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872" w:rsidRDefault="00855990">
      <w:pPr>
        <w:pStyle w:val="1"/>
        <w:jc w:val="center"/>
      </w:pPr>
      <w:r>
        <w:t>Методы изучения размещения производительных сил</w:t>
      </w:r>
    </w:p>
    <w:p w:rsidR="002A1872" w:rsidRPr="00855990" w:rsidRDefault="00855990">
      <w:pPr>
        <w:pStyle w:val="a3"/>
      </w:pPr>
      <w:r>
        <w:t>Программно-целевой метод</w:t>
      </w:r>
    </w:p>
    <w:p w:rsidR="002A1872" w:rsidRDefault="00855990">
      <w:pPr>
        <w:pStyle w:val="a3"/>
      </w:pPr>
      <w:r>
        <w:t>Программно-целевой метод в условиях формирования рыночных отношений имеет важное значение для разработки комплексных программ по отраслям и территориям, охватывающим все этапы работы от сбора фактических данных, оценки свойств территориальных систем, установления закономерностей их функционирования, от прогноза развития до экспертизы проектов, связанных с изменением территориальных систем. Каждая программа должна разрабатываться с учетом адресности и временного ограничения, содержать задачи конкретным исполнителям и детально разработанную систему управления. Финансирование данных программ осуществляется из федерального и местного бюджета.</w:t>
      </w:r>
    </w:p>
    <w:p w:rsidR="002A1872" w:rsidRDefault="00855990">
      <w:pPr>
        <w:pStyle w:val="a3"/>
      </w:pPr>
      <w:r>
        <w:t>Метод системного анализа</w:t>
      </w:r>
    </w:p>
    <w:p w:rsidR="002A1872" w:rsidRDefault="00855990">
      <w:pPr>
        <w:pStyle w:val="a3"/>
      </w:pPr>
      <w:r>
        <w:t>Метод системного анализа основан на принципе поэтапности, включает определение целей, задач, постановку научной гипотезы, всестороннее изучение каждой из территориальных систем, особенности размещения и развития производительных сил (главным критерием оптимального размещения является эффективность производства, наиболее полное удовлетворение потребностей населения). Метод системного анализа рассматривает целостность системы, ее внутренние и внешние связи, увязывает сложные отраслевые и территориальные проблемы, что особенно важно в условиях суверенизации регионов при становлении рыночных отношений. Этот метод наглядно показывает хозяйственный комплекс страны в его единстве и многообразии.</w:t>
      </w:r>
    </w:p>
    <w:p w:rsidR="002A1872" w:rsidRDefault="00855990">
      <w:pPr>
        <w:pStyle w:val="a3"/>
      </w:pPr>
      <w:r>
        <w:t>Балансовый метод</w:t>
      </w:r>
    </w:p>
    <w:p w:rsidR="002A1872" w:rsidRDefault="00855990">
      <w:pPr>
        <w:pStyle w:val="a3"/>
      </w:pPr>
      <w:r>
        <w:t>Балансовый метод — один из основных методов исследования, который позволяет выбрать наиболее рациональные соотношения между отраслями, определяющими профиль хозяйства экономического района, и отраслями, дополняющими данный территориальный комплекс. Балансы необходимы при разработке вариантов размещения производств, их экономического обоснования, внутрирегиональных и межрегиональных связей. Используя балансовый метод, можно определить потребности регионов в ресурсах и товарах, в рабочей силе, оценить степень удовлетворения региона в продукции за счет собственного производства, объемы ввоза и вывоза необходимой продукции, а также выявить диспропорции в развитии хозяйственного комплекса региона и наметить пути по их устранению. Балансы позволяют оценить целесообразность размещения нового хозяйственного объекта на конкретной территории, определить его мощность и стоимость.</w:t>
      </w:r>
    </w:p>
    <w:p w:rsidR="002A1872" w:rsidRDefault="00855990">
      <w:pPr>
        <w:pStyle w:val="a3"/>
      </w:pPr>
      <w:r>
        <w:t>Статистические методы</w:t>
      </w:r>
    </w:p>
    <w:p w:rsidR="002A1872" w:rsidRDefault="00855990">
      <w:pPr>
        <w:pStyle w:val="a3"/>
      </w:pPr>
      <w:r>
        <w:t>Основываясь на отчетной статистической информации, отраслевых и региональных банках данных, этот метод позволяет обеспечить систематизацию собранных данных, придать количественную характеристику факторам, влияющим на состояние объектов, сравнить между собой сами объекты по конкретным количественным и качественным характеристикам.</w:t>
      </w:r>
    </w:p>
    <w:p w:rsidR="002A1872" w:rsidRDefault="00855990">
      <w:pPr>
        <w:pStyle w:val="a3"/>
      </w:pPr>
      <w:r>
        <w:t>Картографический метод</w:t>
      </w:r>
    </w:p>
    <w:p w:rsidR="002A1872" w:rsidRDefault="00855990">
      <w:pPr>
        <w:pStyle w:val="a3"/>
      </w:pPr>
      <w:r>
        <w:t>Картографический метод, являясь частью моделирования, имеет в то же время и относительно самостоятельное значение и позволяет наглядно представить как временной срез процессов и явлений, так и их динамику. Любая карта представляет собой мысленное, идеальное создание и выступает как определенная система большей или меньшей сложности, отображающая ту или иную сторону объекта в качестве источника нового знания о нем.</w:t>
      </w:r>
    </w:p>
    <w:p w:rsidR="002A1872" w:rsidRDefault="00855990">
      <w:pPr>
        <w:pStyle w:val="a3"/>
      </w:pPr>
      <w:r>
        <w:t>Социально-экономическая карта адекватно отражает пространственные процессы и структуру, несет в себе подробную информацию о пространственной организации общества. Тематика социально-экономического картирования постоянно расширяется. Разработаны карты размещения и пространственно-временного изменения явлений и процессов, появились прогнозные карты, карты взаимосвязей и отношений.</w:t>
      </w:r>
    </w:p>
    <w:p w:rsidR="002A1872" w:rsidRDefault="00855990">
      <w:pPr>
        <w:pStyle w:val="a3"/>
      </w:pPr>
      <w:r>
        <w:t>Метод экономико-математического моделирования</w:t>
      </w:r>
    </w:p>
    <w:p w:rsidR="002A1872" w:rsidRDefault="00855990">
      <w:pPr>
        <w:pStyle w:val="a3"/>
      </w:pPr>
      <w:r>
        <w:t>Используется в связи с проблемами размещения производительных сил и развития хозяйства регионов, которые становятся более сложными, а отраслевые и территориальные связи — более трудноуправляемыми. Выделяют такие направления экономико-математического моделирования территориальных экономических процессов, как:</w:t>
      </w:r>
    </w:p>
    <w:p w:rsidR="002A1872" w:rsidRDefault="00855990">
      <w:pPr>
        <w:pStyle w:val="a3"/>
      </w:pPr>
      <w:r>
        <w:t>составление моделей территориальных пропорций развития хозяйственного комплекса России;</w:t>
      </w:r>
    </w:p>
    <w:p w:rsidR="002A1872" w:rsidRDefault="00855990">
      <w:pPr>
        <w:pStyle w:val="a3"/>
      </w:pPr>
      <w:r>
        <w:t>составление математических моделей по размещению различных отраслей хозяйства;</w:t>
      </w:r>
    </w:p>
    <w:p w:rsidR="002A1872" w:rsidRDefault="00855990">
      <w:pPr>
        <w:pStyle w:val="a3"/>
      </w:pPr>
      <w:r>
        <w:t>моделирование процессов размещения производительных сил в разрезе страны и отдельных регионов;</w:t>
      </w:r>
    </w:p>
    <w:p w:rsidR="002A1872" w:rsidRDefault="00855990">
      <w:pPr>
        <w:pStyle w:val="a3"/>
      </w:pPr>
      <w:r>
        <w:t>моделирование формирования хозяйственных комплексов регионов.</w:t>
      </w:r>
    </w:p>
    <w:p w:rsidR="002A1872" w:rsidRDefault="00855990">
      <w:pPr>
        <w:pStyle w:val="a3"/>
      </w:pPr>
      <w:r>
        <w:t>Составляя экономико-математические модели, можно отработать десятки и сотни вариантов территориальных сочетаний производительных сил, что дает оптимальное решение их территориальной организации.</w:t>
      </w:r>
    </w:p>
    <w:p w:rsidR="002A1872" w:rsidRDefault="00855990">
      <w:pPr>
        <w:pStyle w:val="a3"/>
      </w:pPr>
      <w:r>
        <w:t>Метод математического моделирования вносит значительные изменения и дополнения в существующие экономико-географические методы, которые исследуют пути формирования и развития общественного производства в региональном и отраслевом разрезе.</w:t>
      </w:r>
    </w:p>
    <w:p w:rsidR="002A1872" w:rsidRDefault="00855990">
      <w:pPr>
        <w:pStyle w:val="a3"/>
      </w:pPr>
      <w:r>
        <w:t>Сравнительный метод</w:t>
      </w:r>
    </w:p>
    <w:p w:rsidR="002A1872" w:rsidRDefault="00855990">
      <w:pPr>
        <w:pStyle w:val="a3"/>
      </w:pPr>
      <w:r>
        <w:t>Дает возможность сопоставить ряд территориальных единиц с помощью математических приемов.</w:t>
      </w:r>
    </w:p>
    <w:p w:rsidR="002A1872" w:rsidRDefault="00855990">
      <w:pPr>
        <w:pStyle w:val="a3"/>
      </w:pPr>
      <w:r>
        <w:t>Индексный метод</w:t>
      </w:r>
    </w:p>
    <w:p w:rsidR="002A1872" w:rsidRDefault="00855990">
      <w:pPr>
        <w:pStyle w:val="a3"/>
      </w:pPr>
      <w:r>
        <w:t>Используется для определения специализации экономических районов и экономической эффективности размещения производительных сил.</w:t>
      </w:r>
    </w:p>
    <w:p w:rsidR="002A1872" w:rsidRDefault="00855990">
      <w:pPr>
        <w:pStyle w:val="a3"/>
      </w:pPr>
      <w:r>
        <w:t>Метод таксонирования</w:t>
      </w:r>
    </w:p>
    <w:p w:rsidR="002A1872" w:rsidRDefault="00855990">
      <w:pPr>
        <w:pStyle w:val="a3"/>
      </w:pPr>
      <w:r>
        <w:t>Предполагает членение территории на сопоставимые или иерархически соподчиненные таксоны — равнозначные или иерархически соподчиненные территориальные образования (административные районы). Фактически процесс районирования на любом уровне является таксонированием.</w:t>
      </w:r>
    </w:p>
    <w:p w:rsidR="002A1872" w:rsidRDefault="00855990">
      <w:pPr>
        <w:pStyle w:val="a3"/>
      </w:pPr>
      <w:r>
        <w:t>Вариантный метод</w:t>
      </w:r>
    </w:p>
    <w:p w:rsidR="002A1872" w:rsidRDefault="00855990">
      <w:pPr>
        <w:pStyle w:val="a3"/>
      </w:pPr>
      <w:r>
        <w:t>Чаще всего используется при разработке схем размещения производства по территории на первых этапах планирования и прогнозирования. Он предусматривает рассмотрение вариантов размещения отдельных отраслей экономики, различных уровней развития хозяйства территорий любого таксономического ранга.</w:t>
      </w:r>
    </w:p>
    <w:p w:rsidR="002A1872" w:rsidRDefault="00855990">
      <w:pPr>
        <w:pStyle w:val="a3"/>
      </w:pPr>
      <w:r>
        <w:t>Помимо этого используются и некоторые другие методы: геоинформационный метод — новейший метод, связанный с накоплением, обработкой, хранением и использованием геоинформации, методы социологических исследований, методы сопоставления уровня жизни населения и прогнозирования развития социальной инфраструктуры.</w:t>
      </w:r>
    </w:p>
    <w:p w:rsidR="002A1872" w:rsidRDefault="00855990">
      <w:pPr>
        <w:pStyle w:val="a3"/>
      </w:pPr>
      <w:r>
        <w:t>Применение вышеперечисленных методов позволяет обеспечить рациональное размещение производительных сил, создать более совершенную территориальную структуру хозяйства и способствует повышению эффективности развития отдельного региона и страны в целом.</w:t>
      </w:r>
      <w:bookmarkStart w:id="0" w:name="_GoBack"/>
      <w:bookmarkEnd w:id="0"/>
    </w:p>
    <w:sectPr w:rsidR="002A18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990"/>
    <w:rsid w:val="002A1872"/>
    <w:rsid w:val="005F4728"/>
    <w:rsid w:val="0085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F8CDA-3300-4DBF-AAFE-9CEA33AF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</Words>
  <Characters>5140</Characters>
  <Application>Microsoft Office Word</Application>
  <DocSecurity>0</DocSecurity>
  <Lines>42</Lines>
  <Paragraphs>12</Paragraphs>
  <ScaleCrop>false</ScaleCrop>
  <Company>diakov.net</Company>
  <LinksUpToDate>false</LinksUpToDate>
  <CharactersWithSpaces>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изучения размещения производительных сил</dc:title>
  <dc:subject/>
  <dc:creator>Irina</dc:creator>
  <cp:keywords/>
  <dc:description/>
  <cp:lastModifiedBy>Irina</cp:lastModifiedBy>
  <cp:revision>2</cp:revision>
  <dcterms:created xsi:type="dcterms:W3CDTF">2014-07-19T04:40:00Z</dcterms:created>
  <dcterms:modified xsi:type="dcterms:W3CDTF">2014-07-19T04:40:00Z</dcterms:modified>
</cp:coreProperties>
</file>