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8E" w:rsidRDefault="00270040">
      <w:pPr>
        <w:pStyle w:val="1"/>
        <w:jc w:val="center"/>
      </w:pPr>
      <w:r>
        <w:t>Химический комплекс</w:t>
      </w:r>
    </w:p>
    <w:p w:rsidR="004D3D8E" w:rsidRPr="00270040" w:rsidRDefault="00270040">
      <w:pPr>
        <w:pStyle w:val="a3"/>
      </w:pPr>
      <w:r>
        <w:t>относится к числу базовых отраслей тяжелой промышленности России и включает химическую и нефтехимическую промышленность, подразделяющиеся на многие отрасли и производства, а также микробиологическую промышленность. Он обеспечивает производство кислот, щелочей, минеральных удобрений, разнообразных полимерных материалов, красителей, бытовой химии, лаков и красок, резино-асбестовой, фотохимической и химико-фармацевтической продукции.</w:t>
      </w:r>
    </w:p>
    <w:p w:rsidR="004D3D8E" w:rsidRDefault="00270040">
      <w:pPr>
        <w:pStyle w:val="a3"/>
      </w:pPr>
      <w:r>
        <w:t>Химической и нефтехимической промышленности свойственны черты, сочетание которых делает эти отрасли уникальными по широте хозяйственного использования их продукции. С одной стороны, продукция комплекса находит применение в качестве сырья и материалов во всех отраслях промышленности (медицинской, микробиологической, радиотехнической, космической, деревообрабатывающей, легкой), в сельском хозяйстве и на транспорте. С другой стороны, процесс переработки химического и нефтехимического сырья в конечный продукт включает большое число технологических стадий передела, что определяет большую долю внутриотраслевого потребления.</w:t>
      </w:r>
    </w:p>
    <w:p w:rsidR="004D3D8E" w:rsidRDefault="00270040">
      <w:pPr>
        <w:pStyle w:val="a3"/>
      </w:pPr>
      <w:r>
        <w:t>Объем отгруженных товаров по виду экономической деятельности “Химическое производство” в 2007 г. составил 67% в выпуске обрабатывающих производств. В отрасли работают 7, 6 тыс. предприятий, где занято более 500 тыс. человек.</w:t>
      </w:r>
    </w:p>
    <w:p w:rsidR="004D3D8E" w:rsidRDefault="00270040">
      <w:pPr>
        <w:pStyle w:val="a3"/>
      </w:pPr>
      <w:r>
        <w:t>Объем инвестиций в основной капитал химического комплекса за счет всех источников финансирования с 2000 г. возрос в 6, 7 раза. Внешние инвестиции за этот период превысили 3, 7 млрд. долл., хотя окупаемость крупного химического проекта составляет 13-26 лет.</w:t>
      </w:r>
    </w:p>
    <w:p w:rsidR="004D3D8E" w:rsidRDefault="00270040">
      <w:pPr>
        <w:pStyle w:val="a3"/>
      </w:pPr>
      <w:r>
        <w:t>Сложившееся размещение химического комплекса имеет ряд особенностей:</w:t>
      </w:r>
    </w:p>
    <w:p w:rsidR="004D3D8E" w:rsidRDefault="00270040">
      <w:pPr>
        <w:pStyle w:val="a3"/>
      </w:pPr>
      <w:r>
        <w:t>высокую концентрацию предприятий в европейской части России;</w:t>
      </w:r>
    </w:p>
    <w:p w:rsidR="004D3D8E" w:rsidRDefault="00270040">
      <w:pPr>
        <w:pStyle w:val="a3"/>
      </w:pPr>
      <w:r>
        <w:t>сосредоточение центров химической промышленности в районах, дефицитных по водным и энергетическим ресурсам, но концентрирующих основную часть населения и производственного потенциала;</w:t>
      </w:r>
    </w:p>
    <w:p w:rsidR="004D3D8E" w:rsidRDefault="00270040">
      <w:pPr>
        <w:pStyle w:val="a3"/>
      </w:pPr>
      <w:r>
        <w:t>территориальное несовпадение районов производства и потребления прдукции химической промышленности;</w:t>
      </w:r>
    </w:p>
    <w:p w:rsidR="004D3D8E" w:rsidRDefault="00270040">
      <w:pPr>
        <w:pStyle w:val="a3"/>
      </w:pPr>
      <w:r>
        <w:t>сырьевую базу отрасли, котрая дифференцируется в зависимости от природной и экономической специфики отдельных районов страны.</w:t>
      </w:r>
    </w:p>
    <w:p w:rsidR="004D3D8E" w:rsidRDefault="00270040">
      <w:pPr>
        <w:pStyle w:val="a3"/>
      </w:pPr>
      <w:r>
        <w:t>Наиболее важную роль химическая промышленность играет в хозяйстве Поволжья, Волго-Вятского района, Центрального Черноземья, Урала и Центра. Еще большую значимость отрасль имеет в хозяйстве отдельных регионов, где она выступает основой формирования экономики этих территорий — в Новгородской, Тульской, Пермской областях и Татарии.</w:t>
      </w:r>
    </w:p>
    <w:p w:rsidR="004D3D8E" w:rsidRDefault="00270040">
      <w:pPr>
        <w:pStyle w:val="a3"/>
      </w:pPr>
      <w:r>
        <w:t>Продукция химического комплекса России пользуется большим спросом за рубежом. В 2007 г. объем экспорта химической и нефтехимической продукции составил 20, 8 млрд. долл. или 5, 9% всего экспорта РФ.</w:t>
      </w:r>
    </w:p>
    <w:p w:rsidR="004D3D8E" w:rsidRDefault="00270040">
      <w:pPr>
        <w:pStyle w:val="a3"/>
      </w:pPr>
      <w:r>
        <w:t>Развитие и размещение химического комплекса обусловлено влиянием ряда факторов</w:t>
      </w:r>
    </w:p>
    <w:p w:rsidR="004D3D8E" w:rsidRDefault="00270040">
      <w:pPr>
        <w:pStyle w:val="a3"/>
      </w:pPr>
      <w:r>
        <w:t>Сырьевой фактор оказывает огромное воздействие на размещение всех отраслей химического комплекса, а для горно-химической промышленности и производства калийных удобрений является определяющим. В себестоимости готовой продукции доля сырья по отдельным производствам составляет от 40 до 90%, что обусловлено или высокими нормами расхода, или его ценностью.</w:t>
      </w:r>
    </w:p>
    <w:p w:rsidR="004D3D8E" w:rsidRDefault="00270040">
      <w:pPr>
        <w:pStyle w:val="a3"/>
      </w:pPr>
      <w:r>
        <w:t>Энергетический фактор особенно важен для промышленности полимерных материалов и отдельных отраслей основной химии. Химический комплекс потребляет около 1/5 энергоресурсов, используемых в промышленности. Повышенной электроемкостью отличается производство синтетического каучука, фосфора путем электровозгонки и азотных удобрений методом электролиза воды, а значительными расходами топлива отличается содовая промышленность.</w:t>
      </w:r>
    </w:p>
    <w:p w:rsidR="004D3D8E" w:rsidRDefault="00270040">
      <w:pPr>
        <w:pStyle w:val="a3"/>
      </w:pPr>
      <w:r>
        <w:t>Водный фактор играет особую роль при размещении предприятий химического комплекса, так как вода используется и для вспомогательных целей и в качестве сырья. Расход воды в отраслях химического комплекса варьируется от 50 м3 при производстве хлора до 6000 м3 при производстве химических волокон.</w:t>
      </w:r>
    </w:p>
    <w:p w:rsidR="004D3D8E" w:rsidRDefault="00270040">
      <w:pPr>
        <w:pStyle w:val="a3"/>
      </w:pPr>
      <w:r>
        <w:t>Потребительский фактор учитывают при размещении прежде всего отраслей основной химии — производстве азотных и фосфатных удобрений, серной кислоты, а также узкоспециализированных предприятий, выпускающих лаки, краски, фармацевтические товары.</w:t>
      </w:r>
    </w:p>
    <w:p w:rsidR="004D3D8E" w:rsidRDefault="00270040">
      <w:pPr>
        <w:pStyle w:val="a3"/>
      </w:pPr>
      <w:r>
        <w:t>Трудовой фактор влияет на размещение трудоемких отраслей химического комплекса, к которым относится производство химических волокон, пластмасс.</w:t>
      </w:r>
    </w:p>
    <w:p w:rsidR="004D3D8E" w:rsidRDefault="00270040">
      <w:pPr>
        <w:pStyle w:val="a3"/>
      </w:pPr>
      <w:r>
        <w:t>Экологический фактор до последнего времени недостаточно учитывался при размещении предприятий химического комплекса. Однако именно эта отрасль является одним из основных загрязнителей окружающей среды среди отраслей промышленности (почти 30% объема загрязненных сточных вод промышленности). Поэтому главным и определяющим для дальнейшего развития и размещения отрасли является трансформация традиционных технологий в малоотходные и ресурсосберегающие, создание замкнутых технологических циклов с полным использованием сырья и не вырабатывающих отходов, выходящих за их рамки.</w:t>
      </w:r>
    </w:p>
    <w:p w:rsidR="004D3D8E" w:rsidRDefault="00270040">
      <w:pPr>
        <w:pStyle w:val="a3"/>
      </w:pPr>
      <w:r>
        <w:t>Инфраструктурный фактор, предполагающий подготовку и обустройство территории к промышленному освоению, особенно важен при размещении промышленных предприятий, главным образом в районах нового освоения.</w:t>
      </w:r>
    </w:p>
    <w:p w:rsidR="004D3D8E" w:rsidRDefault="00270040">
      <w:pPr>
        <w:pStyle w:val="a3"/>
      </w:pPr>
      <w:r>
        <w:t>Состав химического комплекса</w:t>
      </w:r>
    </w:p>
    <w:p w:rsidR="004D3D8E" w:rsidRDefault="00270040">
      <w:pPr>
        <w:pStyle w:val="a3"/>
      </w:pPr>
      <w:r>
        <w:t>В составе химического комплекса можно выделить горно-химическую промышленность, связанную с добычей первичного химического сырья, основную химию, обеспечивающую производство минеральных удобрений, серной кислоты и соды, и промышленность полимерных материалов (включая органический синтез).</w:t>
      </w:r>
    </w:p>
    <w:p w:rsidR="004D3D8E" w:rsidRDefault="00270040">
      <w:pPr>
        <w:pStyle w:val="a3"/>
      </w:pPr>
      <w:r>
        <w:t>Горно-химическая промышленность по объему выпускаемой продукции занимает третье место и включает добычу апатитов, фосфоритов, калийной и поваренной соли, самородной серы, бора, мела и др. Запасы химического сырья в России, являющегося сырьем для производства минеральных удобрений, значительны — по ресурсам калийных солей и фосфатного сырья (апатитов и фосфоритов) страна занимает первое место в мире. Основные запасы химического сырья сосредоточены в европейской части страны. В Восточной зоне крупных и рентабельных месторождений пока не выявлено.</w:t>
      </w:r>
    </w:p>
    <w:p w:rsidR="004D3D8E" w:rsidRDefault="00270040">
      <w:pPr>
        <w:pStyle w:val="a3"/>
      </w:pPr>
      <w:r>
        <w:t>В структуре запасов фосфатного сырья преобладают апатитовые руды, где главную роль играет Хибинская группа в Мурманской области. Почти 90% разведанных запасов калийных солей страны сосредоточено в Верхнекамском месторождении в Пермском крае, где полностью осуществляется добыча этого сырья в России. Поваренные соли представлены на территории Поволжья, Урала, Западной и Восточной Сибири, Дальнего Востока, месторождения серы и серного колчедана — на Урале.</w:t>
      </w:r>
    </w:p>
    <w:p w:rsidR="004D3D8E" w:rsidRDefault="00270040">
      <w:pPr>
        <w:pStyle w:val="a3"/>
      </w:pPr>
      <w:r>
        <w:t>Производство удобрений</w:t>
      </w:r>
    </w:p>
    <w:p w:rsidR="004D3D8E" w:rsidRDefault="00270040">
      <w:pPr>
        <w:pStyle w:val="a3"/>
      </w:pPr>
      <w:r>
        <w:t>Основная химия занимает ведущее место в химическом комплексе по объему выпускаемой продукции. Ее главной отраслью является промышленность минеральных удобрений, которая включает производство азотных, фосфатных и калийных удобрений. В структуре выпуска минеральных удобрений примерно одинаковая доля (более 2/5) приходится на калийные и азотные, 1/6 — на фосфатные. В себестоимости производства минеральных удобрений затраты на исходное сырье, природный газ, электроэнергию и транспорт занимают примерно 70-80%.</w:t>
      </w:r>
    </w:p>
    <w:p w:rsidR="004D3D8E" w:rsidRDefault="00270040">
      <w:pPr>
        <w:pStyle w:val="a3"/>
      </w:pPr>
      <w:r>
        <w:t>Территориальная организация производства минеральных удобрений за последнее десятилетие не претерпела каких-либо изменений. По-прежнему более 95% выпуска минеральных удобрений сосредоточено в Западной зоне страны, где еще более усилилось значение Урала (2/5 общероссийского производства) на фоне сокращения роли Центра, Северо-Запада, Поволжья, Волго-Вятского района.</w:t>
      </w:r>
    </w:p>
    <w:p w:rsidR="004D3D8E" w:rsidRDefault="00270040">
      <w:pPr>
        <w:pStyle w:val="a3"/>
      </w:pPr>
      <w:r>
        <w:t>Современная азотная промышленность основывается на синтезе и последующей переработке аммиака, в себестоимости которого почти 50% затрат приходится на природный газ (как сырье и топливо). При этом определяющим в размещении является либо наличие в районе газовых ресурсов (Невинномысск на Северном Кавказе), либо потребителей готовой продукции — сельского хозяйства — и предприятия размещаются вдоль трасс магистральных газопроводов (Новомосковск в Центральном, Новгород в Северо-Западном, Дзержинск в Волго-Вятском районах). При использовании в качестве сырья коксового газа, который образуется при коксовании угля, предприятия по производству азотных удобрений сооружаются либо в угольных бассейнах (Кемерово, Ангарск), либо вблизи металлургических комбинатов полного цикла (Магнитогорск, Нижний Тагил, Липецк, Череповец).</w:t>
      </w:r>
    </w:p>
    <w:p w:rsidR="004D3D8E" w:rsidRDefault="00270040">
      <w:pPr>
        <w:pStyle w:val="a3"/>
      </w:pPr>
      <w:r>
        <w:t>Калийные удобрения производятся на предприятиях горно-химической промышленности, они объединяют добычу и обогащение калийных руд. На базе Верхнекамского месторождения осуществляется выпуск калийных удобрений на двух крупных предприятиях в Соликамске и Березниках в Пермском крае.</w:t>
      </w:r>
    </w:p>
    <w:p w:rsidR="004D3D8E" w:rsidRDefault="00270040">
      <w:pPr>
        <w:pStyle w:val="a3"/>
      </w:pPr>
      <w:r>
        <w:t>Производство фосфатных удобрений основано на кислотной переработке фосфатного сырья (фосфоритов и апатитов) и осуществляется на 19 предприятиях, расположенных почти во всех европейских районах страны, включая Урал. Определяющим в размещении является наличие потребителя, поэтому предприятия построены в основном в сельскохозяйственных районах: Кингисепп (Северо-Запад), Воскресенск, Новомосковск (Центр), Уварово (Центральное Черноземье), Балаково (Поволжье), Красноуральск (Урал).</w:t>
      </w:r>
    </w:p>
    <w:p w:rsidR="004D3D8E" w:rsidRDefault="00270040">
      <w:pPr>
        <w:pStyle w:val="a3"/>
      </w:pPr>
      <w:r>
        <w:t>Сернокислотная промышленность выпускает продукцию, отличающуюся массовым использованием, особенно в производстве фосфатных удобрений. Сернокислотное производство сосредоточено в европейской части страны, главными районами остаются Европейский Север, Урал и Центр, которые обеспечивают почти 2/3 общероссийского выпуска, несколько меньше — 1/5 — дают Поволжье и Северо-Запад.</w:t>
      </w:r>
    </w:p>
    <w:p w:rsidR="004D3D8E" w:rsidRDefault="00270040">
      <w:pPr>
        <w:pStyle w:val="a3"/>
      </w:pPr>
      <w:r>
        <w:t>Отличительной особенностью содовой промышленности является тяготение к сырьевым базам — месторождениям поваренной соли. Производство каустической и кальцинированной соды относится к материалоемким (на выпуск 1 т готовой продукции расходуется до 5 м3 соляного рассола), здесь широко используют вспомогательные материалы (около 1, 5 т известняка на 1 т готовой продукции) и топливно-энергетические ресурсы. Ведущими районами сосредоточения содовой промышленности являются Поволжье, Урал, Восточная Сибирь и Волго-Вятский район, на долю которых приходится свыше 9/10 общероссийского производства каустической и кальцинированной соды.</w:t>
      </w:r>
    </w:p>
    <w:p w:rsidR="004D3D8E" w:rsidRDefault="00270040">
      <w:pPr>
        <w:pStyle w:val="a3"/>
      </w:pPr>
      <w:r>
        <w:t>Промышленность полимерных материалов занимает второе место в химическом комплексе по объему выпускаемой продукции и включает органический синтез (производство углеводородного сырья на базе нефте-, газо- и коксохимии), развивающуюся на его основе полимерную химию (производство синтетического каучука, синтетических смол и пластмасс, химических волокон), а также переработку полимерных изделий (производство резинотехнических изделий, шин, изделий из пластических масс).</w:t>
      </w:r>
    </w:p>
    <w:p w:rsidR="004D3D8E" w:rsidRDefault="00270040">
      <w:pPr>
        <w:pStyle w:val="a3"/>
      </w:pPr>
      <w:r>
        <w:t>Развитие и размещение органического синтеза обусловлено значительной и широко распространенной сырьевой базой, снимающей территориальные ограничения для отрасли. Изначально органический синтез опирался на сырье древесного и сельскохозяйственного происхождения, уголь и был представлен в Кузбассе, Подмосковье, на Урале, а также в европейских районах- потребителях готовой продукции. Сейчас определяющим является наличие нефтегазового сырья.</w:t>
      </w:r>
    </w:p>
    <w:p w:rsidR="004D3D8E" w:rsidRDefault="00270040">
      <w:pPr>
        <w:pStyle w:val="a3"/>
      </w:pPr>
      <w:r>
        <w:t>Среди отраслей полимерной химии наибольшими масштабами выделяется промышленность синтетических смол и пластических масс, которая меньше других пострадала в период рыночных преобразований экономики, объем выпуска ее продукции сократился на 1/5. Наличие углеводородного нефтехимического сырья определяет размещение отрасли и производство приближается к нефтехимическим комбинатам, расположенным в районах добычи нефти или по трассам нефтегазотрубопроводов.</w:t>
      </w:r>
    </w:p>
    <w:p w:rsidR="004D3D8E" w:rsidRDefault="00270040">
      <w:pPr>
        <w:pStyle w:val="a3"/>
      </w:pPr>
      <w:r>
        <w:t>Ожидаемых сдвигов в размещении отрасли в Восточную зону не произошло. За последние 15 лет доля восточных районов в общероссийском выпуске синтетических смол и пластмасс сократилась с 31 до 26% и возросла роль Поволжья (Новокуйбышевск, Волгоград, Волжский, Казань) и Урала (Уфа, Салават, Екатеринбург, Нижний Тагил), которые в 2007 г. обеспечивали производство более 2/5 готовой продукции отрасли. Стабильной остается ситуация в крупнейшем районе потребления — Центральном, где действуют крупные предприятия в Москве, Рязани, Ярославле.</w:t>
      </w:r>
    </w:p>
    <w:p w:rsidR="004D3D8E" w:rsidRDefault="00270040">
      <w:pPr>
        <w:pStyle w:val="a3"/>
      </w:pPr>
      <w:r>
        <w:t>Промышленность химических волокон и нитей по объему выпускаемой продукции полимерной химии занимает второе место и включает производство искусственных (из целлюлозы) и синтетических волокон (из продуктов нефтепереработки).</w:t>
      </w:r>
    </w:p>
    <w:p w:rsidR="004D3D8E" w:rsidRDefault="00270040">
      <w:pPr>
        <w:pStyle w:val="a3"/>
      </w:pPr>
      <w:r>
        <w:t>Промышленность химических волокон и нитей характеризуется высокими нормами расхода сырья, воды, топлива и энергии и ориентируется на районы текстильной промышленности — Центральный (Тверь, Шуя, Клин, Серпухов), Поволжский (Балаково, Саратов, Энгельс). На востоке крупные предприятия действуют в Красноярске, Барнауле, Кемерово.</w:t>
      </w:r>
    </w:p>
    <w:p w:rsidR="004D3D8E" w:rsidRDefault="00270040">
      <w:pPr>
        <w:pStyle w:val="a3"/>
      </w:pPr>
      <w:r>
        <w:t>Промышленность синтетического каучука занимает особое место, так как первые в мире предприятия на базе пищевого сырья были построены еще в начале 1930-х г. ХХ в. в Центральной России. Переход на углеводородное сырье обусловил строительство новых заводов в Поволжье, на Урале, в Западной Сибири.</w:t>
      </w:r>
    </w:p>
    <w:p w:rsidR="004D3D8E" w:rsidRDefault="00270040">
      <w:pPr>
        <w:pStyle w:val="a3"/>
      </w:pPr>
      <w:r>
        <w:t>Помимо высокой материалоемкости отрасль отличается значительной электроемкостью ( почти 3 тыс. кВт/ч на 1 т синтетического каучука) и характеризуется известной территориальной рассредоточенностью. Почти 2/3 производства синтетического каучука приходится на европейскую часть, где ведущим районом остается Поволжье (Казань, Тольятти, Нижнекамск). Значительны объемы производства в Центральном (Москва, Ярославль), Центрально-Черноземном (Воронеж) и Уральском (Уфа, Стерлитамак, Пермь) районах. На востоке крупными производителями синтетического каучука остаются Омск (Западная Сибирь) и Красноярск (Восточная Сибирь).</w:t>
      </w:r>
    </w:p>
    <w:p w:rsidR="004D3D8E" w:rsidRDefault="00270040">
      <w:pPr>
        <w:pStyle w:val="a3"/>
      </w:pPr>
      <w:r>
        <w:t>Учитывая ресурсную обеспеченность отдельных территорий и возможности перерабатывающей промышленности крупными комплексами химической промышленности отличаются следующие экономические районы России:</w:t>
      </w:r>
    </w:p>
    <w:p w:rsidR="004D3D8E" w:rsidRDefault="00270040">
      <w:pPr>
        <w:pStyle w:val="a3"/>
      </w:pPr>
      <w:r>
        <w:t>Центр, где преобладает полимерная химия (выпуск синтетического каучука, пластмасс, химических волокон), выделяется производство азотных и фосфорных удобрений, серной кислоты, красителей и лаков;</w:t>
      </w:r>
    </w:p>
    <w:p w:rsidR="004D3D8E" w:rsidRDefault="00270040">
      <w:pPr>
        <w:pStyle w:val="a3"/>
      </w:pPr>
      <w:r>
        <w:t>Урал, где выпускают все виды минеральных удобрений, соду, серную кислоту, а также синтетический спирт, синтетический каучук, пластмассы из нефти и попутных газов;</w:t>
      </w:r>
    </w:p>
    <w:p w:rsidR="004D3D8E" w:rsidRDefault="00270040">
      <w:pPr>
        <w:pStyle w:val="a3"/>
      </w:pPr>
      <w:r>
        <w:t>Северо-Запад поставляет на общероссийский рынок фосфорные удобрения, серную кислоту, продукты полимерной химии (синтетические смолы, пластмассы, химические волокна);</w:t>
      </w:r>
    </w:p>
    <w:p w:rsidR="004D3D8E" w:rsidRDefault="00270040">
      <w:pPr>
        <w:pStyle w:val="a3"/>
      </w:pPr>
      <w:r>
        <w:t>Поволжье обеспечивает выпуск разнообразной полимерной продукции на основе органического синтеза (синтетический каучук, химические волокна);</w:t>
      </w:r>
    </w:p>
    <w:p w:rsidR="004D3D8E" w:rsidRDefault="00270040">
      <w:pPr>
        <w:pStyle w:val="a3"/>
      </w:pPr>
      <w:r>
        <w:t>Северный Кавказ развивает производство азотных удобрений, органического синтеза, синтетических смол и пластмасс;</w:t>
      </w:r>
    </w:p>
    <w:p w:rsidR="004D3D8E" w:rsidRDefault="00270040">
      <w:pPr>
        <w:pStyle w:val="a3"/>
      </w:pPr>
      <w:r>
        <w:t>Сибирь (Западная и Восточная) характеризуется развитием химии органического синтеза и полимерной химии, выпуском азотных удобрений.</w:t>
      </w:r>
      <w:bookmarkStart w:id="0" w:name="_GoBack"/>
      <w:bookmarkEnd w:id="0"/>
    </w:p>
    <w:sectPr w:rsidR="004D3D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040"/>
    <w:rsid w:val="00270040"/>
    <w:rsid w:val="004D3D8E"/>
    <w:rsid w:val="00E4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F403B-6796-43CD-922F-3DF12FEA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2125</Words>
  <Characters>12115</Characters>
  <Application>Microsoft Office Word</Application>
  <DocSecurity>0</DocSecurity>
  <Lines>100</Lines>
  <Paragraphs>28</Paragraphs>
  <ScaleCrop>false</ScaleCrop>
  <Company>diakov.net</Company>
  <LinksUpToDate>false</LinksUpToDate>
  <CharactersWithSpaces>14212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 комплекс</dc:title>
  <dc:subject/>
  <dc:creator>Irina</dc:creator>
  <cp:keywords/>
  <dc:description/>
  <cp:lastModifiedBy>Irina</cp:lastModifiedBy>
  <cp:revision>2</cp:revision>
  <dcterms:created xsi:type="dcterms:W3CDTF">2014-07-19T04:39:00Z</dcterms:created>
  <dcterms:modified xsi:type="dcterms:W3CDTF">2014-07-19T04:39:00Z</dcterms:modified>
</cp:coreProperties>
</file>