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C21" w:rsidRDefault="00562C21" w:rsidP="001959C9">
      <w:pPr>
        <w:spacing w:line="240" w:lineRule="auto"/>
        <w:jc w:val="center"/>
        <w:rPr>
          <w:rFonts w:ascii="Times New Roman" w:hAnsi="Times New Roman"/>
          <w:sz w:val="28"/>
          <w:szCs w:val="28"/>
          <w:lang w:val="uk-UA"/>
        </w:rPr>
      </w:pPr>
    </w:p>
    <w:p w:rsidR="00893BB8" w:rsidRP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t>Міністерство освіти і науки України</w:t>
      </w:r>
    </w:p>
    <w:p w:rsidR="001959C9" w:rsidRP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t>Державний вищий навчальний заклад</w:t>
      </w:r>
    </w:p>
    <w:p w:rsid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t>«Український державний хіміко-технологічний університет»</w:t>
      </w:r>
    </w:p>
    <w:p w:rsidR="001959C9" w:rsidRDefault="001959C9" w:rsidP="001959C9">
      <w:pPr>
        <w:spacing w:line="240" w:lineRule="auto"/>
        <w:jc w:val="center"/>
        <w:rPr>
          <w:rFonts w:ascii="Times New Roman" w:hAnsi="Times New Roman"/>
          <w:sz w:val="28"/>
          <w:szCs w:val="28"/>
          <w:lang w:val="uk-UA"/>
        </w:rPr>
      </w:pPr>
    </w:p>
    <w:p w:rsidR="001959C9" w:rsidRDefault="001959C9" w:rsidP="001959C9">
      <w:pPr>
        <w:spacing w:line="240" w:lineRule="auto"/>
        <w:jc w:val="center"/>
        <w:rPr>
          <w:rFonts w:ascii="Times New Roman" w:hAnsi="Times New Roman"/>
          <w:sz w:val="28"/>
          <w:szCs w:val="28"/>
          <w:lang w:val="uk-UA"/>
        </w:rPr>
      </w:pPr>
    </w:p>
    <w:p w:rsidR="00515346" w:rsidRPr="001959C9" w:rsidRDefault="00515346" w:rsidP="001959C9">
      <w:pPr>
        <w:spacing w:line="240" w:lineRule="auto"/>
        <w:jc w:val="center"/>
        <w:rPr>
          <w:rFonts w:ascii="Times New Roman" w:hAnsi="Times New Roman"/>
          <w:sz w:val="28"/>
          <w:szCs w:val="28"/>
          <w:lang w:val="uk-UA"/>
        </w:rPr>
      </w:pPr>
    </w:p>
    <w:p w:rsid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t>Факультет ТНР</w:t>
      </w:r>
    </w:p>
    <w:p w:rsidR="001959C9" w:rsidRDefault="001959C9" w:rsidP="001959C9">
      <w:pPr>
        <w:spacing w:line="240" w:lineRule="auto"/>
        <w:jc w:val="center"/>
        <w:rPr>
          <w:rFonts w:ascii="Times New Roman" w:hAnsi="Times New Roman"/>
          <w:sz w:val="28"/>
          <w:szCs w:val="28"/>
          <w:lang w:val="uk-UA"/>
        </w:rPr>
      </w:pPr>
      <w:r>
        <w:rPr>
          <w:rFonts w:ascii="Times New Roman" w:hAnsi="Times New Roman"/>
          <w:sz w:val="28"/>
          <w:szCs w:val="28"/>
          <w:lang w:val="uk-UA"/>
        </w:rPr>
        <w:t>К</w:t>
      </w:r>
      <w:r w:rsidRPr="001959C9">
        <w:rPr>
          <w:rFonts w:ascii="Times New Roman" w:hAnsi="Times New Roman"/>
          <w:sz w:val="28"/>
          <w:szCs w:val="28"/>
          <w:lang w:val="uk-UA"/>
        </w:rPr>
        <w:t>афедра аналітичної хімії</w:t>
      </w:r>
    </w:p>
    <w:p w:rsidR="001959C9" w:rsidRDefault="001959C9" w:rsidP="001959C9">
      <w:pPr>
        <w:spacing w:line="240" w:lineRule="auto"/>
        <w:jc w:val="center"/>
        <w:rPr>
          <w:rFonts w:ascii="Times New Roman" w:hAnsi="Times New Roman"/>
          <w:sz w:val="28"/>
          <w:szCs w:val="28"/>
          <w:lang w:val="uk-UA"/>
        </w:rPr>
      </w:pPr>
    </w:p>
    <w:p w:rsidR="00515346" w:rsidRPr="001959C9" w:rsidRDefault="00515346" w:rsidP="001959C9">
      <w:pPr>
        <w:spacing w:line="240" w:lineRule="auto"/>
        <w:jc w:val="center"/>
        <w:rPr>
          <w:rFonts w:ascii="Times New Roman" w:hAnsi="Times New Roman"/>
          <w:sz w:val="28"/>
          <w:szCs w:val="28"/>
          <w:lang w:val="uk-UA"/>
        </w:rPr>
      </w:pPr>
    </w:p>
    <w:p w:rsidR="001959C9" w:rsidRP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t xml:space="preserve">Курсова робота </w:t>
      </w:r>
    </w:p>
    <w:p w:rsidR="001959C9" w:rsidRP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t>з дисципліни «Аналітичний контроль якості харчових добавок і косметичних засобів» на тему:</w:t>
      </w:r>
    </w:p>
    <w:p w:rsidR="001959C9" w:rsidRDefault="001959C9" w:rsidP="001959C9">
      <w:pPr>
        <w:spacing w:line="240" w:lineRule="auto"/>
        <w:jc w:val="center"/>
        <w:rPr>
          <w:rFonts w:ascii="Times New Roman" w:hAnsi="Times New Roman"/>
          <w:sz w:val="28"/>
          <w:szCs w:val="28"/>
          <w:lang w:val="uk-UA"/>
        </w:rPr>
      </w:pPr>
      <w:r>
        <w:rPr>
          <w:rFonts w:ascii="Times New Roman" w:hAnsi="Times New Roman"/>
          <w:sz w:val="28"/>
          <w:szCs w:val="28"/>
          <w:lang w:val="uk-UA"/>
        </w:rPr>
        <w:t>ХАРЧОВА ДОБАВКА Е630 (ІНОЗИНОВА КИСЛОТА)</w:t>
      </w:r>
    </w:p>
    <w:p w:rsidR="001959C9" w:rsidRDefault="001959C9" w:rsidP="001959C9">
      <w:pPr>
        <w:spacing w:line="240" w:lineRule="auto"/>
        <w:jc w:val="center"/>
        <w:rPr>
          <w:rFonts w:ascii="Times New Roman" w:hAnsi="Times New Roman"/>
          <w:sz w:val="28"/>
          <w:szCs w:val="28"/>
          <w:lang w:val="uk-UA"/>
        </w:rPr>
      </w:pPr>
    </w:p>
    <w:p w:rsidR="001959C9" w:rsidRDefault="001959C9" w:rsidP="001959C9">
      <w:pPr>
        <w:spacing w:line="240" w:lineRule="auto"/>
        <w:jc w:val="center"/>
        <w:rPr>
          <w:rFonts w:ascii="Times New Roman" w:hAnsi="Times New Roman"/>
          <w:sz w:val="28"/>
          <w:szCs w:val="28"/>
          <w:lang w:val="uk-UA"/>
        </w:rPr>
      </w:pPr>
    </w:p>
    <w:p w:rsidR="001959C9" w:rsidRDefault="001959C9" w:rsidP="001959C9">
      <w:pPr>
        <w:spacing w:line="240" w:lineRule="auto"/>
        <w:jc w:val="center"/>
        <w:rPr>
          <w:rFonts w:ascii="Times New Roman" w:hAnsi="Times New Roman"/>
          <w:sz w:val="28"/>
          <w:szCs w:val="28"/>
          <w:lang w:val="uk-UA"/>
        </w:rPr>
      </w:pPr>
    </w:p>
    <w:p w:rsidR="001959C9" w:rsidRPr="001959C9" w:rsidRDefault="001959C9" w:rsidP="001959C9">
      <w:pPr>
        <w:spacing w:line="240" w:lineRule="auto"/>
        <w:jc w:val="center"/>
        <w:rPr>
          <w:rFonts w:ascii="Times New Roman" w:hAnsi="Times New Roman"/>
          <w:sz w:val="28"/>
          <w:szCs w:val="28"/>
          <w:lang w:val="uk-UA"/>
        </w:rPr>
      </w:pPr>
    </w:p>
    <w:p w:rsidR="001959C9" w:rsidRDefault="001959C9" w:rsidP="001959C9">
      <w:pPr>
        <w:spacing w:line="240" w:lineRule="auto"/>
        <w:jc w:val="both"/>
        <w:rPr>
          <w:rFonts w:ascii="Times New Roman" w:hAnsi="Times New Roman"/>
          <w:sz w:val="28"/>
          <w:szCs w:val="28"/>
          <w:lang w:val="uk-UA"/>
        </w:rPr>
      </w:pPr>
      <w:r w:rsidRPr="001959C9">
        <w:rPr>
          <w:rFonts w:ascii="Times New Roman" w:hAnsi="Times New Roman"/>
          <w:sz w:val="28"/>
          <w:szCs w:val="28"/>
          <w:lang w:val="uk-UA"/>
        </w:rPr>
        <w:t xml:space="preserve">Студент групи </w:t>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t>5-ХДК-66</w:t>
      </w:r>
      <w:r>
        <w:rPr>
          <w:rFonts w:ascii="Times New Roman" w:hAnsi="Times New Roman"/>
          <w:sz w:val="28"/>
          <w:szCs w:val="28"/>
          <w:lang w:val="uk-UA"/>
        </w:rPr>
        <w:t>,</w:t>
      </w:r>
      <w:r w:rsidRPr="001959C9">
        <w:rPr>
          <w:rFonts w:ascii="Times New Roman" w:hAnsi="Times New Roman"/>
          <w:sz w:val="28"/>
          <w:szCs w:val="28"/>
          <w:lang w:val="uk-UA"/>
        </w:rPr>
        <w:tab/>
        <w:t xml:space="preserve"> Норватова А.С.</w:t>
      </w:r>
    </w:p>
    <w:p w:rsidR="001959C9" w:rsidRPr="001959C9" w:rsidRDefault="001959C9" w:rsidP="001959C9">
      <w:pPr>
        <w:spacing w:line="240" w:lineRule="auto"/>
        <w:jc w:val="both"/>
        <w:rPr>
          <w:rFonts w:ascii="Times New Roman" w:hAnsi="Times New Roman"/>
          <w:sz w:val="28"/>
          <w:szCs w:val="28"/>
          <w:lang w:val="uk-UA"/>
        </w:rPr>
      </w:pPr>
    </w:p>
    <w:p w:rsidR="001959C9" w:rsidRDefault="001959C9" w:rsidP="001959C9">
      <w:pPr>
        <w:spacing w:line="240" w:lineRule="auto"/>
        <w:jc w:val="both"/>
        <w:rPr>
          <w:rFonts w:ascii="Times New Roman" w:hAnsi="Times New Roman"/>
          <w:sz w:val="28"/>
          <w:szCs w:val="28"/>
          <w:lang w:val="uk-UA"/>
        </w:rPr>
      </w:pPr>
      <w:r w:rsidRPr="001959C9">
        <w:rPr>
          <w:rFonts w:ascii="Times New Roman" w:hAnsi="Times New Roman"/>
          <w:sz w:val="28"/>
          <w:szCs w:val="28"/>
          <w:lang w:val="uk-UA"/>
        </w:rPr>
        <w:t xml:space="preserve">Керівник </w:t>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r>
      <w:r w:rsidRPr="001959C9">
        <w:rPr>
          <w:rFonts w:ascii="Times New Roman" w:hAnsi="Times New Roman"/>
          <w:sz w:val="28"/>
          <w:szCs w:val="28"/>
          <w:lang w:val="uk-UA"/>
        </w:rPr>
        <w:tab/>
        <w:t xml:space="preserve">Вашкевич О.Ю. </w:t>
      </w:r>
    </w:p>
    <w:p w:rsidR="001959C9" w:rsidRDefault="001959C9" w:rsidP="001959C9">
      <w:pPr>
        <w:spacing w:line="240" w:lineRule="auto"/>
        <w:jc w:val="both"/>
        <w:rPr>
          <w:rFonts w:ascii="Times New Roman" w:hAnsi="Times New Roman"/>
          <w:sz w:val="28"/>
          <w:szCs w:val="28"/>
          <w:lang w:val="uk-UA"/>
        </w:rPr>
      </w:pPr>
    </w:p>
    <w:p w:rsidR="001959C9" w:rsidRDefault="001959C9" w:rsidP="001959C9">
      <w:pPr>
        <w:spacing w:line="240" w:lineRule="auto"/>
        <w:jc w:val="both"/>
        <w:rPr>
          <w:rFonts w:ascii="Times New Roman" w:hAnsi="Times New Roman"/>
          <w:sz w:val="28"/>
          <w:szCs w:val="28"/>
          <w:lang w:val="uk-UA"/>
        </w:rPr>
      </w:pPr>
    </w:p>
    <w:p w:rsidR="001959C9" w:rsidRDefault="001959C9" w:rsidP="001959C9">
      <w:pPr>
        <w:spacing w:line="240" w:lineRule="auto"/>
        <w:jc w:val="both"/>
        <w:rPr>
          <w:rFonts w:ascii="Times New Roman" w:hAnsi="Times New Roman"/>
          <w:sz w:val="28"/>
          <w:szCs w:val="28"/>
          <w:lang w:val="uk-UA"/>
        </w:rPr>
      </w:pPr>
    </w:p>
    <w:p w:rsidR="001959C9" w:rsidRDefault="001959C9" w:rsidP="001959C9">
      <w:pPr>
        <w:spacing w:line="240" w:lineRule="auto"/>
        <w:jc w:val="both"/>
        <w:rPr>
          <w:rFonts w:ascii="Times New Roman" w:hAnsi="Times New Roman"/>
          <w:sz w:val="28"/>
          <w:szCs w:val="28"/>
          <w:lang w:val="uk-UA"/>
        </w:rPr>
      </w:pPr>
    </w:p>
    <w:p w:rsidR="001959C9" w:rsidRPr="001959C9" w:rsidRDefault="001959C9" w:rsidP="001959C9">
      <w:pPr>
        <w:spacing w:line="240" w:lineRule="auto"/>
        <w:jc w:val="both"/>
        <w:rPr>
          <w:rFonts w:ascii="Times New Roman" w:hAnsi="Times New Roman"/>
          <w:sz w:val="28"/>
          <w:szCs w:val="28"/>
          <w:lang w:val="uk-UA"/>
        </w:rPr>
      </w:pPr>
    </w:p>
    <w:p w:rsidR="001959C9" w:rsidRP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t>Дніпропетровськ ДВНЗ УДХТУ</w:t>
      </w:r>
    </w:p>
    <w:p w:rsidR="001959C9" w:rsidRDefault="001959C9" w:rsidP="001959C9">
      <w:pPr>
        <w:spacing w:line="240" w:lineRule="auto"/>
        <w:jc w:val="center"/>
        <w:rPr>
          <w:rFonts w:ascii="Times New Roman" w:hAnsi="Times New Roman"/>
          <w:sz w:val="28"/>
          <w:szCs w:val="28"/>
          <w:lang w:val="uk-UA"/>
        </w:rPr>
      </w:pPr>
      <w:r w:rsidRPr="001959C9">
        <w:rPr>
          <w:rFonts w:ascii="Times New Roman" w:hAnsi="Times New Roman"/>
          <w:sz w:val="28"/>
          <w:szCs w:val="28"/>
          <w:lang w:val="uk-UA"/>
        </w:rPr>
        <w:lastRenderedPageBreak/>
        <w:t>2010</w:t>
      </w:r>
    </w:p>
    <w:p w:rsidR="009044ED" w:rsidRDefault="004C23A0" w:rsidP="009044ED">
      <w:pPr>
        <w:spacing w:line="240" w:lineRule="auto"/>
        <w:jc w:val="both"/>
        <w:rPr>
          <w:rFonts w:ascii="Times New Roman" w:hAnsi="Times New Roman"/>
          <w:sz w:val="28"/>
          <w:szCs w:val="28"/>
          <w:lang w:val="uk-UA"/>
        </w:rPr>
      </w:pPr>
      <w:r>
        <w:rPr>
          <w:rFonts w:ascii="Times New Roman" w:hAnsi="Times New Roman"/>
          <w:sz w:val="28"/>
          <w:szCs w:val="28"/>
          <w:lang w:val="uk-UA"/>
        </w:rPr>
        <w:br w:type="page"/>
      </w: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Default="004C23A0" w:rsidP="009044ED">
      <w:pPr>
        <w:spacing w:line="240" w:lineRule="auto"/>
        <w:jc w:val="both"/>
        <w:rPr>
          <w:rFonts w:ascii="Times New Roman" w:hAnsi="Times New Roman"/>
          <w:sz w:val="28"/>
          <w:szCs w:val="28"/>
          <w:lang w:val="uk-UA"/>
        </w:rPr>
      </w:pPr>
    </w:p>
    <w:p w:rsidR="004C23A0" w:rsidRPr="00EB7089" w:rsidRDefault="004C23A0" w:rsidP="00EB7089">
      <w:pPr>
        <w:spacing w:line="360" w:lineRule="auto"/>
        <w:jc w:val="both"/>
        <w:rPr>
          <w:rFonts w:ascii="Times New Roman" w:hAnsi="Times New Roman"/>
          <w:sz w:val="32"/>
          <w:szCs w:val="32"/>
          <w:lang w:val="uk-UA"/>
        </w:rPr>
      </w:pPr>
    </w:p>
    <w:p w:rsidR="004C23A0" w:rsidRPr="00EB7089" w:rsidRDefault="004C23A0" w:rsidP="00EB7089">
      <w:pPr>
        <w:spacing w:line="360" w:lineRule="auto"/>
        <w:jc w:val="both"/>
        <w:rPr>
          <w:rFonts w:ascii="Times New Roman" w:hAnsi="Times New Roman"/>
          <w:sz w:val="32"/>
          <w:szCs w:val="32"/>
          <w:lang w:val="en-US"/>
        </w:rPr>
      </w:pPr>
      <w:r w:rsidRPr="00EB7089">
        <w:rPr>
          <w:rFonts w:ascii="Times New Roman" w:hAnsi="Times New Roman"/>
          <w:sz w:val="32"/>
          <w:szCs w:val="32"/>
          <w:lang w:val="uk-UA"/>
        </w:rPr>
        <w:t>Реферат</w:t>
      </w:r>
    </w:p>
    <w:p w:rsidR="004C10FC" w:rsidRDefault="004C10FC" w:rsidP="00EB7089">
      <w:pPr>
        <w:spacing w:line="360" w:lineRule="auto"/>
        <w:jc w:val="both"/>
        <w:rPr>
          <w:rFonts w:ascii="Times New Roman" w:hAnsi="Times New Roman"/>
          <w:sz w:val="28"/>
          <w:szCs w:val="28"/>
          <w:lang w:val="uk-UA"/>
        </w:rPr>
      </w:pPr>
      <w:r>
        <w:rPr>
          <w:rFonts w:ascii="Times New Roman" w:hAnsi="Times New Roman"/>
          <w:sz w:val="28"/>
          <w:szCs w:val="28"/>
          <w:lang w:val="uk-UA"/>
        </w:rPr>
        <w:t>Пояснювальна записка: стр.</w:t>
      </w:r>
      <w:r w:rsidR="000054F1">
        <w:rPr>
          <w:rFonts w:ascii="Times New Roman" w:hAnsi="Times New Roman"/>
          <w:sz w:val="28"/>
          <w:szCs w:val="28"/>
          <w:lang w:val="uk-UA"/>
        </w:rPr>
        <w:t xml:space="preserve"> 2</w:t>
      </w:r>
      <w:r w:rsidR="00CE2C62">
        <w:rPr>
          <w:rFonts w:ascii="Times New Roman" w:hAnsi="Times New Roman"/>
          <w:sz w:val="28"/>
          <w:szCs w:val="28"/>
          <w:lang w:val="uk-UA"/>
        </w:rPr>
        <w:t>1</w:t>
      </w:r>
      <w:r>
        <w:rPr>
          <w:rFonts w:ascii="Times New Roman" w:hAnsi="Times New Roman"/>
          <w:sz w:val="28"/>
          <w:szCs w:val="28"/>
          <w:lang w:val="uk-UA"/>
        </w:rPr>
        <w:t>, рис.</w:t>
      </w:r>
      <w:r w:rsidR="000054F1">
        <w:rPr>
          <w:rFonts w:ascii="Times New Roman" w:hAnsi="Times New Roman"/>
          <w:sz w:val="28"/>
          <w:szCs w:val="28"/>
          <w:lang w:val="uk-UA"/>
        </w:rPr>
        <w:t xml:space="preserve"> </w:t>
      </w:r>
      <w:r w:rsidR="001725BC" w:rsidRPr="001725BC">
        <w:rPr>
          <w:rFonts w:ascii="Times New Roman" w:hAnsi="Times New Roman"/>
          <w:sz w:val="28"/>
          <w:szCs w:val="28"/>
        </w:rPr>
        <w:t>1</w:t>
      </w:r>
      <w:r>
        <w:rPr>
          <w:rFonts w:ascii="Times New Roman" w:hAnsi="Times New Roman"/>
          <w:sz w:val="28"/>
          <w:szCs w:val="28"/>
          <w:lang w:val="uk-UA"/>
        </w:rPr>
        <w:t>, таблиць</w:t>
      </w:r>
      <w:r w:rsidR="000054F1">
        <w:rPr>
          <w:rFonts w:ascii="Times New Roman" w:hAnsi="Times New Roman"/>
          <w:sz w:val="28"/>
          <w:szCs w:val="28"/>
          <w:lang w:val="uk-UA"/>
        </w:rPr>
        <w:t xml:space="preserve"> </w:t>
      </w:r>
      <w:r w:rsidR="001725BC" w:rsidRPr="001725BC">
        <w:rPr>
          <w:rFonts w:ascii="Times New Roman" w:hAnsi="Times New Roman"/>
          <w:sz w:val="28"/>
          <w:szCs w:val="28"/>
        </w:rPr>
        <w:t>1</w:t>
      </w:r>
      <w:r>
        <w:rPr>
          <w:rFonts w:ascii="Times New Roman" w:hAnsi="Times New Roman"/>
          <w:sz w:val="28"/>
          <w:szCs w:val="28"/>
          <w:lang w:val="uk-UA"/>
        </w:rPr>
        <w:t>, літературних джерел</w:t>
      </w:r>
      <w:r w:rsidR="000054F1">
        <w:rPr>
          <w:rFonts w:ascii="Times New Roman" w:hAnsi="Times New Roman"/>
          <w:sz w:val="28"/>
          <w:szCs w:val="28"/>
          <w:lang w:val="uk-UA"/>
        </w:rPr>
        <w:t xml:space="preserve"> 1</w:t>
      </w:r>
      <w:r w:rsidR="00566ADE" w:rsidRPr="008A5A62">
        <w:rPr>
          <w:rFonts w:ascii="Times New Roman" w:hAnsi="Times New Roman"/>
          <w:sz w:val="28"/>
          <w:szCs w:val="28"/>
        </w:rPr>
        <w:t>2</w:t>
      </w:r>
      <w:r>
        <w:rPr>
          <w:rFonts w:ascii="Times New Roman" w:hAnsi="Times New Roman"/>
          <w:sz w:val="28"/>
          <w:szCs w:val="28"/>
          <w:lang w:val="uk-UA"/>
        </w:rPr>
        <w:t>.</w:t>
      </w:r>
    </w:p>
    <w:p w:rsidR="00AB3786" w:rsidRDefault="00AB3786" w:rsidP="00303AB7">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Дана курсова робота присвячена різним методикам визначення  харчової добавки Е630 – інозинової кислоти  та домішок, що може містити ця речовина. </w:t>
      </w:r>
    </w:p>
    <w:p w:rsidR="00303AB7" w:rsidRDefault="00AB3786" w:rsidP="00303AB7">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Мета даної роботи полягає у вивченні основних методів ідентифікації та контролю</w:t>
      </w:r>
      <w:r w:rsidR="005D6C1A">
        <w:rPr>
          <w:rFonts w:ascii="Times New Roman" w:hAnsi="Times New Roman"/>
          <w:sz w:val="28"/>
          <w:szCs w:val="28"/>
          <w:lang w:val="uk-UA"/>
        </w:rPr>
        <w:t xml:space="preserve"> якості</w:t>
      </w:r>
      <w:r>
        <w:rPr>
          <w:rFonts w:ascii="Times New Roman" w:hAnsi="Times New Roman"/>
          <w:sz w:val="28"/>
          <w:szCs w:val="28"/>
          <w:lang w:val="uk-UA"/>
        </w:rPr>
        <w:t xml:space="preserve"> харчової добавки Е630, визначення технічних умов її зберігання та контролю якості її, як добавки до харчових продуктів, визначення основних стандартів до її використання та норми споживання. </w:t>
      </w:r>
    </w:p>
    <w:p w:rsidR="00AB3786" w:rsidRDefault="007F435F" w:rsidP="00303AB7">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Основна частина даної курсової роботи містить всі можливі методики ідентифікації та кількісного визначення харчової добавки Е630, яка виконує роль підсилювачу смаку та аромату харчових продуктів, а також перелік деяких стандартів, що регламентують її використання. </w:t>
      </w:r>
    </w:p>
    <w:p w:rsidR="007F435F" w:rsidRDefault="007F435F" w:rsidP="00303AB7">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Для визначення інозинової кислоти використовувалися такі аналітичні методи: </w:t>
      </w:r>
      <w:r w:rsidR="00265451">
        <w:rPr>
          <w:rFonts w:ascii="Times New Roman" w:hAnsi="Times New Roman"/>
          <w:sz w:val="28"/>
          <w:szCs w:val="28"/>
          <w:lang w:val="uk-UA"/>
        </w:rPr>
        <w:t>спектрофотометричний метод, метод Фіске – Суббароу; були описані аналітичні реакції на пентози (зокрема на рибозу)</w:t>
      </w:r>
      <w:r w:rsidR="00BC2CB8">
        <w:rPr>
          <w:rFonts w:ascii="Times New Roman" w:hAnsi="Times New Roman"/>
          <w:sz w:val="28"/>
          <w:szCs w:val="28"/>
          <w:lang w:val="uk-UA"/>
        </w:rPr>
        <w:t>;</w:t>
      </w:r>
      <w:r w:rsidR="00265451">
        <w:rPr>
          <w:rFonts w:ascii="Times New Roman" w:hAnsi="Times New Roman"/>
          <w:sz w:val="28"/>
          <w:szCs w:val="28"/>
          <w:lang w:val="uk-UA"/>
        </w:rPr>
        <w:t xml:space="preserve"> реакція на фосфорну кислоту з молібденовим реактивом</w:t>
      </w:r>
      <w:r w:rsidR="00BC2CB8">
        <w:rPr>
          <w:rFonts w:ascii="Times New Roman" w:hAnsi="Times New Roman"/>
          <w:sz w:val="28"/>
          <w:szCs w:val="28"/>
          <w:lang w:val="uk-UA"/>
        </w:rPr>
        <w:t>;</w:t>
      </w:r>
      <w:r w:rsidR="00265451">
        <w:rPr>
          <w:rFonts w:ascii="Times New Roman" w:hAnsi="Times New Roman"/>
          <w:sz w:val="28"/>
          <w:szCs w:val="28"/>
          <w:lang w:val="uk-UA"/>
        </w:rPr>
        <w:t xml:space="preserve"> реакція на пуринову основу (зокрема на гіпоксантин)</w:t>
      </w:r>
      <w:r w:rsidR="00D33444">
        <w:rPr>
          <w:rFonts w:ascii="Times New Roman" w:hAnsi="Times New Roman"/>
          <w:sz w:val="28"/>
          <w:szCs w:val="28"/>
          <w:lang w:val="uk-UA"/>
        </w:rPr>
        <w:t>.</w:t>
      </w:r>
      <w:r w:rsidR="00265451">
        <w:rPr>
          <w:rFonts w:ascii="Times New Roman" w:hAnsi="Times New Roman"/>
          <w:sz w:val="28"/>
          <w:szCs w:val="28"/>
          <w:lang w:val="uk-UA"/>
        </w:rPr>
        <w:t xml:space="preserve"> </w:t>
      </w:r>
    </w:p>
    <w:p w:rsidR="00735E91" w:rsidRDefault="004C10FC" w:rsidP="00EB7089">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Ключові слова: </w:t>
      </w:r>
      <w:r w:rsidR="00735E91">
        <w:rPr>
          <w:rFonts w:ascii="Times New Roman" w:hAnsi="Times New Roman"/>
          <w:sz w:val="28"/>
          <w:szCs w:val="28"/>
          <w:lang w:val="uk-UA"/>
        </w:rPr>
        <w:t xml:space="preserve"> </w:t>
      </w:r>
      <w:r w:rsidR="00EB7089">
        <w:rPr>
          <w:rFonts w:ascii="Times New Roman" w:hAnsi="Times New Roman"/>
          <w:sz w:val="28"/>
          <w:szCs w:val="28"/>
          <w:lang w:val="uk-UA"/>
        </w:rPr>
        <w:t xml:space="preserve">ІНОЗИНОВА КИСЛОТА, </w:t>
      </w:r>
      <w:r w:rsidR="00735E91">
        <w:rPr>
          <w:rFonts w:ascii="Times New Roman" w:hAnsi="Times New Roman"/>
          <w:sz w:val="28"/>
          <w:szCs w:val="28"/>
          <w:lang w:val="uk-UA"/>
        </w:rPr>
        <w:t>ВИКОРИСТАННЯ, НУКЛЕЇНОВІ КИСЛОТИ, ОСАД, ПРОМИСЛОВІСТЬ,</w:t>
      </w:r>
      <w:r w:rsidR="00735E91" w:rsidRPr="00735E91">
        <w:rPr>
          <w:rFonts w:ascii="Times New Roman" w:hAnsi="Times New Roman"/>
          <w:sz w:val="28"/>
          <w:szCs w:val="28"/>
          <w:lang w:val="uk-UA"/>
        </w:rPr>
        <w:t xml:space="preserve"> </w:t>
      </w:r>
      <w:r w:rsidR="00735E91">
        <w:rPr>
          <w:rFonts w:ascii="Times New Roman" w:hAnsi="Times New Roman"/>
          <w:sz w:val="28"/>
          <w:szCs w:val="28"/>
          <w:lang w:val="uk-UA"/>
        </w:rPr>
        <w:t>РЕАКТИВ,</w:t>
      </w:r>
      <w:r w:rsidR="00735E91" w:rsidRPr="00735E91">
        <w:rPr>
          <w:rFonts w:ascii="Times New Roman" w:hAnsi="Times New Roman"/>
          <w:sz w:val="28"/>
          <w:szCs w:val="28"/>
          <w:lang w:val="uk-UA"/>
        </w:rPr>
        <w:t xml:space="preserve"> </w:t>
      </w:r>
      <w:r w:rsidR="00735E91">
        <w:rPr>
          <w:rFonts w:ascii="Times New Roman" w:hAnsi="Times New Roman"/>
          <w:sz w:val="28"/>
          <w:szCs w:val="28"/>
          <w:lang w:val="uk-UA"/>
        </w:rPr>
        <w:t>СПЕКТРОФОТОМЕТРІЯ, СУМІШ, ТЕХНОЛОГІЯ, ХАРЧОВІ ДОБАВКИ.</w:t>
      </w:r>
    </w:p>
    <w:p w:rsidR="002E2473" w:rsidRPr="00EB7089" w:rsidRDefault="004C23A0" w:rsidP="002E2473">
      <w:pPr>
        <w:spacing w:line="240" w:lineRule="auto"/>
        <w:jc w:val="both"/>
        <w:rPr>
          <w:rFonts w:ascii="Times New Roman" w:hAnsi="Times New Roman"/>
          <w:sz w:val="32"/>
          <w:szCs w:val="32"/>
          <w:lang w:val="uk-UA"/>
        </w:rPr>
      </w:pPr>
      <w:r>
        <w:rPr>
          <w:rFonts w:ascii="Times New Roman" w:hAnsi="Times New Roman"/>
          <w:sz w:val="28"/>
          <w:szCs w:val="28"/>
          <w:lang w:val="uk-UA"/>
        </w:rPr>
        <w:br w:type="page"/>
      </w:r>
      <w:r w:rsidRPr="00EB7089">
        <w:rPr>
          <w:rFonts w:ascii="Times New Roman" w:hAnsi="Times New Roman"/>
          <w:sz w:val="32"/>
          <w:szCs w:val="32"/>
          <w:lang w:val="uk-UA"/>
        </w:rPr>
        <w:t>Зміст</w:t>
      </w:r>
    </w:p>
    <w:p w:rsidR="002E2473" w:rsidRPr="005D6C1A" w:rsidRDefault="002E2473" w:rsidP="002E2473">
      <w:pPr>
        <w:spacing w:line="240" w:lineRule="auto"/>
        <w:jc w:val="both"/>
        <w:rPr>
          <w:rFonts w:ascii="Times New Roman" w:hAnsi="Times New Roman"/>
          <w:sz w:val="28"/>
          <w:szCs w:val="28"/>
          <w:lang w:val="uk-UA"/>
        </w:rPr>
      </w:pPr>
      <w:r>
        <w:rPr>
          <w:rFonts w:ascii="Times New Roman" w:hAnsi="Times New Roman"/>
          <w:sz w:val="28"/>
          <w:szCs w:val="28"/>
        </w:rPr>
        <w:t>Вступ</w:t>
      </w:r>
      <w:r w:rsidR="005D6C1A">
        <w:rPr>
          <w:rFonts w:ascii="Times New Roman" w:hAnsi="Times New Roman"/>
          <w:sz w:val="28"/>
          <w:szCs w:val="28"/>
          <w:lang w:val="uk-UA"/>
        </w:rPr>
        <w:t>…………………………………………</w:t>
      </w:r>
      <w:r w:rsidR="000054F1">
        <w:rPr>
          <w:rFonts w:ascii="Times New Roman" w:hAnsi="Times New Roman"/>
          <w:sz w:val="28"/>
          <w:szCs w:val="28"/>
          <w:lang w:val="uk-UA"/>
        </w:rPr>
        <w:t>……………………………………5</w:t>
      </w:r>
    </w:p>
    <w:p w:rsidR="002E2473" w:rsidRDefault="002E2473" w:rsidP="002E2473">
      <w:pPr>
        <w:spacing w:line="240" w:lineRule="auto"/>
        <w:rPr>
          <w:rFonts w:ascii="Times New Roman" w:hAnsi="Times New Roman"/>
          <w:sz w:val="28"/>
          <w:szCs w:val="28"/>
        </w:rPr>
      </w:pPr>
      <w:r>
        <w:rPr>
          <w:rFonts w:ascii="Times New Roman" w:hAnsi="Times New Roman"/>
          <w:sz w:val="28"/>
          <w:szCs w:val="28"/>
        </w:rPr>
        <w:t>1.Основна частина</w:t>
      </w:r>
    </w:p>
    <w:p w:rsidR="002E2473" w:rsidRDefault="002E2473" w:rsidP="000054F1">
      <w:pPr>
        <w:spacing w:line="240" w:lineRule="auto"/>
        <w:ind w:firstLine="567"/>
        <w:rPr>
          <w:rFonts w:ascii="Times New Roman" w:hAnsi="Times New Roman"/>
          <w:sz w:val="28"/>
          <w:szCs w:val="28"/>
          <w:lang w:val="uk-UA"/>
        </w:rPr>
      </w:pPr>
      <w:r>
        <w:rPr>
          <w:rFonts w:ascii="Times New Roman" w:hAnsi="Times New Roman"/>
          <w:sz w:val="28"/>
          <w:szCs w:val="28"/>
        </w:rPr>
        <w:t>1.1</w:t>
      </w:r>
      <w:r>
        <w:rPr>
          <w:rFonts w:ascii="Times New Roman" w:hAnsi="Times New Roman"/>
          <w:sz w:val="28"/>
          <w:szCs w:val="28"/>
          <w:lang w:val="uk-UA"/>
        </w:rPr>
        <w:t>.</w:t>
      </w:r>
      <w:r>
        <w:rPr>
          <w:rFonts w:ascii="Times New Roman" w:hAnsi="Times New Roman"/>
          <w:sz w:val="28"/>
          <w:szCs w:val="28"/>
        </w:rPr>
        <w:t xml:space="preserve"> Загальна характеристика </w:t>
      </w:r>
      <w:r>
        <w:rPr>
          <w:rFonts w:ascii="Times New Roman" w:hAnsi="Times New Roman"/>
          <w:sz w:val="28"/>
          <w:szCs w:val="28"/>
          <w:lang w:val="uk-UA"/>
        </w:rPr>
        <w:t>Інозинової кислоти (Е630)</w:t>
      </w:r>
      <w:r w:rsidR="005D6C1A">
        <w:rPr>
          <w:rFonts w:ascii="Times New Roman" w:hAnsi="Times New Roman"/>
          <w:sz w:val="28"/>
          <w:szCs w:val="28"/>
          <w:lang w:val="uk-UA"/>
        </w:rPr>
        <w:t>……………</w:t>
      </w:r>
      <w:r w:rsidR="000054F1">
        <w:rPr>
          <w:rFonts w:ascii="Times New Roman" w:hAnsi="Times New Roman"/>
          <w:sz w:val="28"/>
          <w:szCs w:val="28"/>
          <w:lang w:val="uk-UA"/>
        </w:rPr>
        <w:t>…...7</w:t>
      </w:r>
    </w:p>
    <w:p w:rsidR="002E2473" w:rsidRDefault="002E2473" w:rsidP="000054F1">
      <w:pPr>
        <w:spacing w:line="240" w:lineRule="auto"/>
        <w:ind w:firstLine="567"/>
        <w:rPr>
          <w:rFonts w:ascii="Times New Roman" w:hAnsi="Times New Roman"/>
          <w:sz w:val="28"/>
          <w:szCs w:val="28"/>
          <w:lang w:val="uk-UA"/>
        </w:rPr>
      </w:pPr>
      <w:r>
        <w:rPr>
          <w:rFonts w:ascii="Times New Roman" w:hAnsi="Times New Roman"/>
          <w:sz w:val="28"/>
          <w:szCs w:val="28"/>
          <w:lang w:val="uk-UA"/>
        </w:rPr>
        <w:t>1.2. Фізико-хімічні властивості інозинової кислоти</w:t>
      </w:r>
      <w:r w:rsidR="005D6C1A">
        <w:rPr>
          <w:rFonts w:ascii="Times New Roman" w:hAnsi="Times New Roman"/>
          <w:sz w:val="28"/>
          <w:szCs w:val="28"/>
          <w:lang w:val="uk-UA"/>
        </w:rPr>
        <w:t>……………………</w:t>
      </w:r>
      <w:r w:rsidR="000054F1">
        <w:rPr>
          <w:rFonts w:ascii="Times New Roman" w:hAnsi="Times New Roman"/>
          <w:sz w:val="28"/>
          <w:szCs w:val="28"/>
          <w:lang w:val="uk-UA"/>
        </w:rPr>
        <w:t>…8</w:t>
      </w:r>
    </w:p>
    <w:p w:rsidR="00B66066" w:rsidRPr="005D6C1A" w:rsidRDefault="002E2473" w:rsidP="000054F1">
      <w:pPr>
        <w:spacing w:line="240" w:lineRule="auto"/>
        <w:ind w:firstLine="567"/>
        <w:rPr>
          <w:rFonts w:ascii="Times New Roman" w:hAnsi="Times New Roman"/>
          <w:sz w:val="28"/>
          <w:szCs w:val="28"/>
          <w:lang w:val="uk-UA"/>
        </w:rPr>
      </w:pPr>
      <w:r>
        <w:rPr>
          <w:rFonts w:ascii="Times New Roman" w:hAnsi="Times New Roman"/>
          <w:sz w:val="28"/>
          <w:szCs w:val="28"/>
          <w:lang w:val="uk-UA"/>
        </w:rPr>
        <w:t xml:space="preserve">1.3 Органолептичні, фізико – хімічні, санітарно-гігієнічні показники </w:t>
      </w:r>
    </w:p>
    <w:p w:rsidR="009D1920" w:rsidRDefault="00B66066" w:rsidP="000054F1">
      <w:pPr>
        <w:spacing w:line="240" w:lineRule="auto"/>
        <w:ind w:firstLine="567"/>
        <w:rPr>
          <w:rFonts w:ascii="Times New Roman" w:hAnsi="Times New Roman"/>
          <w:sz w:val="28"/>
          <w:szCs w:val="28"/>
          <w:lang w:val="uk-UA"/>
        </w:rPr>
      </w:pPr>
      <w:r w:rsidRPr="00B66066">
        <w:rPr>
          <w:rFonts w:ascii="Times New Roman" w:hAnsi="Times New Roman"/>
          <w:sz w:val="28"/>
          <w:szCs w:val="28"/>
        </w:rPr>
        <w:t>1</w:t>
      </w:r>
      <w:r>
        <w:rPr>
          <w:rFonts w:ascii="Times New Roman" w:hAnsi="Times New Roman"/>
          <w:sz w:val="28"/>
          <w:szCs w:val="28"/>
          <w:lang w:val="uk-UA"/>
        </w:rPr>
        <w:t xml:space="preserve">.4. Методи аналізу інозинової кислоти </w:t>
      </w:r>
      <w:r w:rsidR="00CA66DE">
        <w:rPr>
          <w:rFonts w:ascii="Times New Roman" w:hAnsi="Times New Roman"/>
          <w:sz w:val="28"/>
          <w:szCs w:val="28"/>
          <w:lang w:val="uk-UA"/>
        </w:rPr>
        <w:t>(Е630)</w:t>
      </w:r>
      <w:r w:rsidR="005D6C1A">
        <w:rPr>
          <w:rFonts w:ascii="Times New Roman" w:hAnsi="Times New Roman"/>
          <w:sz w:val="28"/>
          <w:szCs w:val="28"/>
          <w:lang w:val="uk-UA"/>
        </w:rPr>
        <w:t>…………………</w:t>
      </w:r>
      <w:r w:rsidR="000054F1">
        <w:rPr>
          <w:rFonts w:ascii="Times New Roman" w:hAnsi="Times New Roman"/>
          <w:sz w:val="28"/>
          <w:szCs w:val="28"/>
          <w:lang w:val="uk-UA"/>
        </w:rPr>
        <w:t>……….10</w:t>
      </w:r>
    </w:p>
    <w:p w:rsidR="009D1920" w:rsidRDefault="009D1920" w:rsidP="002E2473">
      <w:pPr>
        <w:spacing w:line="240" w:lineRule="auto"/>
        <w:rPr>
          <w:rFonts w:ascii="Times New Roman" w:hAnsi="Times New Roman"/>
          <w:sz w:val="28"/>
          <w:szCs w:val="28"/>
          <w:lang w:val="uk-UA"/>
        </w:rPr>
      </w:pPr>
      <w:r>
        <w:rPr>
          <w:rFonts w:ascii="Times New Roman" w:hAnsi="Times New Roman"/>
          <w:sz w:val="28"/>
          <w:szCs w:val="28"/>
          <w:lang w:val="uk-UA"/>
        </w:rPr>
        <w:t>Висновки</w:t>
      </w:r>
      <w:r w:rsidR="005D6C1A">
        <w:rPr>
          <w:rFonts w:ascii="Times New Roman" w:hAnsi="Times New Roman"/>
          <w:sz w:val="28"/>
          <w:szCs w:val="28"/>
          <w:lang w:val="uk-UA"/>
        </w:rPr>
        <w:t>………………………………………………………………………</w:t>
      </w:r>
      <w:r w:rsidR="000054F1">
        <w:rPr>
          <w:rFonts w:ascii="Times New Roman" w:hAnsi="Times New Roman"/>
          <w:sz w:val="28"/>
          <w:szCs w:val="28"/>
          <w:lang w:val="uk-UA"/>
        </w:rPr>
        <w:t>…20</w:t>
      </w:r>
    </w:p>
    <w:p w:rsidR="004C23A0" w:rsidRDefault="005D6C1A" w:rsidP="002E2473">
      <w:pPr>
        <w:spacing w:line="240" w:lineRule="auto"/>
        <w:rPr>
          <w:rFonts w:ascii="Times New Roman" w:hAnsi="Times New Roman"/>
          <w:sz w:val="28"/>
          <w:szCs w:val="28"/>
          <w:lang w:val="uk-UA"/>
        </w:rPr>
      </w:pPr>
      <w:r>
        <w:rPr>
          <w:rFonts w:ascii="Times New Roman" w:hAnsi="Times New Roman"/>
          <w:sz w:val="28"/>
          <w:szCs w:val="28"/>
          <w:lang w:val="uk-UA"/>
        </w:rPr>
        <w:t>Література……………………………………………………………………</w:t>
      </w:r>
      <w:r w:rsidR="000054F1">
        <w:rPr>
          <w:rFonts w:ascii="Times New Roman" w:hAnsi="Times New Roman"/>
          <w:sz w:val="28"/>
          <w:szCs w:val="28"/>
          <w:lang w:val="uk-UA"/>
        </w:rPr>
        <w:t>…..21</w:t>
      </w:r>
      <w:r w:rsidR="004C23A0">
        <w:rPr>
          <w:rFonts w:ascii="Times New Roman" w:hAnsi="Times New Roman"/>
          <w:sz w:val="28"/>
          <w:szCs w:val="28"/>
          <w:lang w:val="uk-UA"/>
        </w:rPr>
        <w:br w:type="page"/>
        <w:t>Вступ</w:t>
      </w:r>
    </w:p>
    <w:p w:rsidR="006D5DBA" w:rsidRDefault="006D5DBA" w:rsidP="00E26AEB">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Стан сучасної харчової промисловості примушує підприємців використовувати велику кількість харчових добавок, щоб знизити собівартість продукції та підвищити дохід підприємства, це зумовлено тим, що кількість сировини, необхідної для виготовлення того, чи іншого виду продукції дещо обмежена. Таким чином використання харчових добавок – є вигідним і логічним способом вийти з даної ситуації. Серед таких добавок і інозинова кислота (Е630), що належить до нуклеїнових кислот.</w:t>
      </w:r>
    </w:p>
    <w:p w:rsidR="00A845C3" w:rsidRDefault="00E26AEB" w:rsidP="00E26AEB">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Нуклеїнові кислоти належать до найважливіших біологічно – активних природних сполук поряд з білками і вуглеводами. Вони мають фундаментальне значення для збереження та відтворення генетичної інформації, в якій закодовані дані про структуру білків. Із середини ХХ століття стало відомо, що при біосинтезі білкових молекул завдяки саме нуклеїновим кислотам  запрограмована абсолютна точна послідовність амінокислот кожного біологічного індивідуума.</w:t>
      </w:r>
      <w:r w:rsidR="00A845C3">
        <w:rPr>
          <w:rFonts w:ascii="Times New Roman" w:hAnsi="Times New Roman"/>
          <w:sz w:val="28"/>
          <w:szCs w:val="28"/>
          <w:lang w:val="uk-UA"/>
        </w:rPr>
        <w:t xml:space="preserve"> Саме тому нуклеїнові кислоти називають носіями життя. </w:t>
      </w:r>
    </w:p>
    <w:p w:rsidR="00A845C3" w:rsidRDefault="008E366A" w:rsidP="00E26AEB">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При відокремленні нуклеїнових кислот від білків та інших складових клітин шляхом м’якого гідролізу утворюється волокнистий осад цих кислот, який здатний далі гідролізувати на  вихідні складові аналогічно білковим речовинам.  </w:t>
      </w:r>
      <w:r w:rsidR="002E2473">
        <w:rPr>
          <w:rFonts w:ascii="Times New Roman" w:hAnsi="Times New Roman"/>
          <w:sz w:val="28"/>
          <w:szCs w:val="28"/>
          <w:lang w:val="uk-UA"/>
        </w:rPr>
        <w:t>П</w:t>
      </w:r>
      <w:r>
        <w:rPr>
          <w:rFonts w:ascii="Times New Roman" w:hAnsi="Times New Roman"/>
          <w:sz w:val="28"/>
          <w:szCs w:val="28"/>
          <w:lang w:val="uk-UA"/>
        </w:rPr>
        <w:t>роцеси гідролізу проводять як в лужному або в кислому середовищі, так і в присутності відповідних ензимів. На відміну від білків, при гідролізі нуклеїнових кислот утворюються не  амінокислот</w:t>
      </w:r>
      <w:r w:rsidR="002E2473">
        <w:rPr>
          <w:rFonts w:ascii="Times New Roman" w:hAnsi="Times New Roman"/>
          <w:sz w:val="28"/>
          <w:szCs w:val="28"/>
          <w:lang w:val="uk-UA"/>
        </w:rPr>
        <w:t>и</w:t>
      </w:r>
      <w:r>
        <w:rPr>
          <w:rFonts w:ascii="Times New Roman" w:hAnsi="Times New Roman"/>
          <w:sz w:val="28"/>
          <w:szCs w:val="28"/>
          <w:lang w:val="uk-UA"/>
        </w:rPr>
        <w:t>, а  інші хімічні структурні одиниці – нуклеотиди, нуклеозиди, фосфорна кислота, моносахариди та гетероциклічні основи.</w:t>
      </w:r>
    </w:p>
    <w:p w:rsidR="00E72E73" w:rsidRDefault="00E72E73" w:rsidP="00E26AEB">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Загалом макромолекули нуклеїнових кислот побудовані  з блоків нуклеотидів, які являють собою сполучені залишки нуклеозидів і фосфорної кислоти. Нуклеозиди, в свою чергу, побудовані з найпростіших структурних одиниць – моносахаридів і гетероциклічної основи. тобто молекули нуклеїнових кислот складаються з  трьох типів структурних одиниць: моносахариди, гетероциклічної основи  і фосфорної кислоти.</w:t>
      </w:r>
    </w:p>
    <w:p w:rsidR="007E5CA9" w:rsidRPr="00871184" w:rsidRDefault="00BB32A8" w:rsidP="00E26AEB">
      <w:pPr>
        <w:spacing w:line="360" w:lineRule="auto"/>
        <w:ind w:firstLine="851"/>
        <w:jc w:val="both"/>
        <w:rPr>
          <w:rFonts w:ascii="Times New Roman" w:hAnsi="Times New Roman"/>
          <w:sz w:val="28"/>
          <w:szCs w:val="28"/>
          <w:lang w:val="uk-UA"/>
        </w:rPr>
      </w:pPr>
      <w:r w:rsidRPr="00BB32A8">
        <w:rPr>
          <w:rFonts w:ascii="Times New Roman" w:hAnsi="Times New Roman"/>
          <w:sz w:val="28"/>
          <w:szCs w:val="28"/>
          <w:lang w:val="uk-UA"/>
        </w:rPr>
        <w:t>Інозинова кислота</w:t>
      </w:r>
      <w:r w:rsidR="00871184">
        <w:rPr>
          <w:rFonts w:ascii="Times New Roman" w:hAnsi="Times New Roman"/>
          <w:sz w:val="28"/>
          <w:szCs w:val="28"/>
          <w:lang w:val="uk-UA"/>
        </w:rPr>
        <w:t xml:space="preserve"> (гіпоксантозинфософорна кислота)</w:t>
      </w:r>
      <w:r w:rsidRPr="00BB32A8">
        <w:rPr>
          <w:rFonts w:ascii="Times New Roman" w:hAnsi="Times New Roman"/>
          <w:sz w:val="28"/>
          <w:szCs w:val="28"/>
          <w:lang w:val="uk-UA"/>
        </w:rPr>
        <w:t xml:space="preserve"> або інози</w:t>
      </w:r>
      <w:r w:rsidR="00E72E73">
        <w:rPr>
          <w:rFonts w:ascii="Times New Roman" w:hAnsi="Times New Roman"/>
          <w:sz w:val="28"/>
          <w:szCs w:val="28"/>
          <w:lang w:val="uk-UA"/>
        </w:rPr>
        <w:t>н</w:t>
      </w:r>
      <w:r w:rsidRPr="00BB32A8">
        <w:rPr>
          <w:rFonts w:ascii="Times New Roman" w:hAnsi="Times New Roman"/>
          <w:sz w:val="28"/>
          <w:szCs w:val="28"/>
          <w:lang w:val="uk-UA"/>
        </w:rPr>
        <w:t xml:space="preserve"> монофосфат (ІМФ)</w:t>
      </w:r>
      <w:r>
        <w:rPr>
          <w:rFonts w:ascii="Times New Roman" w:hAnsi="Times New Roman"/>
          <w:sz w:val="28"/>
          <w:szCs w:val="28"/>
          <w:lang w:val="uk-UA"/>
        </w:rPr>
        <w:t>, яка відома під харчовою добавкою Е630</w:t>
      </w:r>
      <w:r w:rsidR="007E5CA9" w:rsidRPr="00BB32A8">
        <w:rPr>
          <w:rFonts w:ascii="Times New Roman" w:hAnsi="Times New Roman"/>
          <w:sz w:val="28"/>
          <w:szCs w:val="28"/>
        </w:rPr>
        <w:t> </w:t>
      </w:r>
      <w:r w:rsidR="007E5CA9" w:rsidRPr="00BB32A8">
        <w:rPr>
          <w:rFonts w:ascii="Times New Roman" w:hAnsi="Times New Roman"/>
          <w:sz w:val="28"/>
          <w:szCs w:val="28"/>
          <w:lang w:val="uk-UA"/>
        </w:rPr>
        <w:t xml:space="preserve">— </w:t>
      </w:r>
      <w:r w:rsidRPr="008A5555">
        <w:rPr>
          <w:rFonts w:ascii="Times New Roman" w:hAnsi="Times New Roman"/>
          <w:sz w:val="28"/>
          <w:szCs w:val="28"/>
          <w:lang w:val="uk-UA"/>
        </w:rPr>
        <w:t>нуклеотид</w:t>
      </w:r>
      <w:r w:rsidR="007E5CA9" w:rsidRPr="00BB32A8">
        <w:rPr>
          <w:rFonts w:ascii="Times New Roman" w:hAnsi="Times New Roman"/>
          <w:sz w:val="28"/>
          <w:szCs w:val="28"/>
          <w:lang w:val="uk-UA"/>
        </w:rPr>
        <w:t>,</w:t>
      </w:r>
      <w:r>
        <w:rPr>
          <w:rFonts w:ascii="Times New Roman" w:hAnsi="Times New Roman"/>
          <w:sz w:val="28"/>
          <w:szCs w:val="28"/>
          <w:lang w:val="uk-UA"/>
        </w:rPr>
        <w:t xml:space="preserve"> що являється монофосфатом відповідного рибонуклеозида гіпоксантину.</w:t>
      </w:r>
      <w:r w:rsidR="007E5CA9" w:rsidRPr="00BB32A8">
        <w:rPr>
          <w:rFonts w:ascii="Times New Roman" w:hAnsi="Times New Roman"/>
          <w:sz w:val="28"/>
          <w:szCs w:val="28"/>
          <w:lang w:val="uk-UA"/>
        </w:rPr>
        <w:t xml:space="preserve"> </w:t>
      </w:r>
      <w:r>
        <w:rPr>
          <w:rFonts w:ascii="Times New Roman" w:hAnsi="Times New Roman"/>
          <w:sz w:val="28"/>
          <w:szCs w:val="28"/>
          <w:lang w:val="uk-UA"/>
        </w:rPr>
        <w:t>Інозинова кислота грає важливу роль в метаболізмі.</w:t>
      </w:r>
      <w:r w:rsidR="00871184">
        <w:rPr>
          <w:rFonts w:ascii="Times New Roman" w:hAnsi="Times New Roman"/>
          <w:sz w:val="28"/>
          <w:szCs w:val="28"/>
          <w:lang w:val="uk-UA"/>
        </w:rPr>
        <w:t xml:space="preserve"> </w:t>
      </w:r>
      <w:r>
        <w:rPr>
          <w:rFonts w:ascii="Times New Roman" w:hAnsi="Times New Roman"/>
          <w:sz w:val="28"/>
          <w:szCs w:val="28"/>
          <w:lang w:val="uk-UA"/>
        </w:rPr>
        <w:t>Біологічно важливими похідними інозинової кислоти являються пуринові нуклеотиди, що входять до складу нуклеїнових кислот, а також аденозинтрифосфорної кислоти (АТФ)</w:t>
      </w:r>
      <w:r w:rsidR="007E5CA9" w:rsidRPr="00871184">
        <w:rPr>
          <w:rFonts w:ascii="Times New Roman" w:hAnsi="Times New Roman"/>
          <w:sz w:val="28"/>
          <w:szCs w:val="28"/>
          <w:lang w:val="uk-UA"/>
        </w:rPr>
        <w:t xml:space="preserve">, </w:t>
      </w:r>
      <w:r>
        <w:rPr>
          <w:rFonts w:ascii="Times New Roman" w:hAnsi="Times New Roman"/>
          <w:sz w:val="28"/>
          <w:szCs w:val="28"/>
          <w:lang w:val="uk-UA"/>
        </w:rPr>
        <w:t>що слугує для збереження хімічної енергії в клітинах.</w:t>
      </w:r>
    </w:p>
    <w:p w:rsidR="00B02EFB" w:rsidRDefault="00B848FB" w:rsidP="00E26AEB">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В</w:t>
      </w:r>
      <w:r w:rsidR="004027E8">
        <w:rPr>
          <w:rFonts w:ascii="Times New Roman" w:hAnsi="Times New Roman"/>
          <w:sz w:val="28"/>
          <w:szCs w:val="28"/>
          <w:lang w:val="uk-UA"/>
        </w:rPr>
        <w:t xml:space="preserve"> харчовій промисловості інозинову кислоту а також її солі (інозинат </w:t>
      </w:r>
      <w:r w:rsidR="004027E8">
        <w:rPr>
          <w:rFonts w:ascii="Times New Roman" w:hAnsi="Times New Roman"/>
          <w:sz w:val="28"/>
          <w:szCs w:val="28"/>
          <w:lang w:val="en-US"/>
        </w:rPr>
        <w:t>Na</w:t>
      </w:r>
      <w:r w:rsidR="004027E8">
        <w:rPr>
          <w:rFonts w:ascii="Times New Roman" w:hAnsi="Times New Roman"/>
          <w:sz w:val="28"/>
          <w:szCs w:val="28"/>
          <w:lang w:val="uk-UA"/>
        </w:rPr>
        <w:t>(Е631), інозинат К(Е632), інозинат Са(Е633)) використовують в якості підсилювачів смаку та аромату в таких продуктах як: м’ясні вироби(ковбаси, сосиски, різноманітні м’ясні копченості), шоколадні вироби та напої(</w:t>
      </w:r>
      <w:r w:rsidR="00446792">
        <w:rPr>
          <w:rFonts w:ascii="Times New Roman" w:hAnsi="Times New Roman"/>
          <w:sz w:val="28"/>
          <w:szCs w:val="28"/>
          <w:lang w:val="uk-UA"/>
        </w:rPr>
        <w:t xml:space="preserve">наприклад </w:t>
      </w:r>
      <w:r w:rsidR="004027E8">
        <w:rPr>
          <w:rFonts w:ascii="Times New Roman" w:hAnsi="Times New Roman"/>
          <w:sz w:val="28"/>
          <w:szCs w:val="28"/>
          <w:lang w:val="en-US"/>
        </w:rPr>
        <w:t>Nestle</w:t>
      </w:r>
      <w:r w:rsidR="004027E8">
        <w:rPr>
          <w:rFonts w:ascii="Times New Roman" w:hAnsi="Times New Roman"/>
          <w:sz w:val="28"/>
          <w:szCs w:val="28"/>
          <w:lang w:val="uk-UA"/>
        </w:rPr>
        <w:t>), безалкогольні напої (</w:t>
      </w:r>
      <w:r w:rsidR="004027E8">
        <w:rPr>
          <w:rFonts w:ascii="Times New Roman" w:hAnsi="Times New Roman"/>
          <w:sz w:val="28"/>
          <w:szCs w:val="28"/>
          <w:lang w:val="en-US"/>
        </w:rPr>
        <w:t>Coca</w:t>
      </w:r>
      <w:r w:rsidR="004027E8" w:rsidRPr="004027E8">
        <w:rPr>
          <w:rFonts w:ascii="Times New Roman" w:hAnsi="Times New Roman"/>
          <w:sz w:val="28"/>
          <w:szCs w:val="28"/>
          <w:lang w:val="uk-UA"/>
        </w:rPr>
        <w:t>-</w:t>
      </w:r>
      <w:r w:rsidR="004027E8">
        <w:rPr>
          <w:rFonts w:ascii="Times New Roman" w:hAnsi="Times New Roman"/>
          <w:sz w:val="28"/>
          <w:szCs w:val="28"/>
          <w:lang w:val="en-US"/>
        </w:rPr>
        <w:t>cola</w:t>
      </w:r>
      <w:r w:rsidR="004027E8">
        <w:rPr>
          <w:rFonts w:ascii="Times New Roman" w:hAnsi="Times New Roman"/>
          <w:sz w:val="28"/>
          <w:szCs w:val="28"/>
          <w:lang w:val="uk-UA"/>
        </w:rPr>
        <w:t xml:space="preserve">), сухі сніданки(супи, каші), соуси, приправи, майонез, чіпси та дитяче харчування. </w:t>
      </w:r>
      <w:r w:rsidR="00446792">
        <w:rPr>
          <w:rFonts w:ascii="Times New Roman" w:hAnsi="Times New Roman"/>
          <w:sz w:val="28"/>
          <w:szCs w:val="28"/>
          <w:lang w:val="uk-UA"/>
        </w:rPr>
        <w:t xml:space="preserve">Ця добавка не являється шкідливою, вона не викликає мутацій та не має канцерогенної дії, тому її споживання необмежене. </w:t>
      </w:r>
    </w:p>
    <w:p w:rsidR="007E5CA9" w:rsidRDefault="00B02EFB" w:rsidP="00B02EFB">
      <w:pPr>
        <w:spacing w:line="360" w:lineRule="auto"/>
        <w:jc w:val="center"/>
        <w:rPr>
          <w:rFonts w:ascii="Times New Roman" w:hAnsi="Times New Roman"/>
          <w:sz w:val="28"/>
          <w:szCs w:val="28"/>
          <w:lang w:val="uk-UA"/>
        </w:rPr>
      </w:pPr>
      <w:r>
        <w:rPr>
          <w:rFonts w:ascii="Times New Roman" w:hAnsi="Times New Roman"/>
          <w:sz w:val="28"/>
          <w:szCs w:val="28"/>
          <w:lang w:val="uk-UA"/>
        </w:rPr>
        <w:br w:type="page"/>
        <w:t>1. ОСНОВНА ЧАСТИНА</w:t>
      </w:r>
    </w:p>
    <w:p w:rsidR="005C6243" w:rsidRDefault="005C6243" w:rsidP="00B02EFB">
      <w:pPr>
        <w:spacing w:line="360" w:lineRule="auto"/>
        <w:jc w:val="center"/>
        <w:rPr>
          <w:rFonts w:ascii="Times New Roman" w:hAnsi="Times New Roman"/>
          <w:sz w:val="28"/>
          <w:szCs w:val="28"/>
          <w:lang w:val="uk-UA"/>
        </w:rPr>
      </w:pPr>
    </w:p>
    <w:p w:rsidR="00657C3C" w:rsidRDefault="00657C3C" w:rsidP="00657C3C">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1.1. Загальна характеристика інозинової кислоти(Е630)</w:t>
      </w:r>
    </w:p>
    <w:p w:rsidR="001E3AA4" w:rsidRPr="00871184" w:rsidRDefault="001E3AA4" w:rsidP="001E3AA4">
      <w:pPr>
        <w:spacing w:line="360" w:lineRule="auto"/>
        <w:ind w:firstLine="851"/>
        <w:jc w:val="both"/>
        <w:rPr>
          <w:rFonts w:ascii="Times New Roman" w:hAnsi="Times New Roman"/>
          <w:sz w:val="28"/>
          <w:szCs w:val="28"/>
          <w:lang w:val="uk-UA"/>
        </w:rPr>
      </w:pPr>
      <w:r w:rsidRPr="00BB32A8">
        <w:rPr>
          <w:rFonts w:ascii="Times New Roman" w:hAnsi="Times New Roman"/>
          <w:sz w:val="28"/>
          <w:szCs w:val="28"/>
          <w:lang w:val="uk-UA"/>
        </w:rPr>
        <w:t>Інозинова кислота</w:t>
      </w:r>
      <w:r>
        <w:rPr>
          <w:rFonts w:ascii="Times New Roman" w:hAnsi="Times New Roman"/>
          <w:sz w:val="28"/>
          <w:szCs w:val="28"/>
          <w:lang w:val="uk-UA"/>
        </w:rPr>
        <w:t xml:space="preserve"> </w:t>
      </w:r>
      <w:r w:rsidR="00C905F9">
        <w:rPr>
          <w:rFonts w:ascii="Times New Roman" w:hAnsi="Times New Roman"/>
          <w:sz w:val="28"/>
          <w:szCs w:val="28"/>
          <w:lang w:val="uk-UA"/>
        </w:rPr>
        <w:t>(</w:t>
      </w:r>
      <w:r w:rsidR="00C905F9" w:rsidRPr="00C905F9">
        <w:rPr>
          <w:rFonts w:ascii="Times New Roman" w:hAnsi="Times New Roman"/>
          <w:sz w:val="28"/>
          <w:szCs w:val="28"/>
        </w:rPr>
        <w:t>C</w:t>
      </w:r>
      <w:r w:rsidR="00C905F9" w:rsidRPr="00C905F9">
        <w:rPr>
          <w:rFonts w:ascii="Times New Roman" w:hAnsi="Times New Roman"/>
          <w:sz w:val="28"/>
          <w:szCs w:val="28"/>
          <w:lang w:val="uk-UA"/>
        </w:rPr>
        <w:t>10</w:t>
      </w:r>
      <w:r w:rsidR="00C905F9" w:rsidRPr="00C905F9">
        <w:rPr>
          <w:rFonts w:ascii="Times New Roman" w:hAnsi="Times New Roman"/>
          <w:sz w:val="28"/>
          <w:szCs w:val="28"/>
        </w:rPr>
        <w:t>H</w:t>
      </w:r>
      <w:r w:rsidR="00C905F9" w:rsidRPr="00C905F9">
        <w:rPr>
          <w:rFonts w:ascii="Times New Roman" w:hAnsi="Times New Roman"/>
          <w:sz w:val="28"/>
          <w:szCs w:val="28"/>
          <w:lang w:val="uk-UA"/>
        </w:rPr>
        <w:t>13</w:t>
      </w:r>
      <w:r w:rsidR="00C905F9" w:rsidRPr="00C905F9">
        <w:rPr>
          <w:rFonts w:ascii="Times New Roman" w:hAnsi="Times New Roman"/>
          <w:sz w:val="28"/>
          <w:szCs w:val="28"/>
        </w:rPr>
        <w:t>N</w:t>
      </w:r>
      <w:r w:rsidR="00C905F9" w:rsidRPr="00C905F9">
        <w:rPr>
          <w:rFonts w:ascii="Times New Roman" w:hAnsi="Times New Roman"/>
          <w:sz w:val="28"/>
          <w:szCs w:val="28"/>
          <w:lang w:val="uk-UA"/>
        </w:rPr>
        <w:t>4</w:t>
      </w:r>
      <w:r w:rsidR="00C905F9" w:rsidRPr="00C905F9">
        <w:rPr>
          <w:rFonts w:ascii="Times New Roman" w:hAnsi="Times New Roman"/>
          <w:sz w:val="28"/>
          <w:szCs w:val="28"/>
        </w:rPr>
        <w:t>O</w:t>
      </w:r>
      <w:r w:rsidR="00C905F9" w:rsidRPr="00C905F9">
        <w:rPr>
          <w:rFonts w:ascii="Times New Roman" w:hAnsi="Times New Roman"/>
          <w:sz w:val="28"/>
          <w:szCs w:val="28"/>
          <w:lang w:val="uk-UA"/>
        </w:rPr>
        <w:t>8</w:t>
      </w:r>
      <w:r w:rsidR="00C905F9" w:rsidRPr="00C905F9">
        <w:rPr>
          <w:rFonts w:ascii="Times New Roman" w:hAnsi="Times New Roman"/>
          <w:sz w:val="28"/>
          <w:szCs w:val="28"/>
        </w:rPr>
        <w:t>P</w:t>
      </w:r>
      <w:r w:rsidR="00C905F9" w:rsidRPr="00C905F9">
        <w:rPr>
          <w:rFonts w:ascii="Times New Roman" w:hAnsi="Times New Roman"/>
          <w:sz w:val="28"/>
          <w:szCs w:val="28"/>
          <w:lang w:val="uk-UA"/>
        </w:rPr>
        <w:t xml:space="preserve"> </w:t>
      </w:r>
      <w:r w:rsidR="00C905F9">
        <w:rPr>
          <w:rFonts w:ascii="Times New Roman" w:hAnsi="Times New Roman"/>
          <w:sz w:val="28"/>
          <w:szCs w:val="28"/>
          <w:lang w:val="uk-UA"/>
        </w:rPr>
        <w:t xml:space="preserve">- </w:t>
      </w:r>
      <w:r>
        <w:rPr>
          <w:rFonts w:ascii="Times New Roman" w:hAnsi="Times New Roman"/>
          <w:sz w:val="28"/>
          <w:szCs w:val="28"/>
          <w:lang w:val="uk-UA"/>
        </w:rPr>
        <w:t>гіпоксантозинфософорна кислота)</w:t>
      </w:r>
      <w:r w:rsidRPr="00BB32A8">
        <w:rPr>
          <w:rFonts w:ascii="Times New Roman" w:hAnsi="Times New Roman"/>
          <w:sz w:val="28"/>
          <w:szCs w:val="28"/>
          <w:lang w:val="uk-UA"/>
        </w:rPr>
        <w:t xml:space="preserve"> або інози</w:t>
      </w:r>
      <w:r>
        <w:rPr>
          <w:rFonts w:ascii="Times New Roman" w:hAnsi="Times New Roman"/>
          <w:sz w:val="28"/>
          <w:szCs w:val="28"/>
          <w:lang w:val="uk-UA"/>
        </w:rPr>
        <w:t>н</w:t>
      </w:r>
      <w:r w:rsidRPr="00BB32A8">
        <w:rPr>
          <w:rFonts w:ascii="Times New Roman" w:hAnsi="Times New Roman"/>
          <w:sz w:val="28"/>
          <w:szCs w:val="28"/>
          <w:lang w:val="uk-UA"/>
        </w:rPr>
        <w:t xml:space="preserve"> монофосфат (ІМФ)</w:t>
      </w:r>
      <w:r>
        <w:rPr>
          <w:rFonts w:ascii="Times New Roman" w:hAnsi="Times New Roman"/>
          <w:sz w:val="28"/>
          <w:szCs w:val="28"/>
          <w:lang w:val="uk-UA"/>
        </w:rPr>
        <w:t>, яка відома під харчовою добавкою Е630</w:t>
      </w:r>
      <w:r w:rsidRPr="00BB32A8">
        <w:rPr>
          <w:rFonts w:ascii="Times New Roman" w:hAnsi="Times New Roman"/>
          <w:sz w:val="28"/>
          <w:szCs w:val="28"/>
        </w:rPr>
        <w:t> </w:t>
      </w:r>
      <w:r w:rsidRPr="00BB32A8">
        <w:rPr>
          <w:rFonts w:ascii="Times New Roman" w:hAnsi="Times New Roman"/>
          <w:sz w:val="28"/>
          <w:szCs w:val="28"/>
          <w:lang w:val="uk-UA"/>
        </w:rPr>
        <w:t xml:space="preserve">— </w:t>
      </w:r>
      <w:r w:rsidRPr="008A5555">
        <w:rPr>
          <w:rFonts w:ascii="Times New Roman" w:hAnsi="Times New Roman"/>
          <w:sz w:val="28"/>
          <w:szCs w:val="28"/>
          <w:lang w:val="uk-UA"/>
        </w:rPr>
        <w:t>нуклеотид</w:t>
      </w:r>
      <w:r w:rsidRPr="00BB32A8">
        <w:rPr>
          <w:rFonts w:ascii="Times New Roman" w:hAnsi="Times New Roman"/>
          <w:sz w:val="28"/>
          <w:szCs w:val="28"/>
          <w:lang w:val="uk-UA"/>
        </w:rPr>
        <w:t>,</w:t>
      </w:r>
      <w:r>
        <w:rPr>
          <w:rFonts w:ascii="Times New Roman" w:hAnsi="Times New Roman"/>
          <w:sz w:val="28"/>
          <w:szCs w:val="28"/>
          <w:lang w:val="uk-UA"/>
        </w:rPr>
        <w:t xml:space="preserve"> що являється монофосфатом відповідного рибонуклеозида гіпоксантину.</w:t>
      </w:r>
      <w:r w:rsidRPr="00BB32A8">
        <w:rPr>
          <w:rFonts w:ascii="Times New Roman" w:hAnsi="Times New Roman"/>
          <w:sz w:val="28"/>
          <w:szCs w:val="28"/>
          <w:lang w:val="uk-UA"/>
        </w:rPr>
        <w:t xml:space="preserve"> </w:t>
      </w:r>
      <w:r>
        <w:rPr>
          <w:rFonts w:ascii="Times New Roman" w:hAnsi="Times New Roman"/>
          <w:sz w:val="28"/>
          <w:szCs w:val="28"/>
          <w:lang w:val="uk-UA"/>
        </w:rPr>
        <w:t>Інозинова кислота грає важливу роль в метаболізмі. Біологічно важливими похідними інозинової кислоти являються пуринові нуклеотиди, що входять до складу нуклеїнових кислот, а також аденозинтрифосфорної кислоти (АТФ)</w:t>
      </w:r>
      <w:r w:rsidRPr="00871184">
        <w:rPr>
          <w:rFonts w:ascii="Times New Roman" w:hAnsi="Times New Roman"/>
          <w:sz w:val="28"/>
          <w:szCs w:val="28"/>
          <w:lang w:val="uk-UA"/>
        </w:rPr>
        <w:t xml:space="preserve">, </w:t>
      </w:r>
      <w:r>
        <w:rPr>
          <w:rFonts w:ascii="Times New Roman" w:hAnsi="Times New Roman"/>
          <w:sz w:val="28"/>
          <w:szCs w:val="28"/>
          <w:lang w:val="uk-UA"/>
        </w:rPr>
        <w:t>що слугує для збереження хімічної енергії в клітинах. На рисунку 1.1 зображена молекула інозинової кислоти:</w:t>
      </w:r>
    </w:p>
    <w:p w:rsidR="005C6243" w:rsidRDefault="008A5555" w:rsidP="00EF1B10">
      <w:pPr>
        <w:spacing w:line="360" w:lineRule="auto"/>
        <w:jc w:val="center"/>
        <w:rPr>
          <w:rFonts w:ascii="Times New Roman" w:hAnsi="Times New Roman"/>
          <w:sz w:val="28"/>
          <w:szCs w:val="28"/>
          <w:lang w:val="uk-UA"/>
        </w:rPr>
      </w:pPr>
      <w:r>
        <w:rPr>
          <w:rFonts w:ascii="Times New Roman" w:hAnsi="Times New Roman"/>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215.25pt">
            <v:imagedata r:id="rId7" o:title="800px-Inosinic_acid_structure"/>
          </v:shape>
        </w:pict>
      </w:r>
    </w:p>
    <w:p w:rsidR="00657C3C" w:rsidRDefault="00657C3C" w:rsidP="001E3AA4">
      <w:pPr>
        <w:spacing w:line="240" w:lineRule="auto"/>
        <w:ind w:firstLine="851"/>
        <w:jc w:val="both"/>
        <w:rPr>
          <w:rFonts w:ascii="Times New Roman" w:hAnsi="Times New Roman"/>
          <w:sz w:val="24"/>
          <w:szCs w:val="24"/>
          <w:lang w:val="uk-UA"/>
        </w:rPr>
      </w:pPr>
    </w:p>
    <w:p w:rsidR="00D7183C" w:rsidRPr="001E3AA4" w:rsidRDefault="00D7183C" w:rsidP="001E3AA4">
      <w:pPr>
        <w:spacing w:line="240" w:lineRule="auto"/>
        <w:ind w:firstLine="851"/>
        <w:jc w:val="both"/>
        <w:rPr>
          <w:rFonts w:ascii="Times New Roman" w:hAnsi="Times New Roman"/>
          <w:sz w:val="24"/>
          <w:szCs w:val="24"/>
          <w:lang w:val="uk-UA"/>
        </w:rPr>
      </w:pPr>
    </w:p>
    <w:p w:rsidR="00E41A3E" w:rsidRDefault="001E3AA4" w:rsidP="008A5A62">
      <w:pPr>
        <w:tabs>
          <w:tab w:val="left" w:pos="851"/>
        </w:tabs>
        <w:spacing w:line="360" w:lineRule="auto"/>
        <w:jc w:val="center"/>
        <w:rPr>
          <w:rFonts w:ascii="Times New Roman" w:hAnsi="Times New Roman"/>
          <w:sz w:val="28"/>
          <w:szCs w:val="28"/>
          <w:lang w:val="uk-UA"/>
        </w:rPr>
      </w:pPr>
      <w:r>
        <w:rPr>
          <w:rFonts w:ascii="Times New Roman" w:hAnsi="Times New Roman"/>
          <w:sz w:val="28"/>
          <w:szCs w:val="28"/>
          <w:lang w:val="uk-UA"/>
        </w:rPr>
        <w:t xml:space="preserve">Рис.1.1 </w:t>
      </w:r>
      <w:r w:rsidR="00C905F9">
        <w:rPr>
          <w:rFonts w:ascii="Times New Roman" w:hAnsi="Times New Roman"/>
          <w:sz w:val="28"/>
          <w:szCs w:val="28"/>
          <w:lang w:val="uk-UA"/>
        </w:rPr>
        <w:t>Структурна формула</w:t>
      </w:r>
      <w:r>
        <w:rPr>
          <w:rFonts w:ascii="Times New Roman" w:hAnsi="Times New Roman"/>
          <w:sz w:val="28"/>
          <w:szCs w:val="28"/>
          <w:lang w:val="uk-UA"/>
        </w:rPr>
        <w:t xml:space="preserve"> інозинової кислоти</w:t>
      </w:r>
    </w:p>
    <w:p w:rsidR="007F7395" w:rsidRPr="007F7395" w:rsidRDefault="00E41A3E" w:rsidP="00E41A3E">
      <w:pPr>
        <w:tabs>
          <w:tab w:val="left" w:pos="851"/>
        </w:tabs>
        <w:spacing w:line="360" w:lineRule="auto"/>
        <w:ind w:firstLine="851"/>
        <w:rPr>
          <w:rFonts w:ascii="Times New Roman" w:hAnsi="Times New Roman"/>
          <w:sz w:val="28"/>
          <w:szCs w:val="28"/>
        </w:rPr>
      </w:pPr>
      <w:r>
        <w:rPr>
          <w:rFonts w:ascii="Times New Roman" w:hAnsi="Times New Roman"/>
          <w:sz w:val="28"/>
          <w:szCs w:val="28"/>
          <w:lang w:val="uk-UA"/>
        </w:rPr>
        <w:br w:type="page"/>
      </w:r>
      <w:r w:rsidR="007F7395" w:rsidRPr="007F7395">
        <w:rPr>
          <w:rFonts w:ascii="Times New Roman" w:hAnsi="Times New Roman"/>
          <w:sz w:val="28"/>
          <w:szCs w:val="28"/>
        </w:rPr>
        <w:t xml:space="preserve">Інозинова кислота є натуральною кислотою, присутня в організмі тварин. В промисловості виробляється з м’яса або риби(сардин). Може також виготовлятися з бактеріальних ферментів цукру. </w:t>
      </w:r>
    </w:p>
    <w:p w:rsidR="00CF7BBF" w:rsidRDefault="007F7395" w:rsidP="007F7395">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Інозинова кислота</w:t>
      </w:r>
      <w:r w:rsidRPr="007F7395">
        <w:rPr>
          <w:rFonts w:ascii="Times New Roman" w:hAnsi="Times New Roman"/>
          <w:sz w:val="28"/>
          <w:szCs w:val="28"/>
        </w:rPr>
        <w:t xml:space="preserve"> - </w:t>
      </w:r>
      <w:r>
        <w:rPr>
          <w:rFonts w:ascii="Times New Roman" w:hAnsi="Times New Roman"/>
          <w:sz w:val="28"/>
          <w:szCs w:val="28"/>
          <w:lang w:val="uk-UA"/>
        </w:rPr>
        <w:t>ароматизатор</w:t>
      </w:r>
      <w:r w:rsidRPr="007F7395">
        <w:rPr>
          <w:rFonts w:ascii="Times New Roman" w:hAnsi="Times New Roman"/>
          <w:sz w:val="28"/>
          <w:szCs w:val="28"/>
        </w:rPr>
        <w:t xml:space="preserve">. </w:t>
      </w:r>
      <w:r>
        <w:rPr>
          <w:rFonts w:ascii="Times New Roman" w:hAnsi="Times New Roman"/>
          <w:sz w:val="28"/>
          <w:szCs w:val="28"/>
          <w:lang w:val="uk-UA"/>
        </w:rPr>
        <w:t>Сама кислота і її солі не мають власного аромату, проте значно</w:t>
      </w:r>
      <w:r w:rsidR="001E4795">
        <w:rPr>
          <w:rFonts w:ascii="Times New Roman" w:hAnsi="Times New Roman"/>
          <w:sz w:val="28"/>
          <w:szCs w:val="28"/>
          <w:lang w:val="uk-UA"/>
        </w:rPr>
        <w:t xml:space="preserve"> підсилює багато інших запахів, цим самим зменшуючи кількість добавляємої до продукту солі.</w:t>
      </w:r>
      <w:r w:rsidRPr="007F7395">
        <w:rPr>
          <w:rFonts w:ascii="Times New Roman" w:hAnsi="Times New Roman"/>
          <w:sz w:val="28"/>
          <w:szCs w:val="28"/>
        </w:rPr>
        <w:t xml:space="preserve"> </w:t>
      </w:r>
    </w:p>
    <w:p w:rsidR="00CF7BBF" w:rsidRDefault="00CF7BBF" w:rsidP="007F7395">
      <w:pPr>
        <w:spacing w:line="360" w:lineRule="auto"/>
        <w:ind w:firstLine="851"/>
        <w:jc w:val="both"/>
        <w:rPr>
          <w:rFonts w:ascii="Times New Roman" w:hAnsi="Times New Roman"/>
          <w:sz w:val="28"/>
          <w:szCs w:val="28"/>
          <w:lang w:val="en-US"/>
        </w:rPr>
      </w:pPr>
      <w:r>
        <w:rPr>
          <w:rFonts w:ascii="Times New Roman" w:hAnsi="Times New Roman"/>
          <w:sz w:val="28"/>
          <w:szCs w:val="28"/>
          <w:lang w:val="uk-UA"/>
        </w:rPr>
        <w:t xml:space="preserve">Вживання інозинової кислоти не рекомендується для людей, хворих на астму. Так як інозинати перетворюються на пурини, що негативно впливає на дихальну систему. Одначе концентрації в продуктах споживання цієї кислоти досить невисокі, отже ніяких побічних ефектів вона не визиває. </w:t>
      </w:r>
      <w:r w:rsidR="007F7395" w:rsidRPr="007F7395">
        <w:rPr>
          <w:rFonts w:ascii="Times New Roman" w:hAnsi="Times New Roman"/>
          <w:sz w:val="28"/>
          <w:szCs w:val="28"/>
        </w:rPr>
        <w:t xml:space="preserve"> </w:t>
      </w:r>
    </w:p>
    <w:p w:rsidR="008A5A62" w:rsidRDefault="008A5A62" w:rsidP="008A5A62">
      <w:pPr>
        <w:spacing w:line="360" w:lineRule="auto"/>
        <w:ind w:firstLine="851"/>
        <w:jc w:val="both"/>
        <w:rPr>
          <w:rFonts w:ascii="Times New Roman" w:hAnsi="Times New Roman"/>
          <w:sz w:val="28"/>
          <w:szCs w:val="28"/>
          <w:lang w:val="uk-UA"/>
        </w:rPr>
      </w:pPr>
      <w:r w:rsidRPr="008A5A62">
        <w:rPr>
          <w:rFonts w:ascii="Times New Roman" w:hAnsi="Times New Roman"/>
          <w:sz w:val="28"/>
          <w:szCs w:val="28"/>
        </w:rPr>
        <w:t xml:space="preserve">Моно- </w:t>
      </w:r>
      <w:r>
        <w:rPr>
          <w:rFonts w:ascii="Times New Roman" w:hAnsi="Times New Roman"/>
          <w:sz w:val="28"/>
          <w:szCs w:val="28"/>
          <w:lang w:val="uk-UA"/>
        </w:rPr>
        <w:t>і</w:t>
      </w:r>
      <w:r w:rsidRPr="008A5A62">
        <w:rPr>
          <w:rFonts w:ascii="Times New Roman" w:hAnsi="Times New Roman"/>
          <w:sz w:val="28"/>
          <w:szCs w:val="28"/>
        </w:rPr>
        <w:t xml:space="preserve"> дифосфат</w:t>
      </w:r>
      <w:r>
        <w:rPr>
          <w:rFonts w:ascii="Times New Roman" w:hAnsi="Times New Roman"/>
          <w:sz w:val="28"/>
          <w:szCs w:val="28"/>
          <w:lang w:val="uk-UA"/>
        </w:rPr>
        <w:t>и</w:t>
      </w:r>
      <w:r w:rsidRPr="008A5A62">
        <w:rPr>
          <w:rFonts w:ascii="Times New Roman" w:hAnsi="Times New Roman"/>
          <w:sz w:val="28"/>
          <w:szCs w:val="28"/>
        </w:rPr>
        <w:t xml:space="preserve"> являют</w:t>
      </w:r>
      <w:r>
        <w:rPr>
          <w:rFonts w:ascii="Times New Roman" w:hAnsi="Times New Roman"/>
          <w:sz w:val="28"/>
          <w:szCs w:val="28"/>
          <w:lang w:val="uk-UA"/>
        </w:rPr>
        <w:t>ь</w:t>
      </w:r>
      <w:r w:rsidRPr="008A5A62">
        <w:rPr>
          <w:rFonts w:ascii="Times New Roman" w:hAnsi="Times New Roman"/>
          <w:sz w:val="28"/>
          <w:szCs w:val="28"/>
        </w:rPr>
        <w:t xml:space="preserve">ся </w:t>
      </w:r>
      <w:r>
        <w:rPr>
          <w:rFonts w:ascii="Times New Roman" w:hAnsi="Times New Roman"/>
          <w:sz w:val="28"/>
          <w:szCs w:val="28"/>
          <w:lang w:val="uk-UA"/>
        </w:rPr>
        <w:t>кислими сполуками, і їх кислотна природа вимушує використовувати іонообмінну хроматографію для їх виділення і розділення.</w:t>
      </w:r>
      <w:r w:rsidRPr="008A5A62">
        <w:rPr>
          <w:rFonts w:ascii="Times New Roman" w:hAnsi="Times New Roman"/>
          <w:sz w:val="28"/>
          <w:szCs w:val="28"/>
        </w:rPr>
        <w:t xml:space="preserve"> </w:t>
      </w:r>
    </w:p>
    <w:p w:rsidR="007E4ADE" w:rsidRDefault="008A5A62" w:rsidP="008A5A6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Адсорбція суміші фосфатів на аніонообмінній смолі з послідуючою елюацією їх зростаючою концентрацією кислоти або солі, </w:t>
      </w:r>
      <w:r w:rsidR="007E4ADE">
        <w:rPr>
          <w:rFonts w:ascii="Times New Roman" w:hAnsi="Times New Roman"/>
          <w:sz w:val="28"/>
          <w:szCs w:val="28"/>
          <w:lang w:val="uk-UA"/>
        </w:rPr>
        <w:t>являється</w:t>
      </w:r>
      <w:r>
        <w:rPr>
          <w:rFonts w:ascii="Times New Roman" w:hAnsi="Times New Roman"/>
          <w:sz w:val="28"/>
          <w:szCs w:val="28"/>
          <w:lang w:val="uk-UA"/>
        </w:rPr>
        <w:t xml:space="preserve"> стандартним прийомом для виділення і аналізу.</w:t>
      </w:r>
      <w:r w:rsidR="007E4ADE">
        <w:rPr>
          <w:rFonts w:ascii="Times New Roman" w:hAnsi="Times New Roman"/>
          <w:sz w:val="28"/>
          <w:szCs w:val="28"/>
          <w:lang w:val="uk-UA"/>
        </w:rPr>
        <w:t xml:space="preserve"> Особливо </w:t>
      </w:r>
      <w:r w:rsidRPr="008A5A62">
        <w:rPr>
          <w:rFonts w:ascii="Times New Roman" w:hAnsi="Times New Roman"/>
          <w:sz w:val="28"/>
          <w:szCs w:val="28"/>
        </w:rPr>
        <w:t xml:space="preserve"> </w:t>
      </w:r>
      <w:r w:rsidR="007E4ADE">
        <w:rPr>
          <w:rFonts w:ascii="Times New Roman" w:hAnsi="Times New Roman"/>
          <w:sz w:val="28"/>
          <w:szCs w:val="28"/>
          <w:lang w:val="uk-UA"/>
        </w:rPr>
        <w:t>зручні для цих цілей модифіковані целюлози і декстрини, що забезпечують найбільшу селективність.</w:t>
      </w:r>
    </w:p>
    <w:p w:rsidR="008A5A62" w:rsidRPr="00565096" w:rsidRDefault="008A5A62" w:rsidP="008A5A62">
      <w:pPr>
        <w:spacing w:line="360" w:lineRule="auto"/>
        <w:ind w:firstLine="851"/>
        <w:jc w:val="both"/>
        <w:rPr>
          <w:rFonts w:ascii="Times New Roman" w:hAnsi="Times New Roman"/>
          <w:sz w:val="28"/>
          <w:szCs w:val="28"/>
          <w:lang w:val="uk-UA"/>
        </w:rPr>
      </w:pPr>
      <w:r w:rsidRPr="00565096">
        <w:rPr>
          <w:rFonts w:ascii="Times New Roman" w:hAnsi="Times New Roman"/>
          <w:sz w:val="28"/>
          <w:szCs w:val="28"/>
          <w:lang w:val="uk-UA"/>
        </w:rPr>
        <w:t xml:space="preserve"> </w:t>
      </w:r>
      <w:r w:rsidR="007E4ADE">
        <w:rPr>
          <w:rFonts w:ascii="Times New Roman" w:hAnsi="Times New Roman"/>
          <w:sz w:val="28"/>
          <w:szCs w:val="28"/>
          <w:lang w:val="uk-UA"/>
        </w:rPr>
        <w:t xml:space="preserve">Нуклеотиди, а саме інозинова кислота </w:t>
      </w:r>
      <w:r w:rsidR="00565096">
        <w:rPr>
          <w:rFonts w:ascii="Times New Roman" w:hAnsi="Times New Roman"/>
          <w:sz w:val="28"/>
          <w:szCs w:val="28"/>
          <w:lang w:val="uk-UA"/>
        </w:rPr>
        <w:t>має</w:t>
      </w:r>
      <w:r w:rsidR="007E4ADE">
        <w:rPr>
          <w:rFonts w:ascii="Times New Roman" w:hAnsi="Times New Roman"/>
          <w:sz w:val="28"/>
          <w:szCs w:val="28"/>
          <w:lang w:val="uk-UA"/>
        </w:rPr>
        <w:t xml:space="preserve"> поглинання в ультрафіолетовій частині спекру за рахунок гетероциклічної сполуки – гіпоксантину, завдчки чому може бути легко виявлена в елюаті і кількісно визначена.</w:t>
      </w:r>
      <w:r w:rsidRPr="00565096">
        <w:rPr>
          <w:rFonts w:ascii="Times New Roman" w:hAnsi="Times New Roman"/>
          <w:sz w:val="28"/>
          <w:szCs w:val="28"/>
          <w:lang w:val="uk-UA"/>
        </w:rPr>
        <w:t xml:space="preserve"> </w:t>
      </w:r>
    </w:p>
    <w:p w:rsidR="002B23E1" w:rsidRPr="002B23E1" w:rsidRDefault="00C6534D" w:rsidP="007F7395">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Відомий</w:t>
      </w:r>
      <w:r w:rsidR="002B23E1">
        <w:rPr>
          <w:rFonts w:ascii="Times New Roman" w:hAnsi="Times New Roman"/>
          <w:sz w:val="28"/>
          <w:szCs w:val="28"/>
          <w:lang w:val="uk-UA"/>
        </w:rPr>
        <w:t xml:space="preserve"> такий спосіб добування інозинової кислоти: подрібнене м'ясо змішують з водою до отримання пастоподібної маси, яку нагрівають і після охолодження відділяють водну фазу, яку обробляють протеолітичними ферментами і згущують з відділенням більшої частини води. Потім, аналізувавши отриману суміш, виділяють інозинову кислоту.</w:t>
      </w:r>
    </w:p>
    <w:p w:rsidR="00650893" w:rsidRDefault="00650893" w:rsidP="009C6AFD">
      <w:pPr>
        <w:spacing w:line="360" w:lineRule="auto"/>
        <w:ind w:firstLine="851"/>
        <w:jc w:val="both"/>
        <w:rPr>
          <w:rFonts w:ascii="Times New Roman" w:hAnsi="Times New Roman"/>
          <w:sz w:val="28"/>
          <w:szCs w:val="28"/>
          <w:lang w:val="uk-UA"/>
        </w:rPr>
      </w:pPr>
    </w:p>
    <w:p w:rsidR="007F1242" w:rsidRDefault="007F7363" w:rsidP="009C6AFD">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1.2 Фізичні та хімічні властивості інозинової кислоти</w:t>
      </w:r>
    </w:p>
    <w:p w:rsidR="007F7363" w:rsidRDefault="00903CB3" w:rsidP="00C905F9">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Інозинова кислота являє собою прозорі або білі кристали, білий або практично білий кристалічний порошок без запаху с характерним смаком. Добре розчинна в воді і погано розчинна в органічних розчинниках наприклад в етанолі.</w:t>
      </w:r>
    </w:p>
    <w:p w:rsidR="00650317" w:rsidRDefault="00B30A89" w:rsidP="00C905F9">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Молекулярна маса: 348г/моль.</w:t>
      </w:r>
    </w:p>
    <w:p w:rsidR="007C19CC" w:rsidRDefault="007C19CC" w:rsidP="00C905F9">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При кислотному гідролізі </w:t>
      </w:r>
      <w:r w:rsidR="00192460">
        <w:rPr>
          <w:rFonts w:ascii="Times New Roman" w:hAnsi="Times New Roman"/>
          <w:sz w:val="28"/>
          <w:szCs w:val="28"/>
          <w:lang w:val="uk-UA"/>
        </w:rPr>
        <w:t xml:space="preserve">солі інозинової кислоти </w:t>
      </w:r>
      <w:r>
        <w:rPr>
          <w:rFonts w:ascii="Times New Roman" w:hAnsi="Times New Roman"/>
          <w:sz w:val="28"/>
          <w:szCs w:val="28"/>
          <w:lang w:val="uk-UA"/>
        </w:rPr>
        <w:t>розпада</w:t>
      </w:r>
      <w:r w:rsidR="00192460">
        <w:rPr>
          <w:rFonts w:ascii="Times New Roman" w:hAnsi="Times New Roman"/>
          <w:sz w:val="28"/>
          <w:szCs w:val="28"/>
          <w:lang w:val="uk-UA"/>
        </w:rPr>
        <w:t>ю</w:t>
      </w:r>
      <w:r>
        <w:rPr>
          <w:rFonts w:ascii="Times New Roman" w:hAnsi="Times New Roman"/>
          <w:sz w:val="28"/>
          <w:szCs w:val="28"/>
          <w:lang w:val="uk-UA"/>
        </w:rPr>
        <w:t>ться на гіпоксантин, рибозу и фосфорну кислоту. В більш м’яких умовах, наприклад при кип</w:t>
      </w:r>
      <w:r w:rsidRPr="007C19CC">
        <w:rPr>
          <w:rFonts w:ascii="Times New Roman" w:hAnsi="Times New Roman"/>
          <w:sz w:val="28"/>
          <w:szCs w:val="28"/>
        </w:rPr>
        <w:t>’</w:t>
      </w:r>
      <w:r>
        <w:rPr>
          <w:rFonts w:ascii="Times New Roman" w:hAnsi="Times New Roman"/>
          <w:sz w:val="28"/>
          <w:szCs w:val="28"/>
          <w:lang w:val="uk-UA"/>
        </w:rPr>
        <w:t>ятінні в водному розчині, відщеплюється пентозофосфат і гіпокс</w:t>
      </w:r>
      <w:r w:rsidR="00192460">
        <w:rPr>
          <w:rFonts w:ascii="Times New Roman" w:hAnsi="Times New Roman"/>
          <w:sz w:val="28"/>
          <w:szCs w:val="28"/>
          <w:lang w:val="uk-UA"/>
        </w:rPr>
        <w:t>а</w:t>
      </w:r>
      <w:r>
        <w:rPr>
          <w:rFonts w:ascii="Times New Roman" w:hAnsi="Times New Roman"/>
          <w:sz w:val="28"/>
          <w:szCs w:val="28"/>
          <w:lang w:val="uk-UA"/>
        </w:rPr>
        <w:t xml:space="preserve">нтин. З </w:t>
      </w:r>
      <w:r>
        <w:rPr>
          <w:rFonts w:ascii="Times New Roman" w:hAnsi="Times New Roman"/>
          <w:sz w:val="28"/>
          <w:szCs w:val="28"/>
          <w:lang w:val="en-US"/>
        </w:rPr>
        <w:t>NH</w:t>
      </w:r>
      <w:r w:rsidRPr="0037460C">
        <w:rPr>
          <w:rFonts w:ascii="Times New Roman" w:hAnsi="Times New Roman"/>
          <w:sz w:val="28"/>
          <w:szCs w:val="28"/>
          <w:vertAlign w:val="subscript"/>
          <w:lang w:val="uk-UA"/>
        </w:rPr>
        <w:t>4</w:t>
      </w:r>
      <w:r w:rsidRPr="0037460C">
        <w:rPr>
          <w:rFonts w:ascii="Times New Roman" w:hAnsi="Times New Roman"/>
          <w:sz w:val="28"/>
          <w:szCs w:val="28"/>
          <w:vertAlign w:val="superscript"/>
          <w:lang w:val="uk-UA"/>
        </w:rPr>
        <w:t>+</w:t>
      </w:r>
      <w:r w:rsidRPr="0037460C">
        <w:rPr>
          <w:rFonts w:ascii="Times New Roman" w:hAnsi="Times New Roman"/>
          <w:sz w:val="28"/>
          <w:szCs w:val="28"/>
          <w:lang w:val="uk-UA"/>
        </w:rPr>
        <w:t xml:space="preserve">, </w:t>
      </w:r>
      <w:r>
        <w:rPr>
          <w:rFonts w:ascii="Times New Roman" w:hAnsi="Times New Roman"/>
          <w:sz w:val="28"/>
          <w:szCs w:val="28"/>
          <w:lang w:val="en-US"/>
        </w:rPr>
        <w:t>K</w:t>
      </w:r>
      <w:r w:rsidRPr="0037460C">
        <w:rPr>
          <w:rFonts w:ascii="Times New Roman" w:hAnsi="Times New Roman"/>
          <w:sz w:val="28"/>
          <w:szCs w:val="28"/>
          <w:vertAlign w:val="superscript"/>
          <w:lang w:val="uk-UA"/>
        </w:rPr>
        <w:t>+</w:t>
      </w:r>
      <w:r w:rsidRPr="0037460C">
        <w:rPr>
          <w:rFonts w:ascii="Times New Roman" w:hAnsi="Times New Roman"/>
          <w:sz w:val="28"/>
          <w:szCs w:val="28"/>
          <w:lang w:val="uk-UA"/>
        </w:rPr>
        <w:t>,</w:t>
      </w:r>
      <w:r>
        <w:rPr>
          <w:rFonts w:ascii="Times New Roman" w:hAnsi="Times New Roman"/>
          <w:sz w:val="28"/>
          <w:szCs w:val="28"/>
          <w:lang w:val="en-US"/>
        </w:rPr>
        <w:t>Ba</w:t>
      </w:r>
      <w:r w:rsidRPr="0037460C">
        <w:rPr>
          <w:rFonts w:ascii="Times New Roman" w:hAnsi="Times New Roman"/>
          <w:sz w:val="28"/>
          <w:szCs w:val="28"/>
          <w:vertAlign w:val="superscript"/>
          <w:lang w:val="uk-UA"/>
        </w:rPr>
        <w:t>2+</w:t>
      </w:r>
      <w:r>
        <w:rPr>
          <w:rFonts w:ascii="Times New Roman" w:hAnsi="Times New Roman"/>
          <w:sz w:val="28"/>
          <w:szCs w:val="28"/>
          <w:vertAlign w:val="superscript"/>
          <w:lang w:val="uk-UA"/>
        </w:rPr>
        <w:t xml:space="preserve"> </w:t>
      </w:r>
      <w:r>
        <w:rPr>
          <w:rFonts w:ascii="Times New Roman" w:hAnsi="Times New Roman"/>
          <w:sz w:val="28"/>
          <w:szCs w:val="28"/>
          <w:lang w:val="uk-UA"/>
        </w:rPr>
        <w:t xml:space="preserve">і </w:t>
      </w:r>
      <w:r>
        <w:rPr>
          <w:rFonts w:ascii="Times New Roman" w:hAnsi="Times New Roman"/>
          <w:sz w:val="28"/>
          <w:szCs w:val="28"/>
          <w:lang w:val="en-US"/>
        </w:rPr>
        <w:t>Ca</w:t>
      </w:r>
      <w:r w:rsidRPr="0037460C">
        <w:rPr>
          <w:rFonts w:ascii="Times New Roman" w:hAnsi="Times New Roman"/>
          <w:sz w:val="28"/>
          <w:szCs w:val="28"/>
          <w:vertAlign w:val="superscript"/>
          <w:lang w:val="uk-UA"/>
        </w:rPr>
        <w:t>2+</w:t>
      </w:r>
      <w:r w:rsidR="0037460C">
        <w:rPr>
          <w:rFonts w:ascii="Times New Roman" w:hAnsi="Times New Roman"/>
          <w:sz w:val="28"/>
          <w:szCs w:val="28"/>
          <w:lang w:val="uk-UA"/>
        </w:rPr>
        <w:t xml:space="preserve"> </w:t>
      </w:r>
      <w:r w:rsidR="00192460">
        <w:rPr>
          <w:rFonts w:ascii="Times New Roman" w:hAnsi="Times New Roman"/>
          <w:sz w:val="28"/>
          <w:szCs w:val="28"/>
          <w:lang w:val="uk-UA"/>
        </w:rPr>
        <w:t>інозинова кислота</w:t>
      </w:r>
      <w:r w:rsidR="0037460C">
        <w:rPr>
          <w:rFonts w:ascii="Times New Roman" w:hAnsi="Times New Roman"/>
          <w:sz w:val="28"/>
          <w:szCs w:val="28"/>
          <w:lang w:val="uk-UA"/>
        </w:rPr>
        <w:t xml:space="preserve"> утворює кристалічні солі.</w:t>
      </w:r>
    </w:p>
    <w:p w:rsidR="0037460C" w:rsidRDefault="0037460C" w:rsidP="00C905F9">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Величина кута обертання плоскополяризованого світла в інозиновій кислоті </w:t>
      </w:r>
      <w:r w:rsidRPr="0037460C">
        <w:rPr>
          <w:rFonts w:ascii="Times New Roman" w:hAnsi="Times New Roman"/>
          <w:sz w:val="36"/>
          <w:szCs w:val="36"/>
          <w:lang w:val="uk-UA"/>
        </w:rPr>
        <w:t>[α]</w:t>
      </w:r>
      <w:r w:rsidRPr="0037460C">
        <w:rPr>
          <w:rFonts w:ascii="Times New Roman" w:hAnsi="Times New Roman"/>
          <w:sz w:val="36"/>
          <w:szCs w:val="36"/>
          <w:vertAlign w:val="subscript"/>
          <w:lang w:val="en-US"/>
        </w:rPr>
        <w:t>d</w:t>
      </w:r>
      <w:r>
        <w:rPr>
          <w:rFonts w:ascii="Times New Roman" w:hAnsi="Times New Roman"/>
          <w:sz w:val="36"/>
          <w:szCs w:val="36"/>
          <w:lang w:val="uk-UA"/>
        </w:rPr>
        <w:t xml:space="preserve"> = </w:t>
      </w:r>
      <w:r>
        <w:rPr>
          <w:rFonts w:ascii="Times New Roman" w:hAnsi="Times New Roman"/>
          <w:sz w:val="28"/>
          <w:szCs w:val="28"/>
          <w:lang w:val="uk-UA"/>
        </w:rPr>
        <w:t>+36,8</w:t>
      </w:r>
      <w:r>
        <w:rPr>
          <w:rFonts w:ascii="Times New Roman" w:hAnsi="Times New Roman"/>
          <w:sz w:val="28"/>
          <w:szCs w:val="28"/>
          <w:vertAlign w:val="superscript"/>
          <w:lang w:val="uk-UA"/>
        </w:rPr>
        <w:t xml:space="preserve">° </w:t>
      </w:r>
      <w:r>
        <w:rPr>
          <w:rFonts w:ascii="Times New Roman" w:hAnsi="Times New Roman"/>
          <w:sz w:val="28"/>
          <w:szCs w:val="28"/>
          <w:lang w:val="uk-UA"/>
        </w:rPr>
        <w:t xml:space="preserve"> (1,5% розчин в 0,1 н </w:t>
      </w:r>
      <w:r>
        <w:rPr>
          <w:rFonts w:ascii="Times New Roman" w:hAnsi="Times New Roman"/>
          <w:sz w:val="28"/>
          <w:szCs w:val="28"/>
          <w:lang w:val="en-US"/>
        </w:rPr>
        <w:t>HCl</w:t>
      </w:r>
      <w:r>
        <w:rPr>
          <w:rFonts w:ascii="Times New Roman" w:hAnsi="Times New Roman"/>
          <w:sz w:val="28"/>
          <w:szCs w:val="28"/>
          <w:lang w:val="uk-UA"/>
        </w:rPr>
        <w:t xml:space="preserve"> при 27°).</w:t>
      </w:r>
    </w:p>
    <w:p w:rsidR="00650893" w:rsidRDefault="00962CD2" w:rsidP="00650317">
      <w:pPr>
        <w:spacing w:line="360" w:lineRule="auto"/>
        <w:ind w:firstLine="851"/>
        <w:jc w:val="both"/>
        <w:rPr>
          <w:rFonts w:ascii="Times New Roman" w:hAnsi="Times New Roman"/>
          <w:sz w:val="28"/>
          <w:szCs w:val="28"/>
          <w:lang w:val="uk-UA"/>
        </w:rPr>
      </w:pPr>
      <w:r>
        <w:rPr>
          <w:rFonts w:ascii="Times New Roman" w:hAnsi="Times New Roman"/>
          <w:sz w:val="28"/>
          <w:szCs w:val="28"/>
          <w:lang w:val="en-US"/>
        </w:rPr>
        <w:t>pK</w:t>
      </w:r>
      <w:r>
        <w:rPr>
          <w:rFonts w:ascii="Times New Roman" w:hAnsi="Times New Roman"/>
          <w:sz w:val="28"/>
          <w:szCs w:val="28"/>
          <w:vertAlign w:val="subscript"/>
          <w:lang w:val="en-US"/>
        </w:rPr>
        <w:t xml:space="preserve">1 </w:t>
      </w:r>
      <w:r>
        <w:rPr>
          <w:rFonts w:ascii="Times New Roman" w:hAnsi="Times New Roman"/>
          <w:sz w:val="28"/>
          <w:szCs w:val="28"/>
          <w:lang w:val="en-US"/>
        </w:rPr>
        <w:t>= 1,54;  pK</w:t>
      </w:r>
      <w:r>
        <w:rPr>
          <w:rFonts w:ascii="Times New Roman" w:hAnsi="Times New Roman"/>
          <w:sz w:val="28"/>
          <w:szCs w:val="28"/>
          <w:vertAlign w:val="subscript"/>
          <w:lang w:val="en-US"/>
        </w:rPr>
        <w:t>2</w:t>
      </w:r>
      <w:r>
        <w:rPr>
          <w:rFonts w:ascii="Times New Roman" w:hAnsi="Times New Roman"/>
          <w:sz w:val="28"/>
          <w:szCs w:val="28"/>
          <w:lang w:val="en-US"/>
        </w:rPr>
        <w:t xml:space="preserve"> = 6,04</w:t>
      </w:r>
    </w:p>
    <w:p w:rsidR="00565096" w:rsidRPr="00565096" w:rsidRDefault="00565096" w:rsidP="00650317">
      <w:pPr>
        <w:spacing w:line="360" w:lineRule="auto"/>
        <w:ind w:firstLine="851"/>
        <w:jc w:val="both"/>
        <w:rPr>
          <w:rFonts w:ascii="Times New Roman" w:hAnsi="Times New Roman"/>
          <w:sz w:val="28"/>
          <w:szCs w:val="28"/>
          <w:lang w:val="uk-UA"/>
        </w:rPr>
      </w:pPr>
    </w:p>
    <w:p w:rsidR="00B30A89" w:rsidRDefault="00650317" w:rsidP="00650317">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1.3 Органолептичні, фізико – хімічні, санітарно-гігієнічні показники </w:t>
      </w:r>
    </w:p>
    <w:p w:rsidR="008A5A62" w:rsidRDefault="006937A1" w:rsidP="00650317">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Допустиме добове споживання (ДДС) інозинової кислоти необмежене. В Україні дозволена в якості харчової добавки, що підсилює та модифікує смак та аромат харчових продуктів і використовується в кількості до 500мг/кг індивідуально або в суміші з іншими рибонуклеотидами в перерахунку на кислоту.</w:t>
      </w:r>
    </w:p>
    <w:p w:rsidR="006937A1" w:rsidRDefault="008A5A62" w:rsidP="008A5A62">
      <w:pPr>
        <w:spacing w:line="360" w:lineRule="auto"/>
        <w:jc w:val="center"/>
        <w:rPr>
          <w:rFonts w:ascii="Times New Roman" w:hAnsi="Times New Roman"/>
          <w:sz w:val="28"/>
          <w:szCs w:val="28"/>
          <w:lang w:val="uk-UA"/>
        </w:rPr>
      </w:pPr>
      <w:r>
        <w:rPr>
          <w:rFonts w:ascii="Times New Roman" w:hAnsi="Times New Roman"/>
          <w:sz w:val="28"/>
          <w:szCs w:val="28"/>
          <w:lang w:val="uk-UA"/>
        </w:rPr>
        <w:br w:type="page"/>
      </w:r>
      <w:r w:rsidR="006937A1" w:rsidRPr="006937A1">
        <w:rPr>
          <w:rFonts w:ascii="Times New Roman" w:hAnsi="Times New Roman"/>
          <w:b/>
          <w:sz w:val="28"/>
          <w:szCs w:val="28"/>
          <w:lang w:val="uk-UA"/>
        </w:rPr>
        <w:t>Гігієнічні нормативи якості і безпеки</w:t>
      </w:r>
      <w:r w:rsidR="006937A1">
        <w:rPr>
          <w:rFonts w:ascii="Times New Roman" w:hAnsi="Times New Roman"/>
          <w:sz w:val="28"/>
          <w:szCs w:val="28"/>
          <w:lang w:val="uk-UA"/>
        </w:rPr>
        <w:t>:</w:t>
      </w:r>
    </w:p>
    <w:p w:rsidR="006937A1" w:rsidRDefault="006937A1" w:rsidP="00565096">
      <w:pPr>
        <w:spacing w:line="240" w:lineRule="auto"/>
        <w:ind w:firstLine="851"/>
        <w:jc w:val="both"/>
        <w:rPr>
          <w:rFonts w:ascii="Times New Roman" w:hAnsi="Times New Roman"/>
          <w:sz w:val="28"/>
          <w:szCs w:val="28"/>
          <w:lang w:val="uk-UA"/>
        </w:rPr>
      </w:pPr>
      <w:r w:rsidRPr="006937A1">
        <w:rPr>
          <w:rFonts w:ascii="Times New Roman" w:hAnsi="Times New Roman"/>
          <w:sz w:val="28"/>
          <w:szCs w:val="28"/>
          <w:u w:val="single"/>
          <w:lang w:val="uk-UA"/>
        </w:rPr>
        <w:t>Токсичні елементи, мг/кг, не більше</w:t>
      </w:r>
      <w:r>
        <w:rPr>
          <w:rFonts w:ascii="Times New Roman" w:hAnsi="Times New Roman"/>
          <w:sz w:val="28"/>
          <w:szCs w:val="28"/>
          <w:lang w:val="uk-UA"/>
        </w:rPr>
        <w:t>:</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Свинець……………………………………………..1,0</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Миш’як……………………………………………...1,0</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Кадмій……………………………………………….0,1</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Ртуть………………………………………………..0,03</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Нікель………………………………………………..2,0</w:t>
      </w:r>
    </w:p>
    <w:p w:rsidR="006937A1" w:rsidRDefault="006937A1" w:rsidP="00565096">
      <w:pPr>
        <w:spacing w:line="240" w:lineRule="auto"/>
        <w:ind w:firstLine="851"/>
        <w:jc w:val="both"/>
        <w:rPr>
          <w:rFonts w:ascii="Times New Roman" w:hAnsi="Times New Roman"/>
          <w:sz w:val="28"/>
          <w:szCs w:val="28"/>
          <w:u w:val="single"/>
          <w:lang w:val="uk-UA"/>
        </w:rPr>
      </w:pPr>
      <w:r>
        <w:rPr>
          <w:rFonts w:ascii="Times New Roman" w:hAnsi="Times New Roman"/>
          <w:sz w:val="28"/>
          <w:szCs w:val="28"/>
          <w:u w:val="single"/>
          <w:lang w:val="uk-UA"/>
        </w:rPr>
        <w:t>Радіонукліди, БК/кг, не більше:</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Цезій-137……………………………………………200</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Стронцій-90…………………………………………100</w:t>
      </w:r>
    </w:p>
    <w:p w:rsidR="006937A1" w:rsidRDefault="006937A1" w:rsidP="00565096">
      <w:pPr>
        <w:spacing w:line="240" w:lineRule="auto"/>
        <w:ind w:firstLine="851"/>
        <w:jc w:val="both"/>
        <w:rPr>
          <w:rFonts w:ascii="Times New Roman" w:hAnsi="Times New Roman"/>
          <w:sz w:val="28"/>
          <w:szCs w:val="28"/>
          <w:u w:val="single"/>
          <w:lang w:val="uk-UA"/>
        </w:rPr>
      </w:pPr>
      <w:r>
        <w:rPr>
          <w:rFonts w:ascii="Times New Roman" w:hAnsi="Times New Roman"/>
          <w:sz w:val="28"/>
          <w:szCs w:val="28"/>
          <w:u w:val="single"/>
          <w:lang w:val="uk-UA"/>
        </w:rPr>
        <w:t>Мікробіологічні показники:</w:t>
      </w:r>
    </w:p>
    <w:p w:rsidR="006937A1" w:rsidRPr="006937A1" w:rsidRDefault="006937A1" w:rsidP="00565096">
      <w:pPr>
        <w:spacing w:line="240" w:lineRule="auto"/>
        <w:ind w:firstLine="851"/>
        <w:jc w:val="both"/>
        <w:rPr>
          <w:rFonts w:ascii="Times New Roman" w:hAnsi="Times New Roman"/>
          <w:sz w:val="28"/>
          <w:szCs w:val="28"/>
          <w:vertAlign w:val="superscript"/>
          <w:lang w:val="uk-UA"/>
        </w:rPr>
      </w:pPr>
      <w:r>
        <w:rPr>
          <w:rFonts w:ascii="Times New Roman" w:hAnsi="Times New Roman"/>
          <w:sz w:val="28"/>
          <w:szCs w:val="28"/>
          <w:lang w:val="uk-UA"/>
        </w:rPr>
        <w:t>КМАФАнМ, КОЕ/г, не більше …………………...1*10</w:t>
      </w:r>
      <w:r>
        <w:rPr>
          <w:rFonts w:ascii="Times New Roman" w:hAnsi="Times New Roman"/>
          <w:sz w:val="28"/>
          <w:szCs w:val="28"/>
          <w:vertAlign w:val="superscript"/>
          <w:lang w:val="uk-UA"/>
        </w:rPr>
        <w:t>3</w:t>
      </w:r>
    </w:p>
    <w:p w:rsidR="00650317"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БГКП(коліформи), не допускається в……………..1,0г</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Патогенні, в т.ч. сальмонели, не допускається в…25г</w:t>
      </w:r>
    </w:p>
    <w:p w:rsidR="006937A1" w:rsidRDefault="006937A1" w:rsidP="00565096">
      <w:pPr>
        <w:spacing w:line="240" w:lineRule="auto"/>
        <w:ind w:firstLine="851"/>
        <w:jc w:val="both"/>
        <w:rPr>
          <w:rFonts w:ascii="Times New Roman" w:hAnsi="Times New Roman"/>
          <w:sz w:val="28"/>
          <w:szCs w:val="28"/>
          <w:lang w:val="uk-UA"/>
        </w:rPr>
      </w:pPr>
      <w:r>
        <w:rPr>
          <w:rFonts w:ascii="Times New Roman" w:hAnsi="Times New Roman"/>
          <w:sz w:val="28"/>
          <w:szCs w:val="28"/>
          <w:lang w:val="uk-UA"/>
        </w:rPr>
        <w:t>Плісень, КОЕ/г,не більше</w:t>
      </w:r>
      <w:r w:rsidR="002F2002">
        <w:rPr>
          <w:rFonts w:ascii="Times New Roman" w:hAnsi="Times New Roman"/>
          <w:sz w:val="28"/>
          <w:szCs w:val="28"/>
          <w:lang w:val="uk-UA"/>
        </w:rPr>
        <w:t>……………………………10</w:t>
      </w:r>
    </w:p>
    <w:p w:rsidR="008A5A62" w:rsidRDefault="004E74D7" w:rsidP="008A5A62">
      <w:pPr>
        <w:spacing w:line="360" w:lineRule="auto"/>
        <w:ind w:firstLine="851"/>
        <w:jc w:val="both"/>
        <w:rPr>
          <w:rFonts w:ascii="Times New Roman" w:hAnsi="Times New Roman"/>
          <w:sz w:val="28"/>
          <w:szCs w:val="28"/>
          <w:lang w:val="en-US"/>
        </w:rPr>
      </w:pPr>
      <w:r>
        <w:rPr>
          <w:rFonts w:ascii="Times New Roman" w:hAnsi="Times New Roman"/>
          <w:sz w:val="28"/>
          <w:szCs w:val="28"/>
          <w:lang w:val="uk-UA"/>
        </w:rPr>
        <w:t>В таблиці 1.1 приведена специфікація харчової добавки Е630(інозинової кислоти):</w:t>
      </w:r>
    </w:p>
    <w:p w:rsidR="002F2002" w:rsidRDefault="004E74D7" w:rsidP="008A5A62">
      <w:pPr>
        <w:spacing w:line="360" w:lineRule="auto"/>
        <w:ind w:firstLine="851"/>
        <w:jc w:val="right"/>
        <w:rPr>
          <w:rFonts w:ascii="Times New Roman" w:hAnsi="Times New Roman"/>
          <w:sz w:val="28"/>
          <w:szCs w:val="28"/>
          <w:lang w:val="uk-UA"/>
        </w:rPr>
      </w:pPr>
      <w:r>
        <w:rPr>
          <w:rFonts w:ascii="Times New Roman" w:hAnsi="Times New Roman"/>
          <w:sz w:val="28"/>
          <w:szCs w:val="28"/>
          <w:lang w:val="uk-UA"/>
        </w:rPr>
        <w:t>Таблиця1.1</w:t>
      </w:r>
    </w:p>
    <w:p w:rsidR="004E74D7" w:rsidRDefault="004E74D7" w:rsidP="004E74D7">
      <w:pPr>
        <w:spacing w:line="360" w:lineRule="auto"/>
        <w:jc w:val="center"/>
        <w:rPr>
          <w:rFonts w:ascii="Times New Roman" w:hAnsi="Times New Roman"/>
          <w:sz w:val="28"/>
          <w:szCs w:val="28"/>
          <w:lang w:val="uk-UA"/>
        </w:rPr>
      </w:pPr>
      <w:r>
        <w:rPr>
          <w:rFonts w:ascii="Times New Roman" w:hAnsi="Times New Roman"/>
          <w:sz w:val="28"/>
          <w:szCs w:val="28"/>
          <w:lang w:val="uk-UA"/>
        </w:rPr>
        <w:t>Специфікація інозинової кислоти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4"/>
        <w:gridCol w:w="4715"/>
      </w:tblGrid>
      <w:tr w:rsidR="004D191A" w:rsidRPr="004E74D7" w:rsidTr="008A5A62">
        <w:trPr>
          <w:trHeight w:val="242"/>
          <w:jc w:val="center"/>
        </w:trPr>
        <w:tc>
          <w:tcPr>
            <w:tcW w:w="4714" w:type="dxa"/>
          </w:tcPr>
          <w:p w:rsidR="004D191A" w:rsidRPr="004E74D7" w:rsidRDefault="004D191A" w:rsidP="004E74D7">
            <w:pPr>
              <w:spacing w:line="360" w:lineRule="auto"/>
              <w:jc w:val="center"/>
              <w:rPr>
                <w:rFonts w:ascii="Times New Roman" w:hAnsi="Times New Roman"/>
                <w:sz w:val="24"/>
                <w:szCs w:val="24"/>
                <w:lang w:val="uk-UA"/>
              </w:rPr>
            </w:pPr>
            <w:r w:rsidRPr="004E74D7">
              <w:rPr>
                <w:rFonts w:ascii="Times New Roman" w:hAnsi="Times New Roman"/>
                <w:sz w:val="24"/>
                <w:szCs w:val="24"/>
                <w:lang w:val="uk-UA"/>
              </w:rPr>
              <w:t>Показник</w:t>
            </w:r>
          </w:p>
        </w:tc>
        <w:tc>
          <w:tcPr>
            <w:tcW w:w="4715" w:type="dxa"/>
          </w:tcPr>
          <w:p w:rsidR="004D191A" w:rsidRPr="004E74D7" w:rsidRDefault="004D191A" w:rsidP="004E74D7">
            <w:pPr>
              <w:spacing w:line="360" w:lineRule="auto"/>
              <w:jc w:val="center"/>
              <w:rPr>
                <w:rFonts w:ascii="Times New Roman" w:hAnsi="Times New Roman"/>
                <w:sz w:val="24"/>
                <w:szCs w:val="24"/>
                <w:lang w:val="uk-UA"/>
              </w:rPr>
            </w:pPr>
            <w:r w:rsidRPr="004E74D7">
              <w:rPr>
                <w:rFonts w:ascii="Times New Roman" w:hAnsi="Times New Roman"/>
                <w:sz w:val="24"/>
                <w:szCs w:val="24"/>
                <w:lang w:val="uk-UA"/>
              </w:rPr>
              <w:t>Допустима кількість</w:t>
            </w:r>
          </w:p>
        </w:tc>
      </w:tr>
      <w:tr w:rsidR="004D191A" w:rsidRPr="004E74D7" w:rsidTr="008A5A62">
        <w:trPr>
          <w:trHeight w:val="242"/>
          <w:jc w:val="center"/>
        </w:trPr>
        <w:tc>
          <w:tcPr>
            <w:tcW w:w="4714" w:type="dxa"/>
          </w:tcPr>
          <w:p w:rsidR="004D191A" w:rsidRPr="004E74D7" w:rsidRDefault="004D191A" w:rsidP="004E74D7">
            <w:pPr>
              <w:spacing w:line="360" w:lineRule="auto"/>
              <w:jc w:val="both"/>
              <w:rPr>
                <w:rFonts w:ascii="Times New Roman" w:hAnsi="Times New Roman"/>
                <w:sz w:val="24"/>
                <w:szCs w:val="24"/>
                <w:lang w:val="uk-UA"/>
              </w:rPr>
            </w:pPr>
            <w:r w:rsidRPr="004E74D7">
              <w:rPr>
                <w:rFonts w:ascii="Times New Roman" w:hAnsi="Times New Roman"/>
                <w:sz w:val="24"/>
                <w:szCs w:val="24"/>
                <w:lang w:val="uk-UA"/>
              </w:rPr>
              <w:t>Вміст безводної інозинової кислоти,%</w:t>
            </w:r>
          </w:p>
        </w:tc>
        <w:tc>
          <w:tcPr>
            <w:tcW w:w="4715" w:type="dxa"/>
          </w:tcPr>
          <w:p w:rsidR="004D191A" w:rsidRPr="004E74D7" w:rsidRDefault="004D191A" w:rsidP="004E74D7">
            <w:pPr>
              <w:spacing w:line="360" w:lineRule="auto"/>
              <w:jc w:val="center"/>
              <w:rPr>
                <w:rFonts w:ascii="Times New Roman" w:hAnsi="Times New Roman"/>
                <w:sz w:val="24"/>
                <w:szCs w:val="24"/>
                <w:lang w:val="uk-UA"/>
              </w:rPr>
            </w:pPr>
            <w:r w:rsidRPr="004E74D7">
              <w:rPr>
                <w:rFonts w:ascii="Times New Roman" w:hAnsi="Times New Roman"/>
                <w:sz w:val="24"/>
                <w:szCs w:val="24"/>
                <w:lang w:val="uk-UA"/>
              </w:rPr>
              <w:t>97,0-102,0</w:t>
            </w:r>
          </w:p>
        </w:tc>
      </w:tr>
      <w:tr w:rsidR="004D191A" w:rsidRPr="004E74D7" w:rsidTr="008A5A62">
        <w:trPr>
          <w:trHeight w:val="242"/>
          <w:jc w:val="center"/>
        </w:trPr>
        <w:tc>
          <w:tcPr>
            <w:tcW w:w="4714" w:type="dxa"/>
          </w:tcPr>
          <w:p w:rsidR="004D191A" w:rsidRPr="004E74D7" w:rsidRDefault="004D191A" w:rsidP="004E74D7">
            <w:pPr>
              <w:spacing w:line="360" w:lineRule="auto"/>
              <w:jc w:val="both"/>
              <w:rPr>
                <w:rFonts w:ascii="Times New Roman" w:hAnsi="Times New Roman"/>
                <w:sz w:val="24"/>
                <w:szCs w:val="24"/>
                <w:lang w:val="uk-UA"/>
              </w:rPr>
            </w:pPr>
            <w:r w:rsidRPr="004E74D7">
              <w:rPr>
                <w:rFonts w:ascii="Times New Roman" w:hAnsi="Times New Roman"/>
                <w:sz w:val="24"/>
                <w:szCs w:val="24"/>
                <w:lang w:val="uk-UA"/>
              </w:rPr>
              <w:t>Втрати при сушці(120</w:t>
            </w:r>
            <w:r w:rsidRPr="004E74D7">
              <w:rPr>
                <w:rFonts w:ascii="Times New Roman" w:hAnsi="Times New Roman"/>
                <w:sz w:val="24"/>
                <w:szCs w:val="24"/>
                <w:vertAlign w:val="superscript"/>
                <w:lang w:val="uk-UA"/>
              </w:rPr>
              <w:t>о</w:t>
            </w:r>
            <w:r w:rsidRPr="004E74D7">
              <w:rPr>
                <w:rFonts w:ascii="Times New Roman" w:hAnsi="Times New Roman"/>
                <w:sz w:val="24"/>
                <w:szCs w:val="24"/>
                <w:lang w:val="uk-UA"/>
              </w:rPr>
              <w:t>С,4год.),%,не більше</w:t>
            </w:r>
          </w:p>
        </w:tc>
        <w:tc>
          <w:tcPr>
            <w:tcW w:w="4715" w:type="dxa"/>
          </w:tcPr>
          <w:p w:rsidR="004D191A" w:rsidRPr="004E74D7" w:rsidRDefault="004D191A" w:rsidP="004E74D7">
            <w:pPr>
              <w:spacing w:line="360" w:lineRule="auto"/>
              <w:jc w:val="center"/>
              <w:rPr>
                <w:rFonts w:ascii="Times New Roman" w:hAnsi="Times New Roman"/>
                <w:sz w:val="24"/>
                <w:szCs w:val="24"/>
                <w:lang w:val="uk-UA"/>
              </w:rPr>
            </w:pPr>
            <w:r w:rsidRPr="004E74D7">
              <w:rPr>
                <w:rFonts w:ascii="Times New Roman" w:hAnsi="Times New Roman"/>
                <w:sz w:val="24"/>
                <w:szCs w:val="24"/>
                <w:lang w:val="uk-UA"/>
              </w:rPr>
              <w:t>3</w:t>
            </w:r>
          </w:p>
        </w:tc>
      </w:tr>
      <w:tr w:rsidR="004D191A" w:rsidRPr="004E74D7" w:rsidTr="008A5A62">
        <w:trPr>
          <w:trHeight w:val="234"/>
          <w:jc w:val="center"/>
        </w:trPr>
        <w:tc>
          <w:tcPr>
            <w:tcW w:w="4714" w:type="dxa"/>
          </w:tcPr>
          <w:p w:rsidR="004D191A" w:rsidRPr="004E74D7" w:rsidRDefault="004D191A" w:rsidP="004E74D7">
            <w:pPr>
              <w:spacing w:line="360" w:lineRule="auto"/>
              <w:jc w:val="center"/>
              <w:rPr>
                <w:rFonts w:ascii="Times New Roman" w:hAnsi="Times New Roman"/>
                <w:sz w:val="24"/>
                <w:szCs w:val="24"/>
                <w:lang w:val="uk-UA"/>
              </w:rPr>
            </w:pPr>
            <w:r w:rsidRPr="004E74D7">
              <w:rPr>
                <w:rFonts w:ascii="Times New Roman" w:hAnsi="Times New Roman"/>
                <w:sz w:val="24"/>
                <w:szCs w:val="24"/>
                <w:lang w:val="uk-UA"/>
              </w:rPr>
              <w:t>рН 5%-го р-ну</w:t>
            </w:r>
          </w:p>
        </w:tc>
        <w:tc>
          <w:tcPr>
            <w:tcW w:w="4715" w:type="dxa"/>
          </w:tcPr>
          <w:p w:rsidR="004D191A" w:rsidRPr="004E74D7" w:rsidRDefault="004D191A" w:rsidP="004E74D7">
            <w:pPr>
              <w:spacing w:line="360" w:lineRule="auto"/>
              <w:jc w:val="center"/>
              <w:rPr>
                <w:rFonts w:ascii="Times New Roman" w:hAnsi="Times New Roman"/>
                <w:sz w:val="24"/>
                <w:szCs w:val="24"/>
                <w:lang w:val="uk-UA"/>
              </w:rPr>
            </w:pPr>
            <w:r w:rsidRPr="004E74D7">
              <w:rPr>
                <w:rFonts w:ascii="Times New Roman" w:hAnsi="Times New Roman"/>
                <w:sz w:val="24"/>
                <w:szCs w:val="24"/>
                <w:lang w:val="uk-UA"/>
              </w:rPr>
              <w:t>1,0-2,0</w:t>
            </w:r>
          </w:p>
        </w:tc>
      </w:tr>
      <w:tr w:rsidR="004D191A" w:rsidRPr="004E74D7" w:rsidTr="008A5A62">
        <w:trPr>
          <w:trHeight w:val="45"/>
          <w:jc w:val="center"/>
        </w:trPr>
        <w:tc>
          <w:tcPr>
            <w:tcW w:w="4714" w:type="dxa"/>
          </w:tcPr>
          <w:p w:rsidR="004D191A" w:rsidRPr="004E74D7" w:rsidRDefault="004D191A" w:rsidP="004E74D7">
            <w:pPr>
              <w:spacing w:line="360" w:lineRule="auto"/>
              <w:jc w:val="center"/>
              <w:rPr>
                <w:rFonts w:ascii="Times New Roman" w:hAnsi="Times New Roman"/>
                <w:sz w:val="24"/>
                <w:szCs w:val="24"/>
              </w:rPr>
            </w:pPr>
            <w:r w:rsidRPr="004E74D7">
              <w:rPr>
                <w:rFonts w:ascii="Times New Roman" w:hAnsi="Times New Roman"/>
                <w:sz w:val="24"/>
                <w:szCs w:val="24"/>
                <w:lang w:val="en-US"/>
              </w:rPr>
              <w:t>As</w:t>
            </w:r>
            <w:r w:rsidRPr="004E74D7">
              <w:rPr>
                <w:rFonts w:ascii="Times New Roman" w:hAnsi="Times New Roman"/>
                <w:sz w:val="24"/>
                <w:szCs w:val="24"/>
              </w:rPr>
              <w:t>/</w:t>
            </w:r>
            <w:r w:rsidRPr="004E74D7">
              <w:rPr>
                <w:rFonts w:ascii="Times New Roman" w:hAnsi="Times New Roman"/>
                <w:sz w:val="24"/>
                <w:szCs w:val="24"/>
                <w:lang w:val="en-US"/>
              </w:rPr>
              <w:t>Pb</w:t>
            </w:r>
            <w:r w:rsidRPr="004E74D7">
              <w:rPr>
                <w:rFonts w:ascii="Times New Roman" w:hAnsi="Times New Roman"/>
                <w:sz w:val="24"/>
                <w:szCs w:val="24"/>
              </w:rPr>
              <w:t>/важк.мет.,мг/кг,не быльше</w:t>
            </w:r>
          </w:p>
        </w:tc>
        <w:tc>
          <w:tcPr>
            <w:tcW w:w="4715" w:type="dxa"/>
          </w:tcPr>
          <w:p w:rsidR="004D191A" w:rsidRPr="004E74D7" w:rsidRDefault="004D191A" w:rsidP="004E74D7">
            <w:pPr>
              <w:spacing w:line="360" w:lineRule="auto"/>
              <w:jc w:val="center"/>
              <w:rPr>
                <w:rFonts w:ascii="Times New Roman" w:hAnsi="Times New Roman"/>
                <w:sz w:val="24"/>
                <w:szCs w:val="24"/>
                <w:lang w:val="uk-UA"/>
              </w:rPr>
            </w:pPr>
            <w:r w:rsidRPr="004E74D7">
              <w:rPr>
                <w:rFonts w:ascii="Times New Roman" w:hAnsi="Times New Roman"/>
                <w:sz w:val="24"/>
                <w:szCs w:val="24"/>
                <w:lang w:val="uk-UA"/>
              </w:rPr>
              <w:t>3/10/20</w:t>
            </w:r>
          </w:p>
        </w:tc>
      </w:tr>
    </w:tbl>
    <w:p w:rsidR="00093273" w:rsidRDefault="00093273" w:rsidP="004D191A">
      <w:pPr>
        <w:spacing w:line="360" w:lineRule="auto"/>
        <w:ind w:firstLine="851"/>
        <w:jc w:val="both"/>
        <w:rPr>
          <w:rFonts w:ascii="Times New Roman" w:hAnsi="Times New Roman"/>
          <w:sz w:val="28"/>
          <w:szCs w:val="28"/>
          <w:lang w:val="uk-UA"/>
        </w:rPr>
      </w:pPr>
    </w:p>
    <w:p w:rsidR="00650893" w:rsidRDefault="00650893" w:rsidP="00ED552F">
      <w:pPr>
        <w:ind w:firstLine="851"/>
        <w:rPr>
          <w:rFonts w:ascii="Times New Roman" w:hAnsi="Times New Roman"/>
          <w:sz w:val="28"/>
          <w:szCs w:val="28"/>
          <w:lang w:val="uk-UA"/>
        </w:rPr>
      </w:pPr>
    </w:p>
    <w:p w:rsidR="008E0C6F" w:rsidRDefault="00ED552F" w:rsidP="00ED552F">
      <w:pPr>
        <w:ind w:firstLine="851"/>
        <w:rPr>
          <w:rFonts w:ascii="Times New Roman" w:hAnsi="Times New Roman"/>
          <w:sz w:val="28"/>
          <w:szCs w:val="28"/>
          <w:lang w:val="uk-UA"/>
        </w:rPr>
      </w:pPr>
      <w:r w:rsidRPr="00F92A4F">
        <w:rPr>
          <w:rFonts w:ascii="Times New Roman" w:hAnsi="Times New Roman"/>
          <w:sz w:val="28"/>
          <w:szCs w:val="28"/>
          <w:lang w:val="uk-UA"/>
        </w:rPr>
        <w:t>1</w:t>
      </w:r>
      <w:r>
        <w:rPr>
          <w:rFonts w:ascii="Times New Roman" w:hAnsi="Times New Roman"/>
          <w:sz w:val="28"/>
          <w:szCs w:val="28"/>
          <w:lang w:val="uk-UA"/>
        </w:rPr>
        <w:t>.4  Методи аналізу інозинової кислоти та домішок</w:t>
      </w:r>
    </w:p>
    <w:p w:rsidR="008C279A" w:rsidRDefault="008C279A" w:rsidP="00ED552F">
      <w:pPr>
        <w:ind w:firstLine="851"/>
        <w:rPr>
          <w:rFonts w:ascii="Times New Roman" w:hAnsi="Times New Roman"/>
          <w:sz w:val="28"/>
          <w:szCs w:val="28"/>
          <w:lang w:val="uk-UA"/>
        </w:rPr>
      </w:pPr>
    </w:p>
    <w:p w:rsidR="00E40AA6" w:rsidRDefault="00E40AA6" w:rsidP="008C279A">
      <w:pPr>
        <w:pStyle w:val="Textus"/>
        <w:ind w:firstLine="0"/>
        <w:jc w:val="center"/>
        <w:rPr>
          <w:rFonts w:ascii="Times New Roman" w:hAnsi="Times New Roman"/>
          <w:b/>
          <w:sz w:val="28"/>
          <w:szCs w:val="28"/>
          <w:lang w:val="uk-UA"/>
        </w:rPr>
      </w:pPr>
      <w:r w:rsidRPr="008C279A">
        <w:rPr>
          <w:rFonts w:ascii="Times New Roman" w:hAnsi="Times New Roman"/>
          <w:b/>
          <w:sz w:val="28"/>
          <w:szCs w:val="28"/>
          <w:lang w:val="uk-UA"/>
        </w:rPr>
        <w:t>І</w:t>
      </w:r>
      <w:r w:rsidR="008C279A">
        <w:rPr>
          <w:rFonts w:ascii="Times New Roman" w:hAnsi="Times New Roman"/>
          <w:b/>
          <w:sz w:val="28"/>
          <w:szCs w:val="28"/>
          <w:lang w:val="uk-UA"/>
        </w:rPr>
        <w:t>дентифікація інозинової кислоти</w:t>
      </w:r>
    </w:p>
    <w:p w:rsidR="008C279A" w:rsidRPr="008C279A" w:rsidRDefault="008C279A" w:rsidP="008C279A">
      <w:pPr>
        <w:pStyle w:val="Textus"/>
        <w:ind w:firstLine="0"/>
        <w:jc w:val="center"/>
        <w:rPr>
          <w:rFonts w:ascii="Times New Roman" w:hAnsi="Times New Roman"/>
          <w:b/>
          <w:sz w:val="28"/>
          <w:szCs w:val="28"/>
          <w:lang w:val="uk-UA"/>
        </w:rPr>
      </w:pPr>
    </w:p>
    <w:p w:rsidR="00C96290" w:rsidRPr="001B607E" w:rsidRDefault="00ED552F" w:rsidP="00C96290">
      <w:pPr>
        <w:pStyle w:val="Textus"/>
        <w:rPr>
          <w:rFonts w:ascii="Times New Roman" w:hAnsi="Times New Roman"/>
          <w:sz w:val="28"/>
          <w:szCs w:val="28"/>
          <w:lang w:val="uk-UA"/>
        </w:rPr>
      </w:pPr>
      <w:r>
        <w:rPr>
          <w:rFonts w:ascii="Times New Roman" w:hAnsi="Times New Roman"/>
          <w:sz w:val="28"/>
          <w:szCs w:val="28"/>
          <w:lang w:val="uk-UA"/>
        </w:rPr>
        <w:t>Інозинова кислота дає кольорові реакції на рибозу, пуринову основу та органічний фосфор</w:t>
      </w:r>
      <w:r w:rsidR="001B607E">
        <w:rPr>
          <w:rFonts w:ascii="Times New Roman" w:hAnsi="Times New Roman"/>
          <w:sz w:val="28"/>
          <w:szCs w:val="28"/>
          <w:lang w:val="uk-UA"/>
        </w:rPr>
        <w:t xml:space="preserve"> (фосфорну кислоту)</w:t>
      </w:r>
      <w:r>
        <w:rPr>
          <w:rFonts w:ascii="Times New Roman" w:hAnsi="Times New Roman"/>
          <w:sz w:val="28"/>
          <w:szCs w:val="28"/>
          <w:lang w:val="uk-UA"/>
        </w:rPr>
        <w:t>.</w:t>
      </w:r>
    </w:p>
    <w:p w:rsidR="00ED552F" w:rsidRDefault="00C96290" w:rsidP="007B4F15">
      <w:pPr>
        <w:numPr>
          <w:ilvl w:val="0"/>
          <w:numId w:val="2"/>
        </w:numPr>
        <w:spacing w:line="360" w:lineRule="auto"/>
        <w:ind w:left="0" w:firstLine="851"/>
        <w:jc w:val="both"/>
        <w:rPr>
          <w:rFonts w:ascii="Times New Roman" w:hAnsi="Times New Roman"/>
          <w:sz w:val="28"/>
          <w:szCs w:val="28"/>
          <w:lang w:val="uk-UA"/>
        </w:rPr>
      </w:pPr>
      <w:r>
        <w:rPr>
          <w:rFonts w:ascii="Times New Roman" w:hAnsi="Times New Roman"/>
          <w:b/>
          <w:sz w:val="28"/>
          <w:szCs w:val="28"/>
        </w:rPr>
        <w:t>Реакц</w:t>
      </w:r>
      <w:r>
        <w:rPr>
          <w:rFonts w:ascii="Times New Roman" w:hAnsi="Times New Roman"/>
          <w:b/>
          <w:sz w:val="28"/>
          <w:szCs w:val="28"/>
          <w:lang w:val="uk-UA"/>
        </w:rPr>
        <w:t>і</w:t>
      </w:r>
      <w:r>
        <w:rPr>
          <w:rFonts w:ascii="Times New Roman" w:hAnsi="Times New Roman"/>
          <w:b/>
          <w:sz w:val="28"/>
          <w:szCs w:val="28"/>
        </w:rPr>
        <w:t>я рибози (пентоз) з орцином</w:t>
      </w:r>
      <w:r>
        <w:rPr>
          <w:rFonts w:ascii="Times New Roman" w:hAnsi="Times New Roman"/>
          <w:b/>
          <w:sz w:val="28"/>
          <w:szCs w:val="28"/>
          <w:lang w:val="uk-UA"/>
        </w:rPr>
        <w:t xml:space="preserve">. </w:t>
      </w:r>
      <w:r w:rsidR="00FA0DA0">
        <w:rPr>
          <w:rFonts w:ascii="Times New Roman" w:hAnsi="Times New Roman"/>
          <w:sz w:val="28"/>
          <w:szCs w:val="28"/>
          <w:lang w:val="uk-UA"/>
        </w:rPr>
        <w:t xml:space="preserve">До досліджуваного розчину добавляють рівний об’єм концентрованої соляної кислоти, декілька крапель розчину орцину і декілька крапель розчину, що містить іони </w:t>
      </w:r>
      <w:r w:rsidRPr="00C96290">
        <w:rPr>
          <w:rFonts w:ascii="Times New Roman" w:hAnsi="Times New Roman"/>
          <w:sz w:val="28"/>
          <w:szCs w:val="28"/>
        </w:rPr>
        <w:t>Fe</w:t>
      </w:r>
      <w:r w:rsidRPr="00D06A3A">
        <w:rPr>
          <w:rFonts w:ascii="Times New Roman" w:hAnsi="Times New Roman"/>
          <w:sz w:val="28"/>
          <w:szCs w:val="28"/>
          <w:vertAlign w:val="superscript"/>
          <w:lang w:val="uk-UA"/>
        </w:rPr>
        <w:t>3+,</w:t>
      </w:r>
      <w:r w:rsidRPr="00FA0DA0">
        <w:rPr>
          <w:rFonts w:ascii="Times New Roman" w:hAnsi="Times New Roman"/>
          <w:sz w:val="28"/>
          <w:szCs w:val="28"/>
          <w:lang w:val="uk-UA"/>
        </w:rPr>
        <w:t xml:space="preserve"> </w:t>
      </w:r>
      <w:r w:rsidR="00FA0DA0">
        <w:rPr>
          <w:rFonts w:ascii="Times New Roman" w:hAnsi="Times New Roman"/>
          <w:sz w:val="28"/>
          <w:szCs w:val="28"/>
          <w:lang w:val="uk-UA"/>
        </w:rPr>
        <w:t>після чого нагрівають реакційну суміш в киплячий водяній бані на протязі 15-20 хв. Механізм реакції пов'язаний з дегідратацією пентоз з утворенням фурфурола, який дає зелене забарв</w:t>
      </w:r>
      <w:r w:rsidR="00A10EE3">
        <w:rPr>
          <w:rFonts w:ascii="Times New Roman" w:hAnsi="Times New Roman"/>
          <w:sz w:val="28"/>
          <w:szCs w:val="28"/>
          <w:lang w:val="uk-UA"/>
        </w:rPr>
        <w:t>лення при конденсації з орцином:</w:t>
      </w:r>
    </w:p>
    <w:p w:rsidR="00114311" w:rsidRDefault="008A5555" w:rsidP="00D06A3A">
      <w:pPr>
        <w:jc w:val="center"/>
        <w:rPr>
          <w:lang w:val="uk-UA"/>
        </w:rPr>
      </w:pPr>
      <w:r>
        <w:rPr>
          <w:sz w:val="28"/>
          <w:szCs w:val="28"/>
        </w:rPr>
        <w:pict>
          <v:shape id="_x0000_i1026" type="#_x0000_t75" style="width:467.25pt;height:265.5pt">
            <v:imagedata r:id="rId8" o:title="рибоза"/>
          </v:shape>
        </w:pict>
      </w:r>
    </w:p>
    <w:p w:rsidR="00D60D5B" w:rsidRPr="00D60D5B" w:rsidRDefault="00D60D5B" w:rsidP="007B4F15">
      <w:pPr>
        <w:numPr>
          <w:ilvl w:val="0"/>
          <w:numId w:val="2"/>
        </w:numPr>
        <w:spacing w:line="360" w:lineRule="auto"/>
        <w:ind w:left="0" w:firstLine="851"/>
        <w:jc w:val="both"/>
        <w:rPr>
          <w:rFonts w:ascii="Times New Roman" w:hAnsi="Times New Roman"/>
          <w:sz w:val="28"/>
          <w:szCs w:val="28"/>
        </w:rPr>
      </w:pPr>
      <w:r>
        <w:rPr>
          <w:rFonts w:ascii="Times New Roman" w:hAnsi="Times New Roman"/>
          <w:b/>
          <w:sz w:val="28"/>
          <w:szCs w:val="28"/>
          <w:lang w:val="uk-UA"/>
        </w:rPr>
        <w:t xml:space="preserve">Реакція з дифеніламіном (рибоза). </w:t>
      </w:r>
      <w:r>
        <w:rPr>
          <w:rFonts w:ascii="Times New Roman" w:hAnsi="Times New Roman"/>
          <w:sz w:val="28"/>
          <w:szCs w:val="28"/>
          <w:lang w:val="uk-UA"/>
        </w:rPr>
        <w:t xml:space="preserve">До досліджуваного розчину добавляють трьохкратний об’єм </w:t>
      </w:r>
      <w:r w:rsidRPr="00D60D5B">
        <w:rPr>
          <w:rFonts w:ascii="Times New Roman" w:hAnsi="Times New Roman"/>
          <w:sz w:val="28"/>
          <w:szCs w:val="28"/>
        </w:rPr>
        <w:t xml:space="preserve">1% </w:t>
      </w:r>
      <w:r>
        <w:rPr>
          <w:rFonts w:ascii="Times New Roman" w:hAnsi="Times New Roman"/>
          <w:sz w:val="28"/>
          <w:szCs w:val="28"/>
          <w:lang w:val="uk-UA"/>
        </w:rPr>
        <w:t>розчину дифеніламіну, після чого нагрівають на в киплячий водяній бані на протязі 15 – 20хв. Якщо в розчині наявна рибоза, то розчин забарвлюється в зелений колір. Механізм реакції пов</w:t>
      </w:r>
      <w:r w:rsidR="00A10EE3">
        <w:rPr>
          <w:rFonts w:ascii="Times New Roman" w:hAnsi="Times New Roman"/>
          <w:sz w:val="28"/>
          <w:szCs w:val="28"/>
          <w:lang w:val="uk-UA"/>
        </w:rPr>
        <w:t>’</w:t>
      </w:r>
      <w:r>
        <w:rPr>
          <w:rFonts w:ascii="Times New Roman" w:hAnsi="Times New Roman"/>
          <w:sz w:val="28"/>
          <w:szCs w:val="28"/>
          <w:lang w:val="uk-UA"/>
        </w:rPr>
        <w:t xml:space="preserve">язаний з гідролізом нуклеїнових кислот при тривалому нагріванні. Отримані при гідролізі пентози </w:t>
      </w:r>
      <w:r w:rsidR="004D4248">
        <w:rPr>
          <w:rFonts w:ascii="Times New Roman" w:hAnsi="Times New Roman"/>
          <w:sz w:val="28"/>
          <w:szCs w:val="28"/>
          <w:lang w:val="uk-UA"/>
        </w:rPr>
        <w:t>утворюють забарвлені комплекси з дифеніламіном.</w:t>
      </w:r>
      <w:r>
        <w:rPr>
          <w:rFonts w:ascii="Times New Roman" w:hAnsi="Times New Roman"/>
          <w:sz w:val="28"/>
          <w:szCs w:val="28"/>
          <w:lang w:val="uk-UA"/>
        </w:rPr>
        <w:t xml:space="preserve"> </w:t>
      </w:r>
    </w:p>
    <w:p w:rsidR="00D60D5B" w:rsidRPr="007F0091" w:rsidRDefault="004D4248" w:rsidP="007B4F15">
      <w:pPr>
        <w:numPr>
          <w:ilvl w:val="0"/>
          <w:numId w:val="2"/>
        </w:numPr>
        <w:spacing w:line="360" w:lineRule="auto"/>
        <w:ind w:left="0" w:firstLine="851"/>
        <w:jc w:val="both"/>
        <w:rPr>
          <w:rFonts w:ascii="Times New Roman" w:hAnsi="Times New Roman"/>
          <w:sz w:val="28"/>
          <w:szCs w:val="28"/>
        </w:rPr>
      </w:pPr>
      <w:r w:rsidRPr="004D4248">
        <w:rPr>
          <w:rFonts w:ascii="Times New Roman" w:hAnsi="Times New Roman"/>
          <w:b/>
          <w:sz w:val="28"/>
          <w:szCs w:val="28"/>
          <w:lang w:val="uk-UA"/>
        </w:rPr>
        <w:t>Срібна проба (на пуринові основи</w:t>
      </w:r>
      <w:r w:rsidR="00627410">
        <w:rPr>
          <w:rFonts w:ascii="Times New Roman" w:hAnsi="Times New Roman"/>
          <w:b/>
          <w:sz w:val="28"/>
          <w:szCs w:val="28"/>
          <w:lang w:val="uk-UA"/>
        </w:rPr>
        <w:t>, гіпоксантин</w:t>
      </w:r>
      <w:r w:rsidRPr="004D4248">
        <w:rPr>
          <w:rFonts w:ascii="Times New Roman" w:hAnsi="Times New Roman"/>
          <w:b/>
          <w:sz w:val="28"/>
          <w:szCs w:val="28"/>
          <w:lang w:val="uk-UA"/>
        </w:rPr>
        <w:t>)</w:t>
      </w:r>
      <w:r>
        <w:rPr>
          <w:rFonts w:ascii="Times New Roman" w:hAnsi="Times New Roman"/>
          <w:sz w:val="28"/>
          <w:szCs w:val="28"/>
          <w:lang w:val="uk-UA"/>
        </w:rPr>
        <w:t xml:space="preserve">. </w:t>
      </w:r>
      <w:r w:rsidR="00E40AA6">
        <w:rPr>
          <w:rFonts w:ascii="Times New Roman" w:hAnsi="Times New Roman"/>
          <w:sz w:val="28"/>
          <w:szCs w:val="28"/>
          <w:lang w:val="uk-UA"/>
        </w:rPr>
        <w:t xml:space="preserve">До досліджуваного розчину добавляють рівний об’єм </w:t>
      </w:r>
      <w:r w:rsidR="00D60D5B" w:rsidRPr="00D60D5B">
        <w:rPr>
          <w:rFonts w:ascii="Times New Roman" w:hAnsi="Times New Roman"/>
          <w:sz w:val="28"/>
          <w:szCs w:val="28"/>
        </w:rPr>
        <w:t>2%</w:t>
      </w:r>
      <w:r w:rsidR="00E40AA6">
        <w:rPr>
          <w:rFonts w:ascii="Times New Roman" w:hAnsi="Times New Roman"/>
          <w:sz w:val="28"/>
          <w:szCs w:val="28"/>
          <w:lang w:val="uk-UA"/>
        </w:rPr>
        <w:t xml:space="preserve"> аміачного розчину</w:t>
      </w:r>
      <w:r w:rsidR="00D60D5B" w:rsidRPr="00D60D5B">
        <w:rPr>
          <w:rFonts w:ascii="Times New Roman" w:hAnsi="Times New Roman"/>
          <w:sz w:val="28"/>
          <w:szCs w:val="28"/>
        </w:rPr>
        <w:t xml:space="preserve"> AgNO</w:t>
      </w:r>
      <w:r w:rsidR="00E40AA6">
        <w:rPr>
          <w:rFonts w:ascii="Times New Roman" w:hAnsi="Times New Roman"/>
          <w:sz w:val="28"/>
          <w:szCs w:val="28"/>
          <w:vertAlign w:val="subscript"/>
          <w:lang w:val="uk-UA"/>
        </w:rPr>
        <w:t>3</w:t>
      </w:r>
      <w:r w:rsidR="00D60D5B" w:rsidRPr="00D60D5B">
        <w:rPr>
          <w:rFonts w:ascii="Times New Roman" w:hAnsi="Times New Roman"/>
          <w:sz w:val="28"/>
          <w:szCs w:val="28"/>
        </w:rPr>
        <w:t>,</w:t>
      </w:r>
      <w:r w:rsidR="00E40AA6">
        <w:rPr>
          <w:rFonts w:ascii="Times New Roman" w:hAnsi="Times New Roman"/>
          <w:sz w:val="28"/>
          <w:szCs w:val="28"/>
          <w:lang w:val="uk-UA"/>
        </w:rPr>
        <w:t xml:space="preserve"> потім концентрований аміак до лужної реакції (можна перевірити за допомог</w:t>
      </w:r>
      <w:r w:rsidR="00486303">
        <w:rPr>
          <w:rFonts w:ascii="Times New Roman" w:hAnsi="Times New Roman"/>
          <w:sz w:val="28"/>
          <w:szCs w:val="28"/>
          <w:lang w:val="uk-UA"/>
        </w:rPr>
        <w:t>о</w:t>
      </w:r>
      <w:r w:rsidR="00E40AA6">
        <w:rPr>
          <w:rFonts w:ascii="Times New Roman" w:hAnsi="Times New Roman"/>
          <w:sz w:val="28"/>
          <w:szCs w:val="28"/>
          <w:lang w:val="uk-UA"/>
        </w:rPr>
        <w:t xml:space="preserve">ю </w:t>
      </w:r>
      <w:r w:rsidR="008A0766">
        <w:rPr>
          <w:rFonts w:ascii="Times New Roman" w:hAnsi="Times New Roman"/>
          <w:sz w:val="28"/>
          <w:szCs w:val="28"/>
          <w:lang w:val="uk-UA"/>
        </w:rPr>
        <w:t xml:space="preserve">індикаторного </w:t>
      </w:r>
      <w:r w:rsidR="00E40AA6">
        <w:rPr>
          <w:rFonts w:ascii="Times New Roman" w:hAnsi="Times New Roman"/>
          <w:sz w:val="28"/>
          <w:szCs w:val="28"/>
          <w:lang w:val="uk-UA"/>
        </w:rPr>
        <w:t>п</w:t>
      </w:r>
      <w:r w:rsidR="008A0766">
        <w:rPr>
          <w:rFonts w:ascii="Times New Roman" w:hAnsi="Times New Roman"/>
          <w:sz w:val="28"/>
          <w:szCs w:val="28"/>
          <w:lang w:val="uk-UA"/>
        </w:rPr>
        <w:t>ап</w:t>
      </w:r>
      <w:r w:rsidR="00E40AA6">
        <w:rPr>
          <w:rFonts w:ascii="Times New Roman" w:hAnsi="Times New Roman"/>
          <w:sz w:val="28"/>
          <w:szCs w:val="28"/>
          <w:lang w:val="uk-UA"/>
        </w:rPr>
        <w:t>ірця).</w:t>
      </w:r>
      <w:r w:rsidR="00D60D5B" w:rsidRPr="00D60D5B">
        <w:rPr>
          <w:rFonts w:ascii="Times New Roman" w:hAnsi="Times New Roman"/>
          <w:sz w:val="28"/>
          <w:szCs w:val="28"/>
        </w:rPr>
        <w:t xml:space="preserve"> </w:t>
      </w:r>
      <w:r w:rsidR="008A0766">
        <w:rPr>
          <w:rFonts w:ascii="Times New Roman" w:hAnsi="Times New Roman"/>
          <w:sz w:val="28"/>
          <w:szCs w:val="28"/>
          <w:lang w:val="uk-UA"/>
        </w:rPr>
        <w:t>Якщо в розчині присутні пуринові основи, то через 5хв випадає рихлий осад срібних сполук пуринових основ, які мають світло-коричневе забарвлення.</w:t>
      </w:r>
    </w:p>
    <w:p w:rsidR="001244D6" w:rsidRDefault="008A5555" w:rsidP="00C47E84">
      <w:pPr>
        <w:tabs>
          <w:tab w:val="left" w:pos="0"/>
          <w:tab w:val="left" w:pos="5872"/>
        </w:tabs>
        <w:spacing w:line="360" w:lineRule="auto"/>
        <w:ind w:firstLine="851"/>
        <w:jc w:val="both"/>
        <w:rPr>
          <w:rFonts w:ascii="Times New Roman" w:hAnsi="Times New Roman"/>
          <w:b/>
          <w:sz w:val="28"/>
          <w:szCs w:val="28"/>
          <w:lang w:val="uk-UA"/>
        </w:rPr>
      </w:pPr>
      <w:r>
        <w:rPr>
          <w:rFonts w:ascii="Times New Roman" w:hAnsi="Times New Roman"/>
          <w:b/>
          <w:noProof/>
          <w:sz w:val="28"/>
          <w:szCs w:val="28"/>
          <w:lang w:eastAsia="ru-RU"/>
        </w:rPr>
        <w:pict>
          <v:group id="_x0000_s1052" editas="canvas" style="position:absolute;left:0;text-align:left;margin-left:4.7pt;margin-top:6.55pt;width:406.65pt;height:104.5pt;z-index:251658240" coordorigin="1702,11127" coordsize="8133,2090">
            <o:lock v:ext="edit" aspectratio="t"/>
            <v:shape id="_x0000_s1051" type="#_x0000_t75" style="position:absolute;left:1702;top:11127;width:8133;height:2090" o:preferrelative="f">
              <v:fill o:detectmouseclick="t"/>
              <v:path o:extrusionok="t" o:connecttype="none"/>
              <o:lock v:ext="edit" text="t"/>
            </v:shape>
            <v:line id="_x0000_s1054" style="position:absolute;flip:x y" from="2387,12261" to="2616,12395" strokeweight="39e-5mm"/>
            <v:line id="_x0000_s1055" style="position:absolute;flip:x y" from="2438,12225" to="2622,12331" strokeweight="39e-5mm"/>
            <v:line id="_x0000_s1056" style="position:absolute;flip:y" from="2387,11995" to="2388,12261" strokeweight="39e-5mm"/>
            <v:line id="_x0000_s1057" style="position:absolute;flip:y" from="2467,11723" to="2697,11855" strokeweight="39e-5mm"/>
            <v:line id="_x0000_s1058" style="position:absolute;flip:y" from="2519,11785" to="2702,11891" strokeweight="39e-5mm"/>
            <v:line id="_x0000_s1059" style="position:absolute" from="2697,11723" to="3006,11902" strokeweight="39e-5mm"/>
            <v:line id="_x0000_s1060" style="position:absolute" from="3006,11902" to="3007,12261" strokeweight="39e-5mm"/>
            <v:line id="_x0000_s1061" style="position:absolute" from="2949,11938" to="2950,12225" strokeweight="39e-5mm"/>
            <v:line id="_x0000_s1062" style="position:absolute;flip:x" from="2777,12261" to="3006,12395" strokeweight="39e-5mm"/>
            <v:line id="_x0000_s1063" style="position:absolute;flip:x" from="3310,12511" to="3311,12752" strokeweight="39e-5mm"/>
            <v:line id="_x0000_s1064" style="position:absolute;flip:y" from="2697,11468" to="2698,11723" strokeweight="39e-5mm"/>
            <v:line id="_x0000_s1065" style="position:absolute" from="3310,11767" to="3624,12116" strokeweight="39e-5mm"/>
            <v:line id="_x0000_s1066" style="position:absolute;flip:x" from="3310,12139" to="3624,12336" strokeweight="39e-5mm"/>
            <v:line id="_x0000_s1067" style="position:absolute;flip:x y" from="3006,12261" to="3310,12336" strokeweight="39e-5mm"/>
            <v:line id="_x0000_s1068" style="position:absolute;flip:y" from="3006,11767" to="3310,11902" strokeweight="39e-5mm"/>
            <v:line id="_x0000_s1069" style="position:absolute" from="3329,11855" to="3516,12044" strokeweight="39e-5mm"/>
            <v:line id="_x0000_s1070" style="position:absolute;flip:x" from="3311,12752" to="3329,12790" strokeweight="39e-5mm"/>
            <v:line id="_x0000_s1071" style="position:absolute;flip:x y" from="6552,12261" to="6781,12395" strokeweight="39e-5mm"/>
            <v:line id="_x0000_s1072" style="position:absolute;flip:x y" from="6603,12225" to="6786,12331" strokeweight="39e-5mm"/>
            <v:line id="_x0000_s1073" style="position:absolute;flip:y" from="6552,11995" to="6553,12261" strokeweight="39e-5mm"/>
            <v:line id="_x0000_s1074" style="position:absolute;flip:y" from="6631,11723" to="6862,11855" strokeweight="39e-5mm"/>
            <v:line id="_x0000_s1075" style="position:absolute;flip:y" from="6684,11785" to="6866,11891" strokeweight="39e-5mm"/>
            <v:line id="_x0000_s1076" style="position:absolute" from="6862,11723" to="7171,11902" strokeweight="39e-5mm"/>
            <v:line id="_x0000_s1077" style="position:absolute" from="7171,11902" to="7172,12261" strokeweight="39e-5mm"/>
            <v:line id="_x0000_s1078" style="position:absolute;flip:y" from="7114,11938" to="7115,12225" strokeweight="39e-5mm"/>
            <v:line id="_x0000_s1079" style="position:absolute;flip:x" from="6941,12261" to="7171,12395" strokeweight="39e-5mm"/>
            <v:line id="_x0000_s1080" style="position:absolute" from="7533,11767" to="7749,12132" strokeweight="39e-5mm"/>
            <v:line id="_x0000_s1081" style="position:absolute;flip:x" from="7575,12132" to="7749,12366" strokeweight="39e-5mm"/>
            <v:line id="_x0000_s1082" style="position:absolute;flip:x y" from="7171,12261" to="7438,12399" strokeweight="39e-5mm"/>
            <v:line id="_x0000_s1083" style="position:absolute;flip:y" from="7171,11755" to="7533,11902" strokeweight="39e-5mm"/>
            <v:line id="_x0000_s1084" style="position:absolute;flip:y" from="6873,11419" to="6874,11674" strokeweight="39e-5mm"/>
            <v:line id="_x0000_s1086" style="position:absolute" from="7533,11882" to="7604,12008" strokeweight="39e-5mm"/>
            <v:line id="_x0000_s1087" style="position:absolute" from="7521,12511" to="7522,12766" strokeweight="39e-5mm"/>
            <v:line id="_x0000_s1088" style="position:absolute" from="3970,12046" to="4039,12047" strokeweight="33e-5mm"/>
            <v:line id="_x0000_s1089" style="position:absolute" from="4004,12011" to="4005,12081" strokeweight="33e-5mm"/>
            <v:shape id="_x0000_s1090" style="position:absolute;left:6292;top:12064;width:107;height:58" coordsize="107,58" path="m107,29l,58,21,29,,,107,29xe" fillcolor="black" strokeweight="3e-5mm">
              <v:path arrowok="t"/>
            </v:shape>
            <v:line id="_x0000_s1091" style="position:absolute" from="5867,12093" to="6313,12094" strokeweight="33e-5mm"/>
            <v:line id="_x0000_s1092" style="position:absolute" from="4964,12069" to="5034,12070" strokeweight="33e-5mm"/>
            <v:line id="_x0000_s1093" style="position:absolute" from="4999,12034" to="5000,12104" strokeweight="33e-5mm"/>
            <v:line id="_x0000_s1094" style="position:absolute" from="8053,12081" to="8123,12082" strokeweight="33e-5mm"/>
            <v:line id="_x0000_s1095" style="position:absolute" from="8088,12046" to="8089,12116" strokeweight="33e-5mm"/>
            <v:line id="_x0000_s1096" style="position:absolute" from="9164,12104" to="9233,12105" strokeweight="33e-5mm"/>
            <v:line id="_x0000_s1097" style="position:absolute" from="9199,12069" to="9200,12139" strokeweight="33e-5mm"/>
            <v:rect id="_x0000_s1098" style="position:absolute;left:2250;top:11790;width:269;height:450" filled="f" stroked="f">
              <v:textbox style="mso-next-textbox:#_x0000_s1098;mso-fit-shape-to-text:t" inset="0,0,0,0">
                <w:txbxContent>
                  <w:p w:rsidR="00F677F7" w:rsidRDefault="00E13E4C">
                    <w:r>
                      <w:rPr>
                        <w:rFonts w:ascii="Arial" w:hAnsi="Arial" w:cs="Arial"/>
                        <w:color w:val="000000"/>
                        <w:sz w:val="18"/>
                        <w:szCs w:val="18"/>
                        <w:lang w:val="en-US"/>
                      </w:rPr>
                      <w:t>H</w:t>
                    </w:r>
                    <w:r w:rsidR="00F677F7">
                      <w:rPr>
                        <w:rFonts w:ascii="Arial" w:hAnsi="Arial" w:cs="Arial"/>
                        <w:color w:val="000000"/>
                        <w:sz w:val="18"/>
                        <w:szCs w:val="18"/>
                        <w:lang w:val="en-US"/>
                      </w:rPr>
                      <w:t>N</w:t>
                    </w:r>
                  </w:p>
                </w:txbxContent>
              </v:textbox>
            </v:rect>
            <v:rect id="_x0000_s1099" style="position:absolute;left:2628;top:12337;width:135;height:450;mso-wrap-style:none" filled="f" stroked="f">
              <v:textbox style="mso-next-textbox:#_x0000_s1099;mso-fit-shape-to-text:t" inset="0,0,0,0">
                <w:txbxContent>
                  <w:p w:rsidR="00F677F7" w:rsidRDefault="00F677F7">
                    <w:r>
                      <w:rPr>
                        <w:rFonts w:ascii="Arial" w:hAnsi="Arial" w:cs="Arial"/>
                        <w:color w:val="000000"/>
                        <w:sz w:val="18"/>
                        <w:szCs w:val="18"/>
                        <w:lang w:val="en-US"/>
                      </w:rPr>
                      <w:t>N</w:t>
                    </w:r>
                  </w:p>
                </w:txbxContent>
              </v:textbox>
            </v:rect>
            <v:rect id="_x0000_s1100" style="position:absolute;left:3252;top:12314;width:135;height:450;mso-wrap-style:none" filled="f" stroked="f">
              <v:textbox style="mso-next-textbox:#_x0000_s1100;mso-fit-shape-to-text:t" inset="0,0,0,0">
                <w:txbxContent>
                  <w:p w:rsidR="00F677F7" w:rsidRDefault="00F677F7">
                    <w:r>
                      <w:rPr>
                        <w:rFonts w:ascii="Arial" w:hAnsi="Arial" w:cs="Arial"/>
                        <w:color w:val="000000"/>
                        <w:sz w:val="18"/>
                        <w:szCs w:val="18"/>
                        <w:lang w:val="en-US"/>
                      </w:rPr>
                      <w:t>N</w:t>
                    </w:r>
                  </w:p>
                </w:txbxContent>
              </v:textbox>
            </v:rect>
            <v:rect id="_x0000_s1101" style="position:absolute;left:3199;top:11570;width:296;height:450" filled="f" stroked="f">
              <v:textbox style="mso-next-textbox:#_x0000_s1101;mso-fit-shape-to-text:t" inset="0,0,0,0">
                <w:txbxContent>
                  <w:p w:rsidR="00F677F7" w:rsidRDefault="00F677F7">
                    <w:r>
                      <w:rPr>
                        <w:rFonts w:ascii="Arial" w:hAnsi="Arial" w:cs="Arial"/>
                        <w:color w:val="000000"/>
                        <w:sz w:val="18"/>
                        <w:szCs w:val="18"/>
                        <w:lang w:val="en-US"/>
                      </w:rPr>
                      <w:t>N</w:t>
                    </w:r>
                  </w:p>
                </w:txbxContent>
              </v:textbox>
            </v:rect>
            <v:rect id="_x0000_s1102" style="position:absolute;left:2628;top:11255;width:135;height:450;mso-wrap-style:none" filled="f" stroked="f">
              <v:textbox style="mso-next-textbox:#_x0000_s1102;mso-fit-shape-to-text:t" inset="0,0,0,0">
                <w:txbxContent>
                  <w:p w:rsidR="00F677F7" w:rsidRDefault="00F677F7">
                    <w:r>
                      <w:rPr>
                        <w:rFonts w:ascii="Arial" w:hAnsi="Arial" w:cs="Arial"/>
                        <w:color w:val="000000"/>
                        <w:sz w:val="18"/>
                        <w:szCs w:val="18"/>
                        <w:lang w:val="en-US"/>
                      </w:rPr>
                      <w:t>O</w:t>
                    </w:r>
                  </w:p>
                </w:txbxContent>
              </v:textbox>
            </v:rect>
            <v:rect id="_x0000_s1104" style="position:absolute;left:2003;top:12337;width:129;height:509;mso-wrap-style:none" filled="f" stroked="f">
              <v:textbox style="mso-next-textbox:#_x0000_s1104;mso-fit-shape-to-text:t" inset="0,0,0,0">
                <w:txbxContent>
                  <w:p w:rsidR="00F677F7" w:rsidRPr="00F677F7" w:rsidRDefault="00F677F7" w:rsidP="00F677F7">
                    <w:pPr>
                      <w:rPr>
                        <w:lang w:val="uk-UA"/>
                      </w:rPr>
                    </w:pPr>
                  </w:p>
                </w:txbxContent>
              </v:textbox>
            </v:rect>
            <v:rect id="_x0000_s1105" style="position:absolute;left:1922;top:12407;width:129;height:509;mso-wrap-style:none" filled="f" stroked="f">
              <v:textbox style="mso-next-textbox:#_x0000_s1105;mso-fit-shape-to-text:t" inset="0,0,0,0">
                <w:txbxContent>
                  <w:p w:rsidR="00F677F7" w:rsidRPr="00F677F7" w:rsidRDefault="00F677F7" w:rsidP="00F677F7"/>
                </w:txbxContent>
              </v:textbox>
            </v:rect>
            <v:rect id="_x0000_s1106" style="position:absolute;left:1795;top:12337;width:129;height:509;mso-wrap-style:none" filled="f" stroked="f">
              <v:textbox style="mso-next-textbox:#_x0000_s1106;mso-fit-shape-to-text:t" inset="0,0,0,0">
                <w:txbxContent>
                  <w:p w:rsidR="00F677F7" w:rsidRPr="00F677F7" w:rsidRDefault="00F677F7" w:rsidP="00F677F7"/>
                </w:txbxContent>
              </v:textbox>
            </v:rect>
            <v:rect id="_x0000_s1107" style="position:absolute;left:3241;top:12767;width:135;height:450;mso-wrap-style:none" filled="f" stroked="f">
              <v:textbox style="mso-next-textbox:#_x0000_s1107;mso-fit-shape-to-text:t" inset="0,0,0,0">
                <w:txbxContent>
                  <w:p w:rsidR="00F677F7" w:rsidRDefault="00F677F7">
                    <w:r>
                      <w:rPr>
                        <w:rFonts w:ascii="Arial" w:hAnsi="Arial" w:cs="Arial"/>
                        <w:color w:val="000000"/>
                        <w:sz w:val="18"/>
                        <w:szCs w:val="18"/>
                        <w:lang w:val="en-US"/>
                      </w:rPr>
                      <w:t>H</w:t>
                    </w:r>
                  </w:p>
                </w:txbxContent>
              </v:textbox>
            </v:rect>
            <v:rect id="_x0000_s1108" style="position:absolute;left:3495;top:11965;width:129;height:509;mso-wrap-style:none" filled="f" stroked="f">
              <v:textbox style="mso-next-textbox:#_x0000_s1108;mso-fit-shape-to-text:t" inset="0,0,0,0">
                <w:txbxContent>
                  <w:p w:rsidR="00F677F7" w:rsidRDefault="00F677F7"/>
                </w:txbxContent>
              </v:textbox>
            </v:rect>
            <v:rect id="_x0000_s1109" style="position:absolute;left:3634;top:11965;width:129;height:509;mso-wrap-style:none" filled="f" stroked="f">
              <v:textbox style="mso-next-textbox:#_x0000_s1109;mso-fit-shape-to-text:t" inset="0,0,0,0">
                <w:txbxContent>
                  <w:p w:rsidR="00F677F7" w:rsidRDefault="00F677F7"/>
                </w:txbxContent>
              </v:textbox>
            </v:rect>
            <v:rect id="_x0000_s1110" style="position:absolute;left:4178;top:11965;width:120;height:450;mso-wrap-style:none" filled="f" stroked="f">
              <v:textbox style="mso-next-textbox:#_x0000_s1110;mso-fit-shape-to-text:t" inset="0,0,0,0">
                <w:txbxContent>
                  <w:p w:rsidR="00F677F7" w:rsidRDefault="00F677F7">
                    <w:r>
                      <w:rPr>
                        <w:rFonts w:ascii="Arial" w:hAnsi="Arial" w:cs="Arial"/>
                        <w:color w:val="000000"/>
                        <w:sz w:val="18"/>
                        <w:szCs w:val="18"/>
                        <w:lang w:val="en-US"/>
                      </w:rPr>
                      <w:t>A</w:t>
                    </w:r>
                  </w:p>
                </w:txbxContent>
              </v:textbox>
            </v:rect>
            <v:rect id="_x0000_s1111" style="position:absolute;left:4305;top:11965;width:105;height:450;mso-wrap-style:none" filled="f" stroked="f">
              <v:textbox style="mso-next-textbox:#_x0000_s1111;mso-fit-shape-to-text:t" inset="0,0,0,0">
                <w:txbxContent>
                  <w:p w:rsidR="00F677F7" w:rsidRDefault="00F677F7">
                    <w:r>
                      <w:rPr>
                        <w:rFonts w:ascii="Arial" w:hAnsi="Arial" w:cs="Arial"/>
                        <w:color w:val="000000"/>
                        <w:sz w:val="18"/>
                        <w:szCs w:val="18"/>
                        <w:lang w:val="en-US"/>
                      </w:rPr>
                      <w:t>g</w:t>
                    </w:r>
                  </w:p>
                </w:txbxContent>
              </v:textbox>
            </v:rect>
            <v:rect id="_x0000_s1112" style="position:absolute;left:4409;top:11965;width:135;height:450;mso-wrap-style:none" filled="f" stroked="f">
              <v:textbox style="mso-next-textbox:#_x0000_s1112;mso-fit-shape-to-text:t" inset="0,0,0,0">
                <w:txbxContent>
                  <w:p w:rsidR="00F677F7" w:rsidRDefault="00F677F7">
                    <w:r>
                      <w:rPr>
                        <w:rFonts w:ascii="Arial" w:hAnsi="Arial" w:cs="Arial"/>
                        <w:color w:val="000000"/>
                        <w:sz w:val="18"/>
                        <w:szCs w:val="18"/>
                        <w:lang w:val="en-US"/>
                      </w:rPr>
                      <w:t>N</w:t>
                    </w:r>
                  </w:p>
                </w:txbxContent>
              </v:textbox>
            </v:rect>
            <v:rect id="_x0000_s1113" style="position:absolute;left:4536;top:11965;width:135;height:450;mso-wrap-style:none" filled="f" stroked="f">
              <v:textbox style="mso-next-textbox:#_x0000_s1113;mso-fit-shape-to-text:t" inset="0,0,0,0">
                <w:txbxContent>
                  <w:p w:rsidR="00F677F7" w:rsidRDefault="00F677F7">
                    <w:r>
                      <w:rPr>
                        <w:rFonts w:ascii="Arial" w:hAnsi="Arial" w:cs="Arial"/>
                        <w:color w:val="000000"/>
                        <w:sz w:val="18"/>
                        <w:szCs w:val="18"/>
                        <w:lang w:val="en-US"/>
                      </w:rPr>
                      <w:t>O</w:t>
                    </w:r>
                  </w:p>
                </w:txbxContent>
              </v:textbox>
            </v:rect>
            <v:rect id="_x0000_s1114" style="position:absolute;left:4675;top:12034;width:75;height:405;mso-wrap-style:none" filled="f" stroked="f">
              <v:textbox style="mso-next-textbox:#_x0000_s1114;mso-fit-shape-to-text:t" inset="0,0,0,0">
                <w:txbxContent>
                  <w:p w:rsidR="00F677F7" w:rsidRDefault="00F677F7">
                    <w:r>
                      <w:rPr>
                        <w:rFonts w:ascii="Arial" w:hAnsi="Arial" w:cs="Arial"/>
                        <w:color w:val="000000"/>
                        <w:sz w:val="14"/>
                        <w:szCs w:val="14"/>
                        <w:lang w:val="en-US"/>
                      </w:rPr>
                      <w:t>3</w:t>
                    </w:r>
                  </w:p>
                </w:txbxContent>
              </v:textbox>
            </v:rect>
            <v:rect id="_x0000_s1115" style="position:absolute;left:5207;top:12000;width:135;height:450;mso-wrap-style:none" filled="f" stroked="f">
              <v:textbox style="mso-next-textbox:#_x0000_s1115;mso-fit-shape-to-text:t" inset="0,0,0,0">
                <w:txbxContent>
                  <w:p w:rsidR="00F677F7" w:rsidRDefault="00F677F7">
                    <w:r>
                      <w:rPr>
                        <w:rFonts w:ascii="Arial" w:hAnsi="Arial" w:cs="Arial"/>
                        <w:color w:val="000000"/>
                        <w:sz w:val="18"/>
                        <w:szCs w:val="18"/>
                        <w:lang w:val="en-US"/>
                      </w:rPr>
                      <w:t>N</w:t>
                    </w:r>
                  </w:p>
                </w:txbxContent>
              </v:textbox>
            </v:rect>
            <v:rect id="_x0000_s1116" style="position:absolute;left:5335;top:12000;width:135;height:450;mso-wrap-style:none" filled="f" stroked="f">
              <v:textbox style="mso-next-textbox:#_x0000_s1116;mso-fit-shape-to-text:t" inset="0,0,0,0">
                <w:txbxContent>
                  <w:p w:rsidR="00F677F7" w:rsidRDefault="00F677F7">
                    <w:r>
                      <w:rPr>
                        <w:rFonts w:ascii="Arial" w:hAnsi="Arial" w:cs="Arial"/>
                        <w:color w:val="000000"/>
                        <w:sz w:val="18"/>
                        <w:szCs w:val="18"/>
                        <w:lang w:val="en-US"/>
                      </w:rPr>
                      <w:t>H</w:t>
                    </w:r>
                  </w:p>
                </w:txbxContent>
              </v:textbox>
            </v:rect>
            <v:rect id="_x0000_s1117" style="position:absolute;left:5462;top:12069;width:75;height:405;mso-wrap-style:none" filled="f" stroked="f">
              <v:textbox style="mso-next-textbox:#_x0000_s1117;mso-fit-shape-to-text:t" inset="0,0,0,0">
                <w:txbxContent>
                  <w:p w:rsidR="00F677F7" w:rsidRDefault="00F677F7">
                    <w:r>
                      <w:rPr>
                        <w:rFonts w:ascii="Arial" w:hAnsi="Arial" w:cs="Arial"/>
                        <w:color w:val="000000"/>
                        <w:sz w:val="14"/>
                        <w:szCs w:val="14"/>
                        <w:lang w:val="en-US"/>
                      </w:rPr>
                      <w:t>4</w:t>
                    </w:r>
                  </w:p>
                </w:txbxContent>
              </v:textbox>
            </v:rect>
            <v:rect id="_x0000_s1118" style="position:absolute;left:5543;top:12000;width:135;height:450;mso-wrap-style:none" filled="f" stroked="f">
              <v:textbox style="mso-next-textbox:#_x0000_s1118;mso-fit-shape-to-text:t" inset="0,0,0,0">
                <w:txbxContent>
                  <w:p w:rsidR="00F677F7" w:rsidRDefault="00F677F7">
                    <w:r>
                      <w:rPr>
                        <w:rFonts w:ascii="Arial" w:hAnsi="Arial" w:cs="Arial"/>
                        <w:color w:val="000000"/>
                        <w:sz w:val="18"/>
                        <w:szCs w:val="18"/>
                        <w:lang w:val="en-US"/>
                      </w:rPr>
                      <w:t>O</w:t>
                    </w:r>
                  </w:p>
                </w:txbxContent>
              </v:textbox>
            </v:rect>
            <v:rect id="_x0000_s1119" style="position:absolute;left:5682;top:12000;width:135;height:450;mso-wrap-style:none" filled="f" stroked="f">
              <v:textbox style="mso-next-textbox:#_x0000_s1119;mso-fit-shape-to-text:t" inset="0,0,0,0">
                <w:txbxContent>
                  <w:p w:rsidR="00F677F7" w:rsidRDefault="00F677F7">
                    <w:r>
                      <w:rPr>
                        <w:rFonts w:ascii="Arial" w:hAnsi="Arial" w:cs="Arial"/>
                        <w:color w:val="000000"/>
                        <w:sz w:val="18"/>
                        <w:szCs w:val="18"/>
                        <w:lang w:val="en-US"/>
                      </w:rPr>
                      <w:t>H</w:t>
                    </w:r>
                  </w:p>
                </w:txbxContent>
              </v:textbox>
            </v:rect>
            <v:rect id="_x0000_s1120" style="position:absolute;left:6804;top:11208;width:135;height:450;mso-wrap-style:none" filled="f" stroked="f">
              <v:textbox style="mso-next-textbox:#_x0000_s1120;mso-fit-shape-to-text:t" inset="0,0,0,0">
                <w:txbxContent>
                  <w:p w:rsidR="00F677F7" w:rsidRDefault="00F677F7">
                    <w:r>
                      <w:rPr>
                        <w:rFonts w:ascii="Arial" w:hAnsi="Arial" w:cs="Arial"/>
                        <w:color w:val="000000"/>
                        <w:sz w:val="18"/>
                        <w:szCs w:val="18"/>
                        <w:lang w:val="en-US"/>
                      </w:rPr>
                      <w:t>O</w:t>
                    </w:r>
                  </w:p>
                </w:txbxContent>
              </v:textbox>
            </v:rect>
            <v:rect id="_x0000_s1121" style="position:absolute;left:6943;top:11208;width:129;height:509;mso-wrap-style:none" filled="f" stroked="f">
              <v:textbox style="mso-next-textbox:#_x0000_s1121;mso-fit-shape-to-text:t" inset="0,0,0,0">
                <w:txbxContent>
                  <w:p w:rsidR="00F677F7" w:rsidRDefault="00F677F7"/>
                </w:txbxContent>
              </v:textbox>
            </v:rect>
            <v:rect id="_x0000_s1123" style="position:absolute;left:6087;top:12407;width:129;height:509;mso-wrap-style:none" filled="f" stroked="f">
              <v:textbox style="mso-next-textbox:#_x0000_s1123;mso-fit-shape-to-text:t" inset="0,0,0,0">
                <w:txbxContent>
                  <w:p w:rsidR="00F677F7" w:rsidRPr="00E13E4C" w:rsidRDefault="00F677F7">
                    <w:pPr>
                      <w:rPr>
                        <w:lang w:val="uk-UA"/>
                      </w:rPr>
                    </w:pPr>
                  </w:p>
                </w:txbxContent>
              </v:textbox>
            </v:rect>
            <v:rect id="_x0000_s1125" style="position:absolute;left:6399;top:11790;width:341;height:450" filled="f" stroked="f">
              <v:textbox style="mso-next-textbox:#_x0000_s1125;mso-fit-shape-to-text:t" inset="0,0,0,0">
                <w:txbxContent>
                  <w:p w:rsidR="00F677F7" w:rsidRDefault="00E13E4C">
                    <w:r>
                      <w:rPr>
                        <w:rFonts w:ascii="Arial" w:hAnsi="Arial" w:cs="Arial"/>
                        <w:color w:val="000000"/>
                        <w:sz w:val="18"/>
                        <w:szCs w:val="18"/>
                        <w:lang w:val="en-US"/>
                      </w:rPr>
                      <w:t>H</w:t>
                    </w:r>
                    <w:r w:rsidR="00F677F7">
                      <w:rPr>
                        <w:rFonts w:ascii="Arial" w:hAnsi="Arial" w:cs="Arial"/>
                        <w:color w:val="000000"/>
                        <w:sz w:val="18"/>
                        <w:szCs w:val="18"/>
                        <w:lang w:val="en-US"/>
                      </w:rPr>
                      <w:t>N</w:t>
                    </w:r>
                  </w:p>
                </w:txbxContent>
              </v:textbox>
            </v:rect>
            <v:rect id="_x0000_s1126" style="position:absolute;left:6792;top:12337;width:135;height:450;mso-wrap-style:none" filled="f" stroked="f">
              <v:textbox style="mso-next-textbox:#_x0000_s1126;mso-fit-shape-to-text:t" inset="0,0,0,0">
                <w:txbxContent>
                  <w:p w:rsidR="00F677F7" w:rsidRDefault="00F677F7">
                    <w:r>
                      <w:rPr>
                        <w:rFonts w:ascii="Arial" w:hAnsi="Arial" w:cs="Arial"/>
                        <w:color w:val="000000"/>
                        <w:sz w:val="18"/>
                        <w:szCs w:val="18"/>
                        <w:lang w:val="en-US"/>
                      </w:rPr>
                      <w:t>N</w:t>
                    </w:r>
                  </w:p>
                </w:txbxContent>
              </v:textbox>
            </v:rect>
            <v:rect id="_x0000_s1127" style="position:absolute;left:7392;top:11557;width:337;height:450" filled="f" stroked="f">
              <v:textbox style="mso-next-textbox:#_x0000_s1127;mso-fit-shape-to-text:t" inset="0,0,0,0">
                <w:txbxContent>
                  <w:p w:rsidR="00F677F7" w:rsidRDefault="00F677F7">
                    <w:r>
                      <w:rPr>
                        <w:rFonts w:ascii="Arial" w:hAnsi="Arial" w:cs="Arial"/>
                        <w:color w:val="000000"/>
                        <w:sz w:val="18"/>
                        <w:szCs w:val="18"/>
                        <w:lang w:val="en-US"/>
                      </w:rPr>
                      <w:t>N</w:t>
                    </w:r>
                  </w:p>
                </w:txbxContent>
              </v:textbox>
            </v:rect>
            <v:rect id="_x0000_s1128" style="position:absolute;left:7452;top:12325;width:135;height:450;mso-wrap-style:none" filled="f" stroked="f">
              <v:textbox style="mso-next-textbox:#_x0000_s1128;mso-fit-shape-to-text:t" inset="0,0,0,0">
                <w:txbxContent>
                  <w:p w:rsidR="00F677F7" w:rsidRDefault="00F677F7">
                    <w:r>
                      <w:rPr>
                        <w:rFonts w:ascii="Arial" w:hAnsi="Arial" w:cs="Arial"/>
                        <w:color w:val="000000"/>
                        <w:sz w:val="18"/>
                        <w:szCs w:val="18"/>
                        <w:lang w:val="en-US"/>
                      </w:rPr>
                      <w:t>N</w:t>
                    </w:r>
                  </w:p>
                </w:txbxContent>
              </v:textbox>
            </v:rect>
            <v:rect id="_x0000_s1129" style="position:absolute;left:7590;top:12000;width:268;height:509" filled="f" stroked="f">
              <v:textbox style="mso-next-textbox:#_x0000_s1129;mso-fit-shape-to-text:t" inset="0,0,0,0">
                <w:txbxContent>
                  <w:p w:rsidR="00F677F7" w:rsidRDefault="00F677F7"/>
                </w:txbxContent>
              </v:textbox>
            </v:rect>
            <v:rect id="_x0000_s1130" style="position:absolute;left:7729;top:12000;width:129;height:509;mso-wrap-style:none" filled="f" stroked="f">
              <v:textbox style="mso-next-textbox:#_x0000_s1130;mso-fit-shape-to-text:t" inset="0,0,0,0">
                <w:txbxContent>
                  <w:p w:rsidR="00F677F7" w:rsidRDefault="00F677F7"/>
                </w:txbxContent>
              </v:textbox>
            </v:rect>
            <v:rect id="_x0000_s1131" style="position:absolute;left:7452;top:12756;width:120;height:450;mso-wrap-style:none" filled="f" stroked="f">
              <v:textbox style="mso-next-textbox:#_x0000_s1131;mso-fit-shape-to-text:t" inset="0,0,0,0">
                <w:txbxContent>
                  <w:p w:rsidR="00F677F7" w:rsidRDefault="00F677F7">
                    <w:r>
                      <w:rPr>
                        <w:rFonts w:ascii="Arial" w:hAnsi="Arial" w:cs="Arial"/>
                        <w:color w:val="000000"/>
                        <w:sz w:val="18"/>
                        <w:szCs w:val="18"/>
                        <w:lang w:val="en-US"/>
                      </w:rPr>
                      <w:t>A</w:t>
                    </w:r>
                  </w:p>
                </w:txbxContent>
              </v:textbox>
            </v:rect>
            <v:rect id="_x0000_s1132" style="position:absolute;left:7579;top:12756;width:105;height:450;mso-wrap-style:none" filled="f" stroked="f">
              <v:textbox style="mso-next-textbox:#_x0000_s1132;mso-fit-shape-to-text:t" inset="0,0,0,0">
                <w:txbxContent>
                  <w:p w:rsidR="00F677F7" w:rsidRDefault="00F677F7">
                    <w:r>
                      <w:rPr>
                        <w:rFonts w:ascii="Arial" w:hAnsi="Arial" w:cs="Arial"/>
                        <w:color w:val="000000"/>
                        <w:sz w:val="18"/>
                        <w:szCs w:val="18"/>
                        <w:lang w:val="en-US"/>
                      </w:rPr>
                      <w:t>g</w:t>
                    </w:r>
                  </w:p>
                </w:txbxContent>
              </v:textbox>
            </v:rect>
            <v:rect id="_x0000_s1133" style="position:absolute;left:8273;top:12000;width:135;height:450;mso-wrap-style:none" filled="f" stroked="f">
              <v:textbox style="mso-next-textbox:#_x0000_s1133;mso-fit-shape-to-text:t" inset="0,0,0,0">
                <w:txbxContent>
                  <w:p w:rsidR="00F677F7" w:rsidRDefault="00F677F7">
                    <w:r>
                      <w:rPr>
                        <w:rFonts w:ascii="Arial" w:hAnsi="Arial" w:cs="Arial"/>
                        <w:color w:val="000000"/>
                        <w:sz w:val="18"/>
                        <w:szCs w:val="18"/>
                        <w:lang w:val="en-US"/>
                      </w:rPr>
                      <w:t>N</w:t>
                    </w:r>
                  </w:p>
                </w:txbxContent>
              </v:textbox>
            </v:rect>
            <v:rect id="_x0000_s1134" style="position:absolute;left:8400;top:12000;width:135;height:450;mso-wrap-style:none" filled="f" stroked="f">
              <v:textbox style="mso-next-textbox:#_x0000_s1134;mso-fit-shape-to-text:t" inset="0,0,0,0">
                <w:txbxContent>
                  <w:p w:rsidR="00F677F7" w:rsidRDefault="00F677F7">
                    <w:r>
                      <w:rPr>
                        <w:rFonts w:ascii="Arial" w:hAnsi="Arial" w:cs="Arial"/>
                        <w:color w:val="000000"/>
                        <w:sz w:val="18"/>
                        <w:szCs w:val="18"/>
                        <w:lang w:val="en-US"/>
                      </w:rPr>
                      <w:t>H</w:t>
                    </w:r>
                  </w:p>
                </w:txbxContent>
              </v:textbox>
            </v:rect>
            <v:rect id="_x0000_s1135" style="position:absolute;left:8528;top:12069;width:75;height:405;mso-wrap-style:none" filled="f" stroked="f">
              <v:textbox style="mso-next-textbox:#_x0000_s1135;mso-fit-shape-to-text:t" inset="0,0,0,0">
                <w:txbxContent>
                  <w:p w:rsidR="00F677F7" w:rsidRDefault="00F677F7">
                    <w:r>
                      <w:rPr>
                        <w:rFonts w:ascii="Arial" w:hAnsi="Arial" w:cs="Arial"/>
                        <w:color w:val="000000"/>
                        <w:sz w:val="14"/>
                        <w:szCs w:val="14"/>
                        <w:lang w:val="en-US"/>
                      </w:rPr>
                      <w:t>4</w:t>
                    </w:r>
                  </w:p>
                </w:txbxContent>
              </v:textbox>
            </v:rect>
            <v:rect id="_x0000_s1136" style="position:absolute;left:8609;top:12000;width:135;height:450;mso-wrap-style:none" filled="f" stroked="f">
              <v:textbox style="mso-next-textbox:#_x0000_s1136;mso-fit-shape-to-text:t" inset="0,0,0,0">
                <w:txbxContent>
                  <w:p w:rsidR="00F677F7" w:rsidRDefault="00F677F7">
                    <w:r>
                      <w:rPr>
                        <w:rFonts w:ascii="Arial" w:hAnsi="Arial" w:cs="Arial"/>
                        <w:color w:val="000000"/>
                        <w:sz w:val="18"/>
                        <w:szCs w:val="18"/>
                        <w:lang w:val="en-US"/>
                      </w:rPr>
                      <w:t>N</w:t>
                    </w:r>
                  </w:p>
                </w:txbxContent>
              </v:textbox>
            </v:rect>
            <v:rect id="_x0000_s1137" style="position:absolute;left:8736;top:12000;width:135;height:450;mso-wrap-style:none" filled="f" stroked="f">
              <v:textbox style="mso-next-textbox:#_x0000_s1137;mso-fit-shape-to-text:t" inset="0,0,0,0">
                <w:txbxContent>
                  <w:p w:rsidR="00F677F7" w:rsidRDefault="00F677F7">
                    <w:r>
                      <w:rPr>
                        <w:rFonts w:ascii="Arial" w:hAnsi="Arial" w:cs="Arial"/>
                        <w:color w:val="000000"/>
                        <w:sz w:val="18"/>
                        <w:szCs w:val="18"/>
                        <w:lang w:val="en-US"/>
                      </w:rPr>
                      <w:t>O</w:t>
                    </w:r>
                  </w:p>
                </w:txbxContent>
              </v:textbox>
            </v:rect>
            <v:rect id="_x0000_s1138" style="position:absolute;left:8875;top:12069;width:75;height:405;mso-wrap-style:none" filled="f" stroked="f">
              <v:textbox style="mso-next-textbox:#_x0000_s1138;mso-fit-shape-to-text:t" inset="0,0,0,0">
                <w:txbxContent>
                  <w:p w:rsidR="00F677F7" w:rsidRDefault="00F677F7">
                    <w:r>
                      <w:rPr>
                        <w:rFonts w:ascii="Arial" w:hAnsi="Arial" w:cs="Arial"/>
                        <w:color w:val="000000"/>
                        <w:sz w:val="14"/>
                        <w:szCs w:val="14"/>
                        <w:lang w:val="en-US"/>
                      </w:rPr>
                      <w:t>3</w:t>
                    </w:r>
                  </w:p>
                </w:txbxContent>
              </v:textbox>
            </v:rect>
            <v:rect id="_x0000_s1139" style="position:absolute;left:9384;top:12000;width:135;height:450;mso-wrap-style:none" filled="f" stroked="f">
              <v:textbox style="mso-next-textbox:#_x0000_s1139;mso-fit-shape-to-text:t" inset="0,0,0,0">
                <w:txbxContent>
                  <w:p w:rsidR="00F677F7" w:rsidRDefault="00F677F7">
                    <w:r>
                      <w:rPr>
                        <w:rFonts w:ascii="Arial" w:hAnsi="Arial" w:cs="Arial"/>
                        <w:color w:val="000000"/>
                        <w:sz w:val="18"/>
                        <w:szCs w:val="18"/>
                        <w:lang w:val="en-US"/>
                      </w:rPr>
                      <w:t>H</w:t>
                    </w:r>
                  </w:p>
                </w:txbxContent>
              </v:textbox>
            </v:rect>
            <v:rect id="_x0000_s1140" style="position:absolute;left:9511;top:12069;width:75;height:405;mso-wrap-style:none" filled="f" stroked="f">
              <v:textbox style="mso-next-textbox:#_x0000_s1140;mso-fit-shape-to-text:t" inset="0,0,0,0">
                <w:txbxContent>
                  <w:p w:rsidR="00F677F7" w:rsidRDefault="00F677F7">
                    <w:r>
                      <w:rPr>
                        <w:rFonts w:ascii="Arial" w:hAnsi="Arial" w:cs="Arial"/>
                        <w:color w:val="000000"/>
                        <w:sz w:val="14"/>
                        <w:szCs w:val="14"/>
                        <w:lang w:val="en-US"/>
                      </w:rPr>
                      <w:t>2</w:t>
                    </w:r>
                  </w:p>
                </w:txbxContent>
              </v:textbox>
            </v:rect>
            <v:rect id="_x0000_s1141" style="position:absolute;left:9592;top:12000;width:135;height:450;mso-wrap-style:none" filled="f" stroked="f">
              <v:textbox style="mso-next-textbox:#_x0000_s1141;mso-fit-shape-to-text:t" inset="0,0,0,0">
                <w:txbxContent>
                  <w:p w:rsidR="00F677F7" w:rsidRDefault="00F677F7">
                    <w:r>
                      <w:rPr>
                        <w:rFonts w:ascii="Arial" w:hAnsi="Arial" w:cs="Arial"/>
                        <w:color w:val="000000"/>
                        <w:sz w:val="18"/>
                        <w:szCs w:val="18"/>
                        <w:lang w:val="en-US"/>
                      </w:rPr>
                      <w:t>O</w:t>
                    </w:r>
                  </w:p>
                </w:txbxContent>
              </v:textbox>
            </v:rect>
          </v:group>
        </w:pict>
      </w:r>
    </w:p>
    <w:p w:rsidR="00E13E4C" w:rsidRDefault="00E13E4C" w:rsidP="00C47E84">
      <w:pPr>
        <w:tabs>
          <w:tab w:val="left" w:pos="0"/>
          <w:tab w:val="left" w:pos="5872"/>
        </w:tabs>
        <w:spacing w:line="360" w:lineRule="auto"/>
        <w:ind w:firstLine="851"/>
        <w:jc w:val="both"/>
        <w:rPr>
          <w:rFonts w:ascii="Times New Roman" w:hAnsi="Times New Roman"/>
          <w:b/>
          <w:sz w:val="28"/>
          <w:szCs w:val="28"/>
          <w:lang w:val="uk-UA"/>
        </w:rPr>
      </w:pPr>
    </w:p>
    <w:p w:rsidR="00E13E4C" w:rsidRPr="00E13E4C" w:rsidRDefault="00E13E4C" w:rsidP="00E13E4C">
      <w:pPr>
        <w:rPr>
          <w:rFonts w:ascii="Times New Roman" w:hAnsi="Times New Roman"/>
          <w:sz w:val="28"/>
          <w:szCs w:val="28"/>
          <w:lang w:val="uk-UA"/>
        </w:rPr>
      </w:pPr>
    </w:p>
    <w:p w:rsidR="00E13E4C" w:rsidRDefault="00E13E4C" w:rsidP="00E13E4C">
      <w:pPr>
        <w:tabs>
          <w:tab w:val="left" w:pos="0"/>
          <w:tab w:val="left" w:pos="5704"/>
        </w:tabs>
        <w:spacing w:line="360" w:lineRule="auto"/>
        <w:ind w:firstLine="851"/>
        <w:jc w:val="both"/>
        <w:rPr>
          <w:rFonts w:ascii="Times New Roman" w:hAnsi="Times New Roman"/>
          <w:sz w:val="28"/>
          <w:szCs w:val="28"/>
          <w:lang w:val="uk-UA"/>
        </w:rPr>
      </w:pPr>
      <w:r w:rsidRPr="00E13E4C">
        <w:rPr>
          <w:rFonts w:ascii="Times New Roman" w:hAnsi="Times New Roman"/>
          <w:sz w:val="28"/>
          <w:szCs w:val="28"/>
        </w:rPr>
        <w:t xml:space="preserve">                                             </w:t>
      </w:r>
      <w:r>
        <w:rPr>
          <w:rFonts w:ascii="Times New Roman" w:hAnsi="Times New Roman"/>
          <w:sz w:val="28"/>
          <w:szCs w:val="28"/>
          <w:lang w:val="uk-UA"/>
        </w:rPr>
        <w:t>Світло-коричневий колір</w:t>
      </w:r>
    </w:p>
    <w:p w:rsidR="00C47E84" w:rsidRDefault="00C47E84" w:rsidP="00C47E84">
      <w:pPr>
        <w:tabs>
          <w:tab w:val="left" w:pos="0"/>
          <w:tab w:val="left" w:pos="5872"/>
        </w:tabs>
        <w:spacing w:line="360" w:lineRule="auto"/>
        <w:ind w:firstLine="851"/>
        <w:jc w:val="both"/>
        <w:rPr>
          <w:rFonts w:ascii="Times New Roman" w:hAnsi="Times New Roman"/>
          <w:b/>
          <w:sz w:val="28"/>
          <w:szCs w:val="28"/>
          <w:lang w:val="uk-UA"/>
        </w:rPr>
      </w:pPr>
      <w:r w:rsidRPr="00C47E84">
        <w:rPr>
          <w:rFonts w:ascii="Times New Roman" w:hAnsi="Times New Roman"/>
          <w:b/>
          <w:sz w:val="28"/>
          <w:szCs w:val="28"/>
          <w:lang w:val="uk-UA"/>
        </w:rPr>
        <w:t>4.) Молібденова проба на фосфорну кислоту</w:t>
      </w:r>
    </w:p>
    <w:p w:rsidR="000F1F07" w:rsidRPr="000F1F07" w:rsidRDefault="000F1F07" w:rsidP="00C47E84">
      <w:pPr>
        <w:tabs>
          <w:tab w:val="left" w:pos="0"/>
          <w:tab w:val="left" w:pos="5872"/>
        </w:tabs>
        <w:spacing w:line="360" w:lineRule="auto"/>
        <w:ind w:firstLine="851"/>
        <w:jc w:val="both"/>
        <w:rPr>
          <w:rFonts w:ascii="Times New Roman" w:hAnsi="Times New Roman"/>
          <w:sz w:val="28"/>
          <w:szCs w:val="28"/>
          <w:lang w:val="uk-UA"/>
        </w:rPr>
      </w:pPr>
      <w:r>
        <w:rPr>
          <w:rFonts w:ascii="Times New Roman" w:hAnsi="Times New Roman"/>
          <w:sz w:val="28"/>
          <w:szCs w:val="28"/>
          <w:lang w:val="uk-UA"/>
        </w:rPr>
        <w:t>В пробірку вносять 5 крапель реактиву, що містить фосфорну кислоту, добавляють 10-20 крапель молібденового реактиву і кип’ятять на протязі декількох хвилин. При охолодженні пробірки під струєю води випадає кристалічний осад фосфорної солі молібдаду амонію лимонно – жовтого кольору:</w:t>
      </w:r>
    </w:p>
    <w:p w:rsidR="000F1F07" w:rsidRDefault="008A5555" w:rsidP="00B02175">
      <w:pPr>
        <w:spacing w:line="240" w:lineRule="auto"/>
        <w:jc w:val="center"/>
        <w:rPr>
          <w:rFonts w:ascii="Times New Roman" w:hAnsi="Times New Roman"/>
          <w:sz w:val="24"/>
          <w:szCs w:val="24"/>
          <w:vertAlign w:val="subscript"/>
          <w:lang w:val="uk-UA"/>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_x0000_s1049" type="#_x0000_t32" style="position:absolute;left:0;text-align:left;margin-left:191.7pt;margin-top:7.95pt;width:20.65pt;height:.05pt;z-index:251657216" o:connectortype="straight">
            <v:stroke endarrow="block"/>
          </v:shape>
        </w:pict>
      </w:r>
      <w:r w:rsidR="000F1F07" w:rsidRPr="00B02175">
        <w:rPr>
          <w:rFonts w:ascii="Times New Roman" w:hAnsi="Times New Roman"/>
          <w:sz w:val="24"/>
          <w:szCs w:val="24"/>
          <w:lang w:val="en-US"/>
        </w:rPr>
        <w:t>12(NH</w:t>
      </w:r>
      <w:r w:rsidR="000F1F07" w:rsidRPr="00B02175">
        <w:rPr>
          <w:rFonts w:ascii="Times New Roman" w:hAnsi="Times New Roman"/>
          <w:sz w:val="24"/>
          <w:szCs w:val="24"/>
          <w:vertAlign w:val="subscript"/>
          <w:lang w:val="en-US"/>
        </w:rPr>
        <w:t>4</w:t>
      </w:r>
      <w:r w:rsidR="000F1F07" w:rsidRPr="00B02175">
        <w:rPr>
          <w:rFonts w:ascii="Times New Roman" w:hAnsi="Times New Roman"/>
          <w:sz w:val="24"/>
          <w:szCs w:val="24"/>
          <w:lang w:val="en-US"/>
        </w:rPr>
        <w:t>)</w:t>
      </w:r>
      <w:r w:rsidR="000F1F07" w:rsidRPr="00B02175">
        <w:rPr>
          <w:rFonts w:ascii="Times New Roman" w:hAnsi="Times New Roman"/>
          <w:sz w:val="24"/>
          <w:szCs w:val="24"/>
          <w:vertAlign w:val="subscript"/>
          <w:lang w:val="en-US"/>
        </w:rPr>
        <w:t>2</w:t>
      </w:r>
      <w:r w:rsidR="000F1F07" w:rsidRPr="00B02175">
        <w:rPr>
          <w:rFonts w:ascii="Times New Roman" w:hAnsi="Times New Roman"/>
          <w:sz w:val="24"/>
          <w:szCs w:val="24"/>
          <w:lang w:val="en-US"/>
        </w:rPr>
        <w:t>MoO</w:t>
      </w:r>
      <w:r w:rsidR="000F1F07" w:rsidRPr="00B02175">
        <w:rPr>
          <w:rFonts w:ascii="Times New Roman" w:hAnsi="Times New Roman"/>
          <w:sz w:val="24"/>
          <w:szCs w:val="24"/>
          <w:vertAlign w:val="subscript"/>
          <w:lang w:val="en-US"/>
        </w:rPr>
        <w:t>4</w:t>
      </w:r>
      <w:r w:rsidR="000F1F07" w:rsidRPr="00B02175">
        <w:rPr>
          <w:rFonts w:ascii="Times New Roman" w:hAnsi="Times New Roman"/>
          <w:sz w:val="24"/>
          <w:szCs w:val="24"/>
          <w:lang w:val="en-US"/>
        </w:rPr>
        <w:t xml:space="preserve"> + H</w:t>
      </w:r>
      <w:r w:rsidR="000F1F07" w:rsidRPr="00B02175">
        <w:rPr>
          <w:rFonts w:ascii="Times New Roman" w:hAnsi="Times New Roman"/>
          <w:sz w:val="24"/>
          <w:szCs w:val="24"/>
          <w:vertAlign w:val="subscript"/>
          <w:lang w:val="en-US"/>
        </w:rPr>
        <w:t>3</w:t>
      </w:r>
      <w:r w:rsidR="000F1F07" w:rsidRPr="00B02175">
        <w:rPr>
          <w:rFonts w:ascii="Times New Roman" w:hAnsi="Times New Roman"/>
          <w:sz w:val="24"/>
          <w:szCs w:val="24"/>
          <w:lang w:val="en-US"/>
        </w:rPr>
        <w:t>PO</w:t>
      </w:r>
      <w:r w:rsidR="000F1F07" w:rsidRPr="00B02175">
        <w:rPr>
          <w:rFonts w:ascii="Times New Roman" w:hAnsi="Times New Roman"/>
          <w:sz w:val="24"/>
          <w:szCs w:val="24"/>
          <w:vertAlign w:val="subscript"/>
          <w:lang w:val="en-US"/>
        </w:rPr>
        <w:t>4</w:t>
      </w:r>
      <w:r w:rsidR="000F1F07" w:rsidRPr="00B02175">
        <w:rPr>
          <w:rFonts w:ascii="Times New Roman" w:hAnsi="Times New Roman"/>
          <w:sz w:val="24"/>
          <w:szCs w:val="24"/>
          <w:lang w:val="en-US"/>
        </w:rPr>
        <w:t xml:space="preserve"> + 21HNO</w:t>
      </w:r>
      <w:r w:rsidR="000F1F07" w:rsidRPr="00B02175">
        <w:rPr>
          <w:rFonts w:ascii="Times New Roman" w:hAnsi="Times New Roman"/>
          <w:sz w:val="24"/>
          <w:szCs w:val="24"/>
          <w:vertAlign w:val="subscript"/>
          <w:lang w:val="en-US"/>
        </w:rPr>
        <w:t>3</w:t>
      </w:r>
      <w:r w:rsidR="00B02175" w:rsidRPr="00B02175">
        <w:rPr>
          <w:rFonts w:ascii="Times New Roman" w:hAnsi="Times New Roman"/>
          <w:sz w:val="24"/>
          <w:szCs w:val="24"/>
          <w:vertAlign w:val="subscript"/>
          <w:lang w:val="uk-UA"/>
        </w:rPr>
        <w:t xml:space="preserve">  </w:t>
      </w:r>
      <w:r w:rsidR="000F1F07" w:rsidRPr="00B02175">
        <w:rPr>
          <w:rFonts w:ascii="Times New Roman" w:hAnsi="Times New Roman"/>
          <w:sz w:val="24"/>
          <w:szCs w:val="24"/>
          <w:lang w:val="en-US"/>
        </w:rPr>
        <w:t xml:space="preserve">     </w:t>
      </w:r>
      <w:r w:rsidR="000F1F07" w:rsidRPr="00B02175">
        <w:rPr>
          <w:rFonts w:ascii="Times New Roman" w:hAnsi="Times New Roman"/>
          <w:sz w:val="24"/>
          <w:szCs w:val="24"/>
          <w:lang w:val="uk-UA"/>
        </w:rPr>
        <w:t xml:space="preserve">  </w:t>
      </w:r>
      <w:r w:rsidR="00B02175" w:rsidRPr="00B02175">
        <w:rPr>
          <w:rFonts w:ascii="Times New Roman" w:hAnsi="Times New Roman"/>
          <w:sz w:val="24"/>
          <w:szCs w:val="24"/>
          <w:lang w:val="uk-UA"/>
        </w:rPr>
        <w:t xml:space="preserve">  </w:t>
      </w:r>
      <w:r w:rsidR="000F1F07" w:rsidRPr="00B02175">
        <w:rPr>
          <w:rFonts w:ascii="Times New Roman" w:hAnsi="Times New Roman"/>
          <w:sz w:val="24"/>
          <w:szCs w:val="24"/>
          <w:lang w:val="en-US"/>
        </w:rPr>
        <w:t>(NH</w:t>
      </w:r>
      <w:r w:rsidR="000F1F07" w:rsidRPr="00B02175">
        <w:rPr>
          <w:rFonts w:ascii="Times New Roman" w:hAnsi="Times New Roman"/>
          <w:sz w:val="24"/>
          <w:szCs w:val="24"/>
          <w:vertAlign w:val="subscript"/>
          <w:lang w:val="en-US"/>
        </w:rPr>
        <w:t>4</w:t>
      </w:r>
      <w:r w:rsidR="000F1F07" w:rsidRPr="00B02175">
        <w:rPr>
          <w:rFonts w:ascii="Times New Roman" w:hAnsi="Times New Roman"/>
          <w:sz w:val="24"/>
          <w:szCs w:val="24"/>
          <w:lang w:val="en-US"/>
        </w:rPr>
        <w:t>)</w:t>
      </w:r>
      <w:r w:rsidR="000F1F07" w:rsidRPr="00B02175">
        <w:rPr>
          <w:rFonts w:ascii="Times New Roman" w:hAnsi="Times New Roman"/>
          <w:sz w:val="24"/>
          <w:szCs w:val="24"/>
          <w:vertAlign w:val="subscript"/>
          <w:lang w:val="en-US"/>
        </w:rPr>
        <w:t>3</w:t>
      </w:r>
      <w:r w:rsidR="000F1F07" w:rsidRPr="00B02175">
        <w:rPr>
          <w:rFonts w:ascii="Times New Roman" w:hAnsi="Times New Roman"/>
          <w:sz w:val="24"/>
          <w:szCs w:val="24"/>
          <w:lang w:val="en-US"/>
        </w:rPr>
        <w:t>PO</w:t>
      </w:r>
      <w:r w:rsidR="000F1F07" w:rsidRPr="00B02175">
        <w:rPr>
          <w:rFonts w:ascii="Times New Roman" w:hAnsi="Times New Roman"/>
          <w:sz w:val="24"/>
          <w:szCs w:val="24"/>
          <w:vertAlign w:val="subscript"/>
          <w:lang w:val="en-US"/>
        </w:rPr>
        <w:t>4</w:t>
      </w:r>
      <w:r w:rsidR="000F1F07" w:rsidRPr="00B02175">
        <w:rPr>
          <w:rFonts w:ascii="Times New Roman" w:hAnsi="Times New Roman"/>
          <w:sz w:val="24"/>
          <w:szCs w:val="24"/>
          <w:lang w:val="en-US"/>
        </w:rPr>
        <w:t>*12MoO</w:t>
      </w:r>
      <w:r w:rsidR="000F1F07" w:rsidRPr="00B02175">
        <w:rPr>
          <w:rFonts w:ascii="Times New Roman" w:hAnsi="Times New Roman"/>
          <w:sz w:val="24"/>
          <w:szCs w:val="24"/>
          <w:vertAlign w:val="subscript"/>
          <w:lang w:val="en-US"/>
        </w:rPr>
        <w:t>3</w:t>
      </w:r>
      <w:r w:rsidR="000F1F07" w:rsidRPr="00B02175">
        <w:rPr>
          <w:rFonts w:ascii="Times New Roman" w:hAnsi="Times New Roman"/>
          <w:sz w:val="24"/>
          <w:szCs w:val="24"/>
          <w:lang w:val="en-US"/>
        </w:rPr>
        <w:t>*6H</w:t>
      </w:r>
      <w:r w:rsidR="000F1F07" w:rsidRPr="00B02175">
        <w:rPr>
          <w:rFonts w:ascii="Times New Roman" w:hAnsi="Times New Roman"/>
          <w:sz w:val="24"/>
          <w:szCs w:val="24"/>
          <w:vertAlign w:val="subscript"/>
          <w:lang w:val="en-US"/>
        </w:rPr>
        <w:t>2</w:t>
      </w:r>
      <w:r w:rsidR="000F1F07" w:rsidRPr="00B02175">
        <w:rPr>
          <w:rFonts w:ascii="Times New Roman" w:hAnsi="Times New Roman"/>
          <w:sz w:val="24"/>
          <w:szCs w:val="24"/>
          <w:lang w:val="en-US"/>
        </w:rPr>
        <w:t>O +</w:t>
      </w:r>
      <w:r w:rsidR="00B02175" w:rsidRPr="00B02175">
        <w:rPr>
          <w:rFonts w:ascii="Times New Roman" w:hAnsi="Times New Roman"/>
          <w:sz w:val="24"/>
          <w:szCs w:val="24"/>
          <w:lang w:val="en-US"/>
        </w:rPr>
        <w:t xml:space="preserve"> </w:t>
      </w:r>
      <w:r w:rsidR="000F1F07" w:rsidRPr="00B02175">
        <w:rPr>
          <w:rFonts w:ascii="Times New Roman" w:hAnsi="Times New Roman"/>
          <w:sz w:val="24"/>
          <w:szCs w:val="24"/>
          <w:lang w:val="en-US"/>
        </w:rPr>
        <w:t xml:space="preserve"> 6H</w:t>
      </w:r>
      <w:r w:rsidR="000F1F07" w:rsidRPr="00B02175">
        <w:rPr>
          <w:rFonts w:ascii="Times New Roman" w:hAnsi="Times New Roman"/>
          <w:sz w:val="24"/>
          <w:szCs w:val="24"/>
          <w:vertAlign w:val="subscript"/>
          <w:lang w:val="en-US"/>
        </w:rPr>
        <w:t>2</w:t>
      </w:r>
      <w:r w:rsidR="000F1F07" w:rsidRPr="00B02175">
        <w:rPr>
          <w:rFonts w:ascii="Times New Roman" w:hAnsi="Times New Roman"/>
          <w:sz w:val="24"/>
          <w:szCs w:val="24"/>
          <w:lang w:val="en-US"/>
        </w:rPr>
        <w:t>O + 21NH</w:t>
      </w:r>
      <w:r w:rsidR="000F1F07" w:rsidRPr="00B02175">
        <w:rPr>
          <w:rFonts w:ascii="Times New Roman" w:hAnsi="Times New Roman"/>
          <w:sz w:val="24"/>
          <w:szCs w:val="24"/>
          <w:vertAlign w:val="subscript"/>
          <w:lang w:val="en-US"/>
        </w:rPr>
        <w:t>4</w:t>
      </w:r>
      <w:r w:rsidR="000F1F07" w:rsidRPr="00B02175">
        <w:rPr>
          <w:rFonts w:ascii="Times New Roman" w:hAnsi="Times New Roman"/>
          <w:sz w:val="24"/>
          <w:szCs w:val="24"/>
          <w:lang w:val="en-US"/>
        </w:rPr>
        <w:t>NO</w:t>
      </w:r>
      <w:r w:rsidR="000F1F07" w:rsidRPr="00B02175">
        <w:rPr>
          <w:rFonts w:ascii="Times New Roman" w:hAnsi="Times New Roman"/>
          <w:sz w:val="24"/>
          <w:szCs w:val="24"/>
          <w:vertAlign w:val="subscript"/>
          <w:lang w:val="en-US"/>
        </w:rPr>
        <w:t>3</w:t>
      </w:r>
    </w:p>
    <w:p w:rsidR="00B02175" w:rsidRDefault="00B02175" w:rsidP="00B02175">
      <w:pPr>
        <w:spacing w:line="240" w:lineRule="auto"/>
        <w:ind w:left="4248"/>
        <w:jc w:val="both"/>
        <w:rPr>
          <w:rFonts w:ascii="Times New Roman" w:hAnsi="Times New Roman"/>
          <w:sz w:val="24"/>
          <w:szCs w:val="24"/>
          <w:lang w:val="uk-UA"/>
        </w:rPr>
      </w:pPr>
      <w:r>
        <w:rPr>
          <w:rFonts w:ascii="Times New Roman" w:hAnsi="Times New Roman"/>
          <w:sz w:val="24"/>
          <w:szCs w:val="24"/>
          <w:lang w:val="uk-UA"/>
        </w:rPr>
        <w:t>лимонно-жовтий колір</w:t>
      </w:r>
    </w:p>
    <w:p w:rsidR="000F1F07" w:rsidRPr="000F1F07" w:rsidRDefault="00B02175" w:rsidP="00B02175">
      <w:pPr>
        <w:spacing w:line="360" w:lineRule="auto"/>
        <w:ind w:firstLine="851"/>
        <w:jc w:val="both"/>
        <w:rPr>
          <w:rFonts w:ascii="Times New Roman" w:hAnsi="Times New Roman"/>
          <w:sz w:val="28"/>
          <w:szCs w:val="28"/>
        </w:rPr>
      </w:pPr>
      <w:r w:rsidRPr="001244D6">
        <w:rPr>
          <w:rFonts w:ascii="Times New Roman" w:hAnsi="Times New Roman"/>
          <w:sz w:val="28"/>
          <w:szCs w:val="28"/>
          <w:u w:val="single"/>
          <w:lang w:val="uk-UA"/>
        </w:rPr>
        <w:t>Приготування молібденового реактиву</w:t>
      </w:r>
      <w:r>
        <w:rPr>
          <w:rFonts w:ascii="Times New Roman" w:hAnsi="Times New Roman"/>
          <w:sz w:val="28"/>
          <w:szCs w:val="28"/>
          <w:lang w:val="uk-UA"/>
        </w:rPr>
        <w:t>: в 100мл дистильованої води розчиняють 7,5 г молібдату амонію і додають 100ил 32%-го розчину</w:t>
      </w:r>
      <w:r w:rsidR="000F1F07" w:rsidRPr="00B02175">
        <w:rPr>
          <w:rFonts w:ascii="Times New Roman" w:hAnsi="Times New Roman"/>
          <w:sz w:val="28"/>
          <w:szCs w:val="28"/>
          <w:lang w:val="uk-UA"/>
        </w:rPr>
        <w:t xml:space="preserve">            </w:t>
      </w:r>
      <w:r w:rsidR="000F1F07" w:rsidRPr="00A217FE">
        <w:rPr>
          <w:rFonts w:ascii="Times New Roman" w:hAnsi="Times New Roman"/>
          <w:sz w:val="28"/>
          <w:szCs w:val="28"/>
          <w:lang w:val="en-US"/>
        </w:rPr>
        <w:t>HNO</w:t>
      </w:r>
      <w:r w:rsidR="000F1F07" w:rsidRPr="00B02175">
        <w:rPr>
          <w:rFonts w:ascii="Times New Roman" w:hAnsi="Times New Roman"/>
          <w:sz w:val="28"/>
          <w:szCs w:val="28"/>
          <w:vertAlign w:val="subscript"/>
          <w:lang w:val="uk-UA"/>
        </w:rPr>
        <w:t>3</w:t>
      </w:r>
      <w:r w:rsidR="000F1F07" w:rsidRPr="00B02175">
        <w:rPr>
          <w:rFonts w:ascii="Times New Roman" w:hAnsi="Times New Roman"/>
          <w:sz w:val="28"/>
          <w:szCs w:val="28"/>
          <w:lang w:val="uk-UA"/>
        </w:rPr>
        <w:t xml:space="preserve"> </w:t>
      </w:r>
      <w:r>
        <w:rPr>
          <w:rFonts w:ascii="Times New Roman" w:hAnsi="Times New Roman"/>
          <w:sz w:val="28"/>
          <w:szCs w:val="28"/>
          <w:lang w:val="uk-UA"/>
        </w:rPr>
        <w:t>щільністю</w:t>
      </w:r>
      <w:r w:rsidR="000F1F07" w:rsidRPr="00B02175">
        <w:rPr>
          <w:rFonts w:ascii="Times New Roman" w:hAnsi="Times New Roman"/>
          <w:sz w:val="28"/>
          <w:szCs w:val="28"/>
          <w:lang w:val="uk-UA"/>
        </w:rPr>
        <w:t xml:space="preserve"> </w:t>
      </w:r>
      <w:r w:rsidR="000F1F07" w:rsidRPr="000F1F07">
        <w:rPr>
          <w:rFonts w:ascii="Times New Roman" w:hAnsi="Times New Roman"/>
          <w:sz w:val="28"/>
          <w:szCs w:val="28"/>
        </w:rPr>
        <w:t>1,2 г/см3.</w:t>
      </w:r>
    </w:p>
    <w:p w:rsidR="001244D6" w:rsidRDefault="00817186" w:rsidP="00C47E84">
      <w:pPr>
        <w:jc w:val="center"/>
        <w:rPr>
          <w:rFonts w:ascii="Times New Roman" w:hAnsi="Times New Roman"/>
          <w:b/>
          <w:sz w:val="28"/>
          <w:szCs w:val="28"/>
          <w:lang w:val="uk-UA"/>
        </w:rPr>
      </w:pPr>
      <w:r>
        <w:rPr>
          <w:rFonts w:ascii="Times New Roman" w:hAnsi="Times New Roman"/>
          <w:b/>
          <w:sz w:val="28"/>
          <w:szCs w:val="28"/>
          <w:lang w:val="uk-UA"/>
        </w:rPr>
        <w:br w:type="page"/>
      </w:r>
    </w:p>
    <w:p w:rsidR="00D60D5B" w:rsidRDefault="00F92A4F" w:rsidP="00C47E84">
      <w:pPr>
        <w:jc w:val="center"/>
        <w:rPr>
          <w:rFonts w:ascii="Times New Roman" w:hAnsi="Times New Roman"/>
          <w:sz w:val="28"/>
          <w:szCs w:val="28"/>
          <w:lang w:val="uk-UA"/>
        </w:rPr>
      </w:pPr>
      <w:r w:rsidRPr="008C279A">
        <w:rPr>
          <w:rFonts w:ascii="Times New Roman" w:hAnsi="Times New Roman"/>
          <w:b/>
          <w:sz w:val="28"/>
          <w:szCs w:val="28"/>
          <w:lang w:val="uk-UA"/>
        </w:rPr>
        <w:t>Кількісне визначення інозинової кислоти</w:t>
      </w:r>
    </w:p>
    <w:p w:rsidR="008C279A" w:rsidRPr="00F92A4F" w:rsidRDefault="008C279A" w:rsidP="003C773D">
      <w:pPr>
        <w:jc w:val="both"/>
        <w:rPr>
          <w:rFonts w:ascii="Times New Roman" w:hAnsi="Times New Roman"/>
          <w:sz w:val="28"/>
          <w:szCs w:val="28"/>
          <w:lang w:val="uk-UA"/>
        </w:rPr>
      </w:pPr>
    </w:p>
    <w:p w:rsidR="00F92A4F" w:rsidRPr="00F92A4F" w:rsidRDefault="00F92A4F" w:rsidP="00F92A4F">
      <w:pPr>
        <w:spacing w:line="360" w:lineRule="auto"/>
        <w:ind w:firstLine="851"/>
        <w:jc w:val="both"/>
        <w:rPr>
          <w:rFonts w:ascii="Times New Roman" w:hAnsi="Times New Roman"/>
          <w:b/>
          <w:sz w:val="28"/>
          <w:szCs w:val="28"/>
          <w:lang w:val="uk-UA"/>
        </w:rPr>
      </w:pPr>
      <w:r w:rsidRPr="00F92A4F">
        <w:rPr>
          <w:rFonts w:ascii="Times New Roman" w:hAnsi="Times New Roman"/>
          <w:b/>
          <w:sz w:val="28"/>
          <w:szCs w:val="28"/>
          <w:lang w:val="uk-UA"/>
        </w:rPr>
        <w:t>1.)</w:t>
      </w:r>
      <w:r>
        <w:rPr>
          <w:rFonts w:ascii="Times New Roman" w:hAnsi="Times New Roman"/>
          <w:sz w:val="28"/>
          <w:szCs w:val="28"/>
          <w:lang w:val="uk-UA"/>
        </w:rPr>
        <w:t xml:space="preserve"> </w:t>
      </w:r>
      <w:r w:rsidRPr="00F92A4F">
        <w:rPr>
          <w:rFonts w:ascii="Times New Roman" w:hAnsi="Times New Roman"/>
          <w:b/>
          <w:sz w:val="28"/>
          <w:szCs w:val="28"/>
          <w:lang w:val="uk-UA"/>
        </w:rPr>
        <w:t xml:space="preserve">Спектрофотометричне визначення </w:t>
      </w:r>
      <w:r w:rsidR="00C15C77">
        <w:rPr>
          <w:rFonts w:ascii="Times New Roman" w:hAnsi="Times New Roman"/>
          <w:b/>
          <w:sz w:val="28"/>
          <w:szCs w:val="28"/>
          <w:lang w:val="uk-UA"/>
        </w:rPr>
        <w:t>інозинової</w:t>
      </w:r>
      <w:r w:rsidRPr="00F92A4F">
        <w:rPr>
          <w:rFonts w:ascii="Times New Roman" w:hAnsi="Times New Roman"/>
          <w:b/>
          <w:sz w:val="28"/>
          <w:szCs w:val="28"/>
          <w:lang w:val="uk-UA"/>
        </w:rPr>
        <w:t xml:space="preserve"> кислот</w:t>
      </w:r>
      <w:r w:rsidR="00C15C77">
        <w:rPr>
          <w:rFonts w:ascii="Times New Roman" w:hAnsi="Times New Roman"/>
          <w:b/>
          <w:sz w:val="28"/>
          <w:szCs w:val="28"/>
          <w:lang w:val="uk-UA"/>
        </w:rPr>
        <w:t>и</w:t>
      </w:r>
    </w:p>
    <w:p w:rsidR="005F1AB8" w:rsidRDefault="005F3714" w:rsidP="00F92A4F">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Методи кількісного визначення нуклеїнових кислот</w:t>
      </w:r>
      <w:r w:rsidR="00372B4F">
        <w:rPr>
          <w:rFonts w:ascii="Times New Roman" w:hAnsi="Times New Roman"/>
          <w:sz w:val="28"/>
          <w:szCs w:val="28"/>
          <w:lang w:val="uk-UA"/>
        </w:rPr>
        <w:t>, зокрема інозинової кислоти,</w:t>
      </w:r>
      <w:r>
        <w:rPr>
          <w:rFonts w:ascii="Times New Roman" w:hAnsi="Times New Roman"/>
          <w:sz w:val="28"/>
          <w:szCs w:val="28"/>
          <w:lang w:val="uk-UA"/>
        </w:rPr>
        <w:t xml:space="preserve"> заснован</w:t>
      </w:r>
      <w:r w:rsidR="00C15C77">
        <w:rPr>
          <w:rFonts w:ascii="Times New Roman" w:hAnsi="Times New Roman"/>
          <w:sz w:val="28"/>
          <w:szCs w:val="28"/>
          <w:lang w:val="uk-UA"/>
        </w:rPr>
        <w:t>і</w:t>
      </w:r>
      <w:r>
        <w:rPr>
          <w:rFonts w:ascii="Times New Roman" w:hAnsi="Times New Roman"/>
          <w:sz w:val="28"/>
          <w:szCs w:val="28"/>
          <w:lang w:val="uk-UA"/>
        </w:rPr>
        <w:t xml:space="preserve"> на спектрофотометрії в ультрафіолетовій області спектру, відрізняються високою чутливістю і простотою проведення аналізу. </w:t>
      </w:r>
      <w:r w:rsidR="00BD68C1">
        <w:rPr>
          <w:rFonts w:ascii="Times New Roman" w:hAnsi="Times New Roman"/>
          <w:sz w:val="28"/>
          <w:szCs w:val="28"/>
          <w:lang w:val="uk-UA"/>
        </w:rPr>
        <w:t>Інозинова кислота має максимум поглинання в ультрафіолетовому світлі при  249-250 ммк (в кислому середовищі).</w:t>
      </w:r>
      <w:r w:rsidR="005F1AB8">
        <w:rPr>
          <w:rFonts w:ascii="Times New Roman" w:hAnsi="Times New Roman"/>
          <w:sz w:val="28"/>
          <w:szCs w:val="28"/>
          <w:lang w:val="uk-UA"/>
        </w:rPr>
        <w:t xml:space="preserve"> Коефіцієнт молярної екстензії інозинової кислоти при рН 2 і 250ммк ε = 10 900. </w:t>
      </w:r>
    </w:p>
    <w:p w:rsidR="00BD68C1" w:rsidRDefault="00BD68C1" w:rsidP="00F92A4F">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 </w:t>
      </w:r>
      <w:r w:rsidR="005F3714">
        <w:rPr>
          <w:rFonts w:ascii="Times New Roman" w:hAnsi="Times New Roman"/>
          <w:sz w:val="28"/>
          <w:szCs w:val="28"/>
          <w:lang w:val="uk-UA"/>
        </w:rPr>
        <w:t>Необхідним етапом різних методів спектрофотометричного визначення нуклеїнових кислот являється їх екстракція із біологічного матеріалу разом з гідролізом полінуклеотидів.</w:t>
      </w:r>
      <w:r w:rsidR="001B01FE" w:rsidRPr="005F3714">
        <w:rPr>
          <w:rFonts w:ascii="Times New Roman" w:hAnsi="Times New Roman"/>
          <w:sz w:val="28"/>
          <w:szCs w:val="28"/>
          <w:lang w:val="uk-UA"/>
        </w:rPr>
        <w:t xml:space="preserve"> </w:t>
      </w:r>
      <w:r w:rsidR="005F3714">
        <w:rPr>
          <w:rFonts w:ascii="Times New Roman" w:hAnsi="Times New Roman"/>
          <w:sz w:val="28"/>
          <w:szCs w:val="28"/>
          <w:lang w:val="uk-UA"/>
        </w:rPr>
        <w:t>В зв’язку з цим слід мати на увазі, що із досліджуваного матеріалу попередньо необхідно видалити вільні нуклеотиди.</w:t>
      </w:r>
      <w:r w:rsidR="001B01FE" w:rsidRPr="00F92A4F">
        <w:rPr>
          <w:rFonts w:ascii="Times New Roman" w:hAnsi="Times New Roman"/>
          <w:sz w:val="28"/>
          <w:szCs w:val="28"/>
        </w:rPr>
        <w:t xml:space="preserve"> </w:t>
      </w:r>
      <w:r w:rsidR="00C15C77">
        <w:rPr>
          <w:rFonts w:ascii="Times New Roman" w:hAnsi="Times New Roman"/>
          <w:sz w:val="28"/>
          <w:szCs w:val="28"/>
          <w:lang w:val="uk-UA"/>
        </w:rPr>
        <w:t xml:space="preserve">В основі модифікації спектрофотометричного метода визначення вмісту </w:t>
      </w:r>
      <w:r w:rsidR="007F09E7">
        <w:rPr>
          <w:rFonts w:ascii="Times New Roman" w:hAnsi="Times New Roman"/>
          <w:sz w:val="28"/>
          <w:szCs w:val="28"/>
          <w:lang w:val="uk-UA"/>
        </w:rPr>
        <w:t>нуклеїнових кислот, розробленим А.С. Спіріним, лежить екстракція їх із біологічного матеріалу гарячою хлорною кислотою з послідуючим визначенням поглинання екстрактів в ультрафіолетовій області спектру при 270 і 290 нм.</w:t>
      </w:r>
    </w:p>
    <w:p w:rsidR="00771460" w:rsidRDefault="00771460" w:rsidP="00F92A4F">
      <w:pPr>
        <w:spacing w:line="360" w:lineRule="auto"/>
        <w:ind w:firstLine="851"/>
        <w:jc w:val="both"/>
        <w:rPr>
          <w:rFonts w:ascii="Times New Roman" w:hAnsi="Times New Roman"/>
          <w:sz w:val="28"/>
          <w:szCs w:val="28"/>
          <w:lang w:val="uk-UA"/>
        </w:rPr>
      </w:pPr>
      <w:r>
        <w:rPr>
          <w:rFonts w:ascii="Times New Roman" w:hAnsi="Times New Roman"/>
          <w:b/>
          <w:sz w:val="28"/>
          <w:szCs w:val="28"/>
          <w:lang w:val="uk-UA"/>
        </w:rPr>
        <w:t>Реактиви:</w:t>
      </w:r>
      <w:r w:rsidR="001B01FE" w:rsidRPr="00F92A4F">
        <w:rPr>
          <w:rFonts w:ascii="Times New Roman" w:hAnsi="Times New Roman"/>
          <w:sz w:val="28"/>
          <w:szCs w:val="28"/>
        </w:rPr>
        <w:br/>
        <w:t>1. НСlO</w:t>
      </w:r>
      <w:r w:rsidR="001B01FE" w:rsidRPr="001725BC">
        <w:rPr>
          <w:rFonts w:ascii="Times New Roman" w:hAnsi="Times New Roman"/>
          <w:sz w:val="28"/>
          <w:szCs w:val="28"/>
          <w:vertAlign w:val="subscript"/>
        </w:rPr>
        <w:t>4</w:t>
      </w:r>
      <w:r w:rsidR="001B01FE" w:rsidRPr="00F92A4F">
        <w:rPr>
          <w:rFonts w:ascii="Times New Roman" w:hAnsi="Times New Roman"/>
          <w:sz w:val="28"/>
          <w:szCs w:val="28"/>
        </w:rPr>
        <w:t xml:space="preserve"> — 0,2 н. </w:t>
      </w:r>
      <w:r>
        <w:rPr>
          <w:rFonts w:ascii="Times New Roman" w:hAnsi="Times New Roman"/>
          <w:sz w:val="28"/>
          <w:szCs w:val="28"/>
          <w:lang w:val="uk-UA"/>
        </w:rPr>
        <w:t>і</w:t>
      </w:r>
      <w:r w:rsidR="001B01FE" w:rsidRPr="00F92A4F">
        <w:rPr>
          <w:rFonts w:ascii="Times New Roman" w:hAnsi="Times New Roman"/>
          <w:sz w:val="28"/>
          <w:szCs w:val="28"/>
        </w:rPr>
        <w:t xml:space="preserve"> 0,5 н. </w:t>
      </w:r>
      <w:r>
        <w:rPr>
          <w:rFonts w:ascii="Times New Roman" w:hAnsi="Times New Roman"/>
          <w:sz w:val="28"/>
          <w:szCs w:val="28"/>
          <w:lang w:val="uk-UA"/>
        </w:rPr>
        <w:t>розчини</w:t>
      </w:r>
      <w:r w:rsidR="001B01FE" w:rsidRPr="00F92A4F">
        <w:rPr>
          <w:rFonts w:ascii="Times New Roman" w:hAnsi="Times New Roman"/>
          <w:sz w:val="28"/>
          <w:szCs w:val="28"/>
        </w:rPr>
        <w:t>.</w:t>
      </w:r>
    </w:p>
    <w:p w:rsidR="00C91BA3" w:rsidRDefault="00605A32" w:rsidP="00605A32">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Здрібнену на холоді наважку тканини (100 – 200мг) поміщують в центрифужну пробірку з 5-10 мл охолодженого 0,2 н розчину хлорної кислоти. Вміст пробірки ретельно перемішують, осад відділяють центрифугуванням на холоді </w:t>
      </w:r>
      <w:r w:rsidR="001B01FE" w:rsidRPr="00F92A4F">
        <w:rPr>
          <w:rFonts w:ascii="Times New Roman" w:hAnsi="Times New Roman"/>
          <w:sz w:val="28"/>
          <w:szCs w:val="28"/>
        </w:rPr>
        <w:t xml:space="preserve"> (3000 </w:t>
      </w:r>
      <w:r w:rsidR="00071337">
        <w:rPr>
          <w:rFonts w:ascii="Times New Roman" w:hAnsi="Times New Roman"/>
          <w:sz w:val="28"/>
          <w:szCs w:val="28"/>
          <w:lang w:val="uk-UA"/>
        </w:rPr>
        <w:t>об/хв</w:t>
      </w:r>
      <w:r w:rsidR="001B01FE" w:rsidRPr="00F92A4F">
        <w:rPr>
          <w:rFonts w:ascii="Times New Roman" w:hAnsi="Times New Roman"/>
          <w:sz w:val="28"/>
          <w:szCs w:val="28"/>
        </w:rPr>
        <w:t xml:space="preserve">, 10 </w:t>
      </w:r>
      <w:r>
        <w:rPr>
          <w:rFonts w:ascii="Times New Roman" w:hAnsi="Times New Roman"/>
          <w:sz w:val="28"/>
          <w:szCs w:val="28"/>
          <w:lang w:val="uk-UA"/>
        </w:rPr>
        <w:t>хв</w:t>
      </w:r>
      <w:r w:rsidR="001B01FE" w:rsidRPr="00F92A4F">
        <w:rPr>
          <w:rFonts w:ascii="Times New Roman" w:hAnsi="Times New Roman"/>
          <w:sz w:val="28"/>
          <w:szCs w:val="28"/>
        </w:rPr>
        <w:t xml:space="preserve">). Центрифугат </w:t>
      </w:r>
      <w:r>
        <w:rPr>
          <w:rFonts w:ascii="Times New Roman" w:hAnsi="Times New Roman"/>
          <w:sz w:val="28"/>
          <w:szCs w:val="28"/>
          <w:lang w:val="uk-UA"/>
        </w:rPr>
        <w:t>відкидають і осад повторно відмивають хлорною кислотою. Така попередня обробка матеріалу необхідна для видалення кислото розчинних нуклеотидів.</w:t>
      </w:r>
      <w:r w:rsidR="001B01FE" w:rsidRPr="00F92A4F">
        <w:rPr>
          <w:rFonts w:ascii="Times New Roman" w:hAnsi="Times New Roman"/>
          <w:sz w:val="28"/>
          <w:szCs w:val="28"/>
        </w:rPr>
        <w:t xml:space="preserve"> </w:t>
      </w:r>
    </w:p>
    <w:p w:rsidR="00026C52" w:rsidRDefault="00C91BA3" w:rsidP="00C91BA3">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Після видалення центрифуга та до осаду добавляють</w:t>
      </w:r>
      <w:r w:rsidR="001B01FE" w:rsidRPr="00F92A4F">
        <w:rPr>
          <w:rFonts w:ascii="Times New Roman" w:hAnsi="Times New Roman"/>
          <w:sz w:val="28"/>
          <w:szCs w:val="28"/>
        </w:rPr>
        <w:t xml:space="preserve"> 5—10 мл 0,5 н. </w:t>
      </w:r>
      <w:r>
        <w:rPr>
          <w:rFonts w:ascii="Times New Roman" w:hAnsi="Times New Roman"/>
          <w:sz w:val="28"/>
          <w:szCs w:val="28"/>
          <w:lang w:val="uk-UA"/>
        </w:rPr>
        <w:t xml:space="preserve">розчину </w:t>
      </w:r>
      <w:r w:rsidR="001B01FE" w:rsidRPr="00F92A4F">
        <w:rPr>
          <w:rFonts w:ascii="Times New Roman" w:hAnsi="Times New Roman"/>
          <w:sz w:val="28"/>
          <w:szCs w:val="28"/>
        </w:rPr>
        <w:t xml:space="preserve"> НС1О</w:t>
      </w:r>
      <w:r w:rsidR="001B01FE" w:rsidRPr="001725BC">
        <w:rPr>
          <w:rFonts w:ascii="Times New Roman" w:hAnsi="Times New Roman"/>
          <w:sz w:val="28"/>
          <w:szCs w:val="28"/>
          <w:vertAlign w:val="subscript"/>
        </w:rPr>
        <w:t>4</w:t>
      </w:r>
      <w:r w:rsidR="001B01FE" w:rsidRPr="00F92A4F">
        <w:rPr>
          <w:rFonts w:ascii="Times New Roman" w:hAnsi="Times New Roman"/>
          <w:sz w:val="28"/>
          <w:szCs w:val="28"/>
        </w:rPr>
        <w:t xml:space="preserve"> </w:t>
      </w:r>
      <w:r>
        <w:rPr>
          <w:rFonts w:ascii="Times New Roman" w:hAnsi="Times New Roman"/>
          <w:sz w:val="28"/>
          <w:szCs w:val="28"/>
          <w:lang w:val="uk-UA"/>
        </w:rPr>
        <w:t>і</w:t>
      </w:r>
      <w:r w:rsidR="001B01FE" w:rsidRPr="00F92A4F">
        <w:rPr>
          <w:rFonts w:ascii="Times New Roman" w:hAnsi="Times New Roman"/>
          <w:sz w:val="28"/>
          <w:szCs w:val="28"/>
        </w:rPr>
        <w:t xml:space="preserve">, </w:t>
      </w:r>
      <w:r>
        <w:rPr>
          <w:rFonts w:ascii="Times New Roman" w:hAnsi="Times New Roman"/>
          <w:sz w:val="28"/>
          <w:szCs w:val="28"/>
          <w:lang w:val="uk-UA"/>
        </w:rPr>
        <w:t xml:space="preserve">закриваючи пробірки пробками з повітряним холодильником, нагрівають їх в кип’ячий водяній бані на протязі 30хв. </w:t>
      </w:r>
      <w:r w:rsidR="001B01FE" w:rsidRPr="00F92A4F">
        <w:rPr>
          <w:rFonts w:ascii="Times New Roman" w:hAnsi="Times New Roman"/>
          <w:sz w:val="28"/>
          <w:szCs w:val="28"/>
        </w:rPr>
        <w:t xml:space="preserve"> </w:t>
      </w:r>
      <w:r>
        <w:rPr>
          <w:rFonts w:ascii="Times New Roman" w:hAnsi="Times New Roman"/>
          <w:sz w:val="28"/>
          <w:szCs w:val="28"/>
          <w:lang w:val="uk-UA"/>
        </w:rPr>
        <w:t>Ця процедура забезпечує кількісну екстракцію нуклеїнових кислот з досліджуваного матеріалу і їх кислотний гідроліз до розчинних фрагментів.</w:t>
      </w:r>
      <w:r w:rsidR="00026C52">
        <w:rPr>
          <w:rFonts w:ascii="Times New Roman" w:hAnsi="Times New Roman"/>
          <w:sz w:val="28"/>
          <w:szCs w:val="28"/>
          <w:lang w:val="uk-UA"/>
        </w:rPr>
        <w:t xml:space="preserve"> Гідролізати охолоджують і центрифугують. Осад піддають повторній екстракції </w:t>
      </w:r>
      <w:r w:rsidR="001B01FE" w:rsidRPr="00026C52">
        <w:rPr>
          <w:rFonts w:ascii="Times New Roman" w:hAnsi="Times New Roman"/>
          <w:sz w:val="28"/>
          <w:szCs w:val="28"/>
          <w:lang w:val="uk-UA"/>
        </w:rPr>
        <w:t>0,5 н. НС1О</w:t>
      </w:r>
      <w:r w:rsidR="001B01FE" w:rsidRPr="001725BC">
        <w:rPr>
          <w:rFonts w:ascii="Times New Roman" w:hAnsi="Times New Roman"/>
          <w:sz w:val="28"/>
          <w:szCs w:val="28"/>
          <w:vertAlign w:val="subscript"/>
          <w:lang w:val="uk-UA"/>
        </w:rPr>
        <w:t>4</w:t>
      </w:r>
      <w:r w:rsidR="001B01FE" w:rsidRPr="00026C52">
        <w:rPr>
          <w:rFonts w:ascii="Times New Roman" w:hAnsi="Times New Roman"/>
          <w:sz w:val="28"/>
          <w:szCs w:val="28"/>
          <w:lang w:val="uk-UA"/>
        </w:rPr>
        <w:t>.</w:t>
      </w:r>
      <w:r w:rsidR="00026C52">
        <w:rPr>
          <w:rFonts w:ascii="Times New Roman" w:hAnsi="Times New Roman"/>
          <w:sz w:val="28"/>
          <w:szCs w:val="28"/>
          <w:lang w:val="uk-UA"/>
        </w:rPr>
        <w:t xml:space="preserve"> Гідролізати поєднують і визначають поглинання на спектрофотометрі при </w:t>
      </w:r>
      <w:r w:rsidR="001B01FE" w:rsidRPr="00026C52">
        <w:rPr>
          <w:rFonts w:ascii="Times New Roman" w:hAnsi="Times New Roman"/>
          <w:sz w:val="28"/>
          <w:szCs w:val="28"/>
          <w:lang w:val="uk-UA"/>
        </w:rPr>
        <w:t xml:space="preserve"> </w:t>
      </w:r>
      <w:r w:rsidR="001B01FE" w:rsidRPr="00F92A4F">
        <w:rPr>
          <w:rFonts w:ascii="Times New Roman" w:hAnsi="Times New Roman"/>
          <w:sz w:val="28"/>
          <w:szCs w:val="28"/>
        </w:rPr>
        <w:t xml:space="preserve">270 </w:t>
      </w:r>
      <w:r w:rsidR="00026C52">
        <w:rPr>
          <w:rFonts w:ascii="Times New Roman" w:hAnsi="Times New Roman"/>
          <w:sz w:val="28"/>
          <w:szCs w:val="28"/>
          <w:lang w:val="uk-UA"/>
        </w:rPr>
        <w:t>і</w:t>
      </w:r>
      <w:r w:rsidR="001B01FE" w:rsidRPr="00F92A4F">
        <w:rPr>
          <w:rFonts w:ascii="Times New Roman" w:hAnsi="Times New Roman"/>
          <w:sz w:val="28"/>
          <w:szCs w:val="28"/>
        </w:rPr>
        <w:t xml:space="preserve"> 290 нм против контрольного </w:t>
      </w:r>
      <w:r w:rsidR="00026C52">
        <w:rPr>
          <w:rFonts w:ascii="Times New Roman" w:hAnsi="Times New Roman"/>
          <w:sz w:val="28"/>
          <w:szCs w:val="28"/>
          <w:lang w:val="uk-UA"/>
        </w:rPr>
        <w:t>розчину</w:t>
      </w:r>
      <w:r w:rsidR="001B01FE" w:rsidRPr="00F92A4F">
        <w:rPr>
          <w:rFonts w:ascii="Times New Roman" w:hAnsi="Times New Roman"/>
          <w:sz w:val="28"/>
          <w:szCs w:val="28"/>
        </w:rPr>
        <w:t xml:space="preserve"> — 0,5 н. </w:t>
      </w:r>
      <w:r w:rsidR="00026C52">
        <w:rPr>
          <w:rFonts w:ascii="Times New Roman" w:hAnsi="Times New Roman"/>
          <w:sz w:val="28"/>
          <w:szCs w:val="28"/>
          <w:lang w:val="uk-UA"/>
        </w:rPr>
        <w:t>розчину</w:t>
      </w:r>
      <w:r w:rsidR="001B01FE" w:rsidRPr="00F92A4F">
        <w:rPr>
          <w:rFonts w:ascii="Times New Roman" w:hAnsi="Times New Roman"/>
          <w:sz w:val="28"/>
          <w:szCs w:val="28"/>
        </w:rPr>
        <w:t xml:space="preserve"> НС1О</w:t>
      </w:r>
      <w:r w:rsidR="001B01FE" w:rsidRPr="001725BC">
        <w:rPr>
          <w:rFonts w:ascii="Times New Roman" w:hAnsi="Times New Roman"/>
          <w:sz w:val="28"/>
          <w:szCs w:val="28"/>
          <w:vertAlign w:val="subscript"/>
        </w:rPr>
        <w:t>4</w:t>
      </w:r>
      <w:r w:rsidR="001B01FE" w:rsidRPr="00F92A4F">
        <w:rPr>
          <w:rFonts w:ascii="Times New Roman" w:hAnsi="Times New Roman"/>
          <w:sz w:val="28"/>
          <w:szCs w:val="28"/>
        </w:rPr>
        <w:t xml:space="preserve">. </w:t>
      </w:r>
      <w:r w:rsidR="00026C52">
        <w:rPr>
          <w:rFonts w:ascii="Times New Roman" w:hAnsi="Times New Roman"/>
          <w:sz w:val="28"/>
          <w:szCs w:val="28"/>
          <w:lang w:val="uk-UA"/>
        </w:rPr>
        <w:t>при необхідності гідролізати розводять тим же розчином.</w:t>
      </w:r>
    </w:p>
    <w:p w:rsidR="00B52345" w:rsidRDefault="00B52345" w:rsidP="00C91BA3">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Розраховують вміст фосфору нуклеїнових кислот в 1мл досліджуваного розчину за формулою: </w:t>
      </w:r>
    </w:p>
    <w:p w:rsidR="00B52345" w:rsidRPr="00B52345" w:rsidRDefault="001B01FE" w:rsidP="00B52345">
      <w:pPr>
        <w:spacing w:line="360" w:lineRule="auto"/>
        <w:jc w:val="center"/>
        <w:rPr>
          <w:rFonts w:ascii="Times New Roman" w:hAnsi="Times New Roman"/>
          <w:b/>
          <w:sz w:val="28"/>
          <w:szCs w:val="28"/>
          <w:lang w:val="uk-UA"/>
        </w:rPr>
      </w:pPr>
      <w:r w:rsidRPr="00B52345">
        <w:rPr>
          <w:rFonts w:ascii="Times New Roman" w:hAnsi="Times New Roman"/>
          <w:b/>
          <w:sz w:val="28"/>
          <w:szCs w:val="28"/>
        </w:rPr>
        <w:t>C</w:t>
      </w:r>
      <w:r w:rsidRPr="00B52345">
        <w:rPr>
          <w:rFonts w:ascii="Times New Roman" w:hAnsi="Times New Roman"/>
          <w:b/>
          <w:sz w:val="36"/>
          <w:szCs w:val="36"/>
          <w:vertAlign w:val="subscript"/>
        </w:rPr>
        <w:t>мкг</w:t>
      </w:r>
      <w:r w:rsidRPr="00B52345">
        <w:rPr>
          <w:rFonts w:ascii="Times New Roman" w:hAnsi="Times New Roman"/>
          <w:b/>
          <w:sz w:val="28"/>
          <w:szCs w:val="28"/>
        </w:rPr>
        <w:t>Ф</w:t>
      </w:r>
      <w:r w:rsidRPr="00B52345">
        <w:rPr>
          <w:rFonts w:ascii="Times New Roman" w:hAnsi="Times New Roman"/>
          <w:b/>
          <w:sz w:val="40"/>
          <w:szCs w:val="40"/>
          <w:vertAlign w:val="subscript"/>
        </w:rPr>
        <w:t>н</w:t>
      </w:r>
      <w:r w:rsidRPr="00B52345">
        <w:rPr>
          <w:rFonts w:ascii="Times New Roman" w:hAnsi="Times New Roman"/>
          <w:b/>
          <w:sz w:val="28"/>
          <w:szCs w:val="28"/>
        </w:rPr>
        <w:t xml:space="preserve"> = (А270-А290)/0,19</w:t>
      </w:r>
    </w:p>
    <w:p w:rsidR="00547E7F" w:rsidRDefault="00547E7F" w:rsidP="00C91BA3">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Де</w:t>
      </w:r>
      <w:r w:rsidR="001B01FE" w:rsidRPr="00547E7F">
        <w:rPr>
          <w:rFonts w:ascii="Times New Roman" w:hAnsi="Times New Roman"/>
          <w:sz w:val="28"/>
          <w:szCs w:val="28"/>
          <w:lang w:val="uk-UA"/>
        </w:rPr>
        <w:t xml:space="preserve"> 0,19 — </w:t>
      </w:r>
      <w:r>
        <w:rPr>
          <w:rFonts w:ascii="Times New Roman" w:hAnsi="Times New Roman"/>
          <w:sz w:val="28"/>
          <w:szCs w:val="28"/>
          <w:lang w:val="uk-UA"/>
        </w:rPr>
        <w:t>значення</w:t>
      </w:r>
      <w:r w:rsidR="001B01FE" w:rsidRPr="00547E7F">
        <w:rPr>
          <w:rFonts w:ascii="Times New Roman" w:hAnsi="Times New Roman"/>
          <w:sz w:val="28"/>
          <w:szCs w:val="28"/>
          <w:lang w:val="uk-UA"/>
        </w:rPr>
        <w:t xml:space="preserve"> (дельта)А (А270—А290), </w:t>
      </w:r>
      <w:r>
        <w:rPr>
          <w:rFonts w:ascii="Times New Roman" w:hAnsi="Times New Roman"/>
          <w:sz w:val="28"/>
          <w:szCs w:val="28"/>
          <w:lang w:val="uk-UA"/>
        </w:rPr>
        <w:t>яке має гідролізат нуклеїнових кислот, що вміщує 1 мкг нуклеїнового фосфору в 1мл розчину.</w:t>
      </w:r>
    </w:p>
    <w:p w:rsidR="00547E7F" w:rsidRDefault="00547E7F" w:rsidP="00C91BA3">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При подальших розрахунках враховують загальний об’єм гідролізату і розчинення.</w:t>
      </w:r>
      <w:r w:rsidR="001B01FE" w:rsidRPr="00547E7F">
        <w:rPr>
          <w:rFonts w:ascii="Times New Roman" w:hAnsi="Times New Roman"/>
          <w:sz w:val="28"/>
          <w:szCs w:val="28"/>
          <w:lang w:val="uk-UA"/>
        </w:rPr>
        <w:t xml:space="preserve"> </w:t>
      </w:r>
      <w:r>
        <w:rPr>
          <w:rFonts w:ascii="Times New Roman" w:hAnsi="Times New Roman"/>
          <w:sz w:val="28"/>
          <w:szCs w:val="28"/>
          <w:lang w:val="uk-UA"/>
        </w:rPr>
        <w:t xml:space="preserve">Для перерахунку кількості нуклеїнового фосфору на кількість нуклеїнових кислот (інозинової кислоти) користуються середнім перерахунковим коефіцієнтом, що = 10,3. </w:t>
      </w:r>
    </w:p>
    <w:p w:rsidR="006A47C1" w:rsidRDefault="001B01FE" w:rsidP="006A47C1">
      <w:pPr>
        <w:spacing w:line="360" w:lineRule="auto"/>
        <w:ind w:firstLine="851"/>
        <w:jc w:val="center"/>
        <w:rPr>
          <w:rFonts w:ascii="Times New Roman" w:hAnsi="Times New Roman"/>
          <w:b/>
          <w:sz w:val="28"/>
          <w:szCs w:val="28"/>
          <w:lang w:val="uk-UA"/>
        </w:rPr>
      </w:pPr>
      <w:r w:rsidRPr="00F92A4F">
        <w:rPr>
          <w:rFonts w:ascii="Times New Roman" w:hAnsi="Times New Roman"/>
          <w:sz w:val="28"/>
          <w:szCs w:val="28"/>
        </w:rPr>
        <w:br/>
      </w:r>
      <w:r w:rsidRPr="00547E7F">
        <w:rPr>
          <w:rFonts w:ascii="Times New Roman" w:hAnsi="Times New Roman"/>
          <w:b/>
          <w:sz w:val="28"/>
          <w:szCs w:val="28"/>
        </w:rPr>
        <w:t>С</w:t>
      </w:r>
      <w:r w:rsidRPr="00547E7F">
        <w:rPr>
          <w:rFonts w:ascii="Times New Roman" w:hAnsi="Times New Roman"/>
          <w:b/>
          <w:sz w:val="36"/>
          <w:szCs w:val="36"/>
          <w:vertAlign w:val="subscript"/>
        </w:rPr>
        <w:t>мкг</w:t>
      </w:r>
      <w:r w:rsidRPr="00547E7F">
        <w:rPr>
          <w:rFonts w:ascii="Times New Roman" w:hAnsi="Times New Roman"/>
          <w:b/>
          <w:sz w:val="28"/>
          <w:szCs w:val="28"/>
        </w:rPr>
        <w:t xml:space="preserve"> </w:t>
      </w:r>
      <w:r w:rsidR="00547E7F">
        <w:rPr>
          <w:rFonts w:ascii="Times New Roman" w:hAnsi="Times New Roman"/>
          <w:b/>
          <w:sz w:val="28"/>
          <w:szCs w:val="28"/>
          <w:lang w:val="uk-UA"/>
        </w:rPr>
        <w:t>(інозинової кислоти)</w:t>
      </w:r>
      <w:r w:rsidRPr="00547E7F">
        <w:rPr>
          <w:rFonts w:ascii="Times New Roman" w:hAnsi="Times New Roman"/>
          <w:b/>
          <w:sz w:val="28"/>
          <w:szCs w:val="28"/>
        </w:rPr>
        <w:t xml:space="preserve"> = С</w:t>
      </w:r>
      <w:r w:rsidRPr="00547E7F">
        <w:rPr>
          <w:rFonts w:ascii="Times New Roman" w:hAnsi="Times New Roman"/>
          <w:b/>
          <w:sz w:val="36"/>
          <w:szCs w:val="36"/>
          <w:vertAlign w:val="subscript"/>
        </w:rPr>
        <w:t>мкг</w:t>
      </w:r>
      <w:r w:rsidRPr="00547E7F">
        <w:rPr>
          <w:rFonts w:ascii="Times New Roman" w:hAnsi="Times New Roman"/>
          <w:b/>
          <w:sz w:val="28"/>
          <w:szCs w:val="28"/>
        </w:rPr>
        <w:t>Ф</w:t>
      </w:r>
      <w:r w:rsidRPr="00547E7F">
        <w:rPr>
          <w:rFonts w:ascii="Times New Roman" w:hAnsi="Times New Roman"/>
          <w:b/>
          <w:sz w:val="36"/>
          <w:szCs w:val="36"/>
          <w:vertAlign w:val="subscript"/>
        </w:rPr>
        <w:t>н</w:t>
      </w:r>
      <w:r w:rsidRPr="00547E7F">
        <w:rPr>
          <w:rFonts w:ascii="Times New Roman" w:hAnsi="Times New Roman"/>
          <w:b/>
          <w:sz w:val="28"/>
          <w:szCs w:val="28"/>
        </w:rPr>
        <w:t xml:space="preserve"> *10,3</w:t>
      </w:r>
    </w:p>
    <w:p w:rsidR="008A5A62" w:rsidRDefault="006A47C1" w:rsidP="006A47C1">
      <w:pPr>
        <w:spacing w:line="360" w:lineRule="auto"/>
        <w:ind w:firstLine="851"/>
        <w:jc w:val="both"/>
        <w:rPr>
          <w:rFonts w:ascii="Times New Roman" w:hAnsi="Times New Roman"/>
          <w:sz w:val="28"/>
          <w:szCs w:val="28"/>
        </w:rPr>
      </w:pPr>
      <w:r>
        <w:rPr>
          <w:rFonts w:ascii="Times New Roman" w:hAnsi="Times New Roman"/>
          <w:sz w:val="28"/>
          <w:szCs w:val="28"/>
          <w:lang w:val="uk-UA"/>
        </w:rPr>
        <w:t xml:space="preserve">Рекомендовано проводити додаткове визначення оптичної густини при </w:t>
      </w:r>
      <w:r w:rsidR="001B01FE" w:rsidRPr="00F92A4F">
        <w:rPr>
          <w:rFonts w:ascii="Times New Roman" w:hAnsi="Times New Roman"/>
          <w:sz w:val="28"/>
          <w:szCs w:val="28"/>
        </w:rPr>
        <w:t xml:space="preserve">260 нм; </w:t>
      </w:r>
      <w:r>
        <w:rPr>
          <w:rFonts w:ascii="Times New Roman" w:hAnsi="Times New Roman"/>
          <w:sz w:val="28"/>
          <w:szCs w:val="28"/>
          <w:lang w:val="uk-UA"/>
        </w:rPr>
        <w:t xml:space="preserve">оптична густина при </w:t>
      </w:r>
      <w:r w:rsidR="001B01FE" w:rsidRPr="00F92A4F">
        <w:rPr>
          <w:rFonts w:ascii="Times New Roman" w:hAnsi="Times New Roman"/>
          <w:sz w:val="28"/>
          <w:szCs w:val="28"/>
        </w:rPr>
        <w:t xml:space="preserve">260 и 270 нм не </w:t>
      </w:r>
      <w:r>
        <w:rPr>
          <w:rFonts w:ascii="Times New Roman" w:hAnsi="Times New Roman"/>
          <w:sz w:val="28"/>
          <w:szCs w:val="28"/>
          <w:lang w:val="uk-UA"/>
        </w:rPr>
        <w:t xml:space="preserve">повинна розрізнятися більш ніж на </w:t>
      </w:r>
      <w:r w:rsidR="001B01FE" w:rsidRPr="00F92A4F">
        <w:rPr>
          <w:rFonts w:ascii="Times New Roman" w:hAnsi="Times New Roman"/>
          <w:sz w:val="28"/>
          <w:szCs w:val="28"/>
        </w:rPr>
        <w:t xml:space="preserve"> 15%.</w:t>
      </w:r>
    </w:p>
    <w:p w:rsidR="008C279A" w:rsidRPr="00A10EE3" w:rsidRDefault="008A5A62" w:rsidP="00F92A4F">
      <w:pPr>
        <w:spacing w:line="360" w:lineRule="auto"/>
        <w:ind w:firstLine="851"/>
        <w:jc w:val="both"/>
        <w:rPr>
          <w:rFonts w:ascii="Times New Roman" w:hAnsi="Times New Roman"/>
          <w:b/>
          <w:sz w:val="28"/>
          <w:szCs w:val="28"/>
          <w:lang w:val="uk-UA"/>
        </w:rPr>
      </w:pPr>
      <w:r>
        <w:rPr>
          <w:rFonts w:ascii="Times New Roman" w:hAnsi="Times New Roman"/>
          <w:sz w:val="28"/>
          <w:szCs w:val="28"/>
        </w:rPr>
        <w:br w:type="page"/>
      </w:r>
      <w:r w:rsidR="008C279A" w:rsidRPr="00A10EE3">
        <w:rPr>
          <w:rFonts w:ascii="Times New Roman" w:hAnsi="Times New Roman"/>
          <w:b/>
          <w:sz w:val="28"/>
          <w:szCs w:val="28"/>
          <w:lang w:val="uk-UA"/>
        </w:rPr>
        <w:t>2.) Визначення загального фосфору</w:t>
      </w:r>
    </w:p>
    <w:p w:rsidR="009F1960" w:rsidRDefault="00A10EE3" w:rsidP="00DB761F">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Загальним фосфором (Ф</w:t>
      </w:r>
      <w:r w:rsidRPr="00A10EE3">
        <w:rPr>
          <w:rFonts w:ascii="Times New Roman" w:hAnsi="Times New Roman"/>
          <w:sz w:val="36"/>
          <w:szCs w:val="36"/>
          <w:vertAlign w:val="subscript"/>
          <w:lang w:val="uk-UA"/>
        </w:rPr>
        <w:t>заг</w:t>
      </w:r>
      <w:r>
        <w:rPr>
          <w:rFonts w:ascii="Times New Roman" w:hAnsi="Times New Roman"/>
          <w:sz w:val="28"/>
          <w:szCs w:val="28"/>
          <w:lang w:val="uk-UA"/>
        </w:rPr>
        <w:t>) називають весь фосфор, що міститься в даній пробі, тобто суму неорганічного фосфату (Ф</w:t>
      </w:r>
      <w:r>
        <w:rPr>
          <w:rFonts w:ascii="Times New Roman" w:hAnsi="Times New Roman"/>
          <w:sz w:val="28"/>
          <w:szCs w:val="28"/>
          <w:vertAlign w:val="subscript"/>
          <w:lang w:val="uk-UA"/>
        </w:rPr>
        <w:t>н</w:t>
      </w:r>
      <w:r>
        <w:rPr>
          <w:rFonts w:ascii="Times New Roman" w:hAnsi="Times New Roman"/>
          <w:sz w:val="28"/>
          <w:szCs w:val="28"/>
          <w:lang w:val="uk-UA"/>
        </w:rPr>
        <w:t>)  і фосфору, що входить до складу органічних сполук (Ф</w:t>
      </w:r>
      <w:r w:rsidRPr="00A10EE3">
        <w:rPr>
          <w:rFonts w:ascii="Times New Roman" w:hAnsi="Times New Roman"/>
          <w:sz w:val="32"/>
          <w:szCs w:val="32"/>
          <w:vertAlign w:val="subscript"/>
          <w:lang w:val="uk-UA"/>
        </w:rPr>
        <w:t>орг</w:t>
      </w:r>
      <w:r>
        <w:rPr>
          <w:rFonts w:ascii="Times New Roman" w:hAnsi="Times New Roman"/>
          <w:sz w:val="28"/>
          <w:szCs w:val="28"/>
          <w:lang w:val="uk-UA"/>
        </w:rPr>
        <w:t>). Для визначення (Ф</w:t>
      </w:r>
      <w:r w:rsidRPr="00A10EE3">
        <w:rPr>
          <w:rFonts w:ascii="Times New Roman" w:hAnsi="Times New Roman"/>
          <w:sz w:val="36"/>
          <w:szCs w:val="36"/>
          <w:vertAlign w:val="subscript"/>
          <w:lang w:val="uk-UA"/>
        </w:rPr>
        <w:t>заг</w:t>
      </w:r>
      <w:r>
        <w:rPr>
          <w:rFonts w:ascii="Times New Roman" w:hAnsi="Times New Roman"/>
          <w:sz w:val="28"/>
          <w:szCs w:val="28"/>
          <w:lang w:val="uk-UA"/>
        </w:rPr>
        <w:t>) досліджуваний розчин або тканину спалюють (мінералізують), нагріваючи з концентрованою сульфатною кислотою в присутності різноманітних окисників</w:t>
      </w:r>
      <w:r w:rsidR="00525386" w:rsidRPr="00A10EE3">
        <w:rPr>
          <w:rFonts w:ascii="Times New Roman" w:hAnsi="Times New Roman"/>
          <w:sz w:val="28"/>
          <w:szCs w:val="28"/>
          <w:lang w:val="uk-UA"/>
        </w:rPr>
        <w:t xml:space="preserve"> (Н</w:t>
      </w:r>
      <w:r w:rsidR="00525386" w:rsidRPr="00A10EE3">
        <w:rPr>
          <w:rFonts w:ascii="Times New Roman" w:hAnsi="Times New Roman"/>
          <w:sz w:val="28"/>
          <w:szCs w:val="28"/>
          <w:vertAlign w:val="subscript"/>
          <w:lang w:val="uk-UA"/>
        </w:rPr>
        <w:t>2</w:t>
      </w:r>
      <w:r w:rsidR="00525386" w:rsidRPr="00A10EE3">
        <w:rPr>
          <w:rFonts w:ascii="Times New Roman" w:hAnsi="Times New Roman"/>
          <w:sz w:val="28"/>
          <w:szCs w:val="28"/>
          <w:lang w:val="uk-UA"/>
        </w:rPr>
        <w:t>О</w:t>
      </w:r>
      <w:r w:rsidR="00525386" w:rsidRPr="00A10EE3">
        <w:rPr>
          <w:rFonts w:ascii="Times New Roman" w:hAnsi="Times New Roman"/>
          <w:sz w:val="28"/>
          <w:szCs w:val="28"/>
          <w:vertAlign w:val="subscript"/>
          <w:lang w:val="uk-UA"/>
        </w:rPr>
        <w:t>2</w:t>
      </w:r>
      <w:r w:rsidR="00525386" w:rsidRPr="00A10EE3">
        <w:rPr>
          <w:rFonts w:ascii="Times New Roman" w:hAnsi="Times New Roman"/>
          <w:sz w:val="28"/>
          <w:szCs w:val="28"/>
          <w:lang w:val="uk-UA"/>
        </w:rPr>
        <w:t>, КМ</w:t>
      </w:r>
      <w:r w:rsidR="00525386" w:rsidRPr="00F92A4F">
        <w:rPr>
          <w:rFonts w:ascii="Times New Roman" w:hAnsi="Times New Roman"/>
          <w:sz w:val="28"/>
          <w:szCs w:val="28"/>
        </w:rPr>
        <w:t>n</w:t>
      </w:r>
      <w:r w:rsidR="00525386" w:rsidRPr="00A10EE3">
        <w:rPr>
          <w:rFonts w:ascii="Times New Roman" w:hAnsi="Times New Roman"/>
          <w:sz w:val="28"/>
          <w:szCs w:val="28"/>
          <w:lang w:val="uk-UA"/>
        </w:rPr>
        <w:t>О</w:t>
      </w:r>
      <w:r w:rsidR="00525386" w:rsidRPr="00A10EE3">
        <w:rPr>
          <w:rFonts w:ascii="Times New Roman" w:hAnsi="Times New Roman"/>
          <w:sz w:val="28"/>
          <w:szCs w:val="28"/>
          <w:vertAlign w:val="subscript"/>
          <w:lang w:val="uk-UA"/>
        </w:rPr>
        <w:t>4</w:t>
      </w:r>
      <w:r w:rsidR="00525386" w:rsidRPr="00A10EE3">
        <w:rPr>
          <w:rFonts w:ascii="Times New Roman" w:hAnsi="Times New Roman"/>
          <w:sz w:val="28"/>
          <w:szCs w:val="28"/>
          <w:lang w:val="uk-UA"/>
        </w:rPr>
        <w:t xml:space="preserve">). </w:t>
      </w:r>
      <w:r w:rsidR="009F1960">
        <w:rPr>
          <w:rFonts w:ascii="Times New Roman" w:hAnsi="Times New Roman"/>
          <w:sz w:val="28"/>
          <w:szCs w:val="28"/>
          <w:lang w:val="uk-UA"/>
        </w:rPr>
        <w:t>Найбільш широко використовують пергідроль (</w:t>
      </w:r>
      <w:r w:rsidR="00525386" w:rsidRPr="00F92A4F">
        <w:rPr>
          <w:rFonts w:ascii="Times New Roman" w:hAnsi="Times New Roman"/>
          <w:sz w:val="28"/>
          <w:szCs w:val="28"/>
        </w:rPr>
        <w:t xml:space="preserve"> (30%-</w:t>
      </w:r>
      <w:r w:rsidR="009F1960">
        <w:rPr>
          <w:rFonts w:ascii="Times New Roman" w:hAnsi="Times New Roman"/>
          <w:sz w:val="28"/>
          <w:szCs w:val="28"/>
          <w:lang w:val="uk-UA"/>
        </w:rPr>
        <w:t>вий</w:t>
      </w:r>
      <w:r w:rsidR="00525386" w:rsidRPr="00F92A4F">
        <w:rPr>
          <w:rFonts w:ascii="Times New Roman" w:hAnsi="Times New Roman"/>
          <w:sz w:val="28"/>
          <w:szCs w:val="28"/>
        </w:rPr>
        <w:t xml:space="preserve"> </w:t>
      </w:r>
      <w:r w:rsidR="009F1960">
        <w:rPr>
          <w:rFonts w:ascii="Times New Roman" w:hAnsi="Times New Roman"/>
          <w:sz w:val="28"/>
          <w:szCs w:val="28"/>
          <w:lang w:val="uk-UA"/>
        </w:rPr>
        <w:t>розчин</w:t>
      </w:r>
      <w:r w:rsidR="00525386" w:rsidRPr="00F92A4F">
        <w:rPr>
          <w:rFonts w:ascii="Times New Roman" w:hAnsi="Times New Roman"/>
          <w:sz w:val="28"/>
          <w:szCs w:val="28"/>
        </w:rPr>
        <w:t xml:space="preserve"> </w:t>
      </w:r>
      <w:r w:rsidR="009F1960">
        <w:rPr>
          <w:rFonts w:ascii="Times New Roman" w:hAnsi="Times New Roman"/>
          <w:sz w:val="28"/>
          <w:szCs w:val="28"/>
          <w:lang w:val="uk-UA"/>
        </w:rPr>
        <w:t>перекису водню</w:t>
      </w:r>
      <w:r w:rsidR="00525386" w:rsidRPr="00F92A4F">
        <w:rPr>
          <w:rFonts w:ascii="Times New Roman" w:hAnsi="Times New Roman"/>
          <w:sz w:val="28"/>
          <w:szCs w:val="28"/>
        </w:rPr>
        <w:t>). Н</w:t>
      </w:r>
      <w:r w:rsidR="00525386" w:rsidRPr="009F1960">
        <w:rPr>
          <w:rFonts w:ascii="Times New Roman" w:hAnsi="Times New Roman"/>
          <w:sz w:val="28"/>
          <w:szCs w:val="28"/>
          <w:vertAlign w:val="subscript"/>
        </w:rPr>
        <w:t>2</w:t>
      </w:r>
      <w:r w:rsidR="00525386" w:rsidRPr="00F92A4F">
        <w:rPr>
          <w:rFonts w:ascii="Times New Roman" w:hAnsi="Times New Roman"/>
          <w:sz w:val="28"/>
          <w:szCs w:val="28"/>
        </w:rPr>
        <w:t>О</w:t>
      </w:r>
      <w:r w:rsidR="00525386" w:rsidRPr="009F1960">
        <w:rPr>
          <w:rFonts w:ascii="Times New Roman" w:hAnsi="Times New Roman"/>
          <w:sz w:val="28"/>
          <w:szCs w:val="28"/>
          <w:vertAlign w:val="subscript"/>
        </w:rPr>
        <w:t>2</w:t>
      </w:r>
      <w:r w:rsidR="00525386" w:rsidRPr="00F92A4F">
        <w:rPr>
          <w:rFonts w:ascii="Times New Roman" w:hAnsi="Times New Roman"/>
          <w:sz w:val="28"/>
          <w:szCs w:val="28"/>
        </w:rPr>
        <w:t xml:space="preserve"> </w:t>
      </w:r>
      <w:r w:rsidR="009F1960">
        <w:rPr>
          <w:rFonts w:ascii="Times New Roman" w:hAnsi="Times New Roman"/>
          <w:sz w:val="28"/>
          <w:szCs w:val="28"/>
          <w:lang w:val="uk-UA"/>
        </w:rPr>
        <w:t>при нагріванні легко розкладається і не заважає колориметричному визначенню фосфату</w:t>
      </w:r>
    </w:p>
    <w:p w:rsidR="00450DAB" w:rsidRDefault="009F1960" w:rsidP="00F92A4F">
      <w:pPr>
        <w:spacing w:line="360" w:lineRule="auto"/>
        <w:ind w:firstLine="851"/>
        <w:jc w:val="both"/>
        <w:rPr>
          <w:rFonts w:ascii="Times New Roman" w:hAnsi="Times New Roman"/>
          <w:sz w:val="28"/>
          <w:szCs w:val="28"/>
          <w:lang w:val="uk-UA"/>
        </w:rPr>
      </w:pPr>
      <w:r>
        <w:rPr>
          <w:rFonts w:ascii="Times New Roman" w:hAnsi="Times New Roman"/>
          <w:b/>
          <w:sz w:val="28"/>
          <w:szCs w:val="28"/>
          <w:lang w:val="uk-UA"/>
        </w:rPr>
        <w:t>Рективи:</w:t>
      </w:r>
      <w:r w:rsidR="00525386" w:rsidRPr="00F92A4F">
        <w:rPr>
          <w:rFonts w:ascii="Times New Roman" w:hAnsi="Times New Roman"/>
          <w:sz w:val="28"/>
          <w:szCs w:val="28"/>
        </w:rPr>
        <w:br/>
        <w:t>1. H</w:t>
      </w:r>
      <w:r w:rsidR="00525386" w:rsidRPr="00DB761F">
        <w:rPr>
          <w:rFonts w:ascii="Times New Roman" w:hAnsi="Times New Roman"/>
          <w:sz w:val="28"/>
          <w:szCs w:val="28"/>
          <w:vertAlign w:val="subscript"/>
        </w:rPr>
        <w:t>2</w:t>
      </w:r>
      <w:r w:rsidR="00525386" w:rsidRPr="00F92A4F">
        <w:rPr>
          <w:rFonts w:ascii="Times New Roman" w:hAnsi="Times New Roman"/>
          <w:sz w:val="28"/>
          <w:szCs w:val="28"/>
        </w:rPr>
        <w:t>SO</w:t>
      </w:r>
      <w:r w:rsidR="00525386" w:rsidRPr="00DB761F">
        <w:rPr>
          <w:rFonts w:ascii="Times New Roman" w:hAnsi="Times New Roman"/>
          <w:sz w:val="28"/>
          <w:szCs w:val="28"/>
          <w:vertAlign w:val="subscript"/>
        </w:rPr>
        <w:t>4</w:t>
      </w:r>
      <w:r w:rsidR="00525386" w:rsidRPr="00F92A4F">
        <w:rPr>
          <w:rFonts w:ascii="Times New Roman" w:hAnsi="Times New Roman"/>
          <w:sz w:val="28"/>
          <w:szCs w:val="28"/>
        </w:rPr>
        <w:t xml:space="preserve"> — </w:t>
      </w:r>
      <w:r w:rsidR="00DB761F">
        <w:rPr>
          <w:rFonts w:ascii="Times New Roman" w:hAnsi="Times New Roman"/>
          <w:sz w:val="28"/>
          <w:szCs w:val="28"/>
          <w:lang w:val="uk-UA"/>
        </w:rPr>
        <w:t>концентрована</w:t>
      </w:r>
      <w:r w:rsidR="00525386" w:rsidRPr="00F92A4F">
        <w:rPr>
          <w:rFonts w:ascii="Times New Roman" w:hAnsi="Times New Roman"/>
          <w:sz w:val="28"/>
          <w:szCs w:val="28"/>
        </w:rPr>
        <w:t>.</w:t>
      </w:r>
    </w:p>
    <w:p w:rsidR="00DB761F" w:rsidRPr="00DB761F" w:rsidRDefault="00525386" w:rsidP="00450DAB">
      <w:pPr>
        <w:spacing w:line="360" w:lineRule="auto"/>
        <w:jc w:val="both"/>
        <w:rPr>
          <w:rFonts w:ascii="Times New Roman" w:hAnsi="Times New Roman"/>
          <w:sz w:val="28"/>
          <w:szCs w:val="28"/>
          <w:lang w:val="uk-UA"/>
        </w:rPr>
      </w:pPr>
      <w:r w:rsidRPr="00F92A4F">
        <w:rPr>
          <w:rFonts w:ascii="Times New Roman" w:hAnsi="Times New Roman"/>
          <w:sz w:val="28"/>
          <w:szCs w:val="28"/>
        </w:rPr>
        <w:t xml:space="preserve">2. NaOH — 0,5 н. и 5 н. </w:t>
      </w:r>
      <w:r w:rsidR="00DB761F">
        <w:rPr>
          <w:rFonts w:ascii="Times New Roman" w:hAnsi="Times New Roman"/>
          <w:sz w:val="28"/>
          <w:szCs w:val="28"/>
          <w:lang w:val="uk-UA"/>
        </w:rPr>
        <w:t>розчини</w:t>
      </w:r>
      <w:r w:rsidRPr="00F92A4F">
        <w:rPr>
          <w:rFonts w:ascii="Times New Roman" w:hAnsi="Times New Roman"/>
          <w:sz w:val="28"/>
          <w:szCs w:val="28"/>
        </w:rPr>
        <w:t>.</w:t>
      </w:r>
    </w:p>
    <w:p w:rsidR="00450DAB" w:rsidRDefault="00DB761F" w:rsidP="00450DAB">
      <w:pPr>
        <w:spacing w:line="360" w:lineRule="auto"/>
        <w:jc w:val="both"/>
        <w:rPr>
          <w:rFonts w:ascii="Times New Roman" w:hAnsi="Times New Roman"/>
          <w:sz w:val="28"/>
          <w:szCs w:val="28"/>
          <w:lang w:val="uk-UA"/>
        </w:rPr>
      </w:pPr>
      <w:r>
        <w:rPr>
          <w:rFonts w:ascii="Times New Roman" w:hAnsi="Times New Roman"/>
          <w:sz w:val="28"/>
          <w:szCs w:val="28"/>
          <w:lang w:val="uk-UA"/>
        </w:rPr>
        <w:t>3</w:t>
      </w:r>
      <w:r w:rsidR="00525386" w:rsidRPr="00F92A4F">
        <w:rPr>
          <w:rFonts w:ascii="Times New Roman" w:hAnsi="Times New Roman"/>
          <w:sz w:val="28"/>
          <w:szCs w:val="28"/>
        </w:rPr>
        <w:t xml:space="preserve">. </w:t>
      </w:r>
      <w:r w:rsidR="001725BC">
        <w:rPr>
          <w:rFonts w:ascii="Times New Roman" w:hAnsi="Times New Roman"/>
          <w:sz w:val="28"/>
          <w:szCs w:val="28"/>
          <w:lang w:val="uk-UA"/>
        </w:rPr>
        <w:t>Пергідроль</w:t>
      </w:r>
      <w:r w:rsidR="00525386" w:rsidRPr="00F92A4F">
        <w:rPr>
          <w:rFonts w:ascii="Times New Roman" w:hAnsi="Times New Roman"/>
          <w:sz w:val="28"/>
          <w:szCs w:val="28"/>
        </w:rPr>
        <w:t>.</w:t>
      </w:r>
    </w:p>
    <w:p w:rsidR="00450DAB" w:rsidRDefault="00DB761F" w:rsidP="00450DAB">
      <w:pPr>
        <w:spacing w:line="360" w:lineRule="auto"/>
        <w:jc w:val="both"/>
        <w:rPr>
          <w:rFonts w:ascii="Times New Roman" w:hAnsi="Times New Roman"/>
          <w:sz w:val="28"/>
          <w:szCs w:val="28"/>
          <w:lang w:val="uk-UA"/>
        </w:rPr>
      </w:pPr>
      <w:r>
        <w:rPr>
          <w:rFonts w:ascii="Times New Roman" w:hAnsi="Times New Roman"/>
          <w:sz w:val="28"/>
          <w:szCs w:val="28"/>
          <w:lang w:val="uk-UA"/>
        </w:rPr>
        <w:t>4</w:t>
      </w:r>
      <w:r w:rsidR="00525386" w:rsidRPr="00F92A4F">
        <w:rPr>
          <w:rFonts w:ascii="Times New Roman" w:hAnsi="Times New Roman"/>
          <w:sz w:val="28"/>
          <w:szCs w:val="28"/>
        </w:rPr>
        <w:t xml:space="preserve">. </w:t>
      </w:r>
      <w:r>
        <w:rPr>
          <w:rFonts w:ascii="Times New Roman" w:hAnsi="Times New Roman"/>
          <w:sz w:val="28"/>
          <w:szCs w:val="28"/>
          <w:lang w:val="uk-UA"/>
        </w:rPr>
        <w:t>Фенолфталеїн</w:t>
      </w:r>
      <w:r w:rsidR="00525386" w:rsidRPr="00F92A4F">
        <w:rPr>
          <w:rFonts w:ascii="Times New Roman" w:hAnsi="Times New Roman"/>
          <w:sz w:val="28"/>
          <w:szCs w:val="28"/>
        </w:rPr>
        <w:t xml:space="preserve"> — 0,5%-</w:t>
      </w:r>
      <w:r>
        <w:rPr>
          <w:rFonts w:ascii="Times New Roman" w:hAnsi="Times New Roman"/>
          <w:sz w:val="28"/>
          <w:szCs w:val="28"/>
          <w:lang w:val="uk-UA"/>
        </w:rPr>
        <w:t>ний</w:t>
      </w:r>
      <w:r w:rsidR="00525386" w:rsidRPr="00F92A4F">
        <w:rPr>
          <w:rFonts w:ascii="Times New Roman" w:hAnsi="Times New Roman"/>
          <w:sz w:val="28"/>
          <w:szCs w:val="28"/>
        </w:rPr>
        <w:t xml:space="preserve"> </w:t>
      </w:r>
      <w:r>
        <w:rPr>
          <w:rFonts w:ascii="Times New Roman" w:hAnsi="Times New Roman"/>
          <w:sz w:val="28"/>
          <w:szCs w:val="28"/>
          <w:lang w:val="uk-UA"/>
        </w:rPr>
        <w:t>спиртовий розчин</w:t>
      </w:r>
      <w:r w:rsidR="00525386" w:rsidRPr="00F92A4F">
        <w:rPr>
          <w:rFonts w:ascii="Times New Roman" w:hAnsi="Times New Roman"/>
          <w:sz w:val="28"/>
          <w:szCs w:val="28"/>
        </w:rPr>
        <w:t>.</w:t>
      </w:r>
    </w:p>
    <w:p w:rsidR="00123324" w:rsidRDefault="00921B85" w:rsidP="00123324">
      <w:pPr>
        <w:spacing w:line="360" w:lineRule="auto"/>
        <w:ind w:firstLine="851"/>
        <w:jc w:val="both"/>
        <w:rPr>
          <w:rFonts w:ascii="Times New Roman" w:hAnsi="Times New Roman"/>
          <w:sz w:val="28"/>
          <w:szCs w:val="28"/>
          <w:lang w:val="uk-UA"/>
        </w:rPr>
      </w:pPr>
      <w:r w:rsidRPr="00123324">
        <w:rPr>
          <w:rFonts w:ascii="Times New Roman" w:hAnsi="Times New Roman"/>
          <w:sz w:val="28"/>
          <w:szCs w:val="28"/>
          <w:u w:val="single"/>
          <w:lang w:val="uk-UA"/>
        </w:rPr>
        <w:t>Мінералізація</w:t>
      </w:r>
      <w:r w:rsidR="00525386" w:rsidRPr="00F92A4F">
        <w:rPr>
          <w:rFonts w:ascii="Times New Roman" w:hAnsi="Times New Roman"/>
          <w:sz w:val="28"/>
          <w:szCs w:val="28"/>
        </w:rPr>
        <w:t xml:space="preserve">. </w:t>
      </w:r>
      <w:r w:rsidR="00123324">
        <w:rPr>
          <w:rFonts w:ascii="Times New Roman" w:hAnsi="Times New Roman"/>
          <w:sz w:val="28"/>
          <w:szCs w:val="28"/>
          <w:lang w:val="uk-UA"/>
        </w:rPr>
        <w:t>Кількість</w:t>
      </w:r>
      <w:r w:rsidR="00525386" w:rsidRPr="00F92A4F">
        <w:rPr>
          <w:rFonts w:ascii="Times New Roman" w:hAnsi="Times New Roman"/>
          <w:sz w:val="28"/>
          <w:szCs w:val="28"/>
        </w:rPr>
        <w:t xml:space="preserve"> взятого на </w:t>
      </w:r>
      <w:r w:rsidR="00123324">
        <w:rPr>
          <w:rFonts w:ascii="Times New Roman" w:hAnsi="Times New Roman"/>
          <w:sz w:val="28"/>
          <w:szCs w:val="28"/>
          <w:lang w:val="uk-UA"/>
        </w:rPr>
        <w:t xml:space="preserve">мінералізацію розчину залежить від вмісту в </w:t>
      </w:r>
      <w:r w:rsidR="001725BC">
        <w:rPr>
          <w:rFonts w:ascii="Times New Roman" w:hAnsi="Times New Roman"/>
          <w:sz w:val="28"/>
          <w:szCs w:val="28"/>
          <w:lang w:val="uk-UA"/>
        </w:rPr>
        <w:t xml:space="preserve">фосфоровмісній органічній сполуці фосфату, що аналізується </w:t>
      </w:r>
      <w:r w:rsidR="00123324">
        <w:rPr>
          <w:rFonts w:ascii="Times New Roman" w:hAnsi="Times New Roman"/>
          <w:sz w:val="28"/>
          <w:szCs w:val="28"/>
          <w:lang w:val="uk-UA"/>
        </w:rPr>
        <w:t>і від чутливості використовуваного для визначення фосфату методу.</w:t>
      </w:r>
      <w:r w:rsidR="00525386" w:rsidRPr="00F92A4F">
        <w:rPr>
          <w:rFonts w:ascii="Times New Roman" w:hAnsi="Times New Roman"/>
          <w:sz w:val="28"/>
          <w:szCs w:val="28"/>
        </w:rPr>
        <w:t xml:space="preserve"> </w:t>
      </w:r>
    </w:p>
    <w:p w:rsidR="00817186" w:rsidRDefault="00525386" w:rsidP="00482522">
      <w:pPr>
        <w:spacing w:line="360" w:lineRule="auto"/>
        <w:ind w:firstLine="851"/>
        <w:jc w:val="both"/>
        <w:rPr>
          <w:rFonts w:ascii="Times New Roman" w:hAnsi="Times New Roman"/>
          <w:sz w:val="28"/>
          <w:szCs w:val="28"/>
          <w:lang w:val="uk-UA"/>
        </w:rPr>
      </w:pPr>
      <w:r w:rsidRPr="00123324">
        <w:rPr>
          <w:rFonts w:ascii="Times New Roman" w:hAnsi="Times New Roman"/>
          <w:sz w:val="28"/>
          <w:szCs w:val="28"/>
          <w:lang w:val="uk-UA"/>
        </w:rPr>
        <w:t xml:space="preserve">При </w:t>
      </w:r>
      <w:r w:rsidR="00123324">
        <w:rPr>
          <w:rFonts w:ascii="Times New Roman" w:hAnsi="Times New Roman"/>
          <w:sz w:val="28"/>
          <w:szCs w:val="28"/>
          <w:lang w:val="uk-UA"/>
        </w:rPr>
        <w:t>визначенні неорганічного фосфату методом Фіске – Суббароу, який буде розглянутий нижче, на мінералізацію беруть таку кількість досліджуваного розчину, щоб в 1мл отриманого після мінералізації і нейтралізації розчину, вміщувалось від</w:t>
      </w:r>
      <w:r w:rsidRPr="00123324">
        <w:rPr>
          <w:rFonts w:ascii="Times New Roman" w:hAnsi="Times New Roman"/>
          <w:sz w:val="28"/>
          <w:szCs w:val="28"/>
          <w:lang w:val="uk-UA"/>
        </w:rPr>
        <w:t xml:space="preserve"> 0,2 до 1,0 мкмоль фосфат</w:t>
      </w:r>
      <w:r w:rsidR="00123324">
        <w:rPr>
          <w:rFonts w:ascii="Times New Roman" w:hAnsi="Times New Roman"/>
          <w:sz w:val="28"/>
          <w:szCs w:val="28"/>
          <w:lang w:val="uk-UA"/>
        </w:rPr>
        <w:t>у</w:t>
      </w:r>
      <w:r w:rsidRPr="00123324">
        <w:rPr>
          <w:rFonts w:ascii="Times New Roman" w:hAnsi="Times New Roman"/>
          <w:sz w:val="28"/>
          <w:szCs w:val="28"/>
          <w:lang w:val="uk-UA"/>
        </w:rPr>
        <w:t xml:space="preserve">. </w:t>
      </w:r>
      <w:r w:rsidRPr="00BB17D3">
        <w:rPr>
          <w:rFonts w:ascii="Times New Roman" w:hAnsi="Times New Roman"/>
          <w:sz w:val="28"/>
          <w:szCs w:val="28"/>
          <w:lang w:val="uk-UA"/>
        </w:rPr>
        <w:t xml:space="preserve">1—2 мл взятого на </w:t>
      </w:r>
      <w:r w:rsidR="00BB17D3">
        <w:rPr>
          <w:rFonts w:ascii="Times New Roman" w:hAnsi="Times New Roman"/>
          <w:sz w:val="28"/>
          <w:szCs w:val="28"/>
          <w:lang w:val="uk-UA"/>
        </w:rPr>
        <w:t>аналіз розчину поміщують в невелику колбу для спалювання (колба К</w:t>
      </w:r>
      <w:r w:rsidR="00BB17D3" w:rsidRPr="00BB17D3">
        <w:rPr>
          <w:rFonts w:ascii="Times New Roman" w:hAnsi="Times New Roman"/>
          <w:sz w:val="28"/>
          <w:szCs w:val="28"/>
          <w:lang w:val="uk-UA"/>
        </w:rPr>
        <w:t>’</w:t>
      </w:r>
      <w:r w:rsidR="00BB17D3">
        <w:rPr>
          <w:rFonts w:ascii="Times New Roman" w:hAnsi="Times New Roman"/>
          <w:sz w:val="28"/>
          <w:szCs w:val="28"/>
          <w:lang w:val="uk-UA"/>
        </w:rPr>
        <w:t xml:space="preserve">єльдаля) або жаростійку пробірку, добавляють 0,3 мл концентрованої сірчаної кислоти і зафіксувавши колбу (пробірку) злегка під нахилом, обережно нагрівають розчин на горілці, піщаній бані або на спеціальній електричній плитці до тих пір, поки майже повністю випарується вода і розчин в колбі набуде бурого забарвлення (якщо органічної речовини в пробі мало охолоджують, добавляють 2 – 3 краплини пергідролю і розчин знову нагрівають на протязі </w:t>
      </w:r>
      <w:r w:rsidRPr="00BB17D3">
        <w:rPr>
          <w:rFonts w:ascii="Times New Roman" w:hAnsi="Times New Roman"/>
          <w:sz w:val="28"/>
          <w:szCs w:val="28"/>
          <w:lang w:val="uk-UA"/>
        </w:rPr>
        <w:t xml:space="preserve">5—10 </w:t>
      </w:r>
      <w:r w:rsidR="00BB17D3">
        <w:rPr>
          <w:rFonts w:ascii="Times New Roman" w:hAnsi="Times New Roman"/>
          <w:sz w:val="28"/>
          <w:szCs w:val="28"/>
          <w:lang w:val="uk-UA"/>
        </w:rPr>
        <w:t>хв</w:t>
      </w:r>
      <w:r w:rsidRPr="00BB17D3">
        <w:rPr>
          <w:rFonts w:ascii="Times New Roman" w:hAnsi="Times New Roman"/>
          <w:sz w:val="28"/>
          <w:szCs w:val="28"/>
          <w:lang w:val="uk-UA"/>
        </w:rPr>
        <w:t>.</w:t>
      </w:r>
      <w:r w:rsidR="00E75FD3">
        <w:rPr>
          <w:rFonts w:ascii="Times New Roman" w:hAnsi="Times New Roman"/>
          <w:sz w:val="28"/>
          <w:szCs w:val="28"/>
          <w:lang w:val="uk-UA"/>
        </w:rPr>
        <w:t xml:space="preserve"> Якщо розчин при цьому побуріє, добавляють нову порцію пергідролю.</w:t>
      </w:r>
      <w:r w:rsidRPr="00BB17D3">
        <w:rPr>
          <w:rFonts w:ascii="Times New Roman" w:hAnsi="Times New Roman"/>
          <w:sz w:val="28"/>
          <w:szCs w:val="28"/>
          <w:lang w:val="uk-UA"/>
        </w:rPr>
        <w:t xml:space="preserve"> </w:t>
      </w:r>
      <w:r w:rsidR="00E75FD3">
        <w:rPr>
          <w:rFonts w:ascii="Times New Roman" w:hAnsi="Times New Roman"/>
          <w:sz w:val="28"/>
          <w:szCs w:val="28"/>
          <w:lang w:val="uk-UA"/>
        </w:rPr>
        <w:t>При додаванні пергідролю треба слідкувати за тим, щоб він попав до розчину а не на стінки колби чи пробірки.</w:t>
      </w:r>
      <w:r w:rsidRPr="00F92A4F">
        <w:rPr>
          <w:rFonts w:ascii="Times New Roman" w:hAnsi="Times New Roman"/>
          <w:sz w:val="28"/>
          <w:szCs w:val="28"/>
        </w:rPr>
        <w:t xml:space="preserve"> </w:t>
      </w:r>
      <w:r w:rsidR="00100B86">
        <w:rPr>
          <w:rFonts w:ascii="Times New Roman" w:hAnsi="Times New Roman"/>
          <w:sz w:val="28"/>
          <w:szCs w:val="28"/>
          <w:lang w:val="uk-UA"/>
        </w:rPr>
        <w:t xml:space="preserve">Нагрівання при мінералізації не повинне бути занадто сильним, не можна допускати щоб важкі білі пари </w:t>
      </w:r>
      <w:r w:rsidRPr="00F92A4F">
        <w:rPr>
          <w:rFonts w:ascii="Times New Roman" w:hAnsi="Times New Roman"/>
          <w:sz w:val="28"/>
          <w:szCs w:val="28"/>
        </w:rPr>
        <w:t>H</w:t>
      </w:r>
      <w:r w:rsidRPr="00100B86">
        <w:rPr>
          <w:rFonts w:ascii="Times New Roman" w:hAnsi="Times New Roman"/>
          <w:sz w:val="28"/>
          <w:szCs w:val="28"/>
          <w:vertAlign w:val="subscript"/>
        </w:rPr>
        <w:t>2</w:t>
      </w:r>
      <w:r w:rsidRPr="00F92A4F">
        <w:rPr>
          <w:rFonts w:ascii="Times New Roman" w:hAnsi="Times New Roman"/>
          <w:sz w:val="28"/>
          <w:szCs w:val="28"/>
        </w:rPr>
        <w:t>SO</w:t>
      </w:r>
      <w:r w:rsidRPr="00100B86">
        <w:rPr>
          <w:rFonts w:ascii="Times New Roman" w:hAnsi="Times New Roman"/>
          <w:sz w:val="28"/>
          <w:szCs w:val="28"/>
          <w:vertAlign w:val="subscript"/>
        </w:rPr>
        <w:t>4</w:t>
      </w:r>
      <w:r w:rsidRPr="00F92A4F">
        <w:rPr>
          <w:rFonts w:ascii="Times New Roman" w:hAnsi="Times New Roman"/>
          <w:sz w:val="28"/>
          <w:szCs w:val="28"/>
        </w:rPr>
        <w:t xml:space="preserve"> </w:t>
      </w:r>
      <w:r w:rsidR="00100B86">
        <w:rPr>
          <w:rFonts w:ascii="Times New Roman" w:hAnsi="Times New Roman"/>
          <w:sz w:val="28"/>
          <w:szCs w:val="28"/>
          <w:lang w:val="uk-UA"/>
        </w:rPr>
        <w:t>і оксиду сірки виходили з колби, так як разом з ними може частково вилітати і фосфат</w:t>
      </w:r>
      <w:r w:rsidR="001725BC">
        <w:rPr>
          <w:rFonts w:ascii="Times New Roman" w:hAnsi="Times New Roman"/>
          <w:sz w:val="28"/>
          <w:szCs w:val="28"/>
          <w:lang w:val="uk-UA"/>
        </w:rPr>
        <w:t>, що аналізується</w:t>
      </w:r>
      <w:r w:rsidR="00100B86">
        <w:rPr>
          <w:rFonts w:ascii="Times New Roman" w:hAnsi="Times New Roman"/>
          <w:sz w:val="28"/>
          <w:szCs w:val="28"/>
          <w:lang w:val="uk-UA"/>
        </w:rPr>
        <w:t>.</w:t>
      </w:r>
      <w:r w:rsidR="001725BC">
        <w:rPr>
          <w:rFonts w:ascii="Times New Roman" w:hAnsi="Times New Roman"/>
          <w:sz w:val="28"/>
          <w:szCs w:val="28"/>
          <w:lang w:val="uk-UA"/>
        </w:rPr>
        <w:t xml:space="preserve"> </w:t>
      </w:r>
      <w:r w:rsidR="002156EA">
        <w:rPr>
          <w:rFonts w:ascii="Times New Roman" w:hAnsi="Times New Roman"/>
          <w:sz w:val="28"/>
          <w:szCs w:val="28"/>
          <w:lang w:val="uk-UA"/>
        </w:rPr>
        <w:t xml:space="preserve"> Рекомендується проводити мінералізацію у колбах, прикритих скляними втулками або маленькими воронками, які вставляють, коли вода практично вся випариться. </w:t>
      </w:r>
      <w:r w:rsidR="00FC4156">
        <w:rPr>
          <w:rFonts w:ascii="Times New Roman" w:hAnsi="Times New Roman"/>
          <w:sz w:val="28"/>
          <w:szCs w:val="28"/>
          <w:lang w:val="uk-UA"/>
        </w:rPr>
        <w:t>Одночасно з пробами</w:t>
      </w:r>
      <w:r w:rsidR="001725BC">
        <w:rPr>
          <w:rFonts w:ascii="Times New Roman" w:hAnsi="Times New Roman"/>
          <w:sz w:val="28"/>
          <w:szCs w:val="28"/>
          <w:lang w:val="uk-UA"/>
        </w:rPr>
        <w:t>, що аналізуються,</w:t>
      </w:r>
      <w:r w:rsidR="00FC4156">
        <w:rPr>
          <w:rFonts w:ascii="Times New Roman" w:hAnsi="Times New Roman"/>
          <w:sz w:val="28"/>
          <w:szCs w:val="28"/>
          <w:lang w:val="uk-UA"/>
        </w:rPr>
        <w:t xml:space="preserve"> мінералізацію проводять в контрольній «сліпій» пробі, що містить замість досліджуваного розчину воду.</w:t>
      </w:r>
      <w:r w:rsidR="00BA3742">
        <w:rPr>
          <w:rFonts w:ascii="Times New Roman" w:hAnsi="Times New Roman"/>
          <w:sz w:val="28"/>
          <w:szCs w:val="28"/>
          <w:lang w:val="uk-UA"/>
        </w:rPr>
        <w:t xml:space="preserve"> Необхідність контролю обумовлена тим, що реактиви, що використовуються при мінералізації, можуть містити залишки фосфорної, а також кременевої кислоти, наявність яких може зависити результати при визначенні загального фосфору.</w:t>
      </w:r>
      <w:r w:rsidRPr="00F92A4F">
        <w:rPr>
          <w:rFonts w:ascii="Times New Roman" w:hAnsi="Times New Roman"/>
          <w:sz w:val="28"/>
          <w:szCs w:val="28"/>
        </w:rPr>
        <w:t xml:space="preserve"> </w:t>
      </w:r>
      <w:r w:rsidR="00BA3742">
        <w:rPr>
          <w:rFonts w:ascii="Times New Roman" w:hAnsi="Times New Roman"/>
          <w:sz w:val="28"/>
          <w:szCs w:val="28"/>
          <w:lang w:val="uk-UA"/>
        </w:rPr>
        <w:t xml:space="preserve">При розрахунку вмісту фосфату в досліджуваному зразку враховують величину оптичної щільності «сліпої» проби. Якщо значення оптичної щільності велика, реактиви варто змінити. </w:t>
      </w:r>
      <w:r w:rsidRPr="00F92A4F">
        <w:rPr>
          <w:rFonts w:ascii="Times New Roman" w:hAnsi="Times New Roman"/>
          <w:sz w:val="28"/>
          <w:szCs w:val="28"/>
        </w:rPr>
        <w:br/>
      </w:r>
      <w:r w:rsidR="00342B57" w:rsidRPr="00342B57">
        <w:rPr>
          <w:rFonts w:ascii="Times New Roman" w:hAnsi="Times New Roman"/>
          <w:sz w:val="28"/>
          <w:szCs w:val="28"/>
          <w:u w:val="single"/>
          <w:lang w:val="uk-UA"/>
        </w:rPr>
        <w:t>Визначення фосфору</w:t>
      </w:r>
      <w:r w:rsidR="00342B57" w:rsidRPr="00342B57">
        <w:rPr>
          <w:rFonts w:ascii="Times New Roman" w:hAnsi="Times New Roman"/>
          <w:sz w:val="28"/>
          <w:szCs w:val="28"/>
          <w:lang w:val="uk-UA"/>
        </w:rPr>
        <w:t>.</w:t>
      </w:r>
      <w:r w:rsidRPr="00F92A4F">
        <w:rPr>
          <w:rFonts w:ascii="Times New Roman" w:hAnsi="Times New Roman"/>
          <w:sz w:val="28"/>
          <w:szCs w:val="28"/>
        </w:rPr>
        <w:t xml:space="preserve"> По </w:t>
      </w:r>
      <w:r w:rsidR="00342B57">
        <w:rPr>
          <w:rFonts w:ascii="Times New Roman" w:hAnsi="Times New Roman"/>
          <w:sz w:val="28"/>
          <w:szCs w:val="28"/>
          <w:lang w:val="uk-UA"/>
        </w:rPr>
        <w:t>закінченню мінералізації вміст колби кількісно переносять в мірну колбу на</w:t>
      </w:r>
      <w:r w:rsidRPr="00F92A4F">
        <w:rPr>
          <w:rFonts w:ascii="Times New Roman" w:hAnsi="Times New Roman"/>
          <w:sz w:val="28"/>
          <w:szCs w:val="28"/>
        </w:rPr>
        <w:t xml:space="preserve"> 25 мл </w:t>
      </w:r>
      <w:r w:rsidR="00342B57">
        <w:rPr>
          <w:rFonts w:ascii="Times New Roman" w:hAnsi="Times New Roman"/>
          <w:sz w:val="28"/>
          <w:szCs w:val="28"/>
          <w:lang w:val="uk-UA"/>
        </w:rPr>
        <w:t>або</w:t>
      </w:r>
      <w:r w:rsidRPr="00F92A4F">
        <w:rPr>
          <w:rFonts w:ascii="Times New Roman" w:hAnsi="Times New Roman"/>
          <w:sz w:val="28"/>
          <w:szCs w:val="28"/>
        </w:rPr>
        <w:t xml:space="preserve"> в </w:t>
      </w:r>
      <w:r w:rsidR="00342B57">
        <w:rPr>
          <w:rFonts w:ascii="Times New Roman" w:hAnsi="Times New Roman"/>
          <w:sz w:val="28"/>
          <w:szCs w:val="28"/>
          <w:lang w:val="uk-UA"/>
        </w:rPr>
        <w:t>мірну пробірку</w:t>
      </w:r>
      <w:r w:rsidRPr="00F92A4F">
        <w:rPr>
          <w:rFonts w:ascii="Times New Roman" w:hAnsi="Times New Roman"/>
          <w:sz w:val="28"/>
          <w:szCs w:val="28"/>
        </w:rPr>
        <w:t xml:space="preserve"> у на 10 мл, </w:t>
      </w:r>
      <w:r w:rsidR="00342B57">
        <w:rPr>
          <w:rFonts w:ascii="Times New Roman" w:hAnsi="Times New Roman"/>
          <w:sz w:val="28"/>
          <w:szCs w:val="28"/>
          <w:lang w:val="uk-UA"/>
        </w:rPr>
        <w:t>додаючи невеликими порціями воду і ретельно споліскуючи колбу К</w:t>
      </w:r>
      <w:r w:rsidR="00342B57" w:rsidRPr="00342B57">
        <w:rPr>
          <w:rFonts w:ascii="Times New Roman" w:hAnsi="Times New Roman"/>
          <w:sz w:val="28"/>
          <w:szCs w:val="28"/>
        </w:rPr>
        <w:t>’</w:t>
      </w:r>
      <w:r w:rsidR="00342B57">
        <w:rPr>
          <w:rFonts w:ascii="Times New Roman" w:hAnsi="Times New Roman"/>
          <w:sz w:val="28"/>
          <w:szCs w:val="28"/>
          <w:lang w:val="uk-UA"/>
        </w:rPr>
        <w:t xml:space="preserve">єльдаля. </w:t>
      </w:r>
      <w:r w:rsidR="004D0CE6">
        <w:rPr>
          <w:rFonts w:ascii="Times New Roman" w:hAnsi="Times New Roman"/>
          <w:sz w:val="28"/>
          <w:szCs w:val="28"/>
          <w:lang w:val="uk-UA"/>
        </w:rPr>
        <w:t>Першу порцію води в колбу слід додавати дуже обережно, так як при цьому відбувається сильне нагрівання розчину і створюються умови для гідролізу пірофосфату, який може утворюватися в процесі мінералізації при тривалому нагріванні фосфату з концентрованою сірчаною кислотою.</w:t>
      </w:r>
      <w:r w:rsidRPr="004D0CE6">
        <w:rPr>
          <w:rFonts w:ascii="Times New Roman" w:hAnsi="Times New Roman"/>
          <w:sz w:val="28"/>
          <w:szCs w:val="28"/>
          <w:lang w:val="uk-UA"/>
        </w:rPr>
        <w:t xml:space="preserve"> </w:t>
      </w:r>
      <w:r w:rsidR="00EA5619">
        <w:rPr>
          <w:rFonts w:ascii="Times New Roman" w:hAnsi="Times New Roman"/>
          <w:sz w:val="28"/>
          <w:szCs w:val="28"/>
          <w:lang w:val="uk-UA"/>
        </w:rPr>
        <w:t>В мірну колбу чи пробірку, заповнену приблизно наполовину розбавленим мінералізатом, додають 1 – 2 краплини фенолфталеїну і нейтралізують кислоту спочатку</w:t>
      </w:r>
      <w:r w:rsidRPr="00A94636">
        <w:rPr>
          <w:rFonts w:ascii="Times New Roman" w:hAnsi="Times New Roman"/>
          <w:sz w:val="28"/>
          <w:szCs w:val="28"/>
          <w:lang w:val="uk-UA"/>
        </w:rPr>
        <w:t xml:space="preserve"> 5 н., а </w:t>
      </w:r>
      <w:r w:rsidR="00EA5619">
        <w:rPr>
          <w:rFonts w:ascii="Times New Roman" w:hAnsi="Times New Roman"/>
          <w:sz w:val="28"/>
          <w:szCs w:val="28"/>
          <w:lang w:val="uk-UA"/>
        </w:rPr>
        <w:t xml:space="preserve">потім </w:t>
      </w:r>
      <w:r w:rsidRPr="00A94636">
        <w:rPr>
          <w:rFonts w:ascii="Times New Roman" w:hAnsi="Times New Roman"/>
          <w:sz w:val="28"/>
          <w:szCs w:val="28"/>
          <w:lang w:val="uk-UA"/>
        </w:rPr>
        <w:t xml:space="preserve"> 0,5 н. </w:t>
      </w:r>
      <w:r w:rsidR="00EA5619">
        <w:rPr>
          <w:rFonts w:ascii="Times New Roman" w:hAnsi="Times New Roman"/>
          <w:sz w:val="28"/>
          <w:szCs w:val="28"/>
          <w:lang w:val="uk-UA"/>
        </w:rPr>
        <w:t>розчином лугу до слабко рожевого забарвлення, доводять до риски водою і перемішують.</w:t>
      </w:r>
      <w:r w:rsidRPr="00A94636">
        <w:rPr>
          <w:rFonts w:ascii="Times New Roman" w:hAnsi="Times New Roman"/>
          <w:sz w:val="28"/>
          <w:szCs w:val="28"/>
          <w:lang w:val="uk-UA"/>
        </w:rPr>
        <w:t xml:space="preserve"> </w:t>
      </w:r>
      <w:r w:rsidR="00A94636">
        <w:rPr>
          <w:rFonts w:ascii="Times New Roman" w:hAnsi="Times New Roman"/>
          <w:sz w:val="28"/>
          <w:szCs w:val="28"/>
          <w:lang w:val="uk-UA"/>
        </w:rPr>
        <w:t>З кожної колби відбирають по дві паралельні проби і проводять визначення неорганічного фосфату.</w:t>
      </w:r>
    </w:p>
    <w:p w:rsidR="00A937BB" w:rsidRDefault="00A937BB" w:rsidP="00482522">
      <w:pPr>
        <w:spacing w:line="360" w:lineRule="auto"/>
        <w:ind w:firstLine="851"/>
        <w:jc w:val="both"/>
        <w:rPr>
          <w:rFonts w:ascii="Times New Roman" w:hAnsi="Times New Roman"/>
          <w:sz w:val="28"/>
          <w:szCs w:val="28"/>
          <w:lang w:val="uk-UA"/>
        </w:rPr>
      </w:pPr>
      <w:r w:rsidRPr="00A937BB">
        <w:rPr>
          <w:rFonts w:ascii="Times New Roman" w:hAnsi="Times New Roman"/>
          <w:b/>
          <w:sz w:val="28"/>
          <w:szCs w:val="28"/>
          <w:lang w:val="uk-UA"/>
        </w:rPr>
        <w:t>3.)</w:t>
      </w:r>
      <w:r w:rsidR="00482522">
        <w:rPr>
          <w:rFonts w:ascii="Times New Roman" w:hAnsi="Times New Roman"/>
          <w:b/>
          <w:sz w:val="28"/>
          <w:szCs w:val="28"/>
          <w:lang w:val="uk-UA"/>
        </w:rPr>
        <w:t xml:space="preserve"> </w:t>
      </w:r>
      <w:r w:rsidRPr="00A937BB">
        <w:rPr>
          <w:rFonts w:ascii="Times New Roman" w:hAnsi="Times New Roman"/>
          <w:b/>
          <w:sz w:val="28"/>
          <w:szCs w:val="28"/>
          <w:lang w:val="uk-UA"/>
        </w:rPr>
        <w:t>Метод Фіске - Суббароу</w:t>
      </w:r>
      <w:r w:rsidR="00525386" w:rsidRPr="00F92A4F">
        <w:rPr>
          <w:rFonts w:ascii="Times New Roman" w:hAnsi="Times New Roman"/>
          <w:sz w:val="28"/>
          <w:szCs w:val="28"/>
        </w:rPr>
        <w:t xml:space="preserve"> </w:t>
      </w:r>
    </w:p>
    <w:p w:rsidR="007D5474" w:rsidRDefault="00414686" w:rsidP="00123324">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Метод дозволяє визначити від</w:t>
      </w:r>
      <w:r w:rsidR="00525386" w:rsidRPr="00F92A4F">
        <w:rPr>
          <w:rFonts w:ascii="Times New Roman" w:hAnsi="Times New Roman"/>
          <w:sz w:val="28"/>
          <w:szCs w:val="28"/>
        </w:rPr>
        <w:t xml:space="preserve"> 0,2 до 2 мкмоль </w:t>
      </w:r>
      <w:r>
        <w:rPr>
          <w:rFonts w:ascii="Times New Roman" w:hAnsi="Times New Roman"/>
          <w:sz w:val="28"/>
          <w:szCs w:val="28"/>
          <w:lang w:val="uk-UA"/>
        </w:rPr>
        <w:t>неорганічного фосфату в пробі.</w:t>
      </w:r>
      <w:r w:rsidR="00525386" w:rsidRPr="00F92A4F">
        <w:rPr>
          <w:rFonts w:ascii="Times New Roman" w:hAnsi="Times New Roman"/>
          <w:sz w:val="28"/>
          <w:szCs w:val="28"/>
        </w:rPr>
        <w:t xml:space="preserve"> </w:t>
      </w:r>
      <w:r>
        <w:rPr>
          <w:rFonts w:ascii="Times New Roman" w:hAnsi="Times New Roman"/>
          <w:sz w:val="28"/>
          <w:szCs w:val="28"/>
          <w:lang w:val="uk-UA"/>
        </w:rPr>
        <w:t>В якості відновника в цьому методі використовують систему</w:t>
      </w:r>
      <w:r w:rsidR="00525386" w:rsidRPr="00F92A4F">
        <w:rPr>
          <w:rFonts w:ascii="Times New Roman" w:hAnsi="Times New Roman"/>
          <w:sz w:val="28"/>
          <w:szCs w:val="28"/>
        </w:rPr>
        <w:t xml:space="preserve"> </w:t>
      </w:r>
      <w:r w:rsidR="000614EE">
        <w:rPr>
          <w:rFonts w:ascii="Times New Roman" w:hAnsi="Times New Roman"/>
          <w:sz w:val="28"/>
          <w:szCs w:val="28"/>
          <w:lang w:val="uk-UA"/>
        </w:rPr>
        <w:t>е</w:t>
      </w:r>
      <w:r w:rsidR="00525386" w:rsidRPr="00F92A4F">
        <w:rPr>
          <w:rFonts w:ascii="Times New Roman" w:hAnsi="Times New Roman"/>
          <w:sz w:val="28"/>
          <w:szCs w:val="28"/>
        </w:rPr>
        <w:t>йконоген (а-1,2,4-аминонафтолсульфонова кислота)-сульф</w:t>
      </w:r>
      <w:r>
        <w:rPr>
          <w:rFonts w:ascii="Times New Roman" w:hAnsi="Times New Roman"/>
          <w:sz w:val="28"/>
          <w:szCs w:val="28"/>
          <w:lang w:val="uk-UA"/>
        </w:rPr>
        <w:t>і</w:t>
      </w:r>
      <w:r w:rsidR="00525386" w:rsidRPr="00F92A4F">
        <w:rPr>
          <w:rFonts w:ascii="Times New Roman" w:hAnsi="Times New Roman"/>
          <w:sz w:val="28"/>
          <w:szCs w:val="28"/>
        </w:rPr>
        <w:t>т, кислотн</w:t>
      </w:r>
      <w:r>
        <w:rPr>
          <w:rFonts w:ascii="Times New Roman" w:hAnsi="Times New Roman"/>
          <w:sz w:val="28"/>
          <w:szCs w:val="28"/>
          <w:lang w:val="uk-UA"/>
        </w:rPr>
        <w:t>і</w:t>
      </w:r>
      <w:r w:rsidR="00525386" w:rsidRPr="00F92A4F">
        <w:rPr>
          <w:rFonts w:ascii="Times New Roman" w:hAnsi="Times New Roman"/>
          <w:sz w:val="28"/>
          <w:szCs w:val="28"/>
        </w:rPr>
        <w:t>сть 0,75 н.</w:t>
      </w:r>
    </w:p>
    <w:p w:rsidR="007D5474" w:rsidRDefault="00525386" w:rsidP="00123324">
      <w:pPr>
        <w:spacing w:line="360" w:lineRule="auto"/>
        <w:ind w:firstLine="851"/>
        <w:jc w:val="both"/>
        <w:rPr>
          <w:rFonts w:ascii="Times New Roman" w:hAnsi="Times New Roman"/>
          <w:sz w:val="28"/>
          <w:szCs w:val="28"/>
          <w:lang w:val="uk-UA"/>
        </w:rPr>
      </w:pPr>
      <w:r w:rsidRPr="00F92A4F">
        <w:rPr>
          <w:rFonts w:ascii="Times New Roman" w:hAnsi="Times New Roman"/>
          <w:sz w:val="28"/>
          <w:szCs w:val="28"/>
        </w:rPr>
        <w:t xml:space="preserve">Реактивы: </w:t>
      </w:r>
      <w:r w:rsidRPr="00F92A4F">
        <w:rPr>
          <w:rFonts w:ascii="Times New Roman" w:hAnsi="Times New Roman"/>
          <w:sz w:val="28"/>
          <w:szCs w:val="28"/>
        </w:rPr>
        <w:br/>
        <w:t>1. (NH</w:t>
      </w:r>
      <w:r w:rsidRPr="00FD39AB">
        <w:rPr>
          <w:rFonts w:ascii="Times New Roman" w:hAnsi="Times New Roman"/>
          <w:sz w:val="28"/>
          <w:szCs w:val="28"/>
          <w:vertAlign w:val="subscript"/>
        </w:rPr>
        <w:t>4</w:t>
      </w:r>
      <w:r w:rsidRPr="00F92A4F">
        <w:rPr>
          <w:rFonts w:ascii="Times New Roman" w:hAnsi="Times New Roman"/>
          <w:sz w:val="28"/>
          <w:szCs w:val="28"/>
        </w:rPr>
        <w:t>)</w:t>
      </w:r>
      <w:r w:rsidRPr="001D0012">
        <w:rPr>
          <w:rFonts w:ascii="Times New Roman" w:hAnsi="Times New Roman"/>
          <w:sz w:val="28"/>
          <w:szCs w:val="28"/>
          <w:vertAlign w:val="subscript"/>
        </w:rPr>
        <w:t>2</w:t>
      </w:r>
      <w:r w:rsidRPr="00F92A4F">
        <w:rPr>
          <w:rFonts w:ascii="Times New Roman" w:hAnsi="Times New Roman"/>
          <w:sz w:val="28"/>
          <w:szCs w:val="28"/>
        </w:rPr>
        <w:t>Mo0</w:t>
      </w:r>
      <w:r w:rsidRPr="00FD39AB">
        <w:rPr>
          <w:rFonts w:ascii="Times New Roman" w:hAnsi="Times New Roman"/>
          <w:sz w:val="28"/>
          <w:szCs w:val="28"/>
          <w:vertAlign w:val="subscript"/>
        </w:rPr>
        <w:t>4</w:t>
      </w:r>
      <w:r w:rsidRPr="00F92A4F">
        <w:rPr>
          <w:rFonts w:ascii="Times New Roman" w:hAnsi="Times New Roman"/>
          <w:sz w:val="28"/>
          <w:szCs w:val="28"/>
        </w:rPr>
        <w:t>—2,5%-</w:t>
      </w:r>
      <w:r w:rsidR="00FD39AB">
        <w:rPr>
          <w:rFonts w:ascii="Times New Roman" w:hAnsi="Times New Roman"/>
          <w:sz w:val="28"/>
          <w:szCs w:val="28"/>
          <w:lang w:val="uk-UA"/>
        </w:rPr>
        <w:t>вий</w:t>
      </w:r>
      <w:r w:rsidRPr="00F92A4F">
        <w:rPr>
          <w:rFonts w:ascii="Times New Roman" w:hAnsi="Times New Roman"/>
          <w:sz w:val="28"/>
          <w:szCs w:val="28"/>
        </w:rPr>
        <w:t xml:space="preserve"> </w:t>
      </w:r>
      <w:r w:rsidR="00FD39AB">
        <w:rPr>
          <w:rFonts w:ascii="Times New Roman" w:hAnsi="Times New Roman"/>
          <w:sz w:val="28"/>
          <w:szCs w:val="28"/>
          <w:lang w:val="uk-UA"/>
        </w:rPr>
        <w:t>розчин</w:t>
      </w:r>
      <w:r w:rsidRPr="00F92A4F">
        <w:rPr>
          <w:rFonts w:ascii="Times New Roman" w:hAnsi="Times New Roman"/>
          <w:sz w:val="28"/>
          <w:szCs w:val="28"/>
        </w:rPr>
        <w:t>.</w:t>
      </w:r>
    </w:p>
    <w:p w:rsidR="007D5474" w:rsidRDefault="00525386" w:rsidP="007D5474">
      <w:pPr>
        <w:spacing w:line="360" w:lineRule="auto"/>
        <w:jc w:val="both"/>
        <w:rPr>
          <w:rFonts w:ascii="Times New Roman" w:hAnsi="Times New Roman"/>
          <w:sz w:val="28"/>
          <w:szCs w:val="28"/>
          <w:lang w:val="uk-UA"/>
        </w:rPr>
      </w:pPr>
      <w:r w:rsidRPr="00F92A4F">
        <w:rPr>
          <w:rFonts w:ascii="Times New Roman" w:hAnsi="Times New Roman"/>
          <w:sz w:val="28"/>
          <w:szCs w:val="28"/>
        </w:rPr>
        <w:t>2. Н</w:t>
      </w:r>
      <w:r w:rsidRPr="00FD39AB">
        <w:rPr>
          <w:rFonts w:ascii="Times New Roman" w:hAnsi="Times New Roman"/>
          <w:sz w:val="28"/>
          <w:szCs w:val="28"/>
          <w:vertAlign w:val="subscript"/>
        </w:rPr>
        <w:t>2</w:t>
      </w:r>
      <w:r w:rsidRPr="00F92A4F">
        <w:rPr>
          <w:rFonts w:ascii="Times New Roman" w:hAnsi="Times New Roman"/>
          <w:sz w:val="28"/>
          <w:szCs w:val="28"/>
        </w:rPr>
        <w:t>S0</w:t>
      </w:r>
      <w:r w:rsidRPr="00FD39AB">
        <w:rPr>
          <w:rFonts w:ascii="Times New Roman" w:hAnsi="Times New Roman"/>
          <w:sz w:val="28"/>
          <w:szCs w:val="28"/>
          <w:vertAlign w:val="subscript"/>
        </w:rPr>
        <w:t>4</w:t>
      </w:r>
      <w:r w:rsidRPr="00F92A4F">
        <w:rPr>
          <w:rFonts w:ascii="Times New Roman" w:hAnsi="Times New Roman"/>
          <w:sz w:val="28"/>
          <w:szCs w:val="28"/>
        </w:rPr>
        <w:t xml:space="preserve">—5 н. </w:t>
      </w:r>
      <w:r w:rsidR="00FD39AB">
        <w:rPr>
          <w:rFonts w:ascii="Times New Roman" w:hAnsi="Times New Roman"/>
          <w:sz w:val="28"/>
          <w:szCs w:val="28"/>
          <w:lang w:val="uk-UA"/>
        </w:rPr>
        <w:t>розчин</w:t>
      </w:r>
      <w:r w:rsidRPr="00F92A4F">
        <w:rPr>
          <w:rFonts w:ascii="Times New Roman" w:hAnsi="Times New Roman"/>
          <w:sz w:val="28"/>
          <w:szCs w:val="28"/>
        </w:rPr>
        <w:t>.</w:t>
      </w:r>
    </w:p>
    <w:p w:rsidR="007D5474" w:rsidRDefault="00525386" w:rsidP="007D5474">
      <w:pPr>
        <w:spacing w:line="360" w:lineRule="auto"/>
        <w:jc w:val="both"/>
        <w:rPr>
          <w:rFonts w:ascii="Times New Roman" w:hAnsi="Times New Roman"/>
          <w:sz w:val="28"/>
          <w:szCs w:val="28"/>
          <w:lang w:val="uk-UA"/>
        </w:rPr>
      </w:pPr>
      <w:r w:rsidRPr="00FD39AB">
        <w:rPr>
          <w:rFonts w:ascii="Times New Roman" w:hAnsi="Times New Roman"/>
          <w:sz w:val="28"/>
          <w:szCs w:val="28"/>
          <w:lang w:val="uk-UA"/>
        </w:rPr>
        <w:t xml:space="preserve">3. </w:t>
      </w:r>
      <w:r w:rsidR="00FD39AB">
        <w:rPr>
          <w:rFonts w:ascii="Times New Roman" w:hAnsi="Times New Roman"/>
          <w:sz w:val="28"/>
          <w:szCs w:val="28"/>
          <w:lang w:val="uk-UA"/>
        </w:rPr>
        <w:t xml:space="preserve">Молібденовий реактив – суміш рівних об’ємів молібденовокислого амонія(1) і сірчаної кислоти(2). </w:t>
      </w:r>
    </w:p>
    <w:p w:rsidR="009A18AF" w:rsidRDefault="00525386" w:rsidP="007D5474">
      <w:pPr>
        <w:spacing w:line="360" w:lineRule="auto"/>
        <w:jc w:val="both"/>
        <w:rPr>
          <w:rFonts w:ascii="Times New Roman" w:hAnsi="Times New Roman"/>
          <w:sz w:val="28"/>
          <w:szCs w:val="28"/>
          <w:lang w:val="uk-UA"/>
        </w:rPr>
      </w:pPr>
      <w:r w:rsidRPr="00F92A4F">
        <w:rPr>
          <w:rFonts w:ascii="Times New Roman" w:hAnsi="Times New Roman"/>
          <w:sz w:val="28"/>
          <w:szCs w:val="28"/>
        </w:rPr>
        <w:t xml:space="preserve">4. </w:t>
      </w:r>
      <w:r w:rsidR="000614EE">
        <w:rPr>
          <w:rFonts w:ascii="Times New Roman" w:hAnsi="Times New Roman"/>
          <w:sz w:val="28"/>
          <w:szCs w:val="28"/>
          <w:lang w:val="uk-UA"/>
        </w:rPr>
        <w:t>Е</w:t>
      </w:r>
      <w:r w:rsidRPr="00F92A4F">
        <w:rPr>
          <w:rFonts w:ascii="Times New Roman" w:hAnsi="Times New Roman"/>
          <w:sz w:val="28"/>
          <w:szCs w:val="28"/>
        </w:rPr>
        <w:t>йконоген (а-1,2,4-аминонафтолсульфинова кислота).</w:t>
      </w:r>
    </w:p>
    <w:p w:rsidR="004E6F04" w:rsidRDefault="00525386" w:rsidP="007D5474">
      <w:pPr>
        <w:spacing w:line="360" w:lineRule="auto"/>
        <w:jc w:val="both"/>
        <w:rPr>
          <w:rFonts w:ascii="Times New Roman" w:hAnsi="Times New Roman"/>
          <w:sz w:val="28"/>
          <w:szCs w:val="28"/>
          <w:lang w:val="uk-UA"/>
        </w:rPr>
      </w:pPr>
      <w:r w:rsidRPr="00F92A4F">
        <w:rPr>
          <w:rFonts w:ascii="Times New Roman" w:hAnsi="Times New Roman"/>
          <w:sz w:val="28"/>
          <w:szCs w:val="28"/>
        </w:rPr>
        <w:t xml:space="preserve"> Очистка </w:t>
      </w:r>
      <w:r w:rsidR="00AB0836">
        <w:rPr>
          <w:rFonts w:ascii="Times New Roman" w:hAnsi="Times New Roman"/>
          <w:sz w:val="28"/>
          <w:szCs w:val="28"/>
          <w:lang w:val="uk-UA"/>
        </w:rPr>
        <w:t>ейконогену</w:t>
      </w:r>
      <w:r w:rsidRPr="00F92A4F">
        <w:rPr>
          <w:rFonts w:ascii="Times New Roman" w:hAnsi="Times New Roman"/>
          <w:sz w:val="28"/>
          <w:szCs w:val="28"/>
        </w:rPr>
        <w:t xml:space="preserve">. В 1 л. </w:t>
      </w:r>
      <w:r w:rsidR="00184501">
        <w:rPr>
          <w:rFonts w:ascii="Times New Roman" w:hAnsi="Times New Roman"/>
          <w:sz w:val="28"/>
          <w:szCs w:val="28"/>
          <w:lang w:val="uk-UA"/>
        </w:rPr>
        <w:t>дистильованої води</w:t>
      </w:r>
      <w:r w:rsidRPr="00F92A4F">
        <w:rPr>
          <w:rFonts w:ascii="Times New Roman" w:hAnsi="Times New Roman"/>
          <w:sz w:val="28"/>
          <w:szCs w:val="28"/>
        </w:rPr>
        <w:t>,</w:t>
      </w:r>
      <w:r w:rsidR="00184501">
        <w:rPr>
          <w:rFonts w:ascii="Times New Roman" w:hAnsi="Times New Roman"/>
          <w:sz w:val="28"/>
          <w:szCs w:val="28"/>
          <w:lang w:val="uk-UA"/>
        </w:rPr>
        <w:t xml:space="preserve">підігрітої до </w:t>
      </w:r>
      <w:r w:rsidRPr="00F92A4F">
        <w:rPr>
          <w:rFonts w:ascii="Times New Roman" w:hAnsi="Times New Roman"/>
          <w:sz w:val="28"/>
          <w:szCs w:val="28"/>
        </w:rPr>
        <w:t xml:space="preserve"> 90° С, </w:t>
      </w:r>
      <w:r w:rsidR="00184501">
        <w:rPr>
          <w:rFonts w:ascii="Times New Roman" w:hAnsi="Times New Roman"/>
          <w:sz w:val="28"/>
          <w:szCs w:val="28"/>
          <w:lang w:val="uk-UA"/>
        </w:rPr>
        <w:t xml:space="preserve">розчиняють </w:t>
      </w:r>
      <w:r w:rsidRPr="00F92A4F">
        <w:rPr>
          <w:rFonts w:ascii="Times New Roman" w:hAnsi="Times New Roman"/>
          <w:sz w:val="28"/>
          <w:szCs w:val="28"/>
        </w:rPr>
        <w:t>15 г NаНSОз(Nа</w:t>
      </w:r>
      <w:r w:rsidRPr="00184501">
        <w:rPr>
          <w:rFonts w:ascii="Times New Roman" w:hAnsi="Times New Roman"/>
          <w:sz w:val="28"/>
          <w:szCs w:val="28"/>
          <w:vertAlign w:val="subscript"/>
        </w:rPr>
        <w:t>2</w:t>
      </w:r>
      <w:r w:rsidRPr="00F92A4F">
        <w:rPr>
          <w:rFonts w:ascii="Times New Roman" w:hAnsi="Times New Roman"/>
          <w:sz w:val="28"/>
          <w:szCs w:val="28"/>
        </w:rPr>
        <w:t>S</w:t>
      </w:r>
      <w:r w:rsidRPr="00184501">
        <w:rPr>
          <w:rFonts w:ascii="Times New Roman" w:hAnsi="Times New Roman"/>
          <w:sz w:val="28"/>
          <w:szCs w:val="28"/>
          <w:vertAlign w:val="subscript"/>
        </w:rPr>
        <w:t>2</w:t>
      </w:r>
      <w:r w:rsidRPr="00F92A4F">
        <w:rPr>
          <w:rFonts w:ascii="Times New Roman" w:hAnsi="Times New Roman"/>
          <w:sz w:val="28"/>
          <w:szCs w:val="28"/>
        </w:rPr>
        <w:t>0</w:t>
      </w:r>
      <w:r w:rsidRPr="00184501">
        <w:rPr>
          <w:rFonts w:ascii="Times New Roman" w:hAnsi="Times New Roman"/>
          <w:sz w:val="28"/>
          <w:szCs w:val="28"/>
          <w:vertAlign w:val="subscript"/>
        </w:rPr>
        <w:t>5</w:t>
      </w:r>
      <w:r w:rsidRPr="00F92A4F">
        <w:rPr>
          <w:rFonts w:ascii="Times New Roman" w:hAnsi="Times New Roman"/>
          <w:sz w:val="28"/>
          <w:szCs w:val="28"/>
        </w:rPr>
        <w:t xml:space="preserve">) </w:t>
      </w:r>
      <w:r w:rsidR="00184501">
        <w:rPr>
          <w:rFonts w:ascii="Times New Roman" w:hAnsi="Times New Roman"/>
          <w:sz w:val="28"/>
          <w:szCs w:val="28"/>
          <w:lang w:val="uk-UA"/>
        </w:rPr>
        <w:t>і</w:t>
      </w:r>
      <w:r w:rsidRPr="00F92A4F">
        <w:rPr>
          <w:rFonts w:ascii="Times New Roman" w:hAnsi="Times New Roman"/>
          <w:sz w:val="28"/>
          <w:szCs w:val="28"/>
        </w:rPr>
        <w:t xml:space="preserve"> 10 г Nа</w:t>
      </w:r>
      <w:r w:rsidRPr="00184501">
        <w:rPr>
          <w:rFonts w:ascii="Times New Roman" w:hAnsi="Times New Roman"/>
          <w:sz w:val="28"/>
          <w:szCs w:val="28"/>
          <w:vertAlign w:val="subscript"/>
        </w:rPr>
        <w:t>2</w:t>
      </w:r>
      <w:r w:rsidRPr="00F92A4F">
        <w:rPr>
          <w:rFonts w:ascii="Times New Roman" w:hAnsi="Times New Roman"/>
          <w:sz w:val="28"/>
          <w:szCs w:val="28"/>
        </w:rPr>
        <w:t xml:space="preserve">S0з. </w:t>
      </w:r>
      <w:r w:rsidR="00184501">
        <w:rPr>
          <w:rFonts w:ascii="Times New Roman" w:hAnsi="Times New Roman"/>
          <w:sz w:val="28"/>
          <w:szCs w:val="28"/>
          <w:lang w:val="uk-UA"/>
        </w:rPr>
        <w:t xml:space="preserve">Потім при постійному перемішуванні </w:t>
      </w:r>
      <w:r w:rsidRPr="00F92A4F">
        <w:rPr>
          <w:rFonts w:ascii="Times New Roman" w:hAnsi="Times New Roman"/>
          <w:sz w:val="28"/>
          <w:szCs w:val="28"/>
        </w:rPr>
        <w:t xml:space="preserve">15 г </w:t>
      </w:r>
      <w:r w:rsidR="00184501">
        <w:rPr>
          <w:rFonts w:ascii="Times New Roman" w:hAnsi="Times New Roman"/>
          <w:sz w:val="28"/>
          <w:szCs w:val="28"/>
          <w:lang w:val="uk-UA"/>
        </w:rPr>
        <w:t xml:space="preserve">ейконогену </w:t>
      </w:r>
      <w:r w:rsidRPr="00F92A4F">
        <w:rPr>
          <w:rFonts w:ascii="Times New Roman" w:hAnsi="Times New Roman"/>
          <w:sz w:val="28"/>
          <w:szCs w:val="28"/>
        </w:rPr>
        <w:t xml:space="preserve">(температура </w:t>
      </w:r>
      <w:r w:rsidR="00184501">
        <w:rPr>
          <w:rFonts w:ascii="Times New Roman" w:hAnsi="Times New Roman"/>
          <w:sz w:val="28"/>
          <w:szCs w:val="28"/>
          <w:lang w:val="uk-UA"/>
        </w:rPr>
        <w:t>розчину</w:t>
      </w:r>
      <w:r w:rsidRPr="00F92A4F">
        <w:rPr>
          <w:rFonts w:ascii="Times New Roman" w:hAnsi="Times New Roman"/>
          <w:sz w:val="28"/>
          <w:szCs w:val="28"/>
        </w:rPr>
        <w:t xml:space="preserve"> — 90° С) </w:t>
      </w:r>
      <w:r w:rsidR="00184501">
        <w:rPr>
          <w:rFonts w:ascii="Times New Roman" w:hAnsi="Times New Roman"/>
          <w:sz w:val="28"/>
          <w:szCs w:val="28"/>
          <w:lang w:val="uk-UA"/>
        </w:rPr>
        <w:t>і</w:t>
      </w:r>
      <w:r w:rsidRPr="00F92A4F">
        <w:rPr>
          <w:rFonts w:ascii="Times New Roman" w:hAnsi="Times New Roman"/>
          <w:sz w:val="28"/>
          <w:szCs w:val="28"/>
        </w:rPr>
        <w:t xml:space="preserve"> </w:t>
      </w:r>
      <w:r w:rsidR="00184501">
        <w:rPr>
          <w:rFonts w:ascii="Times New Roman" w:hAnsi="Times New Roman"/>
          <w:sz w:val="28"/>
          <w:szCs w:val="28"/>
          <w:lang w:val="uk-UA"/>
        </w:rPr>
        <w:t>фільтрують</w:t>
      </w:r>
      <w:r w:rsidRPr="00F92A4F">
        <w:rPr>
          <w:rFonts w:ascii="Times New Roman" w:hAnsi="Times New Roman"/>
          <w:sz w:val="28"/>
          <w:szCs w:val="28"/>
        </w:rPr>
        <w:t xml:space="preserve"> </w:t>
      </w:r>
      <w:r w:rsidR="00184501">
        <w:rPr>
          <w:rFonts w:ascii="Times New Roman" w:hAnsi="Times New Roman"/>
          <w:sz w:val="28"/>
          <w:szCs w:val="28"/>
          <w:lang w:val="uk-UA"/>
        </w:rPr>
        <w:t xml:space="preserve">гарячим </w:t>
      </w:r>
      <w:r w:rsidRPr="00F92A4F">
        <w:rPr>
          <w:rFonts w:ascii="Times New Roman" w:hAnsi="Times New Roman"/>
          <w:sz w:val="28"/>
          <w:szCs w:val="28"/>
        </w:rPr>
        <w:t xml:space="preserve"> через воронку </w:t>
      </w:r>
      <w:r w:rsidR="00184501">
        <w:rPr>
          <w:rFonts w:ascii="Times New Roman" w:hAnsi="Times New Roman"/>
          <w:sz w:val="28"/>
          <w:szCs w:val="28"/>
          <w:lang w:val="uk-UA"/>
        </w:rPr>
        <w:t>з нагріванням</w:t>
      </w:r>
      <w:r w:rsidRPr="00F92A4F">
        <w:rPr>
          <w:rFonts w:ascii="Times New Roman" w:hAnsi="Times New Roman"/>
          <w:sz w:val="28"/>
          <w:szCs w:val="28"/>
        </w:rPr>
        <w:t xml:space="preserve">. </w:t>
      </w:r>
      <w:r w:rsidR="004511BE">
        <w:rPr>
          <w:rFonts w:ascii="Times New Roman" w:hAnsi="Times New Roman"/>
          <w:sz w:val="28"/>
          <w:szCs w:val="28"/>
          <w:lang w:val="uk-UA"/>
        </w:rPr>
        <w:t>Фільтрат охолоджують</w:t>
      </w:r>
      <w:r w:rsidRPr="00F92A4F">
        <w:rPr>
          <w:rFonts w:ascii="Times New Roman" w:hAnsi="Times New Roman"/>
          <w:sz w:val="28"/>
          <w:szCs w:val="28"/>
        </w:rPr>
        <w:t>,</w:t>
      </w:r>
      <w:r w:rsidR="004511BE">
        <w:rPr>
          <w:rFonts w:ascii="Times New Roman" w:hAnsi="Times New Roman"/>
          <w:sz w:val="28"/>
          <w:szCs w:val="28"/>
          <w:lang w:val="uk-UA"/>
        </w:rPr>
        <w:t xml:space="preserve"> додають до нього </w:t>
      </w:r>
      <w:r w:rsidRPr="00F92A4F">
        <w:rPr>
          <w:rFonts w:ascii="Times New Roman" w:hAnsi="Times New Roman"/>
          <w:sz w:val="28"/>
          <w:szCs w:val="28"/>
        </w:rPr>
        <w:t xml:space="preserve"> 10 мл к</w:t>
      </w:r>
      <w:r w:rsidR="004511BE">
        <w:rPr>
          <w:rFonts w:ascii="Times New Roman" w:hAnsi="Times New Roman"/>
          <w:sz w:val="28"/>
          <w:szCs w:val="28"/>
          <w:lang w:val="uk-UA"/>
        </w:rPr>
        <w:t>онцентрованої</w:t>
      </w:r>
      <w:r w:rsidRPr="00F92A4F">
        <w:rPr>
          <w:rFonts w:ascii="Times New Roman" w:hAnsi="Times New Roman"/>
          <w:sz w:val="28"/>
          <w:szCs w:val="28"/>
        </w:rPr>
        <w:t xml:space="preserve"> НС1,</w:t>
      </w:r>
      <w:r w:rsidR="004511BE">
        <w:rPr>
          <w:rFonts w:ascii="Times New Roman" w:hAnsi="Times New Roman"/>
          <w:sz w:val="28"/>
          <w:szCs w:val="28"/>
          <w:lang w:val="uk-UA"/>
        </w:rPr>
        <w:t xml:space="preserve"> перемішують і фільтрують на воронці Бюхнера.</w:t>
      </w:r>
      <w:r w:rsidRPr="00F92A4F">
        <w:rPr>
          <w:rFonts w:ascii="Times New Roman" w:hAnsi="Times New Roman"/>
          <w:sz w:val="28"/>
          <w:szCs w:val="28"/>
        </w:rPr>
        <w:t xml:space="preserve"> </w:t>
      </w:r>
      <w:r w:rsidR="00A12ABF">
        <w:rPr>
          <w:rFonts w:ascii="Times New Roman" w:hAnsi="Times New Roman"/>
          <w:sz w:val="28"/>
          <w:szCs w:val="28"/>
          <w:lang w:val="uk-UA"/>
        </w:rPr>
        <w:t xml:space="preserve">Осад промивають </w:t>
      </w:r>
      <w:r w:rsidRPr="00F92A4F">
        <w:rPr>
          <w:rFonts w:ascii="Times New Roman" w:hAnsi="Times New Roman"/>
          <w:sz w:val="28"/>
          <w:szCs w:val="28"/>
        </w:rPr>
        <w:t xml:space="preserve"> 300 мл </w:t>
      </w:r>
      <w:r w:rsidR="00A12ABF">
        <w:rPr>
          <w:rFonts w:ascii="Times New Roman" w:hAnsi="Times New Roman"/>
          <w:sz w:val="28"/>
          <w:szCs w:val="28"/>
          <w:lang w:val="uk-UA"/>
        </w:rPr>
        <w:t>охолодженої до</w:t>
      </w:r>
      <w:r w:rsidRPr="00F92A4F">
        <w:rPr>
          <w:rFonts w:ascii="Times New Roman" w:hAnsi="Times New Roman"/>
          <w:sz w:val="28"/>
          <w:szCs w:val="28"/>
        </w:rPr>
        <w:t xml:space="preserve"> 0°С </w:t>
      </w:r>
      <w:r w:rsidR="00A12ABF">
        <w:rPr>
          <w:rFonts w:ascii="Times New Roman" w:hAnsi="Times New Roman"/>
          <w:sz w:val="28"/>
          <w:szCs w:val="28"/>
          <w:lang w:val="uk-UA"/>
        </w:rPr>
        <w:t>дистильованої води, а потім спиртом. промивають спиртом до тих пір, поки фільтр не стане незабарвленим.</w:t>
      </w:r>
      <w:r w:rsidRPr="00F92A4F">
        <w:rPr>
          <w:rFonts w:ascii="Times New Roman" w:hAnsi="Times New Roman"/>
          <w:sz w:val="28"/>
          <w:szCs w:val="28"/>
        </w:rPr>
        <w:t xml:space="preserve"> </w:t>
      </w:r>
      <w:r w:rsidR="00A12ABF">
        <w:rPr>
          <w:rFonts w:ascii="Times New Roman" w:hAnsi="Times New Roman"/>
          <w:sz w:val="28"/>
          <w:szCs w:val="28"/>
          <w:lang w:val="uk-UA"/>
        </w:rPr>
        <w:t xml:space="preserve">Осад висушують на повітрі в темному місці. </w:t>
      </w:r>
      <w:r w:rsidR="004E6F04">
        <w:rPr>
          <w:rFonts w:ascii="Times New Roman" w:hAnsi="Times New Roman"/>
          <w:sz w:val="28"/>
          <w:szCs w:val="28"/>
          <w:lang w:val="uk-UA"/>
        </w:rPr>
        <w:t>Зберігають ейконоген в темній склянці.</w:t>
      </w:r>
      <w:r w:rsidRPr="00F92A4F">
        <w:rPr>
          <w:rFonts w:ascii="Times New Roman" w:hAnsi="Times New Roman"/>
          <w:sz w:val="28"/>
          <w:szCs w:val="28"/>
        </w:rPr>
        <w:t xml:space="preserve"> </w:t>
      </w:r>
    </w:p>
    <w:p w:rsidR="0037287E" w:rsidRDefault="0037287E" w:rsidP="0037287E">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Основний розчин</w:t>
      </w:r>
      <w:r w:rsidR="00525386" w:rsidRPr="00F92A4F">
        <w:rPr>
          <w:rFonts w:ascii="Times New Roman" w:hAnsi="Times New Roman"/>
          <w:sz w:val="28"/>
          <w:szCs w:val="28"/>
        </w:rPr>
        <w:t xml:space="preserve">: 250 мг </w:t>
      </w:r>
      <w:r>
        <w:rPr>
          <w:rFonts w:ascii="Times New Roman" w:hAnsi="Times New Roman"/>
          <w:sz w:val="28"/>
          <w:szCs w:val="28"/>
          <w:lang w:val="uk-UA"/>
        </w:rPr>
        <w:t>ейконогену</w:t>
      </w:r>
      <w:r w:rsidR="00525386" w:rsidRPr="00F92A4F">
        <w:rPr>
          <w:rFonts w:ascii="Times New Roman" w:hAnsi="Times New Roman"/>
          <w:sz w:val="28"/>
          <w:szCs w:val="28"/>
        </w:rPr>
        <w:t xml:space="preserve">, 15 г NаНSОз( </w:t>
      </w:r>
      <w:r>
        <w:rPr>
          <w:rFonts w:ascii="Times New Roman" w:hAnsi="Times New Roman"/>
          <w:sz w:val="28"/>
          <w:szCs w:val="28"/>
          <w:lang w:val="uk-UA"/>
        </w:rPr>
        <w:t>або</w:t>
      </w:r>
      <w:r w:rsidR="00525386" w:rsidRPr="00F92A4F">
        <w:rPr>
          <w:rFonts w:ascii="Times New Roman" w:hAnsi="Times New Roman"/>
          <w:sz w:val="28"/>
          <w:szCs w:val="28"/>
        </w:rPr>
        <w:t xml:space="preserve"> Nа</w:t>
      </w:r>
      <w:r w:rsidR="00525386" w:rsidRPr="0037287E">
        <w:rPr>
          <w:rFonts w:ascii="Times New Roman" w:hAnsi="Times New Roman"/>
          <w:sz w:val="28"/>
          <w:szCs w:val="28"/>
          <w:vertAlign w:val="subscript"/>
        </w:rPr>
        <w:t>2</w:t>
      </w:r>
      <w:r w:rsidR="00525386" w:rsidRPr="00F92A4F">
        <w:rPr>
          <w:rFonts w:ascii="Times New Roman" w:hAnsi="Times New Roman"/>
          <w:sz w:val="28"/>
          <w:szCs w:val="28"/>
        </w:rPr>
        <w:t>S</w:t>
      </w:r>
      <w:r w:rsidR="00525386" w:rsidRPr="0037287E">
        <w:rPr>
          <w:rFonts w:ascii="Times New Roman" w:hAnsi="Times New Roman"/>
          <w:sz w:val="28"/>
          <w:szCs w:val="28"/>
          <w:vertAlign w:val="subscript"/>
        </w:rPr>
        <w:t>2</w:t>
      </w:r>
      <w:r w:rsidR="00525386" w:rsidRPr="00F92A4F">
        <w:rPr>
          <w:rFonts w:ascii="Times New Roman" w:hAnsi="Times New Roman"/>
          <w:sz w:val="28"/>
          <w:szCs w:val="28"/>
        </w:rPr>
        <w:t>0</w:t>
      </w:r>
      <w:r w:rsidR="00525386" w:rsidRPr="0037287E">
        <w:rPr>
          <w:rFonts w:ascii="Times New Roman" w:hAnsi="Times New Roman"/>
          <w:sz w:val="28"/>
          <w:szCs w:val="28"/>
          <w:vertAlign w:val="subscript"/>
        </w:rPr>
        <w:t>5</w:t>
      </w:r>
      <w:r w:rsidR="00525386" w:rsidRPr="00F92A4F">
        <w:rPr>
          <w:rFonts w:ascii="Times New Roman" w:hAnsi="Times New Roman"/>
          <w:sz w:val="28"/>
          <w:szCs w:val="28"/>
        </w:rPr>
        <w:t xml:space="preserve">) </w:t>
      </w:r>
      <w:r>
        <w:rPr>
          <w:rFonts w:ascii="Times New Roman" w:hAnsi="Times New Roman"/>
          <w:sz w:val="28"/>
          <w:szCs w:val="28"/>
          <w:lang w:val="uk-UA"/>
        </w:rPr>
        <w:t>і</w:t>
      </w:r>
      <w:r w:rsidR="00525386" w:rsidRPr="00F92A4F">
        <w:rPr>
          <w:rFonts w:ascii="Times New Roman" w:hAnsi="Times New Roman"/>
          <w:sz w:val="28"/>
          <w:szCs w:val="28"/>
        </w:rPr>
        <w:t xml:space="preserve"> 0,5 г Nа</w:t>
      </w:r>
      <w:r w:rsidR="00525386" w:rsidRPr="0037287E">
        <w:rPr>
          <w:rFonts w:ascii="Times New Roman" w:hAnsi="Times New Roman"/>
          <w:sz w:val="28"/>
          <w:szCs w:val="28"/>
          <w:vertAlign w:val="subscript"/>
        </w:rPr>
        <w:t>2</w:t>
      </w:r>
      <w:r w:rsidR="00525386" w:rsidRPr="00F92A4F">
        <w:rPr>
          <w:rFonts w:ascii="Times New Roman" w:hAnsi="Times New Roman"/>
          <w:sz w:val="28"/>
          <w:szCs w:val="28"/>
        </w:rPr>
        <w:t xml:space="preserve">S0з </w:t>
      </w:r>
      <w:r>
        <w:rPr>
          <w:rFonts w:ascii="Times New Roman" w:hAnsi="Times New Roman"/>
          <w:sz w:val="28"/>
          <w:szCs w:val="28"/>
          <w:lang w:val="uk-UA"/>
        </w:rPr>
        <w:t>розчиняють</w:t>
      </w:r>
      <w:r w:rsidR="00525386" w:rsidRPr="00F92A4F">
        <w:rPr>
          <w:rFonts w:ascii="Times New Roman" w:hAnsi="Times New Roman"/>
          <w:sz w:val="28"/>
          <w:szCs w:val="28"/>
        </w:rPr>
        <w:t xml:space="preserve"> в 100 мл </w:t>
      </w:r>
      <w:r>
        <w:rPr>
          <w:rFonts w:ascii="Times New Roman" w:hAnsi="Times New Roman"/>
          <w:sz w:val="28"/>
          <w:szCs w:val="28"/>
          <w:lang w:val="uk-UA"/>
        </w:rPr>
        <w:t>води</w:t>
      </w:r>
      <w:r w:rsidR="00525386" w:rsidRPr="00F92A4F">
        <w:rPr>
          <w:rFonts w:ascii="Times New Roman" w:hAnsi="Times New Roman"/>
          <w:sz w:val="28"/>
          <w:szCs w:val="28"/>
        </w:rPr>
        <w:t xml:space="preserve">. </w:t>
      </w:r>
      <w:r>
        <w:rPr>
          <w:rFonts w:ascii="Times New Roman" w:hAnsi="Times New Roman"/>
          <w:sz w:val="28"/>
          <w:szCs w:val="28"/>
          <w:lang w:val="uk-UA"/>
        </w:rPr>
        <w:t>Робочий розчин ейконогену:</w:t>
      </w:r>
      <w:r w:rsidR="00525386" w:rsidRPr="00F92A4F">
        <w:rPr>
          <w:rFonts w:ascii="Times New Roman" w:hAnsi="Times New Roman"/>
          <w:sz w:val="28"/>
          <w:szCs w:val="28"/>
        </w:rPr>
        <w:t xml:space="preserve"> 1 </w:t>
      </w:r>
      <w:r>
        <w:rPr>
          <w:rFonts w:ascii="Times New Roman" w:hAnsi="Times New Roman"/>
          <w:sz w:val="28"/>
          <w:szCs w:val="28"/>
          <w:lang w:val="uk-UA"/>
        </w:rPr>
        <w:t xml:space="preserve">об’єм основного розчину і 4 об’єми дистильованої води , добре перемішують і якщо треба фільтрують. </w:t>
      </w:r>
      <w:r w:rsidR="00525386" w:rsidRPr="00F92A4F">
        <w:rPr>
          <w:rFonts w:ascii="Times New Roman" w:hAnsi="Times New Roman"/>
          <w:sz w:val="28"/>
          <w:szCs w:val="28"/>
        </w:rPr>
        <w:t xml:space="preserve"> </w:t>
      </w:r>
    </w:p>
    <w:p w:rsidR="004E69BF" w:rsidRDefault="0037287E" w:rsidP="0037287E">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До розчину, що містить від</w:t>
      </w:r>
      <w:r w:rsidR="00525386" w:rsidRPr="00F92A4F">
        <w:rPr>
          <w:rFonts w:ascii="Times New Roman" w:hAnsi="Times New Roman"/>
          <w:sz w:val="28"/>
          <w:szCs w:val="28"/>
        </w:rPr>
        <w:t xml:space="preserve"> 0,2 до 2 мкмоль фосфата, добавляют</w:t>
      </w:r>
      <w:r>
        <w:rPr>
          <w:rFonts w:ascii="Times New Roman" w:hAnsi="Times New Roman"/>
          <w:sz w:val="28"/>
          <w:szCs w:val="28"/>
          <w:lang w:val="uk-UA"/>
        </w:rPr>
        <w:t>ь</w:t>
      </w:r>
      <w:r w:rsidR="00525386" w:rsidRPr="00F92A4F">
        <w:rPr>
          <w:rFonts w:ascii="Times New Roman" w:hAnsi="Times New Roman"/>
          <w:sz w:val="28"/>
          <w:szCs w:val="28"/>
        </w:rPr>
        <w:t xml:space="preserve"> </w:t>
      </w:r>
      <w:r>
        <w:rPr>
          <w:rFonts w:ascii="Times New Roman" w:hAnsi="Times New Roman"/>
          <w:sz w:val="28"/>
          <w:szCs w:val="28"/>
          <w:lang w:val="uk-UA"/>
        </w:rPr>
        <w:t xml:space="preserve">дистильовану воду </w:t>
      </w:r>
      <w:r w:rsidR="00525386" w:rsidRPr="00F92A4F">
        <w:rPr>
          <w:rFonts w:ascii="Times New Roman" w:hAnsi="Times New Roman"/>
          <w:sz w:val="28"/>
          <w:szCs w:val="28"/>
        </w:rPr>
        <w:t xml:space="preserve">до 2,5 мл </w:t>
      </w:r>
      <w:r>
        <w:rPr>
          <w:rFonts w:ascii="Times New Roman" w:hAnsi="Times New Roman"/>
          <w:sz w:val="28"/>
          <w:szCs w:val="28"/>
          <w:lang w:val="uk-UA"/>
        </w:rPr>
        <w:t>і</w:t>
      </w:r>
      <w:r w:rsidR="00525386" w:rsidRPr="00F92A4F">
        <w:rPr>
          <w:rFonts w:ascii="Times New Roman" w:hAnsi="Times New Roman"/>
          <w:sz w:val="28"/>
          <w:szCs w:val="28"/>
        </w:rPr>
        <w:t xml:space="preserve"> 1,5 мл </w:t>
      </w:r>
      <w:r>
        <w:rPr>
          <w:rFonts w:ascii="Times New Roman" w:hAnsi="Times New Roman"/>
          <w:sz w:val="28"/>
          <w:szCs w:val="28"/>
          <w:lang w:val="uk-UA"/>
        </w:rPr>
        <w:t>молібденової суміші</w:t>
      </w:r>
      <w:r w:rsidR="00525386" w:rsidRPr="00F92A4F">
        <w:rPr>
          <w:rFonts w:ascii="Times New Roman" w:hAnsi="Times New Roman"/>
          <w:sz w:val="28"/>
          <w:szCs w:val="28"/>
        </w:rPr>
        <w:t xml:space="preserve">; </w:t>
      </w:r>
      <w:r>
        <w:rPr>
          <w:rFonts w:ascii="Times New Roman" w:hAnsi="Times New Roman"/>
          <w:sz w:val="28"/>
          <w:szCs w:val="28"/>
          <w:lang w:val="uk-UA"/>
        </w:rPr>
        <w:t>вміст пробірок добре перемішують. Потім у всі проби добавляють по</w:t>
      </w:r>
      <w:r w:rsidR="00525386" w:rsidRPr="00F92A4F">
        <w:rPr>
          <w:rFonts w:ascii="Times New Roman" w:hAnsi="Times New Roman"/>
          <w:sz w:val="28"/>
          <w:szCs w:val="28"/>
        </w:rPr>
        <w:t xml:space="preserve"> 1 мл </w:t>
      </w:r>
      <w:r>
        <w:rPr>
          <w:rFonts w:ascii="Times New Roman" w:hAnsi="Times New Roman"/>
          <w:sz w:val="28"/>
          <w:szCs w:val="28"/>
          <w:lang w:val="uk-UA"/>
        </w:rPr>
        <w:t xml:space="preserve">робочого розчину ейконогену, все знову перемішують і ставлять в водяний термостат при </w:t>
      </w:r>
      <w:r w:rsidR="00525386" w:rsidRPr="00F92A4F">
        <w:rPr>
          <w:rFonts w:ascii="Times New Roman" w:hAnsi="Times New Roman"/>
          <w:sz w:val="28"/>
          <w:szCs w:val="28"/>
        </w:rPr>
        <w:t xml:space="preserve"> 37°С на 10—15 </w:t>
      </w:r>
      <w:r>
        <w:rPr>
          <w:rFonts w:ascii="Times New Roman" w:hAnsi="Times New Roman"/>
          <w:sz w:val="28"/>
          <w:szCs w:val="28"/>
          <w:lang w:val="uk-UA"/>
        </w:rPr>
        <w:t>хв</w:t>
      </w:r>
      <w:r w:rsidR="00525386" w:rsidRPr="00F92A4F">
        <w:rPr>
          <w:rFonts w:ascii="Times New Roman" w:hAnsi="Times New Roman"/>
          <w:sz w:val="28"/>
          <w:szCs w:val="28"/>
        </w:rPr>
        <w:t xml:space="preserve"> </w:t>
      </w:r>
      <w:r>
        <w:rPr>
          <w:rFonts w:ascii="Times New Roman" w:hAnsi="Times New Roman"/>
          <w:sz w:val="28"/>
          <w:szCs w:val="28"/>
          <w:lang w:val="uk-UA"/>
        </w:rPr>
        <w:t>або залишають при кімнатній температурі на</w:t>
      </w:r>
      <w:r w:rsidR="00525386" w:rsidRPr="00F92A4F">
        <w:rPr>
          <w:rFonts w:ascii="Times New Roman" w:hAnsi="Times New Roman"/>
          <w:sz w:val="28"/>
          <w:szCs w:val="28"/>
        </w:rPr>
        <w:t xml:space="preserve"> 30—40 </w:t>
      </w:r>
      <w:r>
        <w:rPr>
          <w:rFonts w:ascii="Times New Roman" w:hAnsi="Times New Roman"/>
          <w:sz w:val="28"/>
          <w:szCs w:val="28"/>
          <w:lang w:val="uk-UA"/>
        </w:rPr>
        <w:t>хв</w:t>
      </w:r>
      <w:r w:rsidR="00525386" w:rsidRPr="00F92A4F">
        <w:rPr>
          <w:rFonts w:ascii="Times New Roman" w:hAnsi="Times New Roman"/>
          <w:sz w:val="28"/>
          <w:szCs w:val="28"/>
        </w:rPr>
        <w:t xml:space="preserve">. </w:t>
      </w:r>
      <w:r>
        <w:rPr>
          <w:rFonts w:ascii="Times New Roman" w:hAnsi="Times New Roman"/>
          <w:sz w:val="28"/>
          <w:szCs w:val="28"/>
          <w:lang w:val="uk-UA"/>
        </w:rPr>
        <w:t xml:space="preserve"> Після цього розчин охолоджують і фотометрують при 6</w:t>
      </w:r>
      <w:r w:rsidR="00525386" w:rsidRPr="00F92A4F">
        <w:rPr>
          <w:rFonts w:ascii="Times New Roman" w:hAnsi="Times New Roman"/>
          <w:sz w:val="28"/>
          <w:szCs w:val="28"/>
        </w:rPr>
        <w:t>25 нм.</w:t>
      </w:r>
    </w:p>
    <w:p w:rsidR="008008FA" w:rsidRDefault="004E69BF" w:rsidP="0037287E">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Вміст фосфату в пробі розраховують по калібровочному графіку. Для побудування графіку проводять визначення фосфору в стандартному розчині </w:t>
      </w:r>
      <w:r w:rsidR="00525386" w:rsidRPr="00F92A4F">
        <w:rPr>
          <w:rFonts w:ascii="Times New Roman" w:hAnsi="Times New Roman"/>
          <w:sz w:val="28"/>
          <w:szCs w:val="28"/>
        </w:rPr>
        <w:t>КН</w:t>
      </w:r>
      <w:r w:rsidR="00525386" w:rsidRPr="004E69BF">
        <w:rPr>
          <w:rFonts w:ascii="Times New Roman" w:hAnsi="Times New Roman"/>
          <w:sz w:val="28"/>
          <w:szCs w:val="28"/>
          <w:vertAlign w:val="subscript"/>
        </w:rPr>
        <w:t>2</w:t>
      </w:r>
      <w:r w:rsidR="00525386" w:rsidRPr="00F92A4F">
        <w:rPr>
          <w:rFonts w:ascii="Times New Roman" w:hAnsi="Times New Roman"/>
          <w:sz w:val="28"/>
          <w:szCs w:val="28"/>
        </w:rPr>
        <w:t>Р0</w:t>
      </w:r>
      <w:r w:rsidR="00525386" w:rsidRPr="004E69BF">
        <w:rPr>
          <w:rFonts w:ascii="Times New Roman" w:hAnsi="Times New Roman"/>
          <w:sz w:val="28"/>
          <w:szCs w:val="28"/>
          <w:vertAlign w:val="subscript"/>
        </w:rPr>
        <w:t>4</w:t>
      </w:r>
      <w:r w:rsidR="00525386" w:rsidRPr="00F92A4F">
        <w:rPr>
          <w:rFonts w:ascii="Times New Roman" w:hAnsi="Times New Roman"/>
          <w:sz w:val="28"/>
          <w:szCs w:val="28"/>
        </w:rPr>
        <w:t xml:space="preserve">, </w:t>
      </w:r>
      <w:r w:rsidR="002760E1">
        <w:rPr>
          <w:rFonts w:ascii="Times New Roman" w:hAnsi="Times New Roman"/>
          <w:sz w:val="28"/>
          <w:szCs w:val="28"/>
          <w:lang w:val="uk-UA"/>
        </w:rPr>
        <w:t xml:space="preserve">відбираючи різну його кількість в межах чутливості даного методу, а саме від </w:t>
      </w:r>
      <w:r w:rsidR="00525386" w:rsidRPr="00F92A4F">
        <w:rPr>
          <w:rFonts w:ascii="Times New Roman" w:hAnsi="Times New Roman"/>
          <w:sz w:val="28"/>
          <w:szCs w:val="28"/>
        </w:rPr>
        <w:t xml:space="preserve">0,2 до 2 мкмоль фосфата в </w:t>
      </w:r>
      <w:r w:rsidR="002760E1">
        <w:rPr>
          <w:rFonts w:ascii="Times New Roman" w:hAnsi="Times New Roman"/>
          <w:sz w:val="28"/>
          <w:szCs w:val="28"/>
          <w:lang w:val="uk-UA"/>
        </w:rPr>
        <w:t>пробі</w:t>
      </w:r>
      <w:r w:rsidR="00525386" w:rsidRPr="00F92A4F">
        <w:rPr>
          <w:rFonts w:ascii="Times New Roman" w:hAnsi="Times New Roman"/>
          <w:sz w:val="28"/>
          <w:szCs w:val="28"/>
        </w:rPr>
        <w:t xml:space="preserve"> для колориметр</w:t>
      </w:r>
      <w:r w:rsidR="002760E1">
        <w:rPr>
          <w:rFonts w:ascii="Times New Roman" w:hAnsi="Times New Roman"/>
          <w:sz w:val="28"/>
          <w:szCs w:val="28"/>
          <w:lang w:val="uk-UA"/>
        </w:rPr>
        <w:t>ування</w:t>
      </w:r>
      <w:r w:rsidR="00525386" w:rsidRPr="00F92A4F">
        <w:rPr>
          <w:rFonts w:ascii="Times New Roman" w:hAnsi="Times New Roman"/>
          <w:sz w:val="28"/>
          <w:szCs w:val="28"/>
        </w:rPr>
        <w:t xml:space="preserve"> (5 мл).</w:t>
      </w:r>
    </w:p>
    <w:p w:rsidR="005E5789" w:rsidRPr="005E5789" w:rsidRDefault="00525386" w:rsidP="00817186">
      <w:pPr>
        <w:spacing w:line="360" w:lineRule="auto"/>
        <w:ind w:firstLine="851"/>
        <w:jc w:val="both"/>
        <w:rPr>
          <w:rFonts w:ascii="Times New Roman" w:hAnsi="Times New Roman"/>
          <w:b/>
          <w:sz w:val="28"/>
          <w:szCs w:val="28"/>
          <w:lang w:val="uk-UA"/>
        </w:rPr>
      </w:pPr>
      <w:r w:rsidRPr="00817186">
        <w:rPr>
          <w:rFonts w:ascii="Times New Roman" w:hAnsi="Times New Roman"/>
          <w:b/>
          <w:sz w:val="28"/>
          <w:szCs w:val="28"/>
        </w:rPr>
        <w:t xml:space="preserve"> </w:t>
      </w:r>
      <w:r w:rsidR="00817186" w:rsidRPr="00817186">
        <w:rPr>
          <w:rFonts w:ascii="Times New Roman" w:hAnsi="Times New Roman"/>
          <w:b/>
          <w:sz w:val="28"/>
          <w:szCs w:val="28"/>
          <w:lang w:val="uk-UA"/>
        </w:rPr>
        <w:t>4.)</w:t>
      </w:r>
      <w:r w:rsidR="00817186">
        <w:rPr>
          <w:rFonts w:ascii="Times New Roman" w:hAnsi="Times New Roman"/>
          <w:sz w:val="28"/>
          <w:szCs w:val="28"/>
          <w:lang w:val="uk-UA"/>
        </w:rPr>
        <w:t xml:space="preserve"> </w:t>
      </w:r>
      <w:r w:rsidR="005E5789" w:rsidRPr="005E5789">
        <w:rPr>
          <w:rFonts w:ascii="Times New Roman" w:hAnsi="Times New Roman"/>
          <w:b/>
          <w:sz w:val="28"/>
          <w:szCs w:val="28"/>
          <w:lang w:val="uk-UA"/>
        </w:rPr>
        <w:t>Метод Бенцині</w:t>
      </w:r>
    </w:p>
    <w:p w:rsidR="005E5789" w:rsidRDefault="005E5789" w:rsidP="005E5789">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Метод дозволяє виявити від</w:t>
      </w:r>
      <w:r w:rsidRPr="005E5789">
        <w:rPr>
          <w:rFonts w:ascii="Times New Roman" w:hAnsi="Times New Roman"/>
          <w:sz w:val="28"/>
          <w:szCs w:val="28"/>
        </w:rPr>
        <w:t xml:space="preserve">0,02 до 0,16; 0,32 </w:t>
      </w:r>
      <w:r>
        <w:rPr>
          <w:rFonts w:ascii="Times New Roman" w:hAnsi="Times New Roman"/>
          <w:sz w:val="28"/>
          <w:szCs w:val="28"/>
          <w:lang w:val="uk-UA"/>
        </w:rPr>
        <w:t>або</w:t>
      </w:r>
      <w:r w:rsidRPr="005E5789">
        <w:rPr>
          <w:rFonts w:ascii="Times New Roman" w:hAnsi="Times New Roman"/>
          <w:sz w:val="28"/>
          <w:szCs w:val="28"/>
        </w:rPr>
        <w:t xml:space="preserve"> 0,6 мкмоль </w:t>
      </w:r>
      <w:r>
        <w:rPr>
          <w:rFonts w:ascii="Times New Roman" w:hAnsi="Times New Roman"/>
          <w:sz w:val="28"/>
          <w:szCs w:val="28"/>
          <w:lang w:val="uk-UA"/>
        </w:rPr>
        <w:t>неорганічного фосфату в пробі в залежності від приладу, що використовується для визначення (фотометр).</w:t>
      </w:r>
      <w:r w:rsidRPr="005E5789">
        <w:rPr>
          <w:rFonts w:ascii="Times New Roman" w:hAnsi="Times New Roman"/>
          <w:sz w:val="28"/>
          <w:szCs w:val="28"/>
        </w:rPr>
        <w:t xml:space="preserve"> </w:t>
      </w:r>
      <w:r>
        <w:rPr>
          <w:rFonts w:ascii="Times New Roman" w:hAnsi="Times New Roman"/>
          <w:sz w:val="28"/>
          <w:szCs w:val="28"/>
          <w:lang w:val="uk-UA"/>
        </w:rPr>
        <w:t>Заснований на вимірах інтенсивності поглинання світла при</w:t>
      </w:r>
      <w:r w:rsidRPr="005E5789">
        <w:rPr>
          <w:rFonts w:ascii="Times New Roman" w:hAnsi="Times New Roman"/>
          <w:sz w:val="28"/>
          <w:szCs w:val="28"/>
        </w:rPr>
        <w:t xml:space="preserve"> 350 нм комплексом,</w:t>
      </w:r>
      <w:r>
        <w:rPr>
          <w:rFonts w:ascii="Times New Roman" w:hAnsi="Times New Roman"/>
          <w:sz w:val="28"/>
          <w:szCs w:val="28"/>
          <w:lang w:val="uk-UA"/>
        </w:rPr>
        <w:t xml:space="preserve"> що утворився після взаємодії фосфату з молібдатом в присутності двохвалентного іону цинку. </w:t>
      </w:r>
    </w:p>
    <w:p w:rsidR="005E5789" w:rsidRDefault="005E5789" w:rsidP="005E5789">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Коефіцієнт молярного поглинання при </w:t>
      </w:r>
      <w:r w:rsidRPr="005E5789">
        <w:rPr>
          <w:rFonts w:ascii="Times New Roman" w:hAnsi="Times New Roman"/>
          <w:sz w:val="28"/>
          <w:szCs w:val="28"/>
        </w:rPr>
        <w:t xml:space="preserve"> 350 нм </w:t>
      </w:r>
      <w:r>
        <w:rPr>
          <w:rFonts w:ascii="Times New Roman" w:hAnsi="Times New Roman"/>
          <w:sz w:val="28"/>
          <w:szCs w:val="28"/>
          <w:lang w:val="uk-UA"/>
        </w:rPr>
        <w:t>рівний</w:t>
      </w:r>
      <w:r w:rsidRPr="005E5789">
        <w:rPr>
          <w:rFonts w:ascii="Times New Roman" w:hAnsi="Times New Roman"/>
          <w:sz w:val="28"/>
          <w:szCs w:val="28"/>
        </w:rPr>
        <w:t xml:space="preserve"> 7,2-103 М~1 см~1.</w:t>
      </w:r>
      <w:r>
        <w:rPr>
          <w:rFonts w:ascii="Times New Roman" w:hAnsi="Times New Roman"/>
          <w:sz w:val="28"/>
          <w:szCs w:val="28"/>
          <w:lang w:val="uk-UA"/>
        </w:rPr>
        <w:t xml:space="preserve"> Реакцію утворення комплексу проводять при</w:t>
      </w:r>
      <w:r w:rsidRPr="005E5789">
        <w:rPr>
          <w:rFonts w:ascii="Times New Roman" w:hAnsi="Times New Roman"/>
          <w:sz w:val="28"/>
          <w:szCs w:val="28"/>
        </w:rPr>
        <w:t xml:space="preserve"> рН 5,0,</w:t>
      </w:r>
      <w:r>
        <w:rPr>
          <w:rFonts w:ascii="Times New Roman" w:hAnsi="Times New Roman"/>
          <w:sz w:val="28"/>
          <w:szCs w:val="28"/>
          <w:lang w:val="uk-UA"/>
        </w:rPr>
        <w:t xml:space="preserve"> що дозволяє визначити неорганічний фосфат у присутності лабільних фосфорних сполук.</w:t>
      </w:r>
      <w:r w:rsidRPr="005E5789">
        <w:rPr>
          <w:rFonts w:ascii="Times New Roman" w:hAnsi="Times New Roman"/>
          <w:sz w:val="28"/>
          <w:szCs w:val="28"/>
        </w:rPr>
        <w:t xml:space="preserve"> </w:t>
      </w:r>
      <w:r>
        <w:rPr>
          <w:rFonts w:ascii="Times New Roman" w:hAnsi="Times New Roman"/>
          <w:sz w:val="28"/>
          <w:szCs w:val="28"/>
          <w:lang w:val="uk-UA"/>
        </w:rPr>
        <w:t>Метод відрізняється швидкістю виконання.</w:t>
      </w:r>
    </w:p>
    <w:p w:rsidR="005E5789" w:rsidRDefault="005E5789" w:rsidP="005E5789">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Реактиви (готують на бідистильованій воді):</w:t>
      </w:r>
    </w:p>
    <w:p w:rsidR="005E5789" w:rsidRDefault="005E5789" w:rsidP="005E5789">
      <w:pPr>
        <w:numPr>
          <w:ilvl w:val="0"/>
          <w:numId w:val="4"/>
        </w:numPr>
        <w:spacing w:line="360" w:lineRule="auto"/>
        <w:jc w:val="both"/>
        <w:rPr>
          <w:rFonts w:ascii="Times New Roman" w:hAnsi="Times New Roman"/>
          <w:sz w:val="28"/>
          <w:szCs w:val="28"/>
          <w:lang w:val="uk-UA"/>
        </w:rPr>
      </w:pPr>
      <w:r w:rsidRPr="005E5789">
        <w:rPr>
          <w:rFonts w:ascii="Times New Roman" w:hAnsi="Times New Roman"/>
          <w:sz w:val="28"/>
          <w:szCs w:val="28"/>
        </w:rPr>
        <w:t xml:space="preserve">НС1—6 н. </w:t>
      </w:r>
      <w:r>
        <w:rPr>
          <w:rFonts w:ascii="Times New Roman" w:hAnsi="Times New Roman"/>
          <w:sz w:val="28"/>
          <w:szCs w:val="28"/>
          <w:lang w:val="uk-UA"/>
        </w:rPr>
        <w:t>розчин</w:t>
      </w:r>
      <w:r w:rsidRPr="005E5789">
        <w:rPr>
          <w:rFonts w:ascii="Times New Roman" w:hAnsi="Times New Roman"/>
          <w:sz w:val="28"/>
          <w:szCs w:val="28"/>
        </w:rPr>
        <w:t>.</w:t>
      </w:r>
    </w:p>
    <w:p w:rsidR="00DB74D2" w:rsidRDefault="005E5789" w:rsidP="007300A9">
      <w:pPr>
        <w:numPr>
          <w:ilvl w:val="0"/>
          <w:numId w:val="4"/>
        </w:numPr>
        <w:spacing w:line="360" w:lineRule="auto"/>
        <w:jc w:val="both"/>
        <w:rPr>
          <w:rFonts w:ascii="Times New Roman" w:hAnsi="Times New Roman"/>
          <w:sz w:val="28"/>
          <w:szCs w:val="28"/>
          <w:lang w:val="uk-UA"/>
        </w:rPr>
      </w:pPr>
      <w:r>
        <w:rPr>
          <w:rFonts w:ascii="Times New Roman" w:hAnsi="Times New Roman"/>
          <w:sz w:val="28"/>
          <w:szCs w:val="28"/>
          <w:lang w:val="uk-UA"/>
        </w:rPr>
        <w:t>Молібденовий ре</w:t>
      </w:r>
      <w:r w:rsidR="007300A9">
        <w:rPr>
          <w:rFonts w:ascii="Times New Roman" w:hAnsi="Times New Roman"/>
          <w:sz w:val="28"/>
          <w:szCs w:val="28"/>
          <w:lang w:val="uk-UA"/>
        </w:rPr>
        <w:t>а</w:t>
      </w:r>
      <w:r>
        <w:rPr>
          <w:rFonts w:ascii="Times New Roman" w:hAnsi="Times New Roman"/>
          <w:sz w:val="28"/>
          <w:szCs w:val="28"/>
          <w:lang w:val="uk-UA"/>
        </w:rPr>
        <w:t xml:space="preserve">ктив - </w:t>
      </w:r>
      <w:r w:rsidRPr="005E5789">
        <w:rPr>
          <w:rFonts w:ascii="Times New Roman" w:hAnsi="Times New Roman"/>
          <w:sz w:val="28"/>
          <w:szCs w:val="28"/>
        </w:rPr>
        <w:t xml:space="preserve">15 мМ </w:t>
      </w:r>
      <w:r w:rsidR="007300A9">
        <w:rPr>
          <w:rFonts w:ascii="Times New Roman" w:hAnsi="Times New Roman"/>
          <w:sz w:val="28"/>
          <w:szCs w:val="28"/>
          <w:lang w:val="uk-UA"/>
        </w:rPr>
        <w:t>розчин</w:t>
      </w:r>
      <w:r w:rsidRPr="005E5789">
        <w:rPr>
          <w:rFonts w:ascii="Times New Roman" w:hAnsi="Times New Roman"/>
          <w:sz w:val="28"/>
          <w:szCs w:val="28"/>
        </w:rPr>
        <w:t xml:space="preserve"> (NН</w:t>
      </w:r>
      <w:r w:rsidRPr="007300A9">
        <w:rPr>
          <w:rFonts w:ascii="Times New Roman" w:hAnsi="Times New Roman"/>
          <w:sz w:val="28"/>
          <w:szCs w:val="28"/>
          <w:vertAlign w:val="subscript"/>
        </w:rPr>
        <w:t>4</w:t>
      </w:r>
      <w:r w:rsidRPr="005E5789">
        <w:rPr>
          <w:rFonts w:ascii="Times New Roman" w:hAnsi="Times New Roman"/>
          <w:sz w:val="28"/>
          <w:szCs w:val="28"/>
        </w:rPr>
        <w:t>)</w:t>
      </w:r>
      <w:r w:rsidRPr="007300A9">
        <w:rPr>
          <w:rFonts w:ascii="Times New Roman" w:hAnsi="Times New Roman"/>
          <w:sz w:val="28"/>
          <w:szCs w:val="28"/>
          <w:vertAlign w:val="subscript"/>
        </w:rPr>
        <w:t>2</w:t>
      </w:r>
      <w:r w:rsidRPr="005E5789">
        <w:rPr>
          <w:rFonts w:ascii="Times New Roman" w:hAnsi="Times New Roman"/>
          <w:sz w:val="28"/>
          <w:szCs w:val="28"/>
        </w:rPr>
        <w:t>Мо0</w:t>
      </w:r>
      <w:r w:rsidRPr="007300A9">
        <w:rPr>
          <w:rFonts w:ascii="Times New Roman" w:hAnsi="Times New Roman"/>
          <w:sz w:val="28"/>
          <w:szCs w:val="28"/>
          <w:vertAlign w:val="subscript"/>
        </w:rPr>
        <w:t>4</w:t>
      </w:r>
      <w:r w:rsidRPr="005E5789">
        <w:rPr>
          <w:rFonts w:ascii="Times New Roman" w:hAnsi="Times New Roman"/>
          <w:sz w:val="28"/>
          <w:szCs w:val="28"/>
        </w:rPr>
        <w:t xml:space="preserve">, </w:t>
      </w:r>
      <w:r w:rsidR="007300A9">
        <w:rPr>
          <w:rFonts w:ascii="Times New Roman" w:hAnsi="Times New Roman"/>
          <w:sz w:val="28"/>
          <w:szCs w:val="28"/>
          <w:lang w:val="uk-UA"/>
        </w:rPr>
        <w:t xml:space="preserve">приготований на </w:t>
      </w:r>
      <w:r w:rsidRPr="005E5789">
        <w:rPr>
          <w:rFonts w:ascii="Times New Roman" w:hAnsi="Times New Roman"/>
          <w:sz w:val="28"/>
          <w:szCs w:val="28"/>
        </w:rPr>
        <w:t xml:space="preserve"> 100 мМ </w:t>
      </w:r>
      <w:r w:rsidR="007300A9">
        <w:rPr>
          <w:rFonts w:ascii="Times New Roman" w:hAnsi="Times New Roman"/>
          <w:sz w:val="28"/>
          <w:szCs w:val="28"/>
          <w:lang w:val="uk-UA"/>
        </w:rPr>
        <w:t>розчині ацетату цинку;</w:t>
      </w:r>
      <w:r w:rsidRPr="005E5789">
        <w:rPr>
          <w:rFonts w:ascii="Times New Roman" w:hAnsi="Times New Roman"/>
          <w:sz w:val="28"/>
          <w:szCs w:val="28"/>
        </w:rPr>
        <w:t xml:space="preserve"> рН </w:t>
      </w:r>
      <w:r w:rsidR="007300A9">
        <w:rPr>
          <w:rFonts w:ascii="Times New Roman" w:hAnsi="Times New Roman"/>
          <w:sz w:val="28"/>
          <w:szCs w:val="28"/>
          <w:lang w:val="uk-UA"/>
        </w:rPr>
        <w:t>отриманого розчину доводять до</w:t>
      </w:r>
      <w:r w:rsidRPr="005E5789">
        <w:rPr>
          <w:rFonts w:ascii="Times New Roman" w:hAnsi="Times New Roman"/>
          <w:sz w:val="28"/>
          <w:szCs w:val="28"/>
        </w:rPr>
        <w:t xml:space="preserve"> 5,0 6 н. </w:t>
      </w:r>
      <w:r w:rsidR="007300A9">
        <w:rPr>
          <w:rFonts w:ascii="Times New Roman" w:hAnsi="Times New Roman"/>
          <w:sz w:val="28"/>
          <w:szCs w:val="28"/>
          <w:lang w:val="uk-UA"/>
        </w:rPr>
        <w:t>розчином</w:t>
      </w:r>
      <w:r w:rsidRPr="005E5789">
        <w:rPr>
          <w:rFonts w:ascii="Times New Roman" w:hAnsi="Times New Roman"/>
          <w:sz w:val="28"/>
          <w:szCs w:val="28"/>
        </w:rPr>
        <w:t xml:space="preserve"> НС1. </w:t>
      </w:r>
      <w:r w:rsidR="00DB74D2">
        <w:rPr>
          <w:rFonts w:ascii="Times New Roman" w:hAnsi="Times New Roman"/>
          <w:sz w:val="28"/>
          <w:szCs w:val="28"/>
          <w:lang w:val="uk-UA"/>
        </w:rPr>
        <w:t>Реактив зберігають при кімнатній температурі в захищеному від прямого сонячного світла місті.</w:t>
      </w:r>
    </w:p>
    <w:p w:rsidR="00DB74D2" w:rsidRDefault="00DB74D2" w:rsidP="00DB74D2">
      <w:pPr>
        <w:numPr>
          <w:ilvl w:val="0"/>
          <w:numId w:val="4"/>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Стандартний розчин фосфату </w:t>
      </w:r>
      <w:r w:rsidR="005E5789" w:rsidRPr="005E5789">
        <w:rPr>
          <w:rFonts w:ascii="Times New Roman" w:hAnsi="Times New Roman"/>
          <w:sz w:val="28"/>
          <w:szCs w:val="28"/>
        </w:rPr>
        <w:t>(КН</w:t>
      </w:r>
      <w:r w:rsidR="005E5789" w:rsidRPr="00DB74D2">
        <w:rPr>
          <w:rFonts w:ascii="Times New Roman" w:hAnsi="Times New Roman"/>
          <w:sz w:val="28"/>
          <w:szCs w:val="28"/>
          <w:vertAlign w:val="subscript"/>
        </w:rPr>
        <w:t>2</w:t>
      </w:r>
      <w:r w:rsidR="005E5789" w:rsidRPr="005E5789">
        <w:rPr>
          <w:rFonts w:ascii="Times New Roman" w:hAnsi="Times New Roman"/>
          <w:sz w:val="28"/>
          <w:szCs w:val="28"/>
        </w:rPr>
        <w:t>Р0</w:t>
      </w:r>
      <w:r w:rsidR="005E5789" w:rsidRPr="00DB74D2">
        <w:rPr>
          <w:rFonts w:ascii="Times New Roman" w:hAnsi="Times New Roman"/>
          <w:sz w:val="28"/>
          <w:szCs w:val="28"/>
          <w:vertAlign w:val="subscript"/>
        </w:rPr>
        <w:t>4</w:t>
      </w:r>
      <w:r>
        <w:rPr>
          <w:rFonts w:ascii="Times New Roman" w:hAnsi="Times New Roman"/>
          <w:sz w:val="28"/>
          <w:szCs w:val="28"/>
        </w:rPr>
        <w:t>)</w:t>
      </w:r>
      <w:r>
        <w:rPr>
          <w:rFonts w:ascii="Times New Roman" w:hAnsi="Times New Roman"/>
          <w:sz w:val="28"/>
          <w:szCs w:val="28"/>
          <w:lang w:val="uk-UA"/>
        </w:rPr>
        <w:t>, що містить</w:t>
      </w:r>
      <w:r w:rsidR="005E5789" w:rsidRPr="005E5789">
        <w:rPr>
          <w:rFonts w:ascii="Times New Roman" w:hAnsi="Times New Roman"/>
          <w:sz w:val="28"/>
          <w:szCs w:val="28"/>
        </w:rPr>
        <w:t xml:space="preserve"> 0,4 мкмоль </w:t>
      </w:r>
      <w:r>
        <w:rPr>
          <w:rFonts w:ascii="Times New Roman" w:hAnsi="Times New Roman"/>
          <w:sz w:val="28"/>
          <w:szCs w:val="28"/>
          <w:lang w:val="uk-UA"/>
        </w:rPr>
        <w:t xml:space="preserve">фосфату </w:t>
      </w:r>
      <w:r w:rsidR="005E5789" w:rsidRPr="005E5789">
        <w:rPr>
          <w:rFonts w:ascii="Times New Roman" w:hAnsi="Times New Roman"/>
          <w:sz w:val="28"/>
          <w:szCs w:val="28"/>
        </w:rPr>
        <w:t xml:space="preserve">в 1 мл </w:t>
      </w:r>
      <w:r>
        <w:rPr>
          <w:rFonts w:ascii="Times New Roman" w:hAnsi="Times New Roman"/>
          <w:sz w:val="28"/>
          <w:szCs w:val="28"/>
          <w:lang w:val="uk-UA"/>
        </w:rPr>
        <w:t>або</w:t>
      </w:r>
      <w:r w:rsidR="005E5789" w:rsidRPr="005E5789">
        <w:rPr>
          <w:rFonts w:ascii="Times New Roman" w:hAnsi="Times New Roman"/>
          <w:sz w:val="28"/>
          <w:szCs w:val="28"/>
        </w:rPr>
        <w:t xml:space="preserve"> 1 мкмоль </w:t>
      </w:r>
      <w:r>
        <w:rPr>
          <w:rFonts w:ascii="Times New Roman" w:hAnsi="Times New Roman"/>
          <w:sz w:val="28"/>
          <w:szCs w:val="28"/>
          <w:lang w:val="uk-UA"/>
        </w:rPr>
        <w:t>фосфату</w:t>
      </w:r>
      <w:r w:rsidR="005E5789" w:rsidRPr="005E5789">
        <w:rPr>
          <w:rFonts w:ascii="Times New Roman" w:hAnsi="Times New Roman"/>
          <w:sz w:val="28"/>
          <w:szCs w:val="28"/>
        </w:rPr>
        <w:t xml:space="preserve"> в 1 мл.</w:t>
      </w:r>
    </w:p>
    <w:p w:rsidR="00DB74D2" w:rsidRDefault="00DB74D2" w:rsidP="00DB74D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До розчину, що містить від</w:t>
      </w:r>
      <w:r w:rsidR="005E5789" w:rsidRPr="00DB74D2">
        <w:rPr>
          <w:rFonts w:ascii="Times New Roman" w:hAnsi="Times New Roman"/>
          <w:sz w:val="28"/>
          <w:szCs w:val="28"/>
        </w:rPr>
        <w:t xml:space="preserve"> 0,02 до 0,16 мкмоль </w:t>
      </w:r>
      <w:r>
        <w:rPr>
          <w:rFonts w:ascii="Times New Roman" w:hAnsi="Times New Roman"/>
          <w:sz w:val="28"/>
          <w:szCs w:val="28"/>
          <w:lang w:val="uk-UA"/>
        </w:rPr>
        <w:t xml:space="preserve">неорганічного фосфату, приливають бідистильовану воду до </w:t>
      </w:r>
      <w:r w:rsidR="005E5789" w:rsidRPr="00DB74D2">
        <w:rPr>
          <w:rFonts w:ascii="Times New Roman" w:hAnsi="Times New Roman"/>
          <w:sz w:val="28"/>
          <w:szCs w:val="28"/>
        </w:rPr>
        <w:t>0,4 мл, добавляют</w:t>
      </w:r>
      <w:r>
        <w:rPr>
          <w:rFonts w:ascii="Times New Roman" w:hAnsi="Times New Roman"/>
          <w:sz w:val="28"/>
          <w:szCs w:val="28"/>
          <w:lang w:val="uk-UA"/>
        </w:rPr>
        <w:t>ь</w:t>
      </w:r>
      <w:r w:rsidR="005E5789" w:rsidRPr="00DB74D2">
        <w:rPr>
          <w:rFonts w:ascii="Times New Roman" w:hAnsi="Times New Roman"/>
          <w:sz w:val="28"/>
          <w:szCs w:val="28"/>
        </w:rPr>
        <w:t xml:space="preserve"> 1,2 мл </w:t>
      </w:r>
      <w:r>
        <w:rPr>
          <w:rFonts w:ascii="Times New Roman" w:hAnsi="Times New Roman"/>
          <w:sz w:val="28"/>
          <w:szCs w:val="28"/>
          <w:lang w:val="uk-UA"/>
        </w:rPr>
        <w:t>молібденового реактиву</w:t>
      </w:r>
      <w:r w:rsidR="005E5789" w:rsidRPr="00DB74D2">
        <w:rPr>
          <w:rFonts w:ascii="Times New Roman" w:hAnsi="Times New Roman"/>
          <w:sz w:val="28"/>
          <w:szCs w:val="28"/>
        </w:rPr>
        <w:t xml:space="preserve">, </w:t>
      </w:r>
      <w:r>
        <w:rPr>
          <w:rFonts w:ascii="Times New Roman" w:hAnsi="Times New Roman"/>
          <w:sz w:val="28"/>
          <w:szCs w:val="28"/>
          <w:lang w:val="uk-UA"/>
        </w:rPr>
        <w:t xml:space="preserve">перемішують і залишають при кімнатній температурі на 1 хв. Фотометрують </w:t>
      </w:r>
      <w:r w:rsidR="005E5789" w:rsidRPr="00DB74D2">
        <w:rPr>
          <w:rFonts w:ascii="Times New Roman" w:hAnsi="Times New Roman"/>
          <w:sz w:val="28"/>
          <w:szCs w:val="28"/>
        </w:rPr>
        <w:t xml:space="preserve"> при 350 нм в кюветах </w:t>
      </w:r>
      <w:r>
        <w:rPr>
          <w:rFonts w:ascii="Times New Roman" w:hAnsi="Times New Roman"/>
          <w:sz w:val="28"/>
          <w:szCs w:val="28"/>
          <w:lang w:val="uk-UA"/>
        </w:rPr>
        <w:t>з відстаню між робочими гранями рівними</w:t>
      </w:r>
      <w:r w:rsidR="005E5789" w:rsidRPr="00DB74D2">
        <w:rPr>
          <w:rFonts w:ascii="Times New Roman" w:hAnsi="Times New Roman"/>
          <w:sz w:val="28"/>
          <w:szCs w:val="28"/>
        </w:rPr>
        <w:t xml:space="preserve"> 1 см</w:t>
      </w:r>
      <w:r>
        <w:rPr>
          <w:rFonts w:ascii="Times New Roman" w:hAnsi="Times New Roman"/>
          <w:sz w:val="28"/>
          <w:szCs w:val="28"/>
          <w:lang w:val="uk-UA"/>
        </w:rPr>
        <w:t xml:space="preserve">. Вміст фосфату в розчині, що досліджується, розраховують за калібровочним графіком, який будують з використанням стандартного розчину фосфату, що містить </w:t>
      </w:r>
      <w:r w:rsidR="005E5789" w:rsidRPr="00DB74D2">
        <w:rPr>
          <w:rFonts w:ascii="Times New Roman" w:hAnsi="Times New Roman"/>
          <w:sz w:val="28"/>
          <w:szCs w:val="28"/>
        </w:rPr>
        <w:t>0,4 мкмоль в 1 мл.</w:t>
      </w:r>
    </w:p>
    <w:p w:rsidR="00D75BC1" w:rsidRDefault="00DB74D2" w:rsidP="00DB74D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При роботі на спектрофотометрі об’єм проб, що фотометруються і вміст в них фосфату подвоюють, залишаючи без змін співвідношення об’ємів розчину фосфа</w:t>
      </w:r>
      <w:r w:rsidR="00D75BC1">
        <w:rPr>
          <w:rFonts w:ascii="Times New Roman" w:hAnsi="Times New Roman"/>
          <w:sz w:val="28"/>
          <w:szCs w:val="28"/>
          <w:lang w:val="uk-UA"/>
        </w:rPr>
        <w:t>ту і молібденового реактиву рівним</w:t>
      </w:r>
      <w:r w:rsidR="005E5789" w:rsidRPr="00D75BC1">
        <w:rPr>
          <w:rFonts w:ascii="Times New Roman" w:hAnsi="Times New Roman"/>
          <w:sz w:val="28"/>
          <w:szCs w:val="28"/>
          <w:lang w:val="uk-UA"/>
        </w:rPr>
        <w:t xml:space="preserve"> 1 : 3.</w:t>
      </w:r>
      <w:r w:rsidR="00D75BC1">
        <w:rPr>
          <w:rFonts w:ascii="Times New Roman" w:hAnsi="Times New Roman"/>
          <w:sz w:val="28"/>
          <w:szCs w:val="28"/>
          <w:lang w:val="uk-UA"/>
        </w:rPr>
        <w:t xml:space="preserve"> В цьому випадку визначають </w:t>
      </w:r>
      <w:r w:rsidR="005E5789" w:rsidRPr="00DB74D2">
        <w:rPr>
          <w:rFonts w:ascii="Times New Roman" w:hAnsi="Times New Roman"/>
          <w:sz w:val="28"/>
          <w:szCs w:val="28"/>
        </w:rPr>
        <w:t xml:space="preserve">до 0,32 мкмоль </w:t>
      </w:r>
      <w:r w:rsidR="00D75BC1">
        <w:rPr>
          <w:rFonts w:ascii="Times New Roman" w:hAnsi="Times New Roman"/>
          <w:sz w:val="28"/>
          <w:szCs w:val="28"/>
          <w:lang w:val="uk-UA"/>
        </w:rPr>
        <w:t>фосфату у пробі.</w:t>
      </w:r>
      <w:r w:rsidR="005E5789" w:rsidRPr="00DB74D2">
        <w:rPr>
          <w:rFonts w:ascii="Times New Roman" w:hAnsi="Times New Roman"/>
          <w:sz w:val="28"/>
          <w:szCs w:val="28"/>
        </w:rPr>
        <w:t xml:space="preserve"> </w:t>
      </w:r>
    </w:p>
    <w:p w:rsidR="00F245E7" w:rsidRDefault="00D75BC1" w:rsidP="00DB74D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br w:type="page"/>
      </w:r>
      <w:r w:rsidR="00F245E7" w:rsidRPr="00DB74D2">
        <w:rPr>
          <w:rFonts w:ascii="Times New Roman" w:hAnsi="Times New Roman"/>
          <w:sz w:val="28"/>
          <w:szCs w:val="28"/>
          <w:lang w:val="uk-UA"/>
        </w:rPr>
        <w:t>Висновок</w:t>
      </w:r>
    </w:p>
    <w:p w:rsidR="009D1920" w:rsidRDefault="009D1920" w:rsidP="00DB74D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В даній курсовій роботі йшлося про можливі методи аналізу харчової добавки Е630 (інозинової кислоти), які безпосередньою дозволяють контролювати якість цієї добавки перед її застосуванням у харчовій пр</w:t>
      </w:r>
      <w:r w:rsidR="00B87DC4">
        <w:rPr>
          <w:rFonts w:ascii="Times New Roman" w:hAnsi="Times New Roman"/>
          <w:sz w:val="28"/>
          <w:szCs w:val="28"/>
          <w:lang w:val="uk-UA"/>
        </w:rPr>
        <w:t>о</w:t>
      </w:r>
      <w:r>
        <w:rPr>
          <w:rFonts w:ascii="Times New Roman" w:hAnsi="Times New Roman"/>
          <w:sz w:val="28"/>
          <w:szCs w:val="28"/>
          <w:lang w:val="uk-UA"/>
        </w:rPr>
        <w:t xml:space="preserve">мисловості. </w:t>
      </w:r>
      <w:r w:rsidR="00B87DC4">
        <w:rPr>
          <w:rFonts w:ascii="Times New Roman" w:hAnsi="Times New Roman"/>
          <w:sz w:val="28"/>
          <w:szCs w:val="28"/>
          <w:lang w:val="uk-UA"/>
        </w:rPr>
        <w:t xml:space="preserve">Було визначено те, що ця добавка належить до класу «Нуклеїнові кислоти», тобто являється нуклеотидом, всі реакції виявлення якого засновані на визначенні його складових частин, а саме гіпоксантину (пуринової основи), рибози (вуглеводню) та фосфорної кислоти, яка неодмінно входить до складу любої нуклеїнової кислоти. </w:t>
      </w:r>
    </w:p>
    <w:p w:rsidR="00B87DC4" w:rsidRDefault="00B87DC4" w:rsidP="00DB74D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Було вказано ряд методів кількісного виявлення неорганічного фосфату в складі інозинової кислоти за допомогою молібденового реактиву, спектрофотометричним методом. А також були наведені гігієнічні норми та показники якості даної кислоти, гранично допустима концентрація (ГДК) її при використанні в харчових продуктах та допустимий вміст домішок токсичних елементів та важких металів. </w:t>
      </w:r>
    </w:p>
    <w:p w:rsidR="007331AF" w:rsidRDefault="007331AF" w:rsidP="00DB74D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Отже, інозинова кислота або «м’ясна кислота» як харчова добавка виконує функцію підсилення смаку та аромату здебільшого м’ясних продуктів харчування: ковбас, сосисок, та інших м’яких виробів. Зустрічається також в таких продуктах, як каші швидкого приготування, різноманітні напої та консерви. В харчовій промисловості чаще всього використовується як комплексна добавка разом з гуаніловою кислотою та певними солями.  </w:t>
      </w:r>
    </w:p>
    <w:p w:rsidR="005D6C1A" w:rsidRPr="00DB74D2" w:rsidRDefault="007331AF" w:rsidP="00DB74D2">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t>Інозинова кислота не має канцерогенної дії на організм, не икликає мутацій, та надмірне її використання у харчових продуктах також є небажаним, так, як деякі продукти її розпаду можуть шкодити здоров’ю людей з певними захворюваннями.</w:t>
      </w:r>
    </w:p>
    <w:p w:rsidR="00525386" w:rsidRDefault="00F245E7" w:rsidP="0037287E">
      <w:pPr>
        <w:spacing w:line="360" w:lineRule="auto"/>
        <w:ind w:firstLine="851"/>
        <w:jc w:val="both"/>
        <w:rPr>
          <w:rFonts w:ascii="Times New Roman" w:hAnsi="Times New Roman"/>
          <w:sz w:val="28"/>
          <w:szCs w:val="28"/>
          <w:lang w:val="uk-UA"/>
        </w:rPr>
      </w:pPr>
      <w:r>
        <w:rPr>
          <w:rFonts w:ascii="Times New Roman" w:hAnsi="Times New Roman"/>
          <w:sz w:val="28"/>
          <w:szCs w:val="28"/>
          <w:lang w:val="uk-UA"/>
        </w:rPr>
        <w:br w:type="page"/>
        <w:t>Література</w:t>
      </w:r>
    </w:p>
    <w:p w:rsidR="004679DE" w:rsidRDefault="004679DE" w:rsidP="001713CA">
      <w:pPr>
        <w:numPr>
          <w:ilvl w:val="0"/>
          <w:numId w:val="5"/>
        </w:numPr>
        <w:spacing w:line="360" w:lineRule="auto"/>
        <w:ind w:left="0" w:firstLine="851"/>
        <w:jc w:val="both"/>
        <w:rPr>
          <w:rFonts w:ascii="Times New Roman" w:hAnsi="Times New Roman"/>
          <w:sz w:val="28"/>
          <w:szCs w:val="28"/>
          <w:lang w:val="uk-UA"/>
        </w:rPr>
      </w:pPr>
      <w:r w:rsidRPr="008A5555">
        <w:rPr>
          <w:rFonts w:ascii="Times New Roman" w:hAnsi="Times New Roman"/>
          <w:sz w:val="28"/>
          <w:szCs w:val="28"/>
          <w:lang w:val="uk-UA"/>
        </w:rPr>
        <w:t>http://www.anchem.ru/forum/read.asp?id=2109</w:t>
      </w:r>
      <w:r>
        <w:rPr>
          <w:rFonts w:ascii="Times New Roman" w:hAnsi="Times New Roman"/>
          <w:sz w:val="28"/>
          <w:szCs w:val="28"/>
          <w:lang w:val="uk-UA"/>
        </w:rPr>
        <w:t>.</w:t>
      </w:r>
    </w:p>
    <w:p w:rsidR="004679DE" w:rsidRDefault="004679DE" w:rsidP="001713CA">
      <w:pPr>
        <w:numPr>
          <w:ilvl w:val="0"/>
          <w:numId w:val="5"/>
        </w:numPr>
        <w:spacing w:line="360" w:lineRule="auto"/>
        <w:ind w:left="0" w:firstLine="851"/>
        <w:jc w:val="both"/>
        <w:rPr>
          <w:rFonts w:ascii="Times New Roman" w:hAnsi="Times New Roman"/>
          <w:sz w:val="28"/>
          <w:szCs w:val="28"/>
          <w:lang w:val="uk-UA"/>
        </w:rPr>
      </w:pPr>
      <w:r>
        <w:rPr>
          <w:rFonts w:ascii="Times New Roman" w:hAnsi="Times New Roman"/>
          <w:sz w:val="28"/>
          <w:szCs w:val="28"/>
          <w:lang w:val="uk-UA"/>
        </w:rPr>
        <w:t>Орєхович В.Н. «Сучасні методи в біохімії»</w:t>
      </w:r>
    </w:p>
    <w:p w:rsidR="004679DE" w:rsidRDefault="004679DE" w:rsidP="001713CA">
      <w:pPr>
        <w:numPr>
          <w:ilvl w:val="0"/>
          <w:numId w:val="5"/>
        </w:numPr>
        <w:spacing w:line="360" w:lineRule="auto"/>
        <w:ind w:left="0" w:firstLine="851"/>
        <w:jc w:val="both"/>
        <w:rPr>
          <w:rFonts w:ascii="Times New Roman" w:hAnsi="Times New Roman"/>
          <w:sz w:val="28"/>
          <w:szCs w:val="28"/>
          <w:lang w:val="uk-UA"/>
        </w:rPr>
      </w:pPr>
      <w:r>
        <w:rPr>
          <w:rFonts w:ascii="Times New Roman" w:hAnsi="Times New Roman"/>
          <w:sz w:val="28"/>
          <w:szCs w:val="28"/>
          <w:lang w:val="uk-UA"/>
        </w:rPr>
        <w:t>«Методи практичної біохімії» під ред. Северина С.Е. і канд..біолог. наук Виноградова А.Д., М.: «МИР»,.1978, 273с.</w:t>
      </w:r>
    </w:p>
    <w:p w:rsidR="001713CA" w:rsidRDefault="004679DE" w:rsidP="001713CA">
      <w:pPr>
        <w:numPr>
          <w:ilvl w:val="0"/>
          <w:numId w:val="5"/>
        </w:numPr>
        <w:spacing w:line="360" w:lineRule="auto"/>
        <w:ind w:left="0" w:firstLine="851"/>
        <w:jc w:val="both"/>
        <w:rPr>
          <w:rFonts w:ascii="Times New Roman" w:hAnsi="Times New Roman"/>
          <w:sz w:val="28"/>
          <w:szCs w:val="28"/>
          <w:lang w:val="uk-UA"/>
        </w:rPr>
      </w:pPr>
      <w:r>
        <w:rPr>
          <w:rFonts w:ascii="Times New Roman" w:hAnsi="Times New Roman"/>
          <w:sz w:val="28"/>
          <w:szCs w:val="28"/>
          <w:lang w:val="uk-UA"/>
        </w:rPr>
        <w:t>Остерман Л.А. «Методі исследования белков и нуклеиновых кислот»( практическое  пособие).М.:Наука, 1981, 288с.</w:t>
      </w:r>
    </w:p>
    <w:p w:rsidR="001713CA" w:rsidRDefault="001713CA" w:rsidP="001713CA">
      <w:pPr>
        <w:numPr>
          <w:ilvl w:val="0"/>
          <w:numId w:val="5"/>
        </w:numPr>
        <w:spacing w:line="360" w:lineRule="auto"/>
        <w:ind w:left="0" w:firstLine="851"/>
        <w:jc w:val="both"/>
        <w:rPr>
          <w:rFonts w:ascii="Times New Roman" w:hAnsi="Times New Roman"/>
          <w:sz w:val="28"/>
          <w:szCs w:val="28"/>
        </w:rPr>
      </w:pPr>
      <w:r w:rsidRPr="001713CA">
        <w:rPr>
          <w:rFonts w:ascii="Times New Roman" w:hAnsi="Times New Roman"/>
          <w:sz w:val="28"/>
          <w:szCs w:val="28"/>
          <w:lang w:val="uk-UA"/>
        </w:rPr>
        <w:t xml:space="preserve">Яковлева М.Н., </w:t>
      </w:r>
      <w:r w:rsidR="00F35191" w:rsidRPr="001713CA">
        <w:rPr>
          <w:rFonts w:ascii="Times New Roman" w:hAnsi="Times New Roman"/>
          <w:sz w:val="28"/>
          <w:szCs w:val="28"/>
        </w:rPr>
        <w:t>Гончарова О.С., Куравский М.Л. «Методические указания к лабораторным занятиям</w:t>
      </w:r>
      <w:r w:rsidRPr="001713CA">
        <w:rPr>
          <w:rFonts w:ascii="Times New Roman" w:hAnsi="Times New Roman"/>
          <w:sz w:val="28"/>
          <w:szCs w:val="28"/>
        </w:rPr>
        <w:t xml:space="preserve"> </w:t>
      </w:r>
      <w:r w:rsidR="00F35191" w:rsidRPr="001713CA">
        <w:rPr>
          <w:rFonts w:ascii="Times New Roman" w:hAnsi="Times New Roman"/>
          <w:sz w:val="28"/>
          <w:szCs w:val="28"/>
        </w:rPr>
        <w:t xml:space="preserve"> по биологической химии для студентов II курс</w:t>
      </w:r>
      <w:r w:rsidRPr="001713CA">
        <w:rPr>
          <w:rFonts w:ascii="Times New Roman" w:hAnsi="Times New Roman"/>
          <w:sz w:val="28"/>
          <w:szCs w:val="28"/>
        </w:rPr>
        <w:t>а</w:t>
      </w:r>
      <w:r w:rsidR="00F35191" w:rsidRPr="001713CA">
        <w:rPr>
          <w:rFonts w:ascii="Times New Roman" w:hAnsi="Times New Roman"/>
          <w:sz w:val="28"/>
          <w:szCs w:val="28"/>
        </w:rPr>
        <w:t xml:space="preserve">  медицинского факультета»</w:t>
      </w:r>
      <w:r w:rsidRPr="001713CA">
        <w:rPr>
          <w:rFonts w:ascii="Times New Roman" w:hAnsi="Times New Roman"/>
          <w:sz w:val="28"/>
          <w:szCs w:val="28"/>
        </w:rPr>
        <w:t>., М., 1988, 32с.</w:t>
      </w:r>
    </w:p>
    <w:p w:rsidR="001713CA" w:rsidRPr="001713CA" w:rsidRDefault="001713CA" w:rsidP="001713CA">
      <w:pPr>
        <w:numPr>
          <w:ilvl w:val="0"/>
          <w:numId w:val="5"/>
        </w:numPr>
        <w:spacing w:line="360" w:lineRule="auto"/>
        <w:ind w:left="0" w:firstLine="851"/>
        <w:jc w:val="both"/>
        <w:rPr>
          <w:rFonts w:ascii="Times New Roman" w:hAnsi="Times New Roman"/>
          <w:sz w:val="28"/>
          <w:szCs w:val="28"/>
        </w:rPr>
      </w:pPr>
      <w:r w:rsidRPr="001713CA">
        <w:rPr>
          <w:rFonts w:ascii="Times New Roman" w:hAnsi="Times New Roman"/>
          <w:sz w:val="28"/>
          <w:szCs w:val="28"/>
        </w:rPr>
        <w:t>Кучеренко Н. Е., Бабенюк Ю. Д., Васильев А. Н. Биохимия:</w:t>
      </w:r>
    </w:p>
    <w:p w:rsidR="001713CA" w:rsidRDefault="001713CA" w:rsidP="001713CA">
      <w:pPr>
        <w:spacing w:line="360" w:lineRule="auto"/>
        <w:ind w:firstLine="851"/>
        <w:jc w:val="both"/>
        <w:rPr>
          <w:rFonts w:ascii="Times New Roman" w:hAnsi="Times New Roman"/>
          <w:sz w:val="28"/>
          <w:szCs w:val="28"/>
        </w:rPr>
      </w:pPr>
      <w:r w:rsidRPr="001713CA">
        <w:rPr>
          <w:rFonts w:ascii="Times New Roman" w:hAnsi="Times New Roman"/>
          <w:sz w:val="28"/>
          <w:szCs w:val="28"/>
        </w:rPr>
        <w:t>Практикум. Киев: Выща школа, 1988. 128 с.</w:t>
      </w:r>
    </w:p>
    <w:p w:rsidR="001713CA" w:rsidRDefault="001713CA" w:rsidP="001713CA">
      <w:pPr>
        <w:numPr>
          <w:ilvl w:val="0"/>
          <w:numId w:val="5"/>
        </w:numPr>
        <w:spacing w:line="360" w:lineRule="auto"/>
        <w:ind w:left="0" w:firstLine="851"/>
        <w:jc w:val="both"/>
        <w:rPr>
          <w:rFonts w:ascii="Times New Roman" w:hAnsi="Times New Roman"/>
          <w:sz w:val="28"/>
          <w:szCs w:val="28"/>
        </w:rPr>
      </w:pPr>
      <w:r w:rsidRPr="001713CA">
        <w:rPr>
          <w:rFonts w:ascii="Times New Roman" w:hAnsi="Times New Roman"/>
          <w:sz w:val="28"/>
          <w:szCs w:val="28"/>
        </w:rPr>
        <w:t xml:space="preserve">Алейникова Т. Л., Рубцова Г. В. Руководство к практическим занятиям по </w:t>
      </w:r>
      <w:r>
        <w:rPr>
          <w:rFonts w:ascii="Times New Roman" w:hAnsi="Times New Roman"/>
          <w:sz w:val="28"/>
          <w:szCs w:val="28"/>
        </w:rPr>
        <w:t>биохимии. М: Высшая школа, 1988,</w:t>
      </w:r>
      <w:r w:rsidRPr="001713CA">
        <w:rPr>
          <w:rFonts w:ascii="Times New Roman" w:hAnsi="Times New Roman"/>
          <w:sz w:val="28"/>
          <w:szCs w:val="28"/>
        </w:rPr>
        <w:t xml:space="preserve"> 239 с.</w:t>
      </w:r>
    </w:p>
    <w:p w:rsidR="001713CA" w:rsidRDefault="001713CA" w:rsidP="001713CA">
      <w:pPr>
        <w:numPr>
          <w:ilvl w:val="0"/>
          <w:numId w:val="5"/>
        </w:numPr>
        <w:spacing w:line="360" w:lineRule="auto"/>
        <w:ind w:left="0" w:firstLine="851"/>
        <w:jc w:val="both"/>
        <w:rPr>
          <w:rFonts w:ascii="Times New Roman" w:hAnsi="Times New Roman"/>
          <w:sz w:val="28"/>
          <w:szCs w:val="28"/>
        </w:rPr>
      </w:pPr>
      <w:r>
        <w:rPr>
          <w:rFonts w:ascii="Times New Roman" w:hAnsi="Times New Roman"/>
          <w:sz w:val="28"/>
          <w:szCs w:val="28"/>
        </w:rPr>
        <w:t>Практикум по биохимии: Учеб.пособие/Под ред. С.Е.Северина, Г.А. Соловьевой.-2-е изд.,перераб.и доп. – М.: Изд-во МГУ, 1989.-509с.</w:t>
      </w:r>
    </w:p>
    <w:p w:rsidR="00566ADE" w:rsidRPr="00566ADE" w:rsidRDefault="00566ADE" w:rsidP="00566ADE">
      <w:pPr>
        <w:pStyle w:val="ab"/>
        <w:numPr>
          <w:ilvl w:val="0"/>
          <w:numId w:val="5"/>
        </w:numPr>
        <w:spacing w:line="36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Сарафанова Л.А. « </w:t>
      </w:r>
      <w:r>
        <w:rPr>
          <w:rFonts w:ascii="Times New Roman" w:hAnsi="Times New Roman"/>
          <w:sz w:val="28"/>
          <w:szCs w:val="28"/>
        </w:rPr>
        <w:t>Пищевые добавки: Энциклопедия ». – 2-е издание, исправленное и дополненое. – СПб: ГИОРД, 2004. – 808 с.</w:t>
      </w:r>
    </w:p>
    <w:p w:rsidR="00566ADE" w:rsidRPr="00566ADE" w:rsidRDefault="00566ADE" w:rsidP="00566ADE">
      <w:pPr>
        <w:pStyle w:val="ab"/>
        <w:numPr>
          <w:ilvl w:val="0"/>
          <w:numId w:val="5"/>
        </w:numPr>
        <w:spacing w:line="360" w:lineRule="auto"/>
        <w:ind w:left="0" w:firstLine="851"/>
        <w:jc w:val="both"/>
        <w:rPr>
          <w:rFonts w:ascii="Times New Roman" w:hAnsi="Times New Roman"/>
          <w:sz w:val="28"/>
          <w:szCs w:val="28"/>
          <w:lang w:val="uk-UA"/>
        </w:rPr>
      </w:pPr>
      <w:r w:rsidRPr="00566ADE">
        <w:rPr>
          <w:rFonts w:ascii="Times New Roman" w:hAnsi="Times New Roman"/>
          <w:sz w:val="28"/>
          <w:szCs w:val="28"/>
          <w:lang w:val="uk-UA"/>
        </w:rPr>
        <w:t>Нечаев А.П., Кочеткова А.А., Зайцев А.Н. « Пищевые добавки ». – М.: Колос, Колос-Пресс. 2002. – 256 с.: ил. – (Учебники и учебные пособия для студентов высших учебных заведений).</w:t>
      </w:r>
    </w:p>
    <w:p w:rsidR="00566ADE" w:rsidRDefault="00566ADE" w:rsidP="00566ADE">
      <w:pPr>
        <w:pStyle w:val="ab"/>
        <w:numPr>
          <w:ilvl w:val="0"/>
          <w:numId w:val="5"/>
        </w:numPr>
        <w:spacing w:line="360" w:lineRule="auto"/>
        <w:ind w:left="0" w:firstLine="851"/>
        <w:jc w:val="both"/>
        <w:rPr>
          <w:rFonts w:ascii="Times New Roman" w:hAnsi="Times New Roman"/>
          <w:sz w:val="28"/>
          <w:szCs w:val="28"/>
          <w:lang w:val="uk-UA"/>
        </w:rPr>
      </w:pPr>
      <w:r w:rsidRPr="00C33E99">
        <w:rPr>
          <w:rFonts w:ascii="Times New Roman" w:hAnsi="Times New Roman"/>
          <w:sz w:val="28"/>
          <w:szCs w:val="28"/>
          <w:lang w:val="uk-UA"/>
        </w:rPr>
        <w:t>ГОСТ 9794-74 "Продукти м'ясні. Методи визначення вмісту загального фосфору"</w:t>
      </w:r>
    </w:p>
    <w:p w:rsidR="00566ADE" w:rsidRDefault="00566ADE" w:rsidP="00566ADE">
      <w:pPr>
        <w:pStyle w:val="ab"/>
        <w:numPr>
          <w:ilvl w:val="0"/>
          <w:numId w:val="5"/>
        </w:numPr>
        <w:spacing w:line="360" w:lineRule="auto"/>
        <w:ind w:left="0" w:firstLine="851"/>
        <w:jc w:val="both"/>
        <w:rPr>
          <w:rFonts w:ascii="Times New Roman" w:hAnsi="Times New Roman"/>
          <w:sz w:val="28"/>
          <w:szCs w:val="28"/>
          <w:lang w:val="uk-UA"/>
        </w:rPr>
      </w:pPr>
      <w:r>
        <w:rPr>
          <w:rFonts w:ascii="Times New Roman" w:hAnsi="Times New Roman"/>
          <w:sz w:val="28"/>
          <w:szCs w:val="28"/>
          <w:lang w:val="uk-UA"/>
        </w:rPr>
        <w:t>Плахотин В.Я. Контроль качества ищевых продуктов. – К.: Урожай, 1988. – 142 с.</w:t>
      </w:r>
      <w:bookmarkStart w:id="0" w:name="_GoBack"/>
      <w:bookmarkEnd w:id="0"/>
    </w:p>
    <w:sectPr w:rsidR="00566ADE" w:rsidSect="00D35D42">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89E" w:rsidRDefault="00D2689E" w:rsidP="00D35D42">
      <w:pPr>
        <w:spacing w:after="0" w:line="240" w:lineRule="auto"/>
      </w:pPr>
      <w:r>
        <w:separator/>
      </w:r>
    </w:p>
  </w:endnote>
  <w:endnote w:type="continuationSeparator" w:id="0">
    <w:p w:rsidR="00D2689E" w:rsidRDefault="00D2689E" w:rsidP="00D3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89E" w:rsidRDefault="00D2689E" w:rsidP="00D35D42">
      <w:pPr>
        <w:spacing w:after="0" w:line="240" w:lineRule="auto"/>
      </w:pPr>
      <w:r>
        <w:separator/>
      </w:r>
    </w:p>
  </w:footnote>
  <w:footnote w:type="continuationSeparator" w:id="0">
    <w:p w:rsidR="00D2689E" w:rsidRDefault="00D2689E" w:rsidP="00D35D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D42" w:rsidRDefault="00D35D42">
    <w:pPr>
      <w:pStyle w:val="a7"/>
      <w:jc w:val="right"/>
    </w:pPr>
    <w:r>
      <w:fldChar w:fldCharType="begin"/>
    </w:r>
    <w:r>
      <w:instrText xml:space="preserve"> PAGE   \* MERGEFORMAT </w:instrText>
    </w:r>
    <w:r>
      <w:fldChar w:fldCharType="separate"/>
    </w:r>
    <w:r w:rsidR="00CE2C62">
      <w:rPr>
        <w:noProof/>
      </w:rPr>
      <w:t>3</w:t>
    </w:r>
    <w:r>
      <w:fldChar w:fldCharType="end"/>
    </w:r>
  </w:p>
  <w:p w:rsidR="00D35D42" w:rsidRDefault="00D35D4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00D57"/>
    <w:multiLevelType w:val="hybridMultilevel"/>
    <w:tmpl w:val="5E72D248"/>
    <w:lvl w:ilvl="0" w:tplc="02FCE178">
      <w:start w:val="1"/>
      <w:numFmt w:val="decimal"/>
      <w:lvlText w:val="%1.)"/>
      <w:lvlJc w:val="left"/>
      <w:pPr>
        <w:ind w:left="360"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3CA6FE7"/>
    <w:multiLevelType w:val="hybridMultilevel"/>
    <w:tmpl w:val="CC821B5A"/>
    <w:lvl w:ilvl="0" w:tplc="C1102B3A">
      <w:start w:val="1"/>
      <w:numFmt w:val="upperRoman"/>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F181E60"/>
    <w:multiLevelType w:val="hybridMultilevel"/>
    <w:tmpl w:val="AEFEE5F0"/>
    <w:lvl w:ilvl="0" w:tplc="8C5294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415768F8"/>
    <w:multiLevelType w:val="hybridMultilevel"/>
    <w:tmpl w:val="91F29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F92065"/>
    <w:multiLevelType w:val="hybridMultilevel"/>
    <w:tmpl w:val="CE94A720"/>
    <w:lvl w:ilvl="0" w:tplc="D63EB358">
      <w:start w:val="1"/>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72975A2D"/>
    <w:multiLevelType w:val="hybridMultilevel"/>
    <w:tmpl w:val="99B09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59C9"/>
    <w:rsid w:val="000054F1"/>
    <w:rsid w:val="00026C52"/>
    <w:rsid w:val="000614EE"/>
    <w:rsid w:val="00071337"/>
    <w:rsid w:val="00076D9D"/>
    <w:rsid w:val="00093273"/>
    <w:rsid w:val="00093F7B"/>
    <w:rsid w:val="000D318B"/>
    <w:rsid w:val="000E2A4F"/>
    <w:rsid w:val="000F1F07"/>
    <w:rsid w:val="00100B86"/>
    <w:rsid w:val="00114311"/>
    <w:rsid w:val="00123324"/>
    <w:rsid w:val="001244D6"/>
    <w:rsid w:val="001713CA"/>
    <w:rsid w:val="001725BC"/>
    <w:rsid w:val="00184501"/>
    <w:rsid w:val="00192460"/>
    <w:rsid w:val="001959C9"/>
    <w:rsid w:val="001B01FE"/>
    <w:rsid w:val="001B607E"/>
    <w:rsid w:val="001D0012"/>
    <w:rsid w:val="001E3AA4"/>
    <w:rsid w:val="001E4795"/>
    <w:rsid w:val="002156EA"/>
    <w:rsid w:val="00265451"/>
    <w:rsid w:val="002760E1"/>
    <w:rsid w:val="002B23E1"/>
    <w:rsid w:val="002C6CEF"/>
    <w:rsid w:val="002E2473"/>
    <w:rsid w:val="002F2002"/>
    <w:rsid w:val="00303AB7"/>
    <w:rsid w:val="0031446F"/>
    <w:rsid w:val="00342B57"/>
    <w:rsid w:val="0037287E"/>
    <w:rsid w:val="00372B4F"/>
    <w:rsid w:val="0037460C"/>
    <w:rsid w:val="003A14E0"/>
    <w:rsid w:val="003C773D"/>
    <w:rsid w:val="003D3143"/>
    <w:rsid w:val="004027E8"/>
    <w:rsid w:val="00414686"/>
    <w:rsid w:val="00414ECF"/>
    <w:rsid w:val="00446792"/>
    <w:rsid w:val="00450DAB"/>
    <w:rsid w:val="004511BE"/>
    <w:rsid w:val="004679DE"/>
    <w:rsid w:val="00482522"/>
    <w:rsid w:val="00486303"/>
    <w:rsid w:val="004C10FC"/>
    <w:rsid w:val="004C23A0"/>
    <w:rsid w:val="004D0CE6"/>
    <w:rsid w:val="004D191A"/>
    <w:rsid w:val="004D4248"/>
    <w:rsid w:val="004E69BF"/>
    <w:rsid w:val="004E6F04"/>
    <w:rsid w:val="004E74D7"/>
    <w:rsid w:val="00515346"/>
    <w:rsid w:val="00525386"/>
    <w:rsid w:val="00547E7F"/>
    <w:rsid w:val="00562C21"/>
    <w:rsid w:val="00565096"/>
    <w:rsid w:val="00566ADE"/>
    <w:rsid w:val="005C6243"/>
    <w:rsid w:val="005D6C1A"/>
    <w:rsid w:val="005E5789"/>
    <w:rsid w:val="005F1AB8"/>
    <w:rsid w:val="005F3714"/>
    <w:rsid w:val="00605A32"/>
    <w:rsid w:val="00616022"/>
    <w:rsid w:val="00627410"/>
    <w:rsid w:val="00650317"/>
    <w:rsid w:val="00650893"/>
    <w:rsid w:val="00657C3C"/>
    <w:rsid w:val="00690F73"/>
    <w:rsid w:val="00692CF4"/>
    <w:rsid w:val="006937A1"/>
    <w:rsid w:val="006A47C1"/>
    <w:rsid w:val="006D5DBA"/>
    <w:rsid w:val="007300A9"/>
    <w:rsid w:val="007331AF"/>
    <w:rsid w:val="00735E91"/>
    <w:rsid w:val="00765291"/>
    <w:rsid w:val="00771460"/>
    <w:rsid w:val="007B4F15"/>
    <w:rsid w:val="007C19CC"/>
    <w:rsid w:val="007D5474"/>
    <w:rsid w:val="007E4ADE"/>
    <w:rsid w:val="007E5CA9"/>
    <w:rsid w:val="007F0091"/>
    <w:rsid w:val="007F09E7"/>
    <w:rsid w:val="007F1242"/>
    <w:rsid w:val="007F435F"/>
    <w:rsid w:val="007F7363"/>
    <w:rsid w:val="007F7395"/>
    <w:rsid w:val="008008FA"/>
    <w:rsid w:val="00817186"/>
    <w:rsid w:val="00871184"/>
    <w:rsid w:val="00893BB8"/>
    <w:rsid w:val="008A0766"/>
    <w:rsid w:val="008A0853"/>
    <w:rsid w:val="008A5555"/>
    <w:rsid w:val="008A5A62"/>
    <w:rsid w:val="008C279A"/>
    <w:rsid w:val="008C2D20"/>
    <w:rsid w:val="008E0C6F"/>
    <w:rsid w:val="008E366A"/>
    <w:rsid w:val="00903CB3"/>
    <w:rsid w:val="009044ED"/>
    <w:rsid w:val="00921B85"/>
    <w:rsid w:val="00922B9B"/>
    <w:rsid w:val="00962CD2"/>
    <w:rsid w:val="00973511"/>
    <w:rsid w:val="00975F81"/>
    <w:rsid w:val="009A18AF"/>
    <w:rsid w:val="009C6AFD"/>
    <w:rsid w:val="009D1920"/>
    <w:rsid w:val="009F1960"/>
    <w:rsid w:val="00A10EE3"/>
    <w:rsid w:val="00A12ABF"/>
    <w:rsid w:val="00A217FE"/>
    <w:rsid w:val="00A24310"/>
    <w:rsid w:val="00A845C3"/>
    <w:rsid w:val="00A937BB"/>
    <w:rsid w:val="00A94636"/>
    <w:rsid w:val="00AB0836"/>
    <w:rsid w:val="00AB3786"/>
    <w:rsid w:val="00B02175"/>
    <w:rsid w:val="00B02EFB"/>
    <w:rsid w:val="00B30A89"/>
    <w:rsid w:val="00B47629"/>
    <w:rsid w:val="00B52345"/>
    <w:rsid w:val="00B66066"/>
    <w:rsid w:val="00B82ECA"/>
    <w:rsid w:val="00B848FB"/>
    <w:rsid w:val="00B87DC4"/>
    <w:rsid w:val="00BA3742"/>
    <w:rsid w:val="00BB17D3"/>
    <w:rsid w:val="00BB32A8"/>
    <w:rsid w:val="00BC2CB8"/>
    <w:rsid w:val="00BD68C1"/>
    <w:rsid w:val="00C15C77"/>
    <w:rsid w:val="00C47E84"/>
    <w:rsid w:val="00C6534D"/>
    <w:rsid w:val="00C826AA"/>
    <w:rsid w:val="00C905F9"/>
    <w:rsid w:val="00C91BA3"/>
    <w:rsid w:val="00C96290"/>
    <w:rsid w:val="00CA34CE"/>
    <w:rsid w:val="00CA66DE"/>
    <w:rsid w:val="00CB0B3D"/>
    <w:rsid w:val="00CE2C62"/>
    <w:rsid w:val="00CF7BBF"/>
    <w:rsid w:val="00D06A3A"/>
    <w:rsid w:val="00D2689E"/>
    <w:rsid w:val="00D33444"/>
    <w:rsid w:val="00D35D42"/>
    <w:rsid w:val="00D43E18"/>
    <w:rsid w:val="00D60D5B"/>
    <w:rsid w:val="00D7183C"/>
    <w:rsid w:val="00D75BC1"/>
    <w:rsid w:val="00DB74D2"/>
    <w:rsid w:val="00DB761F"/>
    <w:rsid w:val="00DE0722"/>
    <w:rsid w:val="00E13E4C"/>
    <w:rsid w:val="00E26AEB"/>
    <w:rsid w:val="00E3445C"/>
    <w:rsid w:val="00E36F83"/>
    <w:rsid w:val="00E40AA6"/>
    <w:rsid w:val="00E41A3E"/>
    <w:rsid w:val="00E51C17"/>
    <w:rsid w:val="00E72E73"/>
    <w:rsid w:val="00E75FD3"/>
    <w:rsid w:val="00EA5619"/>
    <w:rsid w:val="00EB7089"/>
    <w:rsid w:val="00ED552F"/>
    <w:rsid w:val="00EF1B10"/>
    <w:rsid w:val="00F245E7"/>
    <w:rsid w:val="00F35025"/>
    <w:rsid w:val="00F35191"/>
    <w:rsid w:val="00F47715"/>
    <w:rsid w:val="00F677F7"/>
    <w:rsid w:val="00F92A4F"/>
    <w:rsid w:val="00FA0DA0"/>
    <w:rsid w:val="00FC4156"/>
    <w:rsid w:val="00FC78E8"/>
    <w:rsid w:val="00FD39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5"/>
    <o:shapelayout v:ext="edit">
      <o:idmap v:ext="edit" data="1"/>
      <o:rules v:ext="edit">
        <o:r id="V:Rule2" type="connector" idref="#_x0000_s1049"/>
      </o:rules>
    </o:shapelayout>
  </w:shapeDefaults>
  <w:decimalSymbol w:val=","/>
  <w:listSeparator w:val=";"/>
  <w15:chartTrackingRefBased/>
  <w15:docId w15:val="{04653570-808A-4EC2-B51B-FD79AD72C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BB8"/>
    <w:pPr>
      <w:spacing w:after="200" w:line="276" w:lineRule="auto"/>
    </w:pPr>
    <w:rPr>
      <w:sz w:val="22"/>
      <w:szCs w:val="22"/>
      <w:lang w:eastAsia="en-US"/>
    </w:rPr>
  </w:style>
  <w:style w:type="paragraph" w:styleId="1">
    <w:name w:val="heading 1"/>
    <w:basedOn w:val="a"/>
    <w:link w:val="10"/>
    <w:uiPriority w:val="9"/>
    <w:qFormat/>
    <w:rsid w:val="0009327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5CA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7E5CA9"/>
    <w:rPr>
      <w:color w:val="0000FF"/>
      <w:u w:val="single"/>
    </w:rPr>
  </w:style>
  <w:style w:type="table" w:styleId="a5">
    <w:name w:val="Table Grid"/>
    <w:basedOn w:val="a1"/>
    <w:uiPriority w:val="59"/>
    <w:rsid w:val="004D19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
    <w:rsid w:val="00093273"/>
    <w:rPr>
      <w:rFonts w:ascii="Times New Roman" w:eastAsia="Times New Roman" w:hAnsi="Times New Roman"/>
      <w:b/>
      <w:bCs/>
      <w:kern w:val="36"/>
      <w:sz w:val="48"/>
      <w:szCs w:val="48"/>
    </w:rPr>
  </w:style>
  <w:style w:type="character" w:styleId="a6">
    <w:name w:val="Strong"/>
    <w:basedOn w:val="a0"/>
    <w:uiPriority w:val="22"/>
    <w:qFormat/>
    <w:rsid w:val="008E0C6F"/>
    <w:rPr>
      <w:b/>
      <w:bCs/>
    </w:rPr>
  </w:style>
  <w:style w:type="paragraph" w:customStyle="1" w:styleId="Textus">
    <w:name w:val="Text_us"/>
    <w:basedOn w:val="a"/>
    <w:rsid w:val="00C96290"/>
    <w:pPr>
      <w:spacing w:after="0" w:line="360" w:lineRule="auto"/>
      <w:ind w:firstLine="567"/>
      <w:jc w:val="both"/>
    </w:pPr>
    <w:rPr>
      <w:rFonts w:eastAsia="Times New Roman"/>
      <w:sz w:val="24"/>
      <w:szCs w:val="24"/>
      <w:lang w:eastAsia="ru-RU"/>
    </w:rPr>
  </w:style>
  <w:style w:type="paragraph" w:styleId="HTML">
    <w:name w:val="HTML Preformatted"/>
    <w:basedOn w:val="a"/>
    <w:link w:val="HTML0"/>
    <w:uiPriority w:val="99"/>
    <w:semiHidden/>
    <w:unhideWhenUsed/>
    <w:rsid w:val="000F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0F1F07"/>
    <w:rPr>
      <w:rFonts w:ascii="Courier New" w:eastAsia="Times New Roman" w:hAnsi="Courier New" w:cs="Courier New"/>
    </w:rPr>
  </w:style>
  <w:style w:type="paragraph" w:styleId="a7">
    <w:name w:val="header"/>
    <w:basedOn w:val="a"/>
    <w:link w:val="a8"/>
    <w:uiPriority w:val="99"/>
    <w:unhideWhenUsed/>
    <w:rsid w:val="00D35D42"/>
    <w:pPr>
      <w:tabs>
        <w:tab w:val="center" w:pos="4677"/>
        <w:tab w:val="right" w:pos="9355"/>
      </w:tabs>
    </w:pPr>
  </w:style>
  <w:style w:type="character" w:customStyle="1" w:styleId="a8">
    <w:name w:val="Верхній колонтитул Знак"/>
    <w:basedOn w:val="a0"/>
    <w:link w:val="a7"/>
    <w:uiPriority w:val="99"/>
    <w:rsid w:val="00D35D42"/>
    <w:rPr>
      <w:sz w:val="22"/>
      <w:szCs w:val="22"/>
      <w:lang w:eastAsia="en-US"/>
    </w:rPr>
  </w:style>
  <w:style w:type="paragraph" w:styleId="a9">
    <w:name w:val="footer"/>
    <w:basedOn w:val="a"/>
    <w:link w:val="aa"/>
    <w:uiPriority w:val="99"/>
    <w:semiHidden/>
    <w:unhideWhenUsed/>
    <w:rsid w:val="00D35D42"/>
    <w:pPr>
      <w:tabs>
        <w:tab w:val="center" w:pos="4677"/>
        <w:tab w:val="right" w:pos="9355"/>
      </w:tabs>
    </w:pPr>
  </w:style>
  <w:style w:type="character" w:customStyle="1" w:styleId="aa">
    <w:name w:val="Нижній колонтитул Знак"/>
    <w:basedOn w:val="a0"/>
    <w:link w:val="a9"/>
    <w:uiPriority w:val="99"/>
    <w:semiHidden/>
    <w:rsid w:val="00D35D42"/>
    <w:rPr>
      <w:sz w:val="22"/>
      <w:szCs w:val="22"/>
      <w:lang w:eastAsia="en-US"/>
    </w:rPr>
  </w:style>
  <w:style w:type="paragraph" w:customStyle="1" w:styleId="ab">
    <w:name w:val="Абзац списка"/>
    <w:basedOn w:val="a"/>
    <w:uiPriority w:val="34"/>
    <w:qFormat/>
    <w:rsid w:val="00566ADE"/>
    <w:pPr>
      <w:ind w:left="720"/>
      <w:contextualSpacing/>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339022">
      <w:bodyDiv w:val="1"/>
      <w:marLeft w:val="0"/>
      <w:marRight w:val="0"/>
      <w:marTop w:val="0"/>
      <w:marBottom w:val="0"/>
      <w:divBdr>
        <w:top w:val="none" w:sz="0" w:space="0" w:color="auto"/>
        <w:left w:val="none" w:sz="0" w:space="0" w:color="auto"/>
        <w:bottom w:val="none" w:sz="0" w:space="0" w:color="auto"/>
        <w:right w:val="none" w:sz="0" w:space="0" w:color="auto"/>
      </w:divBdr>
    </w:div>
    <w:div w:id="548882208">
      <w:bodyDiv w:val="1"/>
      <w:marLeft w:val="0"/>
      <w:marRight w:val="0"/>
      <w:marTop w:val="0"/>
      <w:marBottom w:val="0"/>
      <w:divBdr>
        <w:top w:val="none" w:sz="0" w:space="0" w:color="auto"/>
        <w:left w:val="none" w:sz="0" w:space="0" w:color="auto"/>
        <w:bottom w:val="none" w:sz="0" w:space="0" w:color="auto"/>
        <w:right w:val="none" w:sz="0" w:space="0" w:color="auto"/>
      </w:divBdr>
    </w:div>
    <w:div w:id="873620968">
      <w:bodyDiv w:val="1"/>
      <w:marLeft w:val="0"/>
      <w:marRight w:val="0"/>
      <w:marTop w:val="0"/>
      <w:marBottom w:val="0"/>
      <w:divBdr>
        <w:top w:val="none" w:sz="0" w:space="0" w:color="auto"/>
        <w:left w:val="none" w:sz="0" w:space="0" w:color="auto"/>
        <w:bottom w:val="none" w:sz="0" w:space="0" w:color="auto"/>
        <w:right w:val="none" w:sz="0" w:space="0" w:color="auto"/>
      </w:divBdr>
      <w:divsChild>
        <w:div w:id="1032656562">
          <w:marLeft w:val="0"/>
          <w:marRight w:val="0"/>
          <w:marTop w:val="0"/>
          <w:marBottom w:val="0"/>
          <w:divBdr>
            <w:top w:val="none" w:sz="0" w:space="0" w:color="auto"/>
            <w:left w:val="none" w:sz="0" w:space="0" w:color="auto"/>
            <w:bottom w:val="none" w:sz="0" w:space="0" w:color="auto"/>
            <w:right w:val="none" w:sz="0" w:space="0" w:color="auto"/>
          </w:divBdr>
          <w:divsChild>
            <w:div w:id="611279684">
              <w:marLeft w:val="77"/>
              <w:marRight w:val="77"/>
              <w:marTop w:val="77"/>
              <w:marBottom w:val="77"/>
              <w:divBdr>
                <w:top w:val="none" w:sz="0" w:space="0" w:color="auto"/>
                <w:left w:val="none" w:sz="0" w:space="0" w:color="auto"/>
                <w:bottom w:val="none" w:sz="0" w:space="0" w:color="auto"/>
                <w:right w:val="none" w:sz="0" w:space="0" w:color="auto"/>
              </w:divBdr>
              <w:divsChild>
                <w:div w:id="188183161">
                  <w:marLeft w:val="0"/>
                  <w:marRight w:val="0"/>
                  <w:marTop w:val="0"/>
                  <w:marBottom w:val="0"/>
                  <w:divBdr>
                    <w:top w:val="none" w:sz="0" w:space="0" w:color="auto"/>
                    <w:left w:val="none" w:sz="0" w:space="0" w:color="auto"/>
                    <w:bottom w:val="none" w:sz="0" w:space="0" w:color="auto"/>
                    <w:right w:val="none" w:sz="0" w:space="0" w:color="auto"/>
                  </w:divBdr>
                  <w:divsChild>
                    <w:div w:id="297297473">
                      <w:marLeft w:val="0"/>
                      <w:marRight w:val="0"/>
                      <w:marTop w:val="0"/>
                      <w:marBottom w:val="0"/>
                      <w:divBdr>
                        <w:top w:val="none" w:sz="0" w:space="0" w:color="auto"/>
                        <w:left w:val="none" w:sz="0" w:space="0" w:color="auto"/>
                        <w:bottom w:val="none" w:sz="0" w:space="0" w:color="auto"/>
                        <w:right w:val="none" w:sz="0" w:space="0" w:color="auto"/>
                      </w:divBdr>
                      <w:divsChild>
                        <w:div w:id="26877471">
                          <w:marLeft w:val="0"/>
                          <w:marRight w:val="0"/>
                          <w:marTop w:val="0"/>
                          <w:marBottom w:val="0"/>
                          <w:divBdr>
                            <w:top w:val="none" w:sz="0" w:space="0" w:color="auto"/>
                            <w:left w:val="none" w:sz="0" w:space="0" w:color="auto"/>
                            <w:bottom w:val="none" w:sz="0" w:space="0" w:color="auto"/>
                            <w:right w:val="none" w:sz="0" w:space="0" w:color="auto"/>
                          </w:divBdr>
                          <w:divsChild>
                            <w:div w:id="309603678">
                              <w:marLeft w:val="0"/>
                              <w:marRight w:val="0"/>
                              <w:marTop w:val="0"/>
                              <w:marBottom w:val="153"/>
                              <w:divBdr>
                                <w:top w:val="none" w:sz="0" w:space="0" w:color="auto"/>
                                <w:left w:val="none" w:sz="0" w:space="0" w:color="auto"/>
                                <w:bottom w:val="none" w:sz="0" w:space="0" w:color="auto"/>
                                <w:right w:val="none" w:sz="0" w:space="0" w:color="auto"/>
                              </w:divBdr>
                              <w:divsChild>
                                <w:div w:id="758868099">
                                  <w:marLeft w:val="0"/>
                                  <w:marRight w:val="0"/>
                                  <w:marTop w:val="0"/>
                                  <w:marBottom w:val="0"/>
                                  <w:divBdr>
                                    <w:top w:val="none" w:sz="0" w:space="0" w:color="auto"/>
                                    <w:left w:val="none" w:sz="0" w:space="0" w:color="auto"/>
                                    <w:bottom w:val="none" w:sz="0" w:space="0" w:color="auto"/>
                                    <w:right w:val="none" w:sz="0" w:space="0" w:color="auto"/>
                                  </w:divBdr>
                                  <w:divsChild>
                                    <w:div w:id="715734331">
                                      <w:marLeft w:val="0"/>
                                      <w:marRight w:val="0"/>
                                      <w:marTop w:val="31"/>
                                      <w:marBottom w:val="0"/>
                                      <w:divBdr>
                                        <w:top w:val="none" w:sz="0" w:space="0" w:color="auto"/>
                                        <w:left w:val="none" w:sz="0" w:space="0" w:color="auto"/>
                                        <w:bottom w:val="none" w:sz="0" w:space="0" w:color="auto"/>
                                        <w:right w:val="none" w:sz="0" w:space="0" w:color="auto"/>
                                      </w:divBdr>
                                    </w:div>
                                    <w:div w:id="1872105007">
                                      <w:marLeft w:val="0"/>
                                      <w:marRight w:val="0"/>
                                      <w:marTop w:val="46"/>
                                      <w:marBottom w:val="0"/>
                                      <w:divBdr>
                                        <w:top w:val="none" w:sz="0" w:space="0" w:color="auto"/>
                                        <w:left w:val="none" w:sz="0" w:space="0" w:color="auto"/>
                                        <w:bottom w:val="none" w:sz="0" w:space="0" w:color="auto"/>
                                        <w:right w:val="none" w:sz="0" w:space="0" w:color="auto"/>
                                      </w:divBdr>
                                    </w:div>
                                  </w:divsChild>
                                </w:div>
                                <w:div w:id="1337808087">
                                  <w:marLeft w:val="0"/>
                                  <w:marRight w:val="0"/>
                                  <w:marTop w:val="0"/>
                                  <w:marBottom w:val="0"/>
                                  <w:divBdr>
                                    <w:top w:val="none" w:sz="0" w:space="0" w:color="auto"/>
                                    <w:left w:val="none" w:sz="0" w:space="0" w:color="auto"/>
                                    <w:bottom w:val="none" w:sz="0" w:space="0" w:color="auto"/>
                                    <w:right w:val="none" w:sz="0" w:space="0" w:color="auto"/>
                                  </w:divBdr>
                                </w:div>
                              </w:divsChild>
                            </w:div>
                            <w:div w:id="161980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875630">
                      <w:marLeft w:val="0"/>
                      <w:marRight w:val="0"/>
                      <w:marTop w:val="0"/>
                      <w:marBottom w:val="0"/>
                      <w:divBdr>
                        <w:top w:val="none" w:sz="0" w:space="0" w:color="auto"/>
                        <w:left w:val="none" w:sz="0" w:space="0" w:color="auto"/>
                        <w:bottom w:val="none" w:sz="0" w:space="0" w:color="auto"/>
                        <w:right w:val="none" w:sz="0" w:space="0" w:color="auto"/>
                      </w:divBdr>
                      <w:divsChild>
                        <w:div w:id="1150512862">
                          <w:marLeft w:val="77"/>
                          <w:marRight w:val="77"/>
                          <w:marTop w:val="0"/>
                          <w:marBottom w:val="77"/>
                          <w:divBdr>
                            <w:top w:val="none" w:sz="0" w:space="0" w:color="auto"/>
                            <w:left w:val="none" w:sz="0" w:space="0" w:color="auto"/>
                            <w:bottom w:val="none" w:sz="0" w:space="0" w:color="auto"/>
                            <w:right w:val="none" w:sz="0" w:space="0" w:color="auto"/>
                          </w:divBdr>
                        </w:div>
                      </w:divsChild>
                    </w:div>
                    <w:div w:id="1550803590">
                      <w:marLeft w:val="0"/>
                      <w:marRight w:val="0"/>
                      <w:marTop w:val="0"/>
                      <w:marBottom w:val="0"/>
                      <w:divBdr>
                        <w:top w:val="none" w:sz="0" w:space="0" w:color="auto"/>
                        <w:left w:val="none" w:sz="0" w:space="0" w:color="auto"/>
                        <w:bottom w:val="none" w:sz="0" w:space="0" w:color="auto"/>
                        <w:right w:val="none" w:sz="0" w:space="0" w:color="auto"/>
                      </w:divBdr>
                      <w:divsChild>
                        <w:div w:id="631251322">
                          <w:marLeft w:val="0"/>
                          <w:marRight w:val="0"/>
                          <w:marTop w:val="0"/>
                          <w:marBottom w:val="0"/>
                          <w:divBdr>
                            <w:top w:val="none" w:sz="0" w:space="0" w:color="auto"/>
                            <w:left w:val="none" w:sz="0" w:space="0" w:color="auto"/>
                            <w:bottom w:val="none" w:sz="0" w:space="0" w:color="auto"/>
                            <w:right w:val="none" w:sz="0" w:space="0" w:color="auto"/>
                          </w:divBdr>
                          <w:divsChild>
                            <w:div w:id="942763325">
                              <w:marLeft w:val="0"/>
                              <w:marRight w:val="0"/>
                              <w:marTop w:val="0"/>
                              <w:marBottom w:val="0"/>
                              <w:divBdr>
                                <w:top w:val="none" w:sz="0" w:space="0" w:color="auto"/>
                                <w:left w:val="none" w:sz="0" w:space="0" w:color="auto"/>
                                <w:bottom w:val="none" w:sz="0" w:space="0" w:color="auto"/>
                                <w:right w:val="none" w:sz="0" w:space="0" w:color="auto"/>
                              </w:divBdr>
                            </w:div>
                            <w:div w:id="2001076275">
                              <w:marLeft w:val="0"/>
                              <w:marRight w:val="0"/>
                              <w:marTop w:val="0"/>
                              <w:marBottom w:val="153"/>
                              <w:divBdr>
                                <w:top w:val="none" w:sz="0" w:space="0" w:color="auto"/>
                                <w:left w:val="none" w:sz="0" w:space="0" w:color="auto"/>
                                <w:bottom w:val="none" w:sz="0" w:space="0" w:color="auto"/>
                                <w:right w:val="none" w:sz="0" w:space="0" w:color="auto"/>
                              </w:divBdr>
                              <w:divsChild>
                                <w:div w:id="1888298090">
                                  <w:marLeft w:val="0"/>
                                  <w:marRight w:val="0"/>
                                  <w:marTop w:val="0"/>
                                  <w:marBottom w:val="0"/>
                                  <w:divBdr>
                                    <w:top w:val="none" w:sz="0" w:space="0" w:color="auto"/>
                                    <w:left w:val="none" w:sz="0" w:space="0" w:color="auto"/>
                                    <w:bottom w:val="none" w:sz="0" w:space="0" w:color="auto"/>
                                    <w:right w:val="none" w:sz="0" w:space="0" w:color="auto"/>
                                  </w:divBdr>
                                  <w:divsChild>
                                    <w:div w:id="100416536">
                                      <w:marLeft w:val="0"/>
                                      <w:marRight w:val="0"/>
                                      <w:marTop w:val="31"/>
                                      <w:marBottom w:val="0"/>
                                      <w:divBdr>
                                        <w:top w:val="none" w:sz="0" w:space="0" w:color="auto"/>
                                        <w:left w:val="none" w:sz="0" w:space="0" w:color="auto"/>
                                        <w:bottom w:val="none" w:sz="0" w:space="0" w:color="auto"/>
                                        <w:right w:val="none" w:sz="0" w:space="0" w:color="auto"/>
                                      </w:divBdr>
                                    </w:div>
                                    <w:div w:id="2136289570">
                                      <w:marLeft w:val="0"/>
                                      <w:marRight w:val="0"/>
                                      <w:marTop w:val="46"/>
                                      <w:marBottom w:val="0"/>
                                      <w:divBdr>
                                        <w:top w:val="none" w:sz="0" w:space="0" w:color="auto"/>
                                        <w:left w:val="none" w:sz="0" w:space="0" w:color="auto"/>
                                        <w:bottom w:val="none" w:sz="0" w:space="0" w:color="auto"/>
                                        <w:right w:val="none" w:sz="0" w:space="0" w:color="auto"/>
                                      </w:divBdr>
                                    </w:div>
                                  </w:divsChild>
                                </w:div>
                                <w:div w:id="19177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91148">
                      <w:marLeft w:val="0"/>
                      <w:marRight w:val="0"/>
                      <w:marTop w:val="0"/>
                      <w:marBottom w:val="0"/>
                      <w:divBdr>
                        <w:top w:val="none" w:sz="0" w:space="0" w:color="auto"/>
                        <w:left w:val="none" w:sz="0" w:space="0" w:color="auto"/>
                        <w:bottom w:val="none" w:sz="0" w:space="0" w:color="auto"/>
                        <w:right w:val="none" w:sz="0" w:space="0" w:color="auto"/>
                      </w:divBdr>
                      <w:divsChild>
                        <w:div w:id="1396970837">
                          <w:marLeft w:val="0"/>
                          <w:marRight w:val="0"/>
                          <w:marTop w:val="0"/>
                          <w:marBottom w:val="0"/>
                          <w:divBdr>
                            <w:top w:val="none" w:sz="0" w:space="0" w:color="auto"/>
                            <w:left w:val="none" w:sz="0" w:space="0" w:color="auto"/>
                            <w:bottom w:val="none" w:sz="0" w:space="0" w:color="auto"/>
                            <w:right w:val="none" w:sz="0" w:space="0" w:color="auto"/>
                          </w:divBdr>
                          <w:divsChild>
                            <w:div w:id="664629728">
                              <w:marLeft w:val="0"/>
                              <w:marRight w:val="0"/>
                              <w:marTop w:val="0"/>
                              <w:marBottom w:val="153"/>
                              <w:divBdr>
                                <w:top w:val="none" w:sz="0" w:space="0" w:color="auto"/>
                                <w:left w:val="none" w:sz="0" w:space="0" w:color="auto"/>
                                <w:bottom w:val="none" w:sz="0" w:space="0" w:color="auto"/>
                                <w:right w:val="none" w:sz="0" w:space="0" w:color="auto"/>
                              </w:divBdr>
                              <w:divsChild>
                                <w:div w:id="687222020">
                                  <w:marLeft w:val="0"/>
                                  <w:marRight w:val="0"/>
                                  <w:marTop w:val="0"/>
                                  <w:marBottom w:val="0"/>
                                  <w:divBdr>
                                    <w:top w:val="none" w:sz="0" w:space="0" w:color="auto"/>
                                    <w:left w:val="none" w:sz="0" w:space="0" w:color="auto"/>
                                    <w:bottom w:val="none" w:sz="0" w:space="0" w:color="auto"/>
                                    <w:right w:val="none" w:sz="0" w:space="0" w:color="auto"/>
                                  </w:divBdr>
                                </w:div>
                                <w:div w:id="1416980175">
                                  <w:marLeft w:val="0"/>
                                  <w:marRight w:val="0"/>
                                  <w:marTop w:val="0"/>
                                  <w:marBottom w:val="0"/>
                                  <w:divBdr>
                                    <w:top w:val="none" w:sz="0" w:space="0" w:color="auto"/>
                                    <w:left w:val="none" w:sz="0" w:space="0" w:color="auto"/>
                                    <w:bottom w:val="none" w:sz="0" w:space="0" w:color="auto"/>
                                    <w:right w:val="none" w:sz="0" w:space="0" w:color="auto"/>
                                  </w:divBdr>
                                  <w:divsChild>
                                    <w:div w:id="157352579">
                                      <w:marLeft w:val="0"/>
                                      <w:marRight w:val="0"/>
                                      <w:marTop w:val="31"/>
                                      <w:marBottom w:val="0"/>
                                      <w:divBdr>
                                        <w:top w:val="none" w:sz="0" w:space="0" w:color="auto"/>
                                        <w:left w:val="none" w:sz="0" w:space="0" w:color="auto"/>
                                        <w:bottom w:val="none" w:sz="0" w:space="0" w:color="auto"/>
                                        <w:right w:val="none" w:sz="0" w:space="0" w:color="auto"/>
                                      </w:divBdr>
                                    </w:div>
                                    <w:div w:id="342126119">
                                      <w:marLeft w:val="0"/>
                                      <w:marRight w:val="0"/>
                                      <w:marTop w:val="46"/>
                                      <w:marBottom w:val="0"/>
                                      <w:divBdr>
                                        <w:top w:val="none" w:sz="0" w:space="0" w:color="auto"/>
                                        <w:left w:val="none" w:sz="0" w:space="0" w:color="auto"/>
                                        <w:bottom w:val="none" w:sz="0" w:space="0" w:color="auto"/>
                                        <w:right w:val="none" w:sz="0" w:space="0" w:color="auto"/>
                                      </w:divBdr>
                                    </w:div>
                                  </w:divsChild>
                                </w:div>
                              </w:divsChild>
                            </w:div>
                            <w:div w:id="17828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880045">
                      <w:marLeft w:val="0"/>
                      <w:marRight w:val="0"/>
                      <w:marTop w:val="0"/>
                      <w:marBottom w:val="0"/>
                      <w:divBdr>
                        <w:top w:val="none" w:sz="0" w:space="0" w:color="auto"/>
                        <w:left w:val="none" w:sz="0" w:space="0" w:color="auto"/>
                        <w:bottom w:val="none" w:sz="0" w:space="0" w:color="auto"/>
                        <w:right w:val="none" w:sz="0" w:space="0" w:color="auto"/>
                      </w:divBdr>
                      <w:divsChild>
                        <w:div w:id="1183084348">
                          <w:marLeft w:val="0"/>
                          <w:marRight w:val="0"/>
                          <w:marTop w:val="0"/>
                          <w:marBottom w:val="0"/>
                          <w:divBdr>
                            <w:top w:val="none" w:sz="0" w:space="0" w:color="auto"/>
                            <w:left w:val="none" w:sz="0" w:space="0" w:color="auto"/>
                            <w:bottom w:val="none" w:sz="0" w:space="0" w:color="auto"/>
                            <w:right w:val="none" w:sz="0" w:space="0" w:color="auto"/>
                          </w:divBdr>
                          <w:divsChild>
                            <w:div w:id="1284724454">
                              <w:marLeft w:val="0"/>
                              <w:marRight w:val="0"/>
                              <w:marTop w:val="0"/>
                              <w:marBottom w:val="153"/>
                              <w:divBdr>
                                <w:top w:val="none" w:sz="0" w:space="0" w:color="auto"/>
                                <w:left w:val="none" w:sz="0" w:space="0" w:color="auto"/>
                                <w:bottom w:val="none" w:sz="0" w:space="0" w:color="auto"/>
                                <w:right w:val="none" w:sz="0" w:space="0" w:color="auto"/>
                              </w:divBdr>
                              <w:divsChild>
                                <w:div w:id="124126503">
                                  <w:marLeft w:val="0"/>
                                  <w:marRight w:val="0"/>
                                  <w:marTop w:val="0"/>
                                  <w:marBottom w:val="0"/>
                                  <w:divBdr>
                                    <w:top w:val="none" w:sz="0" w:space="0" w:color="auto"/>
                                    <w:left w:val="none" w:sz="0" w:space="0" w:color="auto"/>
                                    <w:bottom w:val="none" w:sz="0" w:space="0" w:color="auto"/>
                                    <w:right w:val="none" w:sz="0" w:space="0" w:color="auto"/>
                                  </w:divBdr>
                                </w:div>
                                <w:div w:id="716706129">
                                  <w:marLeft w:val="0"/>
                                  <w:marRight w:val="0"/>
                                  <w:marTop w:val="0"/>
                                  <w:marBottom w:val="0"/>
                                  <w:divBdr>
                                    <w:top w:val="none" w:sz="0" w:space="0" w:color="auto"/>
                                    <w:left w:val="none" w:sz="0" w:space="0" w:color="auto"/>
                                    <w:bottom w:val="none" w:sz="0" w:space="0" w:color="auto"/>
                                    <w:right w:val="none" w:sz="0" w:space="0" w:color="auto"/>
                                  </w:divBdr>
                                  <w:divsChild>
                                    <w:div w:id="539168964">
                                      <w:marLeft w:val="0"/>
                                      <w:marRight w:val="0"/>
                                      <w:marTop w:val="31"/>
                                      <w:marBottom w:val="0"/>
                                      <w:divBdr>
                                        <w:top w:val="none" w:sz="0" w:space="0" w:color="auto"/>
                                        <w:left w:val="none" w:sz="0" w:space="0" w:color="auto"/>
                                        <w:bottom w:val="none" w:sz="0" w:space="0" w:color="auto"/>
                                        <w:right w:val="none" w:sz="0" w:space="0" w:color="auto"/>
                                      </w:divBdr>
                                    </w:div>
                                    <w:div w:id="1048997469">
                                      <w:marLeft w:val="0"/>
                                      <w:marRight w:val="0"/>
                                      <w:marTop w:val="46"/>
                                      <w:marBottom w:val="0"/>
                                      <w:divBdr>
                                        <w:top w:val="none" w:sz="0" w:space="0" w:color="auto"/>
                                        <w:left w:val="none" w:sz="0" w:space="0" w:color="auto"/>
                                        <w:bottom w:val="none" w:sz="0" w:space="0" w:color="auto"/>
                                        <w:right w:val="none" w:sz="0" w:space="0" w:color="auto"/>
                                      </w:divBdr>
                                    </w:div>
                                  </w:divsChild>
                                </w:div>
                              </w:divsChild>
                            </w:div>
                            <w:div w:id="190711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95405">
                      <w:marLeft w:val="0"/>
                      <w:marRight w:val="0"/>
                      <w:marTop w:val="0"/>
                      <w:marBottom w:val="0"/>
                      <w:divBdr>
                        <w:top w:val="none" w:sz="0" w:space="0" w:color="auto"/>
                        <w:left w:val="none" w:sz="0" w:space="0" w:color="auto"/>
                        <w:bottom w:val="none" w:sz="0" w:space="0" w:color="auto"/>
                        <w:right w:val="none" w:sz="0" w:space="0" w:color="auto"/>
                      </w:divBdr>
                      <w:divsChild>
                        <w:div w:id="1921909236">
                          <w:marLeft w:val="0"/>
                          <w:marRight w:val="0"/>
                          <w:marTop w:val="0"/>
                          <w:marBottom w:val="0"/>
                          <w:divBdr>
                            <w:top w:val="none" w:sz="0" w:space="0" w:color="auto"/>
                            <w:left w:val="none" w:sz="0" w:space="0" w:color="auto"/>
                            <w:bottom w:val="none" w:sz="0" w:space="0" w:color="auto"/>
                            <w:right w:val="none" w:sz="0" w:space="0" w:color="auto"/>
                          </w:divBdr>
                          <w:divsChild>
                            <w:div w:id="1110007697">
                              <w:marLeft w:val="0"/>
                              <w:marRight w:val="0"/>
                              <w:marTop w:val="0"/>
                              <w:marBottom w:val="153"/>
                              <w:divBdr>
                                <w:top w:val="none" w:sz="0" w:space="0" w:color="auto"/>
                                <w:left w:val="none" w:sz="0" w:space="0" w:color="auto"/>
                                <w:bottom w:val="none" w:sz="0" w:space="0" w:color="auto"/>
                                <w:right w:val="none" w:sz="0" w:space="0" w:color="auto"/>
                              </w:divBdr>
                              <w:divsChild>
                                <w:div w:id="998926979">
                                  <w:marLeft w:val="0"/>
                                  <w:marRight w:val="0"/>
                                  <w:marTop w:val="0"/>
                                  <w:marBottom w:val="0"/>
                                  <w:divBdr>
                                    <w:top w:val="none" w:sz="0" w:space="0" w:color="auto"/>
                                    <w:left w:val="none" w:sz="0" w:space="0" w:color="auto"/>
                                    <w:bottom w:val="none" w:sz="0" w:space="0" w:color="auto"/>
                                    <w:right w:val="none" w:sz="0" w:space="0" w:color="auto"/>
                                  </w:divBdr>
                                  <w:divsChild>
                                    <w:div w:id="319771971">
                                      <w:marLeft w:val="0"/>
                                      <w:marRight w:val="0"/>
                                      <w:marTop w:val="46"/>
                                      <w:marBottom w:val="0"/>
                                      <w:divBdr>
                                        <w:top w:val="none" w:sz="0" w:space="0" w:color="auto"/>
                                        <w:left w:val="none" w:sz="0" w:space="0" w:color="auto"/>
                                        <w:bottom w:val="none" w:sz="0" w:space="0" w:color="auto"/>
                                        <w:right w:val="none" w:sz="0" w:space="0" w:color="auto"/>
                                      </w:divBdr>
                                    </w:div>
                                    <w:div w:id="503665228">
                                      <w:marLeft w:val="0"/>
                                      <w:marRight w:val="0"/>
                                      <w:marTop w:val="31"/>
                                      <w:marBottom w:val="0"/>
                                      <w:divBdr>
                                        <w:top w:val="none" w:sz="0" w:space="0" w:color="auto"/>
                                        <w:left w:val="none" w:sz="0" w:space="0" w:color="auto"/>
                                        <w:bottom w:val="none" w:sz="0" w:space="0" w:color="auto"/>
                                        <w:right w:val="none" w:sz="0" w:space="0" w:color="auto"/>
                                      </w:divBdr>
                                    </w:div>
                                  </w:divsChild>
                                </w:div>
                                <w:div w:id="1438908943">
                                  <w:marLeft w:val="0"/>
                                  <w:marRight w:val="0"/>
                                  <w:marTop w:val="0"/>
                                  <w:marBottom w:val="0"/>
                                  <w:divBdr>
                                    <w:top w:val="none" w:sz="0" w:space="0" w:color="auto"/>
                                    <w:left w:val="none" w:sz="0" w:space="0" w:color="auto"/>
                                    <w:bottom w:val="none" w:sz="0" w:space="0" w:color="auto"/>
                                    <w:right w:val="none" w:sz="0" w:space="0" w:color="auto"/>
                                  </w:divBdr>
                                </w:div>
                              </w:divsChild>
                            </w:div>
                            <w:div w:id="210044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229496">
      <w:bodyDiv w:val="1"/>
      <w:marLeft w:val="0"/>
      <w:marRight w:val="0"/>
      <w:marTop w:val="0"/>
      <w:marBottom w:val="0"/>
      <w:divBdr>
        <w:top w:val="none" w:sz="0" w:space="0" w:color="auto"/>
        <w:left w:val="none" w:sz="0" w:space="0" w:color="auto"/>
        <w:bottom w:val="none" w:sz="0" w:space="0" w:color="auto"/>
        <w:right w:val="none" w:sz="0" w:space="0" w:color="auto"/>
      </w:divBdr>
    </w:div>
    <w:div w:id="909390334">
      <w:bodyDiv w:val="1"/>
      <w:marLeft w:val="0"/>
      <w:marRight w:val="0"/>
      <w:marTop w:val="0"/>
      <w:marBottom w:val="0"/>
      <w:divBdr>
        <w:top w:val="none" w:sz="0" w:space="0" w:color="auto"/>
        <w:left w:val="none" w:sz="0" w:space="0" w:color="auto"/>
        <w:bottom w:val="none" w:sz="0" w:space="0" w:color="auto"/>
        <w:right w:val="none" w:sz="0" w:space="0" w:color="auto"/>
      </w:divBdr>
    </w:div>
    <w:div w:id="945388148">
      <w:bodyDiv w:val="1"/>
      <w:marLeft w:val="0"/>
      <w:marRight w:val="0"/>
      <w:marTop w:val="0"/>
      <w:marBottom w:val="0"/>
      <w:divBdr>
        <w:top w:val="none" w:sz="0" w:space="0" w:color="auto"/>
        <w:left w:val="none" w:sz="0" w:space="0" w:color="auto"/>
        <w:bottom w:val="none" w:sz="0" w:space="0" w:color="auto"/>
        <w:right w:val="none" w:sz="0" w:space="0" w:color="auto"/>
      </w:divBdr>
    </w:div>
    <w:div w:id="1182478757">
      <w:bodyDiv w:val="1"/>
      <w:marLeft w:val="0"/>
      <w:marRight w:val="0"/>
      <w:marTop w:val="0"/>
      <w:marBottom w:val="0"/>
      <w:divBdr>
        <w:top w:val="none" w:sz="0" w:space="0" w:color="auto"/>
        <w:left w:val="none" w:sz="0" w:space="0" w:color="auto"/>
        <w:bottom w:val="none" w:sz="0" w:space="0" w:color="auto"/>
        <w:right w:val="none" w:sz="0" w:space="0" w:color="auto"/>
      </w:divBdr>
    </w:div>
    <w:div w:id="1194541985">
      <w:bodyDiv w:val="1"/>
      <w:marLeft w:val="0"/>
      <w:marRight w:val="0"/>
      <w:marTop w:val="0"/>
      <w:marBottom w:val="0"/>
      <w:divBdr>
        <w:top w:val="none" w:sz="0" w:space="0" w:color="auto"/>
        <w:left w:val="none" w:sz="0" w:space="0" w:color="auto"/>
        <w:bottom w:val="none" w:sz="0" w:space="0" w:color="auto"/>
        <w:right w:val="none" w:sz="0" w:space="0" w:color="auto"/>
      </w:divBdr>
    </w:div>
    <w:div w:id="1298680751">
      <w:bodyDiv w:val="1"/>
      <w:marLeft w:val="0"/>
      <w:marRight w:val="0"/>
      <w:marTop w:val="0"/>
      <w:marBottom w:val="0"/>
      <w:divBdr>
        <w:top w:val="none" w:sz="0" w:space="0" w:color="auto"/>
        <w:left w:val="none" w:sz="0" w:space="0" w:color="auto"/>
        <w:bottom w:val="none" w:sz="0" w:space="0" w:color="auto"/>
        <w:right w:val="none" w:sz="0" w:space="0" w:color="auto"/>
      </w:divBdr>
    </w:div>
    <w:div w:id="1384064918">
      <w:bodyDiv w:val="1"/>
      <w:marLeft w:val="0"/>
      <w:marRight w:val="0"/>
      <w:marTop w:val="0"/>
      <w:marBottom w:val="0"/>
      <w:divBdr>
        <w:top w:val="none" w:sz="0" w:space="0" w:color="auto"/>
        <w:left w:val="none" w:sz="0" w:space="0" w:color="auto"/>
        <w:bottom w:val="none" w:sz="0" w:space="0" w:color="auto"/>
        <w:right w:val="none" w:sz="0" w:space="0" w:color="auto"/>
      </w:divBdr>
    </w:div>
    <w:div w:id="1567960565">
      <w:bodyDiv w:val="1"/>
      <w:marLeft w:val="0"/>
      <w:marRight w:val="0"/>
      <w:marTop w:val="0"/>
      <w:marBottom w:val="0"/>
      <w:divBdr>
        <w:top w:val="none" w:sz="0" w:space="0" w:color="auto"/>
        <w:left w:val="none" w:sz="0" w:space="0" w:color="auto"/>
        <w:bottom w:val="none" w:sz="0" w:space="0" w:color="auto"/>
        <w:right w:val="none" w:sz="0" w:space="0" w:color="auto"/>
      </w:divBdr>
    </w:div>
    <w:div w:id="1769277555">
      <w:bodyDiv w:val="1"/>
      <w:marLeft w:val="0"/>
      <w:marRight w:val="0"/>
      <w:marTop w:val="0"/>
      <w:marBottom w:val="0"/>
      <w:divBdr>
        <w:top w:val="none" w:sz="0" w:space="0" w:color="auto"/>
        <w:left w:val="none" w:sz="0" w:space="0" w:color="auto"/>
        <w:bottom w:val="none" w:sz="0" w:space="0" w:color="auto"/>
        <w:right w:val="none" w:sz="0" w:space="0" w:color="auto"/>
      </w:divBdr>
    </w:div>
    <w:div w:id="1822623925">
      <w:bodyDiv w:val="1"/>
      <w:marLeft w:val="0"/>
      <w:marRight w:val="0"/>
      <w:marTop w:val="0"/>
      <w:marBottom w:val="0"/>
      <w:divBdr>
        <w:top w:val="none" w:sz="0" w:space="0" w:color="auto"/>
        <w:left w:val="none" w:sz="0" w:space="0" w:color="auto"/>
        <w:bottom w:val="none" w:sz="0" w:space="0" w:color="auto"/>
        <w:right w:val="none" w:sz="0" w:space="0" w:color="auto"/>
      </w:divBdr>
    </w:div>
    <w:div w:id="21071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3630</Words>
  <Characters>20695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24277</CharactersWithSpaces>
  <SharedDoc>false</SharedDoc>
  <HLinks>
    <vt:vector size="18" baseType="variant">
      <vt:variant>
        <vt:i4>7929894</vt:i4>
      </vt:variant>
      <vt:variant>
        <vt:i4>6</vt:i4>
      </vt:variant>
      <vt:variant>
        <vt:i4>0</vt:i4>
      </vt:variant>
      <vt:variant>
        <vt:i4>5</vt:i4>
      </vt:variant>
      <vt:variant>
        <vt:lpwstr>http://www.anchem.ru/forum/read.asp?id=2109</vt:lpwstr>
      </vt:variant>
      <vt:variant>
        <vt:lpwstr/>
      </vt:variant>
      <vt:variant>
        <vt:i4>2359393</vt:i4>
      </vt:variant>
      <vt:variant>
        <vt:i4>3</vt:i4>
      </vt:variant>
      <vt:variant>
        <vt:i4>0</vt:i4>
      </vt:variant>
      <vt:variant>
        <vt:i4>5</vt:i4>
      </vt:variant>
      <vt:variant>
        <vt:lpwstr>http://ru.wikipedia.org/wiki/%D0%9D%D1%83%D0%BA%D0%BB%D0%B5%D0%BE%D1%82%D0%B8%D0%B4</vt:lpwstr>
      </vt:variant>
      <vt:variant>
        <vt:lpwstr/>
      </vt:variant>
      <vt:variant>
        <vt:i4>2359393</vt:i4>
      </vt:variant>
      <vt:variant>
        <vt:i4>0</vt:i4>
      </vt:variant>
      <vt:variant>
        <vt:i4>0</vt:i4>
      </vt:variant>
      <vt:variant>
        <vt:i4>5</vt:i4>
      </vt:variant>
      <vt:variant>
        <vt:lpwstr>http://ru.wikipedia.org/wiki/%D0%9D%D1%83%D0%BA%D0%BB%D0%B5%D0%BE%D1%82%D0%B8%D0%B4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lelik</dc:creator>
  <cp:keywords/>
  <dc:description/>
  <cp:lastModifiedBy>Irina</cp:lastModifiedBy>
  <cp:revision>2</cp:revision>
  <dcterms:created xsi:type="dcterms:W3CDTF">2014-08-19T20:24:00Z</dcterms:created>
  <dcterms:modified xsi:type="dcterms:W3CDTF">2014-08-19T20:24:00Z</dcterms:modified>
</cp:coreProperties>
</file>