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920" w:rsidRDefault="00C57920" w:rsidP="007769BE">
      <w:pPr>
        <w:spacing w:line="360" w:lineRule="auto"/>
        <w:jc w:val="center"/>
        <w:rPr>
          <w:sz w:val="28"/>
          <w:szCs w:val="28"/>
        </w:rPr>
      </w:pPr>
    </w:p>
    <w:p w:rsidR="0084778A" w:rsidRDefault="007769BE" w:rsidP="007769BE">
      <w:pPr>
        <w:spacing w:line="360" w:lineRule="auto"/>
        <w:jc w:val="center"/>
        <w:rPr>
          <w:sz w:val="28"/>
          <w:szCs w:val="28"/>
        </w:rPr>
      </w:pPr>
      <w:r>
        <w:rPr>
          <w:sz w:val="28"/>
          <w:szCs w:val="28"/>
        </w:rPr>
        <w:t>Оглавление</w:t>
      </w:r>
    </w:p>
    <w:p w:rsidR="007769BE" w:rsidRDefault="007769BE" w:rsidP="009039DD">
      <w:pPr>
        <w:spacing w:line="360" w:lineRule="auto"/>
        <w:jc w:val="both"/>
        <w:rPr>
          <w:sz w:val="28"/>
          <w:szCs w:val="28"/>
        </w:rPr>
      </w:pPr>
    </w:p>
    <w:p w:rsidR="007769BE" w:rsidRDefault="007769BE" w:rsidP="007769BE">
      <w:pPr>
        <w:numPr>
          <w:ilvl w:val="0"/>
          <w:numId w:val="10"/>
        </w:numPr>
        <w:spacing w:line="360" w:lineRule="auto"/>
        <w:jc w:val="both"/>
        <w:rPr>
          <w:sz w:val="28"/>
          <w:szCs w:val="28"/>
        </w:rPr>
      </w:pPr>
      <w:r>
        <w:rPr>
          <w:sz w:val="28"/>
          <w:szCs w:val="28"/>
        </w:rPr>
        <w:t>Исходные данные………………………………………………………….</w:t>
      </w:r>
      <w:r w:rsidR="00CF6EEF">
        <w:rPr>
          <w:sz w:val="28"/>
          <w:szCs w:val="28"/>
        </w:rPr>
        <w:t>3</w:t>
      </w:r>
    </w:p>
    <w:p w:rsidR="007769BE" w:rsidRDefault="007769BE" w:rsidP="007769BE">
      <w:pPr>
        <w:numPr>
          <w:ilvl w:val="0"/>
          <w:numId w:val="10"/>
        </w:numPr>
        <w:spacing w:line="360" w:lineRule="auto"/>
        <w:jc w:val="both"/>
        <w:rPr>
          <w:sz w:val="28"/>
          <w:szCs w:val="28"/>
        </w:rPr>
      </w:pPr>
      <w:r>
        <w:rPr>
          <w:sz w:val="28"/>
          <w:szCs w:val="28"/>
        </w:rPr>
        <w:t>Введение……………………………………………………………………</w:t>
      </w:r>
      <w:r w:rsidR="00CF6EEF">
        <w:rPr>
          <w:sz w:val="28"/>
          <w:szCs w:val="28"/>
        </w:rPr>
        <w:t>4</w:t>
      </w:r>
    </w:p>
    <w:p w:rsidR="007769BE" w:rsidRDefault="007769BE" w:rsidP="007769BE">
      <w:pPr>
        <w:numPr>
          <w:ilvl w:val="0"/>
          <w:numId w:val="10"/>
        </w:numPr>
        <w:spacing w:line="360" w:lineRule="auto"/>
        <w:jc w:val="both"/>
        <w:rPr>
          <w:sz w:val="28"/>
          <w:szCs w:val="28"/>
        </w:rPr>
      </w:pPr>
      <w:r>
        <w:rPr>
          <w:sz w:val="28"/>
          <w:szCs w:val="28"/>
        </w:rPr>
        <w:t>Описание систем внутреннего водопровода</w:t>
      </w:r>
    </w:p>
    <w:p w:rsidR="007769BE" w:rsidRDefault="007769BE" w:rsidP="007769BE">
      <w:pPr>
        <w:spacing w:line="360" w:lineRule="auto"/>
        <w:ind w:left="720"/>
        <w:jc w:val="both"/>
        <w:rPr>
          <w:sz w:val="28"/>
          <w:szCs w:val="28"/>
        </w:rPr>
      </w:pPr>
      <w:r>
        <w:rPr>
          <w:sz w:val="28"/>
          <w:szCs w:val="28"/>
        </w:rPr>
        <w:t>и внутренней канализации зда</w:t>
      </w:r>
      <w:r w:rsidR="00CF6EEF">
        <w:rPr>
          <w:sz w:val="28"/>
          <w:szCs w:val="28"/>
        </w:rPr>
        <w:t>ния……………………………………….10</w:t>
      </w:r>
    </w:p>
    <w:p w:rsidR="007769BE" w:rsidRDefault="007769BE" w:rsidP="007769BE">
      <w:pPr>
        <w:numPr>
          <w:ilvl w:val="0"/>
          <w:numId w:val="10"/>
        </w:numPr>
        <w:spacing w:line="360" w:lineRule="auto"/>
        <w:jc w:val="both"/>
        <w:rPr>
          <w:sz w:val="28"/>
          <w:szCs w:val="28"/>
        </w:rPr>
      </w:pPr>
      <w:r>
        <w:rPr>
          <w:sz w:val="28"/>
          <w:szCs w:val="28"/>
        </w:rPr>
        <w:t>Расчёт внутренн</w:t>
      </w:r>
      <w:r w:rsidR="00CF6EEF">
        <w:rPr>
          <w:sz w:val="28"/>
          <w:szCs w:val="28"/>
        </w:rPr>
        <w:t>его водопровода……………………………………….</w:t>
      </w:r>
      <w:r w:rsidR="00982B7C">
        <w:rPr>
          <w:sz w:val="28"/>
          <w:szCs w:val="28"/>
        </w:rPr>
        <w:t xml:space="preserve">  </w:t>
      </w:r>
      <w:r w:rsidR="00CF6EEF">
        <w:rPr>
          <w:sz w:val="28"/>
          <w:szCs w:val="28"/>
        </w:rPr>
        <w:t>12</w:t>
      </w:r>
    </w:p>
    <w:p w:rsidR="007769BE" w:rsidRDefault="007769BE" w:rsidP="007769BE">
      <w:pPr>
        <w:numPr>
          <w:ilvl w:val="0"/>
          <w:numId w:val="10"/>
        </w:numPr>
        <w:spacing w:line="360" w:lineRule="auto"/>
        <w:jc w:val="both"/>
        <w:rPr>
          <w:sz w:val="28"/>
          <w:szCs w:val="28"/>
        </w:rPr>
      </w:pPr>
      <w:r>
        <w:rPr>
          <w:sz w:val="28"/>
          <w:szCs w:val="28"/>
        </w:rPr>
        <w:t>Расчёт внутренней канализации………………………………………….</w:t>
      </w:r>
    </w:p>
    <w:p w:rsidR="007769BE" w:rsidRDefault="007769BE" w:rsidP="007769BE">
      <w:pPr>
        <w:numPr>
          <w:ilvl w:val="0"/>
          <w:numId w:val="10"/>
        </w:numPr>
        <w:spacing w:line="360" w:lineRule="auto"/>
        <w:jc w:val="both"/>
        <w:rPr>
          <w:sz w:val="28"/>
          <w:szCs w:val="28"/>
        </w:rPr>
      </w:pPr>
      <w:r>
        <w:rPr>
          <w:sz w:val="28"/>
          <w:szCs w:val="28"/>
        </w:rPr>
        <w:t>Построение продольного профиля</w:t>
      </w:r>
    </w:p>
    <w:p w:rsidR="007769BE" w:rsidRDefault="007769BE" w:rsidP="007769BE">
      <w:pPr>
        <w:spacing w:line="360" w:lineRule="auto"/>
        <w:ind w:left="720"/>
        <w:jc w:val="both"/>
        <w:rPr>
          <w:sz w:val="28"/>
          <w:szCs w:val="28"/>
        </w:rPr>
      </w:pPr>
      <w:r>
        <w:rPr>
          <w:sz w:val="28"/>
          <w:szCs w:val="28"/>
        </w:rPr>
        <w:t>дворовой канализационной сети…………………………………………</w:t>
      </w:r>
    </w:p>
    <w:p w:rsidR="007769BE" w:rsidRPr="007769BE" w:rsidRDefault="007769BE" w:rsidP="007769BE">
      <w:pPr>
        <w:numPr>
          <w:ilvl w:val="0"/>
          <w:numId w:val="10"/>
        </w:numPr>
        <w:spacing w:line="360" w:lineRule="auto"/>
        <w:jc w:val="both"/>
        <w:rPr>
          <w:sz w:val="28"/>
          <w:szCs w:val="28"/>
        </w:rPr>
      </w:pPr>
      <w:r>
        <w:rPr>
          <w:sz w:val="28"/>
          <w:szCs w:val="28"/>
        </w:rPr>
        <w:t>Список использованной литературы…………………………………….</w:t>
      </w:r>
    </w:p>
    <w:p w:rsidR="009039DD" w:rsidRDefault="009039DD" w:rsidP="009039DD">
      <w:pPr>
        <w:spacing w:line="360" w:lineRule="auto"/>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9039DD" w:rsidRDefault="009039DD" w:rsidP="009039DD">
      <w:pPr>
        <w:spacing w:line="360" w:lineRule="auto"/>
        <w:ind w:firstLine="851"/>
        <w:jc w:val="both"/>
        <w:rPr>
          <w:b/>
          <w:i/>
          <w:sz w:val="28"/>
          <w:szCs w:val="28"/>
        </w:rPr>
      </w:pPr>
    </w:p>
    <w:p w:rsidR="007769BE" w:rsidRDefault="007769BE" w:rsidP="007769BE">
      <w:pPr>
        <w:spacing w:line="360" w:lineRule="auto"/>
        <w:ind w:right="395"/>
        <w:rPr>
          <w:b/>
          <w:i/>
          <w:sz w:val="28"/>
          <w:szCs w:val="28"/>
        </w:rPr>
      </w:pPr>
    </w:p>
    <w:p w:rsidR="009039DD" w:rsidRPr="00E01263" w:rsidRDefault="009039DD" w:rsidP="007769BE">
      <w:pPr>
        <w:spacing w:line="360" w:lineRule="auto"/>
        <w:ind w:right="395"/>
        <w:jc w:val="center"/>
        <w:rPr>
          <w:sz w:val="28"/>
          <w:szCs w:val="28"/>
        </w:rPr>
      </w:pPr>
      <w:r w:rsidRPr="00E01263">
        <w:rPr>
          <w:sz w:val="28"/>
          <w:szCs w:val="28"/>
        </w:rPr>
        <w:t>1   Исходные данные</w:t>
      </w:r>
    </w:p>
    <w:p w:rsidR="009039DD" w:rsidRDefault="009039DD" w:rsidP="009039DD">
      <w:pPr>
        <w:spacing w:line="360" w:lineRule="auto"/>
        <w:ind w:right="395"/>
        <w:rPr>
          <w:sz w:val="28"/>
          <w:szCs w:val="28"/>
        </w:rPr>
      </w:pPr>
      <w:r>
        <w:rPr>
          <w:sz w:val="28"/>
          <w:szCs w:val="28"/>
        </w:rPr>
        <w:t xml:space="preserve">      </w:t>
      </w:r>
    </w:p>
    <w:p w:rsidR="009039DD" w:rsidRPr="007B4B84" w:rsidRDefault="00D3712B" w:rsidP="00E95040">
      <w:pPr>
        <w:spacing w:line="360" w:lineRule="auto"/>
        <w:ind w:right="395"/>
        <w:rPr>
          <w:sz w:val="28"/>
          <w:szCs w:val="28"/>
        </w:rPr>
      </w:pPr>
      <w:r>
        <w:rPr>
          <w:sz w:val="28"/>
          <w:szCs w:val="28"/>
        </w:rPr>
        <w:t xml:space="preserve">       </w:t>
      </w:r>
      <w:r w:rsidR="009039DD" w:rsidRPr="007B4B84">
        <w:rPr>
          <w:sz w:val="28"/>
          <w:szCs w:val="28"/>
        </w:rPr>
        <w:t>Шифр: 084142</w:t>
      </w:r>
    </w:p>
    <w:p w:rsidR="009039DD" w:rsidRPr="007B4B84" w:rsidRDefault="009039DD" w:rsidP="00E95040">
      <w:pPr>
        <w:spacing w:line="360" w:lineRule="auto"/>
        <w:ind w:left="426" w:right="395"/>
        <w:jc w:val="both"/>
        <w:rPr>
          <w:sz w:val="28"/>
          <w:szCs w:val="28"/>
        </w:rPr>
      </w:pPr>
      <w:r w:rsidRPr="007B4B84">
        <w:rPr>
          <w:sz w:val="28"/>
          <w:szCs w:val="28"/>
        </w:rPr>
        <w:t>Номер варианта плана этажа: 4;</w:t>
      </w:r>
    </w:p>
    <w:p w:rsidR="009039DD" w:rsidRPr="007B4B84" w:rsidRDefault="009039DD" w:rsidP="00E95040">
      <w:pPr>
        <w:spacing w:line="360" w:lineRule="auto"/>
        <w:ind w:left="426" w:right="395"/>
        <w:jc w:val="both"/>
        <w:rPr>
          <w:sz w:val="28"/>
          <w:szCs w:val="28"/>
        </w:rPr>
      </w:pPr>
      <w:r w:rsidRPr="007B4B84">
        <w:rPr>
          <w:sz w:val="28"/>
          <w:szCs w:val="28"/>
        </w:rPr>
        <w:t xml:space="preserve">Норма расхода воды в час и сутки наибольшего водопотребления, </w:t>
      </w:r>
      <w:r w:rsidRPr="007B4B84">
        <w:rPr>
          <w:sz w:val="28"/>
          <w:szCs w:val="28"/>
          <w:lang w:val="en-US"/>
        </w:rPr>
        <w:t>q</w:t>
      </w:r>
      <w:r w:rsidRPr="007B4B84">
        <w:rPr>
          <w:sz w:val="28"/>
          <w:szCs w:val="28"/>
          <w:vertAlign w:val="superscript"/>
          <w:lang w:val="en-US"/>
        </w:rPr>
        <w:t>c</w:t>
      </w:r>
      <w:r w:rsidRPr="007B4B84">
        <w:rPr>
          <w:sz w:val="28"/>
          <w:szCs w:val="28"/>
          <w:vertAlign w:val="subscript"/>
          <w:lang w:val="en-US"/>
        </w:rPr>
        <w:t>hr</w:t>
      </w:r>
      <w:r w:rsidRPr="007B4B84">
        <w:rPr>
          <w:sz w:val="28"/>
          <w:szCs w:val="28"/>
        </w:rPr>
        <w:t>/</w:t>
      </w:r>
      <w:r w:rsidRPr="007B4B84">
        <w:rPr>
          <w:sz w:val="28"/>
          <w:szCs w:val="28"/>
          <w:lang w:val="en-US"/>
        </w:rPr>
        <w:t>q</w:t>
      </w:r>
      <w:r w:rsidRPr="007B4B84">
        <w:rPr>
          <w:sz w:val="28"/>
          <w:szCs w:val="28"/>
          <w:vertAlign w:val="superscript"/>
          <w:lang w:val="en-US"/>
        </w:rPr>
        <w:t>c</w:t>
      </w:r>
      <w:r w:rsidRPr="007B4B84">
        <w:rPr>
          <w:sz w:val="28"/>
          <w:szCs w:val="28"/>
        </w:rPr>
        <w:t>, л/ч/л/сут: 5,1/165;</w:t>
      </w:r>
    </w:p>
    <w:p w:rsidR="009039DD" w:rsidRPr="007B4B84" w:rsidRDefault="009039DD" w:rsidP="00E95040">
      <w:pPr>
        <w:spacing w:line="360" w:lineRule="auto"/>
        <w:ind w:left="426" w:right="395"/>
        <w:jc w:val="both"/>
        <w:rPr>
          <w:sz w:val="28"/>
          <w:szCs w:val="28"/>
        </w:rPr>
      </w:pPr>
      <w:r w:rsidRPr="007B4B84">
        <w:rPr>
          <w:sz w:val="28"/>
          <w:szCs w:val="28"/>
        </w:rPr>
        <w:t xml:space="preserve">Расстояние от красной линии до здания: </w:t>
      </w:r>
      <w:r w:rsidRPr="007B4B84">
        <w:rPr>
          <w:sz w:val="28"/>
          <w:szCs w:val="28"/>
          <w:lang w:val="en-US"/>
        </w:rPr>
        <w:t>l</w:t>
      </w:r>
      <w:r w:rsidRPr="007B4B84">
        <w:rPr>
          <w:sz w:val="28"/>
          <w:szCs w:val="28"/>
        </w:rPr>
        <w:t xml:space="preserve"> = 4 м.;</w:t>
      </w:r>
    </w:p>
    <w:p w:rsidR="009039DD" w:rsidRPr="007B4B84" w:rsidRDefault="009039DD" w:rsidP="00E95040">
      <w:pPr>
        <w:spacing w:line="360" w:lineRule="auto"/>
        <w:ind w:left="426" w:right="395"/>
        <w:jc w:val="both"/>
        <w:rPr>
          <w:sz w:val="28"/>
          <w:szCs w:val="28"/>
        </w:rPr>
      </w:pPr>
      <w:r w:rsidRPr="007B4B84">
        <w:rPr>
          <w:sz w:val="28"/>
          <w:szCs w:val="28"/>
        </w:rPr>
        <w:t xml:space="preserve">Диаметр трубы городского водопровода: </w:t>
      </w:r>
      <w:r w:rsidRPr="007B4B84">
        <w:rPr>
          <w:sz w:val="28"/>
          <w:szCs w:val="28"/>
          <w:lang w:val="en-US"/>
        </w:rPr>
        <w:t>D</w:t>
      </w:r>
      <w:r w:rsidRPr="007B4B84">
        <w:rPr>
          <w:sz w:val="28"/>
          <w:szCs w:val="28"/>
          <w:vertAlign w:val="subscript"/>
        </w:rPr>
        <w:t xml:space="preserve">вод </w:t>
      </w:r>
      <w:r w:rsidRPr="007B4B84">
        <w:rPr>
          <w:sz w:val="28"/>
          <w:szCs w:val="28"/>
        </w:rPr>
        <w:t>= 200 мм.;</w:t>
      </w:r>
    </w:p>
    <w:p w:rsidR="009039DD" w:rsidRPr="007B4B84" w:rsidRDefault="009039DD" w:rsidP="00E95040">
      <w:pPr>
        <w:spacing w:line="360" w:lineRule="auto"/>
        <w:ind w:left="426" w:right="395"/>
        <w:jc w:val="both"/>
        <w:rPr>
          <w:sz w:val="28"/>
          <w:szCs w:val="28"/>
        </w:rPr>
      </w:pPr>
      <w:r w:rsidRPr="007B4B84">
        <w:rPr>
          <w:sz w:val="28"/>
          <w:szCs w:val="28"/>
        </w:rPr>
        <w:t xml:space="preserve">Диаметр трубы городской канализации: </w:t>
      </w:r>
      <w:r w:rsidRPr="007B4B84">
        <w:rPr>
          <w:sz w:val="28"/>
          <w:szCs w:val="28"/>
          <w:lang w:val="en-US"/>
        </w:rPr>
        <w:t>D</w:t>
      </w:r>
      <w:r w:rsidRPr="007B4B84">
        <w:rPr>
          <w:sz w:val="28"/>
          <w:szCs w:val="28"/>
          <w:vertAlign w:val="subscript"/>
        </w:rPr>
        <w:t xml:space="preserve">кан </w:t>
      </w:r>
      <w:r w:rsidRPr="007B4B84">
        <w:rPr>
          <w:sz w:val="28"/>
          <w:szCs w:val="28"/>
        </w:rPr>
        <w:t>= 300 мм.;</w:t>
      </w:r>
    </w:p>
    <w:p w:rsidR="009039DD" w:rsidRPr="007B4B84" w:rsidRDefault="009039DD" w:rsidP="00E95040">
      <w:pPr>
        <w:spacing w:line="360" w:lineRule="auto"/>
        <w:ind w:left="426" w:right="395"/>
        <w:jc w:val="both"/>
        <w:rPr>
          <w:sz w:val="28"/>
          <w:szCs w:val="28"/>
        </w:rPr>
      </w:pPr>
      <w:r w:rsidRPr="007B4B84">
        <w:rPr>
          <w:sz w:val="28"/>
          <w:szCs w:val="28"/>
        </w:rPr>
        <w:t xml:space="preserve">Высота этажа (от пола до пола): </w:t>
      </w:r>
      <w:r w:rsidRPr="007B4B84">
        <w:rPr>
          <w:sz w:val="28"/>
          <w:szCs w:val="28"/>
          <w:lang w:val="en-US"/>
        </w:rPr>
        <w:t>h</w:t>
      </w:r>
      <w:r w:rsidRPr="007B4B84">
        <w:rPr>
          <w:sz w:val="28"/>
          <w:szCs w:val="28"/>
          <w:vertAlign w:val="subscript"/>
        </w:rPr>
        <w:t>эт</w:t>
      </w:r>
      <w:r w:rsidRPr="007B4B84">
        <w:rPr>
          <w:sz w:val="28"/>
          <w:szCs w:val="28"/>
        </w:rPr>
        <w:t xml:space="preserve"> = 2,9 м.;</w:t>
      </w:r>
    </w:p>
    <w:p w:rsidR="009039DD" w:rsidRPr="007B4B84" w:rsidRDefault="009039DD" w:rsidP="00E95040">
      <w:pPr>
        <w:spacing w:line="360" w:lineRule="auto"/>
        <w:ind w:left="426" w:right="395"/>
        <w:jc w:val="both"/>
        <w:rPr>
          <w:sz w:val="28"/>
          <w:szCs w:val="28"/>
        </w:rPr>
      </w:pPr>
      <w:r w:rsidRPr="007B4B84">
        <w:rPr>
          <w:sz w:val="28"/>
          <w:szCs w:val="28"/>
        </w:rPr>
        <w:t xml:space="preserve">Высота техподполья (от пола до пола первого этажа): </w:t>
      </w:r>
      <w:r w:rsidRPr="007B4B84">
        <w:rPr>
          <w:sz w:val="28"/>
          <w:szCs w:val="28"/>
          <w:lang w:val="en-US"/>
        </w:rPr>
        <w:t>h</w:t>
      </w:r>
      <w:r w:rsidRPr="007B4B84">
        <w:rPr>
          <w:sz w:val="28"/>
          <w:szCs w:val="28"/>
          <w:vertAlign w:val="subscript"/>
        </w:rPr>
        <w:t>тп</w:t>
      </w:r>
      <w:r w:rsidRPr="007B4B84">
        <w:rPr>
          <w:sz w:val="28"/>
          <w:szCs w:val="28"/>
        </w:rPr>
        <w:t xml:space="preserve"> = 2,5 м.; </w:t>
      </w:r>
    </w:p>
    <w:p w:rsidR="009039DD" w:rsidRPr="007B4B84" w:rsidRDefault="009039DD" w:rsidP="00E95040">
      <w:pPr>
        <w:spacing w:line="360" w:lineRule="auto"/>
        <w:ind w:left="426" w:right="395"/>
        <w:jc w:val="both"/>
        <w:rPr>
          <w:sz w:val="28"/>
          <w:szCs w:val="28"/>
        </w:rPr>
      </w:pPr>
      <w:r w:rsidRPr="007B4B84">
        <w:rPr>
          <w:sz w:val="28"/>
          <w:szCs w:val="28"/>
        </w:rPr>
        <w:t>Номер варианта генплана участка: 2;</w:t>
      </w:r>
    </w:p>
    <w:p w:rsidR="009039DD" w:rsidRPr="007B4B84" w:rsidRDefault="009039DD" w:rsidP="00E95040">
      <w:pPr>
        <w:spacing w:line="360" w:lineRule="auto"/>
        <w:ind w:left="426" w:right="395"/>
        <w:jc w:val="both"/>
        <w:rPr>
          <w:sz w:val="28"/>
          <w:szCs w:val="28"/>
        </w:rPr>
      </w:pPr>
      <w:r w:rsidRPr="007B4B84">
        <w:rPr>
          <w:sz w:val="28"/>
          <w:szCs w:val="28"/>
        </w:rPr>
        <w:t xml:space="preserve">Количество этажей: </w:t>
      </w:r>
      <w:r w:rsidRPr="007B4B84">
        <w:rPr>
          <w:sz w:val="28"/>
          <w:szCs w:val="28"/>
          <w:lang w:val="en-US"/>
        </w:rPr>
        <w:t>n</w:t>
      </w:r>
      <w:r w:rsidRPr="007B4B84">
        <w:rPr>
          <w:sz w:val="28"/>
          <w:szCs w:val="28"/>
          <w:vertAlign w:val="subscript"/>
        </w:rPr>
        <w:t>эт</w:t>
      </w:r>
      <w:r w:rsidRPr="007B4B84">
        <w:rPr>
          <w:sz w:val="28"/>
          <w:szCs w:val="28"/>
        </w:rPr>
        <w:t xml:space="preserve"> = 4 шт.;</w:t>
      </w:r>
    </w:p>
    <w:p w:rsidR="009039DD" w:rsidRPr="007B4B84" w:rsidRDefault="009039DD" w:rsidP="00E95040">
      <w:pPr>
        <w:spacing w:line="360" w:lineRule="auto"/>
        <w:ind w:left="426" w:right="395"/>
        <w:jc w:val="both"/>
        <w:rPr>
          <w:sz w:val="28"/>
          <w:szCs w:val="28"/>
        </w:rPr>
      </w:pPr>
      <w:r w:rsidRPr="007B4B84">
        <w:rPr>
          <w:sz w:val="28"/>
          <w:szCs w:val="28"/>
        </w:rPr>
        <w:t>Гарантийный напор: Н</w:t>
      </w:r>
      <w:r w:rsidRPr="007B4B84">
        <w:rPr>
          <w:sz w:val="28"/>
          <w:szCs w:val="28"/>
          <w:vertAlign w:val="subscript"/>
        </w:rPr>
        <w:t>гар</w:t>
      </w:r>
      <w:r w:rsidRPr="007B4B84">
        <w:rPr>
          <w:sz w:val="28"/>
          <w:szCs w:val="28"/>
        </w:rPr>
        <w:t xml:space="preserve"> = 28,0 м.;</w:t>
      </w:r>
    </w:p>
    <w:p w:rsidR="009039DD" w:rsidRPr="007B4B84" w:rsidRDefault="009039DD" w:rsidP="00E95040">
      <w:pPr>
        <w:spacing w:line="360" w:lineRule="auto"/>
        <w:ind w:left="426" w:right="395"/>
        <w:jc w:val="both"/>
        <w:rPr>
          <w:sz w:val="28"/>
          <w:szCs w:val="28"/>
        </w:rPr>
      </w:pPr>
      <w:r w:rsidRPr="007B4B84">
        <w:rPr>
          <w:sz w:val="28"/>
          <w:szCs w:val="28"/>
        </w:rPr>
        <w:t>Абсолютная отметка:</w:t>
      </w:r>
    </w:p>
    <w:p w:rsidR="009039DD" w:rsidRPr="007B4B84" w:rsidRDefault="009039DD" w:rsidP="00E95040">
      <w:pPr>
        <w:pStyle w:val="aa"/>
        <w:numPr>
          <w:ilvl w:val="0"/>
          <w:numId w:val="5"/>
        </w:numPr>
        <w:spacing w:line="360" w:lineRule="auto"/>
        <w:ind w:left="426" w:right="395" w:firstLine="0"/>
        <w:jc w:val="both"/>
        <w:rPr>
          <w:sz w:val="28"/>
          <w:szCs w:val="28"/>
        </w:rPr>
      </w:pPr>
      <w:r w:rsidRPr="007B4B84">
        <w:rPr>
          <w:sz w:val="28"/>
          <w:szCs w:val="28"/>
        </w:rPr>
        <w:t xml:space="preserve">пола первого этажа: </w:t>
      </w:r>
      <w:r w:rsidRPr="007B4B84">
        <w:rPr>
          <w:sz w:val="28"/>
          <w:szCs w:val="28"/>
          <w:lang w:val="en-US"/>
        </w:rPr>
        <w:t>Z</w:t>
      </w:r>
      <w:r w:rsidRPr="007B4B84">
        <w:rPr>
          <w:sz w:val="28"/>
          <w:szCs w:val="28"/>
          <w:vertAlign w:val="subscript"/>
        </w:rPr>
        <w:t>1 пл</w:t>
      </w:r>
      <w:r w:rsidRPr="007B4B84">
        <w:rPr>
          <w:sz w:val="28"/>
          <w:szCs w:val="28"/>
        </w:rPr>
        <w:t xml:space="preserve"> = 22,0 м.;</w:t>
      </w:r>
    </w:p>
    <w:p w:rsidR="009039DD" w:rsidRPr="007B4B84" w:rsidRDefault="009039DD" w:rsidP="00E95040">
      <w:pPr>
        <w:pStyle w:val="aa"/>
        <w:numPr>
          <w:ilvl w:val="0"/>
          <w:numId w:val="5"/>
        </w:numPr>
        <w:spacing w:line="360" w:lineRule="auto"/>
        <w:ind w:left="426" w:right="395" w:firstLine="0"/>
        <w:jc w:val="both"/>
        <w:rPr>
          <w:sz w:val="28"/>
          <w:szCs w:val="28"/>
        </w:rPr>
      </w:pPr>
      <w:r w:rsidRPr="007B4B84">
        <w:rPr>
          <w:sz w:val="28"/>
          <w:szCs w:val="28"/>
        </w:rPr>
        <w:t xml:space="preserve">верха люков колодца: </w:t>
      </w:r>
      <w:r w:rsidRPr="007B4B84">
        <w:rPr>
          <w:sz w:val="28"/>
          <w:szCs w:val="28"/>
          <w:lang w:val="en-US"/>
        </w:rPr>
        <w:t>Z</w:t>
      </w:r>
      <w:r w:rsidRPr="007B4B84">
        <w:rPr>
          <w:sz w:val="28"/>
          <w:szCs w:val="28"/>
          <w:vertAlign w:val="subscript"/>
        </w:rPr>
        <w:t>лк</w:t>
      </w:r>
      <w:r w:rsidRPr="007B4B84">
        <w:rPr>
          <w:sz w:val="28"/>
          <w:szCs w:val="28"/>
        </w:rPr>
        <w:t xml:space="preserve"> = 21,3 м.;</w:t>
      </w:r>
    </w:p>
    <w:p w:rsidR="009039DD" w:rsidRPr="007B4B84" w:rsidRDefault="009039DD" w:rsidP="00E95040">
      <w:pPr>
        <w:pStyle w:val="aa"/>
        <w:numPr>
          <w:ilvl w:val="0"/>
          <w:numId w:val="5"/>
        </w:numPr>
        <w:spacing w:line="360" w:lineRule="auto"/>
        <w:ind w:left="426" w:right="395" w:firstLine="0"/>
        <w:jc w:val="both"/>
        <w:rPr>
          <w:sz w:val="28"/>
          <w:szCs w:val="28"/>
        </w:rPr>
      </w:pPr>
      <w:r w:rsidRPr="007B4B84">
        <w:rPr>
          <w:sz w:val="28"/>
          <w:szCs w:val="28"/>
        </w:rPr>
        <w:t xml:space="preserve">поверхности земли у здания: </w:t>
      </w:r>
      <w:r w:rsidRPr="007B4B84">
        <w:rPr>
          <w:sz w:val="28"/>
          <w:szCs w:val="28"/>
          <w:lang w:val="en-US"/>
        </w:rPr>
        <w:t>Z</w:t>
      </w:r>
      <w:r w:rsidRPr="007B4B84">
        <w:rPr>
          <w:sz w:val="28"/>
          <w:szCs w:val="28"/>
          <w:vertAlign w:val="subscript"/>
        </w:rPr>
        <w:t>зз</w:t>
      </w:r>
      <w:r w:rsidRPr="007B4B84">
        <w:rPr>
          <w:sz w:val="28"/>
          <w:szCs w:val="28"/>
        </w:rPr>
        <w:t xml:space="preserve"> = 21,5 м.;</w:t>
      </w:r>
    </w:p>
    <w:p w:rsidR="009039DD" w:rsidRPr="007B4B84" w:rsidRDefault="009039DD" w:rsidP="00E95040">
      <w:pPr>
        <w:pStyle w:val="aa"/>
        <w:numPr>
          <w:ilvl w:val="0"/>
          <w:numId w:val="5"/>
        </w:numPr>
        <w:spacing w:line="360" w:lineRule="auto"/>
        <w:ind w:left="426" w:right="395" w:firstLine="0"/>
        <w:jc w:val="both"/>
        <w:rPr>
          <w:sz w:val="28"/>
          <w:szCs w:val="28"/>
        </w:rPr>
      </w:pPr>
      <w:r w:rsidRPr="007B4B84">
        <w:rPr>
          <w:sz w:val="28"/>
          <w:szCs w:val="28"/>
        </w:rPr>
        <w:t xml:space="preserve">верха трубы городского водопровода: </w:t>
      </w:r>
      <w:r w:rsidRPr="007B4B84">
        <w:rPr>
          <w:sz w:val="28"/>
          <w:szCs w:val="28"/>
          <w:lang w:val="en-US"/>
        </w:rPr>
        <w:t>Z</w:t>
      </w:r>
      <w:r w:rsidRPr="007B4B84">
        <w:rPr>
          <w:sz w:val="28"/>
          <w:szCs w:val="28"/>
          <w:vertAlign w:val="subscript"/>
        </w:rPr>
        <w:t>гв</w:t>
      </w:r>
      <w:r w:rsidRPr="007B4B84">
        <w:rPr>
          <w:sz w:val="28"/>
          <w:szCs w:val="28"/>
        </w:rPr>
        <w:t xml:space="preserve"> = 19,0 м.;</w:t>
      </w:r>
    </w:p>
    <w:p w:rsidR="009039DD" w:rsidRPr="007B4B84" w:rsidRDefault="009039DD" w:rsidP="00E95040">
      <w:pPr>
        <w:pStyle w:val="aa"/>
        <w:numPr>
          <w:ilvl w:val="0"/>
          <w:numId w:val="5"/>
        </w:numPr>
        <w:spacing w:line="360" w:lineRule="auto"/>
        <w:ind w:left="426" w:right="395" w:firstLine="0"/>
        <w:jc w:val="both"/>
        <w:rPr>
          <w:sz w:val="28"/>
          <w:szCs w:val="28"/>
        </w:rPr>
      </w:pPr>
      <w:r w:rsidRPr="007B4B84">
        <w:rPr>
          <w:sz w:val="28"/>
          <w:szCs w:val="28"/>
        </w:rPr>
        <w:t xml:space="preserve">лотка колодца городской канализации: </w:t>
      </w:r>
      <w:r w:rsidRPr="007B4B84">
        <w:rPr>
          <w:sz w:val="28"/>
          <w:szCs w:val="28"/>
          <w:lang w:val="en-US"/>
        </w:rPr>
        <w:t>Z</w:t>
      </w:r>
      <w:r w:rsidRPr="007B4B84">
        <w:rPr>
          <w:sz w:val="28"/>
          <w:szCs w:val="28"/>
          <w:vertAlign w:val="subscript"/>
        </w:rPr>
        <w:t>лт</w:t>
      </w:r>
      <w:r w:rsidRPr="007B4B84">
        <w:rPr>
          <w:sz w:val="28"/>
          <w:szCs w:val="28"/>
        </w:rPr>
        <w:t xml:space="preserve"> = 18,0;</w:t>
      </w:r>
    </w:p>
    <w:p w:rsidR="009039DD" w:rsidRPr="007B4B84" w:rsidRDefault="009039DD" w:rsidP="00E95040">
      <w:pPr>
        <w:spacing w:line="360" w:lineRule="auto"/>
        <w:ind w:left="426" w:right="395"/>
        <w:jc w:val="both"/>
        <w:rPr>
          <w:sz w:val="28"/>
          <w:szCs w:val="28"/>
        </w:rPr>
      </w:pPr>
      <w:r w:rsidRPr="007B4B84">
        <w:rPr>
          <w:sz w:val="28"/>
          <w:szCs w:val="28"/>
        </w:rPr>
        <w:t xml:space="preserve">Глубина промерзания грунта: </w:t>
      </w:r>
      <w:r w:rsidRPr="007B4B84">
        <w:rPr>
          <w:sz w:val="28"/>
          <w:szCs w:val="28"/>
          <w:lang w:val="en-US"/>
        </w:rPr>
        <w:t>h</w:t>
      </w:r>
      <w:r w:rsidRPr="007B4B84">
        <w:rPr>
          <w:sz w:val="28"/>
          <w:szCs w:val="28"/>
          <w:vertAlign w:val="subscript"/>
        </w:rPr>
        <w:t>пром</w:t>
      </w:r>
      <w:r w:rsidRPr="007B4B84">
        <w:rPr>
          <w:sz w:val="28"/>
          <w:szCs w:val="28"/>
        </w:rPr>
        <w:t xml:space="preserve"> = 1,9 м.;</w:t>
      </w:r>
    </w:p>
    <w:p w:rsidR="009039DD" w:rsidRPr="007B4B84" w:rsidRDefault="009039DD" w:rsidP="00E95040">
      <w:pPr>
        <w:spacing w:line="360" w:lineRule="auto"/>
        <w:ind w:left="426" w:right="395"/>
        <w:jc w:val="both"/>
        <w:rPr>
          <w:sz w:val="28"/>
          <w:szCs w:val="28"/>
        </w:rPr>
      </w:pPr>
      <w:r w:rsidRPr="007B4B84">
        <w:rPr>
          <w:sz w:val="28"/>
          <w:szCs w:val="28"/>
        </w:rPr>
        <w:t xml:space="preserve">Средняя заселённость квартир: </w:t>
      </w:r>
      <w:r w:rsidRPr="007B4B84">
        <w:rPr>
          <w:sz w:val="28"/>
          <w:szCs w:val="28"/>
          <w:lang w:val="en-US"/>
        </w:rPr>
        <w:t>U</w:t>
      </w:r>
      <w:r w:rsidRPr="007B4B84">
        <w:rPr>
          <w:sz w:val="28"/>
          <w:szCs w:val="28"/>
          <w:vertAlign w:val="subscript"/>
        </w:rPr>
        <w:t>о</w:t>
      </w:r>
      <w:r w:rsidRPr="007B4B84">
        <w:rPr>
          <w:sz w:val="28"/>
          <w:szCs w:val="28"/>
        </w:rPr>
        <w:t xml:space="preserve"> = 3,2 чел.;</w:t>
      </w:r>
    </w:p>
    <w:p w:rsidR="00E95040" w:rsidRDefault="00E95040" w:rsidP="00E95040">
      <w:pPr>
        <w:spacing w:line="360" w:lineRule="auto"/>
        <w:ind w:left="426" w:right="395"/>
        <w:jc w:val="center"/>
        <w:rPr>
          <w:sz w:val="28"/>
          <w:szCs w:val="28"/>
        </w:rPr>
      </w:pPr>
    </w:p>
    <w:p w:rsidR="00E95040" w:rsidRDefault="00E95040" w:rsidP="009039DD">
      <w:pPr>
        <w:spacing w:line="360" w:lineRule="auto"/>
        <w:ind w:left="426" w:right="395"/>
        <w:jc w:val="center"/>
        <w:rPr>
          <w:sz w:val="28"/>
          <w:szCs w:val="28"/>
        </w:rPr>
      </w:pPr>
    </w:p>
    <w:p w:rsidR="00E95040" w:rsidRDefault="00E95040" w:rsidP="009039DD">
      <w:pPr>
        <w:spacing w:line="360" w:lineRule="auto"/>
        <w:ind w:left="426" w:right="395"/>
        <w:jc w:val="center"/>
        <w:rPr>
          <w:sz w:val="28"/>
          <w:szCs w:val="28"/>
        </w:rPr>
      </w:pPr>
    </w:p>
    <w:p w:rsidR="00E95040" w:rsidRDefault="00E95040" w:rsidP="009039DD">
      <w:pPr>
        <w:spacing w:line="360" w:lineRule="auto"/>
        <w:ind w:left="426" w:right="395"/>
        <w:jc w:val="center"/>
        <w:rPr>
          <w:sz w:val="28"/>
          <w:szCs w:val="28"/>
        </w:rPr>
      </w:pPr>
    </w:p>
    <w:p w:rsidR="00E95040" w:rsidRDefault="00E95040" w:rsidP="009039DD">
      <w:pPr>
        <w:spacing w:line="360" w:lineRule="auto"/>
        <w:ind w:left="426" w:right="395"/>
        <w:jc w:val="center"/>
        <w:rPr>
          <w:sz w:val="28"/>
          <w:szCs w:val="28"/>
        </w:rPr>
      </w:pPr>
    </w:p>
    <w:p w:rsidR="00E95040" w:rsidRDefault="00E95040" w:rsidP="009039DD">
      <w:pPr>
        <w:spacing w:line="360" w:lineRule="auto"/>
        <w:ind w:left="426" w:right="395"/>
        <w:jc w:val="center"/>
        <w:rPr>
          <w:sz w:val="28"/>
          <w:szCs w:val="28"/>
        </w:rPr>
      </w:pPr>
    </w:p>
    <w:p w:rsidR="00E95040" w:rsidRDefault="00E95040" w:rsidP="009039DD">
      <w:pPr>
        <w:spacing w:line="360" w:lineRule="auto"/>
        <w:ind w:left="426" w:right="395"/>
        <w:jc w:val="center"/>
        <w:rPr>
          <w:sz w:val="28"/>
          <w:szCs w:val="28"/>
        </w:rPr>
      </w:pPr>
    </w:p>
    <w:p w:rsidR="00E95040" w:rsidRDefault="00E95040" w:rsidP="009039DD">
      <w:pPr>
        <w:spacing w:line="360" w:lineRule="auto"/>
        <w:ind w:left="426" w:right="395"/>
        <w:jc w:val="center"/>
        <w:rPr>
          <w:sz w:val="28"/>
          <w:szCs w:val="28"/>
        </w:rPr>
      </w:pPr>
    </w:p>
    <w:p w:rsidR="009039DD" w:rsidRPr="007B4B84" w:rsidRDefault="009039DD" w:rsidP="009039DD">
      <w:pPr>
        <w:spacing w:line="360" w:lineRule="auto"/>
        <w:ind w:left="426" w:right="395"/>
        <w:jc w:val="center"/>
        <w:rPr>
          <w:sz w:val="28"/>
          <w:szCs w:val="28"/>
        </w:rPr>
      </w:pPr>
      <w:r w:rsidRPr="007B4B84">
        <w:rPr>
          <w:sz w:val="28"/>
          <w:szCs w:val="28"/>
        </w:rPr>
        <w:t>2   Введение</w:t>
      </w:r>
    </w:p>
    <w:p w:rsidR="002C082C" w:rsidRPr="002C082C" w:rsidRDefault="007811B1" w:rsidP="002C082C">
      <w:pPr>
        <w:pStyle w:val="ab"/>
        <w:spacing w:line="360" w:lineRule="auto"/>
        <w:rPr>
          <w:sz w:val="28"/>
          <w:szCs w:val="28"/>
        </w:rPr>
      </w:pPr>
      <w:r>
        <w:rPr>
          <w:b/>
          <w:i/>
          <w:sz w:val="28"/>
          <w:szCs w:val="28"/>
        </w:rPr>
        <w:t xml:space="preserve">          </w:t>
      </w:r>
      <w:r w:rsidR="002C082C" w:rsidRPr="002C082C">
        <w:rPr>
          <w:sz w:val="28"/>
          <w:szCs w:val="28"/>
        </w:rPr>
        <w:t>Водоснабжение, канализация и санитарно-техническое оборудование являются системами и сооружениями жизнеобеспечения зданий, предприятий и населенных мест, без которых невозможно нормальное развитие цивилизованного общества современного производства. Правильное решение инженерных задач по водоснабжению и канализации в значительной степени определяет уровень благоустройства населенных мест, жилых, общественных и производственных зданий, а также рациональное использование и воспроизводство природных ресурсов.</w:t>
      </w:r>
    </w:p>
    <w:p w:rsidR="002C082C" w:rsidRPr="002C082C" w:rsidRDefault="002C082C" w:rsidP="002C082C">
      <w:pPr>
        <w:pStyle w:val="ab"/>
        <w:spacing w:line="360" w:lineRule="auto"/>
        <w:rPr>
          <w:sz w:val="28"/>
          <w:szCs w:val="28"/>
        </w:rPr>
      </w:pPr>
      <w:r>
        <w:rPr>
          <w:sz w:val="28"/>
          <w:szCs w:val="28"/>
        </w:rPr>
        <w:t xml:space="preserve">          </w:t>
      </w:r>
      <w:r w:rsidRPr="002C082C">
        <w:rPr>
          <w:sz w:val="28"/>
          <w:szCs w:val="28"/>
        </w:rPr>
        <w:t>В условиях научно-технического прогресса дальнейшее развитие водопроводно-канализационного хозяйства и санитарно-технических систем приобретает существенное значение для выполнения программы строительства во всех регионах страны. Особенно это ощущается при разработке и осуществлении мероприятий по охране окружающей среды и рациональному использованию и воспроизводству природных ресурсов.</w:t>
      </w:r>
    </w:p>
    <w:p w:rsidR="007811B1" w:rsidRPr="002C082C" w:rsidRDefault="002C082C" w:rsidP="007811B1">
      <w:pPr>
        <w:pStyle w:val="ab"/>
        <w:spacing w:line="360" w:lineRule="auto"/>
        <w:jc w:val="center"/>
        <w:rPr>
          <w:i/>
          <w:sz w:val="28"/>
          <w:szCs w:val="28"/>
        </w:rPr>
      </w:pPr>
      <w:r>
        <w:rPr>
          <w:sz w:val="28"/>
          <w:szCs w:val="28"/>
        </w:rPr>
        <w:t xml:space="preserve">          </w:t>
      </w:r>
      <w:r w:rsidR="007811B1" w:rsidRPr="002C082C">
        <w:rPr>
          <w:bCs/>
          <w:i/>
          <w:sz w:val="28"/>
          <w:szCs w:val="28"/>
        </w:rPr>
        <w:t>Внутренний водопровод</w:t>
      </w:r>
    </w:p>
    <w:p w:rsidR="002C082C" w:rsidRPr="002C082C" w:rsidRDefault="007811B1" w:rsidP="002C082C">
      <w:pPr>
        <w:pStyle w:val="ab"/>
        <w:spacing w:line="360" w:lineRule="auto"/>
        <w:rPr>
          <w:sz w:val="28"/>
          <w:szCs w:val="28"/>
        </w:rPr>
      </w:pPr>
      <w:r>
        <w:rPr>
          <w:sz w:val="28"/>
          <w:szCs w:val="28"/>
        </w:rPr>
        <w:t xml:space="preserve">          </w:t>
      </w:r>
      <w:r w:rsidR="002C082C" w:rsidRPr="002C082C">
        <w:rPr>
          <w:sz w:val="28"/>
          <w:szCs w:val="28"/>
        </w:rPr>
        <w:t>Внутренний водопровод – это система трубопроводов и устройств, обеспечивающая подачу воды к санитарно-техническим приборам, пожарным кранам и технологическому оборудованию, обслуживающая одно или группу зданий или сооружений, и имеющая общее водоизмерительное устройство от сети водопровода населенного пункта или промышленного предприятия.</w:t>
      </w:r>
    </w:p>
    <w:p w:rsidR="007811B1" w:rsidRDefault="002C082C" w:rsidP="007811B1">
      <w:pPr>
        <w:spacing w:line="360" w:lineRule="auto"/>
        <w:ind w:left="426" w:right="395"/>
        <w:jc w:val="both"/>
        <w:rPr>
          <w:sz w:val="28"/>
          <w:szCs w:val="28"/>
        </w:rPr>
      </w:pPr>
      <w:r>
        <w:rPr>
          <w:sz w:val="28"/>
          <w:szCs w:val="28"/>
        </w:rPr>
        <w:t xml:space="preserve">          </w:t>
      </w:r>
      <w:r w:rsidR="007811B1">
        <w:rPr>
          <w:sz w:val="28"/>
          <w:szCs w:val="28"/>
        </w:rPr>
        <w:t xml:space="preserve">В зависимости от обеспеченности напором и от установленного оборудования различают следующие  внутренние водопроводы: </w:t>
      </w:r>
    </w:p>
    <w:p w:rsidR="007811B1" w:rsidRDefault="007811B1" w:rsidP="007811B1">
      <w:pPr>
        <w:widowControl/>
        <w:numPr>
          <w:ilvl w:val="0"/>
          <w:numId w:val="6"/>
        </w:numPr>
        <w:autoSpaceDE/>
        <w:autoSpaceDN/>
        <w:adjustRightInd/>
        <w:spacing w:after="200" w:line="360" w:lineRule="auto"/>
        <w:ind w:right="395"/>
        <w:jc w:val="both"/>
        <w:rPr>
          <w:sz w:val="28"/>
          <w:szCs w:val="28"/>
        </w:rPr>
      </w:pPr>
      <w:r>
        <w:rPr>
          <w:sz w:val="28"/>
          <w:szCs w:val="28"/>
        </w:rPr>
        <w:t>Действующие под напоров наружного водопровода;</w:t>
      </w:r>
    </w:p>
    <w:p w:rsidR="007811B1" w:rsidRDefault="007811B1" w:rsidP="007811B1">
      <w:pPr>
        <w:widowControl/>
        <w:numPr>
          <w:ilvl w:val="0"/>
          <w:numId w:val="6"/>
        </w:numPr>
        <w:autoSpaceDE/>
        <w:autoSpaceDN/>
        <w:adjustRightInd/>
        <w:spacing w:after="200" w:line="360" w:lineRule="auto"/>
        <w:ind w:right="395"/>
        <w:jc w:val="both"/>
        <w:rPr>
          <w:sz w:val="28"/>
          <w:szCs w:val="28"/>
        </w:rPr>
      </w:pPr>
      <w:r>
        <w:rPr>
          <w:sz w:val="28"/>
          <w:szCs w:val="28"/>
        </w:rPr>
        <w:t>С водонапорным баком без повысительной насосной установки;</w:t>
      </w:r>
    </w:p>
    <w:p w:rsidR="007811B1" w:rsidRDefault="007811B1" w:rsidP="007811B1">
      <w:pPr>
        <w:widowControl/>
        <w:numPr>
          <w:ilvl w:val="0"/>
          <w:numId w:val="6"/>
        </w:numPr>
        <w:autoSpaceDE/>
        <w:autoSpaceDN/>
        <w:adjustRightInd/>
        <w:spacing w:after="200" w:line="360" w:lineRule="auto"/>
        <w:ind w:right="395"/>
        <w:jc w:val="both"/>
        <w:rPr>
          <w:sz w:val="28"/>
          <w:szCs w:val="28"/>
        </w:rPr>
      </w:pPr>
      <w:r>
        <w:rPr>
          <w:sz w:val="28"/>
          <w:szCs w:val="28"/>
        </w:rPr>
        <w:t>С повысительной насосной установкой без водонапорного бака;</w:t>
      </w:r>
    </w:p>
    <w:p w:rsidR="007811B1" w:rsidRDefault="007811B1" w:rsidP="007811B1">
      <w:pPr>
        <w:widowControl/>
        <w:numPr>
          <w:ilvl w:val="0"/>
          <w:numId w:val="6"/>
        </w:numPr>
        <w:autoSpaceDE/>
        <w:autoSpaceDN/>
        <w:adjustRightInd/>
        <w:spacing w:after="200" w:line="360" w:lineRule="auto"/>
        <w:ind w:right="395"/>
        <w:jc w:val="both"/>
        <w:rPr>
          <w:sz w:val="28"/>
          <w:szCs w:val="28"/>
        </w:rPr>
      </w:pPr>
      <w:r>
        <w:rPr>
          <w:sz w:val="28"/>
          <w:szCs w:val="28"/>
        </w:rPr>
        <w:t>С водонапорным баком и повысительной насосной установкой.</w:t>
      </w:r>
    </w:p>
    <w:p w:rsidR="002C082C" w:rsidRPr="002C082C" w:rsidRDefault="007811B1" w:rsidP="002C082C">
      <w:pPr>
        <w:pStyle w:val="ab"/>
        <w:spacing w:line="360" w:lineRule="auto"/>
        <w:rPr>
          <w:sz w:val="28"/>
          <w:szCs w:val="28"/>
        </w:rPr>
      </w:pPr>
      <w:r>
        <w:rPr>
          <w:sz w:val="28"/>
          <w:szCs w:val="28"/>
        </w:rPr>
        <w:t xml:space="preserve">          </w:t>
      </w:r>
      <w:r w:rsidR="002C082C" w:rsidRPr="002C082C">
        <w:rPr>
          <w:sz w:val="28"/>
          <w:szCs w:val="28"/>
        </w:rPr>
        <w:t>Внутренний водопровод может быть присоединен к централизованной системе водоснабжения населенного пункта или оборудован устройствами для получения воды от местных водозаборов из подземных или поверхностных источников.</w:t>
      </w:r>
    </w:p>
    <w:p w:rsidR="002C082C" w:rsidRPr="002C082C" w:rsidRDefault="002C082C" w:rsidP="002C082C">
      <w:pPr>
        <w:pStyle w:val="ab"/>
        <w:spacing w:line="360" w:lineRule="auto"/>
        <w:rPr>
          <w:sz w:val="28"/>
          <w:szCs w:val="28"/>
        </w:rPr>
      </w:pPr>
      <w:r>
        <w:rPr>
          <w:sz w:val="28"/>
          <w:szCs w:val="28"/>
        </w:rPr>
        <w:t xml:space="preserve">          </w:t>
      </w:r>
      <w:r w:rsidRPr="002C082C">
        <w:rPr>
          <w:sz w:val="28"/>
          <w:szCs w:val="28"/>
        </w:rPr>
        <w:t>Так как внутренний водопровод должен быть предназначен для подачи воды, удовлетворяющей требованиям ГОСТ 2874-82 «Вода питьевая», для питья, умывания, купания, приготовления пищи и других хозяйственно-бытовых нужд, поэтому применяется водопровод хозяйственно-питьевого назначения.</w:t>
      </w:r>
    </w:p>
    <w:p w:rsidR="002C082C" w:rsidRPr="002C082C" w:rsidRDefault="002C082C" w:rsidP="002C082C">
      <w:pPr>
        <w:pStyle w:val="ab"/>
        <w:spacing w:line="360" w:lineRule="auto"/>
        <w:rPr>
          <w:sz w:val="28"/>
          <w:szCs w:val="28"/>
        </w:rPr>
      </w:pPr>
      <w:r>
        <w:rPr>
          <w:sz w:val="28"/>
          <w:szCs w:val="28"/>
        </w:rPr>
        <w:t xml:space="preserve">          </w:t>
      </w:r>
      <w:r w:rsidRPr="002C082C">
        <w:rPr>
          <w:sz w:val="28"/>
          <w:szCs w:val="28"/>
        </w:rPr>
        <w:t>По способу использования выбирается водопровод с прямоточным водоснабжением.</w:t>
      </w:r>
    </w:p>
    <w:p w:rsidR="002C082C" w:rsidRPr="002C082C" w:rsidRDefault="002C082C" w:rsidP="002C082C">
      <w:pPr>
        <w:pStyle w:val="ab"/>
        <w:spacing w:line="360" w:lineRule="auto"/>
        <w:rPr>
          <w:sz w:val="28"/>
          <w:szCs w:val="28"/>
        </w:rPr>
      </w:pPr>
      <w:r>
        <w:rPr>
          <w:sz w:val="28"/>
          <w:szCs w:val="28"/>
        </w:rPr>
        <w:t xml:space="preserve">          </w:t>
      </w:r>
      <w:r w:rsidRPr="002C082C">
        <w:rPr>
          <w:sz w:val="28"/>
          <w:szCs w:val="28"/>
        </w:rPr>
        <w:t>Режим водопотребления и назначения данного здания обуславливает применение тупиковых сетей внутреннего водопровода, так как допускается перерыв в подаче воды в случае выхода из строя части или всей сети водопровода.</w:t>
      </w:r>
    </w:p>
    <w:p w:rsidR="002C082C" w:rsidRPr="002C082C" w:rsidRDefault="002C082C" w:rsidP="002C082C">
      <w:pPr>
        <w:pStyle w:val="ab"/>
        <w:spacing w:line="360" w:lineRule="auto"/>
        <w:rPr>
          <w:sz w:val="28"/>
          <w:szCs w:val="28"/>
        </w:rPr>
      </w:pPr>
      <w:r>
        <w:rPr>
          <w:sz w:val="28"/>
          <w:szCs w:val="28"/>
        </w:rPr>
        <w:t xml:space="preserve">          </w:t>
      </w:r>
      <w:r w:rsidRPr="002C082C">
        <w:rPr>
          <w:sz w:val="28"/>
          <w:szCs w:val="28"/>
        </w:rPr>
        <w:t>Размещение магистральных трубопроводов проектируется в нижней части здания, т.е. использование сетей водопровода с нижней разводкой.</w:t>
      </w:r>
    </w:p>
    <w:p w:rsidR="002C082C" w:rsidRPr="002C082C" w:rsidRDefault="002C082C" w:rsidP="002C082C">
      <w:pPr>
        <w:pStyle w:val="ab"/>
        <w:spacing w:line="360" w:lineRule="auto"/>
        <w:rPr>
          <w:sz w:val="28"/>
          <w:szCs w:val="28"/>
        </w:rPr>
      </w:pPr>
      <w:r>
        <w:rPr>
          <w:sz w:val="28"/>
          <w:szCs w:val="28"/>
        </w:rPr>
        <w:t xml:space="preserve">          </w:t>
      </w:r>
      <w:r w:rsidRPr="002C082C">
        <w:rPr>
          <w:sz w:val="28"/>
          <w:szCs w:val="28"/>
        </w:rPr>
        <w:t>Подключение к городскому водопроводу предусмотрено в проектируемом колодце с помощью муфты-седелки. Наружная сеть водопровода выполняется из оцинкованных обыкновенных труб. Ввод водопровода приложен под прямым углом к стене здания. Диаметр ввода определяется расчетом. Глубину заложения ввода с уклоном от здания принимается в зависимости от глубины заложения городского водопровода и глубины промерзания грунта. Стояки водопровода располагаются в санузлах и кухнях, вблизи мест потребления воды. Магистраль водопровода в пределах подвала соединяет основание стояков с водомерным узлом и прокладывается по стенам и колоннам с уклоном в сторону водомерного узла. Вентили устанавливаются на ответвлениях к стоякам, на ответвлениях в квартиры.</w:t>
      </w:r>
    </w:p>
    <w:p w:rsidR="002C082C" w:rsidRPr="002C082C" w:rsidRDefault="002C082C" w:rsidP="002C082C">
      <w:pPr>
        <w:pStyle w:val="ab"/>
        <w:spacing w:line="360" w:lineRule="auto"/>
        <w:rPr>
          <w:sz w:val="28"/>
          <w:szCs w:val="28"/>
        </w:rPr>
      </w:pPr>
      <w:r>
        <w:rPr>
          <w:sz w:val="28"/>
          <w:szCs w:val="28"/>
        </w:rPr>
        <w:t xml:space="preserve">          </w:t>
      </w:r>
      <w:r w:rsidRPr="002C082C">
        <w:rPr>
          <w:sz w:val="28"/>
          <w:szCs w:val="28"/>
        </w:rPr>
        <w:t>В здании принято 4 стояка диаметром, принимаемым по расчету, к ним посредством отводных трубопроводов, присоединяется водоразборная арматура: смесители душа, смесители мойки и вентили. Магистральный трубопровод, стояки и отводные трубопроводы выполняются из водо-газопроводных оцинкованных обыкновенных труб по ГОСТ 3262-75 диаметрами, принимаемыми по расчету.</w:t>
      </w:r>
    </w:p>
    <w:p w:rsidR="002C082C" w:rsidRPr="002C082C" w:rsidRDefault="002C082C" w:rsidP="002C082C">
      <w:pPr>
        <w:spacing w:line="360" w:lineRule="auto"/>
        <w:jc w:val="both"/>
        <w:rPr>
          <w:sz w:val="28"/>
          <w:szCs w:val="28"/>
        </w:rPr>
      </w:pPr>
    </w:p>
    <w:p w:rsidR="002C082C" w:rsidRPr="002C082C" w:rsidRDefault="002C082C" w:rsidP="002C082C">
      <w:pPr>
        <w:pStyle w:val="ab"/>
        <w:spacing w:line="360" w:lineRule="auto"/>
        <w:jc w:val="center"/>
        <w:rPr>
          <w:i/>
          <w:sz w:val="28"/>
          <w:szCs w:val="28"/>
        </w:rPr>
      </w:pPr>
      <w:r w:rsidRPr="002C082C">
        <w:rPr>
          <w:bCs/>
          <w:i/>
          <w:sz w:val="28"/>
          <w:szCs w:val="28"/>
        </w:rPr>
        <w:t>Внутренняя канализация</w:t>
      </w:r>
    </w:p>
    <w:p w:rsidR="002C082C" w:rsidRPr="002C082C" w:rsidRDefault="002C082C" w:rsidP="002C082C">
      <w:pPr>
        <w:pStyle w:val="ab"/>
        <w:spacing w:line="360" w:lineRule="auto"/>
        <w:rPr>
          <w:sz w:val="28"/>
          <w:szCs w:val="28"/>
        </w:rPr>
      </w:pPr>
      <w:r>
        <w:rPr>
          <w:sz w:val="28"/>
          <w:szCs w:val="28"/>
        </w:rPr>
        <w:t xml:space="preserve">          </w:t>
      </w:r>
      <w:r w:rsidRPr="002C082C">
        <w:rPr>
          <w:sz w:val="28"/>
          <w:szCs w:val="28"/>
        </w:rPr>
        <w:t>Внутренняя канализация – это система трубопроводов и устройств в объеме, ограниченном наружными поверхностями ограждающих конструкций и выпусками до первого смотрового колодца, обеспечивающая отведение сточных вод санитарно-технических приборов и технологического оборудования, при необходимости предварительную очистку.</w:t>
      </w:r>
    </w:p>
    <w:p w:rsidR="002C082C" w:rsidRPr="002C082C" w:rsidRDefault="002C082C" w:rsidP="002C082C">
      <w:pPr>
        <w:pStyle w:val="ab"/>
        <w:spacing w:line="360" w:lineRule="auto"/>
        <w:rPr>
          <w:sz w:val="28"/>
          <w:szCs w:val="28"/>
        </w:rPr>
      </w:pPr>
      <w:r>
        <w:rPr>
          <w:sz w:val="28"/>
          <w:szCs w:val="28"/>
        </w:rPr>
        <w:t xml:space="preserve">          </w:t>
      </w:r>
      <w:r w:rsidRPr="002C082C">
        <w:rPr>
          <w:sz w:val="28"/>
          <w:szCs w:val="28"/>
        </w:rPr>
        <w:t>Проектирование внутренней канализации жилого дома начинаем с расстановки канализационных стояков, транспортирующих сточные воды от отводных линий в нижнюю часть здания. Стояки располагаем вблизи приемников сточных вод (в туалетах, ваннах). По всей высоте канализационные стояки имеют одинаковый диаметр, равный 100 мм. Стояки расположены, открыто у стен и перегородок, ближе к углу. Канализационные стояки имеют нумерацию К1-1.</w:t>
      </w:r>
    </w:p>
    <w:p w:rsidR="002C082C" w:rsidRPr="002C082C" w:rsidRDefault="002C082C" w:rsidP="002C082C">
      <w:pPr>
        <w:pStyle w:val="ab"/>
        <w:spacing w:line="360" w:lineRule="auto"/>
        <w:rPr>
          <w:sz w:val="28"/>
          <w:szCs w:val="28"/>
        </w:rPr>
      </w:pPr>
      <w:r>
        <w:rPr>
          <w:sz w:val="28"/>
          <w:szCs w:val="28"/>
        </w:rPr>
        <w:t xml:space="preserve">          </w:t>
      </w:r>
      <w:r w:rsidRPr="002C082C">
        <w:rPr>
          <w:sz w:val="28"/>
          <w:szCs w:val="28"/>
        </w:rPr>
        <w:t>На стояках внутренней канализации предусмотрена установка ревизий и прочисток. Ревизии на стояке должны располагаться в подвале, на первом, последнем этажах и через этаж. Прочистки устанавливаются на поворотах сети, при изменении направления движения стояков, в начале участков отводных труб. Выпуски от стояков до смотровых колодцев на дворовой сети предусмотрены с уклоном. Диаметр выпусков принимаем 150 мм. Вентиляционная часть канализационного стояка выведена выше неэксплуатируемой кровли на 0,5 м.</w:t>
      </w:r>
    </w:p>
    <w:p w:rsidR="002C082C" w:rsidRDefault="002C082C" w:rsidP="002C082C">
      <w:pPr>
        <w:pStyle w:val="ab"/>
        <w:spacing w:line="360" w:lineRule="auto"/>
        <w:rPr>
          <w:sz w:val="28"/>
          <w:szCs w:val="28"/>
        </w:rPr>
      </w:pPr>
      <w:r>
        <w:rPr>
          <w:sz w:val="28"/>
          <w:szCs w:val="28"/>
        </w:rPr>
        <w:t xml:space="preserve">          </w:t>
      </w:r>
      <w:r w:rsidRPr="002C082C">
        <w:rPr>
          <w:sz w:val="28"/>
          <w:szCs w:val="28"/>
        </w:rPr>
        <w:t>Дворовая канализационная сеть устраивается из керамических безнапорных труб (ГОСТ 286-64) диаметром не менее 150 мм, которая присоединяется к уличной городской канализации. Дворовая канализационная сеть прокладывается параллельно наружным стенам здания.</w:t>
      </w:r>
    </w:p>
    <w:p w:rsidR="007811B1" w:rsidRDefault="007811B1" w:rsidP="007811B1">
      <w:pPr>
        <w:spacing w:line="360" w:lineRule="auto"/>
        <w:ind w:right="395" w:firstLine="786"/>
        <w:jc w:val="center"/>
        <w:rPr>
          <w:i/>
          <w:sz w:val="28"/>
          <w:szCs w:val="28"/>
        </w:rPr>
      </w:pPr>
    </w:p>
    <w:p w:rsidR="007811B1" w:rsidRDefault="007811B1" w:rsidP="007811B1">
      <w:pPr>
        <w:spacing w:line="360" w:lineRule="auto"/>
        <w:ind w:right="395" w:firstLine="786"/>
        <w:jc w:val="center"/>
        <w:rPr>
          <w:i/>
          <w:sz w:val="28"/>
          <w:szCs w:val="28"/>
        </w:rPr>
      </w:pPr>
      <w:r w:rsidRPr="00EB397A">
        <w:rPr>
          <w:i/>
          <w:sz w:val="28"/>
          <w:szCs w:val="28"/>
        </w:rPr>
        <w:t>Схемы систем водоснабжения и канализации</w:t>
      </w:r>
    </w:p>
    <w:p w:rsidR="007811B1" w:rsidRDefault="007811B1" w:rsidP="007811B1">
      <w:pPr>
        <w:spacing w:line="360" w:lineRule="auto"/>
        <w:ind w:right="395" w:firstLine="786"/>
        <w:jc w:val="both"/>
        <w:rPr>
          <w:sz w:val="28"/>
          <w:szCs w:val="28"/>
        </w:rPr>
      </w:pPr>
      <w:r>
        <w:rPr>
          <w:sz w:val="28"/>
          <w:szCs w:val="28"/>
        </w:rPr>
        <w:t>В зависимости от режима водопотребления и назначения здания, а так же от технологических и противопожарных требований, сети бывают: тупиковыми, кольцевыми, комбинированными, зонными, а по расположению магистральных трубопроводов: с нижней и верхней разводкой.</w:t>
      </w:r>
    </w:p>
    <w:p w:rsidR="007811B1" w:rsidRDefault="007811B1" w:rsidP="007811B1">
      <w:pPr>
        <w:spacing w:line="360" w:lineRule="auto"/>
        <w:ind w:right="395" w:firstLine="786"/>
        <w:jc w:val="both"/>
        <w:rPr>
          <w:sz w:val="28"/>
          <w:szCs w:val="28"/>
        </w:rPr>
      </w:pPr>
      <w:r>
        <w:rPr>
          <w:sz w:val="28"/>
          <w:szCs w:val="28"/>
        </w:rPr>
        <w:t>Тупиковые сети применяют главным образом в зданиях, где допускается перерыв в подаче воды в случае выхода из строя части или всей сети водопровода.</w:t>
      </w:r>
    </w:p>
    <w:p w:rsidR="007811B1" w:rsidRDefault="007811B1" w:rsidP="007811B1">
      <w:pPr>
        <w:spacing w:line="360" w:lineRule="auto"/>
        <w:ind w:right="395" w:firstLine="786"/>
        <w:jc w:val="both"/>
        <w:rPr>
          <w:sz w:val="28"/>
          <w:szCs w:val="28"/>
        </w:rPr>
      </w:pPr>
      <w:r>
        <w:rPr>
          <w:sz w:val="28"/>
          <w:szCs w:val="28"/>
        </w:rPr>
        <w:t>Кольцевые сети применяют в зданиях при необходимости обеспечения надёжного и бесперебойного снабжения водой потребителей. Кольцевые сети присоединяют к наружному водопроводу несколькими вводами, так что в случае отключения одного из них, подача воды в знание не прекращается.</w:t>
      </w:r>
    </w:p>
    <w:p w:rsidR="007811B1" w:rsidRDefault="007811B1" w:rsidP="007811B1">
      <w:pPr>
        <w:spacing w:line="360" w:lineRule="auto"/>
        <w:ind w:right="395" w:firstLine="786"/>
        <w:jc w:val="both"/>
        <w:rPr>
          <w:sz w:val="28"/>
          <w:szCs w:val="28"/>
        </w:rPr>
      </w:pPr>
      <w:r>
        <w:rPr>
          <w:sz w:val="28"/>
          <w:szCs w:val="28"/>
        </w:rPr>
        <w:t>Комбинированные сети, состоящие из кольцевых и тупиковых магистральных трубопроводов, применяют в крупных зданиях с большим разбросом водоразборных устройств.</w:t>
      </w:r>
    </w:p>
    <w:p w:rsidR="007811B1" w:rsidRDefault="007811B1" w:rsidP="007811B1">
      <w:pPr>
        <w:spacing w:line="360" w:lineRule="auto"/>
        <w:ind w:right="395" w:firstLine="786"/>
        <w:jc w:val="both"/>
        <w:rPr>
          <w:sz w:val="28"/>
          <w:szCs w:val="28"/>
        </w:rPr>
      </w:pPr>
      <w:r>
        <w:rPr>
          <w:sz w:val="28"/>
          <w:szCs w:val="28"/>
        </w:rPr>
        <w:t>Зональные сети представляют собой несколько сетей в одном здании, не соединённых друг с другом или раздельных. Сети отдельных зон могут иметь самостоятельные вводы и установки для повышения напора. В отдельных зданиях (высотных) может найти применение многозонная сеть. В нижней точке сети каждой зоны в целях обеспечения её прочности гидростатический напор не должен превышать 60 метров, а в противопожарных водопроводах – 90 метров.</w:t>
      </w:r>
    </w:p>
    <w:p w:rsidR="007811B1" w:rsidRDefault="007811B1" w:rsidP="007811B1">
      <w:pPr>
        <w:spacing w:line="360" w:lineRule="auto"/>
        <w:ind w:right="395" w:firstLine="786"/>
        <w:jc w:val="both"/>
        <w:rPr>
          <w:sz w:val="28"/>
          <w:szCs w:val="28"/>
        </w:rPr>
      </w:pPr>
      <w:r>
        <w:rPr>
          <w:sz w:val="28"/>
          <w:szCs w:val="28"/>
        </w:rPr>
        <w:t>При нижней разводке магистральные водопроводы размещают в нижней части здания, а при верхней разводке – на чердаке или под потолком верхнего этажа.</w:t>
      </w:r>
    </w:p>
    <w:p w:rsidR="007811B1" w:rsidRDefault="007811B1" w:rsidP="007811B1">
      <w:pPr>
        <w:spacing w:line="360" w:lineRule="auto"/>
        <w:ind w:right="395" w:firstLine="786"/>
        <w:jc w:val="both"/>
        <w:rPr>
          <w:sz w:val="28"/>
          <w:szCs w:val="28"/>
        </w:rPr>
      </w:pPr>
      <w:r>
        <w:rPr>
          <w:sz w:val="28"/>
          <w:szCs w:val="28"/>
        </w:rPr>
        <w:t>Схема сети внутреннего водопровода выбирается с учётом размещения водоразборных устройств в планах каждого этажа, режимов подачи и потребления воды, надёжности снабжения потребителей водой, а так же технико-экономической целесообразности. Особое внимание при проектировании уделяется рациональному размещению санитарно-технических устройств в здании.</w:t>
      </w:r>
    </w:p>
    <w:p w:rsidR="007811B1" w:rsidRDefault="007811B1" w:rsidP="007811B1">
      <w:pPr>
        <w:spacing w:line="360" w:lineRule="auto"/>
        <w:ind w:right="395" w:firstLine="786"/>
        <w:jc w:val="both"/>
        <w:rPr>
          <w:sz w:val="28"/>
          <w:szCs w:val="28"/>
        </w:rPr>
      </w:pPr>
      <w:r>
        <w:rPr>
          <w:sz w:val="28"/>
          <w:szCs w:val="28"/>
        </w:rPr>
        <w:t>Соединения сетей хозяйственно-питьевого водопровода с сетями водопроводов, подающих воду не питьевого качества, не допускается.</w:t>
      </w:r>
    </w:p>
    <w:p w:rsidR="007811B1" w:rsidRDefault="007811B1" w:rsidP="007811B1">
      <w:pPr>
        <w:spacing w:line="360" w:lineRule="auto"/>
        <w:ind w:right="395" w:firstLine="786"/>
        <w:jc w:val="both"/>
        <w:rPr>
          <w:sz w:val="28"/>
          <w:szCs w:val="28"/>
        </w:rPr>
      </w:pPr>
      <w:r>
        <w:rPr>
          <w:sz w:val="28"/>
          <w:szCs w:val="28"/>
        </w:rPr>
        <w:t>Различия в характере и концентрации загрязнений отдельных видов сточных вод требует различных методов их очистки. В связи с этим возникает необходимость транспортирования отдельных видов сточных вод по самостоятельным водопроводам. В зависимости от того, как отводятся отдельные виды сточных вод – совместно или раздельно, системы канализации подразделяются на: общесплавные, раздельные (полные, неполные, полураздельные) и комбинированные.</w:t>
      </w:r>
    </w:p>
    <w:p w:rsidR="007811B1" w:rsidRDefault="007811B1" w:rsidP="007811B1">
      <w:pPr>
        <w:spacing w:line="360" w:lineRule="auto"/>
        <w:ind w:right="395" w:firstLine="786"/>
        <w:jc w:val="both"/>
        <w:rPr>
          <w:sz w:val="28"/>
          <w:szCs w:val="28"/>
        </w:rPr>
      </w:pPr>
      <w:r>
        <w:rPr>
          <w:sz w:val="28"/>
          <w:szCs w:val="28"/>
        </w:rPr>
        <w:t>При общесплавной системе канализации все виды сточных вод отводят к очистным сооружениям по единой канализационной сети.</w:t>
      </w:r>
    </w:p>
    <w:p w:rsidR="007811B1" w:rsidRDefault="007811B1" w:rsidP="007811B1">
      <w:pPr>
        <w:spacing w:line="360" w:lineRule="auto"/>
        <w:ind w:right="395" w:firstLine="786"/>
        <w:jc w:val="both"/>
        <w:rPr>
          <w:sz w:val="28"/>
          <w:szCs w:val="28"/>
        </w:rPr>
      </w:pPr>
      <w:r>
        <w:rPr>
          <w:sz w:val="28"/>
          <w:szCs w:val="28"/>
        </w:rPr>
        <w:t>При раздельной системе канализации, отдельные виды сточных вод, содержащих загрязнения различного характера, отводят по самостоятельным канализационным сетям. При полной раздельной системе канализации устраивают не менее двух сетей. Сеть для отвода атмосферных сточных вод называется дождевой или водосточной.</w:t>
      </w:r>
    </w:p>
    <w:p w:rsidR="007811B1" w:rsidRDefault="007811B1" w:rsidP="007811B1">
      <w:pPr>
        <w:spacing w:line="360" w:lineRule="auto"/>
        <w:ind w:right="395" w:firstLine="786"/>
        <w:jc w:val="both"/>
        <w:rPr>
          <w:sz w:val="28"/>
          <w:szCs w:val="28"/>
        </w:rPr>
      </w:pPr>
      <w:r>
        <w:rPr>
          <w:sz w:val="28"/>
          <w:szCs w:val="28"/>
        </w:rPr>
        <w:t>Неполная раздельная система канализации обычно является промежуточной стадией при строительстве полной раздельной системы канализации.</w:t>
      </w:r>
    </w:p>
    <w:p w:rsidR="007811B1" w:rsidRDefault="007811B1" w:rsidP="007811B1">
      <w:pPr>
        <w:spacing w:line="360" w:lineRule="auto"/>
        <w:ind w:right="395" w:firstLine="786"/>
        <w:jc w:val="both"/>
        <w:rPr>
          <w:sz w:val="28"/>
          <w:szCs w:val="28"/>
        </w:rPr>
      </w:pPr>
      <w:r>
        <w:rPr>
          <w:sz w:val="28"/>
          <w:szCs w:val="28"/>
        </w:rPr>
        <w:t>При полураздельной системе канализации в местах пересечения самостоятельных канализационных сетей для отвода различных видов сточных вод имеются водосбросные камеры, позволяющие перепускать наиболее загрязнённые дождевые воды при малых расходах в бытовую сеть и отводить их по единому коллектору на очистные сооружения, а при ливнях сбрасывать часть чистых вод непосредственно в водоём.</w:t>
      </w:r>
    </w:p>
    <w:p w:rsidR="007811B1" w:rsidRDefault="007811B1" w:rsidP="007811B1">
      <w:pPr>
        <w:spacing w:line="360" w:lineRule="auto"/>
        <w:ind w:right="395" w:firstLine="786"/>
        <w:jc w:val="both"/>
        <w:rPr>
          <w:sz w:val="28"/>
          <w:szCs w:val="28"/>
        </w:rPr>
      </w:pPr>
      <w:r>
        <w:rPr>
          <w:sz w:val="28"/>
          <w:szCs w:val="28"/>
        </w:rPr>
        <w:t>При комбинированной системе канализации одна часть обслуживаемого объекта оборудуется полной раздельной системой, а другая – общесплавной системой канализации.</w:t>
      </w:r>
    </w:p>
    <w:p w:rsidR="007811B1" w:rsidRDefault="007811B1" w:rsidP="002C082C">
      <w:pPr>
        <w:pStyle w:val="ab"/>
        <w:spacing w:line="360" w:lineRule="auto"/>
        <w:rPr>
          <w:sz w:val="28"/>
          <w:szCs w:val="28"/>
        </w:rPr>
      </w:pPr>
    </w:p>
    <w:p w:rsidR="00CF6EEF" w:rsidRDefault="00CF6EEF" w:rsidP="002C082C">
      <w:pPr>
        <w:pStyle w:val="ab"/>
        <w:spacing w:line="360" w:lineRule="auto"/>
        <w:rPr>
          <w:sz w:val="28"/>
          <w:szCs w:val="28"/>
        </w:rPr>
      </w:pPr>
    </w:p>
    <w:p w:rsidR="00CF6EEF" w:rsidRDefault="00CF6EEF" w:rsidP="002C082C">
      <w:pPr>
        <w:pStyle w:val="ab"/>
        <w:spacing w:line="360" w:lineRule="auto"/>
        <w:rPr>
          <w:sz w:val="28"/>
          <w:szCs w:val="28"/>
        </w:rPr>
      </w:pPr>
    </w:p>
    <w:p w:rsidR="00CF6EEF" w:rsidRDefault="00CF6EEF" w:rsidP="002C082C">
      <w:pPr>
        <w:pStyle w:val="ab"/>
        <w:spacing w:line="360" w:lineRule="auto"/>
        <w:rPr>
          <w:sz w:val="28"/>
          <w:szCs w:val="28"/>
        </w:rPr>
      </w:pPr>
    </w:p>
    <w:p w:rsidR="00CF6EEF" w:rsidRDefault="00CF6EEF" w:rsidP="002C082C">
      <w:pPr>
        <w:pStyle w:val="ab"/>
        <w:spacing w:line="360" w:lineRule="auto"/>
        <w:rPr>
          <w:sz w:val="28"/>
          <w:szCs w:val="28"/>
        </w:rPr>
      </w:pPr>
    </w:p>
    <w:p w:rsidR="00CF6EEF" w:rsidRDefault="00CF6EEF" w:rsidP="002C082C">
      <w:pPr>
        <w:pStyle w:val="ab"/>
        <w:spacing w:line="360" w:lineRule="auto"/>
        <w:rPr>
          <w:sz w:val="28"/>
          <w:szCs w:val="28"/>
        </w:rPr>
      </w:pPr>
    </w:p>
    <w:p w:rsidR="00CF6EEF" w:rsidRDefault="00CF6EEF" w:rsidP="002C082C">
      <w:pPr>
        <w:pStyle w:val="ab"/>
        <w:spacing w:line="360" w:lineRule="auto"/>
        <w:rPr>
          <w:sz w:val="28"/>
          <w:szCs w:val="28"/>
        </w:rPr>
      </w:pPr>
    </w:p>
    <w:p w:rsidR="00CF6EEF" w:rsidRDefault="00CF6EEF" w:rsidP="002C082C">
      <w:pPr>
        <w:pStyle w:val="ab"/>
        <w:spacing w:line="360" w:lineRule="auto"/>
        <w:rPr>
          <w:sz w:val="28"/>
          <w:szCs w:val="28"/>
        </w:rPr>
      </w:pPr>
    </w:p>
    <w:p w:rsidR="00CF6EEF" w:rsidRDefault="00CF6EEF" w:rsidP="002C082C">
      <w:pPr>
        <w:pStyle w:val="ab"/>
        <w:spacing w:line="360" w:lineRule="auto"/>
        <w:rPr>
          <w:sz w:val="28"/>
          <w:szCs w:val="28"/>
        </w:rPr>
      </w:pPr>
    </w:p>
    <w:p w:rsidR="00CF6EEF" w:rsidRDefault="00CF6EEF" w:rsidP="002C082C">
      <w:pPr>
        <w:pStyle w:val="ab"/>
        <w:spacing w:line="360" w:lineRule="auto"/>
        <w:rPr>
          <w:sz w:val="28"/>
          <w:szCs w:val="28"/>
        </w:rPr>
      </w:pPr>
    </w:p>
    <w:p w:rsidR="00CF6EEF" w:rsidRDefault="00CF6EEF" w:rsidP="002C082C">
      <w:pPr>
        <w:pStyle w:val="ab"/>
        <w:spacing w:line="360" w:lineRule="auto"/>
        <w:rPr>
          <w:sz w:val="28"/>
          <w:szCs w:val="28"/>
        </w:rPr>
      </w:pPr>
    </w:p>
    <w:p w:rsidR="00CF6EEF" w:rsidRDefault="00CF6EEF" w:rsidP="002C082C">
      <w:pPr>
        <w:pStyle w:val="ab"/>
        <w:spacing w:line="360" w:lineRule="auto"/>
        <w:rPr>
          <w:sz w:val="28"/>
          <w:szCs w:val="28"/>
        </w:rPr>
      </w:pPr>
    </w:p>
    <w:p w:rsidR="00CF6EEF" w:rsidRDefault="00CF6EEF" w:rsidP="002C082C">
      <w:pPr>
        <w:pStyle w:val="ab"/>
        <w:spacing w:line="360" w:lineRule="auto"/>
        <w:rPr>
          <w:sz w:val="28"/>
          <w:szCs w:val="28"/>
        </w:rPr>
      </w:pPr>
    </w:p>
    <w:p w:rsidR="00CF6EEF" w:rsidRDefault="00CF6EEF" w:rsidP="002C082C">
      <w:pPr>
        <w:pStyle w:val="ab"/>
        <w:spacing w:line="360" w:lineRule="auto"/>
        <w:rPr>
          <w:sz w:val="28"/>
          <w:szCs w:val="28"/>
        </w:rPr>
      </w:pPr>
    </w:p>
    <w:p w:rsidR="00CF6EEF" w:rsidRDefault="00CF6EEF" w:rsidP="002C082C">
      <w:pPr>
        <w:pStyle w:val="ab"/>
        <w:spacing w:line="360" w:lineRule="auto"/>
        <w:rPr>
          <w:sz w:val="28"/>
          <w:szCs w:val="28"/>
        </w:rPr>
      </w:pPr>
    </w:p>
    <w:p w:rsidR="00CF6EEF" w:rsidRDefault="00CF6EEF" w:rsidP="00CF6EEF">
      <w:pPr>
        <w:spacing w:line="360" w:lineRule="auto"/>
        <w:ind w:right="395"/>
        <w:jc w:val="center"/>
        <w:rPr>
          <w:sz w:val="28"/>
          <w:szCs w:val="28"/>
        </w:rPr>
      </w:pPr>
    </w:p>
    <w:p w:rsidR="00CF6EEF" w:rsidRDefault="00CF6EEF" w:rsidP="00CF6EEF">
      <w:pPr>
        <w:spacing w:line="360" w:lineRule="auto"/>
        <w:ind w:right="395"/>
        <w:jc w:val="center"/>
        <w:rPr>
          <w:sz w:val="28"/>
          <w:szCs w:val="28"/>
        </w:rPr>
      </w:pPr>
      <w:r>
        <w:rPr>
          <w:sz w:val="28"/>
          <w:szCs w:val="28"/>
        </w:rPr>
        <w:t>3   Описание систем внутреннего водопровода и внутренней канализации здания</w:t>
      </w:r>
    </w:p>
    <w:p w:rsidR="00CF6EEF" w:rsidRDefault="00CF6EEF" w:rsidP="00CF6EEF">
      <w:pPr>
        <w:spacing w:line="360" w:lineRule="auto"/>
        <w:ind w:right="395" w:firstLine="851"/>
        <w:jc w:val="both"/>
        <w:rPr>
          <w:sz w:val="28"/>
          <w:szCs w:val="28"/>
        </w:rPr>
      </w:pPr>
      <w:r>
        <w:rPr>
          <w:sz w:val="28"/>
          <w:szCs w:val="28"/>
        </w:rPr>
        <w:t>Данное здание является 4-х этажным, согласно СНиП 2.04.01-85 в нём запроектирована только система хозяйственно-питьевого водоснабжения. Внутренний водопровод присоединен к централизованной системе водоснабжения населённого пункта. По обеспеченности напором и по установления оборудования внутренний водопровод является действующим под напором наружного водопровода, т.е. гарантированный напор в наружном водопроводе  у места присоединения ввода постоянно больше напора, необходимого для нормальной работы всех водоразборных устройств.</w:t>
      </w:r>
    </w:p>
    <w:p w:rsidR="00CF6EEF" w:rsidRDefault="00CF6EEF" w:rsidP="00CF6EEF">
      <w:pPr>
        <w:spacing w:line="360" w:lineRule="auto"/>
        <w:ind w:right="395" w:firstLine="851"/>
        <w:jc w:val="both"/>
        <w:rPr>
          <w:sz w:val="28"/>
          <w:szCs w:val="28"/>
        </w:rPr>
      </w:pPr>
      <w:r>
        <w:rPr>
          <w:sz w:val="28"/>
          <w:szCs w:val="28"/>
        </w:rPr>
        <w:t>В здании, исходя из режима водопотребления и назначений здания, выбрана тупиковая сеть, так как в здании допускается перерыв в подаче воды в случае выхода из строя части или всей сети водопровода. По расположению магистральных трубопроводов знание запроектировано с нижней разводкой. Санитарные узлы и водоразборная арматура группированы поэтажно, расположены друг над другом, трубопроводы проложены с наименьшей протяжённостью открыто.</w:t>
      </w:r>
    </w:p>
    <w:p w:rsidR="00CF6EEF" w:rsidRDefault="00CF6EEF" w:rsidP="00CF6EEF">
      <w:pPr>
        <w:spacing w:line="360" w:lineRule="auto"/>
        <w:ind w:right="395" w:firstLine="851"/>
        <w:jc w:val="both"/>
        <w:rPr>
          <w:sz w:val="28"/>
          <w:szCs w:val="28"/>
        </w:rPr>
      </w:pPr>
      <w:r>
        <w:rPr>
          <w:sz w:val="28"/>
          <w:szCs w:val="28"/>
        </w:rPr>
        <w:t>Ввод присоединен к сети наружного водопровода способом врезки. Ввод уложен с уклоном 0,005 в сторону наружной сети. Водомерный узел запроектирован с обводной линией и расположен вблизи наружной стены у ввода в здание. Магистральный трубопровод проложен в техническом подполье. Стояки проложены открытой прокладкой по стенам. Подводка к поливочным кранам оборудована запорными вентилями. Для возможности спуска воды на зиму, подводку прокладывают с уклоном в сторону поливочного крана.</w:t>
      </w:r>
    </w:p>
    <w:p w:rsidR="00CF6EEF" w:rsidRDefault="00CF6EEF" w:rsidP="00CF6EEF">
      <w:pPr>
        <w:spacing w:line="360" w:lineRule="auto"/>
        <w:ind w:right="395" w:firstLine="851"/>
        <w:jc w:val="both"/>
        <w:rPr>
          <w:sz w:val="28"/>
          <w:szCs w:val="28"/>
        </w:rPr>
      </w:pPr>
      <w:r>
        <w:rPr>
          <w:sz w:val="28"/>
          <w:szCs w:val="28"/>
        </w:rPr>
        <w:t>В здании запроектирована бытовая система канализации. Система внутренней канализации оборудована вентиляционными трубопроводами. Для чистки в случае засоров внутренняя канализация оборудована реви</w:t>
      </w:r>
      <w:r w:rsidR="00162940">
        <w:rPr>
          <w:sz w:val="28"/>
          <w:szCs w:val="28"/>
        </w:rPr>
        <w:t xml:space="preserve">зиями и </w:t>
      </w:r>
      <w:r>
        <w:rPr>
          <w:sz w:val="28"/>
          <w:szCs w:val="28"/>
        </w:rPr>
        <w:t>очистками. Канализационные стояки размещаются в туалетах, открыто у стен и перегородок ближе к углу. Приемники сточных вод присоединяют к трубам с установкой между ними гидравлических затворов (сифонов). Приёмники размещены по этажам здания друг над другом. Выпуски запроектированы с дворовой стороны здания, отдельно для каждой секции и имеют диаметр 125 мм. Сточные воды отводятся самотёком во внутриквартальную канализационную сеть.</w:t>
      </w:r>
    </w:p>
    <w:p w:rsidR="00CF6EEF" w:rsidRPr="002C082C" w:rsidRDefault="00CF6EEF" w:rsidP="002C082C">
      <w:pPr>
        <w:pStyle w:val="ab"/>
        <w:spacing w:line="360" w:lineRule="auto"/>
        <w:rPr>
          <w:sz w:val="28"/>
          <w:szCs w:val="28"/>
        </w:rPr>
      </w:pPr>
    </w:p>
    <w:p w:rsidR="002C082C" w:rsidRDefault="002C082C" w:rsidP="009039DD">
      <w:pPr>
        <w:spacing w:line="360" w:lineRule="auto"/>
        <w:jc w:val="both"/>
        <w:rPr>
          <w:sz w:val="28"/>
        </w:rPr>
      </w:pPr>
    </w:p>
    <w:p w:rsidR="007811B1" w:rsidRDefault="007811B1"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9039DD">
      <w:pPr>
        <w:spacing w:line="360" w:lineRule="auto"/>
        <w:jc w:val="both"/>
        <w:rPr>
          <w:sz w:val="28"/>
        </w:rPr>
      </w:pPr>
    </w:p>
    <w:p w:rsidR="00CF6EEF" w:rsidRDefault="00CF6EEF" w:rsidP="00CF6EEF">
      <w:pPr>
        <w:spacing w:line="360" w:lineRule="auto"/>
        <w:jc w:val="center"/>
        <w:rPr>
          <w:sz w:val="28"/>
          <w:szCs w:val="28"/>
        </w:rPr>
      </w:pPr>
      <w:r>
        <w:rPr>
          <w:sz w:val="28"/>
        </w:rPr>
        <w:t xml:space="preserve">4   </w:t>
      </w:r>
      <w:r>
        <w:rPr>
          <w:sz w:val="28"/>
          <w:szCs w:val="28"/>
        </w:rPr>
        <w:t>Расчёт внутреннего водопровода</w:t>
      </w:r>
    </w:p>
    <w:p w:rsidR="00095446" w:rsidRDefault="002C7802" w:rsidP="00CF6EEF">
      <w:pPr>
        <w:spacing w:line="360" w:lineRule="auto"/>
        <w:jc w:val="both"/>
        <w:rPr>
          <w:sz w:val="28"/>
          <w:szCs w:val="28"/>
        </w:rPr>
      </w:pPr>
      <w:r>
        <w:rPr>
          <w:sz w:val="28"/>
          <w:szCs w:val="28"/>
        </w:rPr>
        <w:t xml:space="preserve">          </w:t>
      </w:r>
    </w:p>
    <w:p w:rsidR="00CF6EEF" w:rsidRDefault="00095446" w:rsidP="00CF6EEF">
      <w:pPr>
        <w:spacing w:line="360" w:lineRule="auto"/>
        <w:jc w:val="both"/>
        <w:rPr>
          <w:sz w:val="28"/>
          <w:szCs w:val="28"/>
        </w:rPr>
      </w:pPr>
      <w:r>
        <w:rPr>
          <w:sz w:val="28"/>
          <w:szCs w:val="28"/>
        </w:rPr>
        <w:t xml:space="preserve">          </w:t>
      </w:r>
      <w:r w:rsidR="002C7802">
        <w:rPr>
          <w:sz w:val="28"/>
          <w:szCs w:val="28"/>
        </w:rPr>
        <w:t>Определим расчётный расход холодной воды. В качестве расчётного расхода холодной воды при расчёте хозяйственно-питьевого водопровода принимается её максимальный секундный расход. Для данного проекта максимальный секундный расход у ванны со смесителем</w:t>
      </w:r>
      <w:r w:rsidR="00883230">
        <w:rPr>
          <w:sz w:val="28"/>
          <w:szCs w:val="28"/>
        </w:rPr>
        <w:t xml:space="preserve">: </w:t>
      </w:r>
      <w:r w:rsidR="00883230" w:rsidRPr="005B343B">
        <w:rPr>
          <w:i/>
          <w:sz w:val="28"/>
          <w:szCs w:val="28"/>
        </w:rPr>
        <w:t xml:space="preserve"> </w:t>
      </w:r>
      <w:r w:rsidR="002053DE">
        <w:rPr>
          <w:i/>
          <w:sz w:val="28"/>
          <w:szCs w:val="28"/>
          <w:lang w:val="en-US"/>
        </w:rPr>
        <w:t>q</w:t>
      </w:r>
      <w:r w:rsidR="002053DE">
        <w:rPr>
          <w:i/>
          <w:sz w:val="28"/>
          <w:szCs w:val="28"/>
          <w:vertAlign w:val="subscript"/>
        </w:rPr>
        <w:t>о</w:t>
      </w:r>
      <w:r w:rsidR="002053DE">
        <w:rPr>
          <w:i/>
          <w:sz w:val="28"/>
          <w:szCs w:val="28"/>
          <w:vertAlign w:val="superscript"/>
        </w:rPr>
        <w:t>с</w:t>
      </w:r>
      <w:r w:rsidR="00883230" w:rsidRPr="005B343B">
        <w:rPr>
          <w:i/>
          <w:sz w:val="28"/>
          <w:szCs w:val="28"/>
        </w:rPr>
        <w:t xml:space="preserve">= </w:t>
      </w:r>
      <w:r w:rsidR="00883230" w:rsidRPr="00384F1D">
        <w:rPr>
          <w:sz w:val="28"/>
          <w:szCs w:val="28"/>
        </w:rPr>
        <w:t>0,18</w:t>
      </w:r>
      <w:r w:rsidR="00883230" w:rsidRPr="005B343B">
        <w:rPr>
          <w:i/>
          <w:sz w:val="28"/>
          <w:szCs w:val="28"/>
        </w:rPr>
        <w:t xml:space="preserve"> </w:t>
      </w:r>
      <w:r w:rsidR="00883230" w:rsidRPr="005B343B">
        <w:rPr>
          <w:i/>
          <w:sz w:val="28"/>
          <w:szCs w:val="28"/>
          <w:vertAlign w:val="superscript"/>
        </w:rPr>
        <w:t>л</w:t>
      </w:r>
      <w:r w:rsidR="00883230" w:rsidRPr="005B343B">
        <w:rPr>
          <w:i/>
          <w:sz w:val="28"/>
          <w:szCs w:val="28"/>
        </w:rPr>
        <w:t>/</w:t>
      </w:r>
      <w:r w:rsidR="00883230" w:rsidRPr="005B343B">
        <w:rPr>
          <w:i/>
          <w:sz w:val="28"/>
          <w:szCs w:val="28"/>
          <w:vertAlign w:val="subscript"/>
        </w:rPr>
        <w:t>с</w:t>
      </w:r>
      <w:r w:rsidR="00883230">
        <w:rPr>
          <w:sz w:val="28"/>
          <w:szCs w:val="28"/>
        </w:rPr>
        <w:t>. Для определения расчётного расхода воды в расчётных участках предварительно определим число потребителей</w:t>
      </w:r>
      <w:r w:rsidR="005B343B">
        <w:rPr>
          <w:sz w:val="28"/>
          <w:szCs w:val="28"/>
        </w:rPr>
        <w:t xml:space="preserve"> воды по формуле: </w:t>
      </w:r>
    </w:p>
    <w:p w:rsidR="002053DE" w:rsidRDefault="00801BE9" w:rsidP="002053DE">
      <w:pPr>
        <w:spacing w:line="360" w:lineRule="auto"/>
        <w:jc w:val="center"/>
        <w:rPr>
          <w:sz w:val="28"/>
          <w:szCs w:val="28"/>
        </w:rPr>
      </w:pPr>
      <w:r w:rsidRPr="002053DE">
        <w:rPr>
          <w:position w:val="-12"/>
          <w:sz w:val="28"/>
          <w:szCs w:val="28"/>
        </w:rPr>
        <w:object w:dxaOrig="14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25.5pt" o:ole="">
            <v:imagedata r:id="rId7" o:title=""/>
          </v:shape>
          <o:OLEObject Type="Embed" ProgID="Equation.DSMT4" ShapeID="_x0000_i1025" DrawAspect="Content" ObjectID="_1459788452" r:id="rId8"/>
        </w:object>
      </w:r>
      <w:r w:rsidR="002053DE">
        <w:rPr>
          <w:sz w:val="28"/>
          <w:szCs w:val="28"/>
        </w:rPr>
        <w:t>, где:</w:t>
      </w:r>
    </w:p>
    <w:p w:rsidR="002053DE" w:rsidRDefault="002053DE" w:rsidP="002053DE">
      <w:pPr>
        <w:spacing w:line="360" w:lineRule="auto"/>
        <w:rPr>
          <w:sz w:val="28"/>
          <w:szCs w:val="28"/>
        </w:rPr>
      </w:pPr>
      <w:r w:rsidRPr="002053DE">
        <w:rPr>
          <w:i/>
          <w:sz w:val="28"/>
          <w:szCs w:val="28"/>
          <w:lang w:val="en-US"/>
        </w:rPr>
        <w:t>u</w:t>
      </w:r>
      <w:r w:rsidRPr="002053DE">
        <w:rPr>
          <w:i/>
          <w:sz w:val="28"/>
          <w:szCs w:val="28"/>
          <w:vertAlign w:val="subscript"/>
        </w:rPr>
        <w:t>о</w:t>
      </w:r>
      <w:r w:rsidRPr="002053DE">
        <w:rPr>
          <w:sz w:val="28"/>
          <w:szCs w:val="28"/>
        </w:rPr>
        <w:t xml:space="preserve"> – </w:t>
      </w:r>
      <w:r>
        <w:rPr>
          <w:sz w:val="28"/>
          <w:szCs w:val="28"/>
        </w:rPr>
        <w:t>средняя заселённость квартир, чел.;</w:t>
      </w:r>
    </w:p>
    <w:p w:rsidR="002053DE" w:rsidRPr="00EA3B60" w:rsidRDefault="002053DE" w:rsidP="002053DE">
      <w:pPr>
        <w:spacing w:line="360" w:lineRule="auto"/>
        <w:rPr>
          <w:sz w:val="28"/>
          <w:szCs w:val="28"/>
        </w:rPr>
      </w:pPr>
      <w:r w:rsidRPr="002053DE">
        <w:rPr>
          <w:i/>
          <w:sz w:val="28"/>
          <w:szCs w:val="28"/>
          <w:lang w:val="en-US"/>
        </w:rPr>
        <w:t>n</w:t>
      </w:r>
      <w:r w:rsidRPr="002053DE">
        <w:rPr>
          <w:i/>
          <w:sz w:val="28"/>
          <w:szCs w:val="28"/>
          <w:vertAlign w:val="subscript"/>
        </w:rPr>
        <w:t>кв</w:t>
      </w:r>
      <w:r w:rsidR="00EA3B60">
        <w:rPr>
          <w:sz w:val="28"/>
          <w:szCs w:val="28"/>
        </w:rPr>
        <w:t xml:space="preserve"> – количество квартир на этаже, шт.;</w:t>
      </w:r>
    </w:p>
    <w:p w:rsidR="002053DE" w:rsidRDefault="002053DE" w:rsidP="002053DE">
      <w:pPr>
        <w:spacing w:line="360" w:lineRule="auto"/>
        <w:rPr>
          <w:sz w:val="28"/>
          <w:szCs w:val="28"/>
        </w:rPr>
      </w:pPr>
      <w:r w:rsidRPr="002053DE">
        <w:rPr>
          <w:i/>
          <w:sz w:val="28"/>
          <w:szCs w:val="28"/>
          <w:lang w:val="en-US"/>
        </w:rPr>
        <w:t>n</w:t>
      </w:r>
      <w:r w:rsidR="00EA3B60">
        <w:rPr>
          <w:i/>
          <w:sz w:val="28"/>
          <w:szCs w:val="28"/>
          <w:vertAlign w:val="subscript"/>
        </w:rPr>
        <w:t>эт</w:t>
      </w:r>
      <w:r w:rsidR="00EA3B60">
        <w:rPr>
          <w:sz w:val="28"/>
          <w:szCs w:val="28"/>
        </w:rPr>
        <w:t xml:space="preserve"> – количество этажей в здании, шт.</w:t>
      </w:r>
    </w:p>
    <w:p w:rsidR="00EA3B60" w:rsidRDefault="00EA3B60" w:rsidP="002053DE">
      <w:pPr>
        <w:spacing w:line="360" w:lineRule="auto"/>
        <w:rPr>
          <w:sz w:val="28"/>
          <w:szCs w:val="28"/>
        </w:rPr>
      </w:pPr>
      <w:r>
        <w:rPr>
          <w:sz w:val="28"/>
          <w:szCs w:val="28"/>
        </w:rPr>
        <w:t xml:space="preserve">          В соответствии с данными задания находим:</w:t>
      </w:r>
    </w:p>
    <w:p w:rsidR="00EA3B60" w:rsidRDefault="009929E1" w:rsidP="00EA3B60">
      <w:pPr>
        <w:spacing w:line="360" w:lineRule="auto"/>
        <w:jc w:val="center"/>
        <w:rPr>
          <w:sz w:val="28"/>
          <w:szCs w:val="28"/>
        </w:rPr>
      </w:pPr>
      <w:r w:rsidRPr="00801BE9">
        <w:rPr>
          <w:i/>
          <w:position w:val="-28"/>
          <w:sz w:val="28"/>
          <w:szCs w:val="28"/>
        </w:rPr>
        <w:object w:dxaOrig="2580" w:dyaOrig="680">
          <v:shape id="_x0000_i1026" type="#_x0000_t75" style="width:166.5pt;height:43.5pt" o:ole="">
            <v:imagedata r:id="rId9" o:title=""/>
          </v:shape>
          <o:OLEObject Type="Embed" ProgID="Equation.DSMT4" ShapeID="_x0000_i1026" DrawAspect="Content" ObjectID="_1459788453" r:id="rId10"/>
        </w:object>
      </w:r>
    </w:p>
    <w:p w:rsidR="00EA3B60" w:rsidRDefault="00EA3B60" w:rsidP="00EA3B60">
      <w:pPr>
        <w:spacing w:line="360" w:lineRule="auto"/>
        <w:rPr>
          <w:sz w:val="28"/>
          <w:szCs w:val="28"/>
        </w:rPr>
      </w:pPr>
      <w:r>
        <w:rPr>
          <w:sz w:val="28"/>
          <w:szCs w:val="28"/>
        </w:rPr>
        <w:t xml:space="preserve">          Найдём вероятность действия санитарных приборов по формуле:</w:t>
      </w:r>
    </w:p>
    <w:p w:rsidR="00162940" w:rsidRDefault="00162940" w:rsidP="00162940">
      <w:pPr>
        <w:spacing w:line="360" w:lineRule="auto"/>
        <w:jc w:val="center"/>
        <w:rPr>
          <w:sz w:val="28"/>
          <w:szCs w:val="28"/>
        </w:rPr>
      </w:pPr>
      <w:r w:rsidRPr="00EA3B60">
        <w:rPr>
          <w:position w:val="-30"/>
          <w:sz w:val="28"/>
          <w:szCs w:val="28"/>
        </w:rPr>
        <w:object w:dxaOrig="1640" w:dyaOrig="720">
          <v:shape id="_x0000_i1027" type="#_x0000_t75" style="width:99.75pt;height:43.5pt" o:ole="">
            <v:imagedata r:id="rId11" o:title=""/>
          </v:shape>
          <o:OLEObject Type="Embed" ProgID="Equation.DSMT4" ShapeID="_x0000_i1027" DrawAspect="Content" ObjectID="_1459788454" r:id="rId12"/>
        </w:object>
      </w:r>
      <w:r w:rsidR="00EA3B60">
        <w:rPr>
          <w:sz w:val="28"/>
          <w:szCs w:val="28"/>
        </w:rPr>
        <w:t>, где:</w:t>
      </w:r>
    </w:p>
    <w:p w:rsidR="00EA3B60" w:rsidRDefault="00162940" w:rsidP="00162940">
      <w:pPr>
        <w:spacing w:line="360" w:lineRule="auto"/>
        <w:rPr>
          <w:sz w:val="28"/>
          <w:szCs w:val="28"/>
        </w:rPr>
      </w:pPr>
      <w:r>
        <w:rPr>
          <w:i/>
          <w:sz w:val="28"/>
          <w:szCs w:val="28"/>
          <w:lang w:val="en-US"/>
        </w:rPr>
        <w:t>q</w:t>
      </w:r>
      <w:r>
        <w:rPr>
          <w:i/>
          <w:sz w:val="28"/>
          <w:szCs w:val="28"/>
          <w:vertAlign w:val="superscript"/>
          <w:lang w:val="en-US"/>
        </w:rPr>
        <w:t>hr</w:t>
      </w:r>
      <w:r w:rsidRPr="00162940">
        <w:rPr>
          <w:i/>
          <w:sz w:val="28"/>
          <w:szCs w:val="28"/>
          <w:vertAlign w:val="superscript"/>
        </w:rPr>
        <w:t>,</w:t>
      </w:r>
      <w:r>
        <w:rPr>
          <w:i/>
          <w:sz w:val="28"/>
          <w:szCs w:val="28"/>
          <w:vertAlign w:val="superscript"/>
          <w:lang w:val="en-US"/>
        </w:rPr>
        <w:t>u</w:t>
      </w:r>
      <w:r w:rsidRPr="00162940">
        <w:rPr>
          <w:i/>
          <w:sz w:val="28"/>
          <w:szCs w:val="28"/>
        </w:rPr>
        <w:t xml:space="preserve"> – </w:t>
      </w:r>
      <w:r>
        <w:rPr>
          <w:sz w:val="28"/>
          <w:szCs w:val="28"/>
        </w:rPr>
        <w:t xml:space="preserve">норма расхода холодной воды, потребителем в час наибольшего потребления, по заданию: </w:t>
      </w:r>
      <w:r>
        <w:rPr>
          <w:i/>
          <w:sz w:val="28"/>
          <w:szCs w:val="28"/>
          <w:lang w:val="en-US"/>
        </w:rPr>
        <w:t>q</w:t>
      </w:r>
      <w:r>
        <w:rPr>
          <w:i/>
          <w:sz w:val="28"/>
          <w:szCs w:val="28"/>
          <w:vertAlign w:val="superscript"/>
          <w:lang w:val="en-US"/>
        </w:rPr>
        <w:t>hr</w:t>
      </w:r>
      <w:r w:rsidRPr="00162940">
        <w:rPr>
          <w:i/>
          <w:sz w:val="28"/>
          <w:szCs w:val="28"/>
          <w:vertAlign w:val="superscript"/>
        </w:rPr>
        <w:t>,</w:t>
      </w:r>
      <w:r>
        <w:rPr>
          <w:i/>
          <w:sz w:val="28"/>
          <w:szCs w:val="28"/>
          <w:vertAlign w:val="superscript"/>
          <w:lang w:val="en-US"/>
        </w:rPr>
        <w:t>u</w:t>
      </w:r>
      <w:r w:rsidRPr="00162940">
        <w:rPr>
          <w:i/>
          <w:sz w:val="28"/>
          <w:szCs w:val="28"/>
        </w:rPr>
        <w:t>=</w:t>
      </w:r>
      <w:r w:rsidRPr="00384F1D">
        <w:rPr>
          <w:sz w:val="28"/>
          <w:szCs w:val="28"/>
        </w:rPr>
        <w:t>5,1</w:t>
      </w:r>
      <w:r w:rsidRPr="00162940">
        <w:rPr>
          <w:i/>
          <w:sz w:val="28"/>
          <w:szCs w:val="28"/>
        </w:rPr>
        <w:t xml:space="preserve"> </w:t>
      </w:r>
      <w:r w:rsidRPr="00162940">
        <w:rPr>
          <w:i/>
          <w:sz w:val="28"/>
          <w:szCs w:val="28"/>
          <w:vertAlign w:val="superscript"/>
        </w:rPr>
        <w:t>л</w:t>
      </w:r>
      <w:r w:rsidRPr="00162940">
        <w:rPr>
          <w:i/>
          <w:sz w:val="28"/>
          <w:szCs w:val="28"/>
        </w:rPr>
        <w:t>/</w:t>
      </w:r>
      <w:r>
        <w:rPr>
          <w:i/>
          <w:sz w:val="28"/>
          <w:szCs w:val="28"/>
          <w:vertAlign w:val="subscript"/>
        </w:rPr>
        <w:t>ч</w:t>
      </w:r>
      <w:r>
        <w:rPr>
          <w:i/>
          <w:sz w:val="28"/>
          <w:szCs w:val="28"/>
        </w:rPr>
        <w:t xml:space="preserve"> </w:t>
      </w:r>
      <w:r>
        <w:rPr>
          <w:sz w:val="28"/>
          <w:szCs w:val="28"/>
        </w:rPr>
        <w:t>;</w:t>
      </w:r>
    </w:p>
    <w:p w:rsidR="00162940" w:rsidRDefault="00162940" w:rsidP="00162940">
      <w:pPr>
        <w:spacing w:line="360" w:lineRule="auto"/>
        <w:rPr>
          <w:sz w:val="28"/>
          <w:szCs w:val="28"/>
        </w:rPr>
      </w:pPr>
      <w:r w:rsidRPr="00162940">
        <w:rPr>
          <w:i/>
          <w:sz w:val="28"/>
          <w:szCs w:val="28"/>
          <w:lang w:val="en-US"/>
        </w:rPr>
        <w:t>N</w:t>
      </w:r>
      <w:r w:rsidRPr="00162940">
        <w:rPr>
          <w:sz w:val="28"/>
          <w:szCs w:val="28"/>
        </w:rPr>
        <w:t xml:space="preserve"> – </w:t>
      </w:r>
      <w:r>
        <w:rPr>
          <w:sz w:val="28"/>
          <w:szCs w:val="28"/>
        </w:rPr>
        <w:t>число санитарно-технических приборов, определяется по формуле:</w:t>
      </w:r>
    </w:p>
    <w:p w:rsidR="00162940" w:rsidRDefault="00095446" w:rsidP="00162940">
      <w:pPr>
        <w:spacing w:line="360" w:lineRule="auto"/>
        <w:jc w:val="center"/>
        <w:rPr>
          <w:sz w:val="28"/>
          <w:szCs w:val="28"/>
        </w:rPr>
      </w:pPr>
      <w:r w:rsidRPr="002053DE">
        <w:rPr>
          <w:position w:val="-12"/>
          <w:sz w:val="28"/>
          <w:szCs w:val="28"/>
        </w:rPr>
        <w:object w:dxaOrig="2720" w:dyaOrig="360">
          <v:shape id="_x0000_i1028" type="#_x0000_t75" style="width:168pt;height:21.75pt" o:ole="">
            <v:imagedata r:id="rId13" o:title=""/>
          </v:shape>
          <o:OLEObject Type="Embed" ProgID="Equation.DSMT4" ShapeID="_x0000_i1028" DrawAspect="Content" ObjectID="_1459788455" r:id="rId14"/>
        </w:object>
      </w:r>
    </w:p>
    <w:p w:rsidR="00095446" w:rsidRDefault="00095446" w:rsidP="00095446">
      <w:pPr>
        <w:spacing w:line="360" w:lineRule="auto"/>
        <w:rPr>
          <w:sz w:val="28"/>
          <w:szCs w:val="28"/>
        </w:rPr>
      </w:pPr>
      <w:r>
        <w:rPr>
          <w:i/>
          <w:sz w:val="28"/>
          <w:szCs w:val="28"/>
          <w:lang w:val="en-US"/>
        </w:rPr>
        <w:t>q</w:t>
      </w:r>
      <w:r>
        <w:rPr>
          <w:i/>
          <w:sz w:val="28"/>
          <w:szCs w:val="28"/>
          <w:vertAlign w:val="subscript"/>
        </w:rPr>
        <w:t>о</w:t>
      </w:r>
      <w:r>
        <w:rPr>
          <w:i/>
          <w:sz w:val="28"/>
          <w:szCs w:val="28"/>
          <w:vertAlign w:val="superscript"/>
        </w:rPr>
        <w:t>с</w:t>
      </w:r>
      <w:r w:rsidRPr="00095446">
        <w:rPr>
          <w:i/>
          <w:sz w:val="28"/>
          <w:szCs w:val="28"/>
        </w:rPr>
        <w:t xml:space="preserve"> – </w:t>
      </w:r>
      <w:r>
        <w:rPr>
          <w:sz w:val="28"/>
          <w:szCs w:val="28"/>
        </w:rPr>
        <w:t xml:space="preserve">расход холодной воды, </w:t>
      </w:r>
      <w:r w:rsidRPr="005B343B">
        <w:rPr>
          <w:i/>
          <w:sz w:val="28"/>
          <w:szCs w:val="28"/>
          <w:vertAlign w:val="superscript"/>
        </w:rPr>
        <w:t>л</w:t>
      </w:r>
      <w:r w:rsidRPr="005B343B">
        <w:rPr>
          <w:i/>
          <w:sz w:val="28"/>
          <w:szCs w:val="28"/>
        </w:rPr>
        <w:t>/</w:t>
      </w:r>
      <w:r w:rsidRPr="005B343B">
        <w:rPr>
          <w:i/>
          <w:sz w:val="28"/>
          <w:szCs w:val="28"/>
          <w:vertAlign w:val="subscript"/>
        </w:rPr>
        <w:t>с</w:t>
      </w:r>
      <w:r>
        <w:rPr>
          <w:sz w:val="28"/>
          <w:szCs w:val="28"/>
        </w:rPr>
        <w:t xml:space="preserve">, санитарно-техническим прибором: </w:t>
      </w:r>
    </w:p>
    <w:p w:rsidR="00095446" w:rsidRDefault="00095446" w:rsidP="00095446">
      <w:pPr>
        <w:spacing w:line="360" w:lineRule="auto"/>
        <w:jc w:val="center"/>
        <w:rPr>
          <w:sz w:val="28"/>
          <w:szCs w:val="28"/>
        </w:rPr>
      </w:pPr>
      <w:r>
        <w:rPr>
          <w:i/>
          <w:sz w:val="28"/>
          <w:szCs w:val="28"/>
          <w:lang w:val="en-US"/>
        </w:rPr>
        <w:t>q</w:t>
      </w:r>
      <w:r>
        <w:rPr>
          <w:i/>
          <w:sz w:val="28"/>
          <w:szCs w:val="28"/>
          <w:vertAlign w:val="subscript"/>
        </w:rPr>
        <w:t>о</w:t>
      </w:r>
      <w:r>
        <w:rPr>
          <w:i/>
          <w:sz w:val="28"/>
          <w:szCs w:val="28"/>
          <w:vertAlign w:val="superscript"/>
        </w:rPr>
        <w:t>с</w:t>
      </w:r>
      <w:r w:rsidRPr="005B343B">
        <w:rPr>
          <w:i/>
          <w:sz w:val="28"/>
          <w:szCs w:val="28"/>
        </w:rPr>
        <w:t xml:space="preserve">= </w:t>
      </w:r>
      <w:r w:rsidRPr="00384F1D">
        <w:rPr>
          <w:sz w:val="28"/>
          <w:szCs w:val="28"/>
        </w:rPr>
        <w:t>0,18</w:t>
      </w:r>
      <w:r w:rsidRPr="005B343B">
        <w:rPr>
          <w:i/>
          <w:sz w:val="28"/>
          <w:szCs w:val="28"/>
        </w:rPr>
        <w:t xml:space="preserve"> </w:t>
      </w:r>
      <w:r w:rsidRPr="005B343B">
        <w:rPr>
          <w:i/>
          <w:sz w:val="28"/>
          <w:szCs w:val="28"/>
          <w:vertAlign w:val="superscript"/>
        </w:rPr>
        <w:t>л</w:t>
      </w:r>
      <w:r w:rsidRPr="005B343B">
        <w:rPr>
          <w:i/>
          <w:sz w:val="28"/>
          <w:szCs w:val="28"/>
        </w:rPr>
        <w:t>/</w:t>
      </w:r>
      <w:r w:rsidRPr="005B343B">
        <w:rPr>
          <w:i/>
          <w:sz w:val="28"/>
          <w:szCs w:val="28"/>
          <w:vertAlign w:val="subscript"/>
        </w:rPr>
        <w:t>с</w:t>
      </w:r>
    </w:p>
    <w:p w:rsidR="00095446" w:rsidRDefault="00095446" w:rsidP="00095446">
      <w:pPr>
        <w:spacing w:line="360" w:lineRule="auto"/>
        <w:jc w:val="center"/>
        <w:rPr>
          <w:sz w:val="28"/>
          <w:szCs w:val="28"/>
        </w:rPr>
      </w:pPr>
      <w:r w:rsidRPr="00095446">
        <w:rPr>
          <w:position w:val="-28"/>
          <w:sz w:val="28"/>
          <w:szCs w:val="28"/>
        </w:rPr>
        <w:object w:dxaOrig="2520" w:dyaOrig="660">
          <v:shape id="_x0000_i1029" type="#_x0000_t75" style="width:153.75pt;height:39.75pt" o:ole="">
            <v:imagedata r:id="rId15" o:title=""/>
          </v:shape>
          <o:OLEObject Type="Embed" ProgID="Equation.DSMT4" ShapeID="_x0000_i1029" DrawAspect="Content" ObjectID="_1459788456" r:id="rId16"/>
        </w:object>
      </w:r>
    </w:p>
    <w:p w:rsidR="00CF6EEF" w:rsidRDefault="00095446" w:rsidP="00CF6EEF">
      <w:pPr>
        <w:spacing w:line="360" w:lineRule="auto"/>
        <w:rPr>
          <w:sz w:val="28"/>
          <w:szCs w:val="28"/>
        </w:rPr>
      </w:pPr>
      <w:r>
        <w:rPr>
          <w:sz w:val="28"/>
          <w:szCs w:val="28"/>
        </w:rPr>
        <w:t xml:space="preserve">          Расчётный расход холодной воды</w:t>
      </w:r>
      <w:r w:rsidR="00801BE9">
        <w:rPr>
          <w:sz w:val="28"/>
          <w:szCs w:val="28"/>
        </w:rPr>
        <w:t xml:space="preserve"> на расчётном участке определяется по формуле:</w:t>
      </w:r>
    </w:p>
    <w:p w:rsidR="00801BE9" w:rsidRDefault="00801BE9" w:rsidP="00CF6EEF">
      <w:pPr>
        <w:spacing w:line="360" w:lineRule="auto"/>
        <w:rPr>
          <w:sz w:val="28"/>
          <w:szCs w:val="28"/>
        </w:rPr>
      </w:pPr>
    </w:p>
    <w:p w:rsidR="00801BE9" w:rsidRDefault="00801BE9" w:rsidP="00801BE9">
      <w:pPr>
        <w:spacing w:line="360" w:lineRule="auto"/>
        <w:jc w:val="center"/>
        <w:rPr>
          <w:sz w:val="28"/>
          <w:szCs w:val="28"/>
        </w:rPr>
      </w:pPr>
      <w:r w:rsidRPr="002053DE">
        <w:rPr>
          <w:position w:val="-12"/>
          <w:sz w:val="28"/>
          <w:szCs w:val="28"/>
        </w:rPr>
        <w:object w:dxaOrig="1020" w:dyaOrig="380">
          <v:shape id="_x0000_i1030" type="#_x0000_t75" style="width:63pt;height:23.25pt" o:ole="">
            <v:imagedata r:id="rId17" o:title=""/>
          </v:shape>
          <o:OLEObject Type="Embed" ProgID="Equation.DSMT4" ShapeID="_x0000_i1030" DrawAspect="Content" ObjectID="_1459788457" r:id="rId18"/>
        </w:object>
      </w:r>
      <w:r>
        <w:rPr>
          <w:sz w:val="28"/>
          <w:szCs w:val="28"/>
        </w:rPr>
        <w:t>, где:</w:t>
      </w:r>
    </w:p>
    <w:p w:rsidR="00801BE9" w:rsidRDefault="00801BE9" w:rsidP="00801BE9">
      <w:pPr>
        <w:spacing w:line="360" w:lineRule="auto"/>
        <w:rPr>
          <w:sz w:val="28"/>
          <w:szCs w:val="28"/>
        </w:rPr>
      </w:pPr>
      <w:r>
        <w:rPr>
          <w:sz w:val="28"/>
          <w:szCs w:val="28"/>
        </w:rPr>
        <w:t xml:space="preserve">α – коэффициент, зависящий от произведения </w:t>
      </w:r>
      <w:r w:rsidRPr="00801BE9">
        <w:rPr>
          <w:i/>
          <w:sz w:val="28"/>
          <w:szCs w:val="28"/>
          <w:lang w:val="en-US"/>
        </w:rPr>
        <w:t>N</w:t>
      </w:r>
      <w:r w:rsidRPr="00801BE9">
        <w:rPr>
          <w:i/>
          <w:position w:val="-4"/>
          <w:sz w:val="28"/>
          <w:szCs w:val="28"/>
          <w:lang w:val="en-US"/>
        </w:rPr>
        <w:object w:dxaOrig="120" w:dyaOrig="160">
          <v:shape id="_x0000_i1031" type="#_x0000_t75" style="width:6pt;height:8.25pt" o:ole="">
            <v:imagedata r:id="rId19" o:title=""/>
          </v:shape>
          <o:OLEObject Type="Embed" ProgID="Equation.DSMT4" ShapeID="_x0000_i1031" DrawAspect="Content" ObjectID="_1459788458" r:id="rId20"/>
        </w:object>
      </w:r>
      <w:r w:rsidRPr="00801BE9">
        <w:rPr>
          <w:i/>
          <w:sz w:val="28"/>
          <w:szCs w:val="28"/>
          <w:lang w:val="en-US"/>
        </w:rPr>
        <w:t>P</w:t>
      </w:r>
      <w:r>
        <w:rPr>
          <w:i/>
          <w:sz w:val="28"/>
          <w:szCs w:val="28"/>
        </w:rPr>
        <w:t>.</w:t>
      </w:r>
    </w:p>
    <w:p w:rsidR="00801BE9" w:rsidRDefault="00801BE9" w:rsidP="00801BE9">
      <w:pPr>
        <w:spacing w:line="360" w:lineRule="auto"/>
        <w:rPr>
          <w:sz w:val="28"/>
          <w:szCs w:val="28"/>
        </w:rPr>
      </w:pPr>
      <w:r>
        <w:rPr>
          <w:sz w:val="28"/>
          <w:szCs w:val="28"/>
        </w:rPr>
        <w:t xml:space="preserve">          Расчёт участков сведём в таблицу 1.</w:t>
      </w:r>
    </w:p>
    <w:p w:rsidR="00801BE9" w:rsidRDefault="00801BE9" w:rsidP="00801BE9">
      <w:pPr>
        <w:spacing w:line="360" w:lineRule="auto"/>
        <w:rPr>
          <w:sz w:val="28"/>
          <w:szCs w:val="28"/>
        </w:rPr>
      </w:pPr>
      <w:r>
        <w:rPr>
          <w:sz w:val="28"/>
          <w:szCs w:val="28"/>
        </w:rPr>
        <w:t xml:space="preserve">          Выберем счётчик холодной воды и определим потери напора в нём. Так как в проектируемом здании расход воды менее 15  </w:t>
      </w:r>
      <w:r w:rsidRPr="005B343B">
        <w:rPr>
          <w:i/>
          <w:sz w:val="28"/>
          <w:szCs w:val="28"/>
          <w:vertAlign w:val="superscript"/>
        </w:rPr>
        <w:t>л</w:t>
      </w:r>
      <w:r w:rsidRPr="005B343B">
        <w:rPr>
          <w:i/>
          <w:sz w:val="28"/>
          <w:szCs w:val="28"/>
        </w:rPr>
        <w:t>/</w:t>
      </w:r>
      <w:r w:rsidRPr="005B343B">
        <w:rPr>
          <w:i/>
          <w:sz w:val="28"/>
          <w:szCs w:val="28"/>
          <w:vertAlign w:val="subscript"/>
        </w:rPr>
        <w:t>с</w:t>
      </w:r>
      <w:r>
        <w:rPr>
          <w:sz w:val="28"/>
          <w:szCs w:val="28"/>
        </w:rPr>
        <w:t>, выбираем крыльчатый счётчик холодной воды</w:t>
      </w:r>
      <w:r w:rsidR="009929E1">
        <w:rPr>
          <w:sz w:val="28"/>
          <w:szCs w:val="28"/>
        </w:rPr>
        <w:t>.</w:t>
      </w:r>
    </w:p>
    <w:p w:rsidR="009929E1" w:rsidRDefault="009929E1" w:rsidP="00801BE9">
      <w:pPr>
        <w:spacing w:line="360" w:lineRule="auto"/>
        <w:rPr>
          <w:sz w:val="28"/>
          <w:szCs w:val="28"/>
        </w:rPr>
      </w:pPr>
      <w:r>
        <w:rPr>
          <w:sz w:val="28"/>
          <w:szCs w:val="28"/>
        </w:rPr>
        <w:t xml:space="preserve">          Средний часовой расход холодной воды за сутки наибольшего потребления определяется по формуле:</w:t>
      </w:r>
    </w:p>
    <w:p w:rsidR="009929E1" w:rsidRDefault="009929E1" w:rsidP="009929E1">
      <w:pPr>
        <w:spacing w:line="360" w:lineRule="auto"/>
        <w:jc w:val="center"/>
        <w:rPr>
          <w:sz w:val="28"/>
          <w:szCs w:val="28"/>
        </w:rPr>
      </w:pPr>
      <w:r w:rsidRPr="009929E1">
        <w:rPr>
          <w:position w:val="-28"/>
          <w:sz w:val="28"/>
          <w:szCs w:val="28"/>
        </w:rPr>
        <w:object w:dxaOrig="2000" w:dyaOrig="700">
          <v:shape id="_x0000_i1032" type="#_x0000_t75" style="width:121.5pt;height:42pt" o:ole="">
            <v:imagedata r:id="rId21" o:title=""/>
          </v:shape>
          <o:OLEObject Type="Embed" ProgID="Equation.DSMT4" ShapeID="_x0000_i1032" DrawAspect="Content" ObjectID="_1459788459" r:id="rId22"/>
        </w:object>
      </w:r>
      <w:r>
        <w:rPr>
          <w:sz w:val="28"/>
          <w:szCs w:val="28"/>
        </w:rPr>
        <w:t>, где:</w:t>
      </w:r>
    </w:p>
    <w:p w:rsidR="009929E1" w:rsidRDefault="009929E1" w:rsidP="009929E1">
      <w:pPr>
        <w:spacing w:line="360" w:lineRule="auto"/>
        <w:rPr>
          <w:sz w:val="28"/>
          <w:szCs w:val="28"/>
        </w:rPr>
      </w:pPr>
      <w:r>
        <w:rPr>
          <w:i/>
          <w:sz w:val="28"/>
          <w:szCs w:val="28"/>
          <w:lang w:val="en-US"/>
        </w:rPr>
        <w:t>q</w:t>
      </w:r>
      <w:r>
        <w:rPr>
          <w:i/>
          <w:sz w:val="28"/>
          <w:szCs w:val="28"/>
          <w:vertAlign w:val="subscript"/>
        </w:rPr>
        <w:t>о</w:t>
      </w:r>
      <w:r>
        <w:rPr>
          <w:i/>
          <w:sz w:val="28"/>
          <w:szCs w:val="28"/>
          <w:vertAlign w:val="superscript"/>
        </w:rPr>
        <w:t>с</w:t>
      </w:r>
      <w:r>
        <w:rPr>
          <w:sz w:val="28"/>
          <w:szCs w:val="28"/>
        </w:rPr>
        <w:t xml:space="preserve"> – норма расхода холодной воды потребителем в сутки наибольшего водопотребления, по заданию: </w:t>
      </w:r>
      <w:r>
        <w:rPr>
          <w:i/>
          <w:sz w:val="28"/>
          <w:szCs w:val="28"/>
          <w:lang w:val="en-US"/>
        </w:rPr>
        <w:t>q</w:t>
      </w:r>
      <w:r>
        <w:rPr>
          <w:i/>
          <w:sz w:val="28"/>
          <w:szCs w:val="28"/>
          <w:vertAlign w:val="subscript"/>
        </w:rPr>
        <w:t>о</w:t>
      </w:r>
      <w:r>
        <w:rPr>
          <w:i/>
          <w:sz w:val="28"/>
          <w:szCs w:val="28"/>
          <w:vertAlign w:val="superscript"/>
        </w:rPr>
        <w:t>с</w:t>
      </w:r>
      <w:r>
        <w:rPr>
          <w:i/>
          <w:sz w:val="28"/>
          <w:szCs w:val="28"/>
        </w:rPr>
        <w:t xml:space="preserve">= </w:t>
      </w:r>
      <w:r w:rsidRPr="00384F1D">
        <w:rPr>
          <w:sz w:val="28"/>
          <w:szCs w:val="28"/>
        </w:rPr>
        <w:t>165</w:t>
      </w:r>
      <w:r w:rsidRPr="005B343B">
        <w:rPr>
          <w:i/>
          <w:sz w:val="28"/>
          <w:szCs w:val="28"/>
        </w:rPr>
        <w:t xml:space="preserve"> </w:t>
      </w:r>
      <w:r w:rsidRPr="005B343B">
        <w:rPr>
          <w:i/>
          <w:sz w:val="28"/>
          <w:szCs w:val="28"/>
          <w:vertAlign w:val="superscript"/>
        </w:rPr>
        <w:t>л</w:t>
      </w:r>
      <w:r w:rsidRPr="005B343B">
        <w:rPr>
          <w:i/>
          <w:sz w:val="28"/>
          <w:szCs w:val="28"/>
        </w:rPr>
        <w:t>/</w:t>
      </w:r>
      <w:r w:rsidRPr="005B343B">
        <w:rPr>
          <w:i/>
          <w:sz w:val="28"/>
          <w:szCs w:val="28"/>
          <w:vertAlign w:val="subscript"/>
        </w:rPr>
        <w:t>с</w:t>
      </w:r>
    </w:p>
    <w:p w:rsidR="009929E1" w:rsidRDefault="009929E1" w:rsidP="009929E1">
      <w:pPr>
        <w:spacing w:line="360" w:lineRule="auto"/>
        <w:rPr>
          <w:sz w:val="28"/>
          <w:szCs w:val="28"/>
        </w:rPr>
      </w:pPr>
      <w:r>
        <w:rPr>
          <w:i/>
          <w:sz w:val="28"/>
          <w:szCs w:val="28"/>
        </w:rPr>
        <w:t>Т</w:t>
      </w:r>
      <w:r>
        <w:rPr>
          <w:sz w:val="28"/>
          <w:szCs w:val="28"/>
        </w:rPr>
        <w:t xml:space="preserve"> – время потребления воды: </w:t>
      </w:r>
      <w:r w:rsidR="00384F1D">
        <w:rPr>
          <w:i/>
          <w:sz w:val="28"/>
          <w:szCs w:val="28"/>
        </w:rPr>
        <w:t>Т=</w:t>
      </w:r>
      <w:r w:rsidR="00384F1D">
        <w:rPr>
          <w:sz w:val="28"/>
          <w:szCs w:val="28"/>
        </w:rPr>
        <w:t>24 ч.</w:t>
      </w:r>
    </w:p>
    <w:p w:rsidR="00384F1D" w:rsidRPr="00384F1D" w:rsidRDefault="00384F1D" w:rsidP="009929E1">
      <w:pPr>
        <w:spacing w:line="360" w:lineRule="auto"/>
        <w:rPr>
          <w:sz w:val="28"/>
          <w:szCs w:val="28"/>
        </w:rPr>
      </w:pPr>
      <w:r>
        <w:rPr>
          <w:sz w:val="28"/>
          <w:szCs w:val="28"/>
        </w:rPr>
        <w:t>1000 – коэффициент пересчёта.</w:t>
      </w:r>
    </w:p>
    <w:p w:rsidR="009929E1" w:rsidRDefault="009929E1" w:rsidP="009929E1">
      <w:pPr>
        <w:spacing w:line="360" w:lineRule="auto"/>
        <w:jc w:val="center"/>
        <w:rPr>
          <w:sz w:val="28"/>
          <w:szCs w:val="28"/>
        </w:rPr>
      </w:pPr>
      <w:r>
        <w:rPr>
          <w:sz w:val="28"/>
          <w:szCs w:val="28"/>
        </w:rPr>
        <w:t xml:space="preserve"> </w:t>
      </w:r>
      <w:r w:rsidR="00384F1D" w:rsidRPr="009929E1">
        <w:rPr>
          <w:position w:val="-28"/>
          <w:sz w:val="28"/>
          <w:szCs w:val="28"/>
        </w:rPr>
        <w:object w:dxaOrig="2820" w:dyaOrig="680">
          <v:shape id="_x0000_i1033" type="#_x0000_t75" style="width:171.75pt;height:40.5pt" o:ole="">
            <v:imagedata r:id="rId23" o:title=""/>
          </v:shape>
          <o:OLEObject Type="Embed" ProgID="Equation.DSMT4" ShapeID="_x0000_i1033" DrawAspect="Content" ObjectID="_1459788460" r:id="rId24"/>
        </w:object>
      </w:r>
    </w:p>
    <w:p w:rsidR="00384F1D" w:rsidRDefault="00384F1D" w:rsidP="00AE780F">
      <w:pPr>
        <w:spacing w:line="360" w:lineRule="auto"/>
        <w:rPr>
          <w:i/>
          <w:sz w:val="28"/>
          <w:szCs w:val="28"/>
        </w:rPr>
      </w:pPr>
      <w:r>
        <w:rPr>
          <w:sz w:val="28"/>
          <w:szCs w:val="28"/>
        </w:rPr>
        <w:t xml:space="preserve">   </w:t>
      </w:r>
    </w:p>
    <w:p w:rsidR="00AE780F" w:rsidRDefault="00AE780F" w:rsidP="00AE780F">
      <w:pPr>
        <w:spacing w:line="360" w:lineRule="auto"/>
        <w:rPr>
          <w:i/>
          <w:sz w:val="28"/>
          <w:szCs w:val="28"/>
        </w:rPr>
      </w:pPr>
    </w:p>
    <w:p w:rsidR="00AE780F" w:rsidRDefault="00AE780F" w:rsidP="00AE780F">
      <w:pPr>
        <w:spacing w:line="360" w:lineRule="auto"/>
        <w:rPr>
          <w:i/>
          <w:sz w:val="28"/>
          <w:szCs w:val="28"/>
        </w:rPr>
      </w:pPr>
    </w:p>
    <w:p w:rsidR="00AE780F" w:rsidRDefault="00AE780F" w:rsidP="00AE780F">
      <w:pPr>
        <w:spacing w:line="360" w:lineRule="auto"/>
        <w:rPr>
          <w:i/>
          <w:sz w:val="28"/>
          <w:szCs w:val="28"/>
        </w:rPr>
      </w:pPr>
    </w:p>
    <w:p w:rsidR="00AE780F" w:rsidRDefault="00AE780F" w:rsidP="00AE780F">
      <w:pPr>
        <w:spacing w:line="360" w:lineRule="auto"/>
        <w:rPr>
          <w:i/>
          <w:sz w:val="28"/>
          <w:szCs w:val="28"/>
        </w:rPr>
      </w:pPr>
    </w:p>
    <w:p w:rsidR="00AE780F" w:rsidRDefault="00AE780F" w:rsidP="00AE780F">
      <w:pPr>
        <w:spacing w:line="360" w:lineRule="auto"/>
        <w:rPr>
          <w:i/>
          <w:sz w:val="28"/>
          <w:szCs w:val="28"/>
        </w:rPr>
      </w:pPr>
    </w:p>
    <w:p w:rsidR="00AE780F" w:rsidRDefault="00AE780F" w:rsidP="00AE780F">
      <w:pPr>
        <w:spacing w:line="360" w:lineRule="auto"/>
        <w:rPr>
          <w:i/>
          <w:sz w:val="28"/>
          <w:szCs w:val="28"/>
        </w:rPr>
      </w:pPr>
    </w:p>
    <w:p w:rsidR="00AE780F" w:rsidRDefault="00AE780F" w:rsidP="00AE780F">
      <w:pPr>
        <w:spacing w:line="360" w:lineRule="auto"/>
        <w:rPr>
          <w:i/>
          <w:sz w:val="28"/>
          <w:szCs w:val="28"/>
        </w:rPr>
      </w:pPr>
    </w:p>
    <w:p w:rsidR="00AE780F" w:rsidRDefault="00AE780F" w:rsidP="00AE780F">
      <w:pPr>
        <w:spacing w:line="360" w:lineRule="auto"/>
        <w:rPr>
          <w:i/>
          <w:sz w:val="28"/>
          <w:szCs w:val="28"/>
        </w:rPr>
      </w:pPr>
    </w:p>
    <w:p w:rsidR="00AE780F" w:rsidRDefault="00AE780F" w:rsidP="00AE780F">
      <w:pPr>
        <w:spacing w:line="360" w:lineRule="auto"/>
        <w:rPr>
          <w:i/>
          <w:sz w:val="28"/>
          <w:szCs w:val="28"/>
        </w:rPr>
      </w:pPr>
    </w:p>
    <w:p w:rsidR="00AE780F" w:rsidRDefault="00AE780F" w:rsidP="00AE780F">
      <w:pPr>
        <w:spacing w:line="360" w:lineRule="auto"/>
        <w:rPr>
          <w:i/>
          <w:sz w:val="28"/>
          <w:szCs w:val="28"/>
        </w:rPr>
      </w:pPr>
    </w:p>
    <w:p w:rsidR="00AE780F" w:rsidRDefault="00AE780F" w:rsidP="00AE780F">
      <w:pPr>
        <w:spacing w:line="360" w:lineRule="auto"/>
        <w:rPr>
          <w:sz w:val="28"/>
          <w:szCs w:val="28"/>
        </w:rPr>
      </w:pPr>
    </w:p>
    <w:p w:rsidR="00384F1D" w:rsidRDefault="00384F1D" w:rsidP="00384F1D">
      <w:pPr>
        <w:spacing w:line="360" w:lineRule="auto"/>
        <w:rPr>
          <w:sz w:val="28"/>
          <w:szCs w:val="28"/>
        </w:rPr>
      </w:pPr>
    </w:p>
    <w:tbl>
      <w:tblPr>
        <w:tblpPr w:leftFromText="180" w:rightFromText="180" w:vertAnchor="page" w:horzAnchor="margin" w:tblpY="8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713"/>
        <w:gridCol w:w="519"/>
        <w:gridCol w:w="567"/>
        <w:gridCol w:w="567"/>
        <w:gridCol w:w="567"/>
        <w:gridCol w:w="567"/>
        <w:gridCol w:w="567"/>
        <w:gridCol w:w="567"/>
        <w:gridCol w:w="567"/>
        <w:gridCol w:w="567"/>
        <w:gridCol w:w="567"/>
        <w:gridCol w:w="567"/>
        <w:gridCol w:w="567"/>
      </w:tblGrid>
      <w:tr w:rsidR="009D15B4" w:rsidRPr="00BB48EA" w:rsidTr="00BB48EA">
        <w:trPr>
          <w:cantSplit/>
          <w:trHeight w:val="1134"/>
        </w:trPr>
        <w:tc>
          <w:tcPr>
            <w:tcW w:w="719" w:type="dxa"/>
            <w:vMerge w:val="restart"/>
            <w:textDirection w:val="btLr"/>
            <w:vAlign w:val="center"/>
          </w:tcPr>
          <w:p w:rsidR="004E304A" w:rsidRPr="00BB48EA" w:rsidRDefault="004E304A" w:rsidP="00BB48EA">
            <w:pPr>
              <w:spacing w:line="360" w:lineRule="auto"/>
              <w:ind w:left="113" w:right="113"/>
              <w:jc w:val="center"/>
              <w:rPr>
                <w:sz w:val="22"/>
                <w:szCs w:val="22"/>
              </w:rPr>
            </w:pPr>
            <w:r w:rsidRPr="00BB48EA">
              <w:rPr>
                <w:sz w:val="22"/>
                <w:szCs w:val="22"/>
              </w:rPr>
              <w:t>Потери напора, м</w:t>
            </w:r>
            <w:r w:rsidR="002A18F2" w:rsidRPr="00BB48EA">
              <w:rPr>
                <w:sz w:val="22"/>
                <w:szCs w:val="22"/>
              </w:rPr>
              <w:t>.</w:t>
            </w:r>
          </w:p>
        </w:tc>
        <w:tc>
          <w:tcPr>
            <w:tcW w:w="713" w:type="dxa"/>
            <w:textDirection w:val="btLr"/>
            <w:vAlign w:val="center"/>
          </w:tcPr>
          <w:p w:rsidR="004E304A" w:rsidRPr="00BB48EA" w:rsidRDefault="002A18F2" w:rsidP="00BB48EA">
            <w:pPr>
              <w:spacing w:line="360" w:lineRule="auto"/>
              <w:ind w:left="113" w:right="113"/>
              <w:jc w:val="center"/>
              <w:rPr>
                <w:sz w:val="22"/>
                <w:szCs w:val="22"/>
                <w:lang w:val="en-US"/>
              </w:rPr>
            </w:pPr>
            <w:r w:rsidRPr="00BB48EA">
              <w:rPr>
                <w:sz w:val="22"/>
                <w:szCs w:val="22"/>
                <w:lang w:val="en-US"/>
              </w:rPr>
              <w:t>h=i</w:t>
            </w:r>
            <w:r w:rsidRPr="00BB48EA">
              <w:rPr>
                <w:sz w:val="22"/>
                <w:szCs w:val="22"/>
              </w:rPr>
              <w:t>·</w:t>
            </w:r>
            <w:r w:rsidRPr="00BB48EA">
              <w:rPr>
                <w:sz w:val="22"/>
                <w:szCs w:val="22"/>
                <w:lang w:val="en-US"/>
              </w:rPr>
              <w:t>l</w:t>
            </w:r>
          </w:p>
        </w:tc>
        <w:tc>
          <w:tcPr>
            <w:tcW w:w="519"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r>
      <w:tr w:rsidR="009D15B4" w:rsidRPr="00BB48EA" w:rsidTr="00BB48EA">
        <w:trPr>
          <w:cantSplit/>
          <w:trHeight w:val="1506"/>
        </w:trPr>
        <w:tc>
          <w:tcPr>
            <w:tcW w:w="719" w:type="dxa"/>
            <w:vMerge/>
            <w:textDirection w:val="btLr"/>
            <w:vAlign w:val="center"/>
          </w:tcPr>
          <w:p w:rsidR="004E304A" w:rsidRPr="00BB48EA" w:rsidRDefault="004E304A" w:rsidP="00BB48EA">
            <w:pPr>
              <w:spacing w:line="360" w:lineRule="auto"/>
              <w:ind w:left="113" w:right="113"/>
              <w:jc w:val="center"/>
              <w:rPr>
                <w:sz w:val="22"/>
                <w:szCs w:val="22"/>
              </w:rPr>
            </w:pPr>
          </w:p>
        </w:tc>
        <w:tc>
          <w:tcPr>
            <w:tcW w:w="713" w:type="dxa"/>
            <w:textDirection w:val="btLr"/>
            <w:vAlign w:val="center"/>
          </w:tcPr>
          <w:p w:rsidR="004E304A" w:rsidRPr="00BB48EA" w:rsidRDefault="004E304A" w:rsidP="00BB48EA">
            <w:pPr>
              <w:spacing w:line="360" w:lineRule="auto"/>
              <w:ind w:left="113" w:right="113"/>
              <w:jc w:val="center"/>
              <w:rPr>
                <w:sz w:val="22"/>
                <w:szCs w:val="22"/>
              </w:rPr>
            </w:pPr>
            <w:r w:rsidRPr="00BB48EA">
              <w:rPr>
                <w:sz w:val="22"/>
                <w:szCs w:val="22"/>
              </w:rPr>
              <w:t>(1000</w:t>
            </w:r>
            <w:r w:rsidR="002A18F2" w:rsidRPr="00BB48EA">
              <w:rPr>
                <w:sz w:val="22"/>
                <w:szCs w:val="22"/>
              </w:rPr>
              <w:t>·</w:t>
            </w:r>
            <w:r w:rsidR="002A18F2" w:rsidRPr="00BB48EA">
              <w:rPr>
                <w:sz w:val="22"/>
                <w:szCs w:val="22"/>
                <w:lang w:val="en-US"/>
              </w:rPr>
              <w:t>i</w:t>
            </w:r>
            <w:r w:rsidR="002A18F2" w:rsidRPr="00BB48EA">
              <w:rPr>
                <w:sz w:val="22"/>
                <w:szCs w:val="22"/>
              </w:rPr>
              <w:t>)/1000</w:t>
            </w:r>
          </w:p>
        </w:tc>
        <w:tc>
          <w:tcPr>
            <w:tcW w:w="519"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r>
      <w:tr w:rsidR="009D15B4" w:rsidRPr="00BB48EA" w:rsidTr="00BB48EA">
        <w:trPr>
          <w:cantSplit/>
          <w:trHeight w:val="1134"/>
        </w:trPr>
        <w:tc>
          <w:tcPr>
            <w:tcW w:w="1432" w:type="dxa"/>
            <w:gridSpan w:val="2"/>
            <w:textDirection w:val="btLr"/>
            <w:vAlign w:val="center"/>
          </w:tcPr>
          <w:p w:rsidR="004E304A" w:rsidRPr="00BB48EA" w:rsidRDefault="002A18F2" w:rsidP="00BB48EA">
            <w:pPr>
              <w:spacing w:line="360" w:lineRule="auto"/>
              <w:ind w:left="113" w:right="113"/>
              <w:jc w:val="center"/>
              <w:rPr>
                <w:sz w:val="22"/>
                <w:szCs w:val="22"/>
              </w:rPr>
            </w:pPr>
            <w:r w:rsidRPr="00BB48EA">
              <w:rPr>
                <w:sz w:val="22"/>
                <w:szCs w:val="22"/>
              </w:rPr>
              <w:t>Диаметр труб</w:t>
            </w:r>
            <w:r w:rsidR="009D15B4" w:rsidRPr="00BB48EA">
              <w:rPr>
                <w:sz w:val="22"/>
                <w:szCs w:val="22"/>
              </w:rPr>
              <w:t>, мм.</w:t>
            </w:r>
          </w:p>
        </w:tc>
        <w:tc>
          <w:tcPr>
            <w:tcW w:w="519"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r>
      <w:tr w:rsidR="009D15B4" w:rsidRPr="00BB48EA" w:rsidTr="00BB48EA">
        <w:trPr>
          <w:cantSplit/>
          <w:trHeight w:val="1134"/>
        </w:trPr>
        <w:tc>
          <w:tcPr>
            <w:tcW w:w="1432" w:type="dxa"/>
            <w:gridSpan w:val="2"/>
            <w:textDirection w:val="btLr"/>
            <w:vAlign w:val="center"/>
          </w:tcPr>
          <w:p w:rsidR="004E304A" w:rsidRPr="00BB48EA" w:rsidRDefault="002A18F2" w:rsidP="00BB48EA">
            <w:pPr>
              <w:spacing w:line="360" w:lineRule="auto"/>
              <w:ind w:left="113" w:right="113"/>
              <w:jc w:val="center"/>
              <w:rPr>
                <w:sz w:val="22"/>
                <w:szCs w:val="22"/>
              </w:rPr>
            </w:pPr>
            <w:r w:rsidRPr="00BB48EA">
              <w:rPr>
                <w:sz w:val="22"/>
                <w:szCs w:val="22"/>
              </w:rPr>
              <w:t>Скорость υ , м/с</w:t>
            </w:r>
          </w:p>
        </w:tc>
        <w:tc>
          <w:tcPr>
            <w:tcW w:w="519" w:type="dxa"/>
            <w:textDirection w:val="btLr"/>
            <w:vAlign w:val="center"/>
          </w:tcPr>
          <w:p w:rsidR="004E304A" w:rsidRPr="00BB48EA" w:rsidRDefault="004E304A" w:rsidP="00BB48EA">
            <w:pPr>
              <w:spacing w:line="360" w:lineRule="auto"/>
              <w:ind w:left="113" w:right="113"/>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r>
      <w:tr w:rsidR="009D15B4" w:rsidRPr="00BB48EA" w:rsidTr="00BB48EA">
        <w:trPr>
          <w:cantSplit/>
          <w:trHeight w:val="1134"/>
        </w:trPr>
        <w:tc>
          <w:tcPr>
            <w:tcW w:w="1432" w:type="dxa"/>
            <w:gridSpan w:val="2"/>
            <w:textDirection w:val="btLr"/>
            <w:vAlign w:val="center"/>
          </w:tcPr>
          <w:p w:rsidR="004E304A" w:rsidRPr="00BB48EA" w:rsidRDefault="002A18F2" w:rsidP="00BB48EA">
            <w:pPr>
              <w:spacing w:line="360" w:lineRule="auto"/>
              <w:ind w:left="113" w:right="113"/>
              <w:jc w:val="center"/>
              <w:rPr>
                <w:sz w:val="22"/>
                <w:szCs w:val="22"/>
              </w:rPr>
            </w:pPr>
            <w:r w:rsidRPr="00BB48EA">
              <w:rPr>
                <w:sz w:val="22"/>
                <w:szCs w:val="22"/>
              </w:rPr>
              <w:t xml:space="preserve">Расход воды </w:t>
            </w:r>
            <w:r w:rsidRPr="00BB48EA">
              <w:rPr>
                <w:sz w:val="22"/>
                <w:szCs w:val="22"/>
                <w:lang w:val="en-US"/>
              </w:rPr>
              <w:t>q</w:t>
            </w:r>
            <w:r w:rsidRPr="00BB48EA">
              <w:rPr>
                <w:sz w:val="22"/>
                <w:szCs w:val="22"/>
                <w:vertAlign w:val="superscript"/>
                <w:lang w:val="en-US"/>
              </w:rPr>
              <w:t>c</w:t>
            </w:r>
            <w:r w:rsidRPr="00BB48EA">
              <w:rPr>
                <w:sz w:val="22"/>
                <w:szCs w:val="22"/>
              </w:rPr>
              <w:t>, л/с</w:t>
            </w:r>
          </w:p>
        </w:tc>
        <w:tc>
          <w:tcPr>
            <w:tcW w:w="519"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r>
      <w:tr w:rsidR="009D15B4" w:rsidRPr="00BB48EA" w:rsidTr="00BB48EA">
        <w:trPr>
          <w:cantSplit/>
          <w:trHeight w:val="1659"/>
        </w:trPr>
        <w:tc>
          <w:tcPr>
            <w:tcW w:w="1432" w:type="dxa"/>
            <w:gridSpan w:val="2"/>
            <w:textDirection w:val="btLr"/>
            <w:vAlign w:val="center"/>
          </w:tcPr>
          <w:p w:rsidR="004E304A" w:rsidRPr="00BB48EA" w:rsidRDefault="002A18F2" w:rsidP="00BB48EA">
            <w:pPr>
              <w:spacing w:line="360" w:lineRule="auto"/>
              <w:ind w:left="113" w:right="113"/>
              <w:jc w:val="center"/>
              <w:rPr>
                <w:sz w:val="22"/>
                <w:szCs w:val="22"/>
              </w:rPr>
            </w:pPr>
            <w:r w:rsidRPr="00BB48EA">
              <w:rPr>
                <w:sz w:val="22"/>
                <w:szCs w:val="22"/>
              </w:rPr>
              <w:t>Коэффициент α</w:t>
            </w:r>
          </w:p>
        </w:tc>
        <w:tc>
          <w:tcPr>
            <w:tcW w:w="519"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r>
      <w:tr w:rsidR="009D15B4" w:rsidRPr="00BB48EA" w:rsidTr="00BB48EA">
        <w:trPr>
          <w:cantSplit/>
          <w:trHeight w:val="1554"/>
        </w:trPr>
        <w:tc>
          <w:tcPr>
            <w:tcW w:w="1432" w:type="dxa"/>
            <w:gridSpan w:val="2"/>
            <w:textDirection w:val="btLr"/>
            <w:vAlign w:val="center"/>
          </w:tcPr>
          <w:p w:rsidR="004E304A" w:rsidRPr="00BB48EA" w:rsidRDefault="002A18F2" w:rsidP="00BB48EA">
            <w:pPr>
              <w:spacing w:line="360" w:lineRule="auto"/>
              <w:ind w:left="113" w:right="113"/>
              <w:jc w:val="center"/>
              <w:rPr>
                <w:sz w:val="22"/>
                <w:szCs w:val="22"/>
                <w:lang w:val="en-US"/>
              </w:rPr>
            </w:pPr>
            <w:r w:rsidRPr="00BB48EA">
              <w:rPr>
                <w:sz w:val="22"/>
                <w:szCs w:val="22"/>
              </w:rPr>
              <w:t xml:space="preserve">Произведение </w:t>
            </w:r>
            <w:r w:rsidRPr="00BB48EA">
              <w:rPr>
                <w:sz w:val="22"/>
                <w:szCs w:val="22"/>
                <w:lang w:val="en-US"/>
              </w:rPr>
              <w:t>N·P</w:t>
            </w:r>
          </w:p>
        </w:tc>
        <w:tc>
          <w:tcPr>
            <w:tcW w:w="519"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r>
      <w:tr w:rsidR="009D15B4" w:rsidRPr="00BB48EA" w:rsidTr="00BB48EA">
        <w:trPr>
          <w:cantSplit/>
          <w:trHeight w:val="1549"/>
        </w:trPr>
        <w:tc>
          <w:tcPr>
            <w:tcW w:w="1432" w:type="dxa"/>
            <w:gridSpan w:val="2"/>
            <w:textDirection w:val="btLr"/>
            <w:vAlign w:val="center"/>
          </w:tcPr>
          <w:p w:rsidR="004E304A" w:rsidRPr="00BB48EA" w:rsidRDefault="002A18F2" w:rsidP="00BB48EA">
            <w:pPr>
              <w:spacing w:line="360" w:lineRule="auto"/>
              <w:ind w:left="113" w:right="113"/>
              <w:jc w:val="center"/>
              <w:rPr>
                <w:sz w:val="22"/>
                <w:szCs w:val="22"/>
                <w:lang w:val="en-US"/>
              </w:rPr>
            </w:pPr>
            <w:r w:rsidRPr="00BB48EA">
              <w:rPr>
                <w:sz w:val="22"/>
                <w:szCs w:val="22"/>
              </w:rPr>
              <w:t>Вероятность</w:t>
            </w:r>
            <w:r w:rsidRPr="00BB48EA">
              <w:rPr>
                <w:sz w:val="22"/>
                <w:szCs w:val="22"/>
                <w:lang w:val="en-US"/>
              </w:rPr>
              <w:t xml:space="preserve"> P</w:t>
            </w:r>
          </w:p>
        </w:tc>
        <w:tc>
          <w:tcPr>
            <w:tcW w:w="519"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r>
      <w:tr w:rsidR="009D15B4" w:rsidRPr="00BB48EA" w:rsidTr="00BB48EA">
        <w:trPr>
          <w:cantSplit/>
          <w:trHeight w:val="1134"/>
        </w:trPr>
        <w:tc>
          <w:tcPr>
            <w:tcW w:w="1432" w:type="dxa"/>
            <w:gridSpan w:val="2"/>
            <w:textDirection w:val="btLr"/>
            <w:vAlign w:val="center"/>
          </w:tcPr>
          <w:p w:rsidR="004E304A" w:rsidRPr="00BB48EA" w:rsidRDefault="002A18F2" w:rsidP="00BB48EA">
            <w:pPr>
              <w:spacing w:line="360" w:lineRule="auto"/>
              <w:ind w:left="113" w:right="113"/>
              <w:jc w:val="center"/>
              <w:rPr>
                <w:sz w:val="22"/>
                <w:szCs w:val="22"/>
              </w:rPr>
            </w:pPr>
            <w:r w:rsidRPr="00BB48EA">
              <w:rPr>
                <w:sz w:val="22"/>
                <w:szCs w:val="22"/>
              </w:rPr>
              <w:t xml:space="preserve">Число приборов </w:t>
            </w:r>
            <w:r w:rsidRPr="00BB48EA">
              <w:rPr>
                <w:sz w:val="22"/>
                <w:szCs w:val="22"/>
                <w:lang w:val="en-US"/>
              </w:rPr>
              <w:t>N</w:t>
            </w:r>
            <w:r w:rsidRPr="00BB48EA">
              <w:rPr>
                <w:sz w:val="22"/>
                <w:szCs w:val="22"/>
              </w:rPr>
              <w:t>, шт.</w:t>
            </w:r>
          </w:p>
        </w:tc>
        <w:tc>
          <w:tcPr>
            <w:tcW w:w="519"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r>
      <w:tr w:rsidR="009D15B4" w:rsidRPr="00BB48EA" w:rsidTr="00BB48EA">
        <w:trPr>
          <w:cantSplit/>
          <w:trHeight w:val="1134"/>
        </w:trPr>
        <w:tc>
          <w:tcPr>
            <w:tcW w:w="1432" w:type="dxa"/>
            <w:gridSpan w:val="2"/>
            <w:textDirection w:val="btLr"/>
            <w:vAlign w:val="center"/>
          </w:tcPr>
          <w:p w:rsidR="004E304A" w:rsidRPr="00BB48EA" w:rsidRDefault="002A18F2" w:rsidP="00BB48EA">
            <w:pPr>
              <w:spacing w:line="360" w:lineRule="auto"/>
              <w:ind w:left="113" w:right="113"/>
              <w:jc w:val="center"/>
              <w:rPr>
                <w:sz w:val="22"/>
                <w:szCs w:val="22"/>
              </w:rPr>
            </w:pPr>
            <w:r w:rsidRPr="00BB48EA">
              <w:rPr>
                <w:sz w:val="22"/>
                <w:szCs w:val="22"/>
              </w:rPr>
              <w:t>Длина, м.</w:t>
            </w:r>
          </w:p>
        </w:tc>
        <w:tc>
          <w:tcPr>
            <w:tcW w:w="519"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r>
      <w:tr w:rsidR="009D15B4" w:rsidRPr="00BB48EA" w:rsidTr="00BB48EA">
        <w:trPr>
          <w:cantSplit/>
          <w:trHeight w:val="1312"/>
        </w:trPr>
        <w:tc>
          <w:tcPr>
            <w:tcW w:w="1432" w:type="dxa"/>
            <w:gridSpan w:val="2"/>
            <w:textDirection w:val="btLr"/>
            <w:vAlign w:val="center"/>
          </w:tcPr>
          <w:p w:rsidR="004E304A" w:rsidRPr="00BB48EA" w:rsidRDefault="002A18F2" w:rsidP="00BB48EA">
            <w:pPr>
              <w:spacing w:line="360" w:lineRule="auto"/>
              <w:ind w:left="113" w:right="113"/>
              <w:jc w:val="center"/>
              <w:rPr>
                <w:sz w:val="22"/>
                <w:szCs w:val="22"/>
              </w:rPr>
            </w:pPr>
            <w:r w:rsidRPr="00BB48EA">
              <w:rPr>
                <w:sz w:val="22"/>
                <w:szCs w:val="22"/>
              </w:rPr>
              <w:t>Расчётный участок</w:t>
            </w:r>
          </w:p>
        </w:tc>
        <w:tc>
          <w:tcPr>
            <w:tcW w:w="519"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c>
          <w:tcPr>
            <w:tcW w:w="567" w:type="dxa"/>
            <w:textDirection w:val="btLr"/>
            <w:vAlign w:val="center"/>
          </w:tcPr>
          <w:p w:rsidR="004E304A" w:rsidRPr="00BB48EA" w:rsidRDefault="004E304A" w:rsidP="00BB48EA">
            <w:pPr>
              <w:spacing w:line="360" w:lineRule="auto"/>
              <w:ind w:left="113" w:right="113"/>
              <w:jc w:val="center"/>
              <w:rPr>
                <w:sz w:val="28"/>
                <w:szCs w:val="28"/>
              </w:rPr>
            </w:pPr>
          </w:p>
        </w:tc>
      </w:tr>
    </w:tbl>
    <w:p w:rsidR="00384F1D" w:rsidRPr="00384F1D" w:rsidRDefault="00384F1D" w:rsidP="002A18F2">
      <w:pPr>
        <w:spacing w:line="360" w:lineRule="auto"/>
        <w:rPr>
          <w:sz w:val="28"/>
          <w:szCs w:val="28"/>
        </w:rPr>
        <w:sectPr w:rsidR="00384F1D" w:rsidRPr="00384F1D" w:rsidSect="00ED6C27">
          <w:headerReference w:type="even" r:id="rId25"/>
          <w:headerReference w:type="default" r:id="rId26"/>
          <w:headerReference w:type="first" r:id="rId27"/>
          <w:footerReference w:type="first" r:id="rId28"/>
          <w:type w:val="continuous"/>
          <w:pgSz w:w="11909" w:h="16834"/>
          <w:pgMar w:top="851" w:right="851" w:bottom="1418" w:left="1701" w:header="720" w:footer="720" w:gutter="0"/>
          <w:pgNumType w:start="2"/>
          <w:cols w:space="60"/>
          <w:noEndnote/>
          <w:titlePg/>
        </w:sectPr>
      </w:pPr>
    </w:p>
    <w:p w:rsidR="00C56251" w:rsidRPr="00E74E7D" w:rsidRDefault="00C56251" w:rsidP="009039DD">
      <w:pPr>
        <w:spacing w:line="360" w:lineRule="auto"/>
      </w:pPr>
      <w:bookmarkStart w:id="0" w:name="_GoBack"/>
      <w:bookmarkEnd w:id="0"/>
    </w:p>
    <w:sectPr w:rsidR="00C56251" w:rsidRPr="00E74E7D" w:rsidSect="009039DD">
      <w:headerReference w:type="default" r:id="rId29"/>
      <w:pgSz w:w="11909" w:h="16834" w:code="9"/>
      <w:pgMar w:top="851" w:right="851" w:bottom="1418"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8EA" w:rsidRDefault="00BB48EA">
      <w:r>
        <w:separator/>
      </w:r>
    </w:p>
  </w:endnote>
  <w:endnote w:type="continuationSeparator" w:id="0">
    <w:p w:rsidR="00BB48EA" w:rsidRDefault="00BB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ISOCPEUR">
    <w:altName w:val="Arial"/>
    <w:charset w:val="00"/>
    <w:family w:val="swiss"/>
    <w:pitch w:val="variable"/>
    <w:sig w:usb0="00000287" w:usb1="00000000" w:usb2="00000000" w:usb3="00000000" w:csb0="0000009F" w:csb1="00000000"/>
  </w:font>
  <w:font w:name="Journal">
    <w:altName w:val="Times New Roman"/>
    <w:charset w:val="00"/>
    <w:family w:val="auto"/>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4270EB">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8EA" w:rsidRDefault="00BB48EA">
      <w:r>
        <w:separator/>
      </w:r>
    </w:p>
  </w:footnote>
  <w:footnote w:type="continuationSeparator" w:id="0">
    <w:p w:rsidR="00BB48EA" w:rsidRDefault="00BB48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9DD" w:rsidRDefault="009039DD">
    <w:pPr>
      <w:pStyle w:val="a6"/>
    </w:pPr>
  </w:p>
  <w:p w:rsidR="00BD4C6B" w:rsidRDefault="00BD4C6B"/>
  <w:p w:rsidR="009039DD" w:rsidRDefault="009039D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9DD" w:rsidRDefault="004270EB" w:rsidP="009039DD">
    <w:pPr>
      <w:pStyle w:val="a6"/>
    </w:pPr>
    <w:r>
      <w:rPr>
        <w:noProof/>
      </w:rPr>
      <w:pict>
        <v:group id="_x0000_s2109" style="position:absolute;margin-left:56.7pt;margin-top:19.85pt;width:518.8pt;height:802.3pt;z-index:251657216;mso-position-horizontal-relative:page;mso-position-vertical-relative:page" coordsize="20000,20000" o:allowincell="f">
          <v:rect id="_x0000_s2110" style="position:absolute;width:20000;height:20000" filled="f" strokeweight="2pt"/>
          <v:line id="_x0000_s2111" style="position:absolute" from="1093,18949" to="1095,19989" strokeweight="2pt"/>
          <v:line id="_x0000_s2112" style="position:absolute" from="10,18941" to="19977,18942" strokeweight="2pt"/>
          <v:line id="_x0000_s2113" style="position:absolute" from="2186,18949" to="2188,19989" strokeweight="2pt"/>
          <v:line id="_x0000_s2114" style="position:absolute" from="4919,18949" to="4921,19989" strokeweight="2pt"/>
          <v:line id="_x0000_s2115" style="position:absolute" from="6557,18959" to="6559,19989" strokeweight="2pt"/>
          <v:line id="_x0000_s2116" style="position:absolute" from="7650,18949" to="7652,19979" strokeweight="2pt"/>
          <v:line id="_x0000_s2117" style="position:absolute" from="18905,18949" to="18909,19989" strokeweight="2pt"/>
          <v:line id="_x0000_s2118" style="position:absolute" from="10,19293" to="7631,19295" strokeweight="1pt"/>
          <v:line id="_x0000_s2119" style="position:absolute" from="10,19646" to="7631,19647" strokeweight="2pt"/>
          <v:line id="_x0000_s2120" style="position:absolute" from="18919,19296" to="19990,19297" strokeweight="1pt"/>
          <v:rect id="_x0000_s2121" style="position:absolute;left:54;top:19660;width:1000;height:309" filled="f" stroked="f" strokeweight=".25pt">
            <v:textbox style="mso-next-textbox:#_x0000_s2121" inset="1pt,1pt,1pt,1pt">
              <w:txbxContent>
                <w:p w:rsidR="002E3B38" w:rsidRDefault="002E3B38">
                  <w:pPr>
                    <w:pStyle w:val="a8"/>
                    <w:jc w:val="center"/>
                    <w:rPr>
                      <w:sz w:val="18"/>
                    </w:rPr>
                  </w:pPr>
                  <w:r>
                    <w:rPr>
                      <w:sz w:val="18"/>
                    </w:rPr>
                    <w:t>Изм.</w:t>
                  </w:r>
                </w:p>
              </w:txbxContent>
            </v:textbox>
          </v:rect>
          <v:rect id="_x0000_s2122" style="position:absolute;left:1139;top:19660;width:1001;height:309" filled="f" stroked="f" strokeweight=".25pt">
            <v:textbox style="mso-next-textbox:#_x0000_s2122" inset="1pt,1pt,1pt,1pt">
              <w:txbxContent>
                <w:p w:rsidR="002E3B38" w:rsidRDefault="002E3B38">
                  <w:pPr>
                    <w:pStyle w:val="a8"/>
                    <w:jc w:val="center"/>
                    <w:rPr>
                      <w:sz w:val="18"/>
                    </w:rPr>
                  </w:pPr>
                  <w:r>
                    <w:rPr>
                      <w:sz w:val="18"/>
                    </w:rPr>
                    <w:t>Лист</w:t>
                  </w:r>
                </w:p>
              </w:txbxContent>
            </v:textbox>
          </v:rect>
          <v:rect id="_x0000_s2123" style="position:absolute;left:2267;top:19660;width:2573;height:309" filled="f" stroked="f" strokeweight=".25pt">
            <v:textbox style="mso-next-textbox:#_x0000_s2123" inset="1pt,1pt,1pt,1pt">
              <w:txbxContent>
                <w:p w:rsidR="002E3B38" w:rsidRDefault="002E3B38">
                  <w:pPr>
                    <w:pStyle w:val="a8"/>
                    <w:jc w:val="center"/>
                    <w:rPr>
                      <w:sz w:val="18"/>
                    </w:rPr>
                  </w:pPr>
                  <w:r>
                    <w:rPr>
                      <w:sz w:val="18"/>
                    </w:rPr>
                    <w:t>№ докум.</w:t>
                  </w:r>
                </w:p>
              </w:txbxContent>
            </v:textbox>
          </v:rect>
          <v:rect id="_x0000_s2124" style="position:absolute;left:4983;top:19660;width:1534;height:309" filled="f" stroked="f" strokeweight=".25pt">
            <v:textbox style="mso-next-textbox:#_x0000_s2124" inset="1pt,1pt,1pt,1pt">
              <w:txbxContent>
                <w:p w:rsidR="002E3B38" w:rsidRDefault="002E3B38">
                  <w:pPr>
                    <w:pStyle w:val="a8"/>
                    <w:jc w:val="center"/>
                    <w:rPr>
                      <w:sz w:val="18"/>
                    </w:rPr>
                  </w:pPr>
                  <w:r>
                    <w:rPr>
                      <w:sz w:val="18"/>
                    </w:rPr>
                    <w:t>Подпись</w:t>
                  </w:r>
                </w:p>
              </w:txbxContent>
            </v:textbox>
          </v:rect>
          <v:rect id="_x0000_s2125" style="position:absolute;left:6604;top:19660;width:1000;height:309" filled="f" stroked="f" strokeweight=".25pt">
            <v:textbox style="mso-next-textbox:#_x0000_s2125" inset="1pt,1pt,1pt,1pt">
              <w:txbxContent>
                <w:p w:rsidR="002E3B38" w:rsidRDefault="002E3B38">
                  <w:pPr>
                    <w:pStyle w:val="a8"/>
                    <w:jc w:val="center"/>
                    <w:rPr>
                      <w:sz w:val="18"/>
                    </w:rPr>
                  </w:pPr>
                  <w:r>
                    <w:rPr>
                      <w:sz w:val="18"/>
                    </w:rPr>
                    <w:t>Дата</w:t>
                  </w:r>
                </w:p>
              </w:txbxContent>
            </v:textbox>
          </v:rect>
          <v:rect id="_x0000_s2126" style="position:absolute;left:18949;top:18977;width:1001;height:309" filled="f" stroked="f" strokeweight=".25pt">
            <v:textbox style="mso-next-textbox:#_x0000_s2126" inset="1pt,1pt,1pt,1pt">
              <w:txbxContent>
                <w:p w:rsidR="002E3B38" w:rsidRDefault="002E3B38">
                  <w:pPr>
                    <w:pStyle w:val="a8"/>
                    <w:jc w:val="center"/>
                    <w:rPr>
                      <w:sz w:val="18"/>
                    </w:rPr>
                  </w:pPr>
                  <w:r>
                    <w:rPr>
                      <w:sz w:val="18"/>
                    </w:rPr>
                    <w:t>Лист</w:t>
                  </w:r>
                </w:p>
              </w:txbxContent>
            </v:textbox>
          </v:rect>
          <v:rect id="_x0000_s2127" style="position:absolute;left:18949;top:19435;width:1001;height:423" filled="f" stroked="f" strokeweight=".25pt">
            <v:textbox style="mso-next-textbox:#_x0000_s2127" inset="1pt,1pt,1pt,1pt">
              <w:txbxContent>
                <w:p w:rsidR="002E3B38" w:rsidRDefault="002E3B38">
                  <w:pPr>
                    <w:pStyle w:val="a8"/>
                    <w:jc w:val="center"/>
                    <w:rPr>
                      <w:sz w:val="24"/>
                    </w:rPr>
                  </w:pPr>
                  <w:r>
                    <w:rPr>
                      <w:sz w:val="24"/>
                    </w:rPr>
                    <w:fldChar w:fldCharType="begin"/>
                  </w:r>
                  <w:r>
                    <w:rPr>
                      <w:sz w:val="24"/>
                    </w:rPr>
                    <w:instrText xml:space="preserve"> PAGE  \* LOWER </w:instrText>
                  </w:r>
                  <w:r>
                    <w:rPr>
                      <w:sz w:val="24"/>
                    </w:rPr>
                    <w:fldChar w:fldCharType="separate"/>
                  </w:r>
                  <w:r w:rsidR="00982B7C">
                    <w:rPr>
                      <w:noProof/>
                      <w:sz w:val="24"/>
                    </w:rPr>
                    <w:t>14</w:t>
                  </w:r>
                  <w:r>
                    <w:rPr>
                      <w:sz w:val="24"/>
                    </w:rPr>
                    <w:fldChar w:fldCharType="end"/>
                  </w:r>
                </w:p>
              </w:txbxContent>
            </v:textbox>
          </v:rect>
          <v:rect id="_x0000_s2128" style="position:absolute;left:7745;top:19221;width:11075;height:477" filled="f" stroked="f" strokeweight=".25pt">
            <v:textbox style="mso-next-textbox:#_x0000_s2128" inset="1pt,1pt,1pt,1pt">
              <w:txbxContent>
                <w:p w:rsidR="00D3712B" w:rsidRPr="0005606A" w:rsidRDefault="00D3712B" w:rsidP="00D3712B">
                  <w:pPr>
                    <w:pStyle w:val="a8"/>
                    <w:rPr>
                      <w:rFonts w:ascii="Journal" w:hAnsi="Journal"/>
                      <w:i w:val="0"/>
                      <w:lang w:val="ru-RU"/>
                    </w:rPr>
                  </w:pPr>
                  <w:r>
                    <w:rPr>
                      <w:lang w:val="ru-RU"/>
                    </w:rPr>
                    <w:t xml:space="preserve">            КР.270100.084142.2010-ДО</w:t>
                  </w:r>
                </w:p>
                <w:p w:rsidR="002E3B38" w:rsidRPr="00EB6193" w:rsidRDefault="002E3B38">
                  <w:pPr>
                    <w:pStyle w:val="a8"/>
                    <w:jc w:val="center"/>
                    <w:rPr>
                      <w:lang w:val="ru-RU"/>
                    </w:rPr>
                  </w:pPr>
                </w:p>
              </w:txbxContent>
            </v:textbox>
          </v:rect>
          <w10:wrap anchorx="page" anchory="page"/>
          <w10:anchorlock/>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B38" w:rsidRDefault="004270EB">
    <w:pPr>
      <w:pStyle w:val="a6"/>
    </w:pPr>
    <w:r>
      <w:rPr>
        <w:noProof/>
      </w:rPr>
      <w:pict>
        <v:group id="_x0000_s2189" style="position:absolute;margin-left:56.2pt;margin-top:19.4pt;width:518.8pt;height:802.3pt;z-index:251658240;mso-position-horizontal-relative:page;mso-position-vertical-relative:page" coordsize="20000,20000">
          <v:rect id="_x0000_s2190" style="position:absolute;width:20000;height:20000" filled="f" strokeweight="2pt"/>
          <v:line id="_x0000_s2191" style="position:absolute" from="993,17183" to="995,18221" strokeweight="2pt"/>
          <v:line id="_x0000_s2192" style="position:absolute" from="10,17173" to="19977,17174" strokeweight="2pt"/>
          <v:line id="_x0000_s2193" style="position:absolute" from="2186,17192" to="2188,19989" strokeweight="2pt"/>
          <v:line id="_x0000_s2194" style="position:absolute" from="4919,17192" to="4921,19989" strokeweight="2pt"/>
          <v:line id="_x0000_s2195" style="position:absolute" from="6557,17192" to="6559,19989" strokeweight="2pt"/>
          <v:line id="_x0000_s2196" style="position:absolute" from="7650,17183" to="7652,19979" strokeweight="2pt"/>
          <v:line id="_x0000_s2197" style="position:absolute" from="15848,18239" to="15852,18932" strokeweight="2pt"/>
          <v:line id="_x0000_s2198" style="position:absolute" from="10,19293" to="7631,19295" strokeweight="1pt"/>
          <v:line id="_x0000_s2199" style="position:absolute" from="10,19646" to="7631,19647" strokeweight="1pt"/>
          <v:rect id="_x0000_s2200" style="position:absolute;left:54;top:17912;width:883;height:309" filled="f" stroked="f" strokeweight=".25pt">
            <v:textbox style="mso-next-textbox:#_x0000_s2200" inset="1pt,1pt,1pt,1pt">
              <w:txbxContent>
                <w:p w:rsidR="002E3B38" w:rsidRDefault="002E3B38" w:rsidP="00211F2C">
                  <w:pPr>
                    <w:pStyle w:val="a8"/>
                    <w:jc w:val="center"/>
                    <w:rPr>
                      <w:sz w:val="18"/>
                    </w:rPr>
                  </w:pPr>
                  <w:r>
                    <w:rPr>
                      <w:sz w:val="18"/>
                    </w:rPr>
                    <w:t>Изм.</w:t>
                  </w:r>
                </w:p>
              </w:txbxContent>
            </v:textbox>
          </v:rect>
          <v:rect id="_x0000_s2201" style="position:absolute;left:1051;top:17912;width:1100;height:309" filled="f" stroked="f" strokeweight=".25pt">
            <v:textbox style="mso-next-textbox:#_x0000_s2201" inset="1pt,1pt,1pt,1pt">
              <w:txbxContent>
                <w:p w:rsidR="002E3B38" w:rsidRDefault="002E3B38" w:rsidP="00211F2C">
                  <w:pPr>
                    <w:pStyle w:val="a8"/>
                    <w:jc w:val="center"/>
                    <w:rPr>
                      <w:sz w:val="18"/>
                    </w:rPr>
                  </w:pPr>
                  <w:r>
                    <w:rPr>
                      <w:sz w:val="18"/>
                    </w:rPr>
                    <w:t>Лист</w:t>
                  </w:r>
                </w:p>
              </w:txbxContent>
            </v:textbox>
          </v:rect>
          <v:rect id="_x0000_s2202" style="position:absolute;left:2267;top:17912;width:2573;height:309" filled="f" stroked="f" strokeweight=".25pt">
            <v:textbox style="mso-next-textbox:#_x0000_s2202" inset="1pt,1pt,1pt,1pt">
              <w:txbxContent>
                <w:p w:rsidR="002E3B38" w:rsidRDefault="002E3B38" w:rsidP="00211F2C">
                  <w:pPr>
                    <w:pStyle w:val="a8"/>
                    <w:jc w:val="center"/>
                    <w:rPr>
                      <w:sz w:val="18"/>
                    </w:rPr>
                  </w:pPr>
                  <w:r>
                    <w:rPr>
                      <w:sz w:val="18"/>
                    </w:rPr>
                    <w:t>№ докум.</w:t>
                  </w:r>
                </w:p>
              </w:txbxContent>
            </v:textbox>
          </v:rect>
          <v:rect id="_x0000_s2203" style="position:absolute;left:4983;top:17912;width:1534;height:309" filled="f" stroked="f" strokeweight=".25pt">
            <v:textbox style="mso-next-textbox:#_x0000_s2203" inset="1pt,1pt,1pt,1pt">
              <w:txbxContent>
                <w:p w:rsidR="002E3B38" w:rsidRDefault="002E3B38" w:rsidP="00211F2C">
                  <w:pPr>
                    <w:pStyle w:val="a8"/>
                    <w:jc w:val="center"/>
                    <w:rPr>
                      <w:sz w:val="18"/>
                    </w:rPr>
                  </w:pPr>
                  <w:r>
                    <w:rPr>
                      <w:sz w:val="18"/>
                    </w:rPr>
                    <w:t>Подпись</w:t>
                  </w:r>
                </w:p>
              </w:txbxContent>
            </v:textbox>
          </v:rect>
          <v:rect id="_x0000_s2204" style="position:absolute;left:6604;top:17912;width:1000;height:309" filled="f" stroked="f" strokeweight=".25pt">
            <v:textbox style="mso-next-textbox:#_x0000_s2204" inset="1pt,1pt,1pt,1pt">
              <w:txbxContent>
                <w:p w:rsidR="002E3B38" w:rsidRDefault="002E3B38" w:rsidP="00211F2C">
                  <w:pPr>
                    <w:pStyle w:val="a8"/>
                    <w:jc w:val="center"/>
                    <w:rPr>
                      <w:sz w:val="18"/>
                    </w:rPr>
                  </w:pPr>
                  <w:r>
                    <w:rPr>
                      <w:sz w:val="18"/>
                    </w:rPr>
                    <w:t>Дата</w:t>
                  </w:r>
                </w:p>
              </w:txbxContent>
            </v:textbox>
          </v:rect>
          <v:rect id="_x0000_s2205" style="position:absolute;left:15929;top:18258;width:1475;height:309" filled="f" stroked="f" strokeweight=".25pt">
            <v:textbox style="mso-next-textbox:#_x0000_s2205" inset="1pt,1pt,1pt,1pt">
              <w:txbxContent>
                <w:p w:rsidR="002E3B38" w:rsidRDefault="002E3B38" w:rsidP="00211F2C">
                  <w:pPr>
                    <w:pStyle w:val="a8"/>
                    <w:jc w:val="center"/>
                    <w:rPr>
                      <w:sz w:val="18"/>
                    </w:rPr>
                  </w:pPr>
                  <w:r>
                    <w:rPr>
                      <w:sz w:val="18"/>
                    </w:rPr>
                    <w:t>Лист</w:t>
                  </w:r>
                </w:p>
              </w:txbxContent>
            </v:textbox>
          </v:rect>
          <v:rect id="_x0000_s2206" style="position:absolute;left:15929;top:18623;width:1475;height:310" filled="f" stroked="f" strokeweight=".25pt">
            <v:textbox style="mso-next-textbox:#_x0000_s2206" inset="1pt,1pt,1pt,1pt">
              <w:txbxContent>
                <w:p w:rsidR="002E3B38" w:rsidRDefault="00ED6C27" w:rsidP="00211F2C">
                  <w:pPr>
                    <w:pStyle w:val="a8"/>
                    <w:jc w:val="center"/>
                    <w:rPr>
                      <w:sz w:val="18"/>
                      <w:lang w:val="ru-RU"/>
                    </w:rPr>
                  </w:pPr>
                  <w:r>
                    <w:rPr>
                      <w:sz w:val="18"/>
                      <w:lang w:val="ru-RU"/>
                    </w:rPr>
                    <w:t>2</w:t>
                  </w:r>
                </w:p>
                <w:p w:rsidR="00ED6C27" w:rsidRPr="005728D0" w:rsidRDefault="00ED6C27" w:rsidP="00211F2C">
                  <w:pPr>
                    <w:pStyle w:val="a8"/>
                    <w:jc w:val="center"/>
                    <w:rPr>
                      <w:sz w:val="18"/>
                      <w:lang w:val="ru-RU"/>
                    </w:rPr>
                  </w:pPr>
                </w:p>
              </w:txbxContent>
            </v:textbox>
          </v:rect>
          <v:rect id="_x0000_s2207" style="position:absolute;left:7760;top:17481;width:12159;height:477" filled="f" stroked="f" strokeweight=".25pt">
            <v:textbox style="mso-next-textbox:#_x0000_s2207" inset="1pt,1pt,1pt,1pt">
              <w:txbxContent>
                <w:p w:rsidR="002E3B38" w:rsidRPr="0005606A" w:rsidRDefault="00D3712B" w:rsidP="00211F2C">
                  <w:pPr>
                    <w:pStyle w:val="a8"/>
                    <w:jc w:val="center"/>
                    <w:rPr>
                      <w:rFonts w:ascii="Journal" w:hAnsi="Journal"/>
                      <w:i w:val="0"/>
                      <w:lang w:val="ru-RU"/>
                    </w:rPr>
                  </w:pPr>
                  <w:r>
                    <w:rPr>
                      <w:lang w:val="ru-RU"/>
                    </w:rPr>
                    <w:t>КР.270100.084142.2010-ДО</w:t>
                  </w:r>
                </w:p>
                <w:p w:rsidR="002E3B38" w:rsidRDefault="002E3B38" w:rsidP="00211F2C">
                  <w:pPr>
                    <w:pStyle w:val="a8"/>
                    <w:jc w:val="center"/>
                    <w:rPr>
                      <w:rFonts w:ascii="Journal" w:hAnsi="Journal"/>
                      <w:lang w:val="ru-RU"/>
                    </w:rPr>
                  </w:pPr>
                </w:p>
              </w:txbxContent>
            </v:textbox>
          </v:rect>
          <v:line id="_x0000_s2208" style="position:absolute" from="12,18233" to="19979,18234" strokeweight="2pt"/>
          <v:line id="_x0000_s2209" style="position:absolute" from="25,17881" to="7646,17882" strokeweight="2pt"/>
          <v:line id="_x0000_s2210" style="position:absolute" from="10,17526" to="7631,17527" strokeweight="1pt"/>
          <v:line id="_x0000_s2211" style="position:absolute" from="10,18938" to="7631,18939" strokeweight="1pt"/>
          <v:line id="_x0000_s2212" style="position:absolute" from="10,18583" to="7631,18584" strokeweight="1pt"/>
          <v:group id="_x0000_s2213" style="position:absolute;left:39;top:18267;width:4801;height:310" coordsize="19999,20000">
            <v:rect id="_x0000_s2214" style="position:absolute;width:8856;height:20000" filled="f" stroked="f" strokeweight=".25pt">
              <v:textbox style="mso-next-textbox:#_x0000_s2214" inset="1pt,1pt,1pt,1pt">
                <w:txbxContent>
                  <w:p w:rsidR="002E3B38" w:rsidRPr="00C957C2" w:rsidRDefault="00D3712B" w:rsidP="00211F2C">
                    <w:pPr>
                      <w:pStyle w:val="a8"/>
                      <w:rPr>
                        <w:sz w:val="18"/>
                        <w:lang w:val="ru-RU"/>
                      </w:rPr>
                    </w:pPr>
                    <w:r>
                      <w:rPr>
                        <w:sz w:val="18"/>
                        <w:lang w:val="ru-RU"/>
                      </w:rPr>
                      <w:t xml:space="preserve"> Разработал</w:t>
                    </w:r>
                  </w:p>
                </w:txbxContent>
              </v:textbox>
            </v:rect>
            <v:rect id="_x0000_s2215" style="position:absolute;left:9281;width:10718;height:20000" filled="f" stroked="f" strokeweight=".25pt">
              <v:textbox style="mso-next-textbox:#_x0000_s2215" inset="1pt,1pt,1pt,1pt">
                <w:txbxContent>
                  <w:p w:rsidR="002E3B38" w:rsidRPr="00F812C5" w:rsidRDefault="00D3712B" w:rsidP="00211F2C">
                    <w:pPr>
                      <w:pStyle w:val="a8"/>
                      <w:rPr>
                        <w:sz w:val="18"/>
                        <w:lang w:val="ru-RU"/>
                      </w:rPr>
                    </w:pPr>
                    <w:r>
                      <w:rPr>
                        <w:sz w:val="18"/>
                        <w:lang w:val="ru-RU"/>
                      </w:rPr>
                      <w:t xml:space="preserve">  Тимаков С. Э.</w:t>
                    </w:r>
                  </w:p>
                </w:txbxContent>
              </v:textbox>
            </v:rect>
          </v:group>
          <v:group id="_x0000_s2216" style="position:absolute;left:39;top:18614;width:4801;height:309" coordsize="19999,20000">
            <v:rect id="_x0000_s2217" style="position:absolute;width:8856;height:20000" filled="f" stroked="f" strokeweight=".25pt">
              <v:textbox style="mso-next-textbox:#_x0000_s2217" inset="1pt,1pt,1pt,1pt">
                <w:txbxContent>
                  <w:p w:rsidR="002E3B38" w:rsidRPr="00C957C2" w:rsidRDefault="00D3712B" w:rsidP="00211F2C">
                    <w:pPr>
                      <w:pStyle w:val="a8"/>
                      <w:rPr>
                        <w:sz w:val="18"/>
                        <w:lang w:val="ru-RU"/>
                      </w:rPr>
                    </w:pPr>
                    <w:r>
                      <w:rPr>
                        <w:sz w:val="18"/>
                        <w:lang w:val="ru-RU"/>
                      </w:rPr>
                      <w:t xml:space="preserve">  Проверил</w:t>
                    </w:r>
                  </w:p>
                </w:txbxContent>
              </v:textbox>
            </v:rect>
            <v:rect id="_x0000_s2218" style="position:absolute;left:9281;width:10718;height:20000" filled="f" stroked="f" strokeweight=".25pt">
              <v:textbox style="mso-next-textbox:#_x0000_s2218" inset="1pt,1pt,1pt,1pt">
                <w:txbxContent>
                  <w:p w:rsidR="002E3B38" w:rsidRPr="00F812C5" w:rsidRDefault="00D3712B" w:rsidP="00211F2C">
                    <w:pPr>
                      <w:pStyle w:val="a8"/>
                      <w:rPr>
                        <w:sz w:val="18"/>
                        <w:lang w:val="ru-RU"/>
                      </w:rPr>
                    </w:pPr>
                    <w:r>
                      <w:rPr>
                        <w:sz w:val="18"/>
                        <w:lang w:val="ru-RU"/>
                      </w:rPr>
                      <w:t xml:space="preserve"> Воробьёва Н. В.</w:t>
                    </w:r>
                  </w:p>
                </w:txbxContent>
              </v:textbox>
            </v:rect>
          </v:group>
          <v:group id="_x0000_s2219" style="position:absolute;left:39;top:18969;width:4801;height:309" coordsize="19999,20000">
            <v:rect id="_x0000_s2220" style="position:absolute;width:8856;height:20000" filled="f" stroked="f" strokeweight=".25pt">
              <v:textbox style="mso-next-textbox:#_x0000_s2220" inset="1pt,1pt,1pt,1pt">
                <w:txbxContent>
                  <w:p w:rsidR="002E3B38" w:rsidRPr="002132DC" w:rsidRDefault="002E3B38" w:rsidP="002132DC"/>
                </w:txbxContent>
              </v:textbox>
            </v:rect>
            <v:rect id="_x0000_s2221" style="position:absolute;left:9281;width:10718;height:20000" filled="f" stroked="f" strokeweight=".25pt">
              <v:textbox style="mso-next-textbox:#_x0000_s2221" inset="1pt,1pt,1pt,1pt">
                <w:txbxContent>
                  <w:p w:rsidR="002E3B38" w:rsidRPr="002132DC" w:rsidRDefault="002E3B38" w:rsidP="002132DC"/>
                </w:txbxContent>
              </v:textbox>
            </v:rect>
          </v:group>
          <v:group id="_x0000_s2222" style="position:absolute;left:39;top:19314;width:4801;height:310" coordsize="19999,20000">
            <v:rect id="_x0000_s2223" style="position:absolute;width:8856;height:20000" filled="f" stroked="f" strokeweight=".25pt">
              <v:textbox style="mso-next-textbox:#_x0000_s2223" inset="1pt,1pt,1pt,1pt">
                <w:txbxContent>
                  <w:p w:rsidR="002E3B38" w:rsidRPr="00C957C2" w:rsidRDefault="002E3B38" w:rsidP="002132DC">
                    <w:pPr>
                      <w:rPr>
                        <w:i/>
                      </w:rPr>
                    </w:pPr>
                  </w:p>
                </w:txbxContent>
              </v:textbox>
            </v:rect>
            <v:rect id="_x0000_s2224" style="position:absolute;left:9281;width:10718;height:20000" filled="f" stroked="f" strokeweight=".25pt">
              <v:textbox style="mso-next-textbox:#_x0000_s2224" inset="1pt,1pt,1pt,1pt">
                <w:txbxContent>
                  <w:p w:rsidR="002E3B38" w:rsidRPr="00C957C2" w:rsidRDefault="002E3B38" w:rsidP="002132DC">
                    <w:pPr>
                      <w:rPr>
                        <w:rFonts w:ascii="ISOCPEUR" w:hAnsi="ISOCPEUR"/>
                        <w:i/>
                        <w:sz w:val="18"/>
                        <w:szCs w:val="18"/>
                      </w:rPr>
                    </w:pPr>
                  </w:p>
                </w:txbxContent>
              </v:textbox>
            </v:rect>
          </v:group>
          <v:group id="_x0000_s2225" style="position:absolute;left:39;top:19660;width:4801;height:309" coordsize="19999,20000">
            <v:rect id="_x0000_s2226" style="position:absolute;width:8856;height:20000" filled="f" stroked="f" strokeweight=".25pt">
              <v:textbox style="mso-next-textbox:#_x0000_s2226" inset="1pt,1pt,1pt,1pt">
                <w:txbxContent>
                  <w:p w:rsidR="002E3B38" w:rsidRPr="00C957C2" w:rsidRDefault="002E3B38" w:rsidP="00211F2C">
                    <w:pPr>
                      <w:pStyle w:val="a8"/>
                      <w:rPr>
                        <w:sz w:val="18"/>
                        <w:lang w:val="ru-RU"/>
                      </w:rPr>
                    </w:pPr>
                  </w:p>
                </w:txbxContent>
              </v:textbox>
            </v:rect>
            <v:rect id="_x0000_s2227" style="position:absolute;left:9281;width:10718;height:20000" filled="f" stroked="f" strokeweight=".25pt">
              <v:textbox style="mso-next-textbox:#_x0000_s2227" inset="1pt,1pt,1pt,1pt">
                <w:txbxContent>
                  <w:p w:rsidR="002E3B38" w:rsidRPr="00C957C2" w:rsidRDefault="002E3B38" w:rsidP="002132DC">
                    <w:pPr>
                      <w:rPr>
                        <w:rFonts w:ascii="ISOCPEUR" w:hAnsi="ISOCPEUR"/>
                        <w:i/>
                        <w:sz w:val="18"/>
                        <w:szCs w:val="18"/>
                      </w:rPr>
                    </w:pPr>
                  </w:p>
                </w:txbxContent>
              </v:textbox>
            </v:rect>
          </v:group>
          <v:line id="_x0000_s2228" style="position:absolute" from="14208,18239" to="14210,19979" strokeweight="2pt"/>
          <v:rect id="_x0000_s2229" style="position:absolute;left:7787;top:18314;width:6292;height:1609" filled="f" stroked="f" strokeweight=".25pt">
            <v:textbox style="mso-next-textbox:#_x0000_s2229" inset="1pt,1pt,1pt,1pt">
              <w:txbxContent>
                <w:p w:rsidR="002E3B38" w:rsidRDefault="002E3B38" w:rsidP="00211F2C">
                  <w:pPr>
                    <w:pStyle w:val="a8"/>
                    <w:jc w:val="center"/>
                    <w:rPr>
                      <w:sz w:val="18"/>
                      <w:lang w:val="ru-RU"/>
                    </w:rPr>
                  </w:pPr>
                </w:p>
                <w:p w:rsidR="00D3712B" w:rsidRDefault="00D3712B" w:rsidP="00211F2C">
                  <w:pPr>
                    <w:pStyle w:val="a8"/>
                    <w:jc w:val="center"/>
                    <w:rPr>
                      <w:sz w:val="18"/>
                      <w:lang w:val="ru-RU"/>
                    </w:rPr>
                  </w:pPr>
                </w:p>
                <w:p w:rsidR="002E3B38" w:rsidRDefault="002E3B38" w:rsidP="00211F2C">
                  <w:pPr>
                    <w:pStyle w:val="a8"/>
                    <w:jc w:val="center"/>
                    <w:rPr>
                      <w:sz w:val="18"/>
                      <w:lang w:val="ru-RU"/>
                    </w:rPr>
                  </w:pPr>
                  <w:r>
                    <w:rPr>
                      <w:sz w:val="18"/>
                      <w:lang w:val="ru-RU"/>
                    </w:rPr>
                    <w:t>Расчетно-пояснительная записка</w:t>
                  </w:r>
                </w:p>
                <w:p w:rsidR="002E3B38" w:rsidRPr="00A02D34" w:rsidRDefault="002E3B38" w:rsidP="00211F2C">
                  <w:pPr>
                    <w:pStyle w:val="a8"/>
                    <w:jc w:val="center"/>
                    <w:rPr>
                      <w:sz w:val="18"/>
                      <w:lang w:val="ru-RU"/>
                    </w:rPr>
                  </w:pPr>
                </w:p>
              </w:txbxContent>
            </v:textbox>
          </v:rect>
          <v:line id="_x0000_s2230" style="position:absolute" from="14221,18587" to="19990,18588" strokeweight="2pt"/>
          <v:line id="_x0000_s2231" style="position:absolute" from="14219,18939" to="19988,18941" strokeweight="2pt"/>
          <v:line id="_x0000_s2232" style="position:absolute" from="17487,18239" to="17490,18932" strokeweight="2pt"/>
          <v:rect id="_x0000_s2233" style="position:absolute;left:14295;top:18258;width:1474;height:309" filled="f" stroked="f" strokeweight=".25pt">
            <v:textbox style="mso-next-textbox:#_x0000_s2233" inset="1pt,1pt,1pt,1pt">
              <w:txbxContent>
                <w:p w:rsidR="002E3B38" w:rsidRPr="006B4B95" w:rsidRDefault="002E3B38" w:rsidP="00211F2C">
                  <w:pPr>
                    <w:pStyle w:val="a8"/>
                    <w:jc w:val="center"/>
                    <w:rPr>
                      <w:sz w:val="18"/>
                      <w:lang w:val="ru-RU"/>
                    </w:rPr>
                  </w:pPr>
                  <w:r>
                    <w:rPr>
                      <w:sz w:val="18"/>
                      <w:lang w:val="ru-RU"/>
                    </w:rPr>
                    <w:t>Стадия</w:t>
                  </w:r>
                </w:p>
              </w:txbxContent>
            </v:textbox>
          </v:rect>
          <v:rect id="_x0000_s2234" style="position:absolute;left:17577;top:18258;width:2327;height:309" filled="f" stroked="f" strokeweight=".25pt">
            <v:textbox style="mso-next-textbox:#_x0000_s2234" inset="1pt,1pt,1pt,1pt">
              <w:txbxContent>
                <w:p w:rsidR="002E3B38" w:rsidRDefault="002E3B38" w:rsidP="00211F2C">
                  <w:pPr>
                    <w:pStyle w:val="a8"/>
                    <w:jc w:val="center"/>
                    <w:rPr>
                      <w:sz w:val="18"/>
                    </w:rPr>
                  </w:pPr>
                  <w:r>
                    <w:rPr>
                      <w:sz w:val="18"/>
                    </w:rPr>
                    <w:t>Листов</w:t>
                  </w:r>
                </w:p>
              </w:txbxContent>
            </v:textbox>
          </v:rect>
          <v:rect id="_x0000_s2235" style="position:absolute;left:17591;top:18613;width:2326;height:309" filled="f" stroked="f" strokeweight=".25pt">
            <v:textbox style="mso-next-textbox:#_x0000_s2235" inset="1pt,1pt,1pt,1pt">
              <w:txbxContent>
                <w:p w:rsidR="002E3B38" w:rsidRPr="005728D0" w:rsidRDefault="002E3B38" w:rsidP="005728D0"/>
              </w:txbxContent>
            </v:textbox>
          </v:rect>
          <v:line id="_x0000_s2236" style="position:absolute" from="14755,18594" to="14757,18932" stroked="f" strokeweight="1pt"/>
          <v:line id="_x0000_s2237" style="position:absolute" from="15301,18595" to="15303,18933" stroked="f" strokeweight="1pt"/>
          <v:rect id="_x0000_s2238" style="position:absolute;left:14295;top:19221;width:5609;height:440" filled="f" stroked="f" strokeweight=".25pt">
            <v:textbox style="mso-next-textbox:#_x0000_s2238" inset="1pt,1pt,1pt,1pt">
              <w:txbxContent>
                <w:p w:rsidR="002E3B38" w:rsidRDefault="00D3712B" w:rsidP="00211F2C">
                  <w:pPr>
                    <w:pStyle w:val="a8"/>
                    <w:jc w:val="center"/>
                    <w:rPr>
                      <w:sz w:val="24"/>
                      <w:lang w:val="ru-RU"/>
                    </w:rPr>
                  </w:pPr>
                  <w:r>
                    <w:rPr>
                      <w:sz w:val="24"/>
                      <w:lang w:val="ru-RU"/>
                    </w:rPr>
                    <w:t xml:space="preserve">МФ ГОУ ВПО «ОрёлГТУ» </w:t>
                  </w:r>
                </w:p>
                <w:p w:rsidR="00D3712B" w:rsidRPr="00A02D34" w:rsidRDefault="00D3712B" w:rsidP="00211F2C">
                  <w:pPr>
                    <w:pStyle w:val="a8"/>
                    <w:jc w:val="center"/>
                    <w:rPr>
                      <w:rFonts w:ascii="Journal" w:hAnsi="Journal"/>
                      <w:sz w:val="24"/>
                      <w:lang w:val="ru-RU"/>
                    </w:rPr>
                  </w:pPr>
                  <w:r>
                    <w:rPr>
                      <w:sz w:val="24"/>
                      <w:lang w:val="ru-RU"/>
                    </w:rPr>
                    <w:t>«О</w:t>
                  </w:r>
                </w:p>
              </w:txbxContent>
            </v:textbox>
          </v:rect>
          <w10:wrap anchorx="page" anchory="page"/>
          <w10:anchorlock/>
        </v:group>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B38" w:rsidRDefault="002E3B3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C74B6"/>
    <w:multiLevelType w:val="hybridMultilevel"/>
    <w:tmpl w:val="4252D59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102D5044"/>
    <w:multiLevelType w:val="hybridMultilevel"/>
    <w:tmpl w:val="F098A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945139"/>
    <w:multiLevelType w:val="hybridMultilevel"/>
    <w:tmpl w:val="7FC295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9354517"/>
    <w:multiLevelType w:val="hybridMultilevel"/>
    <w:tmpl w:val="8C809AC2"/>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C8E3BE7"/>
    <w:multiLevelType w:val="multilevel"/>
    <w:tmpl w:val="B2D8AA5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52"/>
        </w:tabs>
        <w:ind w:left="1252" w:hanging="420"/>
      </w:pPr>
      <w:rPr>
        <w:rFonts w:hint="default"/>
      </w:rPr>
    </w:lvl>
    <w:lvl w:ilvl="2">
      <w:start w:val="1"/>
      <w:numFmt w:val="decimal"/>
      <w:lvlText w:val="%1.%2.%3"/>
      <w:lvlJc w:val="left"/>
      <w:pPr>
        <w:tabs>
          <w:tab w:val="num" w:pos="2384"/>
        </w:tabs>
        <w:ind w:left="2384" w:hanging="720"/>
      </w:pPr>
      <w:rPr>
        <w:rFonts w:hint="default"/>
      </w:rPr>
    </w:lvl>
    <w:lvl w:ilvl="3">
      <w:start w:val="1"/>
      <w:numFmt w:val="decimal"/>
      <w:lvlText w:val="%1.%2.%3.%4"/>
      <w:lvlJc w:val="left"/>
      <w:pPr>
        <w:tabs>
          <w:tab w:val="num" w:pos="3576"/>
        </w:tabs>
        <w:ind w:left="3576" w:hanging="1080"/>
      </w:pPr>
      <w:rPr>
        <w:rFonts w:hint="default"/>
      </w:rPr>
    </w:lvl>
    <w:lvl w:ilvl="4">
      <w:start w:val="1"/>
      <w:numFmt w:val="decimal"/>
      <w:lvlText w:val="%1.%2.%3.%4.%5"/>
      <w:lvlJc w:val="left"/>
      <w:pPr>
        <w:tabs>
          <w:tab w:val="num" w:pos="4408"/>
        </w:tabs>
        <w:ind w:left="4408" w:hanging="1080"/>
      </w:pPr>
      <w:rPr>
        <w:rFonts w:hint="default"/>
      </w:rPr>
    </w:lvl>
    <w:lvl w:ilvl="5">
      <w:start w:val="1"/>
      <w:numFmt w:val="decimal"/>
      <w:lvlText w:val="%1.%2.%3.%4.%5.%6"/>
      <w:lvlJc w:val="left"/>
      <w:pPr>
        <w:tabs>
          <w:tab w:val="num" w:pos="5600"/>
        </w:tabs>
        <w:ind w:left="5600" w:hanging="1440"/>
      </w:pPr>
      <w:rPr>
        <w:rFonts w:hint="default"/>
      </w:rPr>
    </w:lvl>
    <w:lvl w:ilvl="6">
      <w:start w:val="1"/>
      <w:numFmt w:val="decimal"/>
      <w:lvlText w:val="%1.%2.%3.%4.%5.%6.%7"/>
      <w:lvlJc w:val="left"/>
      <w:pPr>
        <w:tabs>
          <w:tab w:val="num" w:pos="6432"/>
        </w:tabs>
        <w:ind w:left="6432" w:hanging="1440"/>
      </w:pPr>
      <w:rPr>
        <w:rFonts w:hint="default"/>
      </w:rPr>
    </w:lvl>
    <w:lvl w:ilvl="7">
      <w:start w:val="1"/>
      <w:numFmt w:val="decimal"/>
      <w:lvlText w:val="%1.%2.%3.%4.%5.%6.%7.%8"/>
      <w:lvlJc w:val="left"/>
      <w:pPr>
        <w:tabs>
          <w:tab w:val="num" w:pos="7624"/>
        </w:tabs>
        <w:ind w:left="7624" w:hanging="1800"/>
      </w:pPr>
      <w:rPr>
        <w:rFonts w:hint="default"/>
      </w:rPr>
    </w:lvl>
    <w:lvl w:ilvl="8">
      <w:start w:val="1"/>
      <w:numFmt w:val="decimal"/>
      <w:lvlText w:val="%1.%2.%3.%4.%5.%6.%7.%8.%9"/>
      <w:lvlJc w:val="left"/>
      <w:pPr>
        <w:tabs>
          <w:tab w:val="num" w:pos="8816"/>
        </w:tabs>
        <w:ind w:left="8816" w:hanging="2160"/>
      </w:pPr>
      <w:rPr>
        <w:rFonts w:hint="default"/>
      </w:rPr>
    </w:lvl>
  </w:abstractNum>
  <w:abstractNum w:abstractNumId="5">
    <w:nsid w:val="54377C84"/>
    <w:multiLevelType w:val="hybridMultilevel"/>
    <w:tmpl w:val="4D1EDB5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nsid w:val="58241D71"/>
    <w:multiLevelType w:val="hybridMultilevel"/>
    <w:tmpl w:val="79DC49F0"/>
    <w:lvl w:ilvl="0" w:tplc="0204A73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D45595A"/>
    <w:multiLevelType w:val="hybridMultilevel"/>
    <w:tmpl w:val="BB3A558C"/>
    <w:lvl w:ilvl="0" w:tplc="F40C0C6A">
      <w:start w:val="1"/>
      <w:numFmt w:val="decimal"/>
      <w:lvlText w:val="%1."/>
      <w:lvlJc w:val="left"/>
      <w:pPr>
        <w:ind w:left="1506" w:hanging="360"/>
      </w:pPr>
      <w:rPr>
        <w:rFonts w:hint="default"/>
        <w:i w:val="0"/>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8">
    <w:nsid w:val="6C8A46BB"/>
    <w:multiLevelType w:val="hybridMultilevel"/>
    <w:tmpl w:val="B302E32A"/>
    <w:lvl w:ilvl="0" w:tplc="6CD83236">
      <w:start w:val="1"/>
      <w:numFmt w:val="decimal"/>
      <w:lvlText w:val="%1."/>
      <w:lvlJc w:val="left"/>
      <w:pPr>
        <w:ind w:left="1506" w:hanging="360"/>
      </w:pPr>
      <w:rPr>
        <w:rFonts w:hint="default"/>
        <w:i w:val="0"/>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9">
    <w:nsid w:val="79E648D2"/>
    <w:multiLevelType w:val="hybridMultilevel"/>
    <w:tmpl w:val="2BFE3544"/>
    <w:lvl w:ilvl="0" w:tplc="EDEAD154">
      <w:start w:val="1"/>
      <w:numFmt w:val="decimal"/>
      <w:lvlText w:val="%1."/>
      <w:lvlJc w:val="left"/>
      <w:pPr>
        <w:ind w:left="1146" w:hanging="360"/>
      </w:pPr>
      <w:rPr>
        <w:rFonts w:hint="default"/>
        <w:i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4"/>
  </w:num>
  <w:num w:numId="2">
    <w:abstractNumId w:val="6"/>
  </w:num>
  <w:num w:numId="3">
    <w:abstractNumId w:val="2"/>
  </w:num>
  <w:num w:numId="4">
    <w:abstractNumId w:val="5"/>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9"/>
  </w:num>
  <w:num w:numId="8">
    <w:abstractNumId w:val="7"/>
  </w:num>
  <w:num w:numId="9">
    <w:abstractNumId w:val="8"/>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851"/>
  <w:autoHyphenation/>
  <w:hyphenationZone w:val="357"/>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241"/>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1DE4"/>
    <w:rsid w:val="00000254"/>
    <w:rsid w:val="00013B64"/>
    <w:rsid w:val="00025CAC"/>
    <w:rsid w:val="00026D25"/>
    <w:rsid w:val="00032DC4"/>
    <w:rsid w:val="00035489"/>
    <w:rsid w:val="00042C36"/>
    <w:rsid w:val="00043BEF"/>
    <w:rsid w:val="00046A36"/>
    <w:rsid w:val="00047EDF"/>
    <w:rsid w:val="0005433F"/>
    <w:rsid w:val="00061C02"/>
    <w:rsid w:val="00063FE8"/>
    <w:rsid w:val="00065DA9"/>
    <w:rsid w:val="00080B50"/>
    <w:rsid w:val="000871DF"/>
    <w:rsid w:val="000936FF"/>
    <w:rsid w:val="00095446"/>
    <w:rsid w:val="000A61A2"/>
    <w:rsid w:val="000A646F"/>
    <w:rsid w:val="000A7B37"/>
    <w:rsid w:val="000B01FD"/>
    <w:rsid w:val="000B2328"/>
    <w:rsid w:val="000B67D0"/>
    <w:rsid w:val="000B7EE0"/>
    <w:rsid w:val="000C3CC5"/>
    <w:rsid w:val="000C6D74"/>
    <w:rsid w:val="000D4C63"/>
    <w:rsid w:val="000E00A3"/>
    <w:rsid w:val="000E2BBF"/>
    <w:rsid w:val="00117D1D"/>
    <w:rsid w:val="00126806"/>
    <w:rsid w:val="00131554"/>
    <w:rsid w:val="001351BD"/>
    <w:rsid w:val="00140115"/>
    <w:rsid w:val="00143814"/>
    <w:rsid w:val="00145547"/>
    <w:rsid w:val="00150F5B"/>
    <w:rsid w:val="00154119"/>
    <w:rsid w:val="00155D27"/>
    <w:rsid w:val="00162940"/>
    <w:rsid w:val="00165D96"/>
    <w:rsid w:val="00173169"/>
    <w:rsid w:val="001975FB"/>
    <w:rsid w:val="00197F7B"/>
    <w:rsid w:val="001A501B"/>
    <w:rsid w:val="001A54C4"/>
    <w:rsid w:val="001A6431"/>
    <w:rsid w:val="001B1068"/>
    <w:rsid w:val="001B2A5E"/>
    <w:rsid w:val="001B50FF"/>
    <w:rsid w:val="001B788A"/>
    <w:rsid w:val="001C0906"/>
    <w:rsid w:val="001C70F0"/>
    <w:rsid w:val="001D2AF5"/>
    <w:rsid w:val="001E3B55"/>
    <w:rsid w:val="001E431E"/>
    <w:rsid w:val="001F2358"/>
    <w:rsid w:val="001F4AEC"/>
    <w:rsid w:val="001F7EA4"/>
    <w:rsid w:val="00201D92"/>
    <w:rsid w:val="00203E3D"/>
    <w:rsid w:val="002053DE"/>
    <w:rsid w:val="00211A96"/>
    <w:rsid w:val="00211F2C"/>
    <w:rsid w:val="00212D38"/>
    <w:rsid w:val="002132DC"/>
    <w:rsid w:val="00216DC8"/>
    <w:rsid w:val="002178DE"/>
    <w:rsid w:val="002206EB"/>
    <w:rsid w:val="00222C28"/>
    <w:rsid w:val="00227CA6"/>
    <w:rsid w:val="00234581"/>
    <w:rsid w:val="00243BB3"/>
    <w:rsid w:val="0027033A"/>
    <w:rsid w:val="00283E33"/>
    <w:rsid w:val="00285310"/>
    <w:rsid w:val="0029497B"/>
    <w:rsid w:val="00297BE9"/>
    <w:rsid w:val="002A18F2"/>
    <w:rsid w:val="002A30A8"/>
    <w:rsid w:val="002B1432"/>
    <w:rsid w:val="002B2257"/>
    <w:rsid w:val="002B233F"/>
    <w:rsid w:val="002B5822"/>
    <w:rsid w:val="002C082C"/>
    <w:rsid w:val="002C7802"/>
    <w:rsid w:val="002E23D8"/>
    <w:rsid w:val="002E3B38"/>
    <w:rsid w:val="002F0C6E"/>
    <w:rsid w:val="00311F20"/>
    <w:rsid w:val="0031202F"/>
    <w:rsid w:val="00335F09"/>
    <w:rsid w:val="00336289"/>
    <w:rsid w:val="00343D7A"/>
    <w:rsid w:val="0035192D"/>
    <w:rsid w:val="00355533"/>
    <w:rsid w:val="00357F5C"/>
    <w:rsid w:val="00367F94"/>
    <w:rsid w:val="003746A9"/>
    <w:rsid w:val="00377AB3"/>
    <w:rsid w:val="00384F1D"/>
    <w:rsid w:val="00387D93"/>
    <w:rsid w:val="0039150B"/>
    <w:rsid w:val="00391F70"/>
    <w:rsid w:val="00393224"/>
    <w:rsid w:val="00393C58"/>
    <w:rsid w:val="00396B4B"/>
    <w:rsid w:val="003A324F"/>
    <w:rsid w:val="003A5BDB"/>
    <w:rsid w:val="003A5C45"/>
    <w:rsid w:val="003A7B8D"/>
    <w:rsid w:val="003B0C90"/>
    <w:rsid w:val="003B1D59"/>
    <w:rsid w:val="003B428E"/>
    <w:rsid w:val="003C146A"/>
    <w:rsid w:val="003C56E9"/>
    <w:rsid w:val="003C6D63"/>
    <w:rsid w:val="003D0090"/>
    <w:rsid w:val="003D096F"/>
    <w:rsid w:val="003D2D3E"/>
    <w:rsid w:val="003D3C00"/>
    <w:rsid w:val="003D4507"/>
    <w:rsid w:val="003F3411"/>
    <w:rsid w:val="003F7DC6"/>
    <w:rsid w:val="00401112"/>
    <w:rsid w:val="00402355"/>
    <w:rsid w:val="00407F44"/>
    <w:rsid w:val="004118E4"/>
    <w:rsid w:val="00416AB2"/>
    <w:rsid w:val="00417077"/>
    <w:rsid w:val="0042207A"/>
    <w:rsid w:val="00422B41"/>
    <w:rsid w:val="00424EA2"/>
    <w:rsid w:val="004270EB"/>
    <w:rsid w:val="00450A94"/>
    <w:rsid w:val="004609BC"/>
    <w:rsid w:val="0046333A"/>
    <w:rsid w:val="004710BC"/>
    <w:rsid w:val="004943B5"/>
    <w:rsid w:val="00494FD9"/>
    <w:rsid w:val="00496348"/>
    <w:rsid w:val="004A05D5"/>
    <w:rsid w:val="004A28AB"/>
    <w:rsid w:val="004B134A"/>
    <w:rsid w:val="004C1F16"/>
    <w:rsid w:val="004C7431"/>
    <w:rsid w:val="004D44F6"/>
    <w:rsid w:val="004D7818"/>
    <w:rsid w:val="004E07AC"/>
    <w:rsid w:val="004E304A"/>
    <w:rsid w:val="004E7C26"/>
    <w:rsid w:val="004F397A"/>
    <w:rsid w:val="004F3C03"/>
    <w:rsid w:val="004F6F91"/>
    <w:rsid w:val="004F7277"/>
    <w:rsid w:val="00507701"/>
    <w:rsid w:val="0051615E"/>
    <w:rsid w:val="00520EEF"/>
    <w:rsid w:val="0052297C"/>
    <w:rsid w:val="00526DED"/>
    <w:rsid w:val="00526EA3"/>
    <w:rsid w:val="005306E8"/>
    <w:rsid w:val="005342E6"/>
    <w:rsid w:val="0053703E"/>
    <w:rsid w:val="0054199B"/>
    <w:rsid w:val="005471B8"/>
    <w:rsid w:val="00553560"/>
    <w:rsid w:val="00554A4C"/>
    <w:rsid w:val="0055686D"/>
    <w:rsid w:val="005616F2"/>
    <w:rsid w:val="005728D0"/>
    <w:rsid w:val="00573AF5"/>
    <w:rsid w:val="00575DAA"/>
    <w:rsid w:val="00587C19"/>
    <w:rsid w:val="00593930"/>
    <w:rsid w:val="00595450"/>
    <w:rsid w:val="0059622E"/>
    <w:rsid w:val="005A1B16"/>
    <w:rsid w:val="005B343B"/>
    <w:rsid w:val="005B4628"/>
    <w:rsid w:val="005B4DB2"/>
    <w:rsid w:val="005C0834"/>
    <w:rsid w:val="005C31AD"/>
    <w:rsid w:val="005C31D0"/>
    <w:rsid w:val="005D0BD5"/>
    <w:rsid w:val="005D4F52"/>
    <w:rsid w:val="005D5BE2"/>
    <w:rsid w:val="005D73E1"/>
    <w:rsid w:val="005E3493"/>
    <w:rsid w:val="005E647E"/>
    <w:rsid w:val="005E665F"/>
    <w:rsid w:val="005F3C22"/>
    <w:rsid w:val="005F4574"/>
    <w:rsid w:val="005F7CD6"/>
    <w:rsid w:val="0060013A"/>
    <w:rsid w:val="006035F4"/>
    <w:rsid w:val="0060400C"/>
    <w:rsid w:val="00604186"/>
    <w:rsid w:val="00604854"/>
    <w:rsid w:val="006051CD"/>
    <w:rsid w:val="006106BE"/>
    <w:rsid w:val="00611510"/>
    <w:rsid w:val="00613734"/>
    <w:rsid w:val="006157CB"/>
    <w:rsid w:val="00616387"/>
    <w:rsid w:val="00617805"/>
    <w:rsid w:val="00621FF9"/>
    <w:rsid w:val="00634541"/>
    <w:rsid w:val="00635F95"/>
    <w:rsid w:val="006454AE"/>
    <w:rsid w:val="00647AA7"/>
    <w:rsid w:val="00651666"/>
    <w:rsid w:val="0067109A"/>
    <w:rsid w:val="006828A2"/>
    <w:rsid w:val="00696EF6"/>
    <w:rsid w:val="006A07AE"/>
    <w:rsid w:val="006A122A"/>
    <w:rsid w:val="006A2EF6"/>
    <w:rsid w:val="006A4866"/>
    <w:rsid w:val="006A4F4F"/>
    <w:rsid w:val="006A7234"/>
    <w:rsid w:val="006A7298"/>
    <w:rsid w:val="006A7488"/>
    <w:rsid w:val="006B61BA"/>
    <w:rsid w:val="006C4ADB"/>
    <w:rsid w:val="006C79EC"/>
    <w:rsid w:val="006D1A72"/>
    <w:rsid w:val="006D4705"/>
    <w:rsid w:val="006D4CD5"/>
    <w:rsid w:val="006D60C1"/>
    <w:rsid w:val="006D6595"/>
    <w:rsid w:val="006D6D11"/>
    <w:rsid w:val="006D717A"/>
    <w:rsid w:val="006E0CBB"/>
    <w:rsid w:val="006E1340"/>
    <w:rsid w:val="006E4CFB"/>
    <w:rsid w:val="006E72C6"/>
    <w:rsid w:val="006F225C"/>
    <w:rsid w:val="006F5FBB"/>
    <w:rsid w:val="00703EA8"/>
    <w:rsid w:val="007139D4"/>
    <w:rsid w:val="00727079"/>
    <w:rsid w:val="0073219E"/>
    <w:rsid w:val="00732635"/>
    <w:rsid w:val="0073371F"/>
    <w:rsid w:val="007423C3"/>
    <w:rsid w:val="00745651"/>
    <w:rsid w:val="007568CF"/>
    <w:rsid w:val="00764002"/>
    <w:rsid w:val="0076400A"/>
    <w:rsid w:val="007669C9"/>
    <w:rsid w:val="007671C9"/>
    <w:rsid w:val="007708EF"/>
    <w:rsid w:val="0077094A"/>
    <w:rsid w:val="00775C21"/>
    <w:rsid w:val="007769BE"/>
    <w:rsid w:val="007811B1"/>
    <w:rsid w:val="007830CD"/>
    <w:rsid w:val="007904B6"/>
    <w:rsid w:val="007A1A66"/>
    <w:rsid w:val="007A1A8C"/>
    <w:rsid w:val="007A7B0B"/>
    <w:rsid w:val="007B164A"/>
    <w:rsid w:val="007B242D"/>
    <w:rsid w:val="007B2970"/>
    <w:rsid w:val="007B63CA"/>
    <w:rsid w:val="007B74A8"/>
    <w:rsid w:val="007C0560"/>
    <w:rsid w:val="007C489D"/>
    <w:rsid w:val="007C5450"/>
    <w:rsid w:val="007C5F49"/>
    <w:rsid w:val="007C72B7"/>
    <w:rsid w:val="007D76F2"/>
    <w:rsid w:val="007E1BA4"/>
    <w:rsid w:val="007F05DD"/>
    <w:rsid w:val="007F05E0"/>
    <w:rsid w:val="007F266B"/>
    <w:rsid w:val="007F5419"/>
    <w:rsid w:val="0080171D"/>
    <w:rsid w:val="00801BE9"/>
    <w:rsid w:val="00810A0F"/>
    <w:rsid w:val="00821B1B"/>
    <w:rsid w:val="00823A29"/>
    <w:rsid w:val="00826F10"/>
    <w:rsid w:val="008435D3"/>
    <w:rsid w:val="00843CC5"/>
    <w:rsid w:val="0084778A"/>
    <w:rsid w:val="008500E5"/>
    <w:rsid w:val="008518BF"/>
    <w:rsid w:val="00853D5F"/>
    <w:rsid w:val="008753B4"/>
    <w:rsid w:val="0088074C"/>
    <w:rsid w:val="00881015"/>
    <w:rsid w:val="00883230"/>
    <w:rsid w:val="008A3C64"/>
    <w:rsid w:val="008C12E9"/>
    <w:rsid w:val="008C7B10"/>
    <w:rsid w:val="008D08DF"/>
    <w:rsid w:val="008F674C"/>
    <w:rsid w:val="00902C88"/>
    <w:rsid w:val="009039DD"/>
    <w:rsid w:val="00906FAE"/>
    <w:rsid w:val="009111EB"/>
    <w:rsid w:val="00922601"/>
    <w:rsid w:val="009248A9"/>
    <w:rsid w:val="009310F0"/>
    <w:rsid w:val="0093695F"/>
    <w:rsid w:val="009568E1"/>
    <w:rsid w:val="00964E9E"/>
    <w:rsid w:val="0096666F"/>
    <w:rsid w:val="009705DD"/>
    <w:rsid w:val="00980CCD"/>
    <w:rsid w:val="00982B7C"/>
    <w:rsid w:val="00984237"/>
    <w:rsid w:val="00985717"/>
    <w:rsid w:val="0099024B"/>
    <w:rsid w:val="00992479"/>
    <w:rsid w:val="009929E1"/>
    <w:rsid w:val="00993469"/>
    <w:rsid w:val="0099377F"/>
    <w:rsid w:val="0099451F"/>
    <w:rsid w:val="0099490A"/>
    <w:rsid w:val="009A13D8"/>
    <w:rsid w:val="009A5DB8"/>
    <w:rsid w:val="009A7EB5"/>
    <w:rsid w:val="009B26DA"/>
    <w:rsid w:val="009B419E"/>
    <w:rsid w:val="009C1785"/>
    <w:rsid w:val="009D15B4"/>
    <w:rsid w:val="009D6135"/>
    <w:rsid w:val="009E74D6"/>
    <w:rsid w:val="009F30B8"/>
    <w:rsid w:val="009F5644"/>
    <w:rsid w:val="00A033E4"/>
    <w:rsid w:val="00A0361A"/>
    <w:rsid w:val="00A04352"/>
    <w:rsid w:val="00A06EBA"/>
    <w:rsid w:val="00A24B14"/>
    <w:rsid w:val="00A2776B"/>
    <w:rsid w:val="00A30D33"/>
    <w:rsid w:val="00A36075"/>
    <w:rsid w:val="00A42A3F"/>
    <w:rsid w:val="00A47958"/>
    <w:rsid w:val="00A51107"/>
    <w:rsid w:val="00A7027F"/>
    <w:rsid w:val="00A70BC8"/>
    <w:rsid w:val="00A769BD"/>
    <w:rsid w:val="00A77903"/>
    <w:rsid w:val="00A86AA9"/>
    <w:rsid w:val="00A92106"/>
    <w:rsid w:val="00A92E23"/>
    <w:rsid w:val="00A94046"/>
    <w:rsid w:val="00AA0AC7"/>
    <w:rsid w:val="00AB01EE"/>
    <w:rsid w:val="00AD5FB8"/>
    <w:rsid w:val="00AD68B1"/>
    <w:rsid w:val="00AE1F0B"/>
    <w:rsid w:val="00AE1F93"/>
    <w:rsid w:val="00AE24FD"/>
    <w:rsid w:val="00AE2AFB"/>
    <w:rsid w:val="00AE4233"/>
    <w:rsid w:val="00AE780F"/>
    <w:rsid w:val="00AF4CC2"/>
    <w:rsid w:val="00B04AEF"/>
    <w:rsid w:val="00B05C16"/>
    <w:rsid w:val="00B13A8D"/>
    <w:rsid w:val="00B215B2"/>
    <w:rsid w:val="00B3104D"/>
    <w:rsid w:val="00B35904"/>
    <w:rsid w:val="00B362AD"/>
    <w:rsid w:val="00B44192"/>
    <w:rsid w:val="00B46829"/>
    <w:rsid w:val="00B508AD"/>
    <w:rsid w:val="00B5243B"/>
    <w:rsid w:val="00B54340"/>
    <w:rsid w:val="00B6660D"/>
    <w:rsid w:val="00B74CBA"/>
    <w:rsid w:val="00B773FA"/>
    <w:rsid w:val="00B801D2"/>
    <w:rsid w:val="00B91CA7"/>
    <w:rsid w:val="00B933F8"/>
    <w:rsid w:val="00B95EAC"/>
    <w:rsid w:val="00BA0132"/>
    <w:rsid w:val="00BB25B8"/>
    <w:rsid w:val="00BB48EA"/>
    <w:rsid w:val="00BB5F85"/>
    <w:rsid w:val="00BC3D8E"/>
    <w:rsid w:val="00BD2DC4"/>
    <w:rsid w:val="00BD43F7"/>
    <w:rsid w:val="00BD4C6B"/>
    <w:rsid w:val="00BE1249"/>
    <w:rsid w:val="00BE2D48"/>
    <w:rsid w:val="00BE3E27"/>
    <w:rsid w:val="00BF0020"/>
    <w:rsid w:val="00BF50F2"/>
    <w:rsid w:val="00C241DD"/>
    <w:rsid w:val="00C33EB9"/>
    <w:rsid w:val="00C415E0"/>
    <w:rsid w:val="00C50073"/>
    <w:rsid w:val="00C5539B"/>
    <w:rsid w:val="00C56251"/>
    <w:rsid w:val="00C57920"/>
    <w:rsid w:val="00C654C1"/>
    <w:rsid w:val="00C77497"/>
    <w:rsid w:val="00C87320"/>
    <w:rsid w:val="00C878F8"/>
    <w:rsid w:val="00C94736"/>
    <w:rsid w:val="00C957C2"/>
    <w:rsid w:val="00C97ED2"/>
    <w:rsid w:val="00CA0306"/>
    <w:rsid w:val="00CB22DD"/>
    <w:rsid w:val="00CB78B4"/>
    <w:rsid w:val="00CC2BCE"/>
    <w:rsid w:val="00CC57CD"/>
    <w:rsid w:val="00CC6C36"/>
    <w:rsid w:val="00CC7A6F"/>
    <w:rsid w:val="00CD1A71"/>
    <w:rsid w:val="00CD31BC"/>
    <w:rsid w:val="00CD5547"/>
    <w:rsid w:val="00CF1E1A"/>
    <w:rsid w:val="00CF38EB"/>
    <w:rsid w:val="00CF6EEF"/>
    <w:rsid w:val="00D03DF6"/>
    <w:rsid w:val="00D0571A"/>
    <w:rsid w:val="00D11B74"/>
    <w:rsid w:val="00D13E44"/>
    <w:rsid w:val="00D163B2"/>
    <w:rsid w:val="00D27223"/>
    <w:rsid w:val="00D34618"/>
    <w:rsid w:val="00D356E1"/>
    <w:rsid w:val="00D3712B"/>
    <w:rsid w:val="00D37B08"/>
    <w:rsid w:val="00D44543"/>
    <w:rsid w:val="00D47C25"/>
    <w:rsid w:val="00D52183"/>
    <w:rsid w:val="00D56AE6"/>
    <w:rsid w:val="00D57EE3"/>
    <w:rsid w:val="00D818F3"/>
    <w:rsid w:val="00D81DE4"/>
    <w:rsid w:val="00D833EC"/>
    <w:rsid w:val="00D85329"/>
    <w:rsid w:val="00D85B3C"/>
    <w:rsid w:val="00D85F87"/>
    <w:rsid w:val="00D94D56"/>
    <w:rsid w:val="00D966E7"/>
    <w:rsid w:val="00DA32C6"/>
    <w:rsid w:val="00DB530D"/>
    <w:rsid w:val="00DC7F31"/>
    <w:rsid w:val="00DD3A49"/>
    <w:rsid w:val="00DE5175"/>
    <w:rsid w:val="00DF2F28"/>
    <w:rsid w:val="00DF5D05"/>
    <w:rsid w:val="00E023D0"/>
    <w:rsid w:val="00E11E65"/>
    <w:rsid w:val="00E154CC"/>
    <w:rsid w:val="00E23DA6"/>
    <w:rsid w:val="00E244E9"/>
    <w:rsid w:val="00E2464C"/>
    <w:rsid w:val="00E25DB7"/>
    <w:rsid w:val="00E25EA1"/>
    <w:rsid w:val="00E26F7B"/>
    <w:rsid w:val="00E324DA"/>
    <w:rsid w:val="00E3258B"/>
    <w:rsid w:val="00E439BA"/>
    <w:rsid w:val="00E54354"/>
    <w:rsid w:val="00E62E1B"/>
    <w:rsid w:val="00E62E60"/>
    <w:rsid w:val="00E65FF6"/>
    <w:rsid w:val="00E6673C"/>
    <w:rsid w:val="00E72B2E"/>
    <w:rsid w:val="00E74E7D"/>
    <w:rsid w:val="00E7744C"/>
    <w:rsid w:val="00E95040"/>
    <w:rsid w:val="00E9673F"/>
    <w:rsid w:val="00E97858"/>
    <w:rsid w:val="00EA3B60"/>
    <w:rsid w:val="00EB6193"/>
    <w:rsid w:val="00EC38E4"/>
    <w:rsid w:val="00ED620B"/>
    <w:rsid w:val="00ED6C27"/>
    <w:rsid w:val="00EE45BC"/>
    <w:rsid w:val="00EE7055"/>
    <w:rsid w:val="00EE788A"/>
    <w:rsid w:val="00EF16D4"/>
    <w:rsid w:val="00EF5E2B"/>
    <w:rsid w:val="00F01698"/>
    <w:rsid w:val="00F01DF2"/>
    <w:rsid w:val="00F02680"/>
    <w:rsid w:val="00F14336"/>
    <w:rsid w:val="00F159A0"/>
    <w:rsid w:val="00F16C9C"/>
    <w:rsid w:val="00F21B08"/>
    <w:rsid w:val="00F22F9B"/>
    <w:rsid w:val="00F23768"/>
    <w:rsid w:val="00F313A2"/>
    <w:rsid w:val="00F36A43"/>
    <w:rsid w:val="00F565E6"/>
    <w:rsid w:val="00F566F8"/>
    <w:rsid w:val="00F57831"/>
    <w:rsid w:val="00F64405"/>
    <w:rsid w:val="00F71D99"/>
    <w:rsid w:val="00F724A0"/>
    <w:rsid w:val="00F802F4"/>
    <w:rsid w:val="00F812C5"/>
    <w:rsid w:val="00F8452E"/>
    <w:rsid w:val="00F931E1"/>
    <w:rsid w:val="00FA4BA9"/>
    <w:rsid w:val="00FB0790"/>
    <w:rsid w:val="00FB5C4C"/>
    <w:rsid w:val="00FB794D"/>
    <w:rsid w:val="00FD351A"/>
    <w:rsid w:val="00FD4680"/>
    <w:rsid w:val="00FD4B9F"/>
    <w:rsid w:val="00FE1E1D"/>
    <w:rsid w:val="00FE35AD"/>
    <w:rsid w:val="00FF6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1"/>
    <o:shapelayout v:ext="edit">
      <o:idmap v:ext="edit" data="1"/>
    </o:shapelayout>
  </w:shapeDefaults>
  <w:doNotEmbedSmartTags/>
  <w:decimalSymbol w:val=","/>
  <w:listSeparator w:val=";"/>
  <w15:chartTrackingRefBased/>
  <w15:docId w15:val="{53A0AF07-C050-415D-9784-5AA5C5037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2">
    <w:name w:val="heading 2"/>
    <w:basedOn w:val="a"/>
    <w:next w:val="a0"/>
    <w:qFormat/>
    <w:rsid w:val="006D4705"/>
    <w:pPr>
      <w:keepNext/>
      <w:widowControl/>
      <w:autoSpaceDE/>
      <w:autoSpaceDN/>
      <w:adjustRightInd/>
      <w:spacing w:before="240" w:after="60" w:line="360" w:lineRule="auto"/>
      <w:jc w:val="center"/>
      <w:outlineLvl w:val="1"/>
    </w:pPr>
    <w:rPr>
      <w:b/>
      <w:sz w:val="28"/>
    </w:rPr>
  </w:style>
  <w:style w:type="paragraph" w:styleId="3">
    <w:name w:val="heading 3"/>
    <w:basedOn w:val="a"/>
    <w:next w:val="a0"/>
    <w:qFormat/>
    <w:rsid w:val="006D4705"/>
    <w:pPr>
      <w:keepNext/>
      <w:widowControl/>
      <w:autoSpaceDE/>
      <w:autoSpaceDN/>
      <w:adjustRightInd/>
      <w:spacing w:before="240" w:after="60" w:line="360" w:lineRule="auto"/>
      <w:ind w:left="284"/>
      <w:outlineLvl w:val="2"/>
    </w:pPr>
    <w:rPr>
      <w:b/>
      <w:sz w:val="28"/>
    </w:rPr>
  </w:style>
  <w:style w:type="paragraph" w:styleId="5">
    <w:name w:val="heading 5"/>
    <w:basedOn w:val="a"/>
    <w:next w:val="a"/>
    <w:qFormat/>
    <w:rsid w:val="006D4705"/>
    <w:pPr>
      <w:widowControl/>
      <w:autoSpaceDE/>
      <w:autoSpaceDN/>
      <w:adjustRightInd/>
      <w:spacing w:before="240" w:after="60" w:line="360" w:lineRule="auto"/>
      <w:jc w:val="both"/>
      <w:outlineLvl w:val="4"/>
    </w:pPr>
    <w:rPr>
      <w:rFonts w:ascii="Arial" w:hAnsi="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F2376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0">
    <w:name w:val="Body Text Indent"/>
    <w:basedOn w:val="a"/>
    <w:rsid w:val="005C31D0"/>
    <w:pPr>
      <w:widowControl/>
      <w:autoSpaceDE/>
      <w:autoSpaceDN/>
      <w:adjustRightInd/>
      <w:spacing w:line="360" w:lineRule="auto"/>
      <w:ind w:firstLine="709"/>
      <w:jc w:val="both"/>
    </w:pPr>
    <w:rPr>
      <w:sz w:val="28"/>
    </w:rPr>
  </w:style>
  <w:style w:type="paragraph" w:customStyle="1" w:styleId="a5">
    <w:name w:val="Заголовок Ж"/>
    <w:basedOn w:val="a"/>
    <w:next w:val="a"/>
    <w:rsid w:val="005C31D0"/>
    <w:pPr>
      <w:autoSpaceDE/>
      <w:autoSpaceDN/>
      <w:adjustRightInd/>
      <w:spacing w:line="360" w:lineRule="auto"/>
      <w:jc w:val="center"/>
    </w:pPr>
    <w:rPr>
      <w:b/>
      <w:sz w:val="28"/>
    </w:rPr>
  </w:style>
  <w:style w:type="paragraph" w:customStyle="1" w:styleId="FR2">
    <w:name w:val="FR2"/>
    <w:rsid w:val="006D4705"/>
    <w:pPr>
      <w:widowControl w:val="0"/>
      <w:autoSpaceDE w:val="0"/>
      <w:autoSpaceDN w:val="0"/>
      <w:adjustRightInd w:val="0"/>
      <w:spacing w:line="420" w:lineRule="auto"/>
      <w:jc w:val="both"/>
    </w:pPr>
    <w:rPr>
      <w:sz w:val="28"/>
    </w:rPr>
  </w:style>
  <w:style w:type="paragraph" w:styleId="a6">
    <w:name w:val="header"/>
    <w:basedOn w:val="a"/>
    <w:rsid w:val="00EB6193"/>
    <w:pPr>
      <w:tabs>
        <w:tab w:val="center" w:pos="4677"/>
        <w:tab w:val="right" w:pos="9355"/>
      </w:tabs>
    </w:pPr>
  </w:style>
  <w:style w:type="paragraph" w:styleId="a7">
    <w:name w:val="footer"/>
    <w:basedOn w:val="a"/>
    <w:rsid w:val="00EB6193"/>
    <w:pPr>
      <w:tabs>
        <w:tab w:val="center" w:pos="4677"/>
        <w:tab w:val="right" w:pos="9355"/>
      </w:tabs>
    </w:pPr>
  </w:style>
  <w:style w:type="paragraph" w:customStyle="1" w:styleId="a8">
    <w:name w:val="Чертежный"/>
    <w:rsid w:val="00EB6193"/>
    <w:pPr>
      <w:jc w:val="both"/>
    </w:pPr>
    <w:rPr>
      <w:rFonts w:ascii="ISOCPEUR" w:hAnsi="ISOCPEUR"/>
      <w:i/>
      <w:sz w:val="28"/>
      <w:lang w:val="uk-UA"/>
    </w:rPr>
  </w:style>
  <w:style w:type="paragraph" w:styleId="a9">
    <w:name w:val="Body Text"/>
    <w:basedOn w:val="a"/>
    <w:rsid w:val="00B46829"/>
    <w:pPr>
      <w:spacing w:after="120"/>
    </w:pPr>
  </w:style>
  <w:style w:type="paragraph" w:customStyle="1" w:styleId="1">
    <w:name w:val="Обычный1"/>
    <w:rsid w:val="00013B64"/>
    <w:pPr>
      <w:widowControl w:val="0"/>
      <w:spacing w:line="360" w:lineRule="auto"/>
      <w:ind w:firstLine="380"/>
      <w:jc w:val="both"/>
    </w:pPr>
    <w:rPr>
      <w:snapToGrid w:val="0"/>
      <w:sz w:val="24"/>
    </w:rPr>
  </w:style>
  <w:style w:type="paragraph" w:styleId="aa">
    <w:name w:val="List Paragraph"/>
    <w:basedOn w:val="a"/>
    <w:uiPriority w:val="34"/>
    <w:qFormat/>
    <w:rsid w:val="009039DD"/>
    <w:pPr>
      <w:widowControl/>
      <w:autoSpaceDE/>
      <w:autoSpaceDN/>
      <w:adjustRightInd/>
      <w:ind w:left="720"/>
      <w:contextualSpacing/>
    </w:pPr>
    <w:rPr>
      <w:color w:val="000000"/>
      <w:kern w:val="28"/>
    </w:rPr>
  </w:style>
  <w:style w:type="paragraph" w:styleId="ab">
    <w:name w:val="Normal (Web)"/>
    <w:basedOn w:val="a"/>
    <w:uiPriority w:val="99"/>
    <w:unhideWhenUsed/>
    <w:rsid w:val="002C082C"/>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752618">
      <w:bodyDiv w:val="1"/>
      <w:marLeft w:val="0"/>
      <w:marRight w:val="0"/>
      <w:marTop w:val="0"/>
      <w:marBottom w:val="0"/>
      <w:divBdr>
        <w:top w:val="none" w:sz="0" w:space="0" w:color="auto"/>
        <w:left w:val="none" w:sz="0" w:space="0" w:color="auto"/>
        <w:bottom w:val="none" w:sz="0" w:space="0" w:color="auto"/>
        <w:right w:val="none" w:sz="0" w:space="0" w:color="auto"/>
      </w:divBdr>
    </w:div>
    <w:div w:id="792332867">
      <w:bodyDiv w:val="1"/>
      <w:marLeft w:val="0"/>
      <w:marRight w:val="0"/>
      <w:marTop w:val="0"/>
      <w:marBottom w:val="0"/>
      <w:divBdr>
        <w:top w:val="none" w:sz="0" w:space="0" w:color="auto"/>
        <w:left w:val="none" w:sz="0" w:space="0" w:color="auto"/>
        <w:bottom w:val="none" w:sz="0" w:space="0" w:color="auto"/>
        <w:right w:val="none" w:sz="0" w:space="0" w:color="auto"/>
      </w:divBdr>
    </w:div>
    <w:div w:id="813133727">
      <w:bodyDiv w:val="1"/>
      <w:marLeft w:val="0"/>
      <w:marRight w:val="0"/>
      <w:marTop w:val="0"/>
      <w:marBottom w:val="0"/>
      <w:divBdr>
        <w:top w:val="none" w:sz="0" w:space="0" w:color="auto"/>
        <w:left w:val="none" w:sz="0" w:space="0" w:color="auto"/>
        <w:bottom w:val="none" w:sz="0" w:space="0" w:color="auto"/>
        <w:right w:val="none" w:sz="0" w:space="0" w:color="auto"/>
      </w:divBdr>
    </w:div>
    <w:div w:id="887491165">
      <w:bodyDiv w:val="1"/>
      <w:marLeft w:val="0"/>
      <w:marRight w:val="0"/>
      <w:marTop w:val="0"/>
      <w:marBottom w:val="0"/>
      <w:divBdr>
        <w:top w:val="none" w:sz="0" w:space="0" w:color="auto"/>
        <w:left w:val="none" w:sz="0" w:space="0" w:color="auto"/>
        <w:bottom w:val="none" w:sz="0" w:space="0" w:color="auto"/>
        <w:right w:val="none" w:sz="0" w:space="0" w:color="auto"/>
      </w:divBdr>
    </w:div>
    <w:div w:id="1039547528">
      <w:bodyDiv w:val="1"/>
      <w:marLeft w:val="0"/>
      <w:marRight w:val="0"/>
      <w:marTop w:val="0"/>
      <w:marBottom w:val="0"/>
      <w:divBdr>
        <w:top w:val="none" w:sz="0" w:space="0" w:color="auto"/>
        <w:left w:val="none" w:sz="0" w:space="0" w:color="auto"/>
        <w:bottom w:val="none" w:sz="0" w:space="0" w:color="auto"/>
        <w:right w:val="none" w:sz="0" w:space="0" w:color="auto"/>
      </w:divBdr>
    </w:div>
    <w:div w:id="1250701877">
      <w:bodyDiv w:val="1"/>
      <w:marLeft w:val="0"/>
      <w:marRight w:val="0"/>
      <w:marTop w:val="0"/>
      <w:marBottom w:val="0"/>
      <w:divBdr>
        <w:top w:val="none" w:sz="0" w:space="0" w:color="auto"/>
        <w:left w:val="none" w:sz="0" w:space="0" w:color="auto"/>
        <w:bottom w:val="none" w:sz="0" w:space="0" w:color="auto"/>
        <w:right w:val="none" w:sz="0" w:space="0" w:color="auto"/>
      </w:divBdr>
    </w:div>
    <w:div w:id="2100129918">
      <w:bodyDiv w:val="1"/>
      <w:marLeft w:val="0"/>
      <w:marRight w:val="0"/>
      <w:marTop w:val="0"/>
      <w:marBottom w:val="0"/>
      <w:divBdr>
        <w:top w:val="none" w:sz="0" w:space="0" w:color="auto"/>
        <w:left w:val="none" w:sz="0" w:space="0" w:color="auto"/>
        <w:bottom w:val="none" w:sz="0" w:space="0" w:color="auto"/>
        <w:right w:val="none" w:sz="0" w:space="0" w:color="auto"/>
      </w:divBdr>
    </w:div>
    <w:div w:id="2114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header" Target="header3.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2170</Words>
  <Characters>12374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Характеристика района строительства</vt:lpstr>
    </vt:vector>
  </TitlesOfParts>
  <Company>Home</Company>
  <LinksUpToDate>false</LinksUpToDate>
  <CharactersWithSpaces>14515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района строительства</dc:title>
  <dc:subject/>
  <dc:creator>Sergo</dc:creator>
  <cp:keywords/>
  <cp:lastModifiedBy>admin</cp:lastModifiedBy>
  <cp:revision>2</cp:revision>
  <cp:lastPrinted>2003-06-21T17:23:00Z</cp:lastPrinted>
  <dcterms:created xsi:type="dcterms:W3CDTF">2014-04-23T17:01:00Z</dcterms:created>
  <dcterms:modified xsi:type="dcterms:W3CDTF">2014-04-23T17:01:00Z</dcterms:modified>
</cp:coreProperties>
</file>