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</w:p>
    <w:p w:rsidR="007170CA" w:rsidRPr="008E4C43" w:rsidRDefault="007170CA" w:rsidP="007170CA">
      <w:pPr>
        <w:spacing w:line="360" w:lineRule="auto"/>
        <w:jc w:val="center"/>
        <w:rPr>
          <w:noProof/>
          <w:color w:val="000000"/>
        </w:rPr>
      </w:pPr>
      <w:r w:rsidRPr="008E4C43">
        <w:rPr>
          <w:noProof/>
          <w:color w:val="000000"/>
        </w:rPr>
        <w:t>Лабораторная работа</w:t>
      </w:r>
    </w:p>
    <w:p w:rsidR="007170CA" w:rsidRPr="008E4C43" w:rsidRDefault="007170CA" w:rsidP="007170CA">
      <w:pPr>
        <w:spacing w:line="360" w:lineRule="auto"/>
        <w:jc w:val="center"/>
        <w:rPr>
          <w:b/>
          <w:bCs/>
          <w:noProof/>
          <w:color w:val="000000"/>
        </w:rPr>
      </w:pPr>
      <w:r w:rsidRPr="008E4C43">
        <w:rPr>
          <w:b/>
          <w:bCs/>
          <w:noProof/>
          <w:color w:val="000000"/>
        </w:rPr>
        <w:t>Комплекс «Метан»</w:t>
      </w:r>
    </w:p>
    <w:p w:rsidR="00E50002" w:rsidRPr="008E4C43" w:rsidRDefault="007170CA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br w:type="page"/>
      </w:r>
      <w:r w:rsidR="00E50002" w:rsidRPr="008E4C43">
        <w:rPr>
          <w:noProof/>
          <w:color w:val="000000"/>
        </w:rPr>
        <w:t>Цель работы: изучить назначение, устройство, взаимодействие составных частей и принцип действия комплекса "Метан" как самостоятельной газовой защиты (АГЗ) шахты.</w:t>
      </w:r>
    </w:p>
    <w:p w:rsidR="008E4C43" w:rsidRPr="008E4C43" w:rsidRDefault="008E4C43" w:rsidP="007170CA">
      <w:pPr>
        <w:spacing w:line="360" w:lineRule="auto"/>
        <w:ind w:firstLine="709"/>
        <w:rPr>
          <w:noProof/>
          <w:color w:val="000000"/>
        </w:rPr>
      </w:pPr>
    </w:p>
    <w:p w:rsidR="00E50002" w:rsidRPr="008E4C43" w:rsidRDefault="00E50002" w:rsidP="007170CA">
      <w:pPr>
        <w:spacing w:line="360" w:lineRule="auto"/>
        <w:ind w:firstLine="709"/>
        <w:rPr>
          <w:b/>
          <w:bCs/>
          <w:noProof/>
          <w:color w:val="000000"/>
        </w:rPr>
      </w:pPr>
      <w:r w:rsidRPr="008E4C43">
        <w:rPr>
          <w:b/>
          <w:bCs/>
          <w:noProof/>
          <w:color w:val="000000"/>
        </w:rPr>
        <w:t>Назначение комплекса "Метан"</w:t>
      </w:r>
    </w:p>
    <w:p w:rsidR="008E4C43" w:rsidRPr="008E4C43" w:rsidRDefault="008E4C43" w:rsidP="007170CA">
      <w:pPr>
        <w:spacing w:line="360" w:lineRule="auto"/>
        <w:ind w:firstLine="709"/>
        <w:rPr>
          <w:noProof/>
          <w:color w:val="000000"/>
        </w:rPr>
      </w:pP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Комплекс "Метан" является составной частью автоматизированной системы проветривания; предназначен для непрерывного местного и централизованного контроля содержания метана и выдачи сигнала на автоматическое отключение электрического питания контролируемого объекта при достижении предельно Допустимой концентрации метана в угольных тахтах, опасных по газу и пыли, в условиях умеренного климата.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Комплекс может использоваться как самостоятельная система автоматической газовой зашиты и в системах диспетчерского управления проветриванием, автоматического регулирования проветриванием как отдельных участков, так и в целом угольных шахт.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Пределы измерения метана от 0 до 2,5 % СН4, уста</w:t>
      </w:r>
      <w:r w:rsidR="008E4C43" w:rsidRPr="008E4C43">
        <w:rPr>
          <w:noProof/>
          <w:color w:val="000000"/>
        </w:rPr>
        <w:t>но</w:t>
      </w:r>
      <w:r w:rsidRPr="008E4C43">
        <w:rPr>
          <w:noProof/>
          <w:color w:val="000000"/>
        </w:rPr>
        <w:t>вки срабатывания отключающего устройства и аварийной сигнализации 0,5; 0,7; 1,0; 1,5; 2,0 % СН4, погрешность срабатывания отключающего устройства и аварийной сигнализации по шкале показывающего прибора не более +0,2 % СН4.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</w:p>
    <w:p w:rsidR="00E50002" w:rsidRPr="008E4C43" w:rsidRDefault="00E50002" w:rsidP="007170CA">
      <w:pPr>
        <w:spacing w:line="360" w:lineRule="auto"/>
        <w:ind w:firstLine="709"/>
        <w:rPr>
          <w:b/>
          <w:bCs/>
          <w:noProof/>
          <w:color w:val="000000"/>
        </w:rPr>
      </w:pPr>
      <w:r w:rsidRPr="008E4C43">
        <w:rPr>
          <w:b/>
          <w:bCs/>
          <w:noProof/>
          <w:color w:val="000000"/>
        </w:rPr>
        <w:t>Состав комплекса "Метан"</w:t>
      </w:r>
    </w:p>
    <w:p w:rsidR="008E4C43" w:rsidRPr="008E4C43" w:rsidRDefault="008E4C43" w:rsidP="007170CA">
      <w:pPr>
        <w:tabs>
          <w:tab w:val="left" w:pos="5299"/>
        </w:tabs>
        <w:spacing w:line="360" w:lineRule="auto"/>
        <w:ind w:firstLine="709"/>
        <w:rPr>
          <w:noProof/>
          <w:color w:val="000000"/>
        </w:rPr>
      </w:pPr>
    </w:p>
    <w:p w:rsidR="00E50002" w:rsidRPr="008E4C43" w:rsidRDefault="00E50002" w:rsidP="007170CA">
      <w:pPr>
        <w:tabs>
          <w:tab w:val="left" w:pos="5299"/>
        </w:tabs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Комплекс состоит из трёх основных частей (рис. 1. 2): I) стойки приёма информации СПИ-1; 2) анализатора метана АТ1-1, состоящего из аппарата сигнализации АС-5, и одного датчика метана термокаталитического ДМТ-4, двух трубок телефонных ТИТ-1 и сирены искробезопасной СИ-1; 3) анализатора метана АТЗ-1, состоящего из аппарата сигнализации АС-6, трёх датчиков ДНТ-4, двух трубок телефонных ТИГ-1 и сирены СИ-1.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Датчики метана ДМТ-4 устанавливаются в горных выработках в тех местах, где ПБ предусмотрен непрерывный автоматический контроль содержания метана стационарной аппаратурой.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Аппараты сигнализации АС располагаются на распределительном пункте лавы или в подземной подстанции в месте, удобном для наблюдения за прибором.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Сирена искробезопасная СИ-1 устанавливается на распределительном пункте или в месте, где вероятность нахождения людей наибольшая, например, на погрузочном пункте.</w:t>
      </w:r>
    </w:p>
    <w:p w:rsidR="008E4C43" w:rsidRPr="008E4C43" w:rsidRDefault="008E4C43" w:rsidP="007170CA">
      <w:pPr>
        <w:spacing w:line="360" w:lineRule="auto"/>
        <w:ind w:firstLine="709"/>
        <w:rPr>
          <w:noProof/>
          <w:color w:val="000000"/>
        </w:rPr>
      </w:pPr>
    </w:p>
    <w:p w:rsidR="00E50002" w:rsidRPr="008E4C43" w:rsidRDefault="00E50002" w:rsidP="007170CA">
      <w:pPr>
        <w:spacing w:line="360" w:lineRule="auto"/>
        <w:ind w:firstLine="709"/>
        <w:rPr>
          <w:b/>
          <w:bCs/>
          <w:noProof/>
          <w:color w:val="000000"/>
        </w:rPr>
      </w:pPr>
      <w:r w:rsidRPr="008E4C43">
        <w:rPr>
          <w:b/>
          <w:bCs/>
          <w:noProof/>
          <w:color w:val="000000"/>
        </w:rPr>
        <w:t>Порядок выполнения лабораторной работы</w:t>
      </w:r>
    </w:p>
    <w:p w:rsidR="008E4C43" w:rsidRPr="008E4C43" w:rsidRDefault="008E4C43" w:rsidP="007170CA">
      <w:pPr>
        <w:spacing w:line="360" w:lineRule="auto"/>
        <w:ind w:firstLine="709"/>
        <w:rPr>
          <w:noProof/>
          <w:color w:val="000000"/>
        </w:rPr>
      </w:pPr>
    </w:p>
    <w:p w:rsidR="00E50002" w:rsidRPr="008E4C43" w:rsidRDefault="00E50002" w:rsidP="007170CA">
      <w:pPr>
        <w:widowControl w:val="0"/>
        <w:numPr>
          <w:ilvl w:val="0"/>
          <w:numId w:val="1"/>
        </w:num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Изучить блок-схему комплекса "Метан"; состав оборудования, входящего в комплекс; функции, выполняемые отдельными блоками и. комплексом в целом; принцип действия комплекса: устройство, назначение и принцип действия датчика ДМТ-4, аппарата сигнализации АТ, стойки приема информации СПИ-1, телефонных трубок и сирены; принципиальную электрическую схему аппаратов сигнализации АС и датчика метана ДМТ-4, их взаимодействие.</w:t>
      </w:r>
    </w:p>
    <w:p w:rsidR="00E50002" w:rsidRPr="008E4C43" w:rsidRDefault="00E50002" w:rsidP="007170CA">
      <w:pPr>
        <w:widowControl w:val="0"/>
        <w:numPr>
          <w:ilvl w:val="0"/>
          <w:numId w:val="1"/>
        </w:num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Выполнить проверку работоспособности оборудования, используя кнопку "Контроль".</w:t>
      </w:r>
    </w:p>
    <w:p w:rsidR="00E50002" w:rsidRPr="008E4C43" w:rsidRDefault="00E50002" w:rsidP="007170CA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Установить, какие датчики метана передают информацию на самопишущие и измерительные приборы, какие - на блоки сигнализации стойки СПИ-1.</w:t>
      </w:r>
    </w:p>
    <w:p w:rsidR="00E50002" w:rsidRPr="008E4C43" w:rsidRDefault="00E50002" w:rsidP="007170CA">
      <w:pPr>
        <w:widowControl w:val="0"/>
        <w:numPr>
          <w:ilvl w:val="0"/>
          <w:numId w:val="1"/>
        </w:numPr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Выполнить настройку одного из датчиков на уставку срабатывания отключающего устройства и аварийной сигнализации.</w:t>
      </w:r>
    </w:p>
    <w:p w:rsidR="00E50002" w:rsidRPr="008E4C43" w:rsidRDefault="00E50002" w:rsidP="007170CA">
      <w:pPr>
        <w:widowControl w:val="0"/>
        <w:numPr>
          <w:ilvl w:val="0"/>
          <w:numId w:val="2"/>
        </w:numPr>
        <w:tabs>
          <w:tab w:val="left" w:pos="725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Провести экспериментальные исследования на предмет измерения метана в атмосфере и срабатывания аппаратуры при превышении концентрации метана сверх допустимого значения.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</w:p>
    <w:p w:rsidR="00E50002" w:rsidRPr="008E4C43" w:rsidRDefault="008E4C43" w:rsidP="007170CA">
      <w:pPr>
        <w:spacing w:line="360" w:lineRule="auto"/>
        <w:ind w:firstLine="709"/>
        <w:rPr>
          <w:b/>
          <w:bCs/>
          <w:noProof/>
          <w:color w:val="000000"/>
        </w:rPr>
      </w:pPr>
      <w:r w:rsidRPr="008E4C43">
        <w:rPr>
          <w:noProof/>
          <w:color w:val="000000"/>
        </w:rPr>
        <w:br w:type="page"/>
      </w:r>
      <w:r w:rsidR="00E50002" w:rsidRPr="008E4C43">
        <w:rPr>
          <w:b/>
          <w:bCs/>
          <w:noProof/>
          <w:color w:val="000000"/>
        </w:rPr>
        <w:t>Контрольные вопросы к защите лабораторной работы</w:t>
      </w:r>
    </w:p>
    <w:p w:rsidR="008E4C43" w:rsidRPr="008E4C43" w:rsidRDefault="008E4C43" w:rsidP="007170CA">
      <w:pPr>
        <w:spacing w:line="360" w:lineRule="auto"/>
        <w:ind w:firstLine="709"/>
        <w:rPr>
          <w:noProof/>
          <w:color w:val="000000"/>
        </w:rPr>
      </w:pPr>
    </w:p>
    <w:p w:rsidR="00E50002" w:rsidRPr="008E4C43" w:rsidRDefault="00E50002" w:rsidP="007170CA">
      <w:pPr>
        <w:widowControl w:val="0"/>
        <w:numPr>
          <w:ilvl w:val="0"/>
          <w:numId w:val="3"/>
        </w:num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Каковы назначение аппаратуры "Метан", ее функции?</w:t>
      </w:r>
    </w:p>
    <w:p w:rsidR="00E50002" w:rsidRPr="008E4C43" w:rsidRDefault="00E50002" w:rsidP="007170CA">
      <w:pPr>
        <w:widowControl w:val="0"/>
        <w:numPr>
          <w:ilvl w:val="0"/>
          <w:numId w:val="3"/>
        </w:num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Что означает работа комплекса как самостоятельной газовойзащиты?</w:t>
      </w:r>
    </w:p>
    <w:p w:rsidR="00E50002" w:rsidRPr="008E4C43" w:rsidRDefault="00E50002" w:rsidP="007170CA">
      <w:pPr>
        <w:widowControl w:val="0"/>
        <w:numPr>
          <w:ilvl w:val="0"/>
          <w:numId w:val="3"/>
        </w:numPr>
        <w:tabs>
          <w:tab w:val="left" w:pos="710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Каков состав комплекса?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4) В чем заключается принцип действия комплекса в целом?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5) Как устанавливается датчик метана термокаталитический ДМТ-4?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6) Опишите устройство датчика ДМТ-4, назначение его блоков.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7) Назначение датчика, принцип его работы.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8) Что будет при нажатии кнопки "Контроль"?</w:t>
      </w:r>
    </w:p>
    <w:p w:rsidR="00E50002" w:rsidRPr="008E4C43" w:rsidRDefault="00E50002" w:rsidP="007170CA">
      <w:pPr>
        <w:tabs>
          <w:tab w:val="left" w:pos="5674"/>
        </w:tabs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9) Как работает датчик метана, если концентрация его не превышает допустимого значения?</w:t>
      </w:r>
    </w:p>
    <w:p w:rsidR="00E50002" w:rsidRPr="008E4C43" w:rsidRDefault="00E50002" w:rsidP="007170CA">
      <w:pPr>
        <w:tabs>
          <w:tab w:val="left" w:pos="5674"/>
        </w:tabs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10) Как работает датчик метана, если концентрация его превысит допустимое значение, но не более чем в 1,3 раза?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11) Как работает датчик метана, если концентрация его. превысит допустимое значение в 1,3 раза?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12) Каковы назначение стойки приема информации СПИ-1, ее функциональные возможности?</w:t>
      </w:r>
    </w:p>
    <w:p w:rsidR="00E50002" w:rsidRPr="008E4C43" w:rsidRDefault="00E50002" w:rsidP="007170CA">
      <w:pPr>
        <w:widowControl w:val="0"/>
        <w:numPr>
          <w:ilvl w:val="0"/>
          <w:numId w:val="4"/>
        </w:numPr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Чем отличается аппарат сигнализации АС-5 от АС-6?</w:t>
      </w:r>
    </w:p>
    <w:p w:rsidR="00E50002" w:rsidRPr="008E4C43" w:rsidRDefault="00E50002" w:rsidP="007170CA">
      <w:pPr>
        <w:widowControl w:val="0"/>
        <w:numPr>
          <w:ilvl w:val="0"/>
          <w:numId w:val="4"/>
        </w:numPr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Опишите принципиальную электрическую схему аппарата сигнализации АС-5 (АС-6).</w:t>
      </w:r>
    </w:p>
    <w:p w:rsidR="00E50002" w:rsidRPr="008E4C43" w:rsidRDefault="00E50002" w:rsidP="007170CA">
      <w:pPr>
        <w:widowControl w:val="0"/>
        <w:numPr>
          <w:ilvl w:val="0"/>
          <w:numId w:val="4"/>
        </w:numPr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t>Опишите принципиальную электрическую схему датчика мётана ДМТ-4.</w:t>
      </w:r>
    </w:p>
    <w:p w:rsidR="00E50002" w:rsidRPr="008E4C43" w:rsidRDefault="008E4C43" w:rsidP="001D3C47">
      <w:pPr>
        <w:widowControl w:val="0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i/>
          <w:iCs/>
          <w:noProof/>
          <w:color w:val="000000"/>
        </w:rPr>
      </w:pPr>
      <w:r w:rsidRPr="008E4C43">
        <w:rPr>
          <w:noProof/>
          <w:color w:val="000000"/>
        </w:rPr>
        <w:br w:type="page"/>
      </w:r>
      <w:r w:rsidR="00A5216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8.05pt;margin-top:-24.15pt;width:195.75pt;height:145.5pt;z-index:251659776;mso-wrap-distance-left:504.05pt;mso-wrap-distance-right:504.05pt;mso-position-horizontal-relative:page">
            <v:imagedata r:id="rId7" o:title=""/>
            <w10:wrap type="topAndBottom" anchorx="page"/>
          </v:shape>
        </w:pict>
      </w:r>
      <w:r w:rsidR="00A52163">
        <w:rPr>
          <w:noProof/>
        </w:rPr>
        <w:pict>
          <v:shape id="_x0000_s1027" type="#_x0000_t75" style="position:absolute;left:0;text-align:left;margin-left:127.05pt;margin-top:173.85pt;width:96.75pt;height:190.5pt;z-index:251655680;mso-wrap-distance-left:504.05pt;mso-wrap-distance-right:504.05pt;mso-position-horizontal-relative:page">
            <v:imagedata r:id="rId8" o:title=""/>
            <w10:wrap type="topAndBottom" anchorx="page"/>
          </v:shape>
        </w:pict>
      </w:r>
      <w:r w:rsidR="00E50002" w:rsidRPr="008E4C43">
        <w:rPr>
          <w:noProof/>
          <w:color w:val="000000"/>
          <w:u w:val="single"/>
        </w:rPr>
        <w:t>Рисунок 1</w:t>
      </w:r>
      <w:r w:rsidR="00E50002" w:rsidRPr="008E4C43">
        <w:rPr>
          <w:noProof/>
          <w:color w:val="000000"/>
        </w:rPr>
        <w:t xml:space="preserve"> – </w:t>
      </w:r>
      <w:r w:rsidR="00E50002" w:rsidRPr="008E4C43">
        <w:rPr>
          <w:i/>
          <w:iCs/>
          <w:noProof/>
          <w:color w:val="000000"/>
        </w:rPr>
        <w:t>Блок-схема комплекса "Метан"</w:t>
      </w:r>
    </w:p>
    <w:p w:rsidR="00A12353" w:rsidRPr="008E4C43" w:rsidRDefault="00A12353" w:rsidP="007170CA">
      <w:pPr>
        <w:spacing w:line="360" w:lineRule="auto"/>
        <w:ind w:firstLine="709"/>
        <w:rPr>
          <w:i/>
          <w:iCs/>
          <w:noProof/>
          <w:color w:val="000000"/>
        </w:rPr>
      </w:pPr>
    </w:p>
    <w:p w:rsidR="00E50002" w:rsidRPr="008E4C43" w:rsidRDefault="00E50002" w:rsidP="007170CA">
      <w:pPr>
        <w:widowControl w:val="0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i/>
          <w:iCs/>
          <w:noProof/>
          <w:color w:val="000000"/>
        </w:rPr>
      </w:pPr>
      <w:r w:rsidRPr="008E4C43">
        <w:rPr>
          <w:noProof/>
          <w:color w:val="000000"/>
          <w:u w:val="single"/>
        </w:rPr>
        <w:t>Рисунок 2</w:t>
      </w:r>
      <w:r w:rsidRPr="008E4C43">
        <w:rPr>
          <w:noProof/>
          <w:color w:val="000000"/>
        </w:rPr>
        <w:t xml:space="preserve"> – </w:t>
      </w:r>
      <w:r w:rsidRPr="008E4C43">
        <w:rPr>
          <w:i/>
          <w:iCs/>
          <w:noProof/>
          <w:color w:val="000000"/>
        </w:rPr>
        <w:t>Стойка приема информации СПИ-1</w:t>
      </w:r>
    </w:p>
    <w:p w:rsidR="00E50002" w:rsidRPr="008E4C43" w:rsidRDefault="00E50002" w:rsidP="007170CA">
      <w:pPr>
        <w:widowControl w:val="0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</w:p>
    <w:p w:rsidR="00E50002" w:rsidRPr="008E4C43" w:rsidRDefault="00A52163" w:rsidP="007170CA">
      <w:pPr>
        <w:widowControl w:val="0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>
        <w:rPr>
          <w:noProof/>
          <w:color w:val="000000"/>
        </w:rPr>
        <w:pict>
          <v:shape id="_x0000_i1025" type="#_x0000_t75" style="width:405pt;height:204.75pt">
            <v:imagedata r:id="rId9" o:title=""/>
          </v:shape>
        </w:pict>
      </w:r>
    </w:p>
    <w:p w:rsidR="00E50002" w:rsidRPr="008E4C43" w:rsidRDefault="00E50002" w:rsidP="007170CA">
      <w:pPr>
        <w:widowControl w:val="0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  <w:u w:val="single"/>
        </w:rPr>
        <w:t>Рисунок 3</w:t>
      </w:r>
      <w:r w:rsidRPr="008E4C43">
        <w:rPr>
          <w:noProof/>
          <w:color w:val="000000"/>
        </w:rPr>
        <w:t xml:space="preserve"> – </w:t>
      </w:r>
      <w:r w:rsidRPr="008E4C43">
        <w:rPr>
          <w:i/>
          <w:iCs/>
          <w:noProof/>
          <w:color w:val="000000"/>
        </w:rPr>
        <w:t>Датчик метана ДМТ-4</w:t>
      </w:r>
    </w:p>
    <w:p w:rsidR="00E50002" w:rsidRPr="008E4C43" w:rsidRDefault="008E4C43" w:rsidP="007170CA">
      <w:pPr>
        <w:widowControl w:val="0"/>
        <w:tabs>
          <w:tab w:val="left" w:pos="701"/>
        </w:tabs>
        <w:autoSpaceDE w:val="0"/>
        <w:autoSpaceDN w:val="0"/>
        <w:adjustRightInd w:val="0"/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</w:rPr>
        <w:br w:type="page"/>
      </w:r>
      <w:r w:rsidR="00A52163">
        <w:rPr>
          <w:noProof/>
        </w:rPr>
        <w:pict>
          <v:shape id="_x0000_s1028" type="#_x0000_t75" style="position:absolute;left:0;text-align:left;margin-left:113.05pt;margin-top:-15.15pt;width:196.25pt;height:244.2pt;z-index:251656704;mso-wrap-distance-left:504.05pt;mso-wrap-distance-right:504.05pt;mso-position-horizontal-relative:page">
            <v:imagedata r:id="rId10" o:title=""/>
            <w10:wrap type="topAndBottom" anchorx="page"/>
          </v:shape>
        </w:pict>
      </w:r>
      <w:r w:rsidR="00E50002" w:rsidRPr="008E4C43">
        <w:rPr>
          <w:noProof/>
          <w:color w:val="000000"/>
          <w:u w:val="single"/>
        </w:rPr>
        <w:t xml:space="preserve">Рисунок </w:t>
      </w:r>
      <w:r w:rsidR="00A12353" w:rsidRPr="008E4C43">
        <w:rPr>
          <w:noProof/>
          <w:color w:val="000000"/>
          <w:u w:val="single"/>
        </w:rPr>
        <w:t>4</w:t>
      </w:r>
      <w:r w:rsidR="00E50002" w:rsidRPr="008E4C43">
        <w:rPr>
          <w:noProof/>
          <w:color w:val="000000"/>
        </w:rPr>
        <w:t xml:space="preserve"> – </w:t>
      </w:r>
      <w:r w:rsidR="00E50002" w:rsidRPr="008E4C43">
        <w:rPr>
          <w:i/>
          <w:iCs/>
          <w:noProof/>
          <w:color w:val="000000"/>
        </w:rPr>
        <w:t>Датчик метана те</w:t>
      </w:r>
      <w:r w:rsidR="00A12353" w:rsidRPr="008E4C43">
        <w:rPr>
          <w:i/>
          <w:iCs/>
          <w:noProof/>
          <w:color w:val="000000"/>
        </w:rPr>
        <w:t>рмокаталитический ДМТ-4</w:t>
      </w:r>
    </w:p>
    <w:p w:rsidR="00E50002" w:rsidRPr="008E4C43" w:rsidRDefault="00A52163" w:rsidP="007170CA">
      <w:pPr>
        <w:spacing w:line="360" w:lineRule="auto"/>
        <w:ind w:firstLine="709"/>
        <w:rPr>
          <w:i/>
          <w:iCs/>
          <w:noProof/>
          <w:color w:val="000000"/>
        </w:rPr>
      </w:pPr>
      <w:r>
        <w:rPr>
          <w:noProof/>
        </w:rPr>
        <w:pict>
          <v:shape id="_x0000_s1029" type="#_x0000_t75" style="position:absolute;left:0;text-align:left;margin-left:302.05pt;margin-top:-271.2pt;width:188.7pt;height:238.35pt;z-index:251657728;mso-wrap-distance-left:504.05pt;mso-wrap-distance-right:504.05pt;mso-position-horizontal-relative:page">
            <v:imagedata r:id="rId11" o:title=""/>
            <w10:wrap type="topAndBottom" anchorx="page"/>
          </v:shape>
        </w:pict>
      </w:r>
      <w:r>
        <w:rPr>
          <w:noProof/>
        </w:rPr>
        <w:pict>
          <v:shape id="_x0000_s1030" type="#_x0000_t75" style="position:absolute;left:0;text-align:left;margin-left:148.05pt;margin-top:25.8pt;width:229.5pt;height:345pt;z-index:251658752;mso-wrap-distance-left:504.05pt;mso-wrap-distance-right:504.05pt;mso-position-horizontal-relative:page">
            <v:imagedata r:id="rId12" o:title=""/>
            <w10:wrap type="topAndBottom" anchorx="page"/>
          </v:shape>
        </w:pict>
      </w:r>
    </w:p>
    <w:p w:rsidR="00A12353" w:rsidRPr="008E4C43" w:rsidRDefault="00A12353" w:rsidP="007170CA">
      <w:pPr>
        <w:spacing w:line="360" w:lineRule="auto"/>
        <w:ind w:firstLine="709"/>
        <w:rPr>
          <w:noProof/>
          <w:color w:val="000000"/>
        </w:rPr>
      </w:pPr>
      <w:r w:rsidRPr="008E4C43">
        <w:rPr>
          <w:noProof/>
          <w:color w:val="000000"/>
          <w:u w:val="single"/>
        </w:rPr>
        <w:t>Рисунок 5</w:t>
      </w:r>
      <w:r w:rsidRPr="008E4C43">
        <w:rPr>
          <w:noProof/>
          <w:color w:val="000000"/>
        </w:rPr>
        <w:t xml:space="preserve"> – </w:t>
      </w:r>
      <w:r w:rsidRPr="008E4C43">
        <w:rPr>
          <w:i/>
          <w:iCs/>
          <w:noProof/>
          <w:color w:val="000000"/>
        </w:rPr>
        <w:t>Блок исполнительный</w:t>
      </w:r>
    </w:p>
    <w:p w:rsidR="00E50002" w:rsidRPr="008E4C43" w:rsidRDefault="008E4C43" w:rsidP="007170CA">
      <w:pPr>
        <w:spacing w:line="360" w:lineRule="auto"/>
        <w:ind w:firstLine="709"/>
        <w:rPr>
          <w:b/>
          <w:bCs/>
          <w:noProof/>
          <w:color w:val="000000"/>
        </w:rPr>
      </w:pPr>
      <w:r w:rsidRPr="008E4C43">
        <w:rPr>
          <w:noProof/>
          <w:color w:val="000000"/>
          <w:u w:val="single"/>
        </w:rPr>
        <w:br w:type="page"/>
      </w:r>
      <w:r w:rsidR="00E50002" w:rsidRPr="008E4C43">
        <w:rPr>
          <w:b/>
          <w:bCs/>
          <w:noProof/>
          <w:color w:val="000000"/>
        </w:rPr>
        <w:t>Список рекомендуемой литературы</w:t>
      </w:r>
    </w:p>
    <w:p w:rsidR="00E50002" w:rsidRPr="008E4C43" w:rsidRDefault="00E50002" w:rsidP="007170CA">
      <w:pPr>
        <w:spacing w:line="360" w:lineRule="auto"/>
        <w:ind w:firstLine="709"/>
        <w:rPr>
          <w:noProof/>
          <w:color w:val="000000"/>
          <w:u w:val="single"/>
        </w:rPr>
      </w:pPr>
    </w:p>
    <w:p w:rsidR="007170CA" w:rsidRPr="008E4C43" w:rsidRDefault="00E50002" w:rsidP="008E4C43">
      <w:pPr>
        <w:numPr>
          <w:ilvl w:val="0"/>
          <w:numId w:val="5"/>
        </w:numPr>
        <w:tabs>
          <w:tab w:val="left" w:pos="280"/>
        </w:tabs>
        <w:spacing w:line="360" w:lineRule="auto"/>
        <w:ind w:left="0" w:firstLine="0"/>
        <w:rPr>
          <w:noProof/>
          <w:color w:val="000000"/>
        </w:rPr>
      </w:pPr>
      <w:r w:rsidRPr="008E4C43">
        <w:rPr>
          <w:noProof/>
          <w:color w:val="000000"/>
        </w:rPr>
        <w:t>Гаврилов П.Д., Гимельштейн Л.Я., Медведев А.Е. Автоматизация</w:t>
      </w:r>
      <w:r w:rsidR="008E4C43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производственных процессов: Учеб. для вузов. –Ж: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Недра,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1985.- 215 с.</w:t>
      </w:r>
    </w:p>
    <w:p w:rsidR="007170CA" w:rsidRPr="008E4C43" w:rsidRDefault="00E50002" w:rsidP="008E4C43">
      <w:pPr>
        <w:tabs>
          <w:tab w:val="left" w:pos="280"/>
        </w:tabs>
        <w:spacing w:line="360" w:lineRule="auto"/>
        <w:rPr>
          <w:noProof/>
          <w:color w:val="000000"/>
        </w:rPr>
      </w:pPr>
      <w:r w:rsidRPr="008E4C43">
        <w:rPr>
          <w:noProof/>
          <w:color w:val="000000"/>
        </w:rPr>
        <w:t>2. Комплекс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«Метан»: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Руководство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по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эксплуатации. –Сумы:</w:t>
      </w:r>
      <w:r w:rsidR="008E4C43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Облполиграфиздат, 1982,-72 с.</w:t>
      </w:r>
    </w:p>
    <w:p w:rsidR="007170CA" w:rsidRPr="008E4C43" w:rsidRDefault="00E50002" w:rsidP="008E4C43">
      <w:pPr>
        <w:tabs>
          <w:tab w:val="left" w:pos="280"/>
        </w:tabs>
        <w:spacing w:line="360" w:lineRule="auto"/>
        <w:rPr>
          <w:noProof/>
          <w:color w:val="000000"/>
        </w:rPr>
      </w:pPr>
      <w:r w:rsidRPr="008E4C43">
        <w:rPr>
          <w:noProof/>
          <w:color w:val="000000"/>
        </w:rPr>
        <w:t>3. Поспелов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Л.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П.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Основы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автоматизации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производства: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Учеб.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для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техникумов. – М.: Недра,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1988.-232 с.</w:t>
      </w:r>
    </w:p>
    <w:p w:rsidR="00E50002" w:rsidRPr="008E4C43" w:rsidRDefault="00E50002" w:rsidP="008E4C43">
      <w:pPr>
        <w:tabs>
          <w:tab w:val="left" w:pos="280"/>
        </w:tabs>
        <w:spacing w:line="360" w:lineRule="auto"/>
        <w:rPr>
          <w:noProof/>
          <w:color w:val="000000"/>
        </w:rPr>
      </w:pPr>
      <w:r w:rsidRPr="008E4C43">
        <w:rPr>
          <w:noProof/>
          <w:color w:val="000000"/>
        </w:rPr>
        <w:t>4. Автоматизация процессов подземных горных р</w:t>
      </w:r>
      <w:r w:rsidR="008E4C43" w:rsidRPr="008E4C43">
        <w:rPr>
          <w:noProof/>
          <w:color w:val="000000"/>
        </w:rPr>
        <w:t>абот / Под ред. А.</w:t>
      </w:r>
      <w:r w:rsidRPr="008E4C43">
        <w:rPr>
          <w:noProof/>
          <w:color w:val="000000"/>
        </w:rPr>
        <w:t>А. Иванова. – Киев; Донецк: Вища шк. Головное изд-во,</w:t>
      </w:r>
      <w:r w:rsidR="007170CA" w:rsidRPr="008E4C43">
        <w:rPr>
          <w:noProof/>
          <w:color w:val="000000"/>
        </w:rPr>
        <w:t xml:space="preserve"> </w:t>
      </w:r>
      <w:r w:rsidRPr="008E4C43">
        <w:rPr>
          <w:noProof/>
          <w:color w:val="000000"/>
        </w:rPr>
        <w:t>1987.- 328 с.</w:t>
      </w:r>
      <w:bookmarkStart w:id="0" w:name="_GoBack"/>
      <w:bookmarkEnd w:id="0"/>
    </w:p>
    <w:sectPr w:rsidR="00E50002" w:rsidRPr="008E4C43" w:rsidSect="007170CA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1134" w:right="851" w:bottom="1134" w:left="1701" w:header="680" w:footer="68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0CA" w:rsidRDefault="007170CA">
      <w:r>
        <w:separator/>
      </w:r>
    </w:p>
  </w:endnote>
  <w:endnote w:type="continuationSeparator" w:id="0">
    <w:p w:rsidR="007170CA" w:rsidRDefault="00717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CA" w:rsidRDefault="007170CA" w:rsidP="00943A71">
    <w:pPr>
      <w:pStyle w:val="a6"/>
      <w:framePr w:wrap="auto" w:vAnchor="text" w:hAnchor="margin" w:xAlign="right" w:y="1"/>
      <w:rPr>
        <w:rStyle w:val="a8"/>
        <w:lang w:eastAsia="ru-RU"/>
      </w:rPr>
    </w:pPr>
    <w:r>
      <w:rPr>
        <w:rStyle w:val="a8"/>
        <w:lang w:eastAsia="ru-RU"/>
      </w:rPr>
      <w:fldChar w:fldCharType="begin"/>
    </w:r>
    <w:r>
      <w:rPr>
        <w:rStyle w:val="a8"/>
        <w:lang w:eastAsia="ru-RU"/>
      </w:rPr>
      <w:instrText xml:space="preserve">PAGE  </w:instrText>
    </w:r>
    <w:r>
      <w:rPr>
        <w:rStyle w:val="a8"/>
        <w:lang w:eastAsia="ru-RU"/>
      </w:rPr>
      <w:fldChar w:fldCharType="separate"/>
    </w:r>
    <w:r w:rsidR="001D3C47">
      <w:rPr>
        <w:rStyle w:val="a8"/>
        <w:noProof/>
        <w:lang w:eastAsia="ru-RU"/>
      </w:rPr>
      <w:t>6</w:t>
    </w:r>
    <w:r>
      <w:rPr>
        <w:rStyle w:val="a8"/>
        <w:lang w:eastAsia="ru-RU"/>
      </w:rPr>
      <w:fldChar w:fldCharType="end"/>
    </w:r>
  </w:p>
  <w:p w:rsidR="007170CA" w:rsidRDefault="007170CA" w:rsidP="007170C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CA" w:rsidRDefault="007170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0CA" w:rsidRDefault="007170CA">
      <w:r>
        <w:separator/>
      </w:r>
    </w:p>
  </w:footnote>
  <w:footnote w:type="continuationSeparator" w:id="0">
    <w:p w:rsidR="007170CA" w:rsidRDefault="00717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CA" w:rsidRDefault="007170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70CA" w:rsidRDefault="007170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6D0450"/>
    <w:multiLevelType w:val="singleLevel"/>
    <w:tmpl w:val="E85E213C"/>
    <w:lvl w:ilvl="0">
      <w:start w:val="13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">
    <w:nsid w:val="57AE777A"/>
    <w:multiLevelType w:val="hybridMultilevel"/>
    <w:tmpl w:val="0FA6DA9E"/>
    <w:lvl w:ilvl="0" w:tplc="E6B8C3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64E61AF6"/>
    <w:multiLevelType w:val="singleLevel"/>
    <w:tmpl w:val="F052FC9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69D60D8A"/>
    <w:multiLevelType w:val="singleLevel"/>
    <w:tmpl w:val="E36899A6"/>
    <w:lvl w:ilvl="0">
      <w:start w:val="1"/>
      <w:numFmt w:val="decimal"/>
      <w:lvlText w:val="%1)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4"/>
        <w:numFmt w:val="decimal"/>
        <w:lvlText w:val="%1)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002"/>
    <w:rsid w:val="000A6A12"/>
    <w:rsid w:val="001D3C47"/>
    <w:rsid w:val="002C0991"/>
    <w:rsid w:val="0033439F"/>
    <w:rsid w:val="003D394A"/>
    <w:rsid w:val="00496C14"/>
    <w:rsid w:val="0057344B"/>
    <w:rsid w:val="005C1634"/>
    <w:rsid w:val="006733EE"/>
    <w:rsid w:val="00700339"/>
    <w:rsid w:val="00713DE4"/>
    <w:rsid w:val="007170CA"/>
    <w:rsid w:val="008C6C9E"/>
    <w:rsid w:val="008E4C43"/>
    <w:rsid w:val="00943A71"/>
    <w:rsid w:val="00944EE1"/>
    <w:rsid w:val="00A12353"/>
    <w:rsid w:val="00A123C7"/>
    <w:rsid w:val="00A52163"/>
    <w:rsid w:val="00B124A9"/>
    <w:rsid w:val="00B50F07"/>
    <w:rsid w:val="00C81429"/>
    <w:rsid w:val="00D50501"/>
    <w:rsid w:val="00E50002"/>
    <w:rsid w:val="00FA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E0BBE4A6-3B0D-47BC-95E7-C39CF7169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39F"/>
    <w:pPr>
      <w:spacing w:after="0" w:line="240" w:lineRule="auto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3439F"/>
    <w:pPr>
      <w:suppressAutoHyphens/>
      <w:spacing w:line="336" w:lineRule="auto"/>
      <w:jc w:val="center"/>
      <w:outlineLvl w:val="0"/>
    </w:pPr>
    <w:rPr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rsid w:val="0033439F"/>
    <w:pPr>
      <w:suppressAutoHyphens/>
      <w:spacing w:line="336" w:lineRule="auto"/>
      <w:ind w:left="851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33439F"/>
    <w:pPr>
      <w:suppressAutoHyphens/>
      <w:spacing w:line="336" w:lineRule="auto"/>
      <w:ind w:left="851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33439F"/>
    <w:pPr>
      <w:suppressAutoHyphens/>
      <w:spacing w:line="336" w:lineRule="auto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33439F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Pr>
      <w:sz w:val="28"/>
      <w:szCs w:val="28"/>
    </w:rPr>
  </w:style>
  <w:style w:type="paragraph" w:styleId="a5">
    <w:name w:val="caption"/>
    <w:basedOn w:val="a"/>
    <w:next w:val="a"/>
    <w:uiPriority w:val="99"/>
    <w:qFormat/>
    <w:rsid w:val="0033439F"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semiHidden/>
    <w:rsid w:val="0033439F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Pr>
      <w:sz w:val="28"/>
      <w:szCs w:val="28"/>
    </w:rPr>
  </w:style>
  <w:style w:type="character" w:styleId="a8">
    <w:name w:val="page number"/>
    <w:basedOn w:val="a0"/>
    <w:uiPriority w:val="99"/>
    <w:semiHidden/>
    <w:rsid w:val="0033439F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99"/>
    <w:semiHidden/>
    <w:rsid w:val="0033439F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rsid w:val="0033439F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rsid w:val="0033439F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rsid w:val="0033439F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semiHidden/>
    <w:rsid w:val="0033439F"/>
    <w:pPr>
      <w:spacing w:line="336" w:lineRule="auto"/>
      <w:ind w:firstLine="851"/>
    </w:pPr>
  </w:style>
  <w:style w:type="character" w:customStyle="1" w:styleId="aa">
    <w:name w:val="Основний текст Знак"/>
    <w:basedOn w:val="a0"/>
    <w:link w:val="a9"/>
    <w:uiPriority w:val="99"/>
    <w:semiHidden/>
    <w:rPr>
      <w:sz w:val="28"/>
      <w:szCs w:val="28"/>
    </w:rPr>
  </w:style>
  <w:style w:type="paragraph" w:customStyle="1" w:styleId="ab">
    <w:name w:val="Переменные"/>
    <w:basedOn w:val="a9"/>
    <w:uiPriority w:val="99"/>
    <w:rsid w:val="0033439F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rsid w:val="0033439F"/>
    <w:pPr>
      <w:shd w:val="clear" w:color="auto" w:fill="000080"/>
    </w:pPr>
    <w:rPr>
      <w:sz w:val="24"/>
      <w:szCs w:val="24"/>
    </w:rPr>
  </w:style>
  <w:style w:type="character" w:customStyle="1" w:styleId="ad">
    <w:name w:val="Схема документа Знак"/>
    <w:basedOn w:val="a0"/>
    <w:link w:val="ac"/>
    <w:uiPriority w:val="99"/>
    <w:semiHidden/>
    <w:rPr>
      <w:rFonts w:ascii="Segoe UI" w:hAnsi="Segoe UI" w:cs="Segoe UI"/>
      <w:sz w:val="16"/>
      <w:szCs w:val="16"/>
    </w:rPr>
  </w:style>
  <w:style w:type="paragraph" w:customStyle="1" w:styleId="ae">
    <w:name w:val="Формула"/>
    <w:basedOn w:val="a9"/>
    <w:uiPriority w:val="99"/>
    <w:rsid w:val="0033439F"/>
    <w:pPr>
      <w:tabs>
        <w:tab w:val="center" w:pos="4536"/>
        <w:tab w:val="right" w:pos="9356"/>
      </w:tabs>
      <w:ind w:firstLine="0"/>
    </w:pPr>
  </w:style>
  <w:style w:type="paragraph" w:customStyle="1" w:styleId="af">
    <w:name w:val="Чертежный"/>
    <w:uiPriority w:val="99"/>
    <w:rsid w:val="0033439F"/>
    <w:pPr>
      <w:spacing w:after="0" w:line="24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0">
    <w:name w:val="Листинг программы"/>
    <w:uiPriority w:val="99"/>
    <w:rsid w:val="0033439F"/>
    <w:pPr>
      <w:suppressAutoHyphens/>
      <w:spacing w:after="0" w:line="240" w:lineRule="auto"/>
    </w:pPr>
    <w:rPr>
      <w:noProof/>
      <w:sz w:val="20"/>
      <w:szCs w:val="20"/>
    </w:rPr>
  </w:style>
  <w:style w:type="paragraph" w:styleId="af1">
    <w:name w:val="annotation text"/>
    <w:basedOn w:val="a"/>
    <w:link w:val="af2"/>
    <w:uiPriority w:val="99"/>
    <w:semiHidden/>
    <w:rsid w:val="0033439F"/>
    <w:rPr>
      <w:rFonts w:ascii="Journal" w:hAnsi="Journal" w:cs="Journal"/>
      <w:sz w:val="24"/>
      <w:szCs w:val="24"/>
    </w:rPr>
  </w:style>
  <w:style w:type="character" w:customStyle="1" w:styleId="af2">
    <w:name w:val="Текст примітки Знак"/>
    <w:basedOn w:val="a0"/>
    <w:link w:val="af1"/>
    <w:uiPriority w:val="99"/>
    <w:semiHidden/>
    <w:rPr>
      <w:sz w:val="20"/>
      <w:szCs w:val="20"/>
    </w:rPr>
  </w:style>
  <w:style w:type="table" w:styleId="af3">
    <w:name w:val="Table Grid"/>
    <w:basedOn w:val="a1"/>
    <w:uiPriority w:val="99"/>
    <w:rsid w:val="0057344B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709</Words>
  <Characters>4042</Characters>
  <Application>Microsoft Office Word</Application>
  <DocSecurity>0</DocSecurity>
  <Lines>33</Lines>
  <Paragraphs>9</Paragraphs>
  <ScaleCrop>false</ScaleCrop>
  <Company>Home office</Company>
  <LinksUpToDate>false</LinksUpToDate>
  <CharactersWithSpaces>4742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</dc:title>
  <dc:subject/>
  <dc:creator>oxide</dc:creator>
  <cp:keywords/>
  <dc:description/>
  <cp:lastModifiedBy>Irina</cp:lastModifiedBy>
  <cp:revision>2</cp:revision>
  <dcterms:created xsi:type="dcterms:W3CDTF">2014-08-16T08:40:00Z</dcterms:created>
  <dcterms:modified xsi:type="dcterms:W3CDTF">2014-08-16T08:40:00Z</dcterms:modified>
</cp:coreProperties>
</file>