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8870B7" w:rsidRPr="00344234" w:rsidRDefault="008870B7" w:rsidP="00344234">
      <w:pPr>
        <w:pStyle w:val="aff4"/>
      </w:pPr>
      <w:r w:rsidRPr="00344234">
        <w:t>Контрольная работа</w:t>
      </w:r>
    </w:p>
    <w:p w:rsidR="00344234" w:rsidRPr="00344234" w:rsidRDefault="008870B7" w:rsidP="00344234">
      <w:pPr>
        <w:pStyle w:val="aff4"/>
      </w:pPr>
      <w:r w:rsidRPr="00344234">
        <w:t>По оборудованию швейного производства</w:t>
      </w:r>
    </w:p>
    <w:p w:rsidR="00344234" w:rsidRDefault="00A96F92" w:rsidP="00344234">
      <w:pPr>
        <w:pStyle w:val="aff4"/>
        <w:rPr>
          <w:i/>
          <w:iCs/>
        </w:rPr>
      </w:pPr>
      <w:r w:rsidRPr="00344234">
        <w:rPr>
          <w:i/>
          <w:iCs/>
        </w:rPr>
        <w:t>Тема задания</w:t>
      </w:r>
      <w:r w:rsidR="00344234" w:rsidRPr="00344234">
        <w:rPr>
          <w:i/>
          <w:iCs/>
        </w:rPr>
        <w:t>.</w:t>
      </w:r>
    </w:p>
    <w:p w:rsidR="00344234" w:rsidRDefault="00A96F92" w:rsidP="00344234">
      <w:pPr>
        <w:pStyle w:val="aff4"/>
      </w:pPr>
      <w:r w:rsidRPr="00344234">
        <w:t>Конструкция полупроводни</w:t>
      </w:r>
      <w:r w:rsidR="00820BD6" w:rsidRPr="00344234">
        <w:t xml:space="preserve">кового и твердотельного лазеров </w:t>
      </w:r>
      <w:r w:rsidRPr="00344234">
        <w:t>для раскроя материалов</w:t>
      </w:r>
      <w:r w:rsidR="00344234" w:rsidRPr="00344234">
        <w:t>.</w:t>
      </w:r>
      <w:r w:rsidR="00344234">
        <w:t xml:space="preserve"> </w:t>
      </w:r>
      <w:r w:rsidR="00CF38E0" w:rsidRPr="00344234">
        <w:t>Двухъярусный цепной горизонтально-замкнутый конвейер для хранения готовых изделий</w:t>
      </w: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</w:p>
    <w:p w:rsidR="00344234" w:rsidRDefault="00344234" w:rsidP="00344234">
      <w:pPr>
        <w:pStyle w:val="aff4"/>
      </w:pPr>
      <w:r>
        <w:t>20</w:t>
      </w:r>
      <w:r w:rsidRPr="00344234">
        <w:t>10</w:t>
      </w:r>
    </w:p>
    <w:p w:rsidR="00344234" w:rsidRDefault="00344234" w:rsidP="00344234">
      <w:pPr>
        <w:pStyle w:val="2"/>
      </w:pPr>
      <w:r>
        <w:br w:type="page"/>
      </w:r>
      <w:r w:rsidR="00820BD6" w:rsidRPr="00344234">
        <w:lastRenderedPageBreak/>
        <w:t>Конструкция полупроводникового и твердотельного лазеров, для раскроя материалов</w:t>
      </w:r>
    </w:p>
    <w:p w:rsidR="00344234" w:rsidRPr="00344234" w:rsidRDefault="00344234" w:rsidP="00344234">
      <w:pPr>
        <w:ind w:firstLine="709"/>
      </w:pPr>
    </w:p>
    <w:p w:rsidR="00344234" w:rsidRDefault="00511E5A" w:rsidP="00344234">
      <w:pPr>
        <w:ind w:firstLine="709"/>
      </w:pPr>
      <w:r w:rsidRPr="00344234">
        <w:t xml:space="preserve">Первые квантовые приборы оптического диапазона предложены в 1958 </w:t>
      </w:r>
      <w:r w:rsidR="00344234">
        <w:t>-</w:t>
      </w:r>
      <w:r w:rsidRPr="00344234">
        <w:t xml:space="preserve"> 1958 гг</w:t>
      </w:r>
      <w:r w:rsidR="00344234" w:rsidRPr="00344234">
        <w:t xml:space="preserve">. </w:t>
      </w:r>
      <w:r w:rsidRPr="00344234">
        <w:t>Первый действующий лазер на рубиновом кристалле был создан в 1960 г</w:t>
      </w:r>
      <w:r w:rsidR="00344234" w:rsidRPr="00344234">
        <w:t xml:space="preserve">. </w:t>
      </w:r>
      <w:r w:rsidRPr="00344234">
        <w:t>Мейманом</w:t>
      </w:r>
      <w:r w:rsidR="00344234" w:rsidRPr="00344234">
        <w:t>.</w:t>
      </w:r>
    </w:p>
    <w:p w:rsidR="00344234" w:rsidRDefault="00511E5A" w:rsidP="00344234">
      <w:pPr>
        <w:ind w:firstLine="709"/>
      </w:pPr>
      <w:r w:rsidRPr="00344234">
        <w:t>К настоящему времени разработаны лазеры на нескольких десятках веществ, из которых многие успешно применяются в различных областях техники</w:t>
      </w:r>
      <w:r w:rsidR="00344234" w:rsidRPr="00344234">
        <w:t>.</w:t>
      </w:r>
    </w:p>
    <w:p w:rsidR="00344234" w:rsidRDefault="00DF56BD" w:rsidP="00344234">
      <w:pPr>
        <w:ind w:firstLine="709"/>
      </w:pPr>
      <w:r w:rsidRPr="00344234">
        <w:t>Лазеры могут быть разделены по различным признакам на определенные группы</w:t>
      </w:r>
      <w:r w:rsidR="00344234" w:rsidRPr="00344234">
        <w:t xml:space="preserve">. </w:t>
      </w:r>
      <w:r w:rsidRPr="00344234">
        <w:t>По виду активного рабочего вещества они делятся на лазеры на твердом теле, в том числе полупроводниковые, газовые и жидкостные</w:t>
      </w:r>
      <w:r w:rsidR="00344234" w:rsidRPr="00344234">
        <w:t>.</w:t>
      </w:r>
    </w:p>
    <w:p w:rsidR="00344234" w:rsidRDefault="00344234" w:rsidP="00344234">
      <w:pPr>
        <w:ind w:firstLine="709"/>
      </w:pPr>
    </w:p>
    <w:p w:rsidR="00344234" w:rsidRDefault="00B72476" w:rsidP="00344234">
      <w:pPr>
        <w:ind w:firstLine="709"/>
      </w:pPr>
      <w:r>
        <w:object w:dxaOrig="7049" w:dyaOrig="559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5.75pt;height:179.25pt" o:ole="">
            <v:imagedata r:id="rId7" o:title=""/>
          </v:shape>
          <o:OLEObject Type="Embed" ProgID="Word.Picture.8" ShapeID="_x0000_i1025" DrawAspect="Content" ObjectID="_1469615757" r:id="rId8"/>
        </w:object>
      </w:r>
    </w:p>
    <w:p w:rsidR="00344234" w:rsidRDefault="00344234" w:rsidP="00344234">
      <w:pPr>
        <w:ind w:firstLine="709"/>
      </w:pPr>
      <w:r>
        <w:t>Рис. 1</w:t>
      </w:r>
    </w:p>
    <w:p w:rsidR="00344234" w:rsidRDefault="00344234" w:rsidP="00344234">
      <w:pPr>
        <w:ind w:firstLine="709"/>
        <w:rPr>
          <w:i/>
          <w:iCs/>
        </w:rPr>
      </w:pPr>
    </w:p>
    <w:p w:rsidR="001C7FC5" w:rsidRPr="00344234" w:rsidRDefault="00DF56BD" w:rsidP="00344234">
      <w:pPr>
        <w:ind w:firstLine="709"/>
      </w:pPr>
      <w:r w:rsidRPr="00344234">
        <w:rPr>
          <w:i/>
          <w:iCs/>
        </w:rPr>
        <w:t>Жидкостные лазеры</w:t>
      </w:r>
      <w:r w:rsidRPr="00344234">
        <w:t xml:space="preserve"> для технологических целей практически не применяются</w:t>
      </w:r>
      <w:r w:rsidR="00344234" w:rsidRPr="00344234">
        <w:t xml:space="preserve">. </w:t>
      </w:r>
    </w:p>
    <w:p w:rsidR="00344234" w:rsidRDefault="001C7FC5" w:rsidP="00344234">
      <w:pPr>
        <w:ind w:firstLine="709"/>
      </w:pPr>
      <w:r w:rsidRPr="00344234">
        <w:rPr>
          <w:i/>
          <w:iCs/>
        </w:rPr>
        <w:t>Лазеры на твердом теле</w:t>
      </w:r>
      <w:r w:rsidR="00344234" w:rsidRPr="00344234">
        <w:rPr>
          <w:i/>
          <w:iCs/>
        </w:rPr>
        <w:t xml:space="preserve">. </w:t>
      </w:r>
      <w:r w:rsidRPr="00344234">
        <w:t>Конструкция полупроводникового лазера показана на рисунке №1</w:t>
      </w:r>
      <w:r w:rsidR="00344234" w:rsidRPr="00344234">
        <w:t xml:space="preserve">. </w:t>
      </w:r>
      <w:r w:rsidRPr="00344234">
        <w:t xml:space="preserve">Он состоит из верхнего электрода </w:t>
      </w:r>
      <w:r w:rsidR="00344234">
        <w:t>1,</w:t>
      </w:r>
      <w:r w:rsidR="00F40966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353.05pt;margin-top:48.05pt;width:3.55pt;height:3.55pt;z-index:251658240;mso-position-horizontal-relative:text;mso-position-vertical-relative:text" stroked="f">
            <v:textbox inset="0,0,0,0">
              <w:txbxContent>
                <w:p w:rsidR="007640B2" w:rsidRPr="007640B2" w:rsidRDefault="007640B2" w:rsidP="007640B2">
                  <w:pPr>
                    <w:pStyle w:val="a9"/>
                    <w:rPr>
                      <w:i/>
                      <w:iCs/>
                      <w:color w:val="auto"/>
                      <w:sz w:val="24"/>
                      <w:szCs w:val="24"/>
                    </w:rPr>
                  </w:pPr>
                </w:p>
              </w:txbxContent>
            </v:textbox>
            <w10:wrap type="square"/>
          </v:shape>
        </w:pict>
      </w:r>
      <w:r w:rsidRPr="00344234">
        <w:t>источника питания</w:t>
      </w:r>
      <w:r w:rsidRPr="00344234">
        <w:rPr>
          <w:i/>
          <w:iCs/>
        </w:rPr>
        <w:t xml:space="preserve"> </w:t>
      </w:r>
      <w:r w:rsidRPr="00344234">
        <w:t xml:space="preserve">2, арсенида галлия </w:t>
      </w:r>
      <w:r w:rsidRPr="00344234">
        <w:rPr>
          <w:i/>
          <w:iCs/>
        </w:rPr>
        <w:t>3 п-</w:t>
      </w:r>
      <w:r w:rsidRPr="00344234">
        <w:t xml:space="preserve">типа, излучения </w:t>
      </w:r>
      <w:r w:rsidRPr="00344234">
        <w:rPr>
          <w:i/>
          <w:iCs/>
        </w:rPr>
        <w:t>4</w:t>
      </w:r>
      <w:r w:rsidRPr="00344234">
        <w:t xml:space="preserve">, области </w:t>
      </w:r>
      <w:r w:rsidRPr="00344234">
        <w:rPr>
          <w:i/>
          <w:iCs/>
        </w:rPr>
        <w:t>р</w:t>
      </w:r>
      <w:r w:rsidR="00344234">
        <w:rPr>
          <w:i/>
          <w:iCs/>
        </w:rPr>
        <w:t>-</w:t>
      </w:r>
      <w:r w:rsidRPr="00344234">
        <w:rPr>
          <w:i/>
          <w:iCs/>
        </w:rPr>
        <w:t>п</w:t>
      </w:r>
      <w:r w:rsidR="00344234" w:rsidRPr="00344234">
        <w:rPr>
          <w:i/>
          <w:iCs/>
        </w:rPr>
        <w:t xml:space="preserve"> - </w:t>
      </w:r>
      <w:r w:rsidRPr="00344234">
        <w:t xml:space="preserve">перехода </w:t>
      </w:r>
      <w:r w:rsidRPr="00344234">
        <w:rPr>
          <w:i/>
          <w:iCs/>
        </w:rPr>
        <w:t>5</w:t>
      </w:r>
      <w:r w:rsidR="00344234">
        <w:t>, а</w:t>
      </w:r>
      <w:r w:rsidRPr="00344234">
        <w:t xml:space="preserve">рсенида галия </w:t>
      </w:r>
      <w:r w:rsidRPr="00344234">
        <w:rPr>
          <w:i/>
          <w:iCs/>
        </w:rPr>
        <w:t>6 р</w:t>
      </w:r>
      <w:r w:rsidRPr="00344234">
        <w:t>-типа</w:t>
      </w:r>
      <w:r w:rsidR="00344234" w:rsidRPr="00344234">
        <w:t xml:space="preserve">. </w:t>
      </w:r>
      <w:r w:rsidRPr="00344234">
        <w:t>Для получения лазерного излучения необходимо на двух противоположных сторонах кристалла и перпендикулярно плоскости перехода поместить зеркала</w:t>
      </w:r>
      <w:r w:rsidR="00344234">
        <w:t xml:space="preserve"> (</w:t>
      </w:r>
      <w:r w:rsidRPr="00344234">
        <w:t>полировка граней кристалла</w:t>
      </w:r>
      <w:r w:rsidR="00344234" w:rsidRPr="00344234">
        <w:t>).</w:t>
      </w:r>
    </w:p>
    <w:p w:rsidR="00344234" w:rsidRDefault="001C7FC5" w:rsidP="00344234">
      <w:pPr>
        <w:ind w:firstLine="709"/>
      </w:pPr>
      <w:r w:rsidRPr="00344234">
        <w:t>Основным достоинством полупроводникового</w:t>
      </w:r>
      <w:r w:rsidR="007640B2" w:rsidRPr="00344234">
        <w:t xml:space="preserve"> лазера является его малый габарит</w:t>
      </w:r>
      <w:r w:rsidR="00344234" w:rsidRPr="00344234">
        <w:t xml:space="preserve">. </w:t>
      </w:r>
      <w:r w:rsidR="007640B2" w:rsidRPr="00344234">
        <w:t>Однако большой угол расходимости луча, сложность эксплуатации</w:t>
      </w:r>
      <w:r w:rsidR="00344234">
        <w:t xml:space="preserve"> (</w:t>
      </w:r>
      <w:r w:rsidR="007640B2" w:rsidRPr="00344234">
        <w:t>охлаждение</w:t>
      </w:r>
      <w:r w:rsidR="00344234" w:rsidRPr="00344234">
        <w:t xml:space="preserve">) </w:t>
      </w:r>
      <w:r w:rsidR="007640B2" w:rsidRPr="00344234">
        <w:t xml:space="preserve">и специфика фокусировки пока не дают оснований </w:t>
      </w:r>
      <w:r w:rsidR="00534A66" w:rsidRPr="00344234">
        <w:t>для практического использования его для раскроя текстильных материалов</w:t>
      </w:r>
      <w:r w:rsidR="00344234" w:rsidRPr="00344234">
        <w:t>.</w:t>
      </w:r>
    </w:p>
    <w:p w:rsidR="00344234" w:rsidRDefault="00534A66" w:rsidP="00344234">
      <w:pPr>
        <w:ind w:firstLine="709"/>
      </w:pPr>
      <w:r w:rsidRPr="00344234">
        <w:t>Рабочим веществом другого вида твердотельного лазера является стекло</w:t>
      </w:r>
      <w:r w:rsidR="00344234">
        <w:t xml:space="preserve"> (</w:t>
      </w:r>
      <w:r w:rsidRPr="00344234">
        <w:t xml:space="preserve">с примесью активного вещества </w:t>
      </w:r>
      <w:r w:rsidR="00344234">
        <w:t>-</w:t>
      </w:r>
      <w:r w:rsidRPr="00344234">
        <w:t xml:space="preserve"> ионов неодима</w:t>
      </w:r>
      <w:r w:rsidR="00344234" w:rsidRPr="00344234">
        <w:t xml:space="preserve">) </w:t>
      </w:r>
      <w:r w:rsidRPr="00344234">
        <w:t>или кристалл, например, рубина</w:t>
      </w:r>
      <w:r w:rsidR="00344234">
        <w:t xml:space="preserve"> (</w:t>
      </w:r>
      <w:r w:rsidRPr="00344234">
        <w:t xml:space="preserve">активное вещество </w:t>
      </w:r>
      <w:r w:rsidR="00344234">
        <w:t>-</w:t>
      </w:r>
      <w:r w:rsidRPr="00344234">
        <w:t xml:space="preserve"> ионы хрома</w:t>
      </w:r>
      <w:r w:rsidR="00344234" w:rsidRPr="00344234">
        <w:t>),</w:t>
      </w:r>
      <w:r w:rsidRPr="00344234">
        <w:t xml:space="preserve"> источником подкачки</w:t>
      </w:r>
      <w:r w:rsidR="00344234" w:rsidRPr="00344234">
        <w:t xml:space="preserve"> - </w:t>
      </w:r>
      <w:r w:rsidRPr="00344234">
        <w:t xml:space="preserve">ксеноновая импульсная лампа, а резонансной системой </w:t>
      </w:r>
      <w:r w:rsidR="00344234">
        <w:t>-</w:t>
      </w:r>
      <w:r w:rsidRPr="00344234">
        <w:t xml:space="preserve"> рабочее вещество в виде стержня</w:t>
      </w:r>
      <w:r w:rsidR="00E6214B" w:rsidRPr="00344234">
        <w:t>, торцы которого отполированы и представляют собой зеркала</w:t>
      </w:r>
      <w:r w:rsidR="00344234" w:rsidRPr="00344234">
        <w:t xml:space="preserve">. </w:t>
      </w:r>
      <w:r w:rsidR="00E6214B" w:rsidRPr="00344234">
        <w:t xml:space="preserve">Один торец покрыт плотным не прозрачным слоем серебра, а другой, также посеребренный, имеет коэффициент пропускания порядка 8% рисунок </w:t>
      </w:r>
      <w:r w:rsidR="00344234">
        <w:t>1.1</w:t>
      </w:r>
    </w:p>
    <w:p w:rsidR="00344234" w:rsidRDefault="00344234" w:rsidP="00344234">
      <w:pPr>
        <w:ind w:firstLine="709"/>
      </w:pPr>
    </w:p>
    <w:p w:rsidR="00E6214B" w:rsidRPr="00344234" w:rsidRDefault="00F40966" w:rsidP="00344234">
      <w:pPr>
        <w:ind w:firstLine="709"/>
      </w:pPr>
      <w:r>
        <w:rPr>
          <w:noProof/>
        </w:rPr>
        <w:pict>
          <v:shape id="Рисунок 6" o:spid="_x0000_i1026" type="#_x0000_t75" alt="Лазер2.jpg" style="width:210pt;height:172.5pt;visibility:visible">
            <v:imagedata r:id="rId9" o:title=""/>
            <o:lock v:ext="edit" aspectratio="f"/>
          </v:shape>
        </w:pict>
      </w:r>
    </w:p>
    <w:p w:rsidR="00344234" w:rsidRPr="00344234" w:rsidRDefault="00E6214B" w:rsidP="00344234">
      <w:pPr>
        <w:ind w:firstLine="709"/>
      </w:pPr>
      <w:r w:rsidRPr="00344234">
        <w:t xml:space="preserve">Рисунок </w:t>
      </w:r>
      <w:r w:rsidR="00344234">
        <w:t>1.1</w:t>
      </w:r>
    </w:p>
    <w:p w:rsidR="00344234" w:rsidRDefault="00344234" w:rsidP="00344234">
      <w:pPr>
        <w:ind w:firstLine="709"/>
      </w:pPr>
    </w:p>
    <w:p w:rsidR="00344234" w:rsidRDefault="00F40966" w:rsidP="00344234">
      <w:pPr>
        <w:ind w:firstLine="709"/>
      </w:pPr>
      <w:r>
        <w:rPr>
          <w:noProof/>
        </w:rPr>
        <w:pict>
          <v:shape id="_x0000_s1027" type="#_x0000_t202" style="position:absolute;left:0;text-align:left;margin-left:-85.05pt;margin-top:303.9pt;width:19.5pt;height:9.15pt;z-index:251659264" stroked="f">
            <v:textbox style="mso-next-textbox:#_x0000_s1027" inset="0,0,0,0">
              <w:txbxContent>
                <w:p w:rsidR="00E6214B" w:rsidRDefault="00E6214B" w:rsidP="00E6214B">
                  <w:pPr>
                    <w:ind w:firstLine="709"/>
                  </w:pPr>
                </w:p>
              </w:txbxContent>
            </v:textbox>
            <w10:wrap type="square"/>
          </v:shape>
        </w:pict>
      </w:r>
      <w:r w:rsidR="00E6214B" w:rsidRPr="00344234">
        <w:t xml:space="preserve">Современные </w:t>
      </w:r>
      <w:r w:rsidR="00621846" w:rsidRPr="00344234">
        <w:t xml:space="preserve">лазеры подобного типа позволяют </w:t>
      </w:r>
      <w:r w:rsidR="00E6214B" w:rsidRPr="00344234">
        <w:t xml:space="preserve">получить </w:t>
      </w:r>
      <w:r w:rsidR="00621846" w:rsidRPr="00344234">
        <w:t>гигантские</w:t>
      </w:r>
      <w:r w:rsidR="00E6214B" w:rsidRPr="00344234">
        <w:t xml:space="preserve"> импульсы </w:t>
      </w:r>
      <w:r w:rsidR="00621846" w:rsidRPr="00344234">
        <w:t xml:space="preserve">длительностью </w:t>
      </w:r>
      <w:r w:rsidR="00DC682D" w:rsidRPr="00344234">
        <w:fldChar w:fldCharType="begin"/>
      </w:r>
      <w:r w:rsidR="00DC682D" w:rsidRPr="00344234">
        <w:instrText xml:space="preserve"> QUOTE </w:instrText>
      </w:r>
      <w:r>
        <w:rPr>
          <w:position w:val="-6"/>
        </w:rPr>
        <w:pict>
          <v:shape id="_x0000_i1027" type="#_x0000_t75" style="width:29.25pt;height:16.5pt">
            <v:imagedata r:id="rId10" o:title="" chromakey="white"/>
          </v:shape>
        </w:pict>
      </w:r>
      <w:r w:rsidR="00DC682D" w:rsidRPr="00344234">
        <w:instrText xml:space="preserve"> </w:instrText>
      </w:r>
      <w:r w:rsidR="00DC682D" w:rsidRPr="00344234">
        <w:fldChar w:fldCharType="separate"/>
      </w:r>
      <w:r>
        <w:rPr>
          <w:position w:val="-6"/>
        </w:rPr>
        <w:pict>
          <v:shape id="_x0000_i1028" type="#_x0000_t75" style="width:29.25pt;height:16.5pt">
            <v:imagedata r:id="rId10" o:title="" chromakey="white"/>
          </v:shape>
        </w:pict>
      </w:r>
      <w:r w:rsidR="00DC682D" w:rsidRPr="00344234">
        <w:fldChar w:fldCharType="end"/>
      </w:r>
      <w:r w:rsidR="00344234" w:rsidRPr="00344234">
        <w:t xml:space="preserve"> - </w:t>
      </w:r>
      <w:r w:rsidR="00DC682D" w:rsidRPr="00344234">
        <w:fldChar w:fldCharType="begin"/>
      </w:r>
      <w:r w:rsidR="00DC682D" w:rsidRPr="00344234">
        <w:instrText xml:space="preserve"> QUOTE </w:instrText>
      </w:r>
      <w:r>
        <w:rPr>
          <w:position w:val="-6"/>
        </w:rPr>
        <w:pict>
          <v:shape id="_x0000_i1029" type="#_x0000_t75" style="width:28.5pt;height:16.5pt">
            <v:imagedata r:id="rId11" o:title="" chromakey="white"/>
          </v:shape>
        </w:pict>
      </w:r>
      <w:r w:rsidR="00DC682D" w:rsidRPr="00344234">
        <w:instrText xml:space="preserve"> </w:instrText>
      </w:r>
      <w:r w:rsidR="00DC682D" w:rsidRPr="00344234">
        <w:fldChar w:fldCharType="separate"/>
      </w:r>
      <w:r>
        <w:rPr>
          <w:position w:val="-6"/>
        </w:rPr>
        <w:pict>
          <v:shape id="_x0000_i1030" type="#_x0000_t75" style="width:28.5pt;height:16.5pt">
            <v:imagedata r:id="rId11" o:title="" chromakey="white"/>
          </v:shape>
        </w:pict>
      </w:r>
      <w:r w:rsidR="00DC682D" w:rsidRPr="00344234">
        <w:fldChar w:fldCharType="end"/>
      </w:r>
      <w:r w:rsidR="00621846" w:rsidRPr="00344234">
        <w:t xml:space="preserve"> с энергиями до100 Дж</w:t>
      </w:r>
      <w:r w:rsidR="00344234" w:rsidRPr="00344234">
        <w:t>.</w:t>
      </w:r>
    </w:p>
    <w:p w:rsidR="00E76BBB" w:rsidRPr="00344234" w:rsidRDefault="00621846" w:rsidP="00344234">
      <w:pPr>
        <w:ind w:firstLine="709"/>
        <w:rPr>
          <w:i/>
          <w:iCs/>
        </w:rPr>
      </w:pPr>
      <w:r w:rsidRPr="00344234">
        <w:t>Однако применение твердотельных лазеров для резания швейных материалов весьма проблематично из-за дороговизны активных элементов и больших трудностей в их обработке</w:t>
      </w:r>
      <w:r w:rsidR="00344234" w:rsidRPr="00344234">
        <w:t xml:space="preserve">. </w:t>
      </w:r>
      <w:r w:rsidRPr="00344234">
        <w:t>Основными недостатками этих лазеров при резании материалов</w:t>
      </w:r>
      <w:r w:rsidR="00E76BBB" w:rsidRPr="00344234">
        <w:t xml:space="preserve"> являются</w:t>
      </w:r>
      <w:r w:rsidR="00344234" w:rsidRPr="00344234">
        <w:t xml:space="preserve">: </w:t>
      </w:r>
      <w:r w:rsidR="00E76BBB" w:rsidRPr="00344234">
        <w:t>небольшой срок службы активных элементов, сложность охлаждения его и сравнительно большая расходность луча</w:t>
      </w:r>
      <w:r w:rsidR="00344234" w:rsidRPr="00344234">
        <w:t xml:space="preserve">. </w:t>
      </w:r>
    </w:p>
    <w:p w:rsidR="00344234" w:rsidRDefault="00344234" w:rsidP="00344234">
      <w:pPr>
        <w:ind w:firstLine="709"/>
        <w:rPr>
          <w:i/>
          <w:iCs/>
        </w:rPr>
      </w:pPr>
    </w:p>
    <w:p w:rsidR="00344234" w:rsidRDefault="00B01413" w:rsidP="00344234">
      <w:pPr>
        <w:pStyle w:val="2"/>
      </w:pPr>
      <w:r w:rsidRPr="00344234">
        <w:t>Двухъярусный цепной горизонтально-замкнутый конвейер для хранения готовых изделий</w:t>
      </w:r>
    </w:p>
    <w:p w:rsidR="00344234" w:rsidRPr="00344234" w:rsidRDefault="00344234" w:rsidP="00344234">
      <w:pPr>
        <w:ind w:firstLine="709"/>
      </w:pPr>
    </w:p>
    <w:p w:rsidR="00344234" w:rsidRDefault="00B01413" w:rsidP="00344234">
      <w:pPr>
        <w:ind w:firstLine="709"/>
      </w:pPr>
      <w:r w:rsidRPr="00344234">
        <w:t>Для хранения готовых изделий в подвешенном виде на складах применяют двухъярусные цепные горизонтально-замкнутые конвейеры</w:t>
      </w:r>
      <w:r w:rsidR="00E76BBB" w:rsidRPr="00344234">
        <w:t xml:space="preserve"> типа ГМ </w:t>
      </w:r>
      <w:r w:rsidR="00344234">
        <w:t>-</w:t>
      </w:r>
      <w:r w:rsidR="00E76BBB" w:rsidRPr="00344234">
        <w:t xml:space="preserve"> 200 Д/50</w:t>
      </w:r>
      <w:r w:rsidR="00344234">
        <w:t xml:space="preserve"> (</w:t>
      </w:r>
      <w:r w:rsidR="00E76BBB" w:rsidRPr="00344234">
        <w:t>рис</w:t>
      </w:r>
      <w:r w:rsidR="00344234" w:rsidRPr="00344234">
        <w:t xml:space="preserve">. </w:t>
      </w:r>
      <w:r w:rsidR="00E76BBB" w:rsidRPr="00344234">
        <w:t>№</w:t>
      </w:r>
      <w:r w:rsidR="005F39A9" w:rsidRPr="00344234">
        <w:t>2</w:t>
      </w:r>
      <w:r w:rsidR="00344234" w:rsidRPr="00344234">
        <w:t>).</w:t>
      </w:r>
    </w:p>
    <w:p w:rsidR="00344234" w:rsidRDefault="00344234" w:rsidP="00344234">
      <w:pPr>
        <w:ind w:firstLine="709"/>
      </w:pPr>
    </w:p>
    <w:p w:rsidR="00E76BBB" w:rsidRPr="00344234" w:rsidRDefault="00F40966" w:rsidP="00344234">
      <w:pPr>
        <w:pStyle w:val="af4"/>
      </w:pPr>
      <w:r>
        <w:rPr>
          <w:noProof/>
        </w:rPr>
        <w:pict>
          <v:shape id="Рисунок 2" o:spid="_x0000_i1031" type="#_x0000_t75" alt="Зображення000.jpg" style="width:294.75pt;height:271.5pt;visibility:visible">
            <v:imagedata r:id="rId12" o:title=""/>
            <o:lock v:ext="edit" aspectratio="f"/>
          </v:shape>
        </w:pict>
      </w:r>
    </w:p>
    <w:p w:rsidR="005F39A9" w:rsidRPr="00344234" w:rsidRDefault="00E76BBB" w:rsidP="00344234">
      <w:pPr>
        <w:ind w:firstLine="709"/>
      </w:pPr>
      <w:r w:rsidRPr="00344234">
        <w:t>Рисунок 2</w:t>
      </w:r>
    </w:p>
    <w:p w:rsidR="00344234" w:rsidRDefault="00344234" w:rsidP="00344234">
      <w:pPr>
        <w:ind w:firstLine="709"/>
      </w:pPr>
    </w:p>
    <w:p w:rsidR="00344234" w:rsidRDefault="0012599C" w:rsidP="00344234">
      <w:pPr>
        <w:ind w:firstLine="709"/>
      </w:pPr>
      <w:r w:rsidRPr="00344234">
        <w:t>Применение таких конвейеров позволяет максимально использовать площадь складских помещений, осуществлять быстрый подбор и комплектование изделий перед отправкой их в мага</w:t>
      </w:r>
      <w:r w:rsidR="00443861" w:rsidRPr="00344234">
        <w:t>зины и сохранять товарный вид изделия</w:t>
      </w:r>
      <w:r w:rsidR="00344234" w:rsidRPr="00344234">
        <w:t>.</w:t>
      </w:r>
    </w:p>
    <w:p w:rsidR="00344234" w:rsidRDefault="00443861" w:rsidP="00344234">
      <w:pPr>
        <w:ind w:firstLine="709"/>
      </w:pPr>
      <w:r w:rsidRPr="00344234">
        <w:t>Конвейер состоит из замкнутого тягового органа с жестко прикрепленными подвесками, приводной станции, натяжного устройства, ходовых путей и опорных трубчатых колонн</w:t>
      </w:r>
      <w:r w:rsidR="00344234" w:rsidRPr="00344234">
        <w:t>.</w:t>
      </w:r>
    </w:p>
    <w:p w:rsidR="00344234" w:rsidRDefault="00443861" w:rsidP="00344234">
      <w:pPr>
        <w:ind w:firstLine="709"/>
      </w:pPr>
      <w:r w:rsidRPr="00344234">
        <w:t>В качестве тягового органа применяется двухшарнирная пластинчатая цепь с совмещенным шарниром</w:t>
      </w:r>
      <w:r w:rsidR="00344234" w:rsidRPr="00344234">
        <w:t>.</w:t>
      </w:r>
    </w:p>
    <w:p w:rsidR="00344234" w:rsidRDefault="00443861" w:rsidP="00344234">
      <w:pPr>
        <w:ind w:firstLine="709"/>
        <w:rPr>
          <w:i/>
          <w:iCs/>
        </w:rPr>
      </w:pPr>
      <w:r w:rsidRPr="00344234">
        <w:rPr>
          <w:i/>
          <w:iCs/>
        </w:rPr>
        <w:t xml:space="preserve">Техническая характеристика конвейера ГМ </w:t>
      </w:r>
      <w:r w:rsidR="00344234">
        <w:rPr>
          <w:i/>
          <w:iCs/>
        </w:rPr>
        <w:t>-</w:t>
      </w:r>
      <w:r w:rsidRPr="00344234">
        <w:rPr>
          <w:i/>
          <w:iCs/>
        </w:rPr>
        <w:t xml:space="preserve"> 200 Д/</w:t>
      </w:r>
      <w:r w:rsidR="0040181D" w:rsidRPr="00344234">
        <w:rPr>
          <w:i/>
          <w:iCs/>
        </w:rPr>
        <w:t>50</w:t>
      </w:r>
      <w:r w:rsidR="00344234" w:rsidRPr="00344234">
        <w:rPr>
          <w:i/>
          <w:iCs/>
        </w:rPr>
        <w:t>.</w:t>
      </w:r>
    </w:p>
    <w:p w:rsidR="00344234" w:rsidRDefault="00344234" w:rsidP="00344234">
      <w:pPr>
        <w:ind w:firstLine="709"/>
      </w:pPr>
    </w:p>
    <w:p w:rsidR="0040181D" w:rsidRPr="00344234" w:rsidRDefault="0040181D" w:rsidP="00344234">
      <w:pPr>
        <w:ind w:firstLine="709"/>
      </w:pPr>
      <w:r w:rsidRPr="00344234">
        <w:t>Допускаемое тяговое усилие, Н</w:t>
      </w:r>
      <w:r w:rsidR="00344234">
        <w:tab/>
      </w:r>
      <w:r w:rsidR="00344234">
        <w:tab/>
      </w:r>
      <w:r w:rsidR="00344234">
        <w:tab/>
      </w:r>
      <w:r w:rsidR="00344234">
        <w:tab/>
        <w:t>4</w:t>
      </w:r>
      <w:r w:rsidRPr="00344234">
        <w:t>000</w:t>
      </w:r>
    </w:p>
    <w:p w:rsidR="0040181D" w:rsidRPr="00344234" w:rsidRDefault="0040181D" w:rsidP="00344234">
      <w:pPr>
        <w:ind w:firstLine="709"/>
      </w:pPr>
      <w:r w:rsidRPr="00344234">
        <w:t>Максимальная нагрузка 1 пог</w:t>
      </w:r>
      <w:r w:rsidR="00344234" w:rsidRPr="00344234">
        <w:t xml:space="preserve">. </w:t>
      </w:r>
      <w:r w:rsidRPr="00344234">
        <w:t>м</w:t>
      </w:r>
      <w:r w:rsidR="00344234" w:rsidRPr="00344234">
        <w:t xml:space="preserve">. </w:t>
      </w:r>
      <w:r w:rsidRPr="00344234">
        <w:t>конвейера, Н</w:t>
      </w:r>
      <w:r w:rsidR="00344234">
        <w:tab/>
      </w:r>
      <w:r w:rsidR="00344234">
        <w:tab/>
        <w:t>6</w:t>
      </w:r>
      <w:r w:rsidRPr="00344234">
        <w:t>00</w:t>
      </w:r>
    </w:p>
    <w:p w:rsidR="0040181D" w:rsidRPr="00344234" w:rsidRDefault="0040181D" w:rsidP="00344234">
      <w:pPr>
        <w:ind w:firstLine="709"/>
      </w:pPr>
      <w:r w:rsidRPr="00344234">
        <w:t>Шаг подвесок, мм</w:t>
      </w:r>
      <w:r w:rsidR="00344234">
        <w:tab/>
      </w:r>
      <w:r w:rsidR="00344234">
        <w:tab/>
      </w:r>
      <w:r w:rsidR="00344234">
        <w:tab/>
      </w:r>
      <w:r w:rsidR="00344234">
        <w:tab/>
      </w:r>
      <w:r w:rsidR="00344234">
        <w:tab/>
      </w:r>
      <w:r w:rsidR="00344234">
        <w:tab/>
        <w:t>4</w:t>
      </w:r>
      <w:r w:rsidRPr="00344234">
        <w:t>00</w:t>
      </w:r>
    </w:p>
    <w:p w:rsidR="0040181D" w:rsidRPr="00344234" w:rsidRDefault="0040181D" w:rsidP="00344234">
      <w:pPr>
        <w:ind w:firstLine="709"/>
      </w:pPr>
      <w:r w:rsidRPr="00344234">
        <w:t>Скорость движения цепи, м/мин</w:t>
      </w:r>
      <w:r w:rsidR="00344234">
        <w:tab/>
      </w:r>
      <w:r w:rsidR="00344234">
        <w:tab/>
      </w:r>
      <w:r w:rsidR="00344234">
        <w:tab/>
      </w:r>
      <w:r w:rsidR="00344234">
        <w:tab/>
      </w:r>
      <w:r w:rsidRPr="00344234">
        <w:t>до 20</w:t>
      </w:r>
    </w:p>
    <w:p w:rsidR="0040181D" w:rsidRPr="00344234" w:rsidRDefault="0040181D" w:rsidP="00344234">
      <w:pPr>
        <w:ind w:firstLine="709"/>
      </w:pPr>
      <w:r w:rsidRPr="00344234">
        <w:t>Расстояние между ходовыми путями, мм</w:t>
      </w:r>
      <w:r w:rsidR="00344234">
        <w:tab/>
      </w:r>
      <w:r w:rsidR="00344234">
        <w:tab/>
      </w:r>
      <w:r w:rsidR="00344234">
        <w:tab/>
      </w:r>
      <w:r w:rsidRPr="00344234">
        <w:t>647, 775, 900</w:t>
      </w:r>
    </w:p>
    <w:p w:rsidR="0040181D" w:rsidRPr="00344234" w:rsidRDefault="0040181D" w:rsidP="00344234">
      <w:pPr>
        <w:ind w:firstLine="709"/>
      </w:pPr>
      <w:r w:rsidRPr="00344234">
        <w:t>Потребляемая мощность, кВт</w:t>
      </w:r>
      <w:r w:rsidR="00344234">
        <w:tab/>
      </w:r>
      <w:r w:rsidR="00344234">
        <w:tab/>
      </w:r>
      <w:r w:rsidR="00344234">
        <w:tab/>
      </w:r>
      <w:r w:rsidR="00344234">
        <w:tab/>
        <w:t>1</w:t>
      </w:r>
      <w:r w:rsidRPr="00344234">
        <w:t>,5</w:t>
      </w:r>
    </w:p>
    <w:p w:rsidR="00DA0348" w:rsidRPr="00344234" w:rsidRDefault="0040181D" w:rsidP="00344234">
      <w:pPr>
        <w:ind w:firstLine="709"/>
      </w:pPr>
      <w:r w:rsidRPr="00344234">
        <w:t>Общая протяженность, мм</w:t>
      </w:r>
      <w:r w:rsidR="00344234">
        <w:tab/>
      </w:r>
      <w:r w:rsidR="00344234">
        <w:tab/>
      </w:r>
      <w:r w:rsidR="00344234">
        <w:tab/>
      </w:r>
      <w:r w:rsidR="00344234">
        <w:tab/>
      </w:r>
      <w:r w:rsidR="00344234">
        <w:tab/>
        <w:t xml:space="preserve">20 </w:t>
      </w:r>
      <w:r w:rsidRPr="00344234">
        <w:t>000</w:t>
      </w:r>
    </w:p>
    <w:p w:rsidR="00344234" w:rsidRDefault="00344234" w:rsidP="00344234">
      <w:pPr>
        <w:pStyle w:val="2"/>
      </w:pPr>
      <w:r>
        <w:br w:type="page"/>
      </w:r>
      <w:r w:rsidR="00DA0348" w:rsidRPr="00344234">
        <w:t>Список использованной литературы</w:t>
      </w:r>
    </w:p>
    <w:p w:rsidR="00344234" w:rsidRPr="00344234" w:rsidRDefault="00344234" w:rsidP="00344234">
      <w:pPr>
        <w:ind w:firstLine="709"/>
      </w:pPr>
    </w:p>
    <w:p w:rsidR="00344234" w:rsidRDefault="00D57EE0" w:rsidP="00344234">
      <w:pPr>
        <w:pStyle w:val="a"/>
      </w:pPr>
      <w:r w:rsidRPr="00344234">
        <w:t>Базюк</w:t>
      </w:r>
      <w:r w:rsidR="00344234" w:rsidRPr="00344234">
        <w:t xml:space="preserve"> </w:t>
      </w:r>
      <w:r w:rsidRPr="00344234">
        <w:t>Г</w:t>
      </w:r>
      <w:r w:rsidR="00344234">
        <w:t xml:space="preserve">.П." </w:t>
      </w:r>
      <w:r w:rsidRPr="00344234">
        <w:t>Резание</w:t>
      </w:r>
      <w:r w:rsidR="00344234" w:rsidRPr="00344234">
        <w:t xml:space="preserve"> </w:t>
      </w:r>
      <w:r w:rsidRPr="00344234">
        <w:t>и режущий инструмент в швейном производстве</w:t>
      </w:r>
      <w:r w:rsidR="00344234">
        <w:t>". -</w:t>
      </w:r>
      <w:r w:rsidRPr="00344234">
        <w:t xml:space="preserve"> Москва</w:t>
      </w:r>
      <w:r w:rsidR="00344234" w:rsidRPr="00344234">
        <w:t xml:space="preserve">: </w:t>
      </w:r>
      <w:r w:rsidRPr="00344234">
        <w:t>Легкая индустрия, 1980г</w:t>
      </w:r>
      <w:r w:rsidR="00344234" w:rsidRPr="00344234">
        <w:t>.</w:t>
      </w:r>
    </w:p>
    <w:p w:rsidR="00344234" w:rsidRDefault="00D57EE0" w:rsidP="00344234">
      <w:pPr>
        <w:pStyle w:val="a"/>
      </w:pPr>
      <w:r w:rsidRPr="00344234">
        <w:t>Галынкер И</w:t>
      </w:r>
      <w:r w:rsidR="00344234">
        <w:t xml:space="preserve">.И., </w:t>
      </w:r>
      <w:r w:rsidRPr="00344234">
        <w:t>Сафронова И</w:t>
      </w:r>
      <w:r w:rsidR="00344234">
        <w:t>.В. "</w:t>
      </w:r>
      <w:r w:rsidRPr="00344234">
        <w:t>Механическая технология производства одежды</w:t>
      </w:r>
      <w:r w:rsidR="00344234">
        <w:t xml:space="preserve">". </w:t>
      </w:r>
      <w:r w:rsidRPr="00344234">
        <w:t>Москва, Легкая индустрия, 1977г</w:t>
      </w:r>
      <w:r w:rsidR="00344234" w:rsidRPr="00344234">
        <w:t>.</w:t>
      </w:r>
    </w:p>
    <w:p w:rsidR="00D57EE0" w:rsidRPr="00344234" w:rsidRDefault="00D57EE0" w:rsidP="00344234">
      <w:pPr>
        <w:pStyle w:val="a"/>
      </w:pPr>
      <w:r w:rsidRPr="00344234">
        <w:t>Вальщиков И</w:t>
      </w:r>
      <w:r w:rsidR="00344234">
        <w:t>.М. "</w:t>
      </w:r>
      <w:r w:rsidRPr="00344234">
        <w:t>Оборудование швейного производства</w:t>
      </w:r>
      <w:r w:rsidR="00344234">
        <w:t xml:space="preserve">". </w:t>
      </w:r>
      <w:r w:rsidRPr="00344234">
        <w:t>Москва,</w:t>
      </w:r>
      <w:r w:rsidR="00344234">
        <w:t xml:space="preserve"> "</w:t>
      </w:r>
      <w:r w:rsidRPr="00344234">
        <w:t>Легкая индустрия</w:t>
      </w:r>
      <w:r w:rsidR="00344234">
        <w:t>", 19</w:t>
      </w:r>
      <w:r w:rsidR="00315CC5" w:rsidRPr="00344234">
        <w:t>77г</w:t>
      </w:r>
      <w:r w:rsidR="00344234" w:rsidRPr="00344234">
        <w:t>.</w:t>
      </w:r>
      <w:bookmarkStart w:id="0" w:name="_GoBack"/>
      <w:bookmarkEnd w:id="0"/>
    </w:p>
    <w:sectPr w:rsidR="00D57EE0" w:rsidRPr="00344234" w:rsidSect="00344234">
      <w:headerReference w:type="default" r:id="rId13"/>
      <w:type w:val="continuous"/>
      <w:pgSz w:w="11906" w:h="16838"/>
      <w:pgMar w:top="1134" w:right="850" w:bottom="1134" w:left="1701" w:header="680" w:footer="680" w:gutter="0"/>
      <w:pgNumType w:start="1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44234" w:rsidRDefault="00344234">
      <w:pPr>
        <w:ind w:firstLine="709"/>
      </w:pPr>
      <w:r>
        <w:separator/>
      </w:r>
    </w:p>
  </w:endnote>
  <w:endnote w:type="continuationSeparator" w:id="0">
    <w:p w:rsidR="00344234" w:rsidRDefault="00344234">
      <w:pPr>
        <w:ind w:firstLine="709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altName w:val="Arial Narrow"/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??????????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44234" w:rsidRDefault="00344234">
      <w:pPr>
        <w:ind w:firstLine="709"/>
      </w:pPr>
      <w:r>
        <w:separator/>
      </w:r>
    </w:p>
  </w:footnote>
  <w:footnote w:type="continuationSeparator" w:id="0">
    <w:p w:rsidR="00344234" w:rsidRDefault="00344234">
      <w:pPr>
        <w:ind w:firstLine="709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44234" w:rsidRDefault="00344234" w:rsidP="00344234">
    <w:pPr>
      <w:pStyle w:val="ab"/>
      <w:framePr w:wrap="auto" w:vAnchor="text" w:hAnchor="margin" w:xAlign="right" w:y="1"/>
      <w:rPr>
        <w:rStyle w:val="af6"/>
      </w:rPr>
    </w:pPr>
    <w:r>
      <w:rPr>
        <w:rStyle w:val="af6"/>
      </w:rPr>
      <w:fldChar w:fldCharType="begin"/>
    </w:r>
    <w:r>
      <w:rPr>
        <w:rStyle w:val="af6"/>
      </w:rPr>
      <w:instrText xml:space="preserve">PAGE  </w:instrText>
    </w:r>
    <w:r>
      <w:rPr>
        <w:rStyle w:val="af6"/>
      </w:rPr>
      <w:fldChar w:fldCharType="separate"/>
    </w:r>
    <w:r w:rsidR="000C0727">
      <w:rPr>
        <w:rStyle w:val="af6"/>
      </w:rPr>
      <w:t>4</w:t>
    </w:r>
    <w:r>
      <w:rPr>
        <w:rStyle w:val="af6"/>
      </w:rPr>
      <w:fldChar w:fldCharType="end"/>
    </w:r>
  </w:p>
  <w:p w:rsidR="00344234" w:rsidRDefault="00344234" w:rsidP="00344234">
    <w:pPr>
      <w:pStyle w:val="ab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40F1F01"/>
    <w:multiLevelType w:val="hybridMultilevel"/>
    <w:tmpl w:val="245C28CE"/>
    <w:lvl w:ilvl="0" w:tplc="7D500A8E">
      <w:start w:val="1"/>
      <w:numFmt w:val="decimal"/>
      <w:pStyle w:val="a"/>
      <w:lvlText w:val="%1."/>
      <w:lvlJc w:val="left"/>
      <w:pPr>
        <w:tabs>
          <w:tab w:val="num" w:pos="0"/>
        </w:tabs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94869A7"/>
    <w:multiLevelType w:val="hybridMultilevel"/>
    <w:tmpl w:val="BB9C06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8F6E02"/>
    <w:multiLevelType w:val="hybridMultilevel"/>
    <w:tmpl w:val="64AEE3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23328D0"/>
    <w:multiLevelType w:val="hybridMultilevel"/>
    <w:tmpl w:val="CF92B734"/>
    <w:lvl w:ilvl="0" w:tplc="EB28F272">
      <w:start w:val="1"/>
      <w:numFmt w:val="decimal"/>
      <w:pStyle w:val="10"/>
      <w:lvlText w:val="%1."/>
      <w:lvlJc w:val="left"/>
      <w:pPr>
        <w:tabs>
          <w:tab w:val="num" w:pos="0"/>
        </w:tabs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67E461E3"/>
    <w:multiLevelType w:val="hybridMultilevel"/>
    <w:tmpl w:val="F3F0EE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67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96F92"/>
    <w:rsid w:val="000902FC"/>
    <w:rsid w:val="000C0727"/>
    <w:rsid w:val="00120D1C"/>
    <w:rsid w:val="0012599C"/>
    <w:rsid w:val="001C7FC5"/>
    <w:rsid w:val="002A4CE8"/>
    <w:rsid w:val="00315CC5"/>
    <w:rsid w:val="00344234"/>
    <w:rsid w:val="003808B0"/>
    <w:rsid w:val="0040181D"/>
    <w:rsid w:val="00443861"/>
    <w:rsid w:val="00511E5A"/>
    <w:rsid w:val="005349D4"/>
    <w:rsid w:val="00534A66"/>
    <w:rsid w:val="005F39A9"/>
    <w:rsid w:val="00621846"/>
    <w:rsid w:val="006C0B40"/>
    <w:rsid w:val="007640B2"/>
    <w:rsid w:val="00820BD6"/>
    <w:rsid w:val="008518A9"/>
    <w:rsid w:val="008743D2"/>
    <w:rsid w:val="008870B7"/>
    <w:rsid w:val="008E4446"/>
    <w:rsid w:val="00A96F92"/>
    <w:rsid w:val="00B01413"/>
    <w:rsid w:val="00B6387D"/>
    <w:rsid w:val="00B72476"/>
    <w:rsid w:val="00B954C9"/>
    <w:rsid w:val="00CF38E0"/>
    <w:rsid w:val="00D157E8"/>
    <w:rsid w:val="00D57EE0"/>
    <w:rsid w:val="00DA0348"/>
    <w:rsid w:val="00DB7ED8"/>
    <w:rsid w:val="00DC5641"/>
    <w:rsid w:val="00DC682D"/>
    <w:rsid w:val="00DF56BD"/>
    <w:rsid w:val="00E6214B"/>
    <w:rsid w:val="00E65C10"/>
    <w:rsid w:val="00E76BBB"/>
    <w:rsid w:val="00F40966"/>
    <w:rsid w:val="00FF29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  <w14:defaultImageDpi w14:val="0"/>
  <w15:docId w15:val="{4C71C7E6-3891-4672-BEF4-8D91A6B597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autoRedefine/>
    <w:qFormat/>
    <w:rsid w:val="00344234"/>
    <w:pPr>
      <w:spacing w:after="0" w:line="360" w:lineRule="auto"/>
      <w:ind w:firstLine="720"/>
      <w:jc w:val="both"/>
    </w:pPr>
    <w:rPr>
      <w:sz w:val="28"/>
      <w:szCs w:val="28"/>
    </w:rPr>
  </w:style>
  <w:style w:type="paragraph" w:styleId="1">
    <w:name w:val="heading 1"/>
    <w:basedOn w:val="a0"/>
    <w:next w:val="a0"/>
    <w:link w:val="11"/>
    <w:autoRedefine/>
    <w:uiPriority w:val="99"/>
    <w:qFormat/>
    <w:rsid w:val="00344234"/>
    <w:pPr>
      <w:keepNext/>
      <w:ind w:firstLine="709"/>
      <w:jc w:val="center"/>
      <w:outlineLvl w:val="0"/>
    </w:pPr>
    <w:rPr>
      <w:b/>
      <w:bCs/>
      <w:caps/>
      <w:noProof/>
      <w:kern w:val="16"/>
      <w:sz w:val="20"/>
      <w:szCs w:val="20"/>
    </w:rPr>
  </w:style>
  <w:style w:type="paragraph" w:styleId="2">
    <w:name w:val="heading 2"/>
    <w:basedOn w:val="a0"/>
    <w:next w:val="a0"/>
    <w:link w:val="20"/>
    <w:autoRedefine/>
    <w:uiPriority w:val="99"/>
    <w:qFormat/>
    <w:rsid w:val="00344234"/>
    <w:pPr>
      <w:keepNext/>
      <w:ind w:firstLine="0"/>
      <w:jc w:val="center"/>
      <w:outlineLvl w:val="1"/>
    </w:pPr>
    <w:rPr>
      <w:b/>
      <w:bCs/>
      <w:i/>
      <w:iCs/>
      <w:smallCaps/>
    </w:rPr>
  </w:style>
  <w:style w:type="paragraph" w:styleId="3">
    <w:name w:val="heading 3"/>
    <w:basedOn w:val="a0"/>
    <w:next w:val="a0"/>
    <w:link w:val="30"/>
    <w:uiPriority w:val="99"/>
    <w:qFormat/>
    <w:rsid w:val="00344234"/>
    <w:pPr>
      <w:keepNext/>
      <w:ind w:firstLine="709"/>
      <w:outlineLvl w:val="2"/>
    </w:pPr>
    <w:rPr>
      <w:b/>
      <w:bCs/>
      <w:noProof/>
    </w:rPr>
  </w:style>
  <w:style w:type="paragraph" w:styleId="4">
    <w:name w:val="heading 4"/>
    <w:basedOn w:val="a0"/>
    <w:next w:val="a0"/>
    <w:link w:val="40"/>
    <w:uiPriority w:val="99"/>
    <w:qFormat/>
    <w:rsid w:val="00344234"/>
    <w:pPr>
      <w:keepNext/>
      <w:ind w:firstLine="709"/>
      <w:jc w:val="center"/>
      <w:outlineLvl w:val="3"/>
    </w:pPr>
    <w:rPr>
      <w:i/>
      <w:iCs/>
      <w:noProof/>
    </w:rPr>
  </w:style>
  <w:style w:type="paragraph" w:styleId="5">
    <w:name w:val="heading 5"/>
    <w:basedOn w:val="a0"/>
    <w:next w:val="a0"/>
    <w:link w:val="50"/>
    <w:uiPriority w:val="99"/>
    <w:qFormat/>
    <w:rsid w:val="00344234"/>
    <w:pPr>
      <w:keepNext/>
      <w:ind w:left="737" w:firstLine="709"/>
      <w:jc w:val="left"/>
      <w:outlineLvl w:val="4"/>
    </w:pPr>
  </w:style>
  <w:style w:type="paragraph" w:styleId="6">
    <w:name w:val="heading 6"/>
    <w:basedOn w:val="a0"/>
    <w:next w:val="a0"/>
    <w:link w:val="60"/>
    <w:uiPriority w:val="99"/>
    <w:qFormat/>
    <w:rsid w:val="00344234"/>
    <w:pPr>
      <w:keepNext/>
      <w:ind w:firstLine="709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0"/>
    <w:next w:val="a0"/>
    <w:link w:val="70"/>
    <w:uiPriority w:val="99"/>
    <w:qFormat/>
    <w:rsid w:val="00344234"/>
    <w:pPr>
      <w:keepNext/>
      <w:ind w:firstLine="709"/>
      <w:outlineLvl w:val="6"/>
    </w:pPr>
    <w:rPr>
      <w:sz w:val="24"/>
      <w:szCs w:val="24"/>
    </w:rPr>
  </w:style>
  <w:style w:type="paragraph" w:styleId="8">
    <w:name w:val="heading 8"/>
    <w:basedOn w:val="a0"/>
    <w:next w:val="a0"/>
    <w:link w:val="80"/>
    <w:uiPriority w:val="99"/>
    <w:qFormat/>
    <w:rsid w:val="00344234"/>
    <w:pPr>
      <w:keepNext/>
      <w:ind w:firstLine="709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1"/>
    <w:link w:val="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1"/>
    <w:link w:val="3"/>
    <w:uiPriority w:val="9"/>
    <w:semiHidden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40">
    <w:name w:val="Заголовок 4 Знак"/>
    <w:basedOn w:val="a1"/>
    <w:link w:val="4"/>
    <w:uiPriority w:val="9"/>
    <w:semiHidden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50">
    <w:name w:val="Заголовок 5 Знак"/>
    <w:basedOn w:val="a1"/>
    <w:link w:val="5"/>
    <w:uiPriority w:val="9"/>
    <w:semiHidden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60">
    <w:name w:val="Заголовок 6 Знак"/>
    <w:basedOn w:val="a1"/>
    <w:link w:val="6"/>
    <w:uiPriority w:val="9"/>
    <w:semiHidden/>
    <w:rPr>
      <w:rFonts w:asciiTheme="minorHAnsi" w:eastAsiaTheme="minorEastAsia" w:hAnsiTheme="minorHAnsi" w:cstheme="minorBidi"/>
      <w:b/>
      <w:bCs/>
    </w:rPr>
  </w:style>
  <w:style w:type="character" w:customStyle="1" w:styleId="70">
    <w:name w:val="Заголовок 7 Знак"/>
    <w:basedOn w:val="a1"/>
    <w:link w:val="7"/>
    <w:uiPriority w:val="9"/>
    <w:semiHidden/>
    <w:rPr>
      <w:rFonts w:asciiTheme="minorHAnsi" w:eastAsiaTheme="minorEastAsia" w:hAnsiTheme="minorHAnsi" w:cstheme="minorBidi"/>
      <w:sz w:val="24"/>
      <w:szCs w:val="24"/>
    </w:rPr>
  </w:style>
  <w:style w:type="character" w:customStyle="1" w:styleId="80">
    <w:name w:val="Заголовок 8 Знак"/>
    <w:basedOn w:val="a1"/>
    <w:link w:val="8"/>
    <w:uiPriority w:val="9"/>
    <w:semiHidden/>
    <w:rPr>
      <w:rFonts w:asciiTheme="minorHAnsi" w:eastAsiaTheme="minorEastAsia" w:hAnsiTheme="minorHAnsi" w:cstheme="minorBidi"/>
      <w:i/>
      <w:iCs/>
      <w:sz w:val="24"/>
      <w:szCs w:val="24"/>
    </w:rPr>
  </w:style>
  <w:style w:type="paragraph" w:customStyle="1" w:styleId="a4">
    <w:name w:val="Без интервала"/>
    <w:link w:val="a5"/>
    <w:uiPriority w:val="99"/>
    <w:rsid w:val="00A96F92"/>
    <w:pPr>
      <w:spacing w:after="0" w:line="240" w:lineRule="auto"/>
    </w:pPr>
    <w:rPr>
      <w:lang w:eastAsia="en-US"/>
    </w:rPr>
  </w:style>
  <w:style w:type="character" w:customStyle="1" w:styleId="a5">
    <w:name w:val="Без интервала Знак"/>
    <w:basedOn w:val="a1"/>
    <w:link w:val="a4"/>
    <w:uiPriority w:val="99"/>
    <w:locked/>
    <w:rsid w:val="00A96F92"/>
    <w:rPr>
      <w:rFonts w:eastAsia="Times New Roman"/>
      <w:sz w:val="22"/>
      <w:szCs w:val="22"/>
      <w:lang w:val="ru-RU" w:eastAsia="en-US"/>
    </w:rPr>
  </w:style>
  <w:style w:type="paragraph" w:styleId="a6">
    <w:name w:val="Balloon Text"/>
    <w:basedOn w:val="a0"/>
    <w:link w:val="a7"/>
    <w:uiPriority w:val="99"/>
    <w:semiHidden/>
    <w:rsid w:val="00A96F92"/>
    <w:pPr>
      <w:spacing w:line="240" w:lineRule="auto"/>
      <w:ind w:firstLine="709"/>
    </w:pPr>
    <w:rPr>
      <w:rFonts w:ascii="Tahoma" w:hAnsi="Tahoma" w:cs="Tahoma"/>
      <w:sz w:val="16"/>
      <w:szCs w:val="16"/>
    </w:rPr>
  </w:style>
  <w:style w:type="paragraph" w:customStyle="1" w:styleId="a8">
    <w:name w:val="Абзац списка"/>
    <w:basedOn w:val="a0"/>
    <w:uiPriority w:val="99"/>
    <w:rsid w:val="00B01413"/>
    <w:pPr>
      <w:ind w:left="720" w:firstLine="709"/>
    </w:pPr>
  </w:style>
  <w:style w:type="character" w:customStyle="1" w:styleId="a7">
    <w:name w:val="Текст у виносці Знак"/>
    <w:basedOn w:val="a1"/>
    <w:link w:val="a6"/>
    <w:uiPriority w:val="99"/>
    <w:semiHidden/>
    <w:locked/>
    <w:rsid w:val="00A96F92"/>
    <w:rPr>
      <w:rFonts w:ascii="Tahoma" w:hAnsi="Tahoma" w:cs="Tahoma"/>
      <w:sz w:val="16"/>
      <w:szCs w:val="16"/>
    </w:rPr>
  </w:style>
  <w:style w:type="paragraph" w:styleId="a9">
    <w:name w:val="caption"/>
    <w:basedOn w:val="a0"/>
    <w:next w:val="a0"/>
    <w:uiPriority w:val="99"/>
    <w:qFormat/>
    <w:rsid w:val="00E65C10"/>
    <w:pPr>
      <w:spacing w:line="240" w:lineRule="auto"/>
      <w:ind w:firstLine="709"/>
    </w:pPr>
    <w:rPr>
      <w:b/>
      <w:bCs/>
      <w:color w:val="4F81BD"/>
      <w:sz w:val="18"/>
      <w:szCs w:val="18"/>
    </w:rPr>
  </w:style>
  <w:style w:type="character" w:customStyle="1" w:styleId="aa">
    <w:name w:val="Замещающий текст"/>
    <w:basedOn w:val="a1"/>
    <w:uiPriority w:val="99"/>
    <w:semiHidden/>
    <w:rsid w:val="00621846"/>
    <w:rPr>
      <w:color w:val="808080"/>
    </w:rPr>
  </w:style>
  <w:style w:type="paragraph" w:styleId="ab">
    <w:name w:val="header"/>
    <w:basedOn w:val="a0"/>
    <w:next w:val="ac"/>
    <w:link w:val="ad"/>
    <w:uiPriority w:val="99"/>
    <w:rsid w:val="00344234"/>
    <w:pPr>
      <w:tabs>
        <w:tab w:val="center" w:pos="4677"/>
        <w:tab w:val="right" w:pos="9355"/>
      </w:tabs>
      <w:spacing w:line="240" w:lineRule="auto"/>
      <w:ind w:firstLine="709"/>
      <w:jc w:val="right"/>
    </w:pPr>
    <w:rPr>
      <w:noProof/>
      <w:kern w:val="16"/>
    </w:rPr>
  </w:style>
  <w:style w:type="character" w:styleId="ae">
    <w:name w:val="endnote reference"/>
    <w:basedOn w:val="a1"/>
    <w:uiPriority w:val="99"/>
    <w:semiHidden/>
    <w:rsid w:val="00344234"/>
    <w:rPr>
      <w:vertAlign w:val="superscript"/>
    </w:rPr>
  </w:style>
  <w:style w:type="paragraph" w:styleId="ac">
    <w:name w:val="Body Text"/>
    <w:basedOn w:val="a0"/>
    <w:link w:val="af"/>
    <w:uiPriority w:val="99"/>
    <w:rsid w:val="00344234"/>
    <w:pPr>
      <w:ind w:firstLine="709"/>
    </w:pPr>
  </w:style>
  <w:style w:type="character" w:customStyle="1" w:styleId="af">
    <w:name w:val="Основний текст Знак"/>
    <w:basedOn w:val="a1"/>
    <w:link w:val="ac"/>
    <w:uiPriority w:val="99"/>
    <w:semiHidden/>
    <w:rPr>
      <w:sz w:val="28"/>
      <w:szCs w:val="28"/>
    </w:rPr>
  </w:style>
  <w:style w:type="character" w:customStyle="1" w:styleId="af0">
    <w:name w:val="Верхний колонтитул Знак"/>
    <w:basedOn w:val="a1"/>
    <w:uiPriority w:val="99"/>
    <w:rsid w:val="00344234"/>
    <w:rPr>
      <w:kern w:val="16"/>
      <w:sz w:val="24"/>
      <w:szCs w:val="24"/>
    </w:rPr>
  </w:style>
  <w:style w:type="character" w:customStyle="1" w:styleId="12">
    <w:name w:val="Текст Знак1"/>
    <w:basedOn w:val="a1"/>
    <w:link w:val="af1"/>
    <w:uiPriority w:val="99"/>
    <w:locked/>
    <w:rsid w:val="00344234"/>
    <w:rPr>
      <w:rFonts w:ascii="Consolas" w:eastAsia="Times New Roman" w:hAnsi="Consolas" w:cs="Consolas"/>
      <w:sz w:val="21"/>
      <w:szCs w:val="21"/>
      <w:lang w:val="uk-UA" w:eastAsia="en-US"/>
    </w:rPr>
  </w:style>
  <w:style w:type="paragraph" w:styleId="af1">
    <w:name w:val="Plain Text"/>
    <w:basedOn w:val="a0"/>
    <w:link w:val="12"/>
    <w:uiPriority w:val="99"/>
    <w:rsid w:val="00344234"/>
    <w:pPr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f2">
    <w:name w:val="Текст Знак"/>
    <w:basedOn w:val="a1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ad">
    <w:name w:val="Верхній колонтитул Знак"/>
    <w:basedOn w:val="a1"/>
    <w:link w:val="ab"/>
    <w:uiPriority w:val="99"/>
    <w:semiHidden/>
    <w:locked/>
    <w:rsid w:val="00344234"/>
    <w:rPr>
      <w:noProof/>
      <w:kern w:val="16"/>
      <w:sz w:val="28"/>
      <w:szCs w:val="28"/>
      <w:lang w:val="ru-RU" w:eastAsia="ru-RU"/>
    </w:rPr>
  </w:style>
  <w:style w:type="character" w:styleId="af3">
    <w:name w:val="footnote reference"/>
    <w:basedOn w:val="a1"/>
    <w:uiPriority w:val="99"/>
    <w:semiHidden/>
    <w:rsid w:val="00344234"/>
    <w:rPr>
      <w:sz w:val="28"/>
      <w:szCs w:val="28"/>
      <w:vertAlign w:val="superscript"/>
    </w:rPr>
  </w:style>
  <w:style w:type="paragraph" w:customStyle="1" w:styleId="a">
    <w:name w:val="лит"/>
    <w:autoRedefine/>
    <w:uiPriority w:val="99"/>
    <w:rsid w:val="00344234"/>
    <w:pPr>
      <w:numPr>
        <w:numId w:val="4"/>
      </w:numPr>
      <w:spacing w:after="0" w:line="360" w:lineRule="auto"/>
      <w:jc w:val="both"/>
    </w:pPr>
    <w:rPr>
      <w:sz w:val="28"/>
      <w:szCs w:val="28"/>
    </w:rPr>
  </w:style>
  <w:style w:type="paragraph" w:customStyle="1" w:styleId="af4">
    <w:name w:val="лит+номерация"/>
    <w:basedOn w:val="a0"/>
    <w:next w:val="a0"/>
    <w:autoRedefine/>
    <w:uiPriority w:val="99"/>
    <w:rsid w:val="00344234"/>
    <w:pPr>
      <w:ind w:firstLine="0"/>
    </w:pPr>
  </w:style>
  <w:style w:type="paragraph" w:customStyle="1" w:styleId="af5">
    <w:name w:val="литера"/>
    <w:uiPriority w:val="99"/>
    <w:rsid w:val="00344234"/>
    <w:pPr>
      <w:spacing w:after="0" w:line="360" w:lineRule="auto"/>
      <w:jc w:val="both"/>
    </w:pPr>
    <w:rPr>
      <w:rFonts w:ascii="??????????" w:hAnsi="??????????" w:cs="??????????"/>
      <w:sz w:val="28"/>
      <w:szCs w:val="28"/>
    </w:rPr>
  </w:style>
  <w:style w:type="character" w:styleId="af6">
    <w:name w:val="page number"/>
    <w:basedOn w:val="a1"/>
    <w:uiPriority w:val="99"/>
    <w:rsid w:val="00344234"/>
    <w:rPr>
      <w:rFonts w:ascii="Times New Roman" w:hAnsi="Times New Roman" w:cs="Times New Roman"/>
      <w:sz w:val="28"/>
      <w:szCs w:val="28"/>
    </w:rPr>
  </w:style>
  <w:style w:type="character" w:customStyle="1" w:styleId="af7">
    <w:name w:val="номер страницы"/>
    <w:basedOn w:val="a1"/>
    <w:uiPriority w:val="99"/>
    <w:rsid w:val="00344234"/>
    <w:rPr>
      <w:sz w:val="28"/>
      <w:szCs w:val="28"/>
    </w:rPr>
  </w:style>
  <w:style w:type="paragraph" w:styleId="af8">
    <w:name w:val="Normal (Web)"/>
    <w:basedOn w:val="a0"/>
    <w:uiPriority w:val="99"/>
    <w:rsid w:val="00344234"/>
    <w:pPr>
      <w:spacing w:before="100" w:beforeAutospacing="1" w:after="100" w:afterAutospacing="1"/>
      <w:ind w:firstLine="709"/>
    </w:pPr>
    <w:rPr>
      <w:lang w:val="uk-UA" w:eastAsia="uk-UA"/>
    </w:rPr>
  </w:style>
  <w:style w:type="paragraph" w:customStyle="1" w:styleId="af9">
    <w:name w:val="Обычный +"/>
    <w:basedOn w:val="a0"/>
    <w:autoRedefine/>
    <w:uiPriority w:val="99"/>
    <w:rsid w:val="00344234"/>
    <w:pPr>
      <w:ind w:firstLine="709"/>
    </w:pPr>
  </w:style>
  <w:style w:type="paragraph" w:styleId="13">
    <w:name w:val="toc 1"/>
    <w:basedOn w:val="a0"/>
    <w:next w:val="a0"/>
    <w:autoRedefine/>
    <w:uiPriority w:val="99"/>
    <w:semiHidden/>
    <w:rsid w:val="00344234"/>
    <w:pPr>
      <w:tabs>
        <w:tab w:val="right" w:leader="dot" w:pos="1400"/>
      </w:tabs>
      <w:ind w:firstLine="709"/>
    </w:pPr>
  </w:style>
  <w:style w:type="paragraph" w:styleId="21">
    <w:name w:val="toc 2"/>
    <w:basedOn w:val="a0"/>
    <w:next w:val="a0"/>
    <w:autoRedefine/>
    <w:uiPriority w:val="99"/>
    <w:semiHidden/>
    <w:rsid w:val="00344234"/>
    <w:pPr>
      <w:tabs>
        <w:tab w:val="left" w:leader="dot" w:pos="3500"/>
      </w:tabs>
      <w:ind w:firstLine="0"/>
      <w:jc w:val="left"/>
    </w:pPr>
    <w:rPr>
      <w:smallCaps/>
    </w:rPr>
  </w:style>
  <w:style w:type="paragraph" w:styleId="31">
    <w:name w:val="toc 3"/>
    <w:basedOn w:val="a0"/>
    <w:next w:val="a0"/>
    <w:autoRedefine/>
    <w:uiPriority w:val="99"/>
    <w:semiHidden/>
    <w:rsid w:val="00344234"/>
    <w:pPr>
      <w:ind w:firstLine="709"/>
      <w:jc w:val="left"/>
    </w:pPr>
  </w:style>
  <w:style w:type="paragraph" w:styleId="41">
    <w:name w:val="toc 4"/>
    <w:basedOn w:val="a0"/>
    <w:next w:val="a0"/>
    <w:autoRedefine/>
    <w:uiPriority w:val="99"/>
    <w:semiHidden/>
    <w:rsid w:val="00344234"/>
    <w:pPr>
      <w:tabs>
        <w:tab w:val="right" w:leader="dot" w:pos="9345"/>
      </w:tabs>
      <w:ind w:firstLine="709"/>
    </w:pPr>
    <w:rPr>
      <w:noProof/>
    </w:rPr>
  </w:style>
  <w:style w:type="paragraph" w:styleId="51">
    <w:name w:val="toc 5"/>
    <w:basedOn w:val="a0"/>
    <w:next w:val="a0"/>
    <w:autoRedefine/>
    <w:uiPriority w:val="99"/>
    <w:semiHidden/>
    <w:rsid w:val="00344234"/>
    <w:pPr>
      <w:ind w:left="958" w:firstLine="709"/>
    </w:pPr>
  </w:style>
  <w:style w:type="paragraph" w:styleId="afa">
    <w:name w:val="Body Text Indent"/>
    <w:basedOn w:val="a0"/>
    <w:link w:val="afb"/>
    <w:uiPriority w:val="99"/>
    <w:rsid w:val="00344234"/>
    <w:pPr>
      <w:shd w:val="clear" w:color="auto" w:fill="FFFFFF"/>
      <w:spacing w:before="192"/>
      <w:ind w:right="-5" w:firstLine="360"/>
    </w:pPr>
  </w:style>
  <w:style w:type="character" w:customStyle="1" w:styleId="afb">
    <w:name w:val="Основний текст з відступом Знак"/>
    <w:basedOn w:val="a1"/>
    <w:link w:val="afa"/>
    <w:uiPriority w:val="99"/>
    <w:semiHidden/>
    <w:rPr>
      <w:sz w:val="28"/>
      <w:szCs w:val="28"/>
    </w:rPr>
  </w:style>
  <w:style w:type="paragraph" w:styleId="22">
    <w:name w:val="Body Text Indent 2"/>
    <w:basedOn w:val="a0"/>
    <w:link w:val="23"/>
    <w:uiPriority w:val="99"/>
    <w:rsid w:val="00344234"/>
    <w:pPr>
      <w:shd w:val="clear" w:color="auto" w:fill="FFFFFF"/>
      <w:tabs>
        <w:tab w:val="left" w:pos="163"/>
      </w:tabs>
      <w:ind w:firstLine="360"/>
    </w:pPr>
  </w:style>
  <w:style w:type="character" w:customStyle="1" w:styleId="23">
    <w:name w:val="Основний текст з відступом 2 Знак"/>
    <w:basedOn w:val="a1"/>
    <w:link w:val="22"/>
    <w:uiPriority w:val="99"/>
    <w:semiHidden/>
    <w:rPr>
      <w:sz w:val="28"/>
      <w:szCs w:val="28"/>
    </w:rPr>
  </w:style>
  <w:style w:type="paragraph" w:styleId="32">
    <w:name w:val="Body Text Indent 3"/>
    <w:basedOn w:val="a0"/>
    <w:link w:val="33"/>
    <w:uiPriority w:val="99"/>
    <w:rsid w:val="00344234"/>
    <w:pPr>
      <w:shd w:val="clear" w:color="auto" w:fill="FFFFFF"/>
      <w:tabs>
        <w:tab w:val="left" w:pos="4262"/>
        <w:tab w:val="left" w:pos="5640"/>
      </w:tabs>
      <w:ind w:left="720" w:firstLine="709"/>
    </w:pPr>
  </w:style>
  <w:style w:type="character" w:customStyle="1" w:styleId="33">
    <w:name w:val="Основний текст з відступом 3 Знак"/>
    <w:basedOn w:val="a1"/>
    <w:link w:val="32"/>
    <w:uiPriority w:val="99"/>
    <w:semiHidden/>
    <w:rPr>
      <w:sz w:val="16"/>
      <w:szCs w:val="16"/>
    </w:rPr>
  </w:style>
  <w:style w:type="table" w:styleId="afc">
    <w:name w:val="Table Grid"/>
    <w:basedOn w:val="a2"/>
    <w:uiPriority w:val="99"/>
    <w:rsid w:val="00344234"/>
    <w:pPr>
      <w:spacing w:after="0" w:line="360" w:lineRule="auto"/>
    </w:pPr>
    <w:rPr>
      <w:sz w:val="20"/>
      <w:szCs w:val="20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d">
    <w:name w:val="содержание"/>
    <w:uiPriority w:val="99"/>
    <w:rsid w:val="00344234"/>
    <w:pPr>
      <w:spacing w:after="0"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10">
    <w:name w:val="Стиль лит.1 + Слева:  0 см"/>
    <w:basedOn w:val="a0"/>
    <w:uiPriority w:val="99"/>
    <w:rsid w:val="00344234"/>
    <w:pPr>
      <w:numPr>
        <w:numId w:val="5"/>
      </w:numPr>
      <w:ind w:firstLine="0"/>
    </w:pPr>
  </w:style>
  <w:style w:type="paragraph" w:customStyle="1" w:styleId="100">
    <w:name w:val="Стиль Оглавление 1 + Первая строка:  0 см"/>
    <w:basedOn w:val="13"/>
    <w:autoRedefine/>
    <w:uiPriority w:val="99"/>
    <w:rsid w:val="00344234"/>
    <w:rPr>
      <w:b/>
      <w:bCs/>
    </w:rPr>
  </w:style>
  <w:style w:type="paragraph" w:customStyle="1" w:styleId="101">
    <w:name w:val="Стиль Оглавление 1 + Первая строка:  0 см1"/>
    <w:basedOn w:val="13"/>
    <w:autoRedefine/>
    <w:uiPriority w:val="99"/>
    <w:rsid w:val="00344234"/>
    <w:rPr>
      <w:b/>
      <w:bCs/>
    </w:rPr>
  </w:style>
  <w:style w:type="paragraph" w:customStyle="1" w:styleId="200">
    <w:name w:val="Стиль Оглавление 2 + Слева:  0 см Первая строка:  0 см"/>
    <w:basedOn w:val="21"/>
    <w:autoRedefine/>
    <w:uiPriority w:val="99"/>
    <w:rsid w:val="00344234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344234"/>
    <w:rPr>
      <w:i/>
      <w:iCs/>
    </w:rPr>
  </w:style>
  <w:style w:type="table" w:customStyle="1" w:styleId="14">
    <w:name w:val="Стиль таблицы1"/>
    <w:uiPriority w:val="99"/>
    <w:rsid w:val="00344234"/>
    <w:pPr>
      <w:spacing w:after="0" w:line="360" w:lineRule="auto"/>
    </w:pPr>
    <w:rPr>
      <w:sz w:val="20"/>
      <w:szCs w:val="20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e">
    <w:name w:val="схема"/>
    <w:autoRedefine/>
    <w:uiPriority w:val="99"/>
    <w:rsid w:val="00344234"/>
    <w:pPr>
      <w:spacing w:after="0" w:line="240" w:lineRule="auto"/>
      <w:jc w:val="center"/>
    </w:pPr>
    <w:rPr>
      <w:sz w:val="20"/>
      <w:szCs w:val="20"/>
    </w:rPr>
  </w:style>
  <w:style w:type="paragraph" w:customStyle="1" w:styleId="aff">
    <w:name w:val="ТАБЛИЦА"/>
    <w:next w:val="a0"/>
    <w:autoRedefine/>
    <w:uiPriority w:val="99"/>
    <w:rsid w:val="00344234"/>
    <w:pPr>
      <w:spacing w:after="0" w:line="360" w:lineRule="auto"/>
    </w:pPr>
    <w:rPr>
      <w:color w:val="000000"/>
      <w:sz w:val="20"/>
      <w:szCs w:val="20"/>
    </w:rPr>
  </w:style>
  <w:style w:type="paragraph" w:styleId="aff0">
    <w:name w:val="endnote text"/>
    <w:basedOn w:val="a0"/>
    <w:link w:val="aff1"/>
    <w:autoRedefine/>
    <w:uiPriority w:val="99"/>
    <w:semiHidden/>
    <w:rsid w:val="00344234"/>
    <w:pPr>
      <w:ind w:firstLine="709"/>
    </w:pPr>
    <w:rPr>
      <w:sz w:val="20"/>
      <w:szCs w:val="20"/>
    </w:rPr>
  </w:style>
  <w:style w:type="character" w:customStyle="1" w:styleId="aff1">
    <w:name w:val="Текст кінцевої виноски Знак"/>
    <w:basedOn w:val="a1"/>
    <w:link w:val="aff0"/>
    <w:uiPriority w:val="99"/>
    <w:semiHidden/>
    <w:rPr>
      <w:sz w:val="20"/>
      <w:szCs w:val="20"/>
    </w:rPr>
  </w:style>
  <w:style w:type="paragraph" w:styleId="aff2">
    <w:name w:val="footnote text"/>
    <w:basedOn w:val="a0"/>
    <w:link w:val="aff3"/>
    <w:autoRedefine/>
    <w:uiPriority w:val="99"/>
    <w:semiHidden/>
    <w:rsid w:val="00344234"/>
    <w:pPr>
      <w:ind w:firstLine="709"/>
    </w:pPr>
    <w:rPr>
      <w:color w:val="000000"/>
      <w:sz w:val="20"/>
      <w:szCs w:val="20"/>
    </w:rPr>
  </w:style>
  <w:style w:type="paragraph" w:customStyle="1" w:styleId="aff4">
    <w:name w:val="титут"/>
    <w:autoRedefine/>
    <w:uiPriority w:val="99"/>
    <w:rsid w:val="00344234"/>
    <w:pPr>
      <w:spacing w:after="0" w:line="360" w:lineRule="auto"/>
      <w:jc w:val="center"/>
    </w:pPr>
    <w:rPr>
      <w:noProof/>
      <w:sz w:val="28"/>
      <w:szCs w:val="28"/>
    </w:rPr>
  </w:style>
  <w:style w:type="character" w:customStyle="1" w:styleId="aff3">
    <w:name w:val="Текст виноски Знак"/>
    <w:basedOn w:val="a1"/>
    <w:link w:val="aff2"/>
    <w:uiPriority w:val="99"/>
    <w:locked/>
    <w:rsid w:val="00344234"/>
    <w:rPr>
      <w:color w:val="000000"/>
      <w:lang w:val="ru-RU" w:eastAsia="ru-RU"/>
    </w:rPr>
  </w:style>
  <w:style w:type="paragraph" w:styleId="aff5">
    <w:name w:val="footer"/>
    <w:basedOn w:val="a0"/>
    <w:link w:val="aff6"/>
    <w:uiPriority w:val="99"/>
    <w:rsid w:val="00344234"/>
    <w:pPr>
      <w:tabs>
        <w:tab w:val="center" w:pos="4677"/>
        <w:tab w:val="right" w:pos="9355"/>
      </w:tabs>
      <w:ind w:firstLine="709"/>
    </w:pPr>
  </w:style>
  <w:style w:type="character" w:customStyle="1" w:styleId="aff6">
    <w:name w:val="Нижній колонтитул Знак"/>
    <w:basedOn w:val="a1"/>
    <w:link w:val="aff5"/>
    <w:uiPriority w:val="99"/>
    <w:semiHidden/>
    <w:rPr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596</Words>
  <Characters>3399</Characters>
  <Application>Microsoft Office Word</Application>
  <DocSecurity>0</DocSecurity>
  <Lines>28</Lines>
  <Paragraphs>7</Paragraphs>
  <ScaleCrop>false</ScaleCrop>
  <Company>Microsoft</Company>
  <LinksUpToDate>false</LinksUpToDate>
  <CharactersWithSpaces>3988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Контрольная работа</dc:title>
  <dc:subject>По оборудованию швейного производства</dc:subject>
  <dc:creator>Вариант 14</dc:creator>
  <cp:keywords/>
  <dc:description/>
  <cp:lastModifiedBy>Irina</cp:lastModifiedBy>
  <cp:revision>2</cp:revision>
  <dcterms:created xsi:type="dcterms:W3CDTF">2014-08-15T10:49:00Z</dcterms:created>
  <dcterms:modified xsi:type="dcterms:W3CDTF">2014-08-15T10:49:00Z</dcterms:modified>
</cp:coreProperties>
</file>