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ED2" w:rsidRPr="005B6ED2" w:rsidRDefault="005B6ED2" w:rsidP="005B6ED2">
      <w:pPr>
        <w:pStyle w:val="21"/>
        <w:shd w:val="clear" w:color="000000" w:fill="auto"/>
        <w:suppressAutoHyphens/>
        <w:spacing w:line="360" w:lineRule="auto"/>
        <w:ind w:firstLine="0"/>
        <w:jc w:val="center"/>
        <w:rPr>
          <w:b/>
          <w:i w:val="0"/>
          <w:color w:val="000000" w:themeColor="text1"/>
          <w:szCs w:val="28"/>
          <w:lang w:val="uk-UA"/>
        </w:rPr>
      </w:pPr>
      <w:r w:rsidRPr="005B6ED2">
        <w:rPr>
          <w:b/>
          <w:i w:val="0"/>
          <w:color w:val="000000" w:themeColor="text1"/>
          <w:szCs w:val="28"/>
          <w:lang w:val="uk-UA"/>
        </w:rPr>
        <w:t>Зміст</w:t>
      </w:r>
    </w:p>
    <w:p w:rsidR="005B6ED2" w:rsidRPr="005B6ED2" w:rsidRDefault="005B6ED2" w:rsidP="005B6ED2">
      <w:pPr>
        <w:pStyle w:val="21"/>
        <w:shd w:val="clear" w:color="000000" w:fill="auto"/>
        <w:suppressAutoHyphens/>
        <w:spacing w:line="360" w:lineRule="auto"/>
        <w:ind w:firstLine="709"/>
        <w:rPr>
          <w:i w:val="0"/>
          <w:color w:val="000000" w:themeColor="text1"/>
          <w:szCs w:val="28"/>
          <w:lang w:val="uk-UA"/>
        </w:rPr>
      </w:pPr>
    </w:p>
    <w:p w:rsidR="005B6ED2" w:rsidRPr="005B6ED2" w:rsidRDefault="005B6ED2" w:rsidP="005B6ED2">
      <w:pPr>
        <w:pStyle w:val="11"/>
        <w:shd w:val="clear" w:color="000000" w:fill="auto"/>
        <w:tabs>
          <w:tab w:val="right" w:pos="9345"/>
        </w:tabs>
        <w:suppressAutoHyphens/>
        <w:spacing w:before="0" w:line="360" w:lineRule="auto"/>
        <w:rPr>
          <w:rFonts w:ascii="Times New Roman" w:hAnsi="Times New Roman"/>
          <w:b w:val="0"/>
          <w:caps w:val="0"/>
          <w:noProof/>
          <w:color w:val="000000" w:themeColor="text1"/>
          <w:sz w:val="28"/>
          <w:szCs w:val="28"/>
        </w:rPr>
      </w:pPr>
      <w:r w:rsidRPr="005B6ED2">
        <w:rPr>
          <w:rFonts w:ascii="Times New Roman" w:hAnsi="Times New Roman"/>
          <w:b w:val="0"/>
          <w:i/>
          <w:color w:val="000000" w:themeColor="text1"/>
          <w:sz w:val="28"/>
          <w:szCs w:val="28"/>
          <w:lang w:val="uk-UA"/>
        </w:rPr>
        <w:fldChar w:fldCharType="begin"/>
      </w:r>
      <w:r w:rsidRPr="005B6ED2">
        <w:rPr>
          <w:rFonts w:ascii="Times New Roman" w:hAnsi="Times New Roman"/>
          <w:b w:val="0"/>
          <w:i/>
          <w:color w:val="000000" w:themeColor="text1"/>
          <w:sz w:val="28"/>
          <w:szCs w:val="28"/>
          <w:lang w:val="uk-UA"/>
        </w:rPr>
        <w:instrText xml:space="preserve"> TOC \o "1-3" </w:instrText>
      </w:r>
      <w:r w:rsidRPr="005B6ED2">
        <w:rPr>
          <w:rFonts w:ascii="Times New Roman" w:hAnsi="Times New Roman"/>
          <w:b w:val="0"/>
          <w:i/>
          <w:color w:val="000000" w:themeColor="text1"/>
          <w:sz w:val="28"/>
          <w:szCs w:val="28"/>
          <w:lang w:val="uk-UA"/>
        </w:rPr>
        <w:fldChar w:fldCharType="separate"/>
      </w:r>
      <w:r w:rsidRPr="005B6ED2">
        <w:rPr>
          <w:rFonts w:ascii="Times New Roman" w:hAnsi="Times New Roman"/>
          <w:b w:val="0"/>
          <w:noProof/>
          <w:color w:val="000000" w:themeColor="text1"/>
          <w:sz w:val="28"/>
          <w:szCs w:val="28"/>
          <w:lang w:val="uk-UA"/>
        </w:rPr>
        <w:t>ВСТУП</w:t>
      </w:r>
    </w:p>
    <w:p w:rsidR="005B6ED2" w:rsidRPr="005B6ED2" w:rsidRDefault="005B6ED2" w:rsidP="005B6ED2">
      <w:pPr>
        <w:pStyle w:val="23"/>
        <w:shd w:val="clear" w:color="000000" w:fill="auto"/>
        <w:tabs>
          <w:tab w:val="right" w:pos="9345"/>
        </w:tabs>
        <w:suppressAutoHyphens/>
        <w:spacing w:before="0" w:line="360" w:lineRule="auto"/>
        <w:rPr>
          <w:b w:val="0"/>
          <w:noProof/>
          <w:color w:val="000000" w:themeColor="text1"/>
          <w:sz w:val="28"/>
          <w:szCs w:val="28"/>
        </w:rPr>
      </w:pPr>
      <w:r w:rsidRPr="005B6ED2">
        <w:rPr>
          <w:b w:val="0"/>
          <w:noProof/>
          <w:color w:val="000000" w:themeColor="text1"/>
          <w:sz w:val="28"/>
          <w:szCs w:val="28"/>
          <w:lang w:val="uk-UA"/>
        </w:rPr>
        <w:t>1 Фінансово-економічна характеристика ТОВ УВЦ «Галактика – С»</w:t>
      </w:r>
    </w:p>
    <w:p w:rsidR="005B6ED2" w:rsidRPr="005B6ED2" w:rsidRDefault="005B6ED2" w:rsidP="005B6ED2">
      <w:pPr>
        <w:pStyle w:val="23"/>
        <w:shd w:val="clear" w:color="000000" w:fill="auto"/>
        <w:tabs>
          <w:tab w:val="right" w:pos="9345"/>
        </w:tabs>
        <w:suppressAutoHyphens/>
        <w:spacing w:before="0" w:line="360" w:lineRule="auto"/>
        <w:rPr>
          <w:b w:val="0"/>
          <w:noProof/>
          <w:color w:val="000000" w:themeColor="text1"/>
          <w:sz w:val="28"/>
          <w:szCs w:val="28"/>
        </w:rPr>
      </w:pPr>
      <w:r w:rsidRPr="005B6ED2">
        <w:rPr>
          <w:b w:val="0"/>
          <w:noProof/>
          <w:color w:val="000000" w:themeColor="text1"/>
          <w:sz w:val="28"/>
          <w:szCs w:val="28"/>
          <w:lang w:val="uk-UA"/>
        </w:rPr>
        <w:t>2 О</w:t>
      </w:r>
      <w:r w:rsidRPr="005B6ED2">
        <w:rPr>
          <w:b w:val="0"/>
          <w:noProof/>
          <w:color w:val="000000" w:themeColor="text1"/>
          <w:sz w:val="28"/>
          <w:szCs w:val="28"/>
        </w:rPr>
        <w:t>рганізаційн</w:t>
      </w:r>
      <w:r w:rsidRPr="005B6ED2">
        <w:rPr>
          <w:b w:val="0"/>
          <w:noProof/>
          <w:color w:val="000000" w:themeColor="text1"/>
          <w:sz w:val="28"/>
          <w:szCs w:val="28"/>
          <w:lang w:val="uk-UA"/>
        </w:rPr>
        <w:t>а</w:t>
      </w:r>
      <w:r w:rsidRPr="005B6ED2">
        <w:rPr>
          <w:b w:val="0"/>
          <w:noProof/>
          <w:color w:val="000000" w:themeColor="text1"/>
          <w:sz w:val="28"/>
          <w:szCs w:val="28"/>
        </w:rPr>
        <w:t xml:space="preserve"> структур</w:t>
      </w:r>
      <w:r w:rsidRPr="005B6ED2">
        <w:rPr>
          <w:b w:val="0"/>
          <w:noProof/>
          <w:color w:val="000000" w:themeColor="text1"/>
          <w:sz w:val="28"/>
          <w:szCs w:val="28"/>
          <w:lang w:val="uk-UA"/>
        </w:rPr>
        <w:t>а</w:t>
      </w:r>
      <w:r w:rsidRPr="005B6ED2">
        <w:rPr>
          <w:b w:val="0"/>
          <w:noProof/>
          <w:color w:val="000000" w:themeColor="text1"/>
          <w:sz w:val="28"/>
          <w:szCs w:val="28"/>
        </w:rPr>
        <w:t xml:space="preserve"> облікового апарату і контрольно-ревізійних підрозділів підприємства</w:t>
      </w:r>
    </w:p>
    <w:p w:rsidR="005B6ED2" w:rsidRPr="005B6ED2" w:rsidRDefault="005B6ED2" w:rsidP="005B6ED2">
      <w:pPr>
        <w:pStyle w:val="23"/>
        <w:shd w:val="clear" w:color="000000" w:fill="auto"/>
        <w:tabs>
          <w:tab w:val="right" w:pos="9345"/>
        </w:tabs>
        <w:suppressAutoHyphens/>
        <w:spacing w:before="0" w:line="360" w:lineRule="auto"/>
        <w:rPr>
          <w:b w:val="0"/>
          <w:noProof/>
          <w:color w:val="000000" w:themeColor="text1"/>
          <w:sz w:val="28"/>
          <w:szCs w:val="28"/>
        </w:rPr>
      </w:pPr>
      <w:r w:rsidRPr="005B6ED2">
        <w:rPr>
          <w:b w:val="0"/>
          <w:noProof/>
          <w:color w:val="000000" w:themeColor="text1"/>
          <w:sz w:val="28"/>
          <w:szCs w:val="28"/>
          <w:lang w:val="uk-UA"/>
        </w:rPr>
        <w:t>3 Організація бухгалтерського обліку на підприємстві</w:t>
      </w:r>
    </w:p>
    <w:p w:rsidR="005B6ED2" w:rsidRPr="005B6ED2" w:rsidRDefault="005B6ED2" w:rsidP="005B6ED2">
      <w:pPr>
        <w:pStyle w:val="11"/>
        <w:shd w:val="clear" w:color="000000" w:fill="auto"/>
        <w:tabs>
          <w:tab w:val="right" w:pos="9345"/>
        </w:tabs>
        <w:suppressAutoHyphens/>
        <w:spacing w:before="0" w:line="360" w:lineRule="auto"/>
        <w:rPr>
          <w:rFonts w:ascii="Times New Roman" w:hAnsi="Times New Roman"/>
          <w:b w:val="0"/>
          <w:caps w:val="0"/>
          <w:noProof/>
          <w:color w:val="000000" w:themeColor="text1"/>
          <w:sz w:val="28"/>
          <w:szCs w:val="28"/>
        </w:rPr>
      </w:pPr>
      <w:r w:rsidRPr="005B6ED2">
        <w:rPr>
          <w:rFonts w:ascii="Times New Roman" w:hAnsi="Times New Roman"/>
          <w:b w:val="0"/>
          <w:noProof/>
          <w:color w:val="000000" w:themeColor="text1"/>
          <w:sz w:val="28"/>
          <w:szCs w:val="28"/>
          <w:lang w:val="uk-UA"/>
        </w:rPr>
        <w:t>ВИСНОВКИ</w:t>
      </w:r>
    </w:p>
    <w:p w:rsidR="005B6ED2" w:rsidRPr="005B6ED2" w:rsidRDefault="005B6ED2" w:rsidP="005B6ED2">
      <w:pPr>
        <w:pStyle w:val="11"/>
        <w:shd w:val="clear" w:color="000000" w:fill="auto"/>
        <w:tabs>
          <w:tab w:val="right" w:pos="9345"/>
        </w:tabs>
        <w:suppressAutoHyphens/>
        <w:spacing w:before="0" w:line="360" w:lineRule="auto"/>
        <w:rPr>
          <w:rFonts w:ascii="Times New Roman" w:hAnsi="Times New Roman"/>
          <w:b w:val="0"/>
          <w:caps w:val="0"/>
          <w:noProof/>
          <w:color w:val="000000" w:themeColor="text1"/>
          <w:sz w:val="28"/>
          <w:szCs w:val="28"/>
        </w:rPr>
      </w:pPr>
      <w:r w:rsidRPr="005B6ED2">
        <w:rPr>
          <w:rFonts w:ascii="Times New Roman" w:hAnsi="Times New Roman"/>
          <w:b w:val="0"/>
          <w:noProof/>
          <w:color w:val="000000" w:themeColor="text1"/>
          <w:sz w:val="28"/>
          <w:szCs w:val="28"/>
          <w:lang w:val="uk-UA"/>
        </w:rPr>
        <w:t>ВИСНОВКИ</w:t>
      </w:r>
    </w:p>
    <w:p w:rsidR="005B6ED2" w:rsidRPr="005B6ED2" w:rsidRDefault="005B6ED2" w:rsidP="005B6ED2">
      <w:pPr>
        <w:pStyle w:val="11"/>
        <w:shd w:val="clear" w:color="000000" w:fill="auto"/>
        <w:tabs>
          <w:tab w:val="right" w:pos="9345"/>
        </w:tabs>
        <w:suppressAutoHyphens/>
        <w:spacing w:before="0" w:line="360" w:lineRule="auto"/>
        <w:rPr>
          <w:rFonts w:ascii="Times New Roman" w:hAnsi="Times New Roman"/>
          <w:b w:val="0"/>
          <w:caps w:val="0"/>
          <w:noProof/>
          <w:color w:val="000000" w:themeColor="text1"/>
          <w:sz w:val="28"/>
          <w:szCs w:val="28"/>
        </w:rPr>
      </w:pPr>
      <w:r w:rsidRPr="005B6ED2">
        <w:rPr>
          <w:rFonts w:ascii="Times New Roman" w:hAnsi="Times New Roman"/>
          <w:b w:val="0"/>
          <w:noProof/>
          <w:color w:val="000000" w:themeColor="text1"/>
          <w:sz w:val="28"/>
          <w:szCs w:val="28"/>
          <w:lang w:val="uk-UA"/>
        </w:rPr>
        <w:t>список ЛІТЕРАТУРи</w:t>
      </w:r>
    </w:p>
    <w:p w:rsidR="005B6ED2" w:rsidRDefault="005B6ED2" w:rsidP="005B6ED2">
      <w:pPr>
        <w:pStyle w:val="1"/>
        <w:keepNext w:val="0"/>
        <w:shd w:val="clear" w:color="000000" w:fill="auto"/>
        <w:suppressAutoHyphens/>
        <w:spacing w:after="0" w:line="360" w:lineRule="auto"/>
        <w:jc w:val="left"/>
        <w:rPr>
          <w:color w:val="000000" w:themeColor="text1"/>
          <w:sz w:val="28"/>
          <w:szCs w:val="28"/>
          <w:lang w:val="uk-UA"/>
        </w:rPr>
      </w:pPr>
      <w:r w:rsidRPr="005B6ED2">
        <w:rPr>
          <w:b/>
          <w:i/>
          <w:color w:val="000000" w:themeColor="text1"/>
          <w:sz w:val="28"/>
          <w:szCs w:val="28"/>
          <w:lang w:val="uk-UA"/>
        </w:rPr>
        <w:fldChar w:fldCharType="end"/>
      </w:r>
    </w:p>
    <w:p w:rsidR="005B6ED2" w:rsidRPr="005B6ED2" w:rsidRDefault="005B6ED2" w:rsidP="005B6ED2">
      <w:pPr>
        <w:pStyle w:val="1"/>
        <w:keepNext w:val="0"/>
        <w:shd w:val="clear" w:color="000000" w:fill="auto"/>
        <w:suppressAutoHyphens/>
        <w:spacing w:after="0" w:line="360" w:lineRule="auto"/>
        <w:rPr>
          <w:color w:val="000000" w:themeColor="text1"/>
          <w:sz w:val="28"/>
          <w:szCs w:val="28"/>
          <w:lang w:val="uk-UA"/>
        </w:rPr>
      </w:pPr>
      <w:r w:rsidRPr="005B6ED2">
        <w:rPr>
          <w:color w:val="000000" w:themeColor="text1"/>
          <w:sz w:val="28"/>
          <w:lang w:val="uk-UA"/>
        </w:rPr>
        <w:br w:type="page"/>
      </w:r>
      <w:bookmarkStart w:id="0" w:name="_Toc223402165"/>
      <w:r w:rsidRPr="005B6ED2">
        <w:rPr>
          <w:b/>
          <w:color w:val="000000" w:themeColor="text1"/>
          <w:sz w:val="28"/>
          <w:szCs w:val="28"/>
          <w:lang w:val="uk-UA"/>
        </w:rPr>
        <w:t>ВСТУП</w:t>
      </w:r>
      <w:bookmarkEnd w:id="0"/>
    </w:p>
    <w:p w:rsidR="005B6ED2" w:rsidRPr="005B6ED2" w:rsidRDefault="005B6ED2" w:rsidP="005B6ED2">
      <w:pPr>
        <w:shd w:val="clear" w:color="000000" w:fill="auto"/>
        <w:suppressAutoHyphens/>
        <w:spacing w:line="360" w:lineRule="auto"/>
        <w:ind w:firstLine="709"/>
        <w:jc w:val="both"/>
        <w:rPr>
          <w:color w:val="000000" w:themeColor="text1"/>
          <w:sz w:val="28"/>
        </w:rPr>
      </w:pPr>
    </w:p>
    <w:p w:rsidR="005B6ED2" w:rsidRPr="005B6ED2" w:rsidRDefault="005B6ED2" w:rsidP="005B6ED2">
      <w:pPr>
        <w:shd w:val="clear" w:color="000000" w:fill="auto"/>
        <w:tabs>
          <w:tab w:val="left" w:pos="993"/>
        </w:tabs>
        <w:suppressAutoHyphens/>
        <w:spacing w:line="360" w:lineRule="auto"/>
        <w:ind w:firstLine="709"/>
        <w:jc w:val="both"/>
        <w:rPr>
          <w:color w:val="000000" w:themeColor="text1"/>
          <w:sz w:val="28"/>
          <w:lang w:eastAsia="uk-UA"/>
        </w:rPr>
      </w:pPr>
      <w:r w:rsidRPr="005B6ED2">
        <w:rPr>
          <w:color w:val="000000" w:themeColor="text1"/>
          <w:sz w:val="28"/>
          <w:lang w:eastAsia="uk-UA"/>
        </w:rPr>
        <w:t>Переддипломна практика є невід'ємною складовою частиною процесу підготовки спеціалістів з обліку для сучасних підприємств і організацій різних форм власності та галузей господарства.</w:t>
      </w:r>
    </w:p>
    <w:p w:rsidR="005B6ED2" w:rsidRPr="005B6ED2" w:rsidRDefault="005B6ED2" w:rsidP="005B6ED2">
      <w:pPr>
        <w:shd w:val="clear" w:color="000000" w:fill="auto"/>
        <w:tabs>
          <w:tab w:val="left" w:pos="993"/>
        </w:tabs>
        <w:suppressAutoHyphens/>
        <w:spacing w:line="360" w:lineRule="auto"/>
        <w:ind w:firstLine="709"/>
        <w:jc w:val="both"/>
        <w:rPr>
          <w:color w:val="000000" w:themeColor="text1"/>
          <w:sz w:val="28"/>
          <w:lang w:eastAsia="uk-UA"/>
        </w:rPr>
      </w:pPr>
      <w:r w:rsidRPr="005B6ED2">
        <w:rPr>
          <w:color w:val="000000" w:themeColor="text1"/>
          <w:sz w:val="28"/>
          <w:lang w:eastAsia="uk-UA"/>
        </w:rPr>
        <w:t>Переддипломна практика проводиться на підприємствах, в установах і організаціях з метою поглиблення і закріплення теоретичних знань, набуття практичних навичок з обраної тематики дослідження. Вона надає можливість набути практичних навиків за обраним фахом, адаптуватися до виробничого середовища і, таким чином, підготуватися до подальшої роботи на виробництві.</w:t>
      </w:r>
    </w:p>
    <w:p w:rsidR="005B6ED2" w:rsidRPr="005B6ED2" w:rsidRDefault="005B6ED2" w:rsidP="005B6ED2">
      <w:pPr>
        <w:shd w:val="clear" w:color="000000" w:fill="auto"/>
        <w:tabs>
          <w:tab w:val="left" w:pos="993"/>
        </w:tabs>
        <w:suppressAutoHyphens/>
        <w:spacing w:line="360" w:lineRule="auto"/>
        <w:ind w:firstLine="709"/>
        <w:jc w:val="both"/>
        <w:rPr>
          <w:color w:val="000000" w:themeColor="text1"/>
          <w:sz w:val="28"/>
          <w:lang w:eastAsia="uk-UA"/>
        </w:rPr>
      </w:pPr>
      <w:r w:rsidRPr="005B6ED2">
        <w:rPr>
          <w:color w:val="000000" w:themeColor="text1"/>
          <w:sz w:val="28"/>
          <w:lang w:eastAsia="uk-UA"/>
        </w:rPr>
        <w:t>Метою проходження переддипломної практики є систематизація, закріплення та поглиблення теоретичних знань і набуття практичних навичок та застосування їх під час вирішення конкретних виробничих і наукових завдань; отримання практичного досвіду з аналізу результатів.</w:t>
      </w:r>
    </w:p>
    <w:p w:rsidR="005B6ED2" w:rsidRPr="005B6ED2" w:rsidRDefault="005B6ED2" w:rsidP="005B6ED2">
      <w:pPr>
        <w:shd w:val="clear" w:color="000000" w:fill="auto"/>
        <w:tabs>
          <w:tab w:val="left" w:pos="993"/>
        </w:tabs>
        <w:suppressAutoHyphens/>
        <w:spacing w:line="360" w:lineRule="auto"/>
        <w:ind w:firstLine="709"/>
        <w:jc w:val="both"/>
        <w:rPr>
          <w:color w:val="000000" w:themeColor="text1"/>
          <w:sz w:val="28"/>
          <w:lang w:eastAsia="uk-UA"/>
        </w:rPr>
      </w:pPr>
      <w:r w:rsidRPr="005B6ED2">
        <w:rPr>
          <w:color w:val="000000" w:themeColor="text1"/>
          <w:sz w:val="28"/>
          <w:lang w:eastAsia="uk-UA"/>
        </w:rPr>
        <w:t>Для досягнення поставленої мети поставлені наступні</w:t>
      </w:r>
      <w:r w:rsidRPr="005B6ED2">
        <w:rPr>
          <w:b/>
          <w:bCs/>
          <w:color w:val="000000" w:themeColor="text1"/>
          <w:sz w:val="28"/>
          <w:lang w:eastAsia="uk-UA"/>
        </w:rPr>
        <w:t xml:space="preserve"> </w:t>
      </w:r>
      <w:r w:rsidRPr="005B6ED2">
        <w:rPr>
          <w:color w:val="000000" w:themeColor="text1"/>
          <w:sz w:val="28"/>
          <w:lang w:eastAsia="uk-UA"/>
        </w:rPr>
        <w:t>завдання:</w:t>
      </w:r>
    </w:p>
    <w:p w:rsidR="005B6ED2" w:rsidRPr="005B6ED2" w:rsidRDefault="005B6ED2" w:rsidP="005B6ED2">
      <w:pPr>
        <w:numPr>
          <w:ilvl w:val="0"/>
          <w:numId w:val="2"/>
        </w:numPr>
        <w:shd w:val="clear" w:color="000000" w:fill="auto"/>
        <w:tabs>
          <w:tab w:val="left" w:pos="993"/>
        </w:tabs>
        <w:suppressAutoHyphens/>
        <w:spacing w:line="360" w:lineRule="auto"/>
        <w:ind w:left="0" w:firstLine="709"/>
        <w:jc w:val="both"/>
        <w:rPr>
          <w:color w:val="000000" w:themeColor="text1"/>
          <w:sz w:val="28"/>
        </w:rPr>
      </w:pPr>
      <w:r w:rsidRPr="005B6ED2">
        <w:rPr>
          <w:color w:val="000000" w:themeColor="text1"/>
          <w:sz w:val="28"/>
        </w:rPr>
        <w:t>дати загальну характеристику підприємства;</w:t>
      </w:r>
    </w:p>
    <w:p w:rsidR="005B6ED2" w:rsidRPr="005B6ED2" w:rsidRDefault="005B6ED2" w:rsidP="005B6ED2">
      <w:pPr>
        <w:numPr>
          <w:ilvl w:val="0"/>
          <w:numId w:val="2"/>
        </w:numPr>
        <w:shd w:val="clear" w:color="000000" w:fill="auto"/>
        <w:tabs>
          <w:tab w:val="left" w:pos="993"/>
        </w:tabs>
        <w:suppressAutoHyphens/>
        <w:spacing w:line="360" w:lineRule="auto"/>
        <w:ind w:left="0" w:firstLine="709"/>
        <w:jc w:val="both"/>
        <w:rPr>
          <w:color w:val="000000" w:themeColor="text1"/>
          <w:sz w:val="28"/>
        </w:rPr>
      </w:pPr>
      <w:r w:rsidRPr="005B6ED2">
        <w:rPr>
          <w:color w:val="000000" w:themeColor="text1"/>
          <w:sz w:val="28"/>
        </w:rPr>
        <w:t xml:space="preserve">дати оцінку фінансового стану підприємства – </w:t>
      </w:r>
      <w:r w:rsidRPr="005B6ED2">
        <w:rPr>
          <w:color w:val="000000" w:themeColor="text1"/>
          <w:sz w:val="28"/>
          <w:szCs w:val="28"/>
        </w:rPr>
        <w:t>ТОВ УВЦ «Галактика – С»</w:t>
      </w:r>
      <w:r w:rsidRPr="005B6ED2">
        <w:rPr>
          <w:color w:val="000000" w:themeColor="text1"/>
          <w:sz w:val="28"/>
        </w:rPr>
        <w:t>;</w:t>
      </w:r>
    </w:p>
    <w:p w:rsidR="005B6ED2" w:rsidRPr="005B6ED2" w:rsidRDefault="005B6ED2" w:rsidP="005B6ED2">
      <w:pPr>
        <w:numPr>
          <w:ilvl w:val="0"/>
          <w:numId w:val="2"/>
        </w:numPr>
        <w:shd w:val="clear" w:color="000000" w:fill="auto"/>
        <w:tabs>
          <w:tab w:val="left" w:pos="993"/>
        </w:tabs>
        <w:suppressAutoHyphens/>
        <w:spacing w:line="360" w:lineRule="auto"/>
        <w:ind w:left="0" w:firstLine="709"/>
        <w:jc w:val="both"/>
        <w:rPr>
          <w:color w:val="000000" w:themeColor="text1"/>
          <w:sz w:val="28"/>
        </w:rPr>
      </w:pPr>
      <w:r w:rsidRPr="005B6ED2">
        <w:rPr>
          <w:color w:val="000000" w:themeColor="text1"/>
          <w:sz w:val="28"/>
        </w:rPr>
        <w:t xml:space="preserve">відобразити особливості </w:t>
      </w:r>
      <w:r w:rsidRPr="005B6ED2">
        <w:rPr>
          <w:color w:val="000000" w:themeColor="text1"/>
          <w:sz w:val="28"/>
          <w:szCs w:val="28"/>
        </w:rPr>
        <w:t>організаційної структури облікового апарату і контрольно-ревізійних підрозділів ТОВ УВЦ «Галактика – С»</w:t>
      </w:r>
      <w:r w:rsidRPr="005B6ED2">
        <w:rPr>
          <w:color w:val="000000" w:themeColor="text1"/>
          <w:sz w:val="28"/>
        </w:rPr>
        <w:t>;</w:t>
      </w:r>
    </w:p>
    <w:p w:rsidR="005B6ED2" w:rsidRPr="005B6ED2" w:rsidRDefault="005B6ED2" w:rsidP="005B6ED2">
      <w:pPr>
        <w:numPr>
          <w:ilvl w:val="0"/>
          <w:numId w:val="2"/>
        </w:numPr>
        <w:shd w:val="clear" w:color="000000" w:fill="auto"/>
        <w:tabs>
          <w:tab w:val="left" w:pos="993"/>
        </w:tabs>
        <w:suppressAutoHyphens/>
        <w:spacing w:line="360" w:lineRule="auto"/>
        <w:ind w:left="0" w:firstLine="709"/>
        <w:jc w:val="both"/>
        <w:rPr>
          <w:color w:val="000000" w:themeColor="text1"/>
          <w:sz w:val="28"/>
        </w:rPr>
      </w:pPr>
      <w:r w:rsidRPr="005B6ED2">
        <w:rPr>
          <w:color w:val="000000" w:themeColor="text1"/>
          <w:sz w:val="28"/>
        </w:rPr>
        <w:t>дати характеристику організації бухгалтерського обліку на підприємстві.</w:t>
      </w:r>
    </w:p>
    <w:p w:rsidR="005B6ED2" w:rsidRPr="005B6ED2" w:rsidRDefault="005B6ED2" w:rsidP="005B6ED2">
      <w:pPr>
        <w:pStyle w:val="1"/>
        <w:keepNext w:val="0"/>
        <w:shd w:val="clear" w:color="000000" w:fill="auto"/>
        <w:tabs>
          <w:tab w:val="left" w:pos="993"/>
        </w:tabs>
        <w:suppressAutoHyphens/>
        <w:spacing w:after="0" w:line="360" w:lineRule="auto"/>
        <w:ind w:firstLine="709"/>
        <w:jc w:val="both"/>
        <w:rPr>
          <w:b/>
          <w:color w:val="000000" w:themeColor="text1"/>
          <w:sz w:val="28"/>
          <w:szCs w:val="28"/>
          <w:lang w:val="uk-UA"/>
        </w:rPr>
      </w:pPr>
    </w:p>
    <w:p w:rsidR="005B6ED2" w:rsidRPr="005B6ED2" w:rsidRDefault="005B6ED2" w:rsidP="005B6ED2">
      <w:pPr>
        <w:pStyle w:val="2"/>
        <w:keepNext w:val="0"/>
        <w:shd w:val="clear" w:color="000000" w:fill="auto"/>
        <w:tabs>
          <w:tab w:val="left" w:pos="993"/>
        </w:tabs>
        <w:suppressAutoHyphens/>
        <w:spacing w:before="0" w:after="0" w:line="360" w:lineRule="auto"/>
        <w:ind w:firstLine="0"/>
        <w:jc w:val="center"/>
        <w:rPr>
          <w:color w:val="000000" w:themeColor="text1"/>
          <w:szCs w:val="28"/>
          <w:lang w:val="uk-UA"/>
        </w:rPr>
      </w:pPr>
      <w:r w:rsidRPr="005B6ED2">
        <w:rPr>
          <w:color w:val="000000" w:themeColor="text1"/>
          <w:szCs w:val="28"/>
          <w:lang w:val="uk-UA"/>
        </w:rPr>
        <w:br w:type="page"/>
      </w:r>
      <w:bookmarkStart w:id="1" w:name="_Toc223402166"/>
      <w:r w:rsidRPr="005B6ED2">
        <w:rPr>
          <w:color w:val="000000" w:themeColor="text1"/>
          <w:szCs w:val="28"/>
          <w:lang w:val="uk-UA"/>
        </w:rPr>
        <w:t>1 Фінансово-економічна характеристика ТОВ УВЦ «Галактика – С»</w:t>
      </w:r>
      <w:bookmarkEnd w:id="1"/>
    </w:p>
    <w:p w:rsidR="005B6ED2" w:rsidRPr="005B6ED2" w:rsidRDefault="005B6ED2" w:rsidP="005B6ED2">
      <w:pPr>
        <w:shd w:val="clear" w:color="000000" w:fill="auto"/>
        <w:suppressAutoHyphens/>
        <w:spacing w:line="360" w:lineRule="auto"/>
        <w:ind w:firstLine="709"/>
        <w:jc w:val="both"/>
        <w:rPr>
          <w:color w:val="000000" w:themeColor="text1"/>
          <w:sz w:val="28"/>
        </w:rPr>
      </w:pP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Видавнича діяльність ТОВ УВЦ «Галактика – С» полягає у виданні різноманітної української класичної, художньої</w:t>
      </w:r>
      <w:r>
        <w:rPr>
          <w:color w:val="000000" w:themeColor="text1"/>
          <w:sz w:val="28"/>
          <w:szCs w:val="28"/>
        </w:rPr>
        <w:t xml:space="preserve"> </w:t>
      </w:r>
      <w:r w:rsidRPr="005B6ED2">
        <w:rPr>
          <w:color w:val="000000" w:themeColor="text1"/>
          <w:sz w:val="28"/>
          <w:szCs w:val="28"/>
        </w:rPr>
        <w:t>та навчальної літератури, видавництві газет по Україні та по окремих регіонах місцевими осередками, участі в створенні та тиражуванні учбових і учбово-пізнавальних дисків.</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ТОВ УВЦ «Галактика-С» складається з таких пiдроздiлiв: адмiнiстративний персонал, фiнансово-економiчний вiддiл, виробничо-технологiчний вiддiл, редакцiйно-видавничiй вiддiл, вiддiл маркетингу, юридичний вiддiл, вiддiл кадрiв, вiддiл охорони, та iншi.</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За роки роботи колективом підприємства освоєно більше 200 видів продукції. Споживачами його продукції є як підприємства, так і населення.</w:t>
      </w:r>
    </w:p>
    <w:p w:rsid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Управління підприємством здійснюється відповідно до його Статуту на основі поєднання прав засновника щодо господарського використання свого майна і принципів самоврядування трудового колективу.</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Засновники ТОВ УВЦ «Галактика-С» самостійно вирішує всі питання, які стосуються діяльності підприємства в межах діючого законодавства України, за винятком питань, віднесених Статутом до компетенції трудового колективу.</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Виробничі, трудові та економічні відносини трудового колективу з засновником підприємства, питання охорони праці, соціального розвитку регулюються колективним договором. Колективний договір укладається між засновником та трудовим колективом відповідно до законодавства України.</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Джерелами формування майна ТОВ УВЦ «Галактика-С» є: грошові та матеріальні внески засновників; доходи, одержані від реалізації продукції, робіт, послуг, а також від інших видів господарської діяльності; безоплатні або благодійні внески, пожертвування українських та іноземних підприємств, організацій, громадян; кредити банків та інших кредиторів; інші джерела, не заборонені законодавчими актами України.</w:t>
      </w:r>
    </w:p>
    <w:p w:rsidR="005B6ED2" w:rsidRDefault="005B6ED2" w:rsidP="005B6ED2">
      <w:pPr>
        <w:shd w:val="clear" w:color="000000" w:fill="auto"/>
        <w:suppressAutoHyphens/>
        <w:spacing w:line="360" w:lineRule="auto"/>
        <w:ind w:firstLine="709"/>
        <w:jc w:val="both"/>
        <w:rPr>
          <w:snapToGrid w:val="0"/>
          <w:color w:val="000000" w:themeColor="text1"/>
          <w:sz w:val="28"/>
          <w:lang w:val="ru-RU"/>
        </w:rPr>
      </w:pPr>
      <w:r w:rsidRPr="005B6ED2">
        <w:rPr>
          <w:snapToGrid w:val="0"/>
          <w:color w:val="000000" w:themeColor="text1"/>
          <w:sz w:val="28"/>
        </w:rPr>
        <w:t>Динаміка основних показників діяльності ТОВ УВЦ «Галактика-С» за період 2005-2008 рр. наведена на рис. 1.1. Як свідчать дані рисунка, протягом аналізованого періоду чистий прибуток підприємства помітно збільшився.</w:t>
      </w:r>
    </w:p>
    <w:p w:rsidR="005B6ED2" w:rsidRPr="005B6ED2" w:rsidRDefault="005B6ED2" w:rsidP="005B6ED2">
      <w:pPr>
        <w:shd w:val="clear" w:color="000000" w:fill="auto"/>
        <w:suppressAutoHyphens/>
        <w:spacing w:line="360" w:lineRule="auto"/>
        <w:ind w:firstLine="709"/>
        <w:jc w:val="both"/>
        <w:rPr>
          <w:snapToGrid w:val="0"/>
          <w:color w:val="000000" w:themeColor="text1"/>
          <w:sz w:val="28"/>
          <w:lang w:val="ru-RU"/>
        </w:rPr>
      </w:pPr>
    </w:p>
    <w:p w:rsidR="005B6ED2" w:rsidRPr="005B6ED2" w:rsidRDefault="00780D08" w:rsidP="005B6ED2">
      <w:pPr>
        <w:shd w:val="clear" w:color="000000" w:fill="auto"/>
        <w:suppressAutoHyphens/>
        <w:spacing w:line="360" w:lineRule="auto"/>
        <w:jc w:val="center"/>
        <w:rPr>
          <w:b/>
          <w:snapToGrid w:val="0"/>
          <w:color w:val="000000" w:themeColor="text1"/>
          <w:sz w:val="28"/>
        </w:rPr>
      </w:pPr>
      <w:r>
        <w:rPr>
          <w:b/>
          <w:snapToGrid w:val="0"/>
          <w:color w:val="000000" w:themeColor="text1"/>
          <w:sz w:val="28"/>
        </w:rPr>
      </w:r>
      <w:r>
        <w:rPr>
          <w:b/>
          <w:snapToGrid w:val="0"/>
          <w:color w:val="000000" w:themeColor="text1"/>
          <w:sz w:val="28"/>
        </w:rPr>
        <w:pict>
          <v:group id="_x0000_s1026" editas="canvas" style="width:595.7pt;height:275.3pt;mso-position-horizontal-relative:char;mso-position-vertical-relative:line" coordorigin="83" coordsize="11914,550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83;width:11914;height:5506" o:preferrelative="f">
              <v:fill o:detectmouseclick="t"/>
              <v:path o:extrusionok="t" o:connecttype="none"/>
              <o:lock v:ext="edit" text="t"/>
            </v:shape>
            <v:rect id="_x0000_s1028" style="position:absolute;left:83;top:83;width:8044;height:5423" stroked="f"/>
            <v:rect id="_x0000_s1029" style="position:absolute;left:1030;top:433;width:4205;height:4375" filled="f" strokecolor="gray" strokeweight=".85pt"/>
            <v:rect id="_x0000_s1030" style="position:absolute;left:1246;top:4059;width:300;height:749" fillcolor="#936" strokeweight=".85pt"/>
            <v:rect id="_x0000_s1031" style="position:absolute;left:2293;top:4076;width:316;height:732" fillcolor="#936" strokeweight=".85pt"/>
            <v:rect id="_x0000_s1032" style="position:absolute;left:3357;top:3493;width:299;height:1315" fillcolor="#936" strokeweight=".85pt"/>
            <v:rect id="_x0000_s1033" style="position:absolute;left:4404;top:2079;width:299;height:2729" fillcolor="#936" strokeweight=".85pt"/>
            <v:rect id="_x0000_s1034" style="position:absolute;left:1546;top:3859;width:299;height:949" fillcolor="#99f" strokeweight=".85pt"/>
            <v:rect id="_x0000_s1035" style="position:absolute;left:2609;top:3760;width:299;height:1048" fillcolor="#99f" strokeweight=".85pt"/>
            <v:rect id="_x0000_s1036" style="position:absolute;left:3656;top:2129;width:299;height:2679" fillcolor="#99f" strokeweight=".85pt"/>
            <v:rect id="_x0000_s1037" style="position:absolute;left:4703;top:782;width:299;height:4026" fillcolor="#99f" strokeweight=".85pt"/>
            <v:line id="_x0000_s1038" style="position:absolute" from="1030,433" to="1031,4808" strokeweight="0"/>
            <v:line id="_x0000_s1039" style="position:absolute" from="964,4808" to="1097,4809" strokeweight="0"/>
            <v:line id="_x0000_s1040" style="position:absolute" from="964,4175" to="1097,4176" strokeweight="0"/>
            <v:line id="_x0000_s1041" style="position:absolute" from="964,3560" to="1097,3561" strokeweight="0"/>
            <v:line id="_x0000_s1042" style="position:absolute" from="964,2928" to="1097,2929" strokeweight="0"/>
            <v:line id="_x0000_s1043" style="position:absolute" from="964,2312" to="1097,2313" strokeweight="0"/>
            <v:line id="_x0000_s1044" style="position:absolute" from="964,1680" to="1097,1681" strokeweight="0"/>
            <v:line id="_x0000_s1045" style="position:absolute" from="964,1065" to="1097,1066" strokeweight="0"/>
            <v:line id="_x0000_s1046" style="position:absolute" from="964,433" to="1097,434" strokeweight="0"/>
            <v:line id="_x0000_s1047" style="position:absolute" from="1030,4808" to="5235,4809" strokeweight="0"/>
            <v:line id="_x0000_s1048" style="position:absolute;flip:y" from="1030,4741" to="1031,4874" strokeweight="0"/>
            <v:line id="_x0000_s1049" style="position:absolute;flip:y" from="2077,4741" to="2078,4874" strokeweight="0"/>
            <v:line id="_x0000_s1050" style="position:absolute;flip:y" from="3141,4741" to="3142,4874" strokeweight="0"/>
            <v:line id="_x0000_s1051" style="position:absolute;flip:y" from="4188,4741" to="4189,4874" strokeweight="0"/>
            <v:line id="_x0000_s1052" style="position:absolute;flip:y" from="5235,4741" to="5236,4874" strokeweight="0"/>
            <v:shape id="_x0000_s1053" style="position:absolute;left:1562;top:4192;width:3141;height:616" coordsize="189,37" path="m,33l63,29r63,8l189,e" filled="f" strokecolor="yellow" strokeweight=".85pt">
              <v:path arrowok="t"/>
            </v:shape>
            <v:shape id="_x0000_s1054" style="position:absolute;left:1512;top:4691;width:100;height:100" coordsize="100,100" path="m50,r50,100l,100,50,xe" fillcolor="yellow" strokecolor="yellow" strokeweight=".85pt">
              <v:path arrowok="t"/>
            </v:shape>
            <v:shape id="_x0000_s1055" style="position:absolute;left:2559;top:4625;width:100;height:99" coordsize="100,99" path="m50,r50,99l,99,50,xe" fillcolor="yellow" strokecolor="yellow" strokeweight=".85pt">
              <v:path arrowok="t"/>
            </v:shape>
            <v:shape id="_x0000_s1056" style="position:absolute;left:3606;top:4758;width:100;height:100" coordsize="100,100" path="m50,r50,100l,100,50,xe" fillcolor="yellow" strokecolor="yellow" strokeweight=".85pt">
              <v:path arrowok="t"/>
            </v:shape>
            <v:shape id="_x0000_s1057" style="position:absolute;left:4653;top:4142;width:100;height:100" coordsize="100,100" path="m50,r50,100l,100,50,xe" fillcolor="yellow" strokecolor="yellow" strokeweight=".85pt">
              <v:path arrowok="t"/>
            </v:shape>
            <v:rect id="_x0000_s1058" style="position:absolute;left:748;top:4675;width:123;height:253" filled="f" stroked="f">
              <v:textbox style="mso-next-textbox:#_x0000_s1058" inset="0,0,0,0">
                <w:txbxContent>
                  <w:p w:rsidR="005B6ED2" w:rsidRDefault="005B6ED2">
                    <w:r>
                      <w:rPr>
                        <w:rFonts w:ascii="Arial" w:hAnsi="Arial" w:cs="Arial"/>
                        <w:color w:val="000000"/>
                        <w:sz w:val="22"/>
                        <w:szCs w:val="22"/>
                        <w:lang w:val="en-US"/>
                      </w:rPr>
                      <w:t>0</w:t>
                    </w:r>
                  </w:p>
                </w:txbxContent>
              </v:textbox>
            </v:rect>
            <v:rect id="_x0000_s1059" style="position:absolute;left:283;top:4042;width:612;height:506" filled="f" stroked="f">
              <v:textbox style="mso-next-textbox:#_x0000_s1059" inset="0,0,0,0">
                <w:txbxContent>
                  <w:p w:rsidR="005B6ED2" w:rsidRDefault="005B6ED2">
                    <w:r>
                      <w:rPr>
                        <w:rFonts w:ascii="Arial" w:hAnsi="Arial" w:cs="Arial"/>
                        <w:color w:val="000000"/>
                        <w:sz w:val="22"/>
                        <w:szCs w:val="22"/>
                        <w:lang w:val="en-US"/>
                      </w:rPr>
                      <w:t>10000</w:t>
                    </w:r>
                  </w:p>
                </w:txbxContent>
              </v:textbox>
            </v:rect>
            <v:rect id="_x0000_s1060" style="position:absolute;left:283;top:3427;width:612;height:506" filled="f" stroked="f">
              <v:textbox style="mso-next-textbox:#_x0000_s1060" inset="0,0,0,0">
                <w:txbxContent>
                  <w:p w:rsidR="005B6ED2" w:rsidRDefault="005B6ED2">
                    <w:r>
                      <w:rPr>
                        <w:rFonts w:ascii="Arial" w:hAnsi="Arial" w:cs="Arial"/>
                        <w:color w:val="000000"/>
                        <w:sz w:val="22"/>
                        <w:szCs w:val="22"/>
                        <w:lang w:val="en-US"/>
                      </w:rPr>
                      <w:t>20000</w:t>
                    </w:r>
                  </w:p>
                </w:txbxContent>
              </v:textbox>
            </v:rect>
            <v:rect id="_x0000_s1061" style="position:absolute;left:283;top:2795;width:612;height:506" filled="f" stroked="f">
              <v:textbox style="mso-next-textbox:#_x0000_s1061" inset="0,0,0,0">
                <w:txbxContent>
                  <w:p w:rsidR="005B6ED2" w:rsidRDefault="005B6ED2">
                    <w:r>
                      <w:rPr>
                        <w:rFonts w:ascii="Arial" w:hAnsi="Arial" w:cs="Arial"/>
                        <w:color w:val="000000"/>
                        <w:sz w:val="22"/>
                        <w:szCs w:val="22"/>
                        <w:lang w:val="en-US"/>
                      </w:rPr>
                      <w:t>30000</w:t>
                    </w:r>
                  </w:p>
                </w:txbxContent>
              </v:textbox>
            </v:rect>
            <v:rect id="_x0000_s1062" style="position:absolute;left:283;top:2179;width:612;height:506" filled="f" stroked="f">
              <v:textbox style="mso-next-textbox:#_x0000_s1062" inset="0,0,0,0">
                <w:txbxContent>
                  <w:p w:rsidR="005B6ED2" w:rsidRDefault="005B6ED2">
                    <w:r>
                      <w:rPr>
                        <w:rFonts w:ascii="Arial" w:hAnsi="Arial" w:cs="Arial"/>
                        <w:color w:val="000000"/>
                        <w:sz w:val="22"/>
                        <w:szCs w:val="22"/>
                        <w:lang w:val="en-US"/>
                      </w:rPr>
                      <w:t>40000</w:t>
                    </w:r>
                  </w:p>
                </w:txbxContent>
              </v:textbox>
            </v:rect>
            <v:rect id="_x0000_s1063" style="position:absolute;left:283;top:1547;width:612;height:506" filled="f" stroked="f">
              <v:textbox style="mso-next-textbox:#_x0000_s1063" inset="0,0,0,0">
                <w:txbxContent>
                  <w:p w:rsidR="005B6ED2" w:rsidRDefault="005B6ED2">
                    <w:r>
                      <w:rPr>
                        <w:rFonts w:ascii="Arial" w:hAnsi="Arial" w:cs="Arial"/>
                        <w:color w:val="000000"/>
                        <w:sz w:val="22"/>
                        <w:szCs w:val="22"/>
                        <w:lang w:val="en-US"/>
                      </w:rPr>
                      <w:t>50000</w:t>
                    </w:r>
                  </w:p>
                </w:txbxContent>
              </v:textbox>
            </v:rect>
            <v:rect id="_x0000_s1064" style="position:absolute;left:283;top:932;width:612;height:506" filled="f" stroked="f">
              <v:textbox style="mso-next-textbox:#_x0000_s1064" inset="0,0,0,0">
                <w:txbxContent>
                  <w:p w:rsidR="005B6ED2" w:rsidRDefault="005B6ED2">
                    <w:r>
                      <w:rPr>
                        <w:rFonts w:ascii="Arial" w:hAnsi="Arial" w:cs="Arial"/>
                        <w:color w:val="000000"/>
                        <w:sz w:val="22"/>
                        <w:szCs w:val="22"/>
                        <w:lang w:val="en-US"/>
                      </w:rPr>
                      <w:t>60000</w:t>
                    </w:r>
                  </w:p>
                </w:txbxContent>
              </v:textbox>
            </v:rect>
            <v:rect id="_x0000_s1065" style="position:absolute;left:283;top:299;width:612;height:506" filled="f" stroked="f">
              <v:textbox style="mso-next-textbox:#_x0000_s1065" inset="0,0,0,0">
                <w:txbxContent>
                  <w:p w:rsidR="005B6ED2" w:rsidRDefault="005B6ED2">
                    <w:r>
                      <w:rPr>
                        <w:rFonts w:ascii="Arial" w:hAnsi="Arial" w:cs="Arial"/>
                        <w:color w:val="000000"/>
                        <w:sz w:val="22"/>
                        <w:szCs w:val="22"/>
                        <w:lang w:val="en-US"/>
                      </w:rPr>
                      <w:t>70000</w:t>
                    </w:r>
                  </w:p>
                </w:txbxContent>
              </v:textbox>
            </v:rect>
            <v:rect id="_x0000_s1066" style="position:absolute;left:1330;top:4991;width:490;height:506" filled="f" stroked="f">
              <v:textbox style="mso-next-textbox:#_x0000_s1066" inset="0,0,0,0">
                <w:txbxContent>
                  <w:p w:rsidR="005B6ED2" w:rsidRDefault="005B6ED2">
                    <w:r>
                      <w:rPr>
                        <w:rFonts w:ascii="Arial" w:hAnsi="Arial" w:cs="Arial"/>
                        <w:color w:val="000000"/>
                        <w:sz w:val="22"/>
                        <w:szCs w:val="22"/>
                        <w:lang w:val="en-US"/>
                      </w:rPr>
                      <w:t>2005</w:t>
                    </w:r>
                  </w:p>
                </w:txbxContent>
              </v:textbox>
            </v:rect>
            <v:rect id="_x0000_s1067" style="position:absolute;left:2377;top:4991;width:490;height:506" filled="f" stroked="f">
              <v:textbox style="mso-next-textbox:#_x0000_s1067" inset="0,0,0,0">
                <w:txbxContent>
                  <w:p w:rsidR="005B6ED2" w:rsidRDefault="005B6ED2">
                    <w:r>
                      <w:rPr>
                        <w:rFonts w:ascii="Arial" w:hAnsi="Arial" w:cs="Arial"/>
                        <w:color w:val="000000"/>
                        <w:sz w:val="22"/>
                        <w:szCs w:val="22"/>
                        <w:lang w:val="en-US"/>
                      </w:rPr>
                      <w:t>2006</w:t>
                    </w:r>
                  </w:p>
                </w:txbxContent>
              </v:textbox>
            </v:rect>
            <v:rect id="_x0000_s1068" style="position:absolute;left:3423;top:4991;width:490;height:506" filled="f" stroked="f">
              <v:textbox style="mso-next-textbox:#_x0000_s1068" inset="0,0,0,0">
                <w:txbxContent>
                  <w:p w:rsidR="005B6ED2" w:rsidRDefault="005B6ED2">
                    <w:r>
                      <w:rPr>
                        <w:rFonts w:ascii="Arial" w:hAnsi="Arial" w:cs="Arial"/>
                        <w:color w:val="000000"/>
                        <w:sz w:val="22"/>
                        <w:szCs w:val="22"/>
                        <w:lang w:val="en-US"/>
                      </w:rPr>
                      <w:t>2007</w:t>
                    </w:r>
                  </w:p>
                </w:txbxContent>
              </v:textbox>
            </v:rect>
            <v:rect id="_x0000_s1069" style="position:absolute;left:4470;top:4991;width:490;height:506" filled="f" stroked="f">
              <v:textbox style="mso-next-textbox:#_x0000_s1069" inset="0,0,0,0">
                <w:txbxContent>
                  <w:p w:rsidR="005B6ED2" w:rsidRDefault="005B6ED2">
                    <w:r>
                      <w:rPr>
                        <w:rFonts w:ascii="Arial" w:hAnsi="Arial" w:cs="Arial"/>
                        <w:color w:val="000000"/>
                        <w:sz w:val="22"/>
                        <w:szCs w:val="22"/>
                        <w:lang w:val="en-US"/>
                      </w:rPr>
                      <w:t>2008</w:t>
                    </w:r>
                  </w:p>
                </w:txbxContent>
              </v:textbox>
            </v:rect>
            <v:rect id="_x0000_s1070" style="position:absolute;left:5501;top:1031;width:432;height:117" fillcolor="#936" strokeweight=".85pt"/>
            <v:rect id="_x0000_s1071" style="position:absolute;left:5999;top:948;width:109;height:276" filled="f" stroked="f">
              <v:textbox style="mso-next-textbox:#_x0000_s1071" inset="0,0,0,0">
                <w:txbxContent>
                  <w:p w:rsidR="005B6ED2" w:rsidRDefault="005B6ED2"/>
                </w:txbxContent>
              </v:textbox>
            </v:rect>
            <v:rect id="_x0000_s1072" style="position:absolute;left:5999;top:1214;width:1974;height:966" filled="f" stroked="f">
              <v:textbox style="mso-next-textbox:#_x0000_s1072" inset="0,0,0,0">
                <w:txbxContent>
                  <w:p w:rsidR="005B6ED2" w:rsidRDefault="005B6ED2">
                    <w:pPr>
                      <w:rPr>
                        <w:snapToGrid w:val="0"/>
                        <w:sz w:val="28"/>
                      </w:rPr>
                    </w:pPr>
                    <w:r>
                      <w:rPr>
                        <w:snapToGrid w:val="0"/>
                        <w:sz w:val="28"/>
                      </w:rPr>
                      <w:t xml:space="preserve">Доход (виручка) </w:t>
                    </w:r>
                  </w:p>
                  <w:p w:rsidR="005B6ED2" w:rsidRDefault="005B6ED2">
                    <w:r>
                      <w:rPr>
                        <w:snapToGrid w:val="0"/>
                        <w:sz w:val="28"/>
                      </w:rPr>
                      <w:t>від реалізації</w:t>
                    </w:r>
                  </w:p>
                </w:txbxContent>
              </v:textbox>
            </v:rect>
            <v:rect id="_x0000_s1073" style="position:absolute;left:5999;top:1481;width:109;height:276" filled="f" stroked="f">
              <v:textbox style="mso-next-textbox:#_x0000_s1073" inset="0,0,0,0">
                <w:txbxContent>
                  <w:p w:rsidR="005B6ED2" w:rsidRDefault="005B6ED2"/>
                </w:txbxContent>
              </v:textbox>
            </v:rect>
            <v:rect id="_x0000_s1074" style="position:absolute;left:5501;top:2179;width:432;height:117" fillcolor="#99f" strokeweight=".85pt"/>
            <v:rect id="_x0000_s1075" style="position:absolute;left:5999;top:2096;width:1553;height:552" filled="f" stroked="f">
              <v:textbox style="mso-next-textbox:#_x0000_s1075" inset="0,0,0,0">
                <w:txbxContent>
                  <w:p w:rsidR="005B6ED2" w:rsidRDefault="005B6ED2">
                    <w:r>
                      <w:t>Валові витрати</w:t>
                    </w:r>
                  </w:p>
                </w:txbxContent>
              </v:textbox>
            </v:rect>
            <v:line id="_x0000_s1076" style="position:absolute" from="5501,3394" to="5950,3395" strokecolor="yellow" strokeweight=".85pt"/>
            <v:shape id="_x0000_s1077" style="position:absolute;left:5667;top:3344;width:100;height:100" coordsize="100,100" path="m50,r50,100l,100,50,xe" fillcolor="yellow" strokecolor="yellow" strokeweight=".85pt">
              <v:path arrowok="t"/>
            </v:shape>
            <v:rect id="_x0000_s1078" style="position:absolute;left:5999;top:3244;width:1774;height:552" filled="f" stroked="f">
              <v:textbox style="mso-next-textbox:#_x0000_s1078" inset="0,0,0,0">
                <w:txbxContent>
                  <w:p w:rsidR="005B6ED2" w:rsidRDefault="005B6ED2">
                    <w:r>
                      <w:t>Чистий прибуток</w:t>
                    </w:r>
                  </w:p>
                </w:txbxContent>
              </v:textbox>
            </v:rect>
            <w10:wrap type="none"/>
            <w10:anchorlock/>
          </v:group>
        </w:pict>
      </w:r>
    </w:p>
    <w:p w:rsidR="005B6ED2" w:rsidRPr="005B6ED2" w:rsidRDefault="005B6ED2" w:rsidP="005B6ED2">
      <w:pPr>
        <w:shd w:val="clear" w:color="000000" w:fill="auto"/>
        <w:suppressAutoHyphens/>
        <w:spacing w:line="360" w:lineRule="auto"/>
        <w:jc w:val="center"/>
        <w:rPr>
          <w:b/>
          <w:snapToGrid w:val="0"/>
          <w:color w:val="000000" w:themeColor="text1"/>
          <w:sz w:val="28"/>
        </w:rPr>
      </w:pPr>
      <w:r w:rsidRPr="005B6ED2">
        <w:rPr>
          <w:b/>
          <w:snapToGrid w:val="0"/>
          <w:color w:val="000000" w:themeColor="text1"/>
          <w:sz w:val="28"/>
        </w:rPr>
        <w:t>Рис. 1.1 Динаміка основних результатів показників фінансово-господарської діяльності ТОВ УВЦ «Галактика-С» в 2005-2008рр. (тис. грн.)</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Так, в 2008 році порівняно з 2005 роком обсяг чистого прибутку збільшився майже в 9,7 разів або на 8648 тис. грн. на рік. Разом з тим, помітно зростають обсяги діяльності підприємства: з 11846</w:t>
      </w:r>
      <w:r>
        <w:rPr>
          <w:snapToGrid w:val="0"/>
          <w:color w:val="000000" w:themeColor="text1"/>
          <w:sz w:val="28"/>
        </w:rPr>
        <w:t xml:space="preserve"> </w:t>
      </w:r>
      <w:r w:rsidRPr="005B6ED2">
        <w:rPr>
          <w:snapToGrid w:val="0"/>
          <w:color w:val="000000" w:themeColor="text1"/>
          <w:sz w:val="28"/>
        </w:rPr>
        <w:t>тис. грн. в 2005 році до 43620 тис. грн. в 2008 році (більш ніж в 3,5 рази).</w:t>
      </w:r>
    </w:p>
    <w:p w:rsidR="005B6ED2" w:rsidRPr="005B6ED2" w:rsidRDefault="005B6ED2" w:rsidP="005B6ED2">
      <w:pPr>
        <w:shd w:val="clear" w:color="000000" w:fill="auto"/>
        <w:suppressAutoHyphens/>
        <w:spacing w:line="360" w:lineRule="auto"/>
        <w:ind w:firstLine="709"/>
        <w:jc w:val="both"/>
        <w:rPr>
          <w:snapToGrid w:val="0"/>
          <w:color w:val="000000" w:themeColor="text1"/>
          <w:sz w:val="28"/>
          <w:szCs w:val="28"/>
        </w:rPr>
      </w:pPr>
      <w:r w:rsidRPr="005B6ED2">
        <w:rPr>
          <w:snapToGrid w:val="0"/>
          <w:color w:val="000000" w:themeColor="text1"/>
          <w:sz w:val="28"/>
          <w:szCs w:val="28"/>
        </w:rPr>
        <w:t>Аналіз фінансового стану ТОВ УВЦ «Галактика-С» проводився на базі даних публічної звітності підприємства за період з 2005 по 2008 рр. (додатки А-Б). Головною метою цього аналізу є оцінка основних результатів фінансової діяльності підприємства, їх динаміки та ефективності. Крім того він дозволяє зробити попередні висновки щодо ступеню захищеності підприємства, його ліквідності та платоспроможності.</w:t>
      </w:r>
    </w:p>
    <w:p w:rsidR="005B6ED2" w:rsidRDefault="005B6ED2" w:rsidP="005B6ED2">
      <w:pPr>
        <w:shd w:val="clear" w:color="000000" w:fill="auto"/>
        <w:suppressAutoHyphens/>
        <w:spacing w:line="360" w:lineRule="auto"/>
        <w:ind w:firstLine="709"/>
        <w:jc w:val="both"/>
        <w:rPr>
          <w:snapToGrid w:val="0"/>
          <w:color w:val="000000" w:themeColor="text1"/>
          <w:sz w:val="28"/>
          <w:szCs w:val="28"/>
        </w:rPr>
      </w:pPr>
      <w:r w:rsidRPr="005B6ED2">
        <w:rPr>
          <w:snapToGrid w:val="0"/>
          <w:color w:val="000000" w:themeColor="text1"/>
          <w:sz w:val="28"/>
          <w:szCs w:val="28"/>
        </w:rPr>
        <w:t>Першим етапом аналізу фінансового стану буде аналіз активів та пасивів ТОВ УВЦ «Галактика-С», їх структури та динаміки.</w:t>
      </w:r>
    </w:p>
    <w:p w:rsidR="005B6ED2" w:rsidRPr="005B6ED2" w:rsidRDefault="005B6ED2" w:rsidP="005B6ED2">
      <w:pPr>
        <w:shd w:val="clear" w:color="000000" w:fill="auto"/>
        <w:suppressAutoHyphens/>
        <w:spacing w:line="360" w:lineRule="auto"/>
        <w:ind w:firstLine="709"/>
        <w:jc w:val="both"/>
        <w:rPr>
          <w:snapToGrid w:val="0"/>
          <w:color w:val="000000" w:themeColor="text1"/>
          <w:sz w:val="28"/>
          <w:szCs w:val="28"/>
        </w:rPr>
      </w:pPr>
      <w:r w:rsidRPr="005B6ED2">
        <w:rPr>
          <w:snapToGrid w:val="0"/>
          <w:color w:val="000000" w:themeColor="text1"/>
          <w:sz w:val="28"/>
          <w:szCs w:val="28"/>
        </w:rPr>
        <w:t>Основні статті активів балансу ТОВ УВЦ «Галактика-С» та їх значення за період з 2005 по 2008 роки представлені в таблиці 1.1.</w:t>
      </w:r>
    </w:p>
    <w:p w:rsidR="005B6ED2" w:rsidRPr="005B6ED2" w:rsidRDefault="005B6ED2" w:rsidP="005B6ED2">
      <w:pPr>
        <w:shd w:val="clear" w:color="000000" w:fill="auto"/>
        <w:suppressAutoHyphens/>
        <w:spacing w:line="360" w:lineRule="auto"/>
        <w:ind w:firstLine="709"/>
        <w:jc w:val="both"/>
        <w:rPr>
          <w:snapToGrid w:val="0"/>
          <w:color w:val="000000" w:themeColor="text1"/>
          <w:sz w:val="28"/>
          <w:szCs w:val="28"/>
        </w:rPr>
      </w:pPr>
      <w:r w:rsidRPr="005B6ED2">
        <w:rPr>
          <w:snapToGrid w:val="0"/>
          <w:color w:val="000000" w:themeColor="text1"/>
          <w:sz w:val="28"/>
        </w:rPr>
        <w:t>Як бачимо активи підприємства демонструють зростання наростаючими темпами.</w:t>
      </w:r>
    </w:p>
    <w:p w:rsidR="005B6ED2" w:rsidRDefault="005B6ED2" w:rsidP="005B6ED2">
      <w:pPr>
        <w:shd w:val="clear" w:color="000000" w:fill="auto"/>
        <w:suppressAutoHyphens/>
        <w:spacing w:line="360" w:lineRule="auto"/>
        <w:ind w:firstLine="709"/>
        <w:jc w:val="both"/>
        <w:rPr>
          <w:snapToGrid w:val="0"/>
          <w:color w:val="000000" w:themeColor="text1"/>
          <w:sz w:val="28"/>
          <w:lang w:val="ru-RU"/>
        </w:rPr>
      </w:pPr>
    </w:p>
    <w:p w:rsidR="005B6ED2" w:rsidRDefault="005B6ED2" w:rsidP="005B6ED2">
      <w:pPr>
        <w:shd w:val="clear" w:color="000000" w:fill="auto"/>
        <w:suppressAutoHyphens/>
        <w:spacing w:line="360" w:lineRule="auto"/>
        <w:ind w:firstLine="709"/>
        <w:jc w:val="right"/>
        <w:rPr>
          <w:snapToGrid w:val="0"/>
          <w:color w:val="000000" w:themeColor="text1"/>
          <w:sz w:val="28"/>
        </w:rPr>
      </w:pPr>
      <w:r w:rsidRPr="005B6ED2">
        <w:rPr>
          <w:snapToGrid w:val="0"/>
          <w:color w:val="000000" w:themeColor="text1"/>
          <w:sz w:val="28"/>
        </w:rPr>
        <w:t>Таблиця 1.1</w:t>
      </w:r>
    </w:p>
    <w:p w:rsidR="005B6ED2" w:rsidRPr="005B6ED2" w:rsidRDefault="005B6ED2" w:rsidP="005B6ED2">
      <w:pPr>
        <w:shd w:val="clear" w:color="000000" w:fill="auto"/>
        <w:suppressAutoHyphens/>
        <w:spacing w:line="360" w:lineRule="auto"/>
        <w:jc w:val="center"/>
        <w:rPr>
          <w:b/>
          <w:snapToGrid w:val="0"/>
          <w:color w:val="000000" w:themeColor="text1"/>
          <w:sz w:val="28"/>
        </w:rPr>
      </w:pPr>
      <w:r w:rsidRPr="005B6ED2">
        <w:rPr>
          <w:b/>
          <w:snapToGrid w:val="0"/>
          <w:color w:val="000000" w:themeColor="text1"/>
          <w:sz w:val="28"/>
        </w:rPr>
        <w:t>Абсолютні показники величини активів ТОВ УВЦ «Галактика-С» в 2005-2008рр.</w:t>
      </w:r>
    </w:p>
    <w:tbl>
      <w:tblPr>
        <w:tblStyle w:val="af1"/>
        <w:tblW w:w="8062" w:type="dxa"/>
        <w:jc w:val="center"/>
        <w:tblLook w:val="04A0" w:firstRow="1" w:lastRow="0" w:firstColumn="1" w:lastColumn="0" w:noHBand="0" w:noVBand="1"/>
      </w:tblPr>
      <w:tblGrid>
        <w:gridCol w:w="3510"/>
        <w:gridCol w:w="1033"/>
        <w:gridCol w:w="1173"/>
        <w:gridCol w:w="1173"/>
        <w:gridCol w:w="1173"/>
      </w:tblGrid>
      <w:tr w:rsidR="005B6ED2" w:rsidRPr="005B6ED2" w:rsidTr="005B6ED2">
        <w:trPr>
          <w:trHeight w:val="300"/>
          <w:jc w:val="center"/>
        </w:trPr>
        <w:tc>
          <w:tcPr>
            <w:tcW w:w="3510"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Актив</w:t>
            </w:r>
          </w:p>
        </w:tc>
        <w:tc>
          <w:tcPr>
            <w:tcW w:w="1033"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2005</w:t>
            </w:r>
          </w:p>
        </w:tc>
        <w:tc>
          <w:tcPr>
            <w:tcW w:w="1173"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2006</w:t>
            </w:r>
          </w:p>
        </w:tc>
        <w:tc>
          <w:tcPr>
            <w:tcW w:w="1173"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2007</w:t>
            </w:r>
          </w:p>
        </w:tc>
        <w:tc>
          <w:tcPr>
            <w:tcW w:w="1173"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2008</w:t>
            </w:r>
          </w:p>
        </w:tc>
      </w:tr>
      <w:tr w:rsidR="005B6ED2" w:rsidRPr="005B6ED2" w:rsidTr="005B6ED2">
        <w:trPr>
          <w:trHeight w:val="270"/>
          <w:jc w:val="center"/>
        </w:trPr>
        <w:tc>
          <w:tcPr>
            <w:tcW w:w="351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Основні засоби:</w:t>
            </w:r>
          </w:p>
        </w:tc>
        <w:tc>
          <w:tcPr>
            <w:tcW w:w="103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 </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 </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 </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 </w:t>
            </w:r>
          </w:p>
        </w:tc>
      </w:tr>
      <w:tr w:rsidR="005B6ED2" w:rsidRPr="005B6ED2" w:rsidTr="005B6ED2">
        <w:trPr>
          <w:trHeight w:val="270"/>
          <w:jc w:val="center"/>
        </w:trPr>
        <w:tc>
          <w:tcPr>
            <w:tcW w:w="351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залишкова вартість</w:t>
            </w:r>
          </w:p>
        </w:tc>
        <w:tc>
          <w:tcPr>
            <w:tcW w:w="103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2210.8</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3404.8</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4832</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8074.4</w:t>
            </w:r>
          </w:p>
        </w:tc>
      </w:tr>
      <w:tr w:rsidR="005B6ED2" w:rsidRPr="005B6ED2" w:rsidTr="005B6ED2">
        <w:trPr>
          <w:trHeight w:val="270"/>
          <w:jc w:val="center"/>
        </w:trPr>
        <w:tc>
          <w:tcPr>
            <w:tcW w:w="351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первісна вартість</w:t>
            </w:r>
          </w:p>
        </w:tc>
        <w:tc>
          <w:tcPr>
            <w:tcW w:w="103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2997,7</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4545,9</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6486,0</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10757,7</w:t>
            </w:r>
          </w:p>
        </w:tc>
      </w:tr>
      <w:tr w:rsidR="005B6ED2" w:rsidRPr="005B6ED2" w:rsidTr="005B6ED2">
        <w:trPr>
          <w:trHeight w:val="270"/>
          <w:jc w:val="center"/>
        </w:trPr>
        <w:tc>
          <w:tcPr>
            <w:tcW w:w="351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знос</w:t>
            </w:r>
          </w:p>
        </w:tc>
        <w:tc>
          <w:tcPr>
            <w:tcW w:w="103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(786,9)</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(1141,1)</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(1654,0)</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(2683,3)</w:t>
            </w:r>
          </w:p>
        </w:tc>
      </w:tr>
      <w:tr w:rsidR="005B6ED2" w:rsidRPr="005B6ED2" w:rsidTr="005B6ED2">
        <w:trPr>
          <w:trHeight w:val="270"/>
          <w:jc w:val="center"/>
        </w:trPr>
        <w:tc>
          <w:tcPr>
            <w:tcW w:w="351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Виробничі запаси</w:t>
            </w:r>
          </w:p>
        </w:tc>
        <w:tc>
          <w:tcPr>
            <w:tcW w:w="103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893.1</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1250.6</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2536</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3008.9</w:t>
            </w:r>
          </w:p>
        </w:tc>
      </w:tr>
      <w:tr w:rsidR="005B6ED2" w:rsidRPr="005B6ED2" w:rsidTr="005B6ED2">
        <w:trPr>
          <w:trHeight w:val="270"/>
          <w:jc w:val="center"/>
        </w:trPr>
        <w:tc>
          <w:tcPr>
            <w:tcW w:w="351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Незавершене виробництво</w:t>
            </w:r>
          </w:p>
        </w:tc>
        <w:tc>
          <w:tcPr>
            <w:tcW w:w="103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295.9</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1022.6</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295.7</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3513.9</w:t>
            </w:r>
          </w:p>
        </w:tc>
      </w:tr>
      <w:tr w:rsidR="005B6ED2" w:rsidRPr="005B6ED2" w:rsidTr="005B6ED2">
        <w:trPr>
          <w:trHeight w:val="270"/>
          <w:jc w:val="center"/>
        </w:trPr>
        <w:tc>
          <w:tcPr>
            <w:tcW w:w="351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Готова продукція</w:t>
            </w:r>
          </w:p>
        </w:tc>
        <w:tc>
          <w:tcPr>
            <w:tcW w:w="103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121,0</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62,7</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482,5</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2858,3</w:t>
            </w:r>
          </w:p>
        </w:tc>
      </w:tr>
      <w:tr w:rsidR="005B6ED2" w:rsidRPr="005B6ED2" w:rsidTr="005B6ED2">
        <w:trPr>
          <w:trHeight w:val="495"/>
          <w:jc w:val="center"/>
        </w:trPr>
        <w:tc>
          <w:tcPr>
            <w:tcW w:w="351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Дебіторська заборгованість за товари, роботи, послуги</w:t>
            </w:r>
          </w:p>
        </w:tc>
        <w:tc>
          <w:tcPr>
            <w:tcW w:w="103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1344.8</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449.3</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797</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172.4</w:t>
            </w:r>
          </w:p>
        </w:tc>
      </w:tr>
      <w:tr w:rsidR="005B6ED2" w:rsidRPr="005B6ED2" w:rsidTr="005B6ED2">
        <w:trPr>
          <w:trHeight w:val="495"/>
          <w:jc w:val="center"/>
        </w:trPr>
        <w:tc>
          <w:tcPr>
            <w:tcW w:w="351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Дебіторська заборгованість за розрахунками:</w:t>
            </w:r>
          </w:p>
        </w:tc>
        <w:tc>
          <w:tcPr>
            <w:tcW w:w="103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1318.1</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707.1</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6983.3</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7526.5</w:t>
            </w:r>
          </w:p>
        </w:tc>
      </w:tr>
      <w:tr w:rsidR="005B6ED2" w:rsidRPr="005B6ED2" w:rsidTr="005B6ED2">
        <w:trPr>
          <w:trHeight w:val="270"/>
          <w:jc w:val="center"/>
        </w:trPr>
        <w:tc>
          <w:tcPr>
            <w:tcW w:w="351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з бюджетом</w:t>
            </w:r>
          </w:p>
        </w:tc>
        <w:tc>
          <w:tcPr>
            <w:tcW w:w="103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1065</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513.1</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2113</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4730.4</w:t>
            </w:r>
          </w:p>
        </w:tc>
      </w:tr>
      <w:tr w:rsidR="005B6ED2" w:rsidRPr="005B6ED2" w:rsidTr="005B6ED2">
        <w:trPr>
          <w:trHeight w:val="270"/>
          <w:jc w:val="center"/>
        </w:trPr>
        <w:tc>
          <w:tcPr>
            <w:tcW w:w="351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за виданими авансами</w:t>
            </w:r>
          </w:p>
        </w:tc>
        <w:tc>
          <w:tcPr>
            <w:tcW w:w="103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253.1</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194</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4870.3</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2796.1</w:t>
            </w:r>
          </w:p>
        </w:tc>
      </w:tr>
      <w:tr w:rsidR="005B6ED2" w:rsidRPr="005B6ED2" w:rsidTr="005B6ED2">
        <w:trPr>
          <w:trHeight w:val="270"/>
          <w:jc w:val="center"/>
        </w:trPr>
        <w:tc>
          <w:tcPr>
            <w:tcW w:w="351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Грошові кошти та їх еквіваленти</w:t>
            </w:r>
          </w:p>
        </w:tc>
        <w:tc>
          <w:tcPr>
            <w:tcW w:w="103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40.8</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24.5</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105</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113.5</w:t>
            </w:r>
          </w:p>
        </w:tc>
      </w:tr>
      <w:tr w:rsidR="005B6ED2" w:rsidRPr="005B6ED2" w:rsidTr="005B6ED2">
        <w:trPr>
          <w:trHeight w:val="270"/>
          <w:jc w:val="center"/>
        </w:trPr>
        <w:tc>
          <w:tcPr>
            <w:tcW w:w="351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Інші оборотні активи</w:t>
            </w:r>
          </w:p>
        </w:tc>
        <w:tc>
          <w:tcPr>
            <w:tcW w:w="103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49,1</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17,9</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39,4</w:t>
            </w:r>
          </w:p>
        </w:tc>
        <w:tc>
          <w:tcPr>
            <w:tcW w:w="1173"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33,1</w:t>
            </w:r>
          </w:p>
        </w:tc>
      </w:tr>
      <w:tr w:rsidR="005B6ED2" w:rsidRPr="005B6ED2" w:rsidTr="005B6ED2">
        <w:trPr>
          <w:trHeight w:val="270"/>
          <w:jc w:val="center"/>
        </w:trPr>
        <w:tc>
          <w:tcPr>
            <w:tcW w:w="3510"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БАЛАНС</w:t>
            </w:r>
          </w:p>
        </w:tc>
        <w:tc>
          <w:tcPr>
            <w:tcW w:w="1033"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6434.9</w:t>
            </w:r>
          </w:p>
        </w:tc>
        <w:tc>
          <w:tcPr>
            <w:tcW w:w="1173"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7169.2</w:t>
            </w:r>
          </w:p>
        </w:tc>
        <w:tc>
          <w:tcPr>
            <w:tcW w:w="1173"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18942</w:t>
            </w:r>
          </w:p>
        </w:tc>
        <w:tc>
          <w:tcPr>
            <w:tcW w:w="1173"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27294.9</w:t>
            </w:r>
          </w:p>
        </w:tc>
      </w:tr>
    </w:tbl>
    <w:p w:rsidR="005B6ED2" w:rsidRPr="005B6ED2" w:rsidRDefault="005B6ED2" w:rsidP="005B6ED2">
      <w:pPr>
        <w:shd w:val="clear" w:color="000000" w:fill="auto"/>
        <w:suppressAutoHyphens/>
        <w:spacing w:line="360" w:lineRule="auto"/>
        <w:ind w:firstLine="709"/>
        <w:jc w:val="both"/>
        <w:rPr>
          <w:snapToGrid w:val="0"/>
          <w:color w:val="000000" w:themeColor="text1"/>
          <w:sz w:val="28"/>
          <w:szCs w:val="16"/>
        </w:rPr>
      </w:pP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Валові активи збільшились біль ніж в чотири рази в основному за рахунок збільшення обсягів готової продукції (з 121 тис. грн. до</w:t>
      </w:r>
      <w:r>
        <w:rPr>
          <w:snapToGrid w:val="0"/>
          <w:color w:val="000000" w:themeColor="text1"/>
          <w:sz w:val="28"/>
        </w:rPr>
        <w:t xml:space="preserve"> </w:t>
      </w:r>
      <w:r w:rsidRPr="005B6ED2">
        <w:rPr>
          <w:snapToGrid w:val="0"/>
          <w:color w:val="000000" w:themeColor="text1"/>
          <w:sz w:val="28"/>
        </w:rPr>
        <w:t>2858 тис грн. – майже в 23 рази), незавершеного будівництва (з 295,9 тис. грн. до 3513 тис грн. більш ніж в 11 раз), основних засобів (з 2210,8 тис. грн. до 8074,4 тис грн.. майже в 4 рази) (рис. 1.2).</w:t>
      </w:r>
    </w:p>
    <w:p w:rsidR="005B6ED2" w:rsidRPr="005B6ED2" w:rsidRDefault="005B6ED2" w:rsidP="005B6ED2">
      <w:pPr>
        <w:shd w:val="clear" w:color="000000" w:fill="auto"/>
        <w:suppressAutoHyphens/>
        <w:spacing w:line="360" w:lineRule="auto"/>
        <w:jc w:val="center"/>
        <w:rPr>
          <w:b/>
          <w:snapToGrid w:val="0"/>
          <w:color w:val="000000" w:themeColor="text1"/>
          <w:sz w:val="28"/>
        </w:rPr>
      </w:pPr>
      <w:r>
        <w:rPr>
          <w:snapToGrid w:val="0"/>
          <w:color w:val="000000" w:themeColor="text1"/>
          <w:sz w:val="28"/>
        </w:rPr>
        <w:br w:type="page"/>
      </w:r>
      <w:r w:rsidR="00780D08">
        <w:rPr>
          <w:b/>
          <w:snapToGrid w:val="0"/>
          <w:color w:val="000000" w:themeColor="text1"/>
          <w:sz w:val="28"/>
        </w:rPr>
      </w:r>
      <w:r w:rsidR="00780D08">
        <w:rPr>
          <w:b/>
          <w:snapToGrid w:val="0"/>
          <w:color w:val="000000" w:themeColor="text1"/>
          <w:sz w:val="28"/>
        </w:rPr>
        <w:pict>
          <v:group id="_x0000_s1079" editas="canvas" style="width:444.85pt;height:198pt;mso-position-horizontal-relative:char;mso-position-vertical-relative:line" coordsize="8897,3960">
            <o:lock v:ext="edit" aspectratio="t"/>
            <v:shape id="_x0000_s1080" type="#_x0000_t75" style="position:absolute;width:8897;height:3960" o:preferrelative="f">
              <v:fill o:detectmouseclick="t"/>
              <v:path o:extrusionok="t" o:connecttype="none"/>
              <o:lock v:ext="edit" text="t"/>
            </v:shape>
            <v:rect id="_x0000_s1081" style="position:absolute;left:88;top:61;width:8464;height:3850" stroked="f"/>
            <v:rect id="_x0000_s1082" style="position:absolute;left:968;top:320;width:4768;height:3074" stroked="f"/>
            <v:rect id="_x0000_s1083" style="position:absolute;left:968;top:320;width:4768;height:3074" filled="f" strokecolor="gray" strokeweight=".9pt"/>
            <v:rect id="_x0000_s1084" style="position:absolute;left:1214;top:2644;width:352;height:750" fillcolor="#936" strokeweight=".9pt"/>
            <v:rect id="_x0000_s1085" style="position:absolute;left:2411;top:2226;width:352;height:1168" fillcolor="#936" strokeweight=".9pt"/>
            <v:rect id="_x0000_s1086" style="position:absolute;left:3607;top:1746;width:335;height:1648" fillcolor="#936" strokeweight=".9pt"/>
            <v:rect id="_x0000_s1087" style="position:absolute;left:4786;top:639;width:352;height:2755" fillcolor="#936" strokeweight=".9pt"/>
            <v:rect id="_x0000_s1088" style="position:absolute;left:1566;top:3087;width:334;height:307" fillcolor="#99f" strokeweight=".9pt"/>
            <v:rect id="_x0000_s1089" style="position:absolute;left:2763;top:2964;width:334;height:430" fillcolor="#99f" strokeweight=".9pt"/>
            <v:rect id="_x0000_s1090" style="position:absolute;left:3942;top:2533;width:334;height:861" fillcolor="#99f" strokeweight=".9pt"/>
            <v:rect id="_x0000_s1091" style="position:absolute;left:5138;top:2361;width:334;height:1033" fillcolor="#99f" strokeweight=".9pt"/>
            <v:line id="_x0000_s1092" style="position:absolute" from="968,320" to="969,3394" strokeweight="0"/>
            <v:line id="_x0000_s1093" style="position:absolute" from="897,3394" to="1038,3395" strokeweight="0"/>
            <v:line id="_x0000_s1094" style="position:absolute" from="897,3050" to="1038,3051" strokeweight="0"/>
            <v:line id="_x0000_s1095" style="position:absolute" from="897,2705" to="1038,2706" strokeweight="0"/>
            <v:line id="_x0000_s1096" style="position:absolute" from="897,2373" to="1038,2374" strokeweight="0"/>
            <v:line id="_x0000_s1097" style="position:absolute" from="897,2029" to="1038,2030" strokeweight="0"/>
            <v:line id="_x0000_s1098" style="position:absolute" from="897,1685" to="1038,1686" strokeweight="0"/>
            <v:line id="_x0000_s1099" style="position:absolute" from="897,1340" to="1038,1341" strokeweight="0"/>
            <v:line id="_x0000_s1100" style="position:absolute" from="897,1008" to="1038,1009" strokeweight="0"/>
            <v:line id="_x0000_s1101" style="position:absolute" from="897,664" to="1038,665" strokeweight="0"/>
            <v:line id="_x0000_s1102" style="position:absolute" from="897,320" to="1038,321" strokeweight="0"/>
            <v:line id="_x0000_s1103" style="position:absolute" from="968,3394" to="5736,3395" strokeweight="0"/>
            <v:line id="_x0000_s1104" style="position:absolute;flip:y" from="968,3345" to="969,3443" strokeweight="0"/>
            <v:line id="_x0000_s1105" style="position:absolute;flip:y" from="2164,3345" to="2165,3443" strokeweight="0"/>
            <v:line id="_x0000_s1106" style="position:absolute;flip:y" from="3361,3345" to="3362,3443" strokeweight="0"/>
            <v:line id="_x0000_s1107" style="position:absolute;flip:y" from="4540,3345" to="4541,3443" strokeweight="0"/>
            <v:line id="_x0000_s1108" style="position:absolute;flip:y" from="5736,3345" to="5737,3443" strokeweight="0"/>
            <v:shape id="_x0000_s1109" style="position:absolute;left:1566;top:2189;width:3572;height:1107" coordsize="203,90" path="m,90l68,70r67,20l203,e" filled="f" strokecolor="purple" strokeweight=".9pt">
              <v:path arrowok="t"/>
            </v:shape>
            <v:shape id="_x0000_s1110" style="position:absolute;left:1566;top:824;width:3572;height:2324" coordsize="203,189" path="m,172r68,17l135,15,203,e" filled="f" strokecolor="yellow" strokeweight=".9pt">
              <v:path arrowok="t"/>
            </v:shape>
            <v:rect id="_x0000_s1111" style="position:absolute;left:1496;top:3247;width:158;height:110" filled="f" stroked="f"/>
            <v:line id="_x0000_s1112" style="position:absolute;flip:x y" from="1513,3259" to="1566,3296" strokecolor="purple" strokeweight=".9pt"/>
            <v:line id="_x0000_s1113" style="position:absolute" from="1566,3296" to="1619,3333" strokecolor="purple" strokeweight=".9pt"/>
            <v:line id="_x0000_s1114" style="position:absolute;flip:x" from="1513,3296" to="1566,3333" strokecolor="purple" strokeweight=".9pt"/>
            <v:line id="_x0000_s1115" style="position:absolute;flip:y" from="1566,3259" to="1619,3296" strokecolor="purple" strokeweight=".9pt"/>
            <v:line id="_x0000_s1116" style="position:absolute;flip:y" from="1566,3259" to="1567,3296" strokecolor="purple" strokeweight=".9pt"/>
            <v:line id="_x0000_s1117" style="position:absolute" from="1566,3296" to="1567,3333" strokecolor="purple" strokeweight=".9pt"/>
            <v:rect id="_x0000_s1118" style="position:absolute;left:2692;top:3001;width:159;height:110" filled="f" stroked="f"/>
            <v:line id="_x0000_s1119" style="position:absolute;flip:x y" from="2710,3013" to="2763,3050" strokecolor="purple" strokeweight=".9pt"/>
            <v:line id="_x0000_s1120" style="position:absolute" from="2763,3050" to="2815,3087" strokecolor="purple" strokeweight=".9pt"/>
            <v:line id="_x0000_s1121" style="position:absolute;flip:x" from="2710,3050" to="2763,3087" strokecolor="purple" strokeweight=".9pt"/>
            <v:line id="_x0000_s1122" style="position:absolute;flip:y" from="2763,3013" to="2815,3050" strokecolor="purple" strokeweight=".9pt"/>
            <v:line id="_x0000_s1123" style="position:absolute;flip:y" from="2763,3013" to="2764,3050" strokecolor="purple" strokeweight=".9pt"/>
            <v:line id="_x0000_s1124" style="position:absolute" from="2763,3050" to="2764,3087" strokecolor="purple" strokeweight=".9pt"/>
            <v:rect id="_x0000_s1125" style="position:absolute;left:3871;top:3247;width:159;height:110" filled="f" stroked="f"/>
            <v:line id="_x0000_s1126" style="position:absolute;flip:x y" from="3889,3259" to="3942,3296" strokecolor="purple" strokeweight=".9pt"/>
            <v:line id="_x0000_s1127" style="position:absolute" from="3942,3296" to="3994,3333" strokecolor="purple" strokeweight=".9pt"/>
            <v:line id="_x0000_s1128" style="position:absolute;flip:x" from="3889,3296" to="3942,3333" strokecolor="purple" strokeweight=".9pt"/>
            <v:line id="_x0000_s1129" style="position:absolute;flip:y" from="3942,3259" to="3994,3296" strokecolor="purple" strokeweight=".9pt"/>
            <v:line id="_x0000_s1130" style="position:absolute;flip:y" from="3942,3259" to="3943,3296" strokecolor="purple" strokeweight=".9pt"/>
            <v:line id="_x0000_s1131" style="position:absolute" from="3942,3296" to="3943,3333" strokecolor="purple" strokeweight=".9pt"/>
            <v:rect id="_x0000_s1132" style="position:absolute;left:5068;top:2140;width:158;height:110" filled="f" stroked="f"/>
            <v:line id="_x0000_s1133" style="position:absolute;flip:x y" from="5085,2152" to="5138,2189" strokecolor="purple" strokeweight=".9pt"/>
            <v:line id="_x0000_s1134" style="position:absolute" from="5138,2189" to="5191,2226" strokecolor="purple" strokeweight=".9pt"/>
            <v:line id="_x0000_s1135" style="position:absolute;flip:x" from="5085,2189" to="5138,2226" strokecolor="purple" strokeweight=".9pt"/>
            <v:line id="_x0000_s1136" style="position:absolute;flip:y" from="5138,2152" to="5191,2189" strokecolor="purple" strokeweight=".9pt"/>
            <v:line id="_x0000_s1137" style="position:absolute;flip:y" from="5138,2152" to="5139,2189" strokecolor="purple" strokeweight=".9pt"/>
            <v:line id="_x0000_s1138" style="position:absolute" from="5138,2189" to="5139,2226" strokecolor="purple" strokeweight=".9pt"/>
            <v:shape id="_x0000_s1139" style="position:absolute;left:1513;top:2902;width:106;height:74" coordsize="106,74" path="m53,r53,74l,74,53,xe" fillcolor="yellow" strokecolor="yellow" strokeweight=".9pt">
              <v:path arrowok="t"/>
            </v:shape>
            <v:shape id="_x0000_s1140" style="position:absolute;left:2710;top:3111;width:105;height:74" coordsize="105,74" path="m53,r52,74l,74,53,xe" fillcolor="yellow" strokecolor="yellow" strokeweight=".9pt">
              <v:path arrowok="t"/>
            </v:shape>
            <v:shape id="_x0000_s1141" style="position:absolute;left:3889;top:972;width:105;height:73" coordsize="105,73" path="m53,r52,73l,73,53,xe" fillcolor="yellow" strokecolor="yellow" strokeweight=".9pt">
              <v:path arrowok="t"/>
            </v:shape>
            <v:shape id="_x0000_s1142" style="position:absolute;left:5085;top:787;width:106;height:74" coordsize="106,74" path="m53,r53,74l,74,53,xe" fillcolor="yellow" strokecolor="yellow" strokeweight=".9pt">
              <v:path arrowok="t"/>
            </v:shape>
            <v:rect id="_x0000_s1143" style="position:absolute;left:669;top:3296;width:89;height:184" filled="f" stroked="f">
              <v:textbox style="mso-next-textbox:#_x0000_s1143" inset="0,0,0,0">
                <w:txbxContent>
                  <w:p w:rsidR="005B6ED2" w:rsidRDefault="005B6ED2">
                    <w:r>
                      <w:rPr>
                        <w:rFonts w:ascii="Arial" w:hAnsi="Arial" w:cs="Arial"/>
                        <w:color w:val="000000"/>
                        <w:sz w:val="16"/>
                        <w:szCs w:val="16"/>
                        <w:lang w:val="en-US"/>
                      </w:rPr>
                      <w:t>0</w:t>
                    </w:r>
                  </w:p>
                </w:txbxContent>
              </v:textbox>
            </v:rect>
            <v:rect id="_x0000_s1144" style="position:absolute;left:299;top:2951;width:356;height:368" filled="f" stroked="f">
              <v:textbox style="mso-next-textbox:#_x0000_s1144" inset="0,0,0,0">
                <w:txbxContent>
                  <w:p w:rsidR="005B6ED2" w:rsidRDefault="005B6ED2">
                    <w:r>
                      <w:rPr>
                        <w:rFonts w:ascii="Arial" w:hAnsi="Arial" w:cs="Arial"/>
                        <w:color w:val="000000"/>
                        <w:sz w:val="16"/>
                        <w:szCs w:val="16"/>
                        <w:lang w:val="en-US"/>
                      </w:rPr>
                      <w:t>1000</w:t>
                    </w:r>
                  </w:p>
                </w:txbxContent>
              </v:textbox>
            </v:rect>
            <v:rect id="_x0000_s1145" style="position:absolute;left:299;top:2607;width:356;height:368" filled="f" stroked="f">
              <v:textbox style="mso-next-textbox:#_x0000_s1145" inset="0,0,0,0">
                <w:txbxContent>
                  <w:p w:rsidR="005B6ED2" w:rsidRDefault="005B6ED2">
                    <w:r>
                      <w:rPr>
                        <w:rFonts w:ascii="Arial" w:hAnsi="Arial" w:cs="Arial"/>
                        <w:color w:val="000000"/>
                        <w:sz w:val="16"/>
                        <w:szCs w:val="16"/>
                        <w:lang w:val="en-US"/>
                      </w:rPr>
                      <w:t>2000</w:t>
                    </w:r>
                  </w:p>
                </w:txbxContent>
              </v:textbox>
            </v:rect>
            <v:rect id="_x0000_s1146" style="position:absolute;left:299;top:2275;width:356;height:368" filled="f" stroked="f">
              <v:textbox style="mso-next-textbox:#_x0000_s1146" inset="0,0,0,0">
                <w:txbxContent>
                  <w:p w:rsidR="005B6ED2" w:rsidRDefault="005B6ED2">
                    <w:r>
                      <w:rPr>
                        <w:rFonts w:ascii="Arial" w:hAnsi="Arial" w:cs="Arial"/>
                        <w:color w:val="000000"/>
                        <w:sz w:val="16"/>
                        <w:szCs w:val="16"/>
                        <w:lang w:val="en-US"/>
                      </w:rPr>
                      <w:t>3000</w:t>
                    </w:r>
                  </w:p>
                </w:txbxContent>
              </v:textbox>
            </v:rect>
            <v:rect id="_x0000_s1147" style="position:absolute;left:299;top:1931;width:356;height:368" filled="f" stroked="f">
              <v:textbox style="mso-next-textbox:#_x0000_s1147" inset="0,0,0,0">
                <w:txbxContent>
                  <w:p w:rsidR="005B6ED2" w:rsidRDefault="005B6ED2">
                    <w:r>
                      <w:rPr>
                        <w:rFonts w:ascii="Arial" w:hAnsi="Arial" w:cs="Arial"/>
                        <w:color w:val="000000"/>
                        <w:sz w:val="16"/>
                        <w:szCs w:val="16"/>
                        <w:lang w:val="en-US"/>
                      </w:rPr>
                      <w:t>4000</w:t>
                    </w:r>
                  </w:p>
                </w:txbxContent>
              </v:textbox>
            </v:rect>
            <v:rect id="_x0000_s1148" style="position:absolute;left:299;top:1586;width:356;height:368" filled="f" stroked="f">
              <v:textbox style="mso-next-textbox:#_x0000_s1148" inset="0,0,0,0">
                <w:txbxContent>
                  <w:p w:rsidR="005B6ED2" w:rsidRDefault="005B6ED2">
                    <w:r>
                      <w:rPr>
                        <w:rFonts w:ascii="Arial" w:hAnsi="Arial" w:cs="Arial"/>
                        <w:color w:val="000000"/>
                        <w:sz w:val="16"/>
                        <w:szCs w:val="16"/>
                        <w:lang w:val="en-US"/>
                      </w:rPr>
                      <w:t>5000</w:t>
                    </w:r>
                  </w:p>
                </w:txbxContent>
              </v:textbox>
            </v:rect>
            <v:rect id="_x0000_s1149" style="position:absolute;left:299;top:1242;width:356;height:368" filled="f" stroked="f">
              <v:textbox style="mso-next-textbox:#_x0000_s1149" inset="0,0,0,0">
                <w:txbxContent>
                  <w:p w:rsidR="005B6ED2" w:rsidRDefault="005B6ED2">
                    <w:r>
                      <w:rPr>
                        <w:rFonts w:ascii="Arial" w:hAnsi="Arial" w:cs="Arial"/>
                        <w:color w:val="000000"/>
                        <w:sz w:val="16"/>
                        <w:szCs w:val="16"/>
                        <w:lang w:val="en-US"/>
                      </w:rPr>
                      <w:t>6000</w:t>
                    </w:r>
                  </w:p>
                </w:txbxContent>
              </v:textbox>
            </v:rect>
            <v:rect id="_x0000_s1150" style="position:absolute;left:299;top:910;width:356;height:368" filled="f" stroked="f">
              <v:textbox style="mso-next-textbox:#_x0000_s1150" inset="0,0,0,0">
                <w:txbxContent>
                  <w:p w:rsidR="005B6ED2" w:rsidRDefault="005B6ED2">
                    <w:r>
                      <w:rPr>
                        <w:rFonts w:ascii="Arial" w:hAnsi="Arial" w:cs="Arial"/>
                        <w:color w:val="000000"/>
                        <w:sz w:val="16"/>
                        <w:szCs w:val="16"/>
                        <w:lang w:val="en-US"/>
                      </w:rPr>
                      <w:t>7000</w:t>
                    </w:r>
                  </w:p>
                </w:txbxContent>
              </v:textbox>
            </v:rect>
            <v:rect id="_x0000_s1151" style="position:absolute;left:299;top:566;width:356;height:368" filled="f" stroked="f">
              <v:textbox style="mso-next-textbox:#_x0000_s1151" inset="0,0,0,0">
                <w:txbxContent>
                  <w:p w:rsidR="005B6ED2" w:rsidRDefault="005B6ED2">
                    <w:r>
                      <w:rPr>
                        <w:rFonts w:ascii="Arial" w:hAnsi="Arial" w:cs="Arial"/>
                        <w:color w:val="000000"/>
                        <w:sz w:val="16"/>
                        <w:szCs w:val="16"/>
                        <w:lang w:val="en-US"/>
                      </w:rPr>
                      <w:t>8000</w:t>
                    </w:r>
                  </w:p>
                </w:txbxContent>
              </v:textbox>
            </v:rect>
            <v:rect id="_x0000_s1152" style="position:absolute;left:299;top:221;width:356;height:368" filled="f" stroked="f">
              <v:textbox style="mso-next-textbox:#_x0000_s1152" inset="0,0,0,0">
                <w:txbxContent>
                  <w:p w:rsidR="005B6ED2" w:rsidRDefault="005B6ED2">
                    <w:r>
                      <w:rPr>
                        <w:rFonts w:ascii="Arial" w:hAnsi="Arial" w:cs="Arial"/>
                        <w:color w:val="000000"/>
                        <w:sz w:val="16"/>
                        <w:szCs w:val="16"/>
                        <w:lang w:val="en-US"/>
                      </w:rPr>
                      <w:t>9000</w:t>
                    </w:r>
                  </w:p>
                </w:txbxContent>
              </v:textbox>
            </v:rect>
            <v:rect id="_x0000_s1153" style="position:absolute;left:1320;top:3529;width:356;height:368" filled="f" stroked="f">
              <v:textbox style="mso-next-textbox:#_x0000_s1153" inset="0,0,0,0">
                <w:txbxContent>
                  <w:p w:rsidR="005B6ED2" w:rsidRDefault="005B6ED2">
                    <w:r>
                      <w:rPr>
                        <w:rFonts w:ascii="Arial" w:hAnsi="Arial" w:cs="Arial"/>
                        <w:color w:val="000000"/>
                        <w:sz w:val="16"/>
                        <w:szCs w:val="16"/>
                        <w:lang w:val="en-US"/>
                      </w:rPr>
                      <w:t>2005</w:t>
                    </w:r>
                  </w:p>
                </w:txbxContent>
              </v:textbox>
            </v:rect>
            <v:rect id="_x0000_s1154" style="position:absolute;left:2516;top:3529;width:356;height:368" filled="f" stroked="f">
              <v:textbox style="mso-next-textbox:#_x0000_s1154" inset="0,0,0,0">
                <w:txbxContent>
                  <w:p w:rsidR="005B6ED2" w:rsidRDefault="005B6ED2">
                    <w:r>
                      <w:rPr>
                        <w:rFonts w:ascii="Arial" w:hAnsi="Arial" w:cs="Arial"/>
                        <w:color w:val="000000"/>
                        <w:sz w:val="16"/>
                        <w:szCs w:val="16"/>
                        <w:lang w:val="en-US"/>
                      </w:rPr>
                      <w:t>2006</w:t>
                    </w:r>
                  </w:p>
                </w:txbxContent>
              </v:textbox>
            </v:rect>
            <v:rect id="_x0000_s1155" style="position:absolute;left:3695;top:3529;width:356;height:368" filled="f" stroked="f">
              <v:textbox style="mso-next-textbox:#_x0000_s1155" inset="0,0,0,0">
                <w:txbxContent>
                  <w:p w:rsidR="005B6ED2" w:rsidRDefault="005B6ED2">
                    <w:r>
                      <w:rPr>
                        <w:rFonts w:ascii="Arial" w:hAnsi="Arial" w:cs="Arial"/>
                        <w:color w:val="000000"/>
                        <w:sz w:val="16"/>
                        <w:szCs w:val="16"/>
                        <w:lang w:val="en-US"/>
                      </w:rPr>
                      <w:t>2007</w:t>
                    </w:r>
                  </w:p>
                </w:txbxContent>
              </v:textbox>
            </v:rect>
            <v:rect id="_x0000_s1156" style="position:absolute;left:4892;top:3529;width:356;height:368" filled="f" stroked="f">
              <v:textbox style="mso-next-textbox:#_x0000_s1156" inset="0,0,0,0">
                <w:txbxContent>
                  <w:p w:rsidR="005B6ED2" w:rsidRDefault="005B6ED2">
                    <w:r>
                      <w:rPr>
                        <w:rFonts w:ascii="Arial" w:hAnsi="Arial" w:cs="Arial"/>
                        <w:color w:val="000000"/>
                        <w:sz w:val="16"/>
                        <w:szCs w:val="16"/>
                        <w:lang w:val="en-US"/>
                      </w:rPr>
                      <w:t>2008</w:t>
                    </w:r>
                  </w:p>
                </w:txbxContent>
              </v:textbox>
            </v:rect>
            <v:rect id="_x0000_s1157" style="position:absolute;left:5930;top:553;width:2534;height:2607" strokecolor="white" strokeweight="0"/>
            <v:rect id="_x0000_s1158" style="position:absolute;left:6018;top:652;width:457;height:86" fillcolor="#936" strokeweight=".9pt"/>
            <v:rect id="_x0000_s1159" style="position:absolute;left:6546;top:590;width:1734;height:310" filled="f" stroked="f">
              <v:textbox style="mso-next-textbox:#_x0000_s1159" inset="0,0,0,0">
                <w:txbxContent>
                  <w:p w:rsidR="005B6ED2" w:rsidRDefault="005B6ED2">
                    <w:r>
                      <w:rPr>
                        <w:rFonts w:ascii="Arial" w:hAnsi="Arial" w:cs="Arial"/>
                        <w:color w:val="000000"/>
                        <w:sz w:val="16"/>
                        <w:szCs w:val="16"/>
                      </w:rPr>
                      <w:t>Основні засоби</w:t>
                    </w:r>
                  </w:p>
                </w:txbxContent>
              </v:textbox>
            </v:rect>
            <v:rect id="_x0000_s1160" style="position:absolute;left:7461;top:590;width:109;height:276" filled="f" stroked="f">
              <v:textbox style="mso-next-textbox:#_x0000_s1160" inset="0,0,0,0">
                <w:txbxContent>
                  <w:p w:rsidR="005B6ED2" w:rsidRDefault="005B6ED2"/>
                </w:txbxContent>
              </v:textbox>
            </v:rect>
            <v:rect id="_x0000_s1161" style="position:absolute;left:6018;top:1304;width:457;height:86" fillcolor="#99f" strokeweight=".9pt"/>
            <v:rect id="_x0000_s1162" style="position:absolute;left:6546;top:1242;width:1315;height:368" filled="f" stroked="f">
              <v:textbox style="mso-next-textbox:#_x0000_s1162" inset="0,0,0,0">
                <w:txbxContent>
                  <w:p w:rsidR="005B6ED2" w:rsidRDefault="005B6ED2">
                    <w:r>
                      <w:rPr>
                        <w:rFonts w:ascii="Arial" w:hAnsi="Arial" w:cs="Arial"/>
                        <w:color w:val="000000"/>
                        <w:sz w:val="16"/>
                        <w:szCs w:val="16"/>
                      </w:rPr>
                      <w:t>Виробничі запаси</w:t>
                    </w:r>
                  </w:p>
                </w:txbxContent>
              </v:textbox>
            </v:rect>
            <v:line id="_x0000_s1163" style="position:absolute" from="6018,2004" to="6493,2005" strokecolor="purple" strokeweight=".9pt"/>
            <v:rect id="_x0000_s1164" style="position:absolute;left:6176;top:1955;width:159;height:111" filled="f" stroked="f"/>
            <v:line id="_x0000_s1165" style="position:absolute;flip:x y" from="6194,1968" to="6247,2004" strokecolor="purple" strokeweight=".9pt"/>
            <v:line id="_x0000_s1166" style="position:absolute" from="6247,2004" to="6300,2041" strokecolor="purple" strokeweight=".9pt"/>
            <v:line id="_x0000_s1167" style="position:absolute;flip:x" from="6194,2004" to="6247,2041" strokecolor="purple" strokeweight=".9pt"/>
            <v:line id="_x0000_s1168" style="position:absolute;flip:y" from="6247,1968" to="6300,2004" strokecolor="purple" strokeweight=".9pt"/>
            <v:line id="_x0000_s1169" style="position:absolute;flip:y" from="6247,1968" to="6248,2004" strokecolor="purple" strokeweight=".9pt"/>
            <v:line id="_x0000_s1170" style="position:absolute" from="6247,2004" to="6248,2041" strokecolor="purple" strokeweight=".9pt"/>
            <v:rect id="_x0000_s1171" style="position:absolute;left:6546;top:1894;width:1348;height:828" filled="f" stroked="f">
              <v:textbox style="mso-next-textbox:#_x0000_s1171" inset="0,0,0,0">
                <w:txbxContent>
                  <w:p w:rsidR="005B6ED2" w:rsidRDefault="005B6ED2">
                    <w:r>
                      <w:t xml:space="preserve">Незавершене </w:t>
                    </w:r>
                  </w:p>
                  <w:p w:rsidR="005B6ED2" w:rsidRDefault="005B6ED2">
                    <w:r>
                      <w:t>виробництво</w:t>
                    </w:r>
                  </w:p>
                </w:txbxContent>
              </v:textbox>
            </v:rect>
            <v:line id="_x0000_s1172" style="position:absolute" from="6018,2656" to="6493,2657" strokecolor="yellow" strokeweight=".9pt"/>
            <v:shape id="_x0000_s1173" style="position:absolute;left:6194;top:2619;width:106;height:74" coordsize="106,74" path="m53,r53,74l,74,53,xe" fillcolor="yellow" strokecolor="yellow" strokeweight=".9pt">
              <v:path arrowok="t"/>
            </v:shape>
            <v:rect id="_x0000_s1174" style="position:absolute;left:6546;top:2546;width:1518;height:828" filled="f" stroked="f">
              <v:textbox style="mso-next-textbox:#_x0000_s1174" inset="0,0,0,0">
                <w:txbxContent>
                  <w:p w:rsidR="005B6ED2" w:rsidRDefault="005B6ED2">
                    <w:r>
                      <w:t xml:space="preserve">Дебіторська </w:t>
                    </w:r>
                  </w:p>
                  <w:p w:rsidR="005B6ED2" w:rsidRDefault="005B6ED2">
                    <w:r>
                      <w:t>заборгованість</w:t>
                    </w:r>
                  </w:p>
                </w:txbxContent>
              </v:textbox>
            </v:rect>
            <v:rect id="_x0000_s1175" style="position:absolute;left:6951;top:2546;width:89;height:184" filled="f" stroked="f">
              <v:textbox style="mso-next-textbox:#_x0000_s1175" inset="0,0,0,0">
                <w:txbxContent>
                  <w:p w:rsidR="005B6ED2" w:rsidRDefault="005B6ED2">
                    <w:r>
                      <w:rPr>
                        <w:rFonts w:ascii="Arial" w:hAnsi="Arial" w:cs="Arial"/>
                        <w:color w:val="000000"/>
                        <w:sz w:val="16"/>
                        <w:szCs w:val="16"/>
                        <w:lang w:val="en-US"/>
                      </w:rPr>
                      <w:t>?</w:t>
                    </w:r>
                  </w:p>
                </w:txbxContent>
              </v:textbox>
            </v:rect>
            <w10:wrap type="none"/>
            <w10:anchorlock/>
          </v:group>
        </w:pict>
      </w:r>
    </w:p>
    <w:p w:rsidR="005B6ED2" w:rsidRPr="005B6ED2" w:rsidRDefault="005B6ED2" w:rsidP="005B6ED2">
      <w:pPr>
        <w:shd w:val="clear" w:color="000000" w:fill="auto"/>
        <w:suppressAutoHyphens/>
        <w:spacing w:line="360" w:lineRule="auto"/>
        <w:jc w:val="center"/>
        <w:rPr>
          <w:b/>
          <w:snapToGrid w:val="0"/>
          <w:color w:val="000000" w:themeColor="text1"/>
          <w:sz w:val="28"/>
        </w:rPr>
      </w:pPr>
      <w:r w:rsidRPr="005B6ED2">
        <w:rPr>
          <w:b/>
          <w:snapToGrid w:val="0"/>
          <w:color w:val="000000" w:themeColor="text1"/>
          <w:sz w:val="28"/>
        </w:rPr>
        <w:t>Рис. 1.2. Динаміка ключових статей активів ТОВ УВЦ «Галактика-С» за період 2005-2008 рр.</w:t>
      </w:r>
    </w:p>
    <w:p w:rsidR="005B6ED2" w:rsidRDefault="005B6ED2" w:rsidP="005B6ED2">
      <w:pPr>
        <w:shd w:val="clear" w:color="000000" w:fill="auto"/>
        <w:suppressAutoHyphens/>
        <w:spacing w:line="360" w:lineRule="auto"/>
        <w:ind w:firstLine="709"/>
        <w:jc w:val="both"/>
        <w:rPr>
          <w:snapToGrid w:val="0"/>
          <w:color w:val="000000" w:themeColor="text1"/>
          <w:sz w:val="28"/>
          <w:lang w:val="ru-RU"/>
        </w:rPr>
      </w:pP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Взагалі зменшення спостерігалось лише за однією статтею активу балансу – дебіторська заборгованість, що знизилась майже на</w:t>
      </w:r>
      <w:r>
        <w:rPr>
          <w:snapToGrid w:val="0"/>
          <w:color w:val="000000" w:themeColor="text1"/>
          <w:sz w:val="28"/>
        </w:rPr>
        <w:t xml:space="preserve"> </w:t>
      </w:r>
      <w:r w:rsidRPr="005B6ED2">
        <w:rPr>
          <w:snapToGrid w:val="0"/>
          <w:color w:val="000000" w:themeColor="text1"/>
          <w:sz w:val="28"/>
        </w:rPr>
        <w:t>1200 тис грн. з 1345 тис грн. в 2005 до 172 тис. грн. в 2008 році.</w:t>
      </w:r>
    </w:p>
    <w:p w:rsidR="005B6ED2" w:rsidRDefault="005B6ED2" w:rsidP="005B6ED2">
      <w:pPr>
        <w:shd w:val="clear" w:color="000000" w:fill="auto"/>
        <w:suppressAutoHyphens/>
        <w:spacing w:line="360" w:lineRule="auto"/>
        <w:ind w:firstLine="709"/>
        <w:jc w:val="both"/>
        <w:rPr>
          <w:snapToGrid w:val="0"/>
          <w:color w:val="000000" w:themeColor="text1"/>
          <w:sz w:val="28"/>
          <w:lang w:val="ru-RU"/>
        </w:rPr>
      </w:pPr>
      <w:r w:rsidRPr="005B6ED2">
        <w:rPr>
          <w:snapToGrid w:val="0"/>
          <w:color w:val="000000" w:themeColor="text1"/>
          <w:sz w:val="28"/>
        </w:rPr>
        <w:t>Структура активу ТОВ УВЦ «Галактика-С» станом на 1.01.2008 р. представлена на рис. 1.3.</w:t>
      </w:r>
    </w:p>
    <w:p w:rsidR="005B6ED2" w:rsidRPr="005B6ED2" w:rsidRDefault="005B6ED2" w:rsidP="005B6ED2">
      <w:pPr>
        <w:shd w:val="clear" w:color="000000" w:fill="auto"/>
        <w:suppressAutoHyphens/>
        <w:spacing w:line="360" w:lineRule="auto"/>
        <w:ind w:firstLine="709"/>
        <w:jc w:val="both"/>
        <w:rPr>
          <w:snapToGrid w:val="0"/>
          <w:color w:val="000000" w:themeColor="text1"/>
          <w:sz w:val="28"/>
          <w:lang w:val="ru-RU"/>
        </w:rPr>
      </w:pPr>
    </w:p>
    <w:p w:rsidR="005B6ED2" w:rsidRPr="005B6ED2" w:rsidRDefault="00780D08" w:rsidP="005B6ED2">
      <w:pPr>
        <w:shd w:val="clear" w:color="000000" w:fill="auto"/>
        <w:suppressAutoHyphens/>
        <w:spacing w:line="360" w:lineRule="auto"/>
        <w:ind w:firstLine="709"/>
        <w:jc w:val="both"/>
        <w:rPr>
          <w:snapToGrid w:val="0"/>
          <w:color w:val="000000" w:themeColor="text1"/>
          <w:sz w:val="28"/>
        </w:rPr>
      </w:pPr>
      <w:r>
        <w:rPr>
          <w:snapToGrid w:val="0"/>
          <w:color w:val="000000" w:themeColor="text1"/>
          <w:sz w:val="28"/>
        </w:rPr>
      </w:r>
      <w:r>
        <w:rPr>
          <w:snapToGrid w:val="0"/>
          <w:color w:val="000000" w:themeColor="text1"/>
          <w:sz w:val="28"/>
        </w:rPr>
        <w:pict>
          <v:group id="_x0000_s1176" editas="canvas" style="width:423pt;height:229pt;mso-position-horizontal-relative:char;mso-position-vertical-relative:line" coordsize="8460,4580">
            <o:lock v:ext="edit" aspectratio="t"/>
            <v:shape id="_x0000_s1177" type="#_x0000_t75" style="position:absolute;width:8460;height:4580" o:preferrelative="f">
              <v:fill o:detectmouseclick="t"/>
              <v:path o:extrusionok="t" o:connecttype="none"/>
              <o:lock v:ext="edit" text="t"/>
            </v:shape>
            <v:rect id="_x0000_s1178" style="position:absolute;left:86;top:86;width:8288;height:4425" stroked="f"/>
            <v:shape id="_x0000_s1179" style="position:absolute;left:724;top:1360;width:2016;height:809" coordsize="2016,809" path="m2016,207l,,,603,2016,809r,-602xe" fillcolor="#303" strokeweight=".85pt">
              <v:path arrowok="t"/>
            </v:shape>
            <v:shape id="_x0000_s1180" style="position:absolute;left:724;top:1016;width:2016;height:551" coordsize="2016,551" path="m,344l34,327,69,310,86,292r51,-17l155,275r34,-17l241,241r34,-17l327,206r52,-17l430,172r52,-17l534,138r17,l620,120r52,l741,103,792,86r69,l930,69r69,l1068,51r17,l1171,34r69,l1309,34r69,-17l1447,17r69,l1602,r69,l1705,r87,l1860,r69,l2016,r,551l,344xe" fillcolor="#606" strokeweight=".85pt">
              <v:path arrowok="t"/>
            </v:shape>
            <v:shape id="_x0000_s1181" style="position:absolute;left:5582;top:1601;width:87;height:758" coordsize="87,758" path="m87,r,17l69,52r,l69,69,52,86,35,103r,18l18,138,,155,,758,18,741,35,723r,-17l52,689,69,672r,-18l69,654,87,620r,-17l87,xe" fillcolor="#4d4d80" strokeweight=".85pt">
              <v:path arrowok="t"/>
            </v:shape>
            <v:shape id="_x0000_s1182" style="position:absolute;left:3498;top:1601;width:2084;height:758" coordsize="2084,758" path="m,l2084,155r,603l,603,,xe" fillcolor="#4d4d80" strokeweight=".85pt">
              <v:path arrowok="t"/>
            </v:shape>
            <v:shape id="_x0000_s1183" style="position:absolute;left:3498;top:1050;width:2171;height:706" coordsize="2171,706" path="m,l69,r86,l224,r69,l379,r69,l517,17r68,l672,17r69,18l809,35r69,17l947,52r35,l1051,69r69,l1171,86r69,18l1309,104r52,17l1413,138r68,l1533,155r52,17l1636,190r52,17l1723,224r51,17l1809,258r51,18l1895,276r34,17l1964,327r34,18l2016,362r34,17l2067,396r17,17l2119,431r,17l2136,465r17,17l2153,500r,17l2171,534r,17l2171,568r-18,35l2153,620r,17l2136,654r-17,18l2102,689r-18,17l,551,,xe" fillcolor="#99f" strokeweight=".85pt">
              <v:path arrowok="t"/>
            </v:shape>
            <v:shape id="_x0000_s1184" style="position:absolute;left:4704;top:1928;width:878;height:913" coordsize="878,913" path="m878,l861,18,827,35,810,52,775,69,741,86r-18,18l689,121r-35,17l603,155r-35,17l517,190r-35,17l430,224r-51,l327,241r-34,18l241,259r-52,17l120,293,69,310,,310,,913r69,l120,896r69,-18l241,861r52,l327,844r52,-17l430,827r52,-17l517,792r51,-17l603,758r51,-17l689,723r34,-17l741,689r34,-17l810,655r17,-18l861,620r17,-17l878,xe" fillcolor="#4d1a33" strokeweight=".85pt">
              <v:path arrowok="t"/>
            </v:shape>
            <v:shape id="_x0000_s1185" style="position:absolute;left:3498;top:1773;width:1206;height:1068" coordsize="1206,1068" path="m,l1206,465r,603l,603,,xe" fillcolor="#4d1a33" strokeweight=".85pt">
              <v:path arrowok="t"/>
            </v:shape>
            <v:shape id="_x0000_s1186" style="position:absolute;left:3498;top:1773;width:2084;height:465" coordsize="2084,465" path="m2084,155r-17,18l2033,190r-17,17l1981,224r-34,17l1929,259r-34,17l1860,293r-51,17l1774,327r-51,18l1688,362r-52,17l1585,379r-52,17l1499,414r-52,l1395,431r-69,17l1275,465r-69,l,,2084,155xe" fillcolor="#936" strokeweight=".85pt">
              <v:path arrowok="t"/>
            </v:shape>
            <v:shape id="_x0000_s1187" style="position:absolute;left:396;top:1756;width:1672;height:1154" coordsize="1672,1154" path="m1672,551r-69,l1534,534r-69,l1396,534r-69,-17l1241,517r-52,-18l1120,499r-69,-17l982,482,913,465,862,448r-69,l741,431,689,413,638,396,586,379r-52,l483,362,448,344,414,327,362,310,328,293r-35,l242,276,224,241,190,224,155,207,121,190,104,172,86,155,52,138r,-17l35,103,18,86,,69,,52,,17,,,,603r,17l,654r,18l18,689r17,17l52,723r,17l86,758r18,17l121,792r34,17l190,827r34,17l242,878r51,17l328,895r34,18l414,930r34,17l483,964r51,18l586,982r52,17l689,1016r52,17l793,1050r69,l913,1068r69,17l1051,1085r69,17l1189,1102r52,17l1327,1119r69,17l1465,1136r69,l1603,1154r69,l1672,551xe" fillcolor="#668080" strokeweight=".85pt">
              <v:path arrowok="t"/>
            </v:shape>
            <v:shape id="_x0000_s1188" style="position:absolute;left:2085;top:1756;width:482;height:1136" coordsize="482,1136" path="m482,l,534r,602l482,603,482,xe" fillcolor="#668080" strokeweight=".85pt">
              <v:path arrowok="t"/>
            </v:shape>
            <v:shape id="_x0000_s1189" style="position:absolute;left:396;top:1550;width:2171;height:757" coordsize="2171,757" path="m1672,757r-69,l1534,740r-69,l1396,740r-69,-17l1241,723r-52,-18l1120,705r-34,-17l1017,688,948,671r-52,l827,654,776,637,707,619r-52,l603,602,552,585,500,568,448,550,414,533,362,516,328,499r-35,l242,482,224,464,207,447,173,430,138,413,121,396,86,378,69,361,52,344,35,309,18,292r,-17l,258,,241,,223,,206,,189,,154r,l18,137,35,120,52,86r,-18l86,51,104,34,121,17,155,,2171,206,1672,757xe" fillcolor="#cff" strokeweight=".85pt">
              <v:path arrowok="t"/>
            </v:shape>
            <v:shape id="_x0000_s1190" style="position:absolute;left:2653;top:2290;width:1706;height:706" coordsize="1706,706" path="m1706,r-52,17l1586,17r-69,17l1448,34r-69,18l1310,52r-69,17l1172,69r-86,l1017,86r-69,l879,86r-52,l759,103r-69,l603,103r-68,l466,103r-87,l311,103r-87,l155,86r-68,l,86,,689r87,l155,689r69,17l311,706r68,l466,706r69,l603,706r87,l759,706r68,-17l879,689r69,l1017,689r69,-18l1172,671r69,l1310,654r69,l1448,637r69,l1586,620r68,l1706,602,1706,xe" fillcolor="#808066" strokeweight=".85pt">
              <v:path arrowok="t"/>
            </v:shape>
            <v:shape id="_x0000_s1191" style="position:absolute;left:2653;top:1825;width:1706;height:568" coordsize="1706,568" path="m1706,465r-52,17l1586,482r-69,17l1448,499r-69,18l1310,517r-69,17l1172,534r-86,l1017,551r-69,l879,551r-52,l759,568r-69,l603,568r-68,l466,568r-87,l311,568r-87,l155,551r-68,l,551,500,,1706,465xe" fillcolor="#ffc" strokeweight=".85pt">
              <v:path arrowok="t"/>
            </v:shape>
            <v:rect id="_x0000_s1192" style="position:absolute;left:5341;top:981;width:361;height:414" filled="f" stroked="f">
              <v:textbox style="mso-next-textbox:#_x0000_s1192" inset="0,0,0,0">
                <w:txbxContent>
                  <w:p w:rsidR="005B6ED2" w:rsidRDefault="005B6ED2">
                    <w:r>
                      <w:rPr>
                        <w:rFonts w:ascii="Arial" w:hAnsi="Arial" w:cs="Arial"/>
                        <w:color w:val="000000"/>
                        <w:sz w:val="18"/>
                        <w:szCs w:val="18"/>
                        <w:lang w:val="en-US"/>
                      </w:rPr>
                      <w:t>29%</w:t>
                    </w:r>
                  </w:p>
                </w:txbxContent>
              </v:textbox>
            </v:rect>
            <v:rect id="_x0000_s1193" style="position:absolute;left:5341;top:2720;width:361;height:414" filled="f" stroked="f">
              <v:textbox style="mso-next-textbox:#_x0000_s1193" inset="0,0,0,0">
                <w:txbxContent>
                  <w:p w:rsidR="005B6ED2" w:rsidRDefault="005B6ED2">
                    <w:r>
                      <w:rPr>
                        <w:rFonts w:ascii="Arial" w:hAnsi="Arial" w:cs="Arial"/>
                        <w:color w:val="000000"/>
                        <w:sz w:val="18"/>
                        <w:szCs w:val="18"/>
                        <w:lang w:val="en-US"/>
                      </w:rPr>
                      <w:t>11%</w:t>
                    </w:r>
                  </w:p>
                </w:txbxContent>
              </v:textbox>
            </v:rect>
            <v:rect id="_x0000_s1194" style="position:absolute;left:3515;top:3047;width:361;height:414" filled="f" stroked="f">
              <v:textbox style="mso-next-textbox:#_x0000_s1194" inset="0,0,0,0">
                <w:txbxContent>
                  <w:p w:rsidR="005B6ED2" w:rsidRDefault="005B6ED2">
                    <w:r>
                      <w:rPr>
                        <w:rFonts w:ascii="Arial" w:hAnsi="Arial" w:cs="Arial"/>
                        <w:color w:val="000000"/>
                        <w:sz w:val="18"/>
                        <w:szCs w:val="18"/>
                        <w:lang w:val="en-US"/>
                      </w:rPr>
                      <w:t>13%</w:t>
                    </w:r>
                  </w:p>
                </w:txbxContent>
              </v:textbox>
            </v:rect>
            <v:rect id="_x0000_s1195" style="position:absolute;left:172;top:2600;width:361;height:414" filled="f" stroked="f">
              <v:textbox style="mso-next-textbox:#_x0000_s1195" inset="0,0,0,0">
                <w:txbxContent>
                  <w:p w:rsidR="005B6ED2" w:rsidRDefault="005B6ED2">
                    <w:r>
                      <w:rPr>
                        <w:rFonts w:ascii="Arial" w:hAnsi="Arial" w:cs="Arial"/>
                        <w:color w:val="000000"/>
                        <w:sz w:val="18"/>
                        <w:szCs w:val="18"/>
                        <w:lang w:val="en-US"/>
                      </w:rPr>
                      <w:t>28%</w:t>
                    </w:r>
                  </w:p>
                </w:txbxContent>
              </v:textbox>
            </v:rect>
            <v:rect id="_x0000_s1196" style="position:absolute;left:1085;top:792;width:361;height:414" filled="f" stroked="f">
              <v:textbox style="mso-next-textbox:#_x0000_s1196" inset="0,0,0,0">
                <w:txbxContent>
                  <w:p w:rsidR="005B6ED2" w:rsidRDefault="005B6ED2">
                    <w:r>
                      <w:rPr>
                        <w:rFonts w:ascii="Arial" w:hAnsi="Arial" w:cs="Arial"/>
                        <w:color w:val="000000"/>
                        <w:sz w:val="18"/>
                        <w:szCs w:val="18"/>
                        <w:lang w:val="en-US"/>
                      </w:rPr>
                      <w:t>19%</w:t>
                    </w:r>
                  </w:p>
                </w:txbxContent>
              </v:textbox>
            </v:rect>
            <v:rect id="_x0000_s1197" style="position:absolute;left:5910;top:86;width:2446;height:4408" strokecolor="white" strokeweight="0"/>
            <v:rect id="_x0000_s1198" style="position:absolute;left:6168;top:189;width:121;height:121" fillcolor="#99f" strokeweight=".85pt"/>
            <v:rect id="_x0000_s1199" style="position:absolute;left:6358;top:103;width:764;height:506" filled="f" stroked="f">
              <v:textbox style="mso-next-textbox:#_x0000_s1199" inset="0,0,0,0">
                <w:txbxContent>
                  <w:p w:rsidR="005B6ED2" w:rsidRDefault="005B6ED2">
                    <w:r>
                      <w:rPr>
                        <w:rFonts w:ascii="Arial" w:hAnsi="Arial" w:cs="Arial"/>
                        <w:color w:val="000000"/>
                        <w:sz w:val="22"/>
                        <w:szCs w:val="22"/>
                        <w:lang w:val="en-US"/>
                      </w:rPr>
                      <w:t>Основн</w:t>
                    </w:r>
                  </w:p>
                </w:txbxContent>
              </v:textbox>
            </v:rect>
            <v:rect id="_x0000_s1200" style="position:absolute;left:7133;top:103;width:49;height:529" filled="f" stroked="f">
              <v:textbox style="mso-next-textbox:#_x0000_s1200" inset="0,0,0,0">
                <w:txbxContent>
                  <w:p w:rsidR="005B6ED2" w:rsidRDefault="005B6ED2">
                    <w:r>
                      <w:rPr>
                        <w:rFonts w:ascii="Arial" w:hAnsi="Arial" w:cs="Arial"/>
                        <w:color w:val="000000"/>
                        <w:sz w:val="22"/>
                        <w:szCs w:val="22"/>
                        <w:lang w:val="en-US"/>
                      </w:rPr>
                      <w:t xml:space="preserve">і </w:t>
                    </w:r>
                  </w:p>
                </w:txbxContent>
              </v:textbox>
            </v:rect>
            <v:rect id="_x0000_s1201" style="position:absolute;left:7254;top:103;width:705;height:506" filled="f" stroked="f">
              <v:textbox style="mso-next-textbox:#_x0000_s1201" inset="0,0,0,0">
                <w:txbxContent>
                  <w:p w:rsidR="005B6ED2" w:rsidRDefault="005B6ED2">
                    <w:r>
                      <w:rPr>
                        <w:rFonts w:ascii="Arial" w:hAnsi="Arial" w:cs="Arial"/>
                        <w:color w:val="000000"/>
                        <w:sz w:val="22"/>
                        <w:szCs w:val="22"/>
                        <w:lang w:val="en-US"/>
                      </w:rPr>
                      <w:t>засоби</w:t>
                    </w:r>
                  </w:p>
                </w:txbxContent>
              </v:textbox>
            </v:rect>
            <v:rect id="_x0000_s1202" style="position:absolute;left:6168;top:1067;width:121;height:121" fillcolor="#936" strokeweight=".85pt"/>
            <v:rect id="_x0000_s1203" style="position:absolute;left:6358;top:981;width:1000;height:506" filled="f" stroked="f">
              <v:textbox style="mso-next-textbox:#_x0000_s1203" inset="0,0,0,0">
                <w:txbxContent>
                  <w:p w:rsidR="005B6ED2" w:rsidRDefault="005B6ED2">
                    <w:r>
                      <w:rPr>
                        <w:rFonts w:ascii="Arial" w:hAnsi="Arial" w:cs="Arial"/>
                        <w:color w:val="000000"/>
                        <w:sz w:val="22"/>
                        <w:szCs w:val="22"/>
                        <w:lang w:val="en-US"/>
                      </w:rPr>
                      <w:t>Виробнич</w:t>
                    </w:r>
                  </w:p>
                </w:txbxContent>
              </v:textbox>
            </v:rect>
            <v:rect id="_x0000_s1204" style="position:absolute;left:7357;top:981;width:49;height:529" filled="f" stroked="f">
              <v:textbox style="mso-next-textbox:#_x0000_s1204" inset="0,0,0,0">
                <w:txbxContent>
                  <w:p w:rsidR="005B6ED2" w:rsidRDefault="005B6ED2">
                    <w:r>
                      <w:rPr>
                        <w:rFonts w:ascii="Arial" w:hAnsi="Arial" w:cs="Arial"/>
                        <w:color w:val="000000"/>
                        <w:sz w:val="22"/>
                        <w:szCs w:val="22"/>
                        <w:lang w:val="en-US"/>
                      </w:rPr>
                      <w:t xml:space="preserve">і </w:t>
                    </w:r>
                  </w:p>
                </w:txbxContent>
              </v:textbox>
            </v:rect>
            <v:rect id="_x0000_s1205" style="position:absolute;left:7478;top:981;width:698;height:506" filled="f" stroked="f">
              <v:textbox style="mso-next-textbox:#_x0000_s1205" inset="0,0,0,0">
                <w:txbxContent>
                  <w:p w:rsidR="005B6ED2" w:rsidRDefault="005B6ED2">
                    <w:r>
                      <w:rPr>
                        <w:rFonts w:ascii="Arial" w:hAnsi="Arial" w:cs="Arial"/>
                        <w:color w:val="000000"/>
                        <w:sz w:val="22"/>
                        <w:szCs w:val="22"/>
                        <w:lang w:val="en-US"/>
                      </w:rPr>
                      <w:t>запаси</w:t>
                    </w:r>
                  </w:p>
                </w:txbxContent>
              </v:textbox>
            </v:rect>
            <v:rect id="_x0000_s1206" style="position:absolute;left:6168;top:1946;width:121;height:120" fillcolor="#ffc" strokeweight=".85pt"/>
            <v:rect id="_x0000_s1207" style="position:absolute;left:6358;top:1859;width:1409;height:506" filled="f" stroked="f">
              <v:textbox style="mso-next-textbox:#_x0000_s1207" inset="0,0,0,0">
                <w:txbxContent>
                  <w:p w:rsidR="005B6ED2" w:rsidRDefault="005B6ED2">
                    <w:r>
                      <w:rPr>
                        <w:rFonts w:ascii="Arial" w:hAnsi="Arial" w:cs="Arial"/>
                        <w:color w:val="000000"/>
                        <w:sz w:val="22"/>
                        <w:szCs w:val="22"/>
                        <w:lang w:val="en-US"/>
                      </w:rPr>
                      <w:t>Незавершене</w:t>
                    </w:r>
                  </w:p>
                </w:txbxContent>
              </v:textbox>
            </v:rect>
            <v:rect id="_x0000_s1208" style="position:absolute;left:6358;top:2135;width:1321;height:506" filled="f" stroked="f">
              <v:textbox style="mso-next-textbox:#_x0000_s1208" inset="0,0,0,0">
                <w:txbxContent>
                  <w:p w:rsidR="005B6ED2" w:rsidRDefault="005B6ED2">
                    <w:r>
                      <w:rPr>
                        <w:rFonts w:ascii="Arial" w:hAnsi="Arial" w:cs="Arial"/>
                        <w:color w:val="000000"/>
                        <w:sz w:val="22"/>
                        <w:szCs w:val="22"/>
                        <w:lang w:val="en-US"/>
                      </w:rPr>
                      <w:t>виробництво</w:t>
                    </w:r>
                  </w:p>
                </w:txbxContent>
              </v:textbox>
            </v:rect>
            <v:rect id="_x0000_s1209" style="position:absolute;left:6168;top:2806;width:121;height:121" fillcolor="#cff" strokeweight=".85pt"/>
            <v:rect id="_x0000_s1210" style="position:absolute;left:6358;top:2720;width:398;height:506" filled="f" stroked="f">
              <v:textbox style="mso-next-textbox:#_x0000_s1210" inset="0,0,0,0">
                <w:txbxContent>
                  <w:p w:rsidR="005B6ED2" w:rsidRDefault="005B6ED2">
                    <w:r>
                      <w:rPr>
                        <w:rFonts w:ascii="Arial" w:hAnsi="Arial" w:cs="Arial"/>
                        <w:color w:val="000000"/>
                        <w:sz w:val="22"/>
                        <w:szCs w:val="22"/>
                        <w:lang w:val="en-US"/>
                      </w:rPr>
                      <w:t>Деб</w:t>
                    </w:r>
                  </w:p>
                </w:txbxContent>
              </v:textbox>
            </v:rect>
            <v:rect id="_x0000_s1211" style="position:absolute;left:6754;top:2720;width:49;height:253" filled="f" stroked="f">
              <v:textbox style="mso-next-textbox:#_x0000_s1211" inset="0,0,0,0">
                <w:txbxContent>
                  <w:p w:rsidR="005B6ED2" w:rsidRDefault="005B6ED2">
                    <w:r>
                      <w:rPr>
                        <w:rFonts w:ascii="Arial" w:hAnsi="Arial" w:cs="Arial"/>
                        <w:color w:val="000000"/>
                        <w:sz w:val="22"/>
                        <w:szCs w:val="22"/>
                        <w:lang w:val="en-US"/>
                      </w:rPr>
                      <w:t>і</w:t>
                    </w:r>
                  </w:p>
                </w:txbxContent>
              </v:textbox>
            </v:rect>
            <v:rect id="_x0000_s1212" style="position:absolute;left:6806;top:2720;width:789;height:506" filled="f" stroked="f">
              <v:textbox style="mso-next-textbox:#_x0000_s1212" inset="0,0,0,0">
                <w:txbxContent>
                  <w:p w:rsidR="005B6ED2" w:rsidRDefault="005B6ED2">
                    <w:r>
                      <w:rPr>
                        <w:rFonts w:ascii="Arial" w:hAnsi="Arial" w:cs="Arial"/>
                        <w:color w:val="000000"/>
                        <w:sz w:val="22"/>
                        <w:szCs w:val="22"/>
                        <w:lang w:val="en-US"/>
                      </w:rPr>
                      <w:t>торська</w:t>
                    </w:r>
                  </w:p>
                </w:txbxContent>
              </v:textbox>
            </v:rect>
            <v:rect id="_x0000_s1213" style="position:absolute;left:6358;top:2996;width:1158;height:506" filled="f" stroked="f">
              <v:textbox style="mso-next-textbox:#_x0000_s1213" inset="0,0,0,0">
                <w:txbxContent>
                  <w:p w:rsidR="005B6ED2" w:rsidRDefault="005B6ED2">
                    <w:r>
                      <w:rPr>
                        <w:rFonts w:ascii="Arial" w:hAnsi="Arial" w:cs="Arial"/>
                        <w:color w:val="000000"/>
                        <w:sz w:val="22"/>
                        <w:szCs w:val="22"/>
                        <w:lang w:val="en-US"/>
                      </w:rPr>
                      <w:t>заборгован</w:t>
                    </w:r>
                  </w:p>
                </w:txbxContent>
              </v:textbox>
            </v:rect>
            <v:rect id="_x0000_s1214" style="position:absolute;left:7512;top:2996;width:49;height:253" filled="f" stroked="f">
              <v:textbox style="mso-next-textbox:#_x0000_s1214" inset="0,0,0,0">
                <w:txbxContent>
                  <w:p w:rsidR="005B6ED2" w:rsidRDefault="005B6ED2">
                    <w:r>
                      <w:rPr>
                        <w:rFonts w:ascii="Arial" w:hAnsi="Arial" w:cs="Arial"/>
                        <w:color w:val="000000"/>
                        <w:sz w:val="22"/>
                        <w:szCs w:val="22"/>
                        <w:lang w:val="en-US"/>
                      </w:rPr>
                      <w:t>і</w:t>
                    </w:r>
                  </w:p>
                </w:txbxContent>
              </v:textbox>
            </v:rect>
            <v:rect id="_x0000_s1215" style="position:absolute;left:7564;top:2996;width:610;height:506" filled="f" stroked="f">
              <v:textbox style="mso-next-textbox:#_x0000_s1215" inset="0,0,0,0">
                <w:txbxContent>
                  <w:p w:rsidR="005B6ED2" w:rsidRDefault="005B6ED2">
                    <w:r>
                      <w:rPr>
                        <w:rFonts w:ascii="Arial" w:hAnsi="Arial" w:cs="Arial"/>
                        <w:color w:val="000000"/>
                        <w:sz w:val="22"/>
                        <w:szCs w:val="22"/>
                        <w:lang w:val="en-US"/>
                      </w:rPr>
                      <w:t>сть за</w:t>
                    </w:r>
                  </w:p>
                </w:txbxContent>
              </v:textbox>
            </v:rect>
            <v:rect id="_x0000_s1216" style="position:absolute;left:6358;top:3271;width:1425;height:506" filled="f" stroked="f">
              <v:textbox style="mso-next-textbox:#_x0000_s1216" inset="0,0,0,0">
                <w:txbxContent>
                  <w:p w:rsidR="005B6ED2" w:rsidRDefault="005B6ED2">
                    <w:r>
                      <w:rPr>
                        <w:rFonts w:ascii="Arial" w:hAnsi="Arial" w:cs="Arial"/>
                        <w:color w:val="000000"/>
                        <w:sz w:val="22"/>
                        <w:szCs w:val="22"/>
                        <w:lang w:val="en-US"/>
                      </w:rPr>
                      <w:t>розрахунками</w:t>
                    </w:r>
                  </w:p>
                </w:txbxContent>
              </v:textbox>
            </v:rect>
            <v:rect id="_x0000_s1217" style="position:absolute;left:6168;top:3684;width:121;height:121" fillcolor="#606" strokeweight=".85pt"/>
            <v:rect id="_x0000_s1218" style="position:absolute;left:6358;top:3598;width:62;height:253" filled="f" stroked="f">
              <v:textbox style="mso-next-textbox:#_x0000_s1218" inset="0,0,0,0">
                <w:txbxContent>
                  <w:p w:rsidR="005B6ED2" w:rsidRDefault="005B6ED2">
                    <w:r>
                      <w:rPr>
                        <w:rFonts w:ascii="Arial" w:hAnsi="Arial" w:cs="Arial"/>
                        <w:color w:val="000000"/>
                        <w:sz w:val="22"/>
                        <w:szCs w:val="22"/>
                        <w:lang w:val="en-US"/>
                      </w:rPr>
                      <w:t>І</w:t>
                    </w:r>
                  </w:p>
                </w:txbxContent>
              </v:textbox>
            </v:rect>
            <v:rect id="_x0000_s1219" style="position:absolute;left:6410;top:3598;width:298;height:506" filled="f" stroked="f">
              <v:textbox style="mso-next-textbox:#_x0000_s1219" inset="0,0,0,0">
                <w:txbxContent>
                  <w:p w:rsidR="005B6ED2" w:rsidRDefault="005B6ED2">
                    <w:r>
                      <w:rPr>
                        <w:rFonts w:ascii="Arial" w:hAnsi="Arial" w:cs="Arial"/>
                        <w:color w:val="000000"/>
                        <w:sz w:val="22"/>
                        <w:szCs w:val="22"/>
                        <w:lang w:val="en-US"/>
                      </w:rPr>
                      <w:t>нш</w:t>
                    </w:r>
                  </w:p>
                </w:txbxContent>
              </v:textbox>
            </v:rect>
            <v:rect id="_x0000_s1220" style="position:absolute;left:6720;top:3598;width:49;height:253" filled="f" stroked="f">
              <v:textbox style="mso-next-textbox:#_x0000_s1220" inset="0,0,0,0">
                <w:txbxContent>
                  <w:p w:rsidR="005B6ED2" w:rsidRDefault="005B6ED2">
                    <w:r>
                      <w:rPr>
                        <w:rFonts w:ascii="Arial" w:hAnsi="Arial" w:cs="Arial"/>
                        <w:color w:val="000000"/>
                        <w:sz w:val="22"/>
                        <w:szCs w:val="22"/>
                        <w:lang w:val="en-US"/>
                      </w:rPr>
                      <w:t>і</w:t>
                    </w:r>
                  </w:p>
                </w:txbxContent>
              </v:textbox>
            </v:rect>
            <w10:wrap type="none"/>
            <w10:anchorlock/>
          </v:group>
        </w:pict>
      </w:r>
    </w:p>
    <w:p w:rsidR="005B6ED2" w:rsidRPr="005B6ED2" w:rsidRDefault="005B6ED2" w:rsidP="005B6ED2">
      <w:pPr>
        <w:shd w:val="clear" w:color="000000" w:fill="auto"/>
        <w:suppressAutoHyphens/>
        <w:spacing w:line="360" w:lineRule="auto"/>
        <w:jc w:val="center"/>
        <w:rPr>
          <w:b/>
          <w:snapToGrid w:val="0"/>
          <w:color w:val="000000" w:themeColor="text1"/>
          <w:sz w:val="28"/>
        </w:rPr>
      </w:pPr>
      <w:r w:rsidRPr="005B6ED2">
        <w:rPr>
          <w:b/>
          <w:snapToGrid w:val="0"/>
          <w:color w:val="000000" w:themeColor="text1"/>
          <w:sz w:val="28"/>
        </w:rPr>
        <w:t>Рис. 1.3. Структура активів ТОВ УВЦ «Галактика-С» станом на 1.01.2008 р.</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Pr>
          <w:snapToGrid w:val="0"/>
          <w:color w:val="000000" w:themeColor="text1"/>
          <w:sz w:val="28"/>
          <w:lang w:val="ru-RU"/>
        </w:rPr>
        <w:br w:type="page"/>
      </w:r>
      <w:r w:rsidRPr="005B6ED2">
        <w:rPr>
          <w:snapToGrid w:val="0"/>
          <w:color w:val="000000" w:themeColor="text1"/>
          <w:sz w:val="28"/>
        </w:rPr>
        <w:t>Основу активів ТОВ УВЦ «Галактика-С» складають наступні статті:</w:t>
      </w:r>
    </w:p>
    <w:p w:rsidR="005B6ED2" w:rsidRPr="005B6ED2" w:rsidRDefault="005B6ED2" w:rsidP="005B6ED2">
      <w:pPr>
        <w:numPr>
          <w:ilvl w:val="0"/>
          <w:numId w:val="1"/>
        </w:numPr>
        <w:shd w:val="clear" w:color="000000" w:fill="auto"/>
        <w:suppressAutoHyphens/>
        <w:spacing w:line="360" w:lineRule="auto"/>
        <w:ind w:left="0" w:firstLine="709"/>
        <w:jc w:val="both"/>
        <w:rPr>
          <w:snapToGrid w:val="0"/>
          <w:color w:val="000000" w:themeColor="text1"/>
          <w:sz w:val="28"/>
        </w:rPr>
      </w:pPr>
      <w:r w:rsidRPr="005B6ED2">
        <w:rPr>
          <w:snapToGrid w:val="0"/>
          <w:color w:val="000000" w:themeColor="text1"/>
          <w:sz w:val="28"/>
        </w:rPr>
        <w:t>основні засоби (29%);</w:t>
      </w:r>
    </w:p>
    <w:p w:rsidR="005B6ED2" w:rsidRPr="005B6ED2" w:rsidRDefault="005B6ED2" w:rsidP="005B6ED2">
      <w:pPr>
        <w:numPr>
          <w:ilvl w:val="0"/>
          <w:numId w:val="1"/>
        </w:numPr>
        <w:shd w:val="clear" w:color="000000" w:fill="auto"/>
        <w:suppressAutoHyphens/>
        <w:spacing w:line="360" w:lineRule="auto"/>
        <w:ind w:left="0" w:firstLine="709"/>
        <w:jc w:val="both"/>
        <w:rPr>
          <w:snapToGrid w:val="0"/>
          <w:color w:val="000000" w:themeColor="text1"/>
          <w:sz w:val="28"/>
        </w:rPr>
      </w:pPr>
      <w:r w:rsidRPr="005B6ED2">
        <w:rPr>
          <w:snapToGrid w:val="0"/>
          <w:color w:val="000000" w:themeColor="text1"/>
          <w:sz w:val="28"/>
        </w:rPr>
        <w:t>дебіторська заборгованість (28%);</w:t>
      </w:r>
    </w:p>
    <w:p w:rsidR="005B6ED2" w:rsidRPr="005B6ED2" w:rsidRDefault="005B6ED2" w:rsidP="005B6ED2">
      <w:pPr>
        <w:numPr>
          <w:ilvl w:val="0"/>
          <w:numId w:val="1"/>
        </w:numPr>
        <w:shd w:val="clear" w:color="000000" w:fill="auto"/>
        <w:suppressAutoHyphens/>
        <w:spacing w:line="360" w:lineRule="auto"/>
        <w:ind w:left="0" w:firstLine="709"/>
        <w:jc w:val="both"/>
        <w:rPr>
          <w:snapToGrid w:val="0"/>
          <w:color w:val="000000" w:themeColor="text1"/>
          <w:sz w:val="28"/>
        </w:rPr>
      </w:pPr>
      <w:r w:rsidRPr="005B6ED2">
        <w:rPr>
          <w:snapToGrid w:val="0"/>
          <w:color w:val="000000" w:themeColor="text1"/>
          <w:sz w:val="28"/>
        </w:rPr>
        <w:t>незавершене будівництва (13%).</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Таку структуру важко назвати оптимальною, оскільки значна доля дебіторської заборгованості свідчить про незадовільну платіжну дисципліну, а також певну обмеженість підприємства в оперативних ресурсах. Також не дуже позитивним є майже 25% доля запасів готової продукції та незавершеного виробництва.</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Наступним кроком буде аналіз джерел формування активів, тобто пасиву балансу ТОВ УВЦ «Галактика-С».</w:t>
      </w:r>
    </w:p>
    <w:p w:rsid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Як свідчать дані балансу загальна сума капіталу підприємства, відповідно, також зросла (табл. 1.2).</w:t>
      </w:r>
    </w:p>
    <w:p w:rsidR="005B6ED2" w:rsidRDefault="005B6ED2" w:rsidP="005B6ED2">
      <w:pPr>
        <w:shd w:val="clear" w:color="000000" w:fill="auto"/>
        <w:suppressAutoHyphens/>
        <w:spacing w:line="360" w:lineRule="auto"/>
        <w:ind w:firstLine="709"/>
        <w:jc w:val="both"/>
        <w:rPr>
          <w:snapToGrid w:val="0"/>
          <w:color w:val="000000" w:themeColor="text1"/>
          <w:sz w:val="28"/>
          <w:lang w:val="ru-RU"/>
        </w:rPr>
      </w:pPr>
    </w:p>
    <w:p w:rsidR="005B6ED2" w:rsidRDefault="005B6ED2" w:rsidP="005B6ED2">
      <w:pPr>
        <w:shd w:val="clear" w:color="000000" w:fill="auto"/>
        <w:suppressAutoHyphens/>
        <w:spacing w:line="360" w:lineRule="auto"/>
        <w:ind w:firstLine="709"/>
        <w:jc w:val="right"/>
        <w:rPr>
          <w:snapToGrid w:val="0"/>
          <w:color w:val="000000" w:themeColor="text1"/>
          <w:sz w:val="28"/>
        </w:rPr>
      </w:pPr>
      <w:r w:rsidRPr="005B6ED2">
        <w:rPr>
          <w:snapToGrid w:val="0"/>
          <w:color w:val="000000" w:themeColor="text1"/>
          <w:sz w:val="28"/>
        </w:rPr>
        <w:t>Таблиця 1.2</w:t>
      </w:r>
    </w:p>
    <w:p w:rsidR="005B6ED2" w:rsidRPr="005B6ED2" w:rsidRDefault="005B6ED2" w:rsidP="005B6ED2">
      <w:pPr>
        <w:shd w:val="clear" w:color="000000" w:fill="auto"/>
        <w:suppressAutoHyphens/>
        <w:spacing w:line="360" w:lineRule="auto"/>
        <w:jc w:val="center"/>
        <w:rPr>
          <w:b/>
          <w:snapToGrid w:val="0"/>
          <w:color w:val="000000" w:themeColor="text1"/>
          <w:sz w:val="28"/>
        </w:rPr>
      </w:pPr>
      <w:r w:rsidRPr="005B6ED2">
        <w:rPr>
          <w:b/>
          <w:snapToGrid w:val="0"/>
          <w:color w:val="000000" w:themeColor="text1"/>
          <w:sz w:val="28"/>
        </w:rPr>
        <w:t>Абсолютні показники величини пасивів ТОВ УВЦ «Галактика-С» в 2005-2008рр.</w:t>
      </w:r>
    </w:p>
    <w:tbl>
      <w:tblPr>
        <w:tblStyle w:val="af1"/>
        <w:tblW w:w="8585" w:type="dxa"/>
        <w:jc w:val="center"/>
        <w:tblLook w:val="04A0" w:firstRow="1" w:lastRow="0" w:firstColumn="1" w:lastColumn="0" w:noHBand="0" w:noVBand="1"/>
      </w:tblPr>
      <w:tblGrid>
        <w:gridCol w:w="4361"/>
        <w:gridCol w:w="986"/>
        <w:gridCol w:w="986"/>
        <w:gridCol w:w="1126"/>
        <w:gridCol w:w="1126"/>
      </w:tblGrid>
      <w:tr w:rsidR="005B6ED2" w:rsidRPr="005B6ED2" w:rsidTr="005B6ED2">
        <w:trPr>
          <w:trHeight w:val="300"/>
          <w:jc w:val="center"/>
        </w:trPr>
        <w:tc>
          <w:tcPr>
            <w:tcW w:w="4361"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Пасив</w:t>
            </w:r>
          </w:p>
        </w:tc>
        <w:tc>
          <w:tcPr>
            <w:tcW w:w="986"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2005</w:t>
            </w:r>
          </w:p>
        </w:tc>
        <w:tc>
          <w:tcPr>
            <w:tcW w:w="986"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2006</w:t>
            </w:r>
          </w:p>
        </w:tc>
        <w:tc>
          <w:tcPr>
            <w:tcW w:w="1126"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2007</w:t>
            </w:r>
          </w:p>
        </w:tc>
        <w:tc>
          <w:tcPr>
            <w:tcW w:w="1126"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2008</w:t>
            </w:r>
          </w:p>
        </w:tc>
      </w:tr>
      <w:tr w:rsidR="005B6ED2" w:rsidRPr="005B6ED2" w:rsidTr="005B6ED2">
        <w:trPr>
          <w:trHeight w:val="270"/>
          <w:jc w:val="center"/>
        </w:trPr>
        <w:tc>
          <w:tcPr>
            <w:tcW w:w="436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Статутний капітал</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296.4</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296.4</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296.4</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296.4</w:t>
            </w:r>
          </w:p>
        </w:tc>
      </w:tr>
      <w:tr w:rsidR="005B6ED2" w:rsidRPr="005B6ED2" w:rsidTr="005B6ED2">
        <w:trPr>
          <w:trHeight w:val="270"/>
          <w:jc w:val="center"/>
        </w:trPr>
        <w:tc>
          <w:tcPr>
            <w:tcW w:w="436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Інший додатковий капітал</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973.8</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2698.4</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1169.5</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1127.4</w:t>
            </w:r>
          </w:p>
        </w:tc>
      </w:tr>
      <w:tr w:rsidR="005B6ED2" w:rsidRPr="005B6ED2" w:rsidTr="005B6ED2">
        <w:trPr>
          <w:trHeight w:val="525"/>
          <w:jc w:val="center"/>
        </w:trPr>
        <w:tc>
          <w:tcPr>
            <w:tcW w:w="436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Нерозподілений прибуток (непокритий збиток)</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1877.4</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1067.2</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27.5</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9742.8</w:t>
            </w:r>
          </w:p>
        </w:tc>
      </w:tr>
      <w:tr w:rsidR="005B6ED2" w:rsidRPr="005B6ED2" w:rsidTr="005B6ED2">
        <w:trPr>
          <w:trHeight w:val="270"/>
          <w:jc w:val="center"/>
        </w:trPr>
        <w:tc>
          <w:tcPr>
            <w:tcW w:w="436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Короткострокові кредити банків</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30.5</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474.1</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219.3</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4726.5</w:t>
            </w:r>
          </w:p>
        </w:tc>
      </w:tr>
      <w:tr w:rsidR="005B6ED2" w:rsidRPr="005B6ED2" w:rsidTr="005B6ED2">
        <w:trPr>
          <w:trHeight w:val="525"/>
          <w:jc w:val="center"/>
        </w:trPr>
        <w:tc>
          <w:tcPr>
            <w:tcW w:w="436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Кредиторська заборгованість за товари, роботи, послуги</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2369.3</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2170.2</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6615.8</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7522.7</w:t>
            </w:r>
          </w:p>
        </w:tc>
      </w:tr>
      <w:tr w:rsidR="005B6ED2" w:rsidRPr="005B6ED2" w:rsidTr="005B6ED2">
        <w:trPr>
          <w:trHeight w:val="381"/>
          <w:jc w:val="center"/>
        </w:trPr>
        <w:tc>
          <w:tcPr>
            <w:tcW w:w="436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Поточні зобов’язання за розрахунками:</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p>
        </w:tc>
      </w:tr>
      <w:tr w:rsidR="005B6ED2" w:rsidRPr="005B6ED2" w:rsidTr="005B6ED2">
        <w:trPr>
          <w:trHeight w:val="270"/>
          <w:jc w:val="center"/>
        </w:trPr>
        <w:tc>
          <w:tcPr>
            <w:tcW w:w="436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з одержаних авансів</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365.9</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44.6</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9855.1</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2369.6</w:t>
            </w:r>
          </w:p>
        </w:tc>
      </w:tr>
      <w:tr w:rsidR="005B6ED2" w:rsidRPr="005B6ED2" w:rsidTr="005B6ED2">
        <w:trPr>
          <w:trHeight w:val="270"/>
          <w:jc w:val="center"/>
        </w:trPr>
        <w:tc>
          <w:tcPr>
            <w:tcW w:w="436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з бюджетом</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163,6</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82,3</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117,6</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108,6</w:t>
            </w:r>
          </w:p>
        </w:tc>
      </w:tr>
      <w:tr w:rsidR="005B6ED2" w:rsidRPr="005B6ED2" w:rsidTr="005B6ED2">
        <w:trPr>
          <w:trHeight w:val="270"/>
          <w:jc w:val="center"/>
        </w:trPr>
        <w:tc>
          <w:tcPr>
            <w:tcW w:w="436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зі страхування</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28,3</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68,7</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-142,9</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312,0</w:t>
            </w:r>
          </w:p>
        </w:tc>
      </w:tr>
      <w:tr w:rsidR="005B6ED2" w:rsidRPr="005B6ED2" w:rsidTr="005B6ED2">
        <w:trPr>
          <w:trHeight w:val="270"/>
          <w:jc w:val="center"/>
        </w:trPr>
        <w:tc>
          <w:tcPr>
            <w:tcW w:w="436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з оплати праці</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67,2</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160,2</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286,3</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698,3</w:t>
            </w:r>
          </w:p>
        </w:tc>
      </w:tr>
      <w:tr w:rsidR="005B6ED2" w:rsidRPr="005B6ED2" w:rsidTr="005B6ED2">
        <w:trPr>
          <w:trHeight w:val="270"/>
          <w:jc w:val="center"/>
        </w:trPr>
        <w:tc>
          <w:tcPr>
            <w:tcW w:w="436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Інші поточні зобов’язання</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262,5</w:t>
            </w:r>
          </w:p>
        </w:tc>
        <w:tc>
          <w:tcPr>
            <w:tcW w:w="98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7,1</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58,2</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237,2</w:t>
            </w:r>
          </w:p>
        </w:tc>
      </w:tr>
      <w:tr w:rsidR="005B6ED2" w:rsidRPr="005B6ED2" w:rsidTr="005B6ED2">
        <w:trPr>
          <w:trHeight w:val="270"/>
          <w:jc w:val="center"/>
        </w:trPr>
        <w:tc>
          <w:tcPr>
            <w:tcW w:w="4361"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ПАСИВИ, разом</w:t>
            </w:r>
          </w:p>
        </w:tc>
        <w:tc>
          <w:tcPr>
            <w:tcW w:w="986"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6434.9</w:t>
            </w:r>
          </w:p>
        </w:tc>
        <w:tc>
          <w:tcPr>
            <w:tcW w:w="986"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7169,2</w:t>
            </w:r>
          </w:p>
        </w:tc>
        <w:tc>
          <w:tcPr>
            <w:tcW w:w="1126"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18942,0</w:t>
            </w:r>
          </w:p>
        </w:tc>
        <w:tc>
          <w:tcPr>
            <w:tcW w:w="1126"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27294,9</w:t>
            </w:r>
          </w:p>
        </w:tc>
      </w:tr>
    </w:tbl>
    <w:p w:rsidR="005B6ED2" w:rsidRPr="005B6ED2" w:rsidRDefault="005B6ED2" w:rsidP="005B6ED2">
      <w:pPr>
        <w:shd w:val="clear" w:color="000000" w:fill="auto"/>
        <w:suppressAutoHyphens/>
        <w:autoSpaceDE w:val="0"/>
        <w:autoSpaceDN w:val="0"/>
        <w:adjustRightInd w:val="0"/>
        <w:spacing w:line="360" w:lineRule="auto"/>
        <w:ind w:firstLine="709"/>
        <w:jc w:val="both"/>
        <w:rPr>
          <w:color w:val="000000" w:themeColor="text1"/>
          <w:sz w:val="28"/>
        </w:rPr>
      </w:pPr>
    </w:p>
    <w:p w:rsidR="005B6ED2" w:rsidRPr="005B6ED2" w:rsidRDefault="005B6ED2" w:rsidP="005B6ED2">
      <w:pPr>
        <w:shd w:val="clear" w:color="000000" w:fill="auto"/>
        <w:suppressAutoHyphens/>
        <w:autoSpaceDE w:val="0"/>
        <w:autoSpaceDN w:val="0"/>
        <w:adjustRightInd w:val="0"/>
        <w:spacing w:line="360" w:lineRule="auto"/>
        <w:ind w:firstLine="709"/>
        <w:jc w:val="both"/>
        <w:rPr>
          <w:snapToGrid w:val="0"/>
          <w:color w:val="000000" w:themeColor="text1"/>
          <w:sz w:val="28"/>
        </w:rPr>
      </w:pPr>
      <w:r>
        <w:rPr>
          <w:color w:val="000000" w:themeColor="text1"/>
          <w:sz w:val="28"/>
        </w:rPr>
        <w:br w:type="page"/>
      </w:r>
      <w:r w:rsidRPr="005B6ED2">
        <w:rPr>
          <w:snapToGrid w:val="0"/>
          <w:color w:val="000000" w:themeColor="text1"/>
          <w:sz w:val="28"/>
        </w:rPr>
        <w:t>Збільшення обсягу джерел фінансування відбулося переважно за рахунок збільшення власного капіталу (більше ніж у 3,5 рази з 3147 тис. грн. в 2005 році до 11320 тис. грн. в 2008 році), кредиторської заборгованості за товари, роботи, послуги (більше ніж у 3 рази з 2369 тис. грн. до 7522 тис. грн.) та поточних зобов’язань з одержаних авансів (з 365 тис. грн. до 2369 тис. грн.).</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Позитивною рисою є те, що власний капітал збільшувався в основному за рахунок зростання величини нерозподіленого прибутку, що безумовно, є позитивною тенденцією та підвищує інвестиційні можливості підприємства та рівень його самофінансування.</w:t>
      </w:r>
    </w:p>
    <w:p w:rsidR="005B6ED2" w:rsidRDefault="005B6ED2" w:rsidP="005B6ED2">
      <w:pPr>
        <w:shd w:val="clear" w:color="000000" w:fill="auto"/>
        <w:suppressAutoHyphens/>
        <w:spacing w:line="360" w:lineRule="auto"/>
        <w:ind w:firstLine="709"/>
        <w:jc w:val="both"/>
        <w:rPr>
          <w:snapToGrid w:val="0"/>
          <w:color w:val="000000" w:themeColor="text1"/>
          <w:sz w:val="28"/>
          <w:lang w:val="ru-RU"/>
        </w:rPr>
      </w:pPr>
      <w:r w:rsidRPr="005B6ED2">
        <w:rPr>
          <w:snapToGrid w:val="0"/>
          <w:color w:val="000000" w:themeColor="text1"/>
          <w:sz w:val="28"/>
        </w:rPr>
        <w:t>Динаміка ключових статей пасиву балансу представлена на рисунку 1.4.</w:t>
      </w:r>
    </w:p>
    <w:p w:rsidR="005B6ED2" w:rsidRPr="005B6ED2" w:rsidRDefault="005B6ED2" w:rsidP="005B6ED2">
      <w:pPr>
        <w:shd w:val="clear" w:color="000000" w:fill="auto"/>
        <w:suppressAutoHyphens/>
        <w:spacing w:line="360" w:lineRule="auto"/>
        <w:ind w:firstLine="709"/>
        <w:jc w:val="both"/>
        <w:rPr>
          <w:snapToGrid w:val="0"/>
          <w:color w:val="000000" w:themeColor="text1"/>
          <w:sz w:val="28"/>
          <w:lang w:val="ru-RU"/>
        </w:rPr>
      </w:pPr>
    </w:p>
    <w:p w:rsidR="005B6ED2" w:rsidRPr="005B6ED2" w:rsidRDefault="00780D08" w:rsidP="005B6ED2">
      <w:pPr>
        <w:shd w:val="clear" w:color="000000" w:fill="auto"/>
        <w:suppressAutoHyphens/>
        <w:spacing w:line="360" w:lineRule="auto"/>
        <w:jc w:val="center"/>
        <w:rPr>
          <w:snapToGrid w:val="0"/>
          <w:color w:val="000000" w:themeColor="text1"/>
          <w:sz w:val="28"/>
        </w:rPr>
      </w:pPr>
      <w:r>
        <w:rPr>
          <w:b/>
          <w:snapToGrid w:val="0"/>
          <w:color w:val="000000" w:themeColor="text1"/>
          <w:sz w:val="28"/>
        </w:rPr>
      </w:r>
      <w:r>
        <w:rPr>
          <w:b/>
          <w:snapToGrid w:val="0"/>
          <w:color w:val="000000" w:themeColor="text1"/>
          <w:sz w:val="28"/>
        </w:rPr>
        <w:pict>
          <v:group id="_x0000_s1221" editas="canvas" style="width:468pt;height:253pt;mso-position-horizontal-relative:char;mso-position-vertical-relative:line" coordsize="9360,5060">
            <o:lock v:ext="edit" aspectratio="t"/>
            <v:shape id="_x0000_s1222" type="#_x0000_t75" style="position:absolute;width:9360;height:5060" o:preferrelative="f">
              <v:fill o:detectmouseclick="t"/>
              <v:path o:extrusionok="t" o:connecttype="none"/>
              <o:lock v:ext="edit" text="t"/>
            </v:shape>
            <v:rect id="_x0000_s1223" style="position:absolute;left:95;top:95;width:9170;height:4889" stroked="f"/>
            <v:rect id="_x0000_s1224" style="position:absolute;left:1182;top:495;width:4689;height:3690" stroked="f"/>
            <v:line id="_x0000_s1225" style="position:absolute" from="1182,3576" to="5871,3577" strokeweight="0"/>
            <v:line id="_x0000_s1226" style="position:absolute" from="1182,2948" to="5871,2949" strokeweight="0"/>
            <v:line id="_x0000_s1227" style="position:absolute" from="1182,2340" to="5871,2341" strokeweight="0"/>
            <v:line id="_x0000_s1228" style="position:absolute" from="1182,1731" to="5871,1732" strokeweight="0"/>
            <v:line id="_x0000_s1229" style="position:absolute" from="1182,1103" to="5871,1104" strokeweight="0"/>
            <v:line id="_x0000_s1230" style="position:absolute" from="1182,495" to="5871,496" strokeweight="0"/>
            <v:rect id="_x0000_s1231" style="position:absolute;left:1182;top:495;width:4689;height:3690" filled="f" strokecolor="gray" strokeweight=".95pt"/>
            <v:rect id="_x0000_s1232" style="position:absolute;left:1373;top:3614;width:266;height:571" fillcolor="#99f" strokeweight=".95pt"/>
            <v:rect id="_x0000_s1233" style="position:absolute;left:2554;top:3861;width:267;height:324" fillcolor="#99f" strokeweight=".95pt"/>
            <v:rect id="_x0000_s1234" style="position:absolute;left:4899;top:1179;width:267;height:3006" fillcolor="#99f" strokeweight=".95pt"/>
            <v:rect id="_x0000_s1235" style="position:absolute;left:2821;top:4033;width:248;height:152" fillcolor="#936" strokeweight=".95pt"/>
            <v:rect id="_x0000_s1236" style="position:absolute;left:3984;top:4109;width:267;height:76" fillcolor="#936" strokeweight=".95pt"/>
            <v:rect id="_x0000_s1237" style="position:absolute;left:5166;top:2739;width:248;height:1446" fillcolor="#936" strokeweight=".95pt"/>
            <v:rect id="_x0000_s1238" style="position:absolute;left:1906;top:3462;width:267;height:723" fillcolor="#ffc" strokeweight=".95pt"/>
            <v:rect id="_x0000_s1239" style="position:absolute;left:3069;top:3519;width:267;height:666" fillcolor="#ffc" strokeweight=".95pt"/>
            <v:rect id="_x0000_s1240" style="position:absolute;left:4251;top:2149;width:267;height:2036" fillcolor="#ffc" strokeweight=".95pt"/>
            <v:rect id="_x0000_s1241" style="position:absolute;left:5414;top:1864;width:267;height:2321" fillcolor="#ffc" strokeweight=".95pt"/>
            <v:line id="_x0000_s1242" style="position:absolute" from="1182,495" to="1183,4185" strokeweight="0"/>
            <v:line id="_x0000_s1243" style="position:absolute" from="1106,4185" to="1182,4186" strokeweight="0"/>
            <v:line id="_x0000_s1244" style="position:absolute" from="1106,3576" to="1182,3577" strokeweight="0"/>
            <v:line id="_x0000_s1245" style="position:absolute" from="1106,2948" to="1182,2949" strokeweight="0"/>
            <v:line id="_x0000_s1246" style="position:absolute" from="1106,2340" to="1182,2341" strokeweight="0"/>
            <v:line id="_x0000_s1247" style="position:absolute" from="1106,1731" to="1182,1732" strokeweight="0"/>
            <v:line id="_x0000_s1248" style="position:absolute" from="1106,1103" to="1182,1104" strokeweight="0"/>
            <v:line id="_x0000_s1249" style="position:absolute" from="1106,495" to="1182,496" strokeweight="0"/>
            <v:line id="_x0000_s1250" style="position:absolute" from="1182,4185" to="5871,4186" strokeweight="0"/>
            <v:line id="_x0000_s1251" style="position:absolute;flip:y" from="1182,4185" to="1183,4261" strokeweight="0"/>
            <v:line id="_x0000_s1252" style="position:absolute;flip:y" from="2364,4185" to="2365,4261" strokeweight="0"/>
            <v:line id="_x0000_s1253" style="position:absolute;flip:y" from="3527,4185" to="3528,4261" strokeweight="0"/>
            <v:line id="_x0000_s1254" style="position:absolute;flip:y" from="4709,4185" to="4710,4261" strokeweight="0"/>
            <v:line id="_x0000_s1255" style="position:absolute;flip:y" from="5871,4185" to="5872,4261" strokeweight="0"/>
            <v:rect id="_x0000_s1256" style="position:absolute;left:858;top:4033;width:134;height:276" filled="f" stroked="f">
              <v:textbox style="mso-next-textbox:#_x0000_s1256" inset="0,0,0,0">
                <w:txbxContent>
                  <w:p w:rsidR="005B6ED2" w:rsidRDefault="005B6ED2">
                    <w:r>
                      <w:rPr>
                        <w:rFonts w:ascii="Arial" w:hAnsi="Arial" w:cs="Arial"/>
                        <w:color w:val="000000"/>
                        <w:lang w:val="en-US"/>
                      </w:rPr>
                      <w:t>0</w:t>
                    </w:r>
                  </w:p>
                </w:txbxContent>
              </v:textbox>
            </v:rect>
            <v:rect id="_x0000_s1257" style="position:absolute;left:458;top:3424;width:534;height:552" filled="f" stroked="f">
              <v:textbox style="mso-next-textbox:#_x0000_s1257" inset="0,0,0,0">
                <w:txbxContent>
                  <w:p w:rsidR="005B6ED2" w:rsidRDefault="005B6ED2">
                    <w:r>
                      <w:rPr>
                        <w:rFonts w:ascii="Arial" w:hAnsi="Arial" w:cs="Arial"/>
                        <w:color w:val="000000"/>
                        <w:lang w:val="en-US"/>
                      </w:rPr>
                      <w:t>2000</w:t>
                    </w:r>
                  </w:p>
                </w:txbxContent>
              </v:textbox>
            </v:rect>
            <v:rect id="_x0000_s1258" style="position:absolute;left:458;top:2796;width:534;height:552" filled="f" stroked="f">
              <v:textbox style="mso-next-textbox:#_x0000_s1258" inset="0,0,0,0">
                <w:txbxContent>
                  <w:p w:rsidR="005B6ED2" w:rsidRDefault="005B6ED2">
                    <w:r>
                      <w:rPr>
                        <w:rFonts w:ascii="Arial" w:hAnsi="Arial" w:cs="Arial"/>
                        <w:color w:val="000000"/>
                        <w:lang w:val="en-US"/>
                      </w:rPr>
                      <w:t>4000</w:t>
                    </w:r>
                  </w:p>
                </w:txbxContent>
              </v:textbox>
            </v:rect>
            <v:rect id="_x0000_s1259" style="position:absolute;left:458;top:2187;width:534;height:552" filled="f" stroked="f">
              <v:textbox style="mso-next-textbox:#_x0000_s1259" inset="0,0,0,0">
                <w:txbxContent>
                  <w:p w:rsidR="005B6ED2" w:rsidRDefault="005B6ED2">
                    <w:r>
                      <w:rPr>
                        <w:rFonts w:ascii="Arial" w:hAnsi="Arial" w:cs="Arial"/>
                        <w:color w:val="000000"/>
                        <w:lang w:val="en-US"/>
                      </w:rPr>
                      <w:t>6000</w:t>
                    </w:r>
                  </w:p>
                </w:txbxContent>
              </v:textbox>
            </v:rect>
            <v:rect id="_x0000_s1260" style="position:absolute;left:458;top:1579;width:534;height:552" filled="f" stroked="f">
              <v:textbox style="mso-next-textbox:#_x0000_s1260" inset="0,0,0,0">
                <w:txbxContent>
                  <w:p w:rsidR="005B6ED2" w:rsidRDefault="005B6ED2">
                    <w:r>
                      <w:rPr>
                        <w:rFonts w:ascii="Arial" w:hAnsi="Arial" w:cs="Arial"/>
                        <w:color w:val="000000"/>
                        <w:lang w:val="en-US"/>
                      </w:rPr>
                      <w:t>8000</w:t>
                    </w:r>
                  </w:p>
                </w:txbxContent>
              </v:textbox>
            </v:rect>
            <v:rect id="_x0000_s1261" style="position:absolute;left:324;top:951;width:668;height:552" filled="f" stroked="f">
              <v:textbox style="mso-next-textbox:#_x0000_s1261" inset="0,0,0,0">
                <w:txbxContent>
                  <w:p w:rsidR="005B6ED2" w:rsidRDefault="005B6ED2">
                    <w:r>
                      <w:rPr>
                        <w:rFonts w:ascii="Arial" w:hAnsi="Arial" w:cs="Arial"/>
                        <w:color w:val="000000"/>
                        <w:lang w:val="en-US"/>
                      </w:rPr>
                      <w:t>10000</w:t>
                    </w:r>
                  </w:p>
                </w:txbxContent>
              </v:textbox>
            </v:rect>
            <v:rect id="_x0000_s1262" style="position:absolute;left:324;top:342;width:668;height:552" filled="f" stroked="f">
              <v:textbox style="mso-next-textbox:#_x0000_s1262" inset="0,0,0,0">
                <w:txbxContent>
                  <w:p w:rsidR="005B6ED2" w:rsidRDefault="005B6ED2">
                    <w:r>
                      <w:rPr>
                        <w:rFonts w:ascii="Arial" w:hAnsi="Arial" w:cs="Arial"/>
                        <w:color w:val="000000"/>
                        <w:lang w:val="en-US"/>
                      </w:rPr>
                      <w:t>12000</w:t>
                    </w:r>
                  </w:p>
                </w:txbxContent>
              </v:textbox>
            </v:rect>
            <v:rect id="_x0000_s1263" style="position:absolute;left:1506;top:4394;width:534;height:552" filled="f" stroked="f">
              <v:textbox style="mso-next-textbox:#_x0000_s1263" inset="0,0,0,0">
                <w:txbxContent>
                  <w:p w:rsidR="005B6ED2" w:rsidRDefault="005B6ED2">
                    <w:r>
                      <w:rPr>
                        <w:rFonts w:ascii="Arial" w:hAnsi="Arial" w:cs="Arial"/>
                        <w:color w:val="000000"/>
                        <w:lang w:val="en-US"/>
                      </w:rPr>
                      <w:t>2005</w:t>
                    </w:r>
                  </w:p>
                </w:txbxContent>
              </v:textbox>
            </v:rect>
            <v:rect id="_x0000_s1264" style="position:absolute;left:2669;top:4394;width:534;height:552" filled="f" stroked="f">
              <v:textbox style="mso-next-textbox:#_x0000_s1264" inset="0,0,0,0">
                <w:txbxContent>
                  <w:p w:rsidR="005B6ED2" w:rsidRDefault="005B6ED2">
                    <w:r>
                      <w:rPr>
                        <w:rFonts w:ascii="Arial" w:hAnsi="Arial" w:cs="Arial"/>
                        <w:color w:val="000000"/>
                        <w:lang w:val="en-US"/>
                      </w:rPr>
                      <w:t>2006</w:t>
                    </w:r>
                  </w:p>
                </w:txbxContent>
              </v:textbox>
            </v:rect>
            <v:rect id="_x0000_s1265" style="position:absolute;left:3851;top:4394;width:534;height:552" filled="f" stroked="f">
              <v:textbox style="mso-next-textbox:#_x0000_s1265" inset="0,0,0,0">
                <w:txbxContent>
                  <w:p w:rsidR="005B6ED2" w:rsidRDefault="005B6ED2">
                    <w:r>
                      <w:rPr>
                        <w:rFonts w:ascii="Arial" w:hAnsi="Arial" w:cs="Arial"/>
                        <w:color w:val="000000"/>
                        <w:lang w:val="en-US"/>
                      </w:rPr>
                      <w:t>2007</w:t>
                    </w:r>
                  </w:p>
                </w:txbxContent>
              </v:textbox>
            </v:rect>
            <v:rect id="_x0000_s1266" style="position:absolute;left:5014;top:4394;width:534;height:552" filled="f" stroked="f">
              <v:textbox style="mso-next-textbox:#_x0000_s1266" inset="0,0,0,0">
                <w:txbxContent>
                  <w:p w:rsidR="005B6ED2" w:rsidRDefault="005B6ED2">
                    <w:r>
                      <w:rPr>
                        <w:rFonts w:ascii="Arial" w:hAnsi="Arial" w:cs="Arial"/>
                        <w:color w:val="000000"/>
                        <w:lang w:val="en-US"/>
                      </w:rPr>
                      <w:t>2008</w:t>
                    </w:r>
                  </w:p>
                </w:txbxContent>
              </v:textbox>
            </v:rect>
            <v:rect id="_x0000_s1267" style="position:absolute;left:6081;top:818;width:3088;height:3024" strokecolor="white" strokeweight="0"/>
            <v:rect id="_x0000_s1268" style="position:absolute;left:6176;top:970;width:134;height:133" fillcolor="#99f" strokeweight=".95pt"/>
            <v:rect id="_x0000_s1269" style="position:absolute;left:6386;top:875;width:1088;height:552" filled="f" stroked="f">
              <v:textbox style="mso-next-textbox:#_x0000_s1269" inset="0,0,0,0">
                <w:txbxContent>
                  <w:p w:rsidR="005B6ED2" w:rsidRDefault="005B6ED2">
                    <w:r>
                      <w:rPr>
                        <w:rFonts w:ascii="Arial" w:hAnsi="Arial" w:cs="Arial"/>
                        <w:color w:val="000000"/>
                        <w:lang w:val="en-US"/>
                      </w:rPr>
                      <w:t>Нерозпод</w:t>
                    </w:r>
                  </w:p>
                </w:txbxContent>
              </v:textbox>
            </v:rect>
            <v:rect id="_x0000_s1270" style="position:absolute;left:7492;top:875;width:54;height:276" filled="f" stroked="f">
              <v:textbox style="mso-next-textbox:#_x0000_s1270" inset="0,0,0,0">
                <w:txbxContent>
                  <w:p w:rsidR="005B6ED2" w:rsidRDefault="005B6ED2">
                    <w:r>
                      <w:rPr>
                        <w:rFonts w:ascii="Arial" w:hAnsi="Arial" w:cs="Arial"/>
                        <w:color w:val="000000"/>
                        <w:lang w:val="en-US"/>
                      </w:rPr>
                      <w:t>і</w:t>
                    </w:r>
                  </w:p>
                </w:txbxContent>
              </v:textbox>
            </v:rect>
            <v:rect id="_x0000_s1271" style="position:absolute;left:7549;top:875;width:675;height:552" filled="f" stroked="f">
              <v:textbox style="mso-next-textbox:#_x0000_s1271" inset="0,0,0,0">
                <w:txbxContent>
                  <w:p w:rsidR="005B6ED2" w:rsidRDefault="005B6ED2">
                    <w:r>
                      <w:rPr>
                        <w:rFonts w:ascii="Arial" w:hAnsi="Arial" w:cs="Arial"/>
                        <w:color w:val="000000"/>
                        <w:lang w:val="en-US"/>
                      </w:rPr>
                      <w:t>лений</w:t>
                    </w:r>
                  </w:p>
                </w:txbxContent>
              </v:textbox>
            </v:rect>
            <v:rect id="_x0000_s1272" style="position:absolute;left:6386;top:1179;width:1004;height:552" filled="f" stroked="f">
              <v:textbox style="mso-next-textbox:#_x0000_s1272" inset="0,0,0,0">
                <w:txbxContent>
                  <w:p w:rsidR="005B6ED2" w:rsidRDefault="005B6ED2">
                    <w:r>
                      <w:rPr>
                        <w:rFonts w:ascii="Arial" w:hAnsi="Arial" w:cs="Arial"/>
                        <w:color w:val="000000"/>
                        <w:lang w:val="en-US"/>
                      </w:rPr>
                      <w:t xml:space="preserve">прибуток </w:t>
                    </w:r>
                  </w:p>
                </w:txbxContent>
              </v:textbox>
            </v:rect>
            <v:rect id="_x0000_s1273" style="position:absolute;left:7473;top:1179;width:80;height:276" filled="f" stroked="f">
              <v:textbox style="mso-next-textbox:#_x0000_s1273" inset="0,0,0,0">
                <w:txbxContent>
                  <w:p w:rsidR="005B6ED2" w:rsidRDefault="005B6ED2">
                    <w:r>
                      <w:rPr>
                        <w:rFonts w:ascii="Arial" w:hAnsi="Arial" w:cs="Arial"/>
                        <w:color w:val="000000"/>
                        <w:lang w:val="en-US"/>
                      </w:rPr>
                      <w:t>(</w:t>
                    </w:r>
                  </w:p>
                </w:txbxContent>
              </v:textbox>
            </v:rect>
            <v:rect id="_x0000_s1274" style="position:absolute;left:7549;top:1179;width:1281;height:552" filled="f" stroked="f">
              <v:textbox style="mso-next-textbox:#_x0000_s1274" inset="0,0,0,0">
                <w:txbxContent>
                  <w:p w:rsidR="005B6ED2" w:rsidRDefault="005B6ED2">
                    <w:r>
                      <w:rPr>
                        <w:rFonts w:ascii="Arial" w:hAnsi="Arial" w:cs="Arial"/>
                        <w:color w:val="000000"/>
                        <w:lang w:val="en-US"/>
                      </w:rPr>
                      <w:t>непокритий</w:t>
                    </w:r>
                  </w:p>
                </w:txbxContent>
              </v:textbox>
            </v:rect>
            <v:rect id="_x0000_s1275" style="position:absolute;left:6386;top:1484;width:730;height:552" filled="f" stroked="f">
              <v:textbox style="mso-next-textbox:#_x0000_s1275" inset="0,0,0,0">
                <w:txbxContent>
                  <w:p w:rsidR="005B6ED2" w:rsidRDefault="005B6ED2">
                    <w:r>
                      <w:rPr>
                        <w:rFonts w:ascii="Arial" w:hAnsi="Arial" w:cs="Arial"/>
                        <w:color w:val="000000"/>
                        <w:lang w:val="en-US"/>
                      </w:rPr>
                      <w:t>збиток</w:t>
                    </w:r>
                  </w:p>
                </w:txbxContent>
              </v:textbox>
            </v:rect>
            <v:rect id="_x0000_s1276" style="position:absolute;left:7110;top:1484;width:80;height:276" filled="f" stroked="f">
              <v:textbox style="mso-next-textbox:#_x0000_s1276" inset="0,0,0,0">
                <w:txbxContent>
                  <w:p w:rsidR="005B6ED2" w:rsidRDefault="005B6ED2">
                    <w:r>
                      <w:rPr>
                        <w:rFonts w:ascii="Arial" w:hAnsi="Arial" w:cs="Arial"/>
                        <w:color w:val="000000"/>
                        <w:lang w:val="en-US"/>
                      </w:rPr>
                      <w:t>)</w:t>
                    </w:r>
                  </w:p>
                </w:txbxContent>
              </v:textbox>
            </v:rect>
            <v:rect id="_x0000_s1277" style="position:absolute;left:6176;top:1978;width:134;height:133" fillcolor="#936" strokeweight=".95pt"/>
            <v:rect id="_x0000_s1278" style="position:absolute;left:6386;top:1883;width:1752;height:552" filled="f" stroked="f">
              <v:textbox style="mso-next-textbox:#_x0000_s1278" inset="0,0,0,0">
                <w:txbxContent>
                  <w:p w:rsidR="005B6ED2" w:rsidRDefault="005B6ED2">
                    <w:r>
                      <w:rPr>
                        <w:rFonts w:ascii="Arial" w:hAnsi="Arial" w:cs="Arial"/>
                        <w:color w:val="000000"/>
                        <w:lang w:val="en-US"/>
                      </w:rPr>
                      <w:t>Короткостроков</w:t>
                    </w:r>
                  </w:p>
                </w:txbxContent>
              </v:textbox>
            </v:rect>
            <v:rect id="_x0000_s1279" style="position:absolute;left:8159;top:1883;width:54;height:276" filled="f" stroked="f">
              <v:textbox style="mso-next-textbox:#_x0000_s1279" inset="0,0,0,0">
                <w:txbxContent>
                  <w:p w:rsidR="005B6ED2" w:rsidRDefault="005B6ED2">
                    <w:r>
                      <w:rPr>
                        <w:rFonts w:ascii="Arial" w:hAnsi="Arial" w:cs="Arial"/>
                        <w:color w:val="000000"/>
                        <w:lang w:val="en-US"/>
                      </w:rPr>
                      <w:t>і</w:t>
                    </w:r>
                  </w:p>
                </w:txbxContent>
              </v:textbox>
            </v:rect>
            <v:rect id="_x0000_s1280" style="position:absolute;left:6386;top:2187;width:1466;height:552" filled="f" stroked="f">
              <v:textbox style="mso-next-textbox:#_x0000_s1280" inset="0,0,0,0">
                <w:txbxContent>
                  <w:p w:rsidR="005B6ED2" w:rsidRDefault="005B6ED2">
                    <w:r>
                      <w:rPr>
                        <w:rFonts w:ascii="Arial" w:hAnsi="Arial" w:cs="Arial"/>
                        <w:color w:val="000000"/>
                        <w:lang w:val="en-US"/>
                      </w:rPr>
                      <w:t>кредити банк</w:t>
                    </w:r>
                  </w:p>
                </w:txbxContent>
              </v:textbox>
            </v:rect>
            <v:rect id="_x0000_s1281" style="position:absolute;left:7873;top:2187;width:54;height:276" filled="f" stroked="f">
              <v:textbox style="mso-next-textbox:#_x0000_s1281" inset="0,0,0,0">
                <w:txbxContent>
                  <w:p w:rsidR="005B6ED2" w:rsidRDefault="005B6ED2">
                    <w:r>
                      <w:rPr>
                        <w:rFonts w:ascii="Arial" w:hAnsi="Arial" w:cs="Arial"/>
                        <w:color w:val="000000"/>
                        <w:lang w:val="en-US"/>
                      </w:rPr>
                      <w:t>і</w:t>
                    </w:r>
                  </w:p>
                </w:txbxContent>
              </v:textbox>
            </v:rect>
            <v:rect id="_x0000_s1282" style="position:absolute;left:7930;top:2187;width:128;height:276" filled="f" stroked="f">
              <v:textbox style="mso-next-textbox:#_x0000_s1282" inset="0,0,0,0">
                <w:txbxContent>
                  <w:p w:rsidR="005B6ED2" w:rsidRDefault="005B6ED2">
                    <w:r>
                      <w:rPr>
                        <w:rFonts w:ascii="Arial" w:hAnsi="Arial" w:cs="Arial"/>
                        <w:color w:val="000000"/>
                        <w:lang w:val="en-US"/>
                      </w:rPr>
                      <w:t>в</w:t>
                    </w:r>
                  </w:p>
                </w:txbxContent>
              </v:textbox>
            </v:rect>
            <v:rect id="_x0000_s1283" style="position:absolute;left:6176;top:2986;width:134;height:134" fillcolor="#ffc" strokeweight=".95pt"/>
            <v:rect id="_x0000_s1284" style="position:absolute;left:6386;top:2891;width:1542;height:552" filled="f" stroked="f">
              <v:textbox style="mso-next-textbox:#_x0000_s1284" inset="0,0,0,0">
                <w:txbxContent>
                  <w:p w:rsidR="005B6ED2" w:rsidRDefault="005B6ED2">
                    <w:r>
                      <w:rPr>
                        <w:rFonts w:ascii="Arial" w:hAnsi="Arial" w:cs="Arial"/>
                        <w:color w:val="000000"/>
                        <w:lang w:val="en-US"/>
                      </w:rPr>
                      <w:t>Кредиторська</w:t>
                    </w:r>
                  </w:p>
                </w:txbxContent>
              </v:textbox>
            </v:rect>
            <v:rect id="_x0000_s1285" style="position:absolute;left:6386;top:3196;width:1263;height:552" filled="f" stroked="f">
              <v:textbox style="mso-next-textbox:#_x0000_s1285" inset="0,0,0,0">
                <w:txbxContent>
                  <w:p w:rsidR="005B6ED2" w:rsidRDefault="005B6ED2">
                    <w:r>
                      <w:rPr>
                        <w:rFonts w:ascii="Arial" w:hAnsi="Arial" w:cs="Arial"/>
                        <w:color w:val="000000"/>
                        <w:lang w:val="en-US"/>
                      </w:rPr>
                      <w:t>заборгован</w:t>
                    </w:r>
                  </w:p>
                </w:txbxContent>
              </v:textbox>
            </v:rect>
            <v:rect id="_x0000_s1286" style="position:absolute;left:7663;top:3196;width:54;height:276" filled="f" stroked="f">
              <v:textbox style="mso-next-textbox:#_x0000_s1286" inset="0,0,0,0">
                <w:txbxContent>
                  <w:p w:rsidR="005B6ED2" w:rsidRDefault="005B6ED2">
                    <w:r>
                      <w:rPr>
                        <w:rFonts w:ascii="Arial" w:hAnsi="Arial" w:cs="Arial"/>
                        <w:color w:val="000000"/>
                        <w:lang w:val="en-US"/>
                      </w:rPr>
                      <w:t>і</w:t>
                    </w:r>
                  </w:p>
                </w:txbxContent>
              </v:textbox>
            </v:rect>
            <v:rect id="_x0000_s1287" style="position:absolute;left:7720;top:3196;width:666;height:552" filled="f" stroked="f">
              <v:textbox style="mso-next-textbox:#_x0000_s1287" inset="0,0,0,0">
                <w:txbxContent>
                  <w:p w:rsidR="005B6ED2" w:rsidRDefault="005B6ED2">
                    <w:r>
                      <w:rPr>
                        <w:rFonts w:ascii="Arial" w:hAnsi="Arial" w:cs="Arial"/>
                        <w:color w:val="000000"/>
                        <w:lang w:val="en-US"/>
                      </w:rPr>
                      <w:t>сть за</w:t>
                    </w:r>
                  </w:p>
                </w:txbxContent>
              </v:textbox>
            </v:rect>
            <v:rect id="_x0000_s1288" style="position:absolute;left:6386;top:3500;width:772;height:552" filled="f" stroked="f">
              <v:textbox style="mso-next-textbox:#_x0000_s1288" inset="0,0,0,0">
                <w:txbxContent>
                  <w:p w:rsidR="005B6ED2" w:rsidRDefault="005B6ED2">
                    <w:r>
                      <w:rPr>
                        <w:rFonts w:ascii="Arial" w:hAnsi="Arial" w:cs="Arial"/>
                        <w:color w:val="000000"/>
                        <w:lang w:val="en-US"/>
                      </w:rPr>
                      <w:t>товари</w:t>
                    </w:r>
                  </w:p>
                </w:txbxContent>
              </v:textbox>
            </v:rect>
            <v:rect id="_x0000_s1289" style="position:absolute;left:7149;top:3500;width:67;height:552" filled="f" stroked="f">
              <v:textbox style="mso-next-textbox:#_x0000_s1289" inset="0,0,0,0">
                <w:txbxContent>
                  <w:p w:rsidR="005B6ED2" w:rsidRDefault="005B6ED2">
                    <w:r>
                      <w:rPr>
                        <w:rFonts w:ascii="Arial" w:hAnsi="Arial" w:cs="Arial"/>
                        <w:color w:val="000000"/>
                        <w:lang w:val="en-US"/>
                      </w:rPr>
                      <w:t xml:space="preserve">, </w:t>
                    </w:r>
                  </w:p>
                </w:txbxContent>
              </v:textbox>
            </v:rect>
            <v:rect id="_x0000_s1290" style="position:absolute;left:7301;top:3500;width:782;height:552" filled="f" stroked="f">
              <v:textbox style="mso-next-textbox:#_x0000_s1290" inset="0,0,0,0">
                <w:txbxContent>
                  <w:p w:rsidR="005B6ED2" w:rsidRDefault="005B6ED2">
                    <w:r>
                      <w:rPr>
                        <w:rFonts w:ascii="Arial" w:hAnsi="Arial" w:cs="Arial"/>
                        <w:color w:val="000000"/>
                        <w:lang w:val="en-US"/>
                      </w:rPr>
                      <w:t>роботи</w:t>
                    </w:r>
                  </w:p>
                </w:txbxContent>
              </v:textbox>
            </v:rect>
            <v:rect id="_x0000_s1291" style="position:absolute;left:8064;top:3500;width:67;height:552" filled="f" stroked="f">
              <v:textbox style="mso-next-textbox:#_x0000_s1291" inset="0,0,0,0">
                <w:txbxContent>
                  <w:p w:rsidR="005B6ED2" w:rsidRDefault="005B6ED2">
                    <w:r>
                      <w:rPr>
                        <w:rFonts w:ascii="Arial" w:hAnsi="Arial" w:cs="Arial"/>
                        <w:color w:val="000000"/>
                        <w:lang w:val="en-US"/>
                      </w:rPr>
                      <w:t xml:space="preserve">, </w:t>
                    </w:r>
                  </w:p>
                </w:txbxContent>
              </v:textbox>
            </v:rect>
            <v:rect id="_x0000_s1292" style="position:absolute;left:8216;top:3500;width:866;height:552" filled="f" stroked="f">
              <v:textbox style="mso-next-textbox:#_x0000_s1292" inset="0,0,0,0">
                <w:txbxContent>
                  <w:p w:rsidR="005B6ED2" w:rsidRDefault="005B6ED2">
                    <w:r>
                      <w:rPr>
                        <w:rFonts w:ascii="Arial" w:hAnsi="Arial" w:cs="Arial"/>
                        <w:color w:val="000000"/>
                        <w:lang w:val="en-US"/>
                      </w:rPr>
                      <w:t>послуги</w:t>
                    </w:r>
                  </w:p>
                </w:txbxContent>
              </v:textbox>
            </v:rect>
            <w10:wrap type="none"/>
            <w10:anchorlock/>
          </v:group>
        </w:pict>
      </w:r>
    </w:p>
    <w:p w:rsidR="005B6ED2" w:rsidRPr="005B6ED2" w:rsidRDefault="005B6ED2" w:rsidP="005B6ED2">
      <w:pPr>
        <w:shd w:val="clear" w:color="000000" w:fill="auto"/>
        <w:suppressAutoHyphens/>
        <w:spacing w:line="360" w:lineRule="auto"/>
        <w:jc w:val="center"/>
        <w:rPr>
          <w:b/>
          <w:snapToGrid w:val="0"/>
          <w:color w:val="000000" w:themeColor="text1"/>
          <w:sz w:val="28"/>
        </w:rPr>
      </w:pPr>
      <w:r w:rsidRPr="005B6ED2">
        <w:rPr>
          <w:b/>
          <w:snapToGrid w:val="0"/>
          <w:color w:val="000000" w:themeColor="text1"/>
          <w:sz w:val="28"/>
        </w:rPr>
        <w:t>Рис. 1.4. Динаміка ключових статей пасивів ТОВ УВЦ «Галактика-С» за період 2005-2008 рр.</w:t>
      </w:r>
    </w:p>
    <w:p w:rsidR="005B6ED2" w:rsidRDefault="005B6ED2" w:rsidP="005B6ED2">
      <w:pPr>
        <w:shd w:val="clear" w:color="000000" w:fill="auto"/>
        <w:suppressAutoHyphens/>
        <w:spacing w:line="360" w:lineRule="auto"/>
        <w:ind w:firstLine="709"/>
        <w:jc w:val="both"/>
        <w:rPr>
          <w:snapToGrid w:val="0"/>
          <w:color w:val="000000" w:themeColor="text1"/>
          <w:sz w:val="28"/>
          <w:lang w:val="ru-RU"/>
        </w:rPr>
      </w:pP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Аналіз основних фінансових результатів підприємства можна здійснювати за допомогою форми №2 «Звіт про фінансові результати» (додаток Б). Абсолютні показники ключових статей Звіту ТОВ УВЦ «Галактика-С» за період з 2005 по 2008 рр. представлені в таблиці 1.3.</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Як свідчать дані Звіту про фінансові результати підприємства, протягом останніх трьох років відбулося помітне зростання виручки від реалізації. Так, за 2008 рік підприємство одержало 43 620 тис. грн. виручки, що на 31 773 тис. грн. більше, ніж у 2005 році, тобто виручка виросла в більше ніж в 3,5 рази. На 2008 рік припадає і найбільший темп росту цього показника порівняно з попереднім періодом (за 2008 рік вона зросла майже вдвічі).</w:t>
      </w:r>
    </w:p>
    <w:p w:rsidR="005B6ED2" w:rsidRDefault="005B6ED2" w:rsidP="005B6ED2">
      <w:pPr>
        <w:shd w:val="clear" w:color="000000" w:fill="auto"/>
        <w:suppressAutoHyphens/>
        <w:spacing w:line="360" w:lineRule="auto"/>
        <w:ind w:firstLine="709"/>
        <w:jc w:val="both"/>
        <w:rPr>
          <w:snapToGrid w:val="0"/>
          <w:color w:val="000000" w:themeColor="text1"/>
          <w:sz w:val="28"/>
          <w:lang w:val="ru-RU"/>
        </w:rPr>
      </w:pPr>
    </w:p>
    <w:p w:rsidR="005B6ED2" w:rsidRDefault="005B6ED2" w:rsidP="005B6ED2">
      <w:pPr>
        <w:shd w:val="clear" w:color="000000" w:fill="auto"/>
        <w:suppressAutoHyphens/>
        <w:spacing w:line="360" w:lineRule="auto"/>
        <w:ind w:firstLine="709"/>
        <w:jc w:val="right"/>
        <w:rPr>
          <w:snapToGrid w:val="0"/>
          <w:color w:val="000000" w:themeColor="text1"/>
          <w:sz w:val="28"/>
        </w:rPr>
      </w:pPr>
      <w:r w:rsidRPr="005B6ED2">
        <w:rPr>
          <w:snapToGrid w:val="0"/>
          <w:color w:val="000000" w:themeColor="text1"/>
          <w:sz w:val="28"/>
        </w:rPr>
        <w:t>Таблиця 1.3</w:t>
      </w:r>
    </w:p>
    <w:p w:rsidR="005B6ED2" w:rsidRPr="005B6ED2" w:rsidRDefault="005B6ED2" w:rsidP="005B6ED2">
      <w:pPr>
        <w:shd w:val="clear" w:color="000000" w:fill="auto"/>
        <w:suppressAutoHyphens/>
        <w:spacing w:line="360" w:lineRule="auto"/>
        <w:jc w:val="center"/>
        <w:rPr>
          <w:b/>
          <w:snapToGrid w:val="0"/>
          <w:color w:val="000000" w:themeColor="text1"/>
          <w:sz w:val="28"/>
        </w:rPr>
      </w:pPr>
      <w:r w:rsidRPr="005B6ED2">
        <w:rPr>
          <w:b/>
          <w:snapToGrid w:val="0"/>
          <w:color w:val="000000" w:themeColor="text1"/>
          <w:sz w:val="28"/>
        </w:rPr>
        <w:t>Абсолютні показники основних фінансових результатів ТОВ УВЦ «Галактика-С» в 2005-2008рр.</w:t>
      </w:r>
    </w:p>
    <w:tbl>
      <w:tblPr>
        <w:tblStyle w:val="af1"/>
        <w:tblW w:w="8574" w:type="dxa"/>
        <w:jc w:val="center"/>
        <w:tblLook w:val="04A0" w:firstRow="1" w:lastRow="0" w:firstColumn="1" w:lastColumn="0" w:noHBand="0" w:noVBand="1"/>
      </w:tblPr>
      <w:tblGrid>
        <w:gridCol w:w="3936"/>
        <w:gridCol w:w="1260"/>
        <w:gridCol w:w="1126"/>
        <w:gridCol w:w="1126"/>
        <w:gridCol w:w="1126"/>
      </w:tblGrid>
      <w:tr w:rsidR="005B6ED2" w:rsidRPr="005B6ED2" w:rsidTr="005B6ED2">
        <w:trPr>
          <w:trHeight w:val="255"/>
          <w:jc w:val="center"/>
        </w:trPr>
        <w:tc>
          <w:tcPr>
            <w:tcW w:w="3936"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Стаття</w:t>
            </w:r>
          </w:p>
        </w:tc>
        <w:tc>
          <w:tcPr>
            <w:tcW w:w="1260"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2005</w:t>
            </w:r>
          </w:p>
        </w:tc>
        <w:tc>
          <w:tcPr>
            <w:tcW w:w="1126"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2006</w:t>
            </w:r>
          </w:p>
        </w:tc>
        <w:tc>
          <w:tcPr>
            <w:tcW w:w="1126"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2007</w:t>
            </w:r>
          </w:p>
        </w:tc>
        <w:tc>
          <w:tcPr>
            <w:tcW w:w="1126"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2008</w:t>
            </w:r>
          </w:p>
        </w:tc>
      </w:tr>
      <w:tr w:rsidR="005B6ED2" w:rsidRPr="005B6ED2" w:rsidTr="005B6ED2">
        <w:trPr>
          <w:trHeight w:val="525"/>
          <w:jc w:val="center"/>
        </w:trPr>
        <w:tc>
          <w:tcPr>
            <w:tcW w:w="393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Доход (виручка) від реалізації продукції (товарів, робіт, послуг)</w:t>
            </w:r>
          </w:p>
        </w:tc>
        <w:tc>
          <w:tcPr>
            <w:tcW w:w="126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11846.4</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11678.1</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21105.4</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43620</w:t>
            </w:r>
          </w:p>
        </w:tc>
      </w:tr>
      <w:tr w:rsidR="005B6ED2" w:rsidRPr="005B6ED2" w:rsidTr="005B6ED2">
        <w:trPr>
          <w:trHeight w:val="525"/>
          <w:jc w:val="center"/>
        </w:trPr>
        <w:tc>
          <w:tcPr>
            <w:tcW w:w="393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Чистий доход (виручка) від реалізації продукції (товарів, робіт, послуг)</w:t>
            </w:r>
          </w:p>
        </w:tc>
        <w:tc>
          <w:tcPr>
            <w:tcW w:w="126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10604.3</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10955.7</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20177.9</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42699.2</w:t>
            </w:r>
          </w:p>
        </w:tc>
      </w:tr>
      <w:tr w:rsidR="005B6ED2" w:rsidRPr="005B6ED2" w:rsidTr="005B6ED2">
        <w:trPr>
          <w:trHeight w:val="525"/>
          <w:jc w:val="center"/>
        </w:trPr>
        <w:tc>
          <w:tcPr>
            <w:tcW w:w="393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Собівартість реалізованої продукції (товарів, робіт, послуг)</w:t>
            </w:r>
          </w:p>
        </w:tc>
        <w:tc>
          <w:tcPr>
            <w:tcW w:w="126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6863.4</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6696.8</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14718.1</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26844.8</w:t>
            </w:r>
          </w:p>
        </w:tc>
      </w:tr>
      <w:tr w:rsidR="005B6ED2" w:rsidRPr="005B6ED2" w:rsidTr="005B6ED2">
        <w:trPr>
          <w:trHeight w:val="270"/>
          <w:jc w:val="center"/>
        </w:trPr>
        <w:tc>
          <w:tcPr>
            <w:tcW w:w="3936"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Валовий</w:t>
            </w:r>
            <w:r w:rsidRPr="005B6ED2">
              <w:rPr>
                <w:color w:val="000000" w:themeColor="text1"/>
                <w:sz w:val="20"/>
              </w:rPr>
              <w:t xml:space="preserve"> прибуток</w:t>
            </w:r>
          </w:p>
        </w:tc>
        <w:tc>
          <w:tcPr>
            <w:tcW w:w="126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3740.9</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4258.9</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5459.8</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15854.4</w:t>
            </w:r>
          </w:p>
        </w:tc>
      </w:tr>
      <w:tr w:rsidR="005B6ED2" w:rsidRPr="005B6ED2" w:rsidTr="005B6ED2">
        <w:trPr>
          <w:trHeight w:val="270"/>
          <w:jc w:val="center"/>
        </w:trPr>
        <w:tc>
          <w:tcPr>
            <w:tcW w:w="393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Інші операційні доходи</w:t>
            </w:r>
          </w:p>
        </w:tc>
        <w:tc>
          <w:tcPr>
            <w:tcW w:w="126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5891.5</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8768,3</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24227.4</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32745,8</w:t>
            </w:r>
          </w:p>
        </w:tc>
      </w:tr>
      <w:tr w:rsidR="005B6ED2" w:rsidRPr="005B6ED2" w:rsidTr="005B6ED2">
        <w:trPr>
          <w:trHeight w:val="270"/>
          <w:jc w:val="center"/>
        </w:trPr>
        <w:tc>
          <w:tcPr>
            <w:tcW w:w="393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Адміністративні витрати</w:t>
            </w:r>
          </w:p>
        </w:tc>
        <w:tc>
          <w:tcPr>
            <w:tcW w:w="126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1719.6</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602.6</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1718.4</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3531.9</w:t>
            </w:r>
          </w:p>
        </w:tc>
      </w:tr>
      <w:tr w:rsidR="005B6ED2" w:rsidRPr="005B6ED2" w:rsidTr="005B6ED2">
        <w:trPr>
          <w:trHeight w:val="270"/>
          <w:jc w:val="center"/>
        </w:trPr>
        <w:tc>
          <w:tcPr>
            <w:tcW w:w="393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Витрати на збут</w:t>
            </w:r>
          </w:p>
        </w:tc>
        <w:tc>
          <w:tcPr>
            <w:tcW w:w="126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502.2</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105.5</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2483.2</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1297.6</w:t>
            </w:r>
          </w:p>
        </w:tc>
      </w:tr>
      <w:tr w:rsidR="005B6ED2" w:rsidRPr="005B6ED2" w:rsidTr="005B6ED2">
        <w:trPr>
          <w:trHeight w:val="270"/>
          <w:jc w:val="center"/>
        </w:trPr>
        <w:tc>
          <w:tcPr>
            <w:tcW w:w="393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Інші операційні витрати</w:t>
            </w:r>
          </w:p>
        </w:tc>
        <w:tc>
          <w:tcPr>
            <w:tcW w:w="126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6041.4</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9330.4</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23865.4</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32608.1</w:t>
            </w:r>
          </w:p>
        </w:tc>
      </w:tr>
      <w:tr w:rsidR="005B6ED2" w:rsidRPr="005B6ED2" w:rsidTr="005B6ED2">
        <w:trPr>
          <w:trHeight w:val="525"/>
          <w:jc w:val="center"/>
        </w:trPr>
        <w:tc>
          <w:tcPr>
            <w:tcW w:w="3936"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Фінансові результати від операційної діяльності</w:t>
            </w:r>
          </w:p>
        </w:tc>
        <w:tc>
          <w:tcPr>
            <w:tcW w:w="126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1369.2</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2988.7</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1620.2</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11162.6</w:t>
            </w:r>
          </w:p>
        </w:tc>
      </w:tr>
      <w:tr w:rsidR="005B6ED2" w:rsidRPr="005B6ED2" w:rsidTr="005B6ED2">
        <w:trPr>
          <w:trHeight w:val="525"/>
          <w:jc w:val="center"/>
        </w:trPr>
        <w:tc>
          <w:tcPr>
            <w:tcW w:w="3936"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Фінансові результати від звичайної діяльності до оподаткування</w:t>
            </w:r>
          </w:p>
        </w:tc>
        <w:tc>
          <w:tcPr>
            <w:tcW w:w="126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1416,7</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2980,8</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1398,1</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10980,1</w:t>
            </w:r>
          </w:p>
        </w:tc>
      </w:tr>
      <w:tr w:rsidR="005B6ED2" w:rsidRPr="005B6ED2" w:rsidTr="005B6ED2">
        <w:trPr>
          <w:trHeight w:val="525"/>
          <w:jc w:val="center"/>
        </w:trPr>
        <w:tc>
          <w:tcPr>
            <w:tcW w:w="393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Податок на прибуток від звичайної діяльності</w:t>
            </w:r>
          </w:p>
        </w:tc>
        <w:tc>
          <w:tcPr>
            <w:tcW w:w="126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349,5</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982,4</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1370,6</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1264,8</w:t>
            </w:r>
          </w:p>
        </w:tc>
      </w:tr>
      <w:tr w:rsidR="005B6ED2" w:rsidRPr="005B6ED2" w:rsidTr="005B6ED2">
        <w:trPr>
          <w:trHeight w:val="270"/>
          <w:jc w:val="center"/>
        </w:trPr>
        <w:tc>
          <w:tcPr>
            <w:tcW w:w="3936" w:type="dxa"/>
            <w:vAlign w:val="center"/>
          </w:tcPr>
          <w:p w:rsidR="005B6ED2" w:rsidRPr="005B6ED2" w:rsidRDefault="005B6ED2" w:rsidP="005B6ED2">
            <w:pPr>
              <w:shd w:val="clear" w:color="000000" w:fill="auto"/>
              <w:suppressAutoHyphens/>
              <w:spacing w:line="360" w:lineRule="auto"/>
              <w:rPr>
                <w:bCs/>
                <w:color w:val="000000" w:themeColor="text1"/>
                <w:sz w:val="20"/>
              </w:rPr>
            </w:pPr>
            <w:r w:rsidRPr="005B6ED2">
              <w:rPr>
                <w:bCs/>
                <w:color w:val="000000" w:themeColor="text1"/>
                <w:sz w:val="20"/>
              </w:rPr>
              <w:t>Чистий</w:t>
            </w:r>
            <w:r w:rsidRPr="005B6ED2">
              <w:rPr>
                <w:color w:val="000000" w:themeColor="text1"/>
                <w:sz w:val="20"/>
              </w:rPr>
              <w:t xml:space="preserve"> прибуток</w:t>
            </w:r>
          </w:p>
        </w:tc>
        <w:tc>
          <w:tcPr>
            <w:tcW w:w="126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1067.2</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1998.4</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27.5</w:t>
            </w:r>
          </w:p>
        </w:tc>
        <w:tc>
          <w:tcPr>
            <w:tcW w:w="112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9715.3</w:t>
            </w:r>
          </w:p>
        </w:tc>
      </w:tr>
    </w:tbl>
    <w:p w:rsidR="005B6ED2" w:rsidRPr="005B6ED2" w:rsidRDefault="005B6ED2" w:rsidP="005B6ED2">
      <w:pPr>
        <w:shd w:val="clear" w:color="000000" w:fill="auto"/>
        <w:suppressAutoHyphens/>
        <w:spacing w:line="360" w:lineRule="auto"/>
        <w:ind w:firstLine="709"/>
        <w:jc w:val="both"/>
        <w:rPr>
          <w:snapToGrid w:val="0"/>
          <w:color w:val="000000" w:themeColor="text1"/>
          <w:sz w:val="28"/>
          <w:szCs w:val="16"/>
        </w:rPr>
      </w:pP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Динаміка основних статей цієї форми представлена на рисунку 1.5.</w:t>
      </w:r>
    </w:p>
    <w:p w:rsidR="005B6ED2" w:rsidRPr="005B6ED2" w:rsidRDefault="00780D08" w:rsidP="005B6ED2">
      <w:pPr>
        <w:shd w:val="clear" w:color="000000" w:fill="auto"/>
        <w:suppressAutoHyphens/>
        <w:spacing w:line="360" w:lineRule="auto"/>
        <w:jc w:val="center"/>
        <w:rPr>
          <w:b/>
          <w:color w:val="000000" w:themeColor="text1"/>
          <w:sz w:val="28"/>
        </w:rPr>
      </w:pPr>
      <w:r>
        <w:rPr>
          <w:b/>
          <w:color w:val="000000" w:themeColor="text1"/>
          <w:sz w:val="28"/>
        </w:rPr>
      </w:r>
      <w:r>
        <w:rPr>
          <w:b/>
          <w:color w:val="000000" w:themeColor="text1"/>
          <w:sz w:val="28"/>
        </w:rPr>
        <w:pict>
          <v:group id="_x0000_s1293" editas="canvas" style="width:456.1pt;height:291.1pt;mso-position-horizontal-relative:char;mso-position-vertical-relative:line" coordsize="9122,5822">
            <o:lock v:ext="edit" aspectratio="t"/>
            <v:shape id="_x0000_s1294" type="#_x0000_t75" style="position:absolute;width:9122;height:5822" o:preferrelative="f">
              <v:fill o:detectmouseclick="t"/>
              <v:path o:extrusionok="t" o:connecttype="none"/>
              <o:lock v:ext="edit" text="t"/>
            </v:shape>
            <v:rect id="_x0000_s1295" style="position:absolute;left:93;top:93;width:8914;height:5493" stroked="f"/>
            <v:rect id="_x0000_s1296" style="position:absolute;left:1149;top:483;width:4633;height:4323" stroked="f"/>
            <v:rect id="_x0000_s1297" style="position:absolute;left:1149;top:483;width:4633;height:4323" filled="f" strokecolor="gray" strokeweight=".95pt"/>
            <v:rect id="_x0000_s1298" style="position:absolute;left:1334;top:3786;width:260;height:1020" fillcolor="#936" strokeweight=".95pt"/>
            <v:rect id="_x0000_s1299" style="position:absolute;left:2502;top:3804;width:259;height:1002" fillcolor="#936" strokeweight=".95pt"/>
            <v:rect id="_x0000_s1300" style="position:absolute;left:3651;top:2988;width:260;height:1818" fillcolor="#936" strokeweight=".95pt"/>
            <v:rect id="_x0000_s1301" style="position:absolute;left:4819;top:1039;width:259;height:3767" fillcolor="#936" strokeweight=".95pt"/>
            <v:rect id="_x0000_s1302" style="position:absolute;left:1594;top:4213;width:259;height:593" fillcolor="#99f" strokeweight=".95pt"/>
            <v:rect id="_x0000_s1303" style="position:absolute;left:2761;top:4231;width:241;height:575" fillcolor="#99f" strokeweight=".95pt"/>
            <v:rect id="_x0000_s1304" style="position:absolute;left:3911;top:3526;width:259;height:1280" fillcolor="#99f" strokeweight=".95pt"/>
            <v:rect id="_x0000_s1305" style="position:absolute;left:5078;top:2487;width:241;height:2319" fillcolor="#99f" strokeweight=".95pt"/>
            <v:rect id="_x0000_s1306" style="position:absolute;left:1853;top:4305;width:260;height:501" fillcolor="#606" strokeweight=".95pt"/>
            <v:rect id="_x0000_s1307" style="position:absolute;left:4170;top:2709;width:259;height:2097" fillcolor="#606" strokeweight=".95pt"/>
            <v:line id="_x0000_s1308" style="position:absolute" from="1149,483" to="1150,4806" strokeweight="0"/>
            <v:line id="_x0000_s1309" style="position:absolute" from="1075,4806" to="1223,4807" strokeweight="0"/>
            <v:line id="_x0000_s1310" style="position:absolute" from="1075,4380" to="1223,4381" strokeweight="0"/>
            <v:line id="_x0000_s1311" style="position:absolute" from="1075,3934" to="1223,3935" strokeweight="0"/>
            <v:line id="_x0000_s1312" style="position:absolute" from="1075,3507" to="1223,3508" strokeweight="0"/>
            <v:line id="_x0000_s1313" style="position:absolute" from="1075,3081" to="1223,3082" strokeweight="0"/>
            <v:line id="_x0000_s1314" style="position:absolute" from="1075,2654" to="1223,2655" strokeweight="0"/>
            <v:line id="_x0000_s1315" style="position:absolute" from="1075,2208" to="1223,2209" strokeweight="0"/>
            <v:line id="_x0000_s1316" style="position:absolute" from="1075,1782" to="1223,1783" strokeweight="0"/>
            <v:line id="_x0000_s1317" style="position:absolute" from="1075,1355" to="1223,1356" strokeweight="0"/>
            <v:line id="_x0000_s1318" style="position:absolute" from="1075,909" to="1223,910" strokeweight="0"/>
            <v:line id="_x0000_s1319" style="position:absolute" from="1075,483" to="1223,484" strokeweight="0"/>
            <v:line id="_x0000_s1320" style="position:absolute" from="1149,4806" to="5782,4807" strokeweight="0"/>
            <v:line id="_x0000_s1321" style="position:absolute;flip:y" from="1149,4732" to="1150,4881" strokeweight="0"/>
            <v:line id="_x0000_s1322" style="position:absolute;flip:y" from="2317,4732" to="2318,4881" strokeweight="0"/>
            <v:line id="_x0000_s1323" style="position:absolute;flip:y" from="3466,4732" to="3467,4881" strokeweight="0"/>
            <v:line id="_x0000_s1324" style="position:absolute;flip:y" from="4633,4732" to="4634,4881" strokeweight="0"/>
            <v:line id="_x0000_s1325" style="position:absolute;flip:y" from="5782,4732" to="5783,4881" strokeweight="0"/>
            <v:shape id="_x0000_s1326" style="position:absolute;left:1724;top:1986;width:3484;height:2301" coordsize="188,124" path="m,124l63,109,125,41,188,e" filled="f" strokeweight="2.25pt">
              <v:path arrowok="t"/>
            </v:shape>
            <v:shape id="_x0000_s1327" style="position:absolute;left:1724;top:3971;width:3484;height:835" coordsize="188,45" path="m,40l63,36r62,9l188,e" filled="f" strokecolor="aqua" strokeweight=".95pt">
              <v:path arrowok="t"/>
            </v:shape>
            <v:shape id="_x0000_s1328" style="position:absolute;left:1668;top:4231;width:111;height:112" coordsize="111,112" path="m56,r55,112l,112,56,xe" fillcolor="yellow" strokecolor="yellow" strokeweight=".95pt">
              <v:path arrowok="t"/>
            </v:shape>
            <v:shape id="_x0000_s1329" style="position:absolute;left:2836;top:3953;width:111;height:111" coordsize="111,111" path="m55,r56,111l,111,55,xe" fillcolor="yellow" strokecolor="yellow" strokeweight=".95pt">
              <v:path arrowok="t"/>
            </v:shape>
            <v:shape id="_x0000_s1330" style="position:absolute;left:3985;top:2691;width:111;height:111" coordsize="111,111" path="m55,r56,111l,111,55,xe" fillcolor="yellow" strokecolor="yellow" strokeweight=".95pt">
              <v:path arrowok="t"/>
            </v:shape>
            <v:shape id="_x0000_s1331" style="position:absolute;left:5152;top:1930;width:111;height:111" coordsize="111,111" path="m56,r55,111l,111,56,xe" fillcolor="yellow" strokecolor="yellow" strokeweight=".95pt">
              <v:path arrowok="t"/>
            </v:shape>
            <v:rect id="_x0000_s1332" style="position:absolute;left:1649;top:4639;width:167;height:167" filled="f" stroked="f"/>
            <v:line id="_x0000_s1333" style="position:absolute;flip:x y" from="1668,4658" to="1724,4714" strokecolor="aqua" strokeweight=".95pt"/>
            <v:line id="_x0000_s1334" style="position:absolute" from="1724,4714" to="1779,4769" strokecolor="aqua" strokeweight=".95pt"/>
            <v:line id="_x0000_s1335" style="position:absolute;flip:x" from="1668,4714" to="1724,4769" strokecolor="aqua" strokeweight=".95pt"/>
            <v:line id="_x0000_s1336" style="position:absolute;flip:y" from="1724,4658" to="1779,4714" strokecolor="aqua" strokeweight=".95pt"/>
            <v:rect id="_x0000_s1337" style="position:absolute;left:2817;top:4565;width:167;height:167" filled="f" stroked="f"/>
            <v:line id="_x0000_s1338" style="position:absolute;flip:x y" from="2836,4584" to="2891,4639" strokecolor="aqua" strokeweight=".95pt"/>
            <v:line id="_x0000_s1339" style="position:absolute" from="2891,4639" to="2947,4695" strokecolor="aqua" strokeweight=".95pt"/>
            <v:line id="_x0000_s1340" style="position:absolute;flip:x" from="2836,4639" to="2891,4695" strokecolor="aqua" strokeweight=".95pt"/>
            <v:line id="_x0000_s1341" style="position:absolute;flip:y" from="2891,4584" to="2947,4639" strokecolor="aqua" strokeweight=".95pt"/>
            <v:rect id="_x0000_s1342" style="position:absolute;left:3966;top:4732;width:167;height:167" filled="f" stroked="f"/>
            <v:line id="_x0000_s1343" style="position:absolute;flip:x y" from="3985,4751" to="4040,4806" strokecolor="aqua" strokeweight=".95pt"/>
            <v:line id="_x0000_s1344" style="position:absolute" from="4040,4806" to="4096,4862" strokecolor="aqua" strokeweight=".95pt"/>
            <v:line id="_x0000_s1345" style="position:absolute;flip:x" from="3985,4806" to="4040,4862" strokecolor="aqua" strokeweight=".95pt"/>
            <v:line id="_x0000_s1346" style="position:absolute;flip:y" from="4040,4751" to="4096,4806" strokecolor="aqua" strokeweight=".95pt"/>
            <v:rect id="_x0000_s1347" style="position:absolute;left:5134;top:3897;width:167;height:167" filled="f" stroked="f"/>
            <v:line id="_x0000_s1348" style="position:absolute;flip:x y" from="5152,3916" to="5208,3971" strokecolor="aqua" strokeweight=".95pt"/>
            <v:line id="_x0000_s1349" style="position:absolute" from="5208,3971" to="5263,4027" strokecolor="aqua" strokeweight=".95pt"/>
            <v:line id="_x0000_s1350" style="position:absolute;flip:x" from="5152,3971" to="5208,4027" strokecolor="aqua" strokeweight=".95pt"/>
            <v:line id="_x0000_s1351" style="position:absolute;flip:y" from="5208,3916" to="5263,3971" strokecolor="aqua" strokeweight=".95pt"/>
            <v:rect id="_x0000_s1352" style="position:absolute;left:834;top:4658;width:134;height:276" filled="f" stroked="f">
              <v:textbox style="mso-next-textbox:#_x0000_s1352" inset="0,0,0,0">
                <w:txbxContent>
                  <w:p w:rsidR="005B6ED2" w:rsidRDefault="005B6ED2">
                    <w:r>
                      <w:rPr>
                        <w:rFonts w:ascii="Arial" w:hAnsi="Arial" w:cs="Arial"/>
                        <w:color w:val="000000"/>
                        <w:lang w:val="en-US"/>
                      </w:rPr>
                      <w:t>0</w:t>
                    </w:r>
                  </w:p>
                </w:txbxContent>
              </v:textbox>
            </v:rect>
            <v:rect id="_x0000_s1353" style="position:absolute;left:445;top:4231;width:534;height:552" filled="f" stroked="f">
              <v:textbox style="mso-next-textbox:#_x0000_s1353" inset="0,0,0,0">
                <w:txbxContent>
                  <w:p w:rsidR="005B6ED2" w:rsidRDefault="005B6ED2">
                    <w:r>
                      <w:rPr>
                        <w:rFonts w:ascii="Arial" w:hAnsi="Arial" w:cs="Arial"/>
                        <w:color w:val="000000"/>
                        <w:lang w:val="en-US"/>
                      </w:rPr>
                      <w:t>5000</w:t>
                    </w:r>
                  </w:p>
                </w:txbxContent>
              </v:textbox>
            </v:rect>
            <v:rect id="_x0000_s1354" style="position:absolute;left:315;top:3786;width:668;height:552" filled="f" stroked="f">
              <v:textbox style="mso-next-textbox:#_x0000_s1354" inset="0,0,0,0">
                <w:txbxContent>
                  <w:p w:rsidR="005B6ED2" w:rsidRDefault="005B6ED2">
                    <w:r>
                      <w:rPr>
                        <w:rFonts w:ascii="Arial" w:hAnsi="Arial" w:cs="Arial"/>
                        <w:color w:val="000000"/>
                        <w:lang w:val="en-US"/>
                      </w:rPr>
                      <w:t>10000</w:t>
                    </w:r>
                  </w:p>
                </w:txbxContent>
              </v:textbox>
            </v:rect>
            <v:rect id="_x0000_s1355" style="position:absolute;left:315;top:3359;width:668;height:552" filled="f" stroked="f">
              <v:textbox style="mso-next-textbox:#_x0000_s1355" inset="0,0,0,0">
                <w:txbxContent>
                  <w:p w:rsidR="005B6ED2" w:rsidRDefault="005B6ED2">
                    <w:r>
                      <w:rPr>
                        <w:rFonts w:ascii="Arial" w:hAnsi="Arial" w:cs="Arial"/>
                        <w:color w:val="000000"/>
                        <w:lang w:val="en-US"/>
                      </w:rPr>
                      <w:t>15000</w:t>
                    </w:r>
                  </w:p>
                </w:txbxContent>
              </v:textbox>
            </v:rect>
            <v:rect id="_x0000_s1356" style="position:absolute;left:315;top:2932;width:668;height:552" filled="f" stroked="f">
              <v:textbox style="mso-next-textbox:#_x0000_s1356" inset="0,0,0,0">
                <w:txbxContent>
                  <w:p w:rsidR="005B6ED2" w:rsidRDefault="005B6ED2">
                    <w:r>
                      <w:rPr>
                        <w:rFonts w:ascii="Arial" w:hAnsi="Arial" w:cs="Arial"/>
                        <w:color w:val="000000"/>
                        <w:lang w:val="en-US"/>
                      </w:rPr>
                      <w:t>20000</w:t>
                    </w:r>
                  </w:p>
                </w:txbxContent>
              </v:textbox>
            </v:rect>
            <v:rect id="_x0000_s1357" style="position:absolute;left:315;top:2505;width:668;height:552" filled="f" stroked="f">
              <v:textbox style="mso-next-textbox:#_x0000_s1357" inset="0,0,0,0">
                <w:txbxContent>
                  <w:p w:rsidR="005B6ED2" w:rsidRDefault="005B6ED2">
                    <w:r>
                      <w:rPr>
                        <w:rFonts w:ascii="Arial" w:hAnsi="Arial" w:cs="Arial"/>
                        <w:color w:val="000000"/>
                        <w:lang w:val="en-US"/>
                      </w:rPr>
                      <w:t>25000</w:t>
                    </w:r>
                  </w:p>
                </w:txbxContent>
              </v:textbox>
            </v:rect>
            <v:rect id="_x0000_s1358" style="position:absolute;left:315;top:2060;width:668;height:552" filled="f" stroked="f">
              <v:textbox style="mso-next-textbox:#_x0000_s1358" inset="0,0,0,0">
                <w:txbxContent>
                  <w:p w:rsidR="005B6ED2" w:rsidRDefault="005B6ED2">
                    <w:r>
                      <w:rPr>
                        <w:rFonts w:ascii="Arial" w:hAnsi="Arial" w:cs="Arial"/>
                        <w:color w:val="000000"/>
                        <w:lang w:val="en-US"/>
                      </w:rPr>
                      <w:t>30000</w:t>
                    </w:r>
                  </w:p>
                </w:txbxContent>
              </v:textbox>
            </v:rect>
            <v:rect id="_x0000_s1359" style="position:absolute;left:315;top:1633;width:668;height:552" filled="f" stroked="f">
              <v:textbox style="mso-next-textbox:#_x0000_s1359" inset="0,0,0,0">
                <w:txbxContent>
                  <w:p w:rsidR="005B6ED2" w:rsidRDefault="005B6ED2">
                    <w:r>
                      <w:rPr>
                        <w:rFonts w:ascii="Arial" w:hAnsi="Arial" w:cs="Arial"/>
                        <w:color w:val="000000"/>
                        <w:lang w:val="en-US"/>
                      </w:rPr>
                      <w:t>35000</w:t>
                    </w:r>
                  </w:p>
                </w:txbxContent>
              </v:textbox>
            </v:rect>
            <v:rect id="_x0000_s1360" style="position:absolute;left:315;top:1206;width:668;height:552" filled="f" stroked="f">
              <v:textbox style="mso-next-textbox:#_x0000_s1360" inset="0,0,0,0">
                <w:txbxContent>
                  <w:p w:rsidR="005B6ED2" w:rsidRDefault="005B6ED2">
                    <w:r>
                      <w:rPr>
                        <w:rFonts w:ascii="Arial" w:hAnsi="Arial" w:cs="Arial"/>
                        <w:color w:val="000000"/>
                        <w:lang w:val="en-US"/>
                      </w:rPr>
                      <w:t>40000</w:t>
                    </w:r>
                  </w:p>
                </w:txbxContent>
              </v:textbox>
            </v:rect>
            <v:rect id="_x0000_s1361" style="position:absolute;left:315;top:761;width:668;height:552" filled="f" stroked="f">
              <v:textbox style="mso-next-textbox:#_x0000_s1361" inset="0,0,0,0">
                <w:txbxContent>
                  <w:p w:rsidR="005B6ED2" w:rsidRDefault="005B6ED2">
                    <w:r>
                      <w:rPr>
                        <w:rFonts w:ascii="Arial" w:hAnsi="Arial" w:cs="Arial"/>
                        <w:color w:val="000000"/>
                        <w:lang w:val="en-US"/>
                      </w:rPr>
                      <w:t>45000</w:t>
                    </w:r>
                  </w:p>
                </w:txbxContent>
              </v:textbox>
            </v:rect>
            <v:rect id="_x0000_s1362" style="position:absolute;left:315;top:334;width:668;height:552" filled="f" stroked="f">
              <v:textbox style="mso-next-textbox:#_x0000_s1362" inset="0,0,0,0">
                <w:txbxContent>
                  <w:p w:rsidR="005B6ED2" w:rsidRDefault="005B6ED2">
                    <w:r>
                      <w:rPr>
                        <w:rFonts w:ascii="Arial" w:hAnsi="Arial" w:cs="Arial"/>
                        <w:color w:val="000000"/>
                        <w:lang w:val="en-US"/>
                      </w:rPr>
                      <w:t>50000</w:t>
                    </w:r>
                  </w:p>
                </w:txbxContent>
              </v:textbox>
            </v:rect>
            <v:rect id="_x0000_s1363" style="position:absolute;left:1464;top:5011;width:534;height:552" filled="f" stroked="f">
              <v:textbox style="mso-next-textbox:#_x0000_s1363" inset="0,0,0,0">
                <w:txbxContent>
                  <w:p w:rsidR="005B6ED2" w:rsidRDefault="005B6ED2">
                    <w:r>
                      <w:rPr>
                        <w:rFonts w:ascii="Arial" w:hAnsi="Arial" w:cs="Arial"/>
                        <w:color w:val="000000"/>
                        <w:lang w:val="en-US"/>
                      </w:rPr>
                      <w:t>200</w:t>
                    </w:r>
                    <w:r>
                      <w:rPr>
                        <w:rFonts w:ascii="Arial" w:hAnsi="Arial" w:cs="Arial"/>
                        <w:color w:val="000000"/>
                      </w:rPr>
                      <w:t>5</w:t>
                    </w:r>
                  </w:p>
                </w:txbxContent>
              </v:textbox>
            </v:rect>
            <v:rect id="_x0000_s1364" style="position:absolute;left:2632;top:5011;width:534;height:552" filled="f" stroked="f">
              <v:textbox style="mso-next-textbox:#_x0000_s1364" inset="0,0,0,0">
                <w:txbxContent>
                  <w:p w:rsidR="005B6ED2" w:rsidRDefault="005B6ED2">
                    <w:r>
                      <w:rPr>
                        <w:rFonts w:ascii="Arial" w:hAnsi="Arial" w:cs="Arial"/>
                        <w:color w:val="000000"/>
                        <w:lang w:val="en-US"/>
                      </w:rPr>
                      <w:t>200</w:t>
                    </w:r>
                    <w:r>
                      <w:rPr>
                        <w:rFonts w:ascii="Arial" w:hAnsi="Arial" w:cs="Arial"/>
                        <w:color w:val="000000"/>
                      </w:rPr>
                      <w:t>6</w:t>
                    </w:r>
                  </w:p>
                </w:txbxContent>
              </v:textbox>
            </v:rect>
            <v:rect id="_x0000_s1365" style="position:absolute;left:3781;top:5011;width:534;height:552" filled="f" stroked="f">
              <v:textbox style="mso-next-textbox:#_x0000_s1365" inset="0,0,0,0">
                <w:txbxContent>
                  <w:p w:rsidR="005B6ED2" w:rsidRDefault="005B6ED2">
                    <w:r>
                      <w:rPr>
                        <w:rFonts w:ascii="Arial" w:hAnsi="Arial" w:cs="Arial"/>
                        <w:color w:val="000000"/>
                        <w:lang w:val="en-US"/>
                      </w:rPr>
                      <w:t>200</w:t>
                    </w:r>
                    <w:r>
                      <w:rPr>
                        <w:rFonts w:ascii="Arial" w:hAnsi="Arial" w:cs="Arial"/>
                        <w:color w:val="000000"/>
                      </w:rPr>
                      <w:t>7</w:t>
                    </w:r>
                  </w:p>
                </w:txbxContent>
              </v:textbox>
            </v:rect>
            <v:rect id="_x0000_s1366" style="position:absolute;left:4948;top:5011;width:534;height:552" filled="f" stroked="f">
              <v:textbox style="mso-next-textbox:#_x0000_s1366" inset="0,0,0,0">
                <w:txbxContent>
                  <w:p w:rsidR="005B6ED2" w:rsidRDefault="005B6ED2">
                    <w:r>
                      <w:rPr>
                        <w:rFonts w:ascii="Arial" w:hAnsi="Arial" w:cs="Arial"/>
                        <w:color w:val="000000"/>
                        <w:lang w:val="en-US"/>
                      </w:rPr>
                      <w:t>200</w:t>
                    </w:r>
                    <w:r>
                      <w:rPr>
                        <w:rFonts w:ascii="Arial" w:hAnsi="Arial" w:cs="Arial"/>
                        <w:color w:val="000000"/>
                      </w:rPr>
                      <w:t>8</w:t>
                    </w:r>
                  </w:p>
                </w:txbxContent>
              </v:textbox>
            </v:rect>
            <v:rect id="_x0000_s1367" style="position:absolute;left:6079;top:241;width:482;height:130" fillcolor="#936" strokeweight=".95pt"/>
            <v:rect id="_x0000_s1368" style="position:absolute;left:6635;top:148;width:1692;height:828" filled="f" stroked="f">
              <v:textbox style="mso-next-textbox:#_x0000_s1368" inset="0,0,0,0">
                <w:txbxContent>
                  <w:p w:rsidR="005B6ED2" w:rsidRDefault="005B6ED2">
                    <w:r>
                      <w:t>Доход (виручка)</w:t>
                    </w:r>
                  </w:p>
                  <w:p w:rsidR="005B6ED2" w:rsidRDefault="005B6ED2">
                    <w:r>
                      <w:t xml:space="preserve"> від реалізації</w:t>
                    </w:r>
                  </w:p>
                </w:txbxContent>
              </v:textbox>
            </v:rect>
            <v:rect id="_x0000_s1369" style="position:absolute;left:6079;top:1522;width:482;height:130" fillcolor="#99f" strokeweight=".95pt"/>
            <v:rect id="_x0000_s1370" style="position:absolute;left:6635;top:1429;width:2344;height:552" filled="f" stroked="f">
              <v:textbox style="mso-next-textbox:#_x0000_s1370" inset="0,0,0,0">
                <w:txbxContent>
                  <w:p w:rsidR="005B6ED2" w:rsidRDefault="005B6ED2">
                    <w:r>
                      <w:t xml:space="preserve">Собівартість реалізації </w:t>
                    </w:r>
                  </w:p>
                </w:txbxContent>
              </v:textbox>
            </v:rect>
            <v:rect id="_x0000_s1371" style="position:absolute;left:6079;top:2802;width:482;height:130" fillcolor="#606" strokeweight=".95pt"/>
            <v:rect id="_x0000_s1372" style="position:absolute;left:6635;top:2709;width:2413;height:552" filled="f" stroked="f">
              <v:textbox style="mso-next-textbox:#_x0000_s1372" inset="0,0,0,0">
                <w:txbxContent>
                  <w:p w:rsidR="005B6ED2" w:rsidRDefault="005B6ED2">
                    <w:r>
                      <w:t>Інші операційні доходи</w:t>
                    </w:r>
                  </w:p>
                </w:txbxContent>
              </v:textbox>
            </v:rect>
            <v:line id="_x0000_s1373" style="position:absolute" from="6079,4157" to="6579,4158" strokeweight=".95pt"/>
            <v:shape id="_x0000_s1374" style="position:absolute;left:6264;top:4101;width:111;height:112" coordsize="111,112" path="m56,r55,112l,112,56,xe" fillcolor="yellow" strokecolor="yellow" strokeweight=".95pt">
              <v:path arrowok="t"/>
            </v:shape>
            <v:rect id="_x0000_s1375" style="position:absolute;left:6635;top:3990;width:2487;height:552" filled="f" stroked="f">
              <v:textbox style="mso-next-textbox:#_x0000_s1375" inset="0,0,0,0">
                <w:txbxContent>
                  <w:p w:rsidR="005B6ED2" w:rsidRDefault="005B6ED2">
                    <w:r>
                      <w:t>Інші операційні витрати</w:t>
                    </w:r>
                  </w:p>
                </w:txbxContent>
              </v:textbox>
            </v:rect>
            <v:line id="_x0000_s1376" style="position:absolute" from="6079,5437" to="6579,5438" strokecolor="aqua" strokeweight=".95pt"/>
            <v:rect id="_x0000_s1377" style="position:absolute;left:6246;top:5363;width:167;height:167" filled="f" stroked="f"/>
            <v:line id="_x0000_s1378" style="position:absolute;flip:x y" from="6264,5382" to="6320,5437" strokecolor="aqua" strokeweight=".95pt"/>
            <v:line id="_x0000_s1379" style="position:absolute" from="6320,5437" to="6375,5493" strokecolor="aqua" strokeweight=".95pt"/>
            <v:line id="_x0000_s1380" style="position:absolute;flip:x" from="6264,5437" to="6320,5493" strokecolor="aqua" strokeweight=".95pt"/>
            <v:line id="_x0000_s1381" style="position:absolute;flip:y" from="6320,5382" to="6375,5437" strokecolor="aqua" strokeweight=".95pt"/>
            <v:rect id="_x0000_s1382" style="position:absolute;left:6635;top:5270;width:1774;height:552" filled="f" stroked="f">
              <v:textbox style="mso-next-textbox:#_x0000_s1382" inset="0,0,0,0">
                <w:txbxContent>
                  <w:p w:rsidR="005B6ED2" w:rsidRDefault="005B6ED2">
                    <w:r>
                      <w:t>Чистий прибуток</w:t>
                    </w:r>
                  </w:p>
                </w:txbxContent>
              </v:textbox>
            </v:rect>
            <w10:wrap type="none"/>
            <w10:anchorlock/>
          </v:group>
        </w:pict>
      </w:r>
    </w:p>
    <w:p w:rsidR="005B6ED2" w:rsidRPr="005B6ED2" w:rsidRDefault="005B6ED2" w:rsidP="005B6ED2">
      <w:pPr>
        <w:shd w:val="clear" w:color="000000" w:fill="auto"/>
        <w:suppressAutoHyphens/>
        <w:spacing w:line="360" w:lineRule="auto"/>
        <w:jc w:val="center"/>
        <w:rPr>
          <w:b/>
          <w:snapToGrid w:val="0"/>
          <w:color w:val="000000" w:themeColor="text1"/>
          <w:sz w:val="28"/>
        </w:rPr>
      </w:pPr>
      <w:r w:rsidRPr="005B6ED2">
        <w:rPr>
          <w:b/>
          <w:snapToGrid w:val="0"/>
          <w:color w:val="000000" w:themeColor="text1"/>
          <w:sz w:val="28"/>
        </w:rPr>
        <w:t>Рисунок 1.5. Динаміка основних статей фінансових результатів ТОВ УВЦ «Галактика-С» за період 2005-2008 рр.</w:t>
      </w:r>
    </w:p>
    <w:p w:rsidR="005B6ED2" w:rsidRDefault="005B6ED2" w:rsidP="005B6ED2">
      <w:pPr>
        <w:shd w:val="clear" w:color="000000" w:fill="auto"/>
        <w:suppressAutoHyphens/>
        <w:spacing w:line="360" w:lineRule="auto"/>
        <w:ind w:firstLine="709"/>
        <w:jc w:val="both"/>
        <w:rPr>
          <w:snapToGrid w:val="0"/>
          <w:color w:val="000000" w:themeColor="text1"/>
          <w:sz w:val="28"/>
          <w:lang w:val="ru-RU"/>
        </w:rPr>
      </w:pPr>
    </w:p>
    <w:p w:rsid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Пропорційно до динаміки виручки зростає і чистий дохід від реалізації товарів (з 10600 тис. грн. у 2005 році до 42700 тис. грн. – у 2008 році). При цьому позитивним моментом є перевищення темпів зростання чистого доходу над темпами зростання собівартості. Це, а також значне зростання інших операційних доходів і обумовило різке зростання величини чистого прибутку в 2008 році і за аналізований період в цілому. Так, в 2008 році порівняно з 2005 роком обсяг чистого прибутку збільшився майже в 9,7 разів або на 8648 тис. грн. на рік.</w:t>
      </w:r>
    </w:p>
    <w:p w:rsid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Найбільш динамічним для ТОВ УВЦ «Галактика-С» в плані зміни основних показників як по балансу підприємства, так і за фінансовими результатами та показниками їх використання, був 2008 рік. Протягом цього року зросли абсолютні показники вартості практично всіх елементів майна досліджуваного підприємства. Найбільшими темпами збільшились обсяги інших оборотних активів (161,5%), поточних фінансових інвестицій (150,0%), запасів товарів (134,7%), та обсяги інших необоротних активів (119,0%).</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Протягом 2008 року обсяг багатьох активів збільшився: запаси готової продукції склали – 186,8%, дебіторська заборгованість склала 194,0%,</w:t>
      </w:r>
      <w:r>
        <w:rPr>
          <w:snapToGrid w:val="0"/>
          <w:color w:val="000000" w:themeColor="text1"/>
          <w:sz w:val="28"/>
        </w:rPr>
        <w:t xml:space="preserve"> </w:t>
      </w:r>
      <w:r w:rsidRPr="005B6ED2">
        <w:rPr>
          <w:snapToGrid w:val="0"/>
          <w:color w:val="000000" w:themeColor="text1"/>
          <w:sz w:val="28"/>
        </w:rPr>
        <w:t>обсяг грошових коштів в національній валюті - 196,9%, інших оборотних активів -</w:t>
      </w:r>
      <w:r>
        <w:rPr>
          <w:snapToGrid w:val="0"/>
          <w:color w:val="000000" w:themeColor="text1"/>
          <w:sz w:val="28"/>
        </w:rPr>
        <w:t xml:space="preserve"> </w:t>
      </w:r>
      <w:r w:rsidRPr="005B6ED2">
        <w:rPr>
          <w:snapToGrid w:val="0"/>
          <w:color w:val="000000" w:themeColor="text1"/>
          <w:sz w:val="28"/>
        </w:rPr>
        <w:t>195,2% від рівня попереднього року.</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В цілому ж за три роки темп росту валюти балансу ТОВ УВЦ «Галактика-С» склав більше 400%. Це сталося переважно за рахунок збільшення залишкової вартості основних засобів (265%), збільшення запасів готової продукції (2225,0%) та дебіторської заборгованості (471%) .</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Великий вплив на фінансовий стан спричиняє величина запасів готової продукції, яка значно зросла (2225% у 2008 році в порівнянні з 2005 роком). Для забезпечення нормальної фінансово-господарської діяльності необхідно, щоб величина запасів була оптимальною. Накопичення запасів свідчить про спад активності підприємства, так як вони призводять до заморожування капіталу, до зменшення його обертання. Тому підприємство повинно забезпечити такий кругообіг (збут) продукції, щоб вона не залежувалась на складах.</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Також важливим для фінансового аналізу є стан дебіторської заборгованості. Найбільша питома вага в структурі дебіторської заборгованості припадає на заборгованість за розрахунками – більше 90% в загальній масі дебіторської заборгованості. Дебіторська заборгованість за три роки збільшилась в основному за рахунок збільшення дебіторської заборгованості за розрахунками більш ніж у 5 разів з 1300 тис. грн. до 7500 тис. грн..</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Також збільшились обсяги грошових коштів ( з 40 до 113 тис грн.), що не вважається негативним моментом при аналізі, тому що гроші повинні постійно знаходитися в обігу. Головне, щоб вони були вкладені в більш мобілізовані активи.</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В структурі капіталу ТОВ УВЦ «Галактика-С» також сталися зміни. В структурі власного капіталу зросла питома вага нерозподіленого прибутку, що значно підвищує інвестиційні та захисні можливості підприємства..</w:t>
      </w:r>
    </w:p>
    <w:p w:rsid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Ключовим періодом у формування капіталу підприємства також став 2008 рік. Обсяг власного капіталу збільшився в 7 разів в основному за рахунок збільшення нерозподіленого прибутку. Частка ж статутного капіталу в загальній його структурі зменшувалась протягом аналізованого періоду.</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Разом з власним капіталом,</w:t>
      </w:r>
      <w:r>
        <w:rPr>
          <w:snapToGrid w:val="0"/>
          <w:color w:val="000000" w:themeColor="text1"/>
          <w:sz w:val="28"/>
        </w:rPr>
        <w:t xml:space="preserve"> </w:t>
      </w:r>
      <w:r w:rsidRPr="005B6ED2">
        <w:rPr>
          <w:snapToGrid w:val="0"/>
          <w:color w:val="000000" w:themeColor="text1"/>
          <w:sz w:val="28"/>
        </w:rPr>
        <w:t>зростали і зобов’язання підприємства. Темп росту поточних зобов’язань підприємства склав 387%. Переважно таке зростання зумовлене збільшенням короткострокових кредитів банків (15400%), поточних зобов’язань за розрахунками (547%). Серед поточних зобов’язань найбільшу частку посідає кредиторська заборгованість з одержаних авансів Питома вага решти статей поточних зобов’язань складає від 0,4% до 6,5%.</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p>
    <w:p w:rsidR="005B6ED2" w:rsidRDefault="005B6ED2" w:rsidP="005B6ED2">
      <w:pPr>
        <w:pStyle w:val="2"/>
        <w:keepNext w:val="0"/>
        <w:shd w:val="clear" w:color="000000" w:fill="auto"/>
        <w:suppressAutoHyphens/>
        <w:spacing w:before="0" w:after="0" w:line="360" w:lineRule="auto"/>
        <w:ind w:firstLine="0"/>
        <w:jc w:val="center"/>
        <w:rPr>
          <w:color w:val="000000" w:themeColor="text1"/>
        </w:rPr>
      </w:pPr>
      <w:bookmarkStart w:id="2" w:name="_Toc223402167"/>
      <w:r w:rsidRPr="005B6ED2">
        <w:rPr>
          <w:color w:val="000000" w:themeColor="text1"/>
          <w:szCs w:val="28"/>
          <w:lang w:val="uk-UA"/>
        </w:rPr>
        <w:t xml:space="preserve">2 </w:t>
      </w:r>
      <w:r w:rsidRPr="005B6ED2">
        <w:rPr>
          <w:color w:val="000000" w:themeColor="text1"/>
          <w:lang w:val="uk-UA"/>
        </w:rPr>
        <w:t>О</w:t>
      </w:r>
      <w:r w:rsidRPr="005B6ED2">
        <w:rPr>
          <w:color w:val="000000" w:themeColor="text1"/>
        </w:rPr>
        <w:t>рганізаційн</w:t>
      </w:r>
      <w:r w:rsidRPr="005B6ED2">
        <w:rPr>
          <w:color w:val="000000" w:themeColor="text1"/>
          <w:lang w:val="uk-UA"/>
        </w:rPr>
        <w:t>а</w:t>
      </w:r>
      <w:r w:rsidRPr="005B6ED2">
        <w:rPr>
          <w:color w:val="000000" w:themeColor="text1"/>
        </w:rPr>
        <w:t xml:space="preserve"> структур</w:t>
      </w:r>
      <w:r w:rsidRPr="005B6ED2">
        <w:rPr>
          <w:color w:val="000000" w:themeColor="text1"/>
          <w:lang w:val="uk-UA"/>
        </w:rPr>
        <w:t>а</w:t>
      </w:r>
      <w:r w:rsidRPr="005B6ED2">
        <w:rPr>
          <w:color w:val="000000" w:themeColor="text1"/>
        </w:rPr>
        <w:t xml:space="preserve"> облікового апарату і контрольно-ревізійних підрозділів підприємства</w:t>
      </w:r>
      <w:bookmarkEnd w:id="2"/>
    </w:p>
    <w:p w:rsidR="005B6ED2" w:rsidRPr="005B6ED2" w:rsidRDefault="005B6ED2" w:rsidP="005B6ED2">
      <w:pPr>
        <w:shd w:val="clear" w:color="000000" w:fill="auto"/>
        <w:suppressAutoHyphens/>
        <w:spacing w:line="360" w:lineRule="auto"/>
        <w:ind w:firstLine="709"/>
        <w:jc w:val="both"/>
        <w:rPr>
          <w:color w:val="000000" w:themeColor="text1"/>
          <w:sz w:val="28"/>
        </w:rPr>
      </w:pP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До складу бухгалтерії підприємства входять такі групи (рис. 2.1):</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обліку праці і заробітної плати (2 працівники);</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обліку матеріальних запасів (2 працівники);</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обліку процесу виробництва (2 працівники);</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обліку готової продукції та її реалізації (1 працівник);</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обліку основних засобів та нематеріальних активів (1 працівник):</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обліку розрахункових операцій (1 працівник);</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касир.</w:t>
      </w:r>
    </w:p>
    <w:p w:rsid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Зазначені групи підпорядковані безпосередньо головному бухгалтеру. Функції заступника головного бухгалтера виконує працівник обліку групи обліку процесу виробництва.</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До складу контрольно-ревізійного підрозділу входить один штатний працівник і 6 позаштатних членів.</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На підприємстві розроблені посадові інструкції головного бухгалтера і бухгалтера (Додаток В).</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Обов’язки касира визначені Положенням № 72 і зводяться до повної матеріальної відповідальності за зберігання готівки та проведення всіх операцій з нею.</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p>
    <w:p w:rsidR="005B6ED2" w:rsidRPr="005B6ED2" w:rsidRDefault="00780D08" w:rsidP="005B6ED2">
      <w:pPr>
        <w:pStyle w:val="a8"/>
        <w:shd w:val="clear" w:color="000000" w:fill="auto"/>
        <w:suppressAutoHyphens/>
        <w:spacing w:before="0" w:beforeAutospacing="0" w:after="0" w:afterAutospacing="0" w:line="360" w:lineRule="auto"/>
        <w:jc w:val="center"/>
        <w:rPr>
          <w:color w:val="000000" w:themeColor="text1"/>
          <w:sz w:val="28"/>
          <w:szCs w:val="28"/>
          <w:lang w:val="uk-UA"/>
        </w:rPr>
      </w:pPr>
      <w:r>
        <w:rPr>
          <w:b/>
          <w:color w:val="000000" w:themeColor="text1"/>
          <w:sz w:val="28"/>
          <w:szCs w:val="28"/>
          <w:lang w:val="uk-UA"/>
        </w:rPr>
      </w:r>
      <w:r>
        <w:rPr>
          <w:b/>
          <w:color w:val="000000" w:themeColor="text1"/>
          <w:sz w:val="28"/>
          <w:szCs w:val="28"/>
          <w:lang w:val="uk-UA"/>
        </w:rPr>
        <w:pict>
          <v:group id="_x0000_s1383" editas="canvas" style="width:450pt;height:603pt;mso-position-horizontal-relative:char;mso-position-vertical-relative:line" coordorigin="2296,-224" coordsize="6792,9045">
            <o:lock v:ext="edit" aspectratio="t"/>
            <v:shape id="_x0000_s1384" type="#_x0000_t75" style="position:absolute;left:2296;top:-224;width:6792;height:9045" o:preferrelative="f">
              <v:fill o:detectmouseclick="t"/>
              <v:path o:extrusionok="t" o:connecttype="none"/>
              <o:lock v:ext="edit" text="t"/>
            </v:shape>
            <v:rect id="_x0000_s1385" style="position:absolute;left:4469;top:46;width:2446;height:405">
              <v:textbox style="mso-next-textbox:#_x0000_s1385">
                <w:txbxContent>
                  <w:p w:rsidR="005B6ED2" w:rsidRDefault="005B6ED2">
                    <w:pPr>
                      <w:jc w:val="center"/>
                    </w:pPr>
                    <w:r>
                      <w:t>Керівник</w:t>
                    </w:r>
                  </w:p>
                </w:txbxContent>
              </v:textbox>
            </v:rect>
            <v:rect id="_x0000_s1386" style="position:absolute;left:2839;top:721;width:2310;height:540">
              <v:textbox style="mso-next-textbox:#_x0000_s1386">
                <w:txbxContent>
                  <w:p w:rsidR="005B6ED2" w:rsidRDefault="005B6ED2">
                    <w:pPr>
                      <w:jc w:val="center"/>
                    </w:pPr>
                    <w:r>
                      <w:t>Головний бухгалтер</w:t>
                    </w:r>
                  </w:p>
                </w:txbxContent>
              </v:textbox>
            </v:rect>
            <v:rect id="_x0000_s1387" style="position:absolute;left:6371;top:721;width:2310;height:540">
              <v:textbox style="mso-next-textbox:#_x0000_s1387">
                <w:txbxContent>
                  <w:p w:rsidR="005B6ED2" w:rsidRDefault="005B6ED2">
                    <w:pPr>
                      <w:jc w:val="center"/>
                    </w:pPr>
                    <w:r>
                      <w:t>Ревізор</w:t>
                    </w:r>
                  </w:p>
                </w:txbxContent>
              </v:textbox>
            </v:rect>
            <v:rect id="_x0000_s1388" style="position:absolute;left:3654;top:1801;width:2447;height:540">
              <v:textbox style="mso-next-textbox:#_x0000_s1388">
                <w:txbxContent>
                  <w:p w:rsidR="005B6ED2" w:rsidRDefault="005B6ED2">
                    <w:pPr>
                      <w:jc w:val="center"/>
                    </w:pPr>
                    <w:r>
                      <w:t>Заступник головного бухгалтера</w:t>
                    </w:r>
                  </w:p>
                </w:txbxContent>
              </v:textbox>
            </v:rect>
            <v:rect id="_x0000_s1389" style="position:absolute;left:3654;top:2476;width:2446;height:540">
              <v:textbox style="mso-next-textbox:#_x0000_s1389">
                <w:txbxContent>
                  <w:p w:rsidR="005B6ED2" w:rsidRDefault="005B6ED2">
                    <w:pPr>
                      <w:jc w:val="center"/>
                    </w:pPr>
                    <w:r>
                      <w:t xml:space="preserve">Бухгалтер </w:t>
                    </w:r>
                    <w:r>
                      <w:rPr>
                        <w:color w:val="000000"/>
                        <w:spacing w:val="-3"/>
                      </w:rPr>
                      <w:t>обліку процесу виробництва</w:t>
                    </w:r>
                  </w:p>
                </w:txbxContent>
              </v:textbox>
            </v:rect>
            <v:rect id="_x0000_s1390" style="position:absolute;left:3654;top:3151;width:2448;height:540">
              <v:textbox style="mso-next-textbox:#_x0000_s1390">
                <w:txbxContent>
                  <w:p w:rsidR="005B6ED2" w:rsidRDefault="005B6ED2">
                    <w:pPr>
                      <w:jc w:val="center"/>
                    </w:pPr>
                    <w:r>
                      <w:t xml:space="preserve">Бухгалтер по </w:t>
                    </w:r>
                    <w:r>
                      <w:rPr>
                        <w:color w:val="000000"/>
                        <w:spacing w:val="-3"/>
                      </w:rPr>
                      <w:t>обліку праці і заробітної плати</w:t>
                    </w:r>
                  </w:p>
                </w:txbxContent>
              </v:textbox>
            </v:rect>
            <v:rect id="_x0000_s1391" style="position:absolute;left:3654;top:3826;width:2447;height:540">
              <v:textbox style="mso-next-textbox:#_x0000_s1391">
                <w:txbxContent>
                  <w:p w:rsidR="005B6ED2" w:rsidRDefault="005B6ED2">
                    <w:pPr>
                      <w:jc w:val="center"/>
                    </w:pPr>
                    <w:r>
                      <w:t xml:space="preserve">Бухгалтер по </w:t>
                    </w:r>
                    <w:r>
                      <w:rPr>
                        <w:color w:val="000000"/>
                        <w:spacing w:val="-3"/>
                      </w:rPr>
                      <w:t>обліку праці і заробітної плати</w:t>
                    </w:r>
                  </w:p>
                  <w:p w:rsidR="005B6ED2" w:rsidRDefault="005B6ED2"/>
                </w:txbxContent>
              </v:textbox>
            </v:rect>
            <v:rect id="_x0000_s1392" style="position:absolute;left:3654;top:4636;width:2447;height:540">
              <v:textbox style="mso-next-textbox:#_x0000_s1392">
                <w:txbxContent>
                  <w:p w:rsidR="005B6ED2" w:rsidRDefault="005B6ED2">
                    <w:pPr>
                      <w:jc w:val="center"/>
                    </w:pPr>
                    <w:r>
                      <w:t xml:space="preserve">Бухгалтер по </w:t>
                    </w:r>
                    <w:r>
                      <w:rPr>
                        <w:color w:val="000000"/>
                        <w:spacing w:val="-3"/>
                      </w:rPr>
                      <w:t>обліку матеріальних запасів</w:t>
                    </w:r>
                  </w:p>
                </w:txbxContent>
              </v:textbox>
            </v:rect>
            <v:rect id="_x0000_s1393" style="position:absolute;left:3654;top:5311;width:2447;height:540">
              <v:textbox style="mso-next-textbox:#_x0000_s1393">
                <w:txbxContent>
                  <w:p w:rsidR="005B6ED2" w:rsidRDefault="005B6ED2">
                    <w:pPr>
                      <w:jc w:val="center"/>
                    </w:pPr>
                    <w:r>
                      <w:t xml:space="preserve">Бухгалтер по </w:t>
                    </w:r>
                    <w:r>
                      <w:rPr>
                        <w:color w:val="000000"/>
                        <w:spacing w:val="-3"/>
                      </w:rPr>
                      <w:t>обліку матеріальних запасів</w:t>
                    </w:r>
                  </w:p>
                  <w:p w:rsidR="005B6ED2" w:rsidRDefault="005B6ED2"/>
                </w:txbxContent>
              </v:textbox>
            </v:rect>
            <v:rect id="_x0000_s1394" style="position:absolute;left:3654;top:5986;width:2447;height:540">
              <v:textbox style="mso-next-textbox:#_x0000_s1394">
                <w:txbxContent>
                  <w:p w:rsidR="005B6ED2" w:rsidRDefault="005B6ED2">
                    <w:pPr>
                      <w:jc w:val="center"/>
                    </w:pPr>
                    <w:r>
                      <w:t xml:space="preserve">Бухгалтер по </w:t>
                    </w:r>
                    <w:r>
                      <w:rPr>
                        <w:color w:val="000000"/>
                        <w:spacing w:val="-3"/>
                      </w:rPr>
                      <w:t>обліку готової продукції та її реалізації</w:t>
                    </w:r>
                  </w:p>
                </w:txbxContent>
              </v:textbox>
            </v:rect>
            <v:rect id="_x0000_s1395" style="position:absolute;left:3654;top:6661;width:2448;height:540">
              <v:textbox style="mso-next-textbox:#_x0000_s1395">
                <w:txbxContent>
                  <w:p w:rsidR="005B6ED2" w:rsidRDefault="005B6ED2">
                    <w:pPr>
                      <w:jc w:val="center"/>
                      <w:rPr>
                        <w:sz w:val="20"/>
                        <w:szCs w:val="20"/>
                      </w:rPr>
                    </w:pPr>
                    <w:r>
                      <w:rPr>
                        <w:sz w:val="20"/>
                        <w:szCs w:val="20"/>
                      </w:rPr>
                      <w:t xml:space="preserve">Бухгалтер по </w:t>
                    </w:r>
                    <w:r>
                      <w:rPr>
                        <w:color w:val="000000"/>
                        <w:spacing w:val="-3"/>
                        <w:sz w:val="20"/>
                        <w:szCs w:val="20"/>
                      </w:rPr>
                      <w:t>обліку основних засобів та нематеріальних активів</w:t>
                    </w:r>
                  </w:p>
                </w:txbxContent>
              </v:textbox>
            </v:rect>
            <v:rect id="_x0000_s1396" style="position:absolute;left:3654;top:7336;width:2446;height:540">
              <v:textbox style="mso-next-textbox:#_x0000_s1396">
                <w:txbxContent>
                  <w:p w:rsidR="005B6ED2" w:rsidRDefault="005B6ED2">
                    <w:pPr>
                      <w:jc w:val="center"/>
                    </w:pPr>
                    <w:r>
                      <w:t xml:space="preserve">Бухгалтер </w:t>
                    </w:r>
                    <w:r>
                      <w:rPr>
                        <w:color w:val="000000"/>
                        <w:spacing w:val="-3"/>
                      </w:rPr>
                      <w:t>обліку розрахункових операцій</w:t>
                    </w:r>
                  </w:p>
                </w:txbxContent>
              </v:textbox>
            </v:rect>
            <v:rect id="_x0000_s1397" style="position:absolute;left:3654;top:8011;width:2447;height:540">
              <v:textbox style="mso-next-textbox:#_x0000_s1397">
                <w:txbxContent>
                  <w:p w:rsidR="005B6ED2" w:rsidRDefault="005B6ED2">
                    <w:pPr>
                      <w:jc w:val="center"/>
                    </w:pPr>
                    <w:r>
                      <w:t>Касир</w:t>
                    </w:r>
                  </w:p>
                </w:txbxContent>
              </v:textbox>
            </v:rect>
            <v:line id="_x0000_s1398" style="position:absolute;flip:x" from="2568,991" to="2839,991"/>
            <v:line id="_x0000_s1399" style="position:absolute" from="2568,8281" to="3517,8282">
              <v:stroke endarrow="block"/>
            </v:line>
            <v:line id="_x0000_s1400" style="position:absolute" from="2568,2476" to="3383,2476"/>
            <v:line id="_x0000_s1401" style="position:absolute" from="3383,2071" to="3383,2746"/>
            <v:line id="_x0000_s1402" style="position:absolute" from="3383,2071" to="3654,2071">
              <v:stroke endarrow="block"/>
            </v:line>
            <v:line id="_x0000_s1403" style="position:absolute" from="3383,2746" to="3654,2746">
              <v:stroke endarrow="block"/>
            </v:line>
            <v:line id="_x0000_s1404" style="position:absolute" from="2568,3826" to="3383,3826"/>
            <v:line id="_x0000_s1405" style="position:absolute" from="3383,3421" to="3383,4231"/>
            <v:line id="_x0000_s1406" style="position:absolute" from="3383,3421" to="3654,3421">
              <v:stroke endarrow="block"/>
            </v:line>
            <v:line id="_x0000_s1407" style="position:absolute" from="3383,4231" to="3654,4231">
              <v:stroke endarrow="block"/>
            </v:line>
            <v:line id="_x0000_s1408" style="position:absolute" from="2704,5311" to="3247,5311"/>
            <v:line id="_x0000_s1409" style="position:absolute" from="3247,4906" to="3247,5716"/>
            <v:line id="_x0000_s1410" style="position:absolute" from="3247,4906" to="3654,4906">
              <v:stroke endarrow="block"/>
            </v:line>
            <v:line id="_x0000_s1411" style="position:absolute" from="3247,5716" to="3654,5716">
              <v:stroke endarrow="block"/>
            </v:line>
            <v:line id="_x0000_s1412" style="position:absolute" from="2568,6256" to="3651,6257">
              <v:stroke endarrow="block"/>
            </v:line>
            <v:line id="_x0000_s1413" style="position:absolute" from="2568,6931" to="3517,6932">
              <v:stroke endarrow="block"/>
            </v:line>
            <v:line id="_x0000_s1414" style="position:absolute" from="2568,7741" to="3517,7742">
              <v:stroke endarrow="block"/>
            </v:line>
            <v:line id="_x0000_s1415" style="position:absolute" from="7322,1261" to="7323,2206">
              <v:stroke dashstyle="dash"/>
            </v:line>
            <v:rect id="_x0000_s1416" style="position:absolute;left:7594;top:1801;width:1494;height:1080">
              <v:stroke dashstyle="dash"/>
              <v:textbox style="mso-next-textbox:#_x0000_s1416">
                <w:txbxContent>
                  <w:p w:rsidR="005B6ED2" w:rsidRDefault="005B6ED2">
                    <w:pPr>
                      <w:jc w:val="center"/>
                    </w:pPr>
                    <w:r>
                      <w:t>6 позаштатних ревізорів</w:t>
                    </w:r>
                  </w:p>
                </w:txbxContent>
              </v:textbox>
            </v:rect>
            <v:line id="_x0000_s1417" style="position:absolute" from="7322,2206" to="7594,2206">
              <v:stroke endarrow="block"/>
            </v:line>
            <v:line id="_x0000_s1418" style="position:absolute" from="2568,991" to="2568,8281"/>
            <w10:wrap type="none"/>
            <w10:anchorlock/>
          </v:group>
        </w:pict>
      </w:r>
    </w:p>
    <w:p w:rsidR="005B6ED2" w:rsidRPr="005B6ED2" w:rsidRDefault="005B6ED2" w:rsidP="005B6ED2">
      <w:pPr>
        <w:pStyle w:val="a8"/>
        <w:shd w:val="clear" w:color="000000" w:fill="auto"/>
        <w:suppressAutoHyphens/>
        <w:spacing w:before="0" w:beforeAutospacing="0" w:after="0" w:afterAutospacing="0" w:line="360" w:lineRule="auto"/>
        <w:jc w:val="center"/>
        <w:rPr>
          <w:b/>
          <w:color w:val="000000" w:themeColor="text1"/>
          <w:sz w:val="28"/>
          <w:szCs w:val="28"/>
          <w:lang w:val="uk-UA"/>
        </w:rPr>
      </w:pPr>
      <w:r w:rsidRPr="005B6ED2">
        <w:rPr>
          <w:b/>
          <w:bCs/>
          <w:color w:val="000000" w:themeColor="text1"/>
          <w:sz w:val="28"/>
          <w:szCs w:val="28"/>
          <w:lang w:val="uk-UA"/>
        </w:rPr>
        <w:t>Рис. 2.1. Організаційна структура облікового апарату</w:t>
      </w:r>
      <w:hyperlink r:id="rId7" w:tgtFrame="_blank" w:history="1">
        <w:r w:rsidR="00771FCC" w:rsidRPr="00771FCC">
          <w:rPr>
            <w:rStyle w:val="ab"/>
            <w:lang w:val="uk-UA"/>
          </w:rPr>
          <w:t>http://www.dtkt.com.ua/debet/ukr/2001/05/05kasa19.gif</w:t>
        </w:r>
      </w:hyperlink>
    </w:p>
    <w:p w:rsidR="005B6ED2" w:rsidRPr="005B6ED2" w:rsidRDefault="005B6ED2" w:rsidP="005B6ED2">
      <w:pPr>
        <w:shd w:val="clear" w:color="000000" w:fill="auto"/>
        <w:suppressAutoHyphens/>
        <w:spacing w:line="360" w:lineRule="auto"/>
        <w:ind w:firstLine="709"/>
        <w:jc w:val="both"/>
        <w:rPr>
          <w:color w:val="000000" w:themeColor="text1"/>
          <w:sz w:val="28"/>
        </w:rPr>
      </w:pPr>
    </w:p>
    <w:p w:rsidR="005B6ED2" w:rsidRPr="005B6ED2" w:rsidRDefault="005B6ED2" w:rsidP="005B6ED2">
      <w:pPr>
        <w:pStyle w:val="2"/>
        <w:keepNext w:val="0"/>
        <w:shd w:val="clear" w:color="000000" w:fill="auto"/>
        <w:suppressAutoHyphens/>
        <w:spacing w:before="0" w:after="0" w:line="360" w:lineRule="auto"/>
        <w:ind w:firstLine="0"/>
        <w:jc w:val="center"/>
        <w:rPr>
          <w:color w:val="000000" w:themeColor="text1"/>
          <w:szCs w:val="28"/>
          <w:lang w:val="uk-UA"/>
        </w:rPr>
      </w:pPr>
      <w:r w:rsidRPr="005B6ED2">
        <w:rPr>
          <w:color w:val="000000" w:themeColor="text1"/>
          <w:lang w:val="uk-UA"/>
        </w:rPr>
        <w:br w:type="page"/>
      </w:r>
      <w:bookmarkStart w:id="3" w:name="_Toc223402168"/>
      <w:r w:rsidRPr="005B6ED2">
        <w:rPr>
          <w:color w:val="000000" w:themeColor="text1"/>
          <w:szCs w:val="28"/>
          <w:lang w:val="uk-UA"/>
        </w:rPr>
        <w:t>3 Організація бухгалтерського обліку на підприємстві</w:t>
      </w:r>
      <w:bookmarkEnd w:id="3"/>
    </w:p>
    <w:p w:rsidR="005B6ED2" w:rsidRPr="005B6ED2" w:rsidRDefault="005B6ED2" w:rsidP="005B6ED2">
      <w:pPr>
        <w:shd w:val="clear" w:color="000000" w:fill="auto"/>
        <w:suppressAutoHyphens/>
        <w:spacing w:line="360" w:lineRule="auto"/>
        <w:ind w:firstLine="709"/>
        <w:jc w:val="both"/>
        <w:rPr>
          <w:color w:val="000000" w:themeColor="text1"/>
          <w:sz w:val="28"/>
        </w:rPr>
      </w:pPr>
    </w:p>
    <w:p w:rsid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Бухгалтерський облiк на пiдприємствi ведеться згiдно закону України "Про бухгалтерський облiк".</w:t>
      </w:r>
    </w:p>
    <w:p w:rsid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Основнi засоби вiдображенi в облiку за фактичними витратами на їх придбання, доставку та виготовлення. Iндексацiї балансової вартостi основних фондiв проводились згiдно з механiзмом та iндексами встановленими державними органами.</w:t>
      </w:r>
    </w:p>
    <w:p w:rsid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Нарахування амортизацiї основних засобiв проводилось методом зменшення залишку шляхом використання встановлених форм до залишкової вартостi основних засобiв на початок звiтного перiоду.</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Запаси включають сировину та матерiали, придбанi напiвфабриками, паливо, запаснi частини,незавершене виробництво, тару,готову продукцiю,товари для перепродажу. Запаси облiковуються за собiвартiстю.</w:t>
      </w:r>
    </w:p>
    <w:p w:rsid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Собiвартiсть запасiв включає витрати на їх придбання, доставку та переробку. Для розрахунку собiвартостi реалiзованої продукцiї застосовується метод конкретної iдентифiкацiї запасiв, що фактично використанi.</w:t>
      </w:r>
    </w:p>
    <w:p w:rsid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Готова продукцiя вiдображається за виробничою собiвартiстю. Грошовi кошти включають суму грошей у касi i на розрахунковому рахунку в банку.</w:t>
      </w:r>
    </w:p>
    <w:p w:rsid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Дебiторська заборгованiсть вiдображається за реальною вартiстю, тобто з вирахуванням сумнiвних боргiв.</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Витрати на податок на прибуток включають податки, розрахованi у вiдповiдностi до дiючого податкового законодавства, з врахуванням суттєвих тимчасових рiзниць, якi були компенсованi у звiтному перiодi. Бухгалтерський облiк ведеться за журнально-ордерною формою.</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Ліміт каси встановлюється на весь термін дії договору за розрахунково-касового обслуговування, укладеного підприємством з установою банку (Додаток Г).</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Надходження готівки до каси підприємства оформляється прибутковими касовими ордерами за формою № КО-1 (Додаток Д), підписаними головним бухгалтером або вповноваженою на це особою та касиром. Видача готівки з каси провадиться за видатковими касовими ордерами типової форми № КО-2 (Додаток Ж).</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Усі факти надходження та вибуття готівки на підприємстві відображаються в касовій книзі типової форми № КО-4 (Додаток З).</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За дебетом рахунка 30 “Каса” відображаються надходження грошових коштів до каси підприємства, за кредитом — виплата грошових коштів з каси. Для ведення синтетичного обліку касових операцій можуть бути використані регістри бухгалтерського обліку - Журналі 1 і відомості 1.1 (Додатки К-1 і К-2) щоденно на підставі звіту касира. У відомості до цього Журналу відображаються обороти за дебетом рахунка 30 “Каса” в кореспонденції за кредитом різних рахунків.</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Об’ява про внесення готівки використовується для оформлення операцій із зарахування готівки на поточний рахунок підприємства (Додаток Л).</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Виписка банку є регістром аналітичного обліку (Додаток М).</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Форми регістрів синтетичного обліку для відображення операцій за рахунком 31 (Журнал 1 і відомість 1.2) за структурою такі ж, як і регістри для обліку операцій з рахунка 30 «Каса».</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Для накопичення інформації про наявність і рух виробничих запасів використовується активний рахунок 20 “Виробничі запаси”, до якого відкривається дев’ять субрахунків.</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На дебеті рахунка 20 “Виробничі запаси” і відповідних субрахунках відображаються дані про надходження запасів з різних джерел (від постачальників, підзвітних осіб, власного виробництва, засновників підприємства тощо).</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За кредитом цього рахунка та його субрахунків відображається інформація про вибуття (списання) запасів на різні цілі (виробництво та інші внутрішньогосподарські потреби, відпускання на сторону), а також суми уцінки виробничих запасів.</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Облік придбання запасів на рахунку 20 “Виробничі запаси” та його субрахунках ведеться за фактичною собівартістю придбання, тобто за первісною вартістю з урахуванням витрат на транспортування та заготівлю запасів (табл. 3.1).</w:t>
      </w:r>
    </w:p>
    <w:p w:rsidR="005B6ED2" w:rsidRDefault="005B6ED2" w:rsidP="005B6ED2">
      <w:pPr>
        <w:shd w:val="clear" w:color="000000" w:fill="auto"/>
        <w:suppressAutoHyphens/>
        <w:spacing w:line="360" w:lineRule="auto"/>
        <w:ind w:firstLine="709"/>
        <w:jc w:val="both"/>
        <w:rPr>
          <w:iCs/>
          <w:color w:val="000000" w:themeColor="text1"/>
          <w:sz w:val="28"/>
          <w:szCs w:val="28"/>
          <w:lang w:val="ru-RU"/>
        </w:rPr>
      </w:pPr>
    </w:p>
    <w:p w:rsidR="005B6ED2" w:rsidRPr="005B6ED2" w:rsidRDefault="005B6ED2" w:rsidP="005B6ED2">
      <w:pPr>
        <w:shd w:val="clear" w:color="000000" w:fill="auto"/>
        <w:suppressAutoHyphens/>
        <w:spacing w:line="360" w:lineRule="auto"/>
        <w:ind w:firstLine="709"/>
        <w:jc w:val="right"/>
        <w:rPr>
          <w:iCs/>
          <w:color w:val="000000" w:themeColor="text1"/>
          <w:sz w:val="28"/>
          <w:szCs w:val="28"/>
        </w:rPr>
      </w:pPr>
      <w:r w:rsidRPr="005B6ED2">
        <w:rPr>
          <w:iCs/>
          <w:color w:val="000000" w:themeColor="text1"/>
          <w:sz w:val="28"/>
          <w:szCs w:val="28"/>
        </w:rPr>
        <w:t>Таблиця 3.1</w:t>
      </w:r>
    </w:p>
    <w:p w:rsidR="005B6ED2" w:rsidRPr="005B6ED2" w:rsidRDefault="005B6ED2" w:rsidP="005B6ED2">
      <w:pPr>
        <w:shd w:val="clear" w:color="000000" w:fill="auto"/>
        <w:suppressAutoHyphens/>
        <w:spacing w:line="360" w:lineRule="auto"/>
        <w:jc w:val="center"/>
        <w:rPr>
          <w:b/>
          <w:bCs/>
          <w:color w:val="000000" w:themeColor="text1"/>
          <w:sz w:val="28"/>
          <w:szCs w:val="28"/>
        </w:rPr>
      </w:pPr>
      <w:r w:rsidRPr="005B6ED2">
        <w:rPr>
          <w:b/>
          <w:bCs/>
          <w:color w:val="000000" w:themeColor="text1"/>
          <w:sz w:val="28"/>
          <w:szCs w:val="28"/>
        </w:rPr>
        <w:t>Бухгалтерські проведення з оприбуткування виробничих запасів</w:t>
      </w:r>
    </w:p>
    <w:tbl>
      <w:tblPr>
        <w:tblStyle w:val="af1"/>
        <w:tblW w:w="0" w:type="auto"/>
        <w:jc w:val="center"/>
        <w:tblLayout w:type="fixed"/>
        <w:tblLook w:val="04A0" w:firstRow="1" w:lastRow="0" w:firstColumn="1" w:lastColumn="0" w:noHBand="0" w:noVBand="1"/>
      </w:tblPr>
      <w:tblGrid>
        <w:gridCol w:w="422"/>
        <w:gridCol w:w="5215"/>
        <w:gridCol w:w="741"/>
        <w:gridCol w:w="965"/>
        <w:gridCol w:w="1227"/>
        <w:gridCol w:w="360"/>
      </w:tblGrid>
      <w:tr w:rsidR="005B6ED2" w:rsidRPr="005B6ED2" w:rsidTr="005B6ED2">
        <w:trPr>
          <w:gridAfter w:val="1"/>
          <w:jc w:val="center"/>
        </w:trPr>
        <w:tc>
          <w:tcPr>
            <w:tcW w:w="422"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w:t>
            </w:r>
          </w:p>
        </w:tc>
        <w:tc>
          <w:tcPr>
            <w:tcW w:w="521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Зміст операції</w:t>
            </w:r>
          </w:p>
        </w:tc>
        <w:tc>
          <w:tcPr>
            <w:tcW w:w="74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Дебет</w:t>
            </w:r>
          </w:p>
        </w:tc>
        <w:tc>
          <w:tcPr>
            <w:tcW w:w="96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Кредит</w:t>
            </w:r>
          </w:p>
        </w:tc>
        <w:tc>
          <w:tcPr>
            <w:tcW w:w="1227"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Сума, грн</w:t>
            </w:r>
          </w:p>
        </w:tc>
      </w:tr>
      <w:tr w:rsidR="005B6ED2" w:rsidRPr="005B6ED2" w:rsidTr="005B6ED2">
        <w:trPr>
          <w:gridAfter w:val="1"/>
          <w:jc w:val="center"/>
        </w:trPr>
        <w:tc>
          <w:tcPr>
            <w:tcW w:w="422"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w:t>
            </w:r>
          </w:p>
        </w:tc>
        <w:tc>
          <w:tcPr>
            <w:tcW w:w="521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Оприбуткування виробничих запасів, одержаних від постачальників:</w:t>
            </w:r>
          </w:p>
        </w:tc>
        <w:tc>
          <w:tcPr>
            <w:tcW w:w="741"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965"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1227" w:type="dxa"/>
            <w:vAlign w:val="center"/>
          </w:tcPr>
          <w:p w:rsidR="005B6ED2" w:rsidRPr="005B6ED2" w:rsidRDefault="005B6ED2" w:rsidP="005B6ED2">
            <w:pPr>
              <w:shd w:val="clear" w:color="000000" w:fill="auto"/>
              <w:suppressAutoHyphens/>
              <w:spacing w:line="360" w:lineRule="auto"/>
              <w:rPr>
                <w:color w:val="000000" w:themeColor="text1"/>
                <w:sz w:val="20"/>
              </w:rPr>
            </w:pPr>
          </w:p>
        </w:tc>
      </w:tr>
      <w:tr w:rsidR="005B6ED2" w:rsidRPr="005B6ED2" w:rsidTr="005B6ED2">
        <w:trPr>
          <w:gridAfter w:val="1"/>
          <w:jc w:val="center"/>
        </w:trPr>
        <w:tc>
          <w:tcPr>
            <w:tcW w:w="422"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521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 на купівельну вартість запасів (без ПДВ)</w:t>
            </w:r>
          </w:p>
        </w:tc>
        <w:tc>
          <w:tcPr>
            <w:tcW w:w="74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20</w:t>
            </w:r>
          </w:p>
        </w:tc>
        <w:tc>
          <w:tcPr>
            <w:tcW w:w="96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63</w:t>
            </w:r>
          </w:p>
        </w:tc>
        <w:tc>
          <w:tcPr>
            <w:tcW w:w="1227"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30 000</w:t>
            </w:r>
          </w:p>
        </w:tc>
      </w:tr>
      <w:tr w:rsidR="005B6ED2" w:rsidRPr="005B6ED2" w:rsidTr="005B6ED2">
        <w:trPr>
          <w:gridAfter w:val="1"/>
          <w:jc w:val="center"/>
        </w:trPr>
        <w:tc>
          <w:tcPr>
            <w:tcW w:w="422"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521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 на суму ПДВ</w:t>
            </w:r>
          </w:p>
        </w:tc>
        <w:tc>
          <w:tcPr>
            <w:tcW w:w="74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641</w:t>
            </w:r>
          </w:p>
        </w:tc>
        <w:tc>
          <w:tcPr>
            <w:tcW w:w="96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63</w:t>
            </w:r>
          </w:p>
        </w:tc>
        <w:tc>
          <w:tcPr>
            <w:tcW w:w="1227"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6000</w:t>
            </w:r>
          </w:p>
        </w:tc>
      </w:tr>
      <w:tr w:rsidR="005B6ED2" w:rsidRPr="005B6ED2" w:rsidTr="005B6ED2">
        <w:trPr>
          <w:gridAfter w:val="1"/>
          <w:jc w:val="center"/>
        </w:trPr>
        <w:tc>
          <w:tcPr>
            <w:tcW w:w="422"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w:t>
            </w:r>
          </w:p>
        </w:tc>
        <w:tc>
          <w:tcPr>
            <w:tcW w:w="521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Перерахування постачальникам вартості одержаних виробничих запасів</w:t>
            </w:r>
          </w:p>
        </w:tc>
        <w:tc>
          <w:tcPr>
            <w:tcW w:w="74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63</w:t>
            </w:r>
          </w:p>
        </w:tc>
        <w:tc>
          <w:tcPr>
            <w:tcW w:w="96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31</w:t>
            </w:r>
          </w:p>
        </w:tc>
        <w:tc>
          <w:tcPr>
            <w:tcW w:w="1227"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36 000</w:t>
            </w:r>
          </w:p>
        </w:tc>
      </w:tr>
      <w:tr w:rsidR="005B6ED2" w:rsidRPr="005B6ED2" w:rsidTr="005B6ED2">
        <w:trPr>
          <w:gridAfter w:val="1"/>
          <w:jc w:val="center"/>
        </w:trPr>
        <w:tc>
          <w:tcPr>
            <w:tcW w:w="422"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521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Відображення операцій з придбання запасів з передоплатою постачальникам</w:t>
            </w:r>
          </w:p>
        </w:tc>
        <w:tc>
          <w:tcPr>
            <w:tcW w:w="741"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965"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1227" w:type="dxa"/>
            <w:vAlign w:val="center"/>
          </w:tcPr>
          <w:p w:rsidR="005B6ED2" w:rsidRPr="005B6ED2" w:rsidRDefault="005B6ED2" w:rsidP="005B6ED2">
            <w:pPr>
              <w:shd w:val="clear" w:color="000000" w:fill="auto"/>
              <w:suppressAutoHyphens/>
              <w:spacing w:line="360" w:lineRule="auto"/>
              <w:rPr>
                <w:color w:val="000000" w:themeColor="text1"/>
                <w:sz w:val="20"/>
              </w:rPr>
            </w:pPr>
          </w:p>
        </w:tc>
      </w:tr>
      <w:tr w:rsidR="005B6ED2" w:rsidRPr="005B6ED2" w:rsidTr="005B6ED2">
        <w:trPr>
          <w:gridAfter w:val="1"/>
          <w:jc w:val="center"/>
        </w:trPr>
        <w:tc>
          <w:tcPr>
            <w:tcW w:w="422"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w:t>
            </w:r>
          </w:p>
        </w:tc>
        <w:tc>
          <w:tcPr>
            <w:tcW w:w="521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Перераховано передоплату (аванс) постачальникам</w:t>
            </w:r>
          </w:p>
        </w:tc>
        <w:tc>
          <w:tcPr>
            <w:tcW w:w="74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371</w:t>
            </w:r>
          </w:p>
        </w:tc>
        <w:tc>
          <w:tcPr>
            <w:tcW w:w="96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31</w:t>
            </w:r>
          </w:p>
        </w:tc>
        <w:tc>
          <w:tcPr>
            <w:tcW w:w="1227"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36 000</w:t>
            </w:r>
          </w:p>
        </w:tc>
      </w:tr>
      <w:tr w:rsidR="005B6ED2" w:rsidRPr="005B6ED2" w:rsidTr="005B6ED2">
        <w:trPr>
          <w:gridAfter w:val="1"/>
          <w:jc w:val="center"/>
        </w:trPr>
        <w:tc>
          <w:tcPr>
            <w:tcW w:w="422"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4</w:t>
            </w:r>
          </w:p>
        </w:tc>
        <w:tc>
          <w:tcPr>
            <w:tcW w:w="521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Відображено суму податкового кредиту</w:t>
            </w:r>
          </w:p>
        </w:tc>
        <w:tc>
          <w:tcPr>
            <w:tcW w:w="74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641</w:t>
            </w:r>
          </w:p>
        </w:tc>
        <w:tc>
          <w:tcPr>
            <w:tcW w:w="96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644</w:t>
            </w:r>
          </w:p>
        </w:tc>
        <w:tc>
          <w:tcPr>
            <w:tcW w:w="1227"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6000</w:t>
            </w:r>
          </w:p>
        </w:tc>
      </w:tr>
      <w:tr w:rsidR="005B6ED2" w:rsidRPr="005B6ED2" w:rsidTr="005B6ED2">
        <w:trPr>
          <w:gridAfter w:val="1"/>
          <w:jc w:val="center"/>
        </w:trPr>
        <w:tc>
          <w:tcPr>
            <w:tcW w:w="422"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5</w:t>
            </w:r>
          </w:p>
        </w:tc>
        <w:tc>
          <w:tcPr>
            <w:tcW w:w="521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Оприбутковані виробничі запаси в умовах передоплати (авансу):</w:t>
            </w:r>
          </w:p>
        </w:tc>
        <w:tc>
          <w:tcPr>
            <w:tcW w:w="741"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965"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1227" w:type="dxa"/>
            <w:vAlign w:val="center"/>
          </w:tcPr>
          <w:p w:rsidR="005B6ED2" w:rsidRPr="005B6ED2" w:rsidRDefault="005B6ED2" w:rsidP="005B6ED2">
            <w:pPr>
              <w:shd w:val="clear" w:color="000000" w:fill="auto"/>
              <w:suppressAutoHyphens/>
              <w:spacing w:line="360" w:lineRule="auto"/>
              <w:rPr>
                <w:color w:val="000000" w:themeColor="text1"/>
                <w:sz w:val="20"/>
              </w:rPr>
            </w:pPr>
          </w:p>
        </w:tc>
      </w:tr>
      <w:tr w:rsidR="005B6ED2" w:rsidRPr="005B6ED2" w:rsidTr="005B6ED2">
        <w:trPr>
          <w:gridAfter w:val="1"/>
          <w:jc w:val="center"/>
        </w:trPr>
        <w:tc>
          <w:tcPr>
            <w:tcW w:w="422"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521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 покупна вартість (без ПДВ)</w:t>
            </w:r>
          </w:p>
        </w:tc>
        <w:tc>
          <w:tcPr>
            <w:tcW w:w="74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20</w:t>
            </w:r>
          </w:p>
        </w:tc>
        <w:tc>
          <w:tcPr>
            <w:tcW w:w="96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63</w:t>
            </w:r>
          </w:p>
        </w:tc>
        <w:tc>
          <w:tcPr>
            <w:tcW w:w="1227"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30 000</w:t>
            </w:r>
          </w:p>
        </w:tc>
      </w:tr>
      <w:tr w:rsidR="005B6ED2" w:rsidRPr="005B6ED2" w:rsidTr="005B6ED2">
        <w:trPr>
          <w:gridAfter w:val="1"/>
          <w:jc w:val="center"/>
        </w:trPr>
        <w:tc>
          <w:tcPr>
            <w:tcW w:w="422"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521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 відображена сума ПДВ</w:t>
            </w:r>
          </w:p>
        </w:tc>
        <w:tc>
          <w:tcPr>
            <w:tcW w:w="74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644</w:t>
            </w:r>
          </w:p>
        </w:tc>
        <w:tc>
          <w:tcPr>
            <w:tcW w:w="96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63</w:t>
            </w:r>
          </w:p>
        </w:tc>
        <w:tc>
          <w:tcPr>
            <w:tcW w:w="1227"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6000</w:t>
            </w:r>
          </w:p>
        </w:tc>
      </w:tr>
      <w:tr w:rsidR="005B6ED2" w:rsidRPr="005B6ED2" w:rsidTr="005B6ED2">
        <w:trPr>
          <w:gridAfter w:val="1"/>
          <w:jc w:val="center"/>
        </w:trPr>
        <w:tc>
          <w:tcPr>
            <w:tcW w:w="422"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521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 закриті розрахунки з передоплати (авансах)</w:t>
            </w:r>
          </w:p>
        </w:tc>
        <w:tc>
          <w:tcPr>
            <w:tcW w:w="74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63</w:t>
            </w:r>
          </w:p>
        </w:tc>
        <w:tc>
          <w:tcPr>
            <w:tcW w:w="96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371</w:t>
            </w:r>
          </w:p>
        </w:tc>
        <w:tc>
          <w:tcPr>
            <w:tcW w:w="1227"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36 000</w:t>
            </w:r>
          </w:p>
        </w:tc>
      </w:tr>
      <w:tr w:rsidR="005B6ED2" w:rsidRPr="005B6ED2" w:rsidTr="005B6ED2">
        <w:trPr>
          <w:gridAfter w:val="1"/>
          <w:jc w:val="center"/>
        </w:trPr>
        <w:tc>
          <w:tcPr>
            <w:tcW w:w="422"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w:t>
            </w:r>
          </w:p>
        </w:tc>
        <w:tc>
          <w:tcPr>
            <w:tcW w:w="521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Відображені розрахунки з транспортними підприємствами щодо перевезення виробничих запасів (без ПДВ)</w:t>
            </w:r>
          </w:p>
        </w:tc>
        <w:tc>
          <w:tcPr>
            <w:tcW w:w="74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20</w:t>
            </w:r>
          </w:p>
        </w:tc>
        <w:tc>
          <w:tcPr>
            <w:tcW w:w="965" w:type="dxa"/>
            <w:vAlign w:val="center"/>
          </w:tcPr>
          <w:p w:rsidR="005B6ED2" w:rsidRDefault="005B6ED2" w:rsidP="005B6ED2">
            <w:pPr>
              <w:shd w:val="clear" w:color="000000" w:fill="auto"/>
              <w:suppressAutoHyphens/>
              <w:spacing w:line="360" w:lineRule="auto"/>
              <w:rPr>
                <w:color w:val="000000" w:themeColor="text1"/>
                <w:sz w:val="20"/>
                <w:lang w:val="ru-RU"/>
              </w:rPr>
            </w:pPr>
            <w:r w:rsidRPr="005B6ED2">
              <w:rPr>
                <w:color w:val="000000" w:themeColor="text1"/>
                <w:sz w:val="20"/>
              </w:rPr>
              <w:t>63</w:t>
            </w:r>
          </w:p>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(685)</w:t>
            </w:r>
          </w:p>
        </w:tc>
        <w:tc>
          <w:tcPr>
            <w:tcW w:w="1227"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1000</w:t>
            </w:r>
          </w:p>
        </w:tc>
      </w:tr>
      <w:tr w:rsidR="005B6ED2" w:rsidRPr="005B6ED2" w:rsidTr="005B6ED2">
        <w:trPr>
          <w:gridAfter w:val="1"/>
          <w:jc w:val="center"/>
        </w:trPr>
        <w:tc>
          <w:tcPr>
            <w:tcW w:w="422"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521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Відображено ПДВ</w:t>
            </w:r>
          </w:p>
        </w:tc>
        <w:tc>
          <w:tcPr>
            <w:tcW w:w="74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641</w:t>
            </w:r>
          </w:p>
        </w:tc>
        <w:tc>
          <w:tcPr>
            <w:tcW w:w="96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63</w:t>
            </w:r>
          </w:p>
        </w:tc>
        <w:tc>
          <w:tcPr>
            <w:tcW w:w="1227"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2000</w:t>
            </w:r>
          </w:p>
        </w:tc>
      </w:tr>
      <w:tr w:rsidR="005B6ED2" w:rsidRPr="005B6ED2" w:rsidTr="005B6ED2">
        <w:trPr>
          <w:jc w:val="center"/>
        </w:trPr>
        <w:tc>
          <w:tcPr>
            <w:tcW w:w="422"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7</w:t>
            </w:r>
          </w:p>
        </w:tc>
        <w:tc>
          <w:tcPr>
            <w:tcW w:w="521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 xml:space="preserve">Перераховано транспортній організації за послуги </w:t>
            </w:r>
          </w:p>
        </w:tc>
        <w:tc>
          <w:tcPr>
            <w:tcW w:w="741" w:type="dxa"/>
            <w:vAlign w:val="center"/>
          </w:tcPr>
          <w:p w:rsidR="005B6ED2" w:rsidRDefault="005B6ED2" w:rsidP="005B6ED2">
            <w:pPr>
              <w:shd w:val="clear" w:color="000000" w:fill="auto"/>
              <w:suppressAutoHyphens/>
              <w:spacing w:line="360" w:lineRule="auto"/>
              <w:rPr>
                <w:color w:val="000000" w:themeColor="text1"/>
                <w:sz w:val="20"/>
                <w:lang w:val="ru-RU"/>
              </w:rPr>
            </w:pPr>
            <w:r w:rsidRPr="005B6ED2">
              <w:rPr>
                <w:color w:val="000000" w:themeColor="text1"/>
                <w:sz w:val="20"/>
              </w:rPr>
              <w:t>63</w:t>
            </w:r>
          </w:p>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(685)</w:t>
            </w:r>
          </w:p>
        </w:tc>
        <w:tc>
          <w:tcPr>
            <w:tcW w:w="96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31</w:t>
            </w:r>
          </w:p>
        </w:tc>
        <w:tc>
          <w:tcPr>
            <w:tcW w:w="1227"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1200</w:t>
            </w:r>
          </w:p>
        </w:tc>
        <w:tc>
          <w:tcPr>
            <w:tcW w:w="0" w:type="auto"/>
          </w:tcPr>
          <w:p w:rsidR="005B6ED2" w:rsidRPr="005B6ED2" w:rsidRDefault="005B6ED2">
            <w:pPr>
              <w:rPr>
                <w:color w:val="000000" w:themeColor="text1"/>
                <w:sz w:val="20"/>
              </w:rPr>
            </w:pPr>
            <w:r w:rsidRPr="005B6ED2">
              <w:rPr>
                <w:color w:val="000000" w:themeColor="text1"/>
                <w:sz w:val="20"/>
              </w:rPr>
              <w:tab/>
            </w:r>
          </w:p>
        </w:tc>
      </w:tr>
      <w:tr w:rsidR="005B6ED2" w:rsidRPr="005B6ED2" w:rsidTr="005B6ED2">
        <w:trPr>
          <w:gridAfter w:val="1"/>
          <w:jc w:val="center"/>
        </w:trPr>
        <w:tc>
          <w:tcPr>
            <w:tcW w:w="422"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8</w:t>
            </w:r>
          </w:p>
        </w:tc>
        <w:tc>
          <w:tcPr>
            <w:tcW w:w="521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Оприбутковані безоплатно одержані виробничі запаси за справедливою вартістю</w:t>
            </w:r>
          </w:p>
        </w:tc>
        <w:tc>
          <w:tcPr>
            <w:tcW w:w="741"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20</w:t>
            </w:r>
          </w:p>
        </w:tc>
        <w:tc>
          <w:tcPr>
            <w:tcW w:w="965"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719</w:t>
            </w:r>
          </w:p>
        </w:tc>
        <w:tc>
          <w:tcPr>
            <w:tcW w:w="1227"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500</w:t>
            </w:r>
          </w:p>
        </w:tc>
      </w:tr>
    </w:tbl>
    <w:p w:rsidR="005B6ED2" w:rsidRPr="005B6ED2" w:rsidRDefault="005B6ED2" w:rsidP="005B6ED2">
      <w:pPr>
        <w:shd w:val="clear" w:color="000000" w:fill="auto"/>
        <w:suppressAutoHyphens/>
        <w:spacing w:line="360" w:lineRule="auto"/>
        <w:ind w:firstLine="709"/>
        <w:jc w:val="both"/>
        <w:rPr>
          <w:color w:val="000000" w:themeColor="text1"/>
          <w:sz w:val="28"/>
          <w:szCs w:val="28"/>
        </w:rPr>
      </w:pP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Для ведення синтетичного обліку використано регістр бухгалтерського обліку - Журнал 5 (Додаток Н)</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Основні засоби відображаються за первіснею вартістю з урахуванням індексації. Сума індексації основних засобів відображена на рахунку 423 "Дооцінка активів". Переоцінка основних засобів не проводилася.</w:t>
      </w:r>
    </w:p>
    <w:p w:rsid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Амортизація основних засобів, які обліковуються на рахунку 10, нараховується із застосуванням прямолінійного методу.</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Амортизація малоцінних необоротних матеріальних активів і бібліотечних фондів нараховується у першому місяці використання об'єкта у сумі 100 відсотків його вартості.</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На рахунку 117 "Інші необоротні матеріальні активи" відображаються витрати орендаря на поліпшення об'єктів операційної оренди. Амортизація на інші необоротні матеріальні активи нараховується прямолінійним методом протягом строку дії договору оренди, а саме - 5-ти років.</w:t>
      </w:r>
    </w:p>
    <w:p w:rsid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В ТОВ УВЦ «Галактика – С» облік податків ведеться на рахунку 64 “Розрахунки по податкам і зборам” (з відкриттям субрахунків по видам податків).</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Аналітичний облік на рахунку 64 “Розрахунки по податкам і зборам” здійснюють за видами платежів до бюджету. Це дозволяє перевірити правильність розрахунків за кожним видом платежу.</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На основі первинних документів і за підсумками місяця робляться записи у відомості №8 та Журнал №8 по рахунку 64 “Розрахунки з бюджетом”. Потім вони переносяться до Головної книги.</w:t>
      </w:r>
    </w:p>
    <w:p w:rsidR="005B6ED2" w:rsidRDefault="005B6ED2" w:rsidP="005B6ED2">
      <w:pPr>
        <w:shd w:val="clear" w:color="000000" w:fill="auto"/>
        <w:suppressAutoHyphens/>
        <w:spacing w:line="360" w:lineRule="auto"/>
        <w:ind w:firstLine="709"/>
        <w:jc w:val="both"/>
        <w:rPr>
          <w:bCs/>
          <w:color w:val="000000" w:themeColor="text1"/>
          <w:sz w:val="28"/>
          <w:szCs w:val="28"/>
        </w:rPr>
      </w:pPr>
    </w:p>
    <w:p w:rsidR="005B6ED2" w:rsidRPr="005B6ED2" w:rsidRDefault="005B6ED2" w:rsidP="005B6ED2">
      <w:pPr>
        <w:shd w:val="clear" w:color="000000" w:fill="auto"/>
        <w:suppressAutoHyphens/>
        <w:spacing w:line="360" w:lineRule="auto"/>
        <w:jc w:val="center"/>
        <w:rPr>
          <w:b/>
          <w:bCs/>
          <w:color w:val="000000" w:themeColor="text1"/>
          <w:sz w:val="28"/>
          <w:szCs w:val="28"/>
        </w:rPr>
      </w:pPr>
      <w:r w:rsidRPr="005B6ED2">
        <w:rPr>
          <w:b/>
          <w:bCs/>
          <w:color w:val="000000" w:themeColor="text1"/>
          <w:sz w:val="28"/>
          <w:szCs w:val="28"/>
        </w:rPr>
        <w:t>Журнал № 8</w:t>
      </w:r>
    </w:p>
    <w:p w:rsidR="005B6ED2" w:rsidRPr="005B6ED2" w:rsidRDefault="005B6ED2" w:rsidP="005B6ED2">
      <w:pPr>
        <w:shd w:val="clear" w:color="000000" w:fill="auto"/>
        <w:suppressAutoHyphens/>
        <w:spacing w:line="360" w:lineRule="auto"/>
        <w:jc w:val="center"/>
        <w:rPr>
          <w:b/>
          <w:color w:val="000000" w:themeColor="text1"/>
          <w:sz w:val="28"/>
          <w:szCs w:val="28"/>
        </w:rPr>
      </w:pPr>
      <w:r w:rsidRPr="005B6ED2">
        <w:rPr>
          <w:b/>
          <w:color w:val="000000" w:themeColor="text1"/>
          <w:sz w:val="28"/>
          <w:szCs w:val="28"/>
        </w:rPr>
        <w:t>по кредиту рахунка № 64</w:t>
      </w:r>
    </w:p>
    <w:tbl>
      <w:tblPr>
        <w:tblStyle w:val="af1"/>
        <w:tblW w:w="9068" w:type="dxa"/>
        <w:jc w:val="center"/>
        <w:tblLook w:val="04A0" w:firstRow="1" w:lastRow="0" w:firstColumn="1" w:lastColumn="0" w:noHBand="0" w:noVBand="1"/>
      </w:tblPr>
      <w:tblGrid>
        <w:gridCol w:w="1347"/>
        <w:gridCol w:w="2447"/>
        <w:gridCol w:w="958"/>
        <w:gridCol w:w="959"/>
        <w:gridCol w:w="958"/>
        <w:gridCol w:w="959"/>
        <w:gridCol w:w="1440"/>
      </w:tblGrid>
      <w:tr w:rsidR="005B6ED2" w:rsidRPr="005B6ED2" w:rsidTr="005B6ED2">
        <w:trPr>
          <w:trHeight w:val="345"/>
          <w:jc w:val="center"/>
        </w:trPr>
        <w:tc>
          <w:tcPr>
            <w:tcW w:w="1347" w:type="dxa"/>
            <w:vMerge w:val="restart"/>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Дата</w:t>
            </w:r>
          </w:p>
        </w:tc>
        <w:tc>
          <w:tcPr>
            <w:tcW w:w="2447" w:type="dxa"/>
            <w:vMerge w:val="restart"/>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Підстава для запису (найменування і № документа)</w:t>
            </w:r>
          </w:p>
        </w:tc>
        <w:tc>
          <w:tcPr>
            <w:tcW w:w="3834" w:type="dxa"/>
            <w:gridSpan w:val="4"/>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В дебет рахунків</w:t>
            </w:r>
          </w:p>
        </w:tc>
        <w:tc>
          <w:tcPr>
            <w:tcW w:w="1440" w:type="dxa"/>
            <w:vMerge w:val="restart"/>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Разом по кредиту</w:t>
            </w:r>
          </w:p>
        </w:tc>
      </w:tr>
      <w:tr w:rsidR="005B6ED2" w:rsidRPr="005B6ED2" w:rsidTr="005B6ED2">
        <w:trPr>
          <w:trHeight w:val="226"/>
          <w:jc w:val="center"/>
        </w:trPr>
        <w:tc>
          <w:tcPr>
            <w:tcW w:w="1347" w:type="dxa"/>
            <w:vMerge/>
            <w:vAlign w:val="center"/>
          </w:tcPr>
          <w:p w:rsidR="005B6ED2" w:rsidRPr="005B6ED2" w:rsidRDefault="005B6ED2" w:rsidP="005B6ED2">
            <w:pPr>
              <w:shd w:val="clear" w:color="000000" w:fill="auto"/>
              <w:suppressAutoHyphens/>
              <w:spacing w:line="360" w:lineRule="auto"/>
              <w:rPr>
                <w:color w:val="000000" w:themeColor="text1"/>
                <w:sz w:val="20"/>
              </w:rPr>
            </w:pPr>
          </w:p>
        </w:tc>
        <w:tc>
          <w:tcPr>
            <w:tcW w:w="2447" w:type="dxa"/>
            <w:vMerge/>
            <w:vAlign w:val="center"/>
          </w:tcPr>
          <w:p w:rsidR="005B6ED2" w:rsidRPr="005B6ED2" w:rsidRDefault="005B6ED2" w:rsidP="005B6ED2">
            <w:pPr>
              <w:shd w:val="clear" w:color="000000" w:fill="auto"/>
              <w:suppressAutoHyphens/>
              <w:spacing w:line="360" w:lineRule="auto"/>
              <w:rPr>
                <w:color w:val="000000" w:themeColor="text1"/>
                <w:sz w:val="20"/>
              </w:rPr>
            </w:pPr>
          </w:p>
        </w:tc>
        <w:tc>
          <w:tcPr>
            <w:tcW w:w="958"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 70</w:t>
            </w:r>
          </w:p>
        </w:tc>
        <w:tc>
          <w:tcPr>
            <w:tcW w:w="959"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№_</w:t>
            </w:r>
          </w:p>
        </w:tc>
        <w:tc>
          <w:tcPr>
            <w:tcW w:w="958"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№_</w:t>
            </w:r>
          </w:p>
        </w:tc>
        <w:tc>
          <w:tcPr>
            <w:tcW w:w="959"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№_</w:t>
            </w:r>
          </w:p>
        </w:tc>
        <w:tc>
          <w:tcPr>
            <w:tcW w:w="1440" w:type="dxa"/>
            <w:vMerge/>
            <w:vAlign w:val="center"/>
          </w:tcPr>
          <w:p w:rsidR="005B6ED2" w:rsidRPr="005B6ED2" w:rsidRDefault="005B6ED2" w:rsidP="005B6ED2">
            <w:pPr>
              <w:shd w:val="clear" w:color="000000" w:fill="auto"/>
              <w:suppressAutoHyphens/>
              <w:spacing w:line="360" w:lineRule="auto"/>
              <w:rPr>
                <w:color w:val="000000" w:themeColor="text1"/>
                <w:sz w:val="20"/>
              </w:rPr>
            </w:pPr>
          </w:p>
        </w:tc>
      </w:tr>
      <w:tr w:rsidR="005B6ED2" w:rsidRPr="005B6ED2" w:rsidTr="005B6ED2">
        <w:trPr>
          <w:trHeight w:val="226"/>
          <w:jc w:val="center"/>
        </w:trPr>
        <w:tc>
          <w:tcPr>
            <w:tcW w:w="1347"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14.04.</w:t>
            </w:r>
          </w:p>
        </w:tc>
        <w:tc>
          <w:tcPr>
            <w:tcW w:w="2447"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ПН № 5667</w:t>
            </w:r>
          </w:p>
        </w:tc>
        <w:tc>
          <w:tcPr>
            <w:tcW w:w="958"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230</w:t>
            </w:r>
          </w:p>
        </w:tc>
        <w:tc>
          <w:tcPr>
            <w:tcW w:w="959"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958"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959"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144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230,00</w:t>
            </w:r>
          </w:p>
        </w:tc>
      </w:tr>
    </w:tbl>
    <w:p w:rsidR="005B6ED2" w:rsidRPr="005B6ED2" w:rsidRDefault="005B6ED2" w:rsidP="005B6ED2">
      <w:pPr>
        <w:shd w:val="clear" w:color="000000" w:fill="auto"/>
        <w:suppressAutoHyphens/>
        <w:spacing w:line="360" w:lineRule="auto"/>
        <w:jc w:val="center"/>
        <w:rPr>
          <w:b/>
          <w:color w:val="000000" w:themeColor="text1"/>
          <w:sz w:val="28"/>
        </w:rPr>
      </w:pPr>
      <w:r w:rsidRPr="005B6ED2">
        <w:rPr>
          <w:b/>
          <w:color w:val="000000" w:themeColor="text1"/>
          <w:sz w:val="28"/>
        </w:rPr>
        <w:t>Рис. 3.1. Схема журналу – ордеру по рахунку 64 “Розрахунки з бюджетом”</w:t>
      </w:r>
    </w:p>
    <w:p w:rsidR="005B6ED2" w:rsidRPr="005B6ED2" w:rsidRDefault="005B6ED2" w:rsidP="005B6ED2">
      <w:pPr>
        <w:shd w:val="clear" w:color="000000" w:fill="auto"/>
        <w:suppressAutoHyphens/>
        <w:spacing w:line="360" w:lineRule="auto"/>
        <w:ind w:firstLine="709"/>
        <w:jc w:val="both"/>
        <w:rPr>
          <w:color w:val="000000" w:themeColor="text1"/>
          <w:sz w:val="28"/>
        </w:rPr>
      </w:pPr>
      <w:r w:rsidRPr="005B6ED2">
        <w:rPr>
          <w:color w:val="000000" w:themeColor="text1"/>
          <w:sz w:val="28"/>
        </w:rPr>
        <w:t xml:space="preserve">Записи господарських операцій в журналии здійснюють за </w:t>
      </w:r>
      <w:r w:rsidRPr="005B6ED2">
        <w:rPr>
          <w:iCs/>
          <w:color w:val="000000" w:themeColor="text1"/>
          <w:sz w:val="28"/>
        </w:rPr>
        <w:t>шаховим принципом,</w:t>
      </w:r>
      <w:r w:rsidRPr="005B6ED2">
        <w:rPr>
          <w:color w:val="000000" w:themeColor="text1"/>
          <w:sz w:val="28"/>
        </w:rPr>
        <w:t xml:space="preserve"> який полягає в тому, що за один робочий прийом суму господарської операції записують одночасно по дебету і кредиту кореспондуючих рахунків. Це дає змогу значно скоротити кількість облікових записів, зменшити обсяг облікової роботи і підвищити якість самого обліку. Всі кредитові обороти по синтетичному рахунку збираються в одному журналіі.</w:t>
      </w:r>
    </w:p>
    <w:p w:rsidR="005B6ED2" w:rsidRDefault="005B6ED2" w:rsidP="005B6ED2">
      <w:pPr>
        <w:shd w:val="clear" w:color="000000" w:fill="auto"/>
        <w:suppressAutoHyphens/>
        <w:spacing w:line="360" w:lineRule="auto"/>
        <w:ind w:firstLine="709"/>
        <w:jc w:val="both"/>
        <w:rPr>
          <w:color w:val="000000" w:themeColor="text1"/>
          <w:sz w:val="28"/>
          <w:lang w:val="ru-RU"/>
        </w:rPr>
      </w:pPr>
    </w:p>
    <w:p w:rsidR="005B6ED2" w:rsidRPr="005B6ED2" w:rsidRDefault="005B6ED2" w:rsidP="005B6ED2">
      <w:pPr>
        <w:shd w:val="clear" w:color="000000" w:fill="auto"/>
        <w:suppressAutoHyphens/>
        <w:spacing w:line="360" w:lineRule="auto"/>
        <w:ind w:firstLine="709"/>
        <w:jc w:val="right"/>
        <w:rPr>
          <w:color w:val="000000" w:themeColor="text1"/>
          <w:sz w:val="28"/>
        </w:rPr>
      </w:pPr>
      <w:r w:rsidRPr="005B6ED2">
        <w:rPr>
          <w:color w:val="000000" w:themeColor="text1"/>
          <w:sz w:val="28"/>
        </w:rPr>
        <w:t>Таблиця</w:t>
      </w:r>
      <w:r>
        <w:rPr>
          <w:color w:val="000000" w:themeColor="text1"/>
          <w:sz w:val="28"/>
        </w:rPr>
        <w:t xml:space="preserve"> </w:t>
      </w:r>
      <w:r w:rsidRPr="005B6ED2">
        <w:rPr>
          <w:color w:val="000000" w:themeColor="text1"/>
          <w:sz w:val="28"/>
        </w:rPr>
        <w:t>3.2</w:t>
      </w:r>
    </w:p>
    <w:p w:rsidR="005B6ED2" w:rsidRPr="005B6ED2" w:rsidRDefault="005B6ED2" w:rsidP="005B6ED2">
      <w:pPr>
        <w:shd w:val="clear" w:color="000000" w:fill="auto"/>
        <w:suppressAutoHyphens/>
        <w:spacing w:line="360" w:lineRule="auto"/>
        <w:jc w:val="center"/>
        <w:rPr>
          <w:b/>
          <w:color w:val="000000" w:themeColor="text1"/>
          <w:sz w:val="28"/>
          <w:szCs w:val="28"/>
        </w:rPr>
      </w:pPr>
      <w:r w:rsidRPr="005B6ED2">
        <w:rPr>
          <w:b/>
          <w:color w:val="000000" w:themeColor="text1"/>
          <w:sz w:val="28"/>
          <w:szCs w:val="28"/>
        </w:rPr>
        <w:t>Регістри обліку по рахунку 64 “Розрахунки по податкам і зборам”</w:t>
      </w:r>
    </w:p>
    <w:tbl>
      <w:tblPr>
        <w:tblStyle w:val="af1"/>
        <w:tblW w:w="8755" w:type="dxa"/>
        <w:jc w:val="center"/>
        <w:tblLayout w:type="fixed"/>
        <w:tblLook w:val="04A0" w:firstRow="1" w:lastRow="0" w:firstColumn="1" w:lastColumn="0" w:noHBand="0" w:noVBand="1"/>
      </w:tblPr>
      <w:tblGrid>
        <w:gridCol w:w="1056"/>
        <w:gridCol w:w="1760"/>
        <w:gridCol w:w="5939"/>
      </w:tblGrid>
      <w:tr w:rsidR="005B6ED2" w:rsidRPr="005B6ED2" w:rsidTr="005B6ED2">
        <w:trPr>
          <w:trHeight w:val="1824"/>
          <w:jc w:val="center"/>
        </w:trPr>
        <w:tc>
          <w:tcPr>
            <w:tcW w:w="105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 журналу чи відомості</w:t>
            </w:r>
          </w:p>
        </w:tc>
        <w:tc>
          <w:tcPr>
            <w:tcW w:w="176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 № рахунків, що кредитуються</w:t>
            </w:r>
          </w:p>
        </w:tc>
        <w:tc>
          <w:tcPr>
            <w:tcW w:w="5939"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Первинні документи, які проводяться по кредиту зазначених рахунків</w:t>
            </w:r>
          </w:p>
        </w:tc>
      </w:tr>
      <w:tr w:rsidR="005B6ED2" w:rsidRPr="005B6ED2" w:rsidTr="005B6ED2">
        <w:trPr>
          <w:trHeight w:val="1148"/>
          <w:jc w:val="center"/>
        </w:trPr>
        <w:tc>
          <w:tcPr>
            <w:tcW w:w="105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Ж№8</w:t>
            </w:r>
          </w:p>
        </w:tc>
        <w:tc>
          <w:tcPr>
            <w:tcW w:w="176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641</w:t>
            </w:r>
          </w:p>
        </w:tc>
        <w:tc>
          <w:tcPr>
            <w:tcW w:w="5939"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 додатків не треба, тут підставою для бухгалтерського проведення про нарахування податків є чинні нормативні документи законодавчо-правового характеру</w:t>
            </w:r>
          </w:p>
        </w:tc>
      </w:tr>
      <w:tr w:rsidR="005B6ED2" w:rsidRPr="005B6ED2" w:rsidTr="005B6ED2">
        <w:trPr>
          <w:trHeight w:val="1148"/>
          <w:jc w:val="center"/>
        </w:trPr>
        <w:tc>
          <w:tcPr>
            <w:tcW w:w="1056"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Ж №10 і відомості №10і№12</w:t>
            </w:r>
          </w:p>
        </w:tc>
        <w:tc>
          <w:tcPr>
            <w:tcW w:w="176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13, всі рахунки класів 2,8, 9, а також 64, 65, 66 та ін.</w:t>
            </w:r>
          </w:p>
        </w:tc>
        <w:tc>
          <w:tcPr>
            <w:tcW w:w="5939"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 накладні на внутрішнє пересування ТМЦ, акти на списання матеріалів, дорожні листи, відомості нарахування амортизації основних засобів, відомості нарахування зарплати та інші документи, що дають підставу для реєстрації оборотів по кредиту рахунків, що належать до Ж №10</w:t>
            </w:r>
          </w:p>
        </w:tc>
      </w:tr>
    </w:tbl>
    <w:p w:rsidR="005B6ED2" w:rsidRPr="005B6ED2" w:rsidRDefault="005B6ED2" w:rsidP="005B6ED2">
      <w:pPr>
        <w:pStyle w:val="a9"/>
        <w:shd w:val="clear" w:color="000000" w:fill="auto"/>
        <w:suppressAutoHyphens/>
        <w:spacing w:after="0" w:line="360" w:lineRule="auto"/>
        <w:ind w:left="0" w:firstLine="709"/>
        <w:jc w:val="both"/>
        <w:rPr>
          <w:color w:val="000000" w:themeColor="text1"/>
          <w:sz w:val="28"/>
          <w:szCs w:val="28"/>
        </w:rPr>
      </w:pPr>
    </w:p>
    <w:p w:rsidR="005B6ED2" w:rsidRDefault="005B6ED2" w:rsidP="005B6ED2">
      <w:pPr>
        <w:pStyle w:val="a9"/>
        <w:shd w:val="clear" w:color="000000" w:fill="auto"/>
        <w:suppressAutoHyphens/>
        <w:spacing w:after="0" w:line="360" w:lineRule="auto"/>
        <w:ind w:left="0" w:firstLine="709"/>
        <w:jc w:val="both"/>
        <w:rPr>
          <w:color w:val="000000" w:themeColor="text1"/>
          <w:sz w:val="28"/>
          <w:szCs w:val="28"/>
        </w:rPr>
      </w:pPr>
      <w:r w:rsidRPr="005B6ED2">
        <w:rPr>
          <w:color w:val="000000" w:themeColor="text1"/>
          <w:sz w:val="28"/>
          <w:szCs w:val="28"/>
        </w:rPr>
        <w:t>По</w:t>
      </w:r>
      <w:r>
        <w:rPr>
          <w:color w:val="000000" w:themeColor="text1"/>
          <w:sz w:val="28"/>
          <w:szCs w:val="28"/>
        </w:rPr>
        <w:t xml:space="preserve"> </w:t>
      </w:r>
      <w:r w:rsidRPr="005B6ED2">
        <w:rPr>
          <w:color w:val="000000" w:themeColor="text1"/>
          <w:sz w:val="28"/>
          <w:szCs w:val="28"/>
        </w:rPr>
        <w:t>кредиту рахунку 64 відображається нарахування податків, в т.ч. ПДВ, по дебету – сплату до бюджету та фондів. Субрахунки 643 “Податкові зобов’язання” та 644 “Податковий кредит” в ТОВ УВЦ «Галактика – С» не відкриті. Облік ПДВ ведеться на рахунку 641(2).</w:t>
      </w:r>
    </w:p>
    <w:p w:rsidR="005B6ED2" w:rsidRPr="005B6ED2" w:rsidRDefault="005B6ED2" w:rsidP="005B6ED2">
      <w:pPr>
        <w:pStyle w:val="a3"/>
        <w:shd w:val="clear" w:color="000000" w:fill="auto"/>
        <w:suppressAutoHyphens/>
        <w:spacing w:line="360" w:lineRule="auto"/>
        <w:ind w:firstLine="709"/>
        <w:jc w:val="both"/>
        <w:rPr>
          <w:color w:val="000000" w:themeColor="text1"/>
          <w:sz w:val="28"/>
          <w:szCs w:val="28"/>
          <w:lang w:val="uk-UA"/>
        </w:rPr>
      </w:pPr>
      <w:r w:rsidRPr="005B6ED2">
        <w:rPr>
          <w:color w:val="000000" w:themeColor="text1"/>
          <w:sz w:val="28"/>
          <w:szCs w:val="28"/>
          <w:lang w:val="uk-UA"/>
        </w:rPr>
        <w:t>Кредитове сальдо показує заборгованість підприємства перед бюджетом, тобто суму, яку підприємство має перерахувати до бюджету. Дебетове сальдо по рахунку 64 “Розрахунки по податкам і зборам” означає переплату бюджету (податковий кредит). Тобто, надлишково перераховану суму до бюджету, яку необхідно зарахувати</w:t>
      </w:r>
      <w:r>
        <w:rPr>
          <w:color w:val="000000" w:themeColor="text1"/>
          <w:sz w:val="28"/>
          <w:szCs w:val="28"/>
          <w:lang w:val="uk-UA"/>
        </w:rPr>
        <w:t xml:space="preserve"> </w:t>
      </w:r>
      <w:r w:rsidRPr="005B6ED2">
        <w:rPr>
          <w:color w:val="000000" w:themeColor="text1"/>
          <w:sz w:val="28"/>
          <w:szCs w:val="28"/>
          <w:lang w:val="uk-UA"/>
        </w:rPr>
        <w:t>в рахунок чергових платежів або повернути підприємству.</w:t>
      </w:r>
    </w:p>
    <w:p w:rsidR="005B6ED2" w:rsidRPr="005B6ED2" w:rsidRDefault="005B6ED2" w:rsidP="005B6ED2">
      <w:pPr>
        <w:pStyle w:val="a3"/>
        <w:shd w:val="clear" w:color="000000" w:fill="auto"/>
        <w:suppressAutoHyphens/>
        <w:spacing w:line="360" w:lineRule="auto"/>
        <w:ind w:firstLine="709"/>
        <w:jc w:val="both"/>
        <w:rPr>
          <w:color w:val="000000" w:themeColor="text1"/>
          <w:sz w:val="28"/>
          <w:szCs w:val="28"/>
          <w:lang w:val="uk-UA"/>
        </w:rPr>
      </w:pPr>
      <w:r w:rsidRPr="005B6ED2">
        <w:rPr>
          <w:color w:val="000000" w:themeColor="text1"/>
          <w:sz w:val="28"/>
          <w:szCs w:val="28"/>
          <w:lang w:val="uk-UA"/>
        </w:rPr>
        <w:t>Порядок визначення та відображення на рахунках бухгалтерського обліку результату від реалізації продукції власного виробництва (бітум) та виконаних послуг наведений в таблиці 3.3.</w:t>
      </w:r>
    </w:p>
    <w:p w:rsidR="005B6ED2" w:rsidRDefault="005B6ED2" w:rsidP="005B6ED2">
      <w:pPr>
        <w:pStyle w:val="a3"/>
        <w:shd w:val="clear" w:color="000000" w:fill="auto"/>
        <w:suppressAutoHyphens/>
        <w:spacing w:line="360" w:lineRule="auto"/>
        <w:ind w:firstLine="709"/>
        <w:jc w:val="both"/>
        <w:rPr>
          <w:color w:val="000000" w:themeColor="text1"/>
          <w:sz w:val="28"/>
          <w:szCs w:val="28"/>
          <w:lang w:val="uk-UA"/>
        </w:rPr>
      </w:pPr>
    </w:p>
    <w:p w:rsidR="005B6ED2" w:rsidRDefault="005B6ED2" w:rsidP="005B6ED2">
      <w:pPr>
        <w:pStyle w:val="a3"/>
        <w:shd w:val="clear" w:color="000000" w:fill="auto"/>
        <w:suppressAutoHyphens/>
        <w:spacing w:line="360" w:lineRule="auto"/>
        <w:ind w:firstLine="709"/>
        <w:jc w:val="right"/>
        <w:rPr>
          <w:color w:val="000000" w:themeColor="text1"/>
          <w:sz w:val="28"/>
          <w:szCs w:val="28"/>
          <w:lang w:val="uk-UA"/>
        </w:rPr>
      </w:pPr>
      <w:r w:rsidRPr="005B6ED2">
        <w:rPr>
          <w:color w:val="000000" w:themeColor="text1"/>
          <w:sz w:val="28"/>
          <w:szCs w:val="28"/>
          <w:lang w:val="uk-UA"/>
        </w:rPr>
        <w:t>Таблиця 3.3</w:t>
      </w:r>
    </w:p>
    <w:p w:rsidR="005B6ED2" w:rsidRPr="005B6ED2" w:rsidRDefault="005B6ED2" w:rsidP="005B6ED2">
      <w:pPr>
        <w:pStyle w:val="a3"/>
        <w:shd w:val="clear" w:color="000000" w:fill="auto"/>
        <w:suppressAutoHyphens/>
        <w:spacing w:line="360" w:lineRule="auto"/>
        <w:rPr>
          <w:b/>
          <w:color w:val="000000" w:themeColor="text1"/>
          <w:sz w:val="28"/>
          <w:szCs w:val="28"/>
          <w:lang w:val="uk-UA"/>
        </w:rPr>
      </w:pPr>
      <w:r w:rsidRPr="005B6ED2">
        <w:rPr>
          <w:b/>
          <w:color w:val="000000" w:themeColor="text1"/>
          <w:sz w:val="28"/>
          <w:szCs w:val="28"/>
          <w:lang w:val="uk-UA"/>
        </w:rPr>
        <w:t>Порядок визначення та відображення на рахунках бухгалтерського обліку нарахування ПДВ та результату від реалізації продукції та виконаних послуг за листопад 2007 рік в ТОВ УВЦ «Галактика – С»</w:t>
      </w:r>
    </w:p>
    <w:tbl>
      <w:tblPr>
        <w:tblStyle w:val="af1"/>
        <w:tblW w:w="8998" w:type="dxa"/>
        <w:jc w:val="center"/>
        <w:tblLayout w:type="fixed"/>
        <w:tblLook w:val="04A0" w:firstRow="1" w:lastRow="0" w:firstColumn="1" w:lastColumn="0" w:noHBand="0" w:noVBand="1"/>
      </w:tblPr>
      <w:tblGrid>
        <w:gridCol w:w="4928"/>
        <w:gridCol w:w="1134"/>
        <w:gridCol w:w="1276"/>
        <w:gridCol w:w="1660"/>
      </w:tblGrid>
      <w:tr w:rsidR="005B6ED2" w:rsidRPr="005B6ED2" w:rsidTr="005B6ED2">
        <w:trPr>
          <w:trHeight w:val="320"/>
          <w:jc w:val="center"/>
        </w:trPr>
        <w:tc>
          <w:tcPr>
            <w:tcW w:w="4928" w:type="dxa"/>
            <w:vMerge w:val="restart"/>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Зміст господарської операції</w:t>
            </w:r>
          </w:p>
        </w:tc>
        <w:tc>
          <w:tcPr>
            <w:tcW w:w="2410" w:type="dxa"/>
            <w:gridSpan w:val="2"/>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Кореспонденція рахунків</w:t>
            </w:r>
          </w:p>
        </w:tc>
        <w:tc>
          <w:tcPr>
            <w:tcW w:w="1660" w:type="dxa"/>
            <w:vMerge w:val="restart"/>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Сума, грн</w:t>
            </w:r>
          </w:p>
        </w:tc>
      </w:tr>
      <w:tr w:rsidR="005B6ED2" w:rsidRPr="005B6ED2" w:rsidTr="005B6ED2">
        <w:trPr>
          <w:trHeight w:val="320"/>
          <w:jc w:val="center"/>
        </w:trPr>
        <w:tc>
          <w:tcPr>
            <w:tcW w:w="4928" w:type="dxa"/>
            <w:vMerge/>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p>
        </w:tc>
        <w:tc>
          <w:tcPr>
            <w:tcW w:w="1134"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дебет</w:t>
            </w:r>
          </w:p>
        </w:tc>
        <w:tc>
          <w:tcPr>
            <w:tcW w:w="1276"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кредит</w:t>
            </w:r>
          </w:p>
        </w:tc>
        <w:tc>
          <w:tcPr>
            <w:tcW w:w="1660" w:type="dxa"/>
            <w:vMerge/>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p>
        </w:tc>
      </w:tr>
      <w:tr w:rsidR="005B6ED2" w:rsidRPr="005B6ED2" w:rsidTr="005B6ED2">
        <w:trPr>
          <w:jc w:val="center"/>
        </w:trPr>
        <w:tc>
          <w:tcPr>
            <w:tcW w:w="4928"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Відвантажена готова продукція покупцеві та виконані послуги</w:t>
            </w:r>
          </w:p>
        </w:tc>
        <w:tc>
          <w:tcPr>
            <w:tcW w:w="1134"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361</w:t>
            </w:r>
          </w:p>
        </w:tc>
        <w:tc>
          <w:tcPr>
            <w:tcW w:w="1276"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70</w:t>
            </w:r>
          </w:p>
        </w:tc>
        <w:tc>
          <w:tcPr>
            <w:tcW w:w="1660"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455814</w:t>
            </w:r>
          </w:p>
        </w:tc>
      </w:tr>
      <w:tr w:rsidR="005B6ED2" w:rsidRPr="005B6ED2" w:rsidTr="005B6ED2">
        <w:trPr>
          <w:jc w:val="center"/>
        </w:trPr>
        <w:tc>
          <w:tcPr>
            <w:tcW w:w="4928"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 xml:space="preserve">Нараховані податкові зобов’язання </w:t>
            </w:r>
          </w:p>
        </w:tc>
        <w:tc>
          <w:tcPr>
            <w:tcW w:w="1134"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70</w:t>
            </w:r>
          </w:p>
        </w:tc>
        <w:tc>
          <w:tcPr>
            <w:tcW w:w="1276"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641</w:t>
            </w:r>
          </w:p>
        </w:tc>
        <w:tc>
          <w:tcPr>
            <w:tcW w:w="1660"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75969</w:t>
            </w:r>
          </w:p>
        </w:tc>
      </w:tr>
      <w:tr w:rsidR="005B6ED2" w:rsidRPr="005B6ED2" w:rsidTr="005B6ED2">
        <w:trPr>
          <w:jc w:val="center"/>
        </w:trPr>
        <w:tc>
          <w:tcPr>
            <w:tcW w:w="4928"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 xml:space="preserve">Надходження грошових коштів за реалізовану продукцію за цінами реалізації </w:t>
            </w:r>
          </w:p>
        </w:tc>
        <w:tc>
          <w:tcPr>
            <w:tcW w:w="1134"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311</w:t>
            </w:r>
          </w:p>
        </w:tc>
        <w:tc>
          <w:tcPr>
            <w:tcW w:w="1276"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361</w:t>
            </w:r>
          </w:p>
        </w:tc>
        <w:tc>
          <w:tcPr>
            <w:tcW w:w="1660"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455814</w:t>
            </w:r>
          </w:p>
        </w:tc>
      </w:tr>
      <w:tr w:rsidR="005B6ED2" w:rsidRPr="005B6ED2" w:rsidTr="005B6ED2">
        <w:trPr>
          <w:jc w:val="center"/>
        </w:trPr>
        <w:tc>
          <w:tcPr>
            <w:tcW w:w="4928"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Придбані матеріали</w:t>
            </w:r>
          </w:p>
        </w:tc>
        <w:tc>
          <w:tcPr>
            <w:tcW w:w="1134"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20, 28 тощо</w:t>
            </w:r>
          </w:p>
        </w:tc>
        <w:tc>
          <w:tcPr>
            <w:tcW w:w="1276"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631</w:t>
            </w:r>
          </w:p>
        </w:tc>
        <w:tc>
          <w:tcPr>
            <w:tcW w:w="1660"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165880</w:t>
            </w:r>
          </w:p>
        </w:tc>
      </w:tr>
      <w:tr w:rsidR="005B6ED2" w:rsidRPr="005B6ED2" w:rsidTr="005B6ED2">
        <w:trPr>
          <w:jc w:val="center"/>
        </w:trPr>
        <w:tc>
          <w:tcPr>
            <w:tcW w:w="4928"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Нараховано податковий кредит</w:t>
            </w:r>
          </w:p>
        </w:tc>
        <w:tc>
          <w:tcPr>
            <w:tcW w:w="1134"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641</w:t>
            </w:r>
          </w:p>
        </w:tc>
        <w:tc>
          <w:tcPr>
            <w:tcW w:w="1276"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631</w:t>
            </w:r>
          </w:p>
        </w:tc>
        <w:tc>
          <w:tcPr>
            <w:tcW w:w="1660"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33176</w:t>
            </w:r>
          </w:p>
        </w:tc>
      </w:tr>
      <w:tr w:rsidR="005B6ED2" w:rsidRPr="005B6ED2" w:rsidTr="005B6ED2">
        <w:trPr>
          <w:jc w:val="center"/>
        </w:trPr>
        <w:tc>
          <w:tcPr>
            <w:tcW w:w="4928"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Результат від реалізації</w:t>
            </w:r>
          </w:p>
        </w:tc>
        <w:tc>
          <w:tcPr>
            <w:tcW w:w="1134"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701</w:t>
            </w:r>
          </w:p>
        </w:tc>
        <w:tc>
          <w:tcPr>
            <w:tcW w:w="1276"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79</w:t>
            </w:r>
          </w:p>
        </w:tc>
        <w:tc>
          <w:tcPr>
            <w:tcW w:w="1660" w:type="dxa"/>
            <w:vAlign w:val="center"/>
          </w:tcPr>
          <w:p w:rsidR="005B6ED2" w:rsidRPr="005B6ED2" w:rsidRDefault="005B6ED2" w:rsidP="005B6ED2">
            <w:pPr>
              <w:pStyle w:val="a3"/>
              <w:shd w:val="clear" w:color="000000" w:fill="auto"/>
              <w:suppressAutoHyphens/>
              <w:spacing w:line="360" w:lineRule="auto"/>
              <w:jc w:val="left"/>
              <w:rPr>
                <w:color w:val="000000" w:themeColor="text1"/>
                <w:szCs w:val="24"/>
                <w:lang w:val="uk-UA"/>
              </w:rPr>
            </w:pPr>
            <w:r w:rsidRPr="005B6ED2">
              <w:rPr>
                <w:color w:val="000000" w:themeColor="text1"/>
                <w:szCs w:val="24"/>
                <w:lang w:val="uk-UA"/>
              </w:rPr>
              <w:t>51300</w:t>
            </w:r>
          </w:p>
        </w:tc>
      </w:tr>
    </w:tbl>
    <w:p w:rsidR="005B6ED2" w:rsidRPr="005B6ED2" w:rsidRDefault="005B6ED2" w:rsidP="005B6ED2">
      <w:pPr>
        <w:pStyle w:val="a3"/>
        <w:shd w:val="clear" w:color="000000" w:fill="auto"/>
        <w:suppressAutoHyphens/>
        <w:spacing w:line="360" w:lineRule="auto"/>
        <w:ind w:firstLine="709"/>
        <w:jc w:val="both"/>
        <w:rPr>
          <w:b/>
          <w:bCs/>
          <w:color w:val="000000" w:themeColor="text1"/>
          <w:sz w:val="28"/>
          <w:lang w:val="uk-UA"/>
        </w:rPr>
      </w:pPr>
    </w:p>
    <w:p w:rsidR="005B6ED2" w:rsidRPr="005B6ED2" w:rsidRDefault="005B6ED2" w:rsidP="005B6ED2">
      <w:pPr>
        <w:shd w:val="clear" w:color="000000" w:fill="auto"/>
        <w:suppressAutoHyphens/>
        <w:spacing w:line="360" w:lineRule="auto"/>
        <w:ind w:firstLine="709"/>
        <w:jc w:val="both"/>
        <w:rPr>
          <w:bCs/>
          <w:color w:val="000000" w:themeColor="text1"/>
          <w:sz w:val="28"/>
        </w:rPr>
      </w:pPr>
      <w:r w:rsidRPr="005B6ED2">
        <w:rPr>
          <w:bCs/>
          <w:color w:val="000000" w:themeColor="text1"/>
          <w:sz w:val="28"/>
        </w:rPr>
        <w:t>Щомісячну сплату ПДВ здійснюють за встановленими законодавством строками. Звітність в ТОВ УВЦ «Галактика – С» щомісячна.</w:t>
      </w:r>
    </w:p>
    <w:p w:rsidR="005B6ED2" w:rsidRPr="005B6ED2" w:rsidRDefault="005B6ED2" w:rsidP="005B6ED2">
      <w:pPr>
        <w:shd w:val="clear" w:color="000000" w:fill="auto"/>
        <w:suppressAutoHyphens/>
        <w:spacing w:line="360" w:lineRule="auto"/>
        <w:ind w:firstLine="709"/>
        <w:jc w:val="both"/>
        <w:rPr>
          <w:color w:val="000000" w:themeColor="text1"/>
          <w:sz w:val="28"/>
        </w:rPr>
      </w:pPr>
      <w:r w:rsidRPr="005B6ED2">
        <w:rPr>
          <w:color w:val="000000" w:themeColor="text1"/>
          <w:sz w:val="28"/>
        </w:rPr>
        <w:t>За ПДВ передбачено низку пільг, але у зв'язку з тим, що їх перелік постійно переглядається Кабінетом Міністрів України та Головною державною податковою адміністрацією України, вони не подані у роботі. ТОВ УВЦ «Галактика – С» пільгами не користується.</w:t>
      </w:r>
    </w:p>
    <w:p w:rsidR="005B6ED2" w:rsidRPr="005B6ED2" w:rsidRDefault="005B6ED2" w:rsidP="005B6ED2">
      <w:pPr>
        <w:pStyle w:val="a3"/>
        <w:shd w:val="clear" w:color="000000" w:fill="auto"/>
        <w:suppressAutoHyphens/>
        <w:spacing w:line="360" w:lineRule="auto"/>
        <w:ind w:firstLine="709"/>
        <w:jc w:val="both"/>
        <w:rPr>
          <w:color w:val="000000" w:themeColor="text1"/>
          <w:sz w:val="28"/>
          <w:lang w:val="uk-UA"/>
        </w:rPr>
      </w:pPr>
      <w:r w:rsidRPr="005B6ED2">
        <w:rPr>
          <w:color w:val="000000" w:themeColor="text1"/>
          <w:sz w:val="28"/>
        </w:rPr>
        <w:t>Показники рахунку 6412 “ПДВ” знаходять відображення в бухгалтерській фінансовій звітності. Бухгалтерська звітність базується на даних бухгалтерського обліку. В активі балансу (форма № 1) відображається дебіторська заборгованість</w:t>
      </w:r>
      <w:r>
        <w:rPr>
          <w:color w:val="000000" w:themeColor="text1"/>
          <w:sz w:val="28"/>
        </w:rPr>
        <w:t xml:space="preserve"> </w:t>
      </w:r>
      <w:r w:rsidRPr="005B6ED2">
        <w:rPr>
          <w:color w:val="000000" w:themeColor="text1"/>
          <w:sz w:val="28"/>
        </w:rPr>
        <w:t>за розрахунками, що виникає у зв’язку з переплаченими податками, зборами та іншими платежами</w:t>
      </w:r>
      <w:r>
        <w:rPr>
          <w:color w:val="000000" w:themeColor="text1"/>
          <w:sz w:val="28"/>
        </w:rPr>
        <w:t xml:space="preserve"> </w:t>
      </w:r>
      <w:r w:rsidRPr="005B6ED2">
        <w:rPr>
          <w:color w:val="000000" w:themeColor="text1"/>
          <w:sz w:val="28"/>
        </w:rPr>
        <w:t>до бюджету, в т.ч. податку на додану вартість (сальдо Дт по рахунку 64 “Розрахунки по податкам і зборам”). В пасиві балансу відображаються поточні зобов’язання за розрахунками - сума поточних зобов’язань за отриманими авансами по нарахованих сумах платежів до бюджету (сальдо Кт по рахунку 64 “Розрахунки по податкам і зборам”).</w:t>
      </w:r>
    </w:p>
    <w:p w:rsidR="005B6ED2" w:rsidRPr="005B6ED2" w:rsidRDefault="005B6ED2" w:rsidP="005B6ED2">
      <w:pPr>
        <w:pStyle w:val="a3"/>
        <w:shd w:val="clear" w:color="000000" w:fill="auto"/>
        <w:suppressAutoHyphens/>
        <w:spacing w:line="360" w:lineRule="auto"/>
        <w:ind w:firstLine="709"/>
        <w:jc w:val="both"/>
        <w:rPr>
          <w:color w:val="000000" w:themeColor="text1"/>
          <w:sz w:val="28"/>
          <w:lang w:val="uk-UA"/>
        </w:rPr>
      </w:pPr>
      <w:r w:rsidRPr="005B6ED2">
        <w:rPr>
          <w:color w:val="000000" w:themeColor="text1"/>
          <w:sz w:val="28"/>
          <w:lang w:val="uk-UA"/>
        </w:rPr>
        <w:t>Тобто, у статті “Поточні зобов’язання з бюджетом” (рядок 550) і статті “Дебіторська заборгованість за розрахунками з бюджетом” (рядок 170) показуються відповідно кредитове та дебетове сальдо на субрахунках 641 “Розрахунки за податками” і 642 “Розрахунки за обов’язковими платежами”, що визначаються в розрізі видів податків, обов’язкових платежів, зборів і відрахувань до бюджету.</w:t>
      </w:r>
    </w:p>
    <w:p w:rsidR="005B6ED2" w:rsidRPr="005B6ED2" w:rsidRDefault="005B6ED2" w:rsidP="005B6ED2">
      <w:pPr>
        <w:pStyle w:val="a3"/>
        <w:shd w:val="clear" w:color="000000" w:fill="auto"/>
        <w:suppressAutoHyphens/>
        <w:spacing w:line="360" w:lineRule="auto"/>
        <w:ind w:firstLine="709"/>
        <w:jc w:val="both"/>
        <w:rPr>
          <w:color w:val="000000" w:themeColor="text1"/>
          <w:sz w:val="28"/>
        </w:rPr>
      </w:pPr>
      <w:r w:rsidRPr="005B6ED2">
        <w:rPr>
          <w:color w:val="000000" w:themeColor="text1"/>
          <w:sz w:val="28"/>
        </w:rPr>
        <w:t>Увага звертається на те, що до цих рядків не включається сальдо субрахунків 64</w:t>
      </w:r>
      <w:r w:rsidRPr="005B6ED2">
        <w:rPr>
          <w:color w:val="000000" w:themeColor="text1"/>
          <w:sz w:val="28"/>
          <w:lang w:val="uk-UA"/>
        </w:rPr>
        <w:t>4</w:t>
      </w:r>
      <w:r w:rsidRPr="005B6ED2">
        <w:rPr>
          <w:color w:val="000000" w:themeColor="text1"/>
          <w:sz w:val="28"/>
        </w:rPr>
        <w:t xml:space="preserve"> “Податкові зобов’язання” і 643 “Податковий кредит”, яке утворюється відповідно до порядку справляння податку на додану вартість. Ці суми заборгованості у зв’язку із справлянням податку на додану вартість показуються відповідно</w:t>
      </w:r>
      <w:r>
        <w:rPr>
          <w:color w:val="000000" w:themeColor="text1"/>
          <w:sz w:val="28"/>
        </w:rPr>
        <w:t xml:space="preserve"> </w:t>
      </w:r>
      <w:r w:rsidRPr="005B6ED2">
        <w:rPr>
          <w:color w:val="000000" w:themeColor="text1"/>
          <w:sz w:val="28"/>
        </w:rPr>
        <w:t xml:space="preserve">у статті “Інші оборотні активи” (рядок 250) і статті “Інші поточні зобов’язання” (рядок 610). Це </w:t>
      </w:r>
      <w:r w:rsidRPr="005B6ED2">
        <w:rPr>
          <w:color w:val="000000" w:themeColor="text1"/>
          <w:sz w:val="28"/>
          <w:lang w:val="uk-UA"/>
        </w:rPr>
        <w:t>затверджено</w:t>
      </w:r>
      <w:r w:rsidRPr="005B6ED2">
        <w:rPr>
          <w:color w:val="000000" w:themeColor="text1"/>
          <w:sz w:val="28"/>
        </w:rPr>
        <w:t xml:space="preserve"> Методичними рекомендаціями щодо визначення підприємствами і організаціями показників вступного сальдо Балансу.</w:t>
      </w:r>
    </w:p>
    <w:p w:rsidR="005B6ED2" w:rsidRPr="005B6ED2" w:rsidRDefault="005B6ED2" w:rsidP="005B6ED2">
      <w:pPr>
        <w:pStyle w:val="a3"/>
        <w:shd w:val="clear" w:color="000000" w:fill="auto"/>
        <w:suppressAutoHyphens/>
        <w:spacing w:line="360" w:lineRule="auto"/>
        <w:ind w:firstLine="709"/>
        <w:jc w:val="both"/>
        <w:rPr>
          <w:color w:val="000000" w:themeColor="text1"/>
          <w:sz w:val="28"/>
          <w:szCs w:val="28"/>
          <w:lang w:val="uk-UA"/>
        </w:rPr>
      </w:pPr>
      <w:r w:rsidRPr="005B6ED2">
        <w:rPr>
          <w:color w:val="000000" w:themeColor="text1"/>
          <w:sz w:val="28"/>
          <w:szCs w:val="28"/>
        </w:rPr>
        <w:t>Знаходить відображення оборот по субрахунку 6412 “Податок на додану вартість” і в формі № 2 “Звіт про фінансові результати”.</w:t>
      </w:r>
    </w:p>
    <w:p w:rsidR="005B6ED2" w:rsidRDefault="005B6ED2" w:rsidP="005B6ED2">
      <w:pPr>
        <w:pStyle w:val="a3"/>
        <w:shd w:val="clear" w:color="000000" w:fill="auto"/>
        <w:suppressAutoHyphens/>
        <w:spacing w:line="360" w:lineRule="auto"/>
        <w:ind w:firstLine="709"/>
        <w:jc w:val="both"/>
        <w:rPr>
          <w:color w:val="000000" w:themeColor="text1"/>
          <w:sz w:val="28"/>
          <w:szCs w:val="28"/>
        </w:rPr>
      </w:pPr>
    </w:p>
    <w:p w:rsidR="005B6ED2" w:rsidRPr="005B6ED2" w:rsidRDefault="005B6ED2" w:rsidP="005B6ED2">
      <w:pPr>
        <w:pStyle w:val="a3"/>
        <w:shd w:val="clear" w:color="000000" w:fill="auto"/>
        <w:suppressAutoHyphens/>
        <w:spacing w:line="360" w:lineRule="auto"/>
        <w:ind w:firstLine="709"/>
        <w:jc w:val="right"/>
        <w:rPr>
          <w:color w:val="000000" w:themeColor="text1"/>
          <w:sz w:val="28"/>
          <w:szCs w:val="28"/>
          <w:lang w:val="uk-UA"/>
        </w:rPr>
      </w:pPr>
      <w:r w:rsidRPr="005B6ED2">
        <w:rPr>
          <w:color w:val="000000" w:themeColor="text1"/>
          <w:sz w:val="28"/>
          <w:szCs w:val="28"/>
        </w:rPr>
        <w:t xml:space="preserve">Таблиця </w:t>
      </w:r>
      <w:r w:rsidRPr="005B6ED2">
        <w:rPr>
          <w:color w:val="000000" w:themeColor="text1"/>
          <w:sz w:val="28"/>
          <w:szCs w:val="28"/>
          <w:lang w:val="uk-UA"/>
        </w:rPr>
        <w:t>3</w:t>
      </w:r>
      <w:r w:rsidRPr="005B6ED2">
        <w:rPr>
          <w:color w:val="000000" w:themeColor="text1"/>
          <w:sz w:val="28"/>
          <w:szCs w:val="28"/>
        </w:rPr>
        <w:t>.</w:t>
      </w:r>
      <w:r w:rsidRPr="005B6ED2">
        <w:rPr>
          <w:color w:val="000000" w:themeColor="text1"/>
          <w:sz w:val="28"/>
          <w:szCs w:val="28"/>
          <w:lang w:val="uk-UA"/>
        </w:rPr>
        <w:t>4</w:t>
      </w:r>
    </w:p>
    <w:p w:rsidR="005B6ED2" w:rsidRPr="005B6ED2" w:rsidRDefault="005B6ED2" w:rsidP="005B6ED2">
      <w:pPr>
        <w:pStyle w:val="a3"/>
        <w:shd w:val="clear" w:color="000000" w:fill="auto"/>
        <w:suppressAutoHyphens/>
        <w:spacing w:line="360" w:lineRule="auto"/>
        <w:rPr>
          <w:b/>
          <w:color w:val="000000" w:themeColor="text1"/>
          <w:sz w:val="28"/>
          <w:szCs w:val="28"/>
        </w:rPr>
      </w:pPr>
      <w:r w:rsidRPr="005B6ED2">
        <w:rPr>
          <w:b/>
          <w:color w:val="000000" w:themeColor="text1"/>
          <w:sz w:val="28"/>
          <w:szCs w:val="28"/>
        </w:rPr>
        <w:t>Відображення суми ПДВ в Звіті про фінансові результати</w:t>
      </w:r>
    </w:p>
    <w:tbl>
      <w:tblPr>
        <w:tblStyle w:val="af1"/>
        <w:tblW w:w="0" w:type="auto"/>
        <w:jc w:val="center"/>
        <w:tblLayout w:type="fixed"/>
        <w:tblLook w:val="04A0" w:firstRow="1" w:lastRow="0" w:firstColumn="1" w:lastColumn="0" w:noHBand="0" w:noVBand="1"/>
      </w:tblPr>
      <w:tblGrid>
        <w:gridCol w:w="4928"/>
        <w:gridCol w:w="1134"/>
        <w:gridCol w:w="1418"/>
        <w:gridCol w:w="1490"/>
      </w:tblGrid>
      <w:tr w:rsidR="005B6ED2" w:rsidRPr="005B6ED2" w:rsidTr="005B6ED2">
        <w:trPr>
          <w:jc w:val="center"/>
        </w:trPr>
        <w:tc>
          <w:tcPr>
            <w:tcW w:w="4928" w:type="dxa"/>
            <w:vMerge w:val="restart"/>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Стаття</w:t>
            </w:r>
          </w:p>
        </w:tc>
        <w:tc>
          <w:tcPr>
            <w:tcW w:w="1134" w:type="dxa"/>
            <w:vMerge w:val="restart"/>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Код рядка</w:t>
            </w:r>
          </w:p>
        </w:tc>
        <w:tc>
          <w:tcPr>
            <w:tcW w:w="2908" w:type="dxa"/>
            <w:gridSpan w:val="2"/>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Інформація для заповнення звіту на рахунках:</w:t>
            </w:r>
          </w:p>
        </w:tc>
      </w:tr>
      <w:tr w:rsidR="005B6ED2" w:rsidRPr="005B6ED2" w:rsidTr="005B6ED2">
        <w:trPr>
          <w:jc w:val="center"/>
        </w:trPr>
        <w:tc>
          <w:tcPr>
            <w:tcW w:w="4928" w:type="dxa"/>
            <w:vMerge/>
            <w:vAlign w:val="center"/>
          </w:tcPr>
          <w:p w:rsidR="005B6ED2" w:rsidRPr="005B6ED2" w:rsidRDefault="005B6ED2" w:rsidP="005B6ED2">
            <w:pPr>
              <w:shd w:val="clear" w:color="000000" w:fill="auto"/>
              <w:suppressAutoHyphens/>
              <w:spacing w:line="360" w:lineRule="auto"/>
              <w:rPr>
                <w:color w:val="000000" w:themeColor="text1"/>
                <w:sz w:val="20"/>
              </w:rPr>
            </w:pPr>
          </w:p>
        </w:tc>
        <w:tc>
          <w:tcPr>
            <w:tcW w:w="1134" w:type="dxa"/>
            <w:vMerge/>
            <w:vAlign w:val="center"/>
          </w:tcPr>
          <w:p w:rsidR="005B6ED2" w:rsidRPr="005B6ED2" w:rsidRDefault="005B6ED2" w:rsidP="005B6ED2">
            <w:pPr>
              <w:shd w:val="clear" w:color="000000" w:fill="auto"/>
              <w:suppressAutoHyphens/>
              <w:spacing w:line="360" w:lineRule="auto"/>
              <w:rPr>
                <w:color w:val="000000" w:themeColor="text1"/>
                <w:sz w:val="20"/>
              </w:rPr>
            </w:pPr>
          </w:p>
        </w:tc>
        <w:tc>
          <w:tcPr>
            <w:tcW w:w="1418"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За звітний</w:t>
            </w:r>
          </w:p>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рік</w:t>
            </w:r>
          </w:p>
        </w:tc>
        <w:tc>
          <w:tcPr>
            <w:tcW w:w="149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За попередній рік</w:t>
            </w:r>
          </w:p>
        </w:tc>
      </w:tr>
      <w:tr w:rsidR="005B6ED2" w:rsidRPr="005B6ED2" w:rsidTr="005B6ED2">
        <w:trPr>
          <w:jc w:val="center"/>
        </w:trPr>
        <w:tc>
          <w:tcPr>
            <w:tcW w:w="4928"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1</w:t>
            </w:r>
          </w:p>
        </w:tc>
        <w:tc>
          <w:tcPr>
            <w:tcW w:w="1134"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2</w:t>
            </w:r>
          </w:p>
        </w:tc>
        <w:tc>
          <w:tcPr>
            <w:tcW w:w="1418"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3</w:t>
            </w:r>
          </w:p>
        </w:tc>
        <w:tc>
          <w:tcPr>
            <w:tcW w:w="149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4</w:t>
            </w:r>
          </w:p>
        </w:tc>
      </w:tr>
      <w:tr w:rsidR="005B6ED2" w:rsidRPr="005B6ED2" w:rsidTr="005B6ED2">
        <w:trPr>
          <w:jc w:val="center"/>
        </w:trPr>
        <w:tc>
          <w:tcPr>
            <w:tcW w:w="4928"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Дохід (виручка) від реалізації продукції (товарів, робіт, послуг)</w:t>
            </w:r>
          </w:p>
        </w:tc>
        <w:tc>
          <w:tcPr>
            <w:tcW w:w="1134"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010</w:t>
            </w:r>
          </w:p>
        </w:tc>
        <w:tc>
          <w:tcPr>
            <w:tcW w:w="1418"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 xml:space="preserve"> 701-703 Кт</w:t>
            </w:r>
          </w:p>
        </w:tc>
        <w:tc>
          <w:tcPr>
            <w:tcW w:w="1490" w:type="dxa"/>
            <w:vAlign w:val="center"/>
          </w:tcPr>
          <w:p w:rsidR="005B6ED2" w:rsidRPr="005B6ED2" w:rsidRDefault="005B6ED2" w:rsidP="005B6ED2">
            <w:pPr>
              <w:shd w:val="clear" w:color="000000" w:fill="auto"/>
              <w:suppressAutoHyphens/>
              <w:spacing w:line="360" w:lineRule="auto"/>
              <w:rPr>
                <w:color w:val="000000" w:themeColor="text1"/>
                <w:sz w:val="20"/>
              </w:rPr>
            </w:pPr>
          </w:p>
        </w:tc>
      </w:tr>
      <w:tr w:rsidR="005B6ED2" w:rsidRPr="005B6ED2" w:rsidTr="005B6ED2">
        <w:trPr>
          <w:jc w:val="center"/>
        </w:trPr>
        <w:tc>
          <w:tcPr>
            <w:tcW w:w="4928"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Податок на додану вартість</w:t>
            </w:r>
          </w:p>
        </w:tc>
        <w:tc>
          <w:tcPr>
            <w:tcW w:w="1134"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015</w:t>
            </w:r>
          </w:p>
        </w:tc>
        <w:tc>
          <w:tcPr>
            <w:tcW w:w="1418" w:type="dxa"/>
            <w:vAlign w:val="center"/>
          </w:tcPr>
          <w:p w:rsidR="005B6ED2" w:rsidRPr="005B6ED2" w:rsidRDefault="005B6ED2" w:rsidP="005B6ED2">
            <w:pPr>
              <w:shd w:val="clear" w:color="000000" w:fill="auto"/>
              <w:suppressAutoHyphens/>
              <w:spacing w:line="360" w:lineRule="auto"/>
              <w:rPr>
                <w:b/>
                <w:bCs/>
                <w:color w:val="000000" w:themeColor="text1"/>
                <w:sz w:val="20"/>
              </w:rPr>
            </w:pPr>
            <w:r w:rsidRPr="005B6ED2">
              <w:rPr>
                <w:b/>
                <w:bCs/>
                <w:color w:val="000000" w:themeColor="text1"/>
                <w:sz w:val="20"/>
              </w:rPr>
              <w:t>оборот Кт 6412</w:t>
            </w:r>
          </w:p>
        </w:tc>
        <w:tc>
          <w:tcPr>
            <w:tcW w:w="1490" w:type="dxa"/>
            <w:vAlign w:val="center"/>
          </w:tcPr>
          <w:p w:rsidR="005B6ED2" w:rsidRPr="005B6ED2" w:rsidRDefault="005B6ED2" w:rsidP="005B6ED2">
            <w:pPr>
              <w:shd w:val="clear" w:color="000000" w:fill="auto"/>
              <w:suppressAutoHyphens/>
              <w:spacing w:line="360" w:lineRule="auto"/>
              <w:rPr>
                <w:color w:val="000000" w:themeColor="text1"/>
                <w:sz w:val="20"/>
              </w:rPr>
            </w:pPr>
          </w:p>
        </w:tc>
      </w:tr>
      <w:tr w:rsidR="005B6ED2" w:rsidRPr="005B6ED2" w:rsidTr="005B6ED2">
        <w:trPr>
          <w:jc w:val="center"/>
        </w:trPr>
        <w:tc>
          <w:tcPr>
            <w:tcW w:w="4928"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Акцизний збір</w:t>
            </w:r>
          </w:p>
        </w:tc>
        <w:tc>
          <w:tcPr>
            <w:tcW w:w="1134"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020</w:t>
            </w:r>
          </w:p>
        </w:tc>
        <w:tc>
          <w:tcPr>
            <w:tcW w:w="1418"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 xml:space="preserve"> 701-703 Дт</w:t>
            </w:r>
          </w:p>
        </w:tc>
        <w:tc>
          <w:tcPr>
            <w:tcW w:w="1490"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 xml:space="preserve"> 701-703</w:t>
            </w:r>
          </w:p>
        </w:tc>
      </w:tr>
      <w:tr w:rsidR="005B6ED2" w:rsidRPr="005B6ED2" w:rsidTr="005B6ED2">
        <w:trPr>
          <w:jc w:val="center"/>
        </w:trPr>
        <w:tc>
          <w:tcPr>
            <w:tcW w:w="4928"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1134"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025</w:t>
            </w:r>
          </w:p>
        </w:tc>
        <w:tc>
          <w:tcPr>
            <w:tcW w:w="1418"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1490" w:type="dxa"/>
            <w:vAlign w:val="center"/>
          </w:tcPr>
          <w:p w:rsidR="005B6ED2" w:rsidRPr="005B6ED2" w:rsidRDefault="005B6ED2" w:rsidP="005B6ED2">
            <w:pPr>
              <w:shd w:val="clear" w:color="000000" w:fill="auto"/>
              <w:suppressAutoHyphens/>
              <w:spacing w:line="360" w:lineRule="auto"/>
              <w:rPr>
                <w:color w:val="000000" w:themeColor="text1"/>
                <w:sz w:val="20"/>
              </w:rPr>
            </w:pPr>
          </w:p>
        </w:tc>
      </w:tr>
      <w:tr w:rsidR="005B6ED2" w:rsidRPr="005B6ED2" w:rsidTr="005B6ED2">
        <w:trPr>
          <w:jc w:val="center"/>
        </w:trPr>
        <w:tc>
          <w:tcPr>
            <w:tcW w:w="4928"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Інші вирахування з доходу</w:t>
            </w:r>
          </w:p>
        </w:tc>
        <w:tc>
          <w:tcPr>
            <w:tcW w:w="1134"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030</w:t>
            </w:r>
          </w:p>
        </w:tc>
        <w:tc>
          <w:tcPr>
            <w:tcW w:w="1418"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1490" w:type="dxa"/>
            <w:vAlign w:val="center"/>
          </w:tcPr>
          <w:p w:rsidR="005B6ED2" w:rsidRPr="005B6ED2" w:rsidRDefault="005B6ED2" w:rsidP="005B6ED2">
            <w:pPr>
              <w:shd w:val="clear" w:color="000000" w:fill="auto"/>
              <w:suppressAutoHyphens/>
              <w:spacing w:line="360" w:lineRule="auto"/>
              <w:rPr>
                <w:color w:val="000000" w:themeColor="text1"/>
                <w:sz w:val="20"/>
              </w:rPr>
            </w:pPr>
          </w:p>
        </w:tc>
      </w:tr>
      <w:tr w:rsidR="005B6ED2" w:rsidRPr="005B6ED2" w:rsidTr="005B6ED2">
        <w:trPr>
          <w:jc w:val="center"/>
        </w:trPr>
        <w:tc>
          <w:tcPr>
            <w:tcW w:w="4928"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Чистий дохід (виручка) від реалізації продукції (товарів, робіт, послуг)</w:t>
            </w:r>
          </w:p>
        </w:tc>
        <w:tc>
          <w:tcPr>
            <w:tcW w:w="1134"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035</w:t>
            </w:r>
          </w:p>
        </w:tc>
        <w:tc>
          <w:tcPr>
            <w:tcW w:w="1418" w:type="dxa"/>
            <w:vAlign w:val="center"/>
          </w:tcPr>
          <w:p w:rsidR="005B6ED2" w:rsidRPr="005B6ED2" w:rsidRDefault="005B6ED2" w:rsidP="005B6ED2">
            <w:pPr>
              <w:shd w:val="clear" w:color="000000" w:fill="auto"/>
              <w:suppressAutoHyphens/>
              <w:spacing w:line="360" w:lineRule="auto"/>
              <w:rPr>
                <w:color w:val="000000" w:themeColor="text1"/>
                <w:sz w:val="20"/>
              </w:rPr>
            </w:pPr>
          </w:p>
        </w:tc>
        <w:tc>
          <w:tcPr>
            <w:tcW w:w="1490" w:type="dxa"/>
            <w:vAlign w:val="center"/>
          </w:tcPr>
          <w:p w:rsidR="005B6ED2" w:rsidRPr="005B6ED2" w:rsidRDefault="005B6ED2" w:rsidP="005B6ED2">
            <w:pPr>
              <w:shd w:val="clear" w:color="000000" w:fill="auto"/>
              <w:suppressAutoHyphens/>
              <w:spacing w:line="360" w:lineRule="auto"/>
              <w:rPr>
                <w:color w:val="000000" w:themeColor="text1"/>
                <w:sz w:val="20"/>
              </w:rPr>
            </w:pPr>
          </w:p>
        </w:tc>
      </w:tr>
      <w:tr w:rsidR="005B6ED2" w:rsidRPr="005B6ED2" w:rsidTr="005B6ED2">
        <w:trPr>
          <w:jc w:val="center"/>
        </w:trPr>
        <w:tc>
          <w:tcPr>
            <w:tcW w:w="4928"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Собівартість реалізованої продукції (товарів, робіт, послуг)</w:t>
            </w:r>
          </w:p>
        </w:tc>
        <w:tc>
          <w:tcPr>
            <w:tcW w:w="1134"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040</w:t>
            </w:r>
          </w:p>
        </w:tc>
        <w:tc>
          <w:tcPr>
            <w:tcW w:w="1418" w:type="dxa"/>
            <w:vAlign w:val="center"/>
          </w:tcPr>
          <w:p w:rsidR="005B6ED2" w:rsidRPr="005B6ED2" w:rsidRDefault="005B6ED2" w:rsidP="005B6ED2">
            <w:pPr>
              <w:shd w:val="clear" w:color="000000" w:fill="auto"/>
              <w:suppressAutoHyphens/>
              <w:spacing w:line="360" w:lineRule="auto"/>
              <w:rPr>
                <w:color w:val="000000" w:themeColor="text1"/>
                <w:sz w:val="20"/>
              </w:rPr>
            </w:pPr>
            <w:r w:rsidRPr="005B6ED2">
              <w:rPr>
                <w:color w:val="000000" w:themeColor="text1"/>
                <w:sz w:val="20"/>
              </w:rPr>
              <w:t xml:space="preserve"> 901-903 </w:t>
            </w:r>
          </w:p>
        </w:tc>
        <w:tc>
          <w:tcPr>
            <w:tcW w:w="1490" w:type="dxa"/>
            <w:vAlign w:val="center"/>
          </w:tcPr>
          <w:p w:rsidR="005B6ED2" w:rsidRPr="005B6ED2" w:rsidRDefault="005B6ED2" w:rsidP="005B6ED2">
            <w:pPr>
              <w:shd w:val="clear" w:color="000000" w:fill="auto"/>
              <w:suppressAutoHyphens/>
              <w:spacing w:line="360" w:lineRule="auto"/>
              <w:rPr>
                <w:color w:val="000000" w:themeColor="text1"/>
                <w:sz w:val="20"/>
              </w:rPr>
            </w:pPr>
          </w:p>
        </w:tc>
      </w:tr>
    </w:tbl>
    <w:p w:rsidR="005B6ED2" w:rsidRDefault="005B6ED2" w:rsidP="005B6ED2">
      <w:pPr>
        <w:pStyle w:val="a3"/>
        <w:shd w:val="clear" w:color="000000" w:fill="auto"/>
        <w:suppressAutoHyphens/>
        <w:spacing w:line="360" w:lineRule="auto"/>
        <w:ind w:firstLine="709"/>
        <w:jc w:val="both"/>
        <w:rPr>
          <w:color w:val="000000" w:themeColor="text1"/>
          <w:sz w:val="28"/>
          <w:lang w:val="uk-UA"/>
        </w:rPr>
      </w:pPr>
    </w:p>
    <w:p w:rsidR="005B6ED2" w:rsidRPr="005B6ED2" w:rsidRDefault="005B6ED2" w:rsidP="005B6ED2">
      <w:pPr>
        <w:pStyle w:val="a9"/>
        <w:shd w:val="clear" w:color="000000" w:fill="auto"/>
        <w:suppressAutoHyphens/>
        <w:spacing w:after="0" w:line="360" w:lineRule="auto"/>
        <w:ind w:left="0" w:firstLine="709"/>
        <w:jc w:val="both"/>
        <w:rPr>
          <w:color w:val="000000" w:themeColor="text1"/>
          <w:sz w:val="28"/>
          <w:szCs w:val="28"/>
        </w:rPr>
      </w:pPr>
      <w:r w:rsidRPr="005B6ED2">
        <w:rPr>
          <w:color w:val="000000" w:themeColor="text1"/>
          <w:sz w:val="28"/>
          <w:szCs w:val="28"/>
        </w:rPr>
        <w:t>До складання річного бухгалтерського звіту обов'язково здійснюється вивірка залишків на всіх рахунках у банках, включаючи рахунок 64 і вивірка заборгованості перед бюджетом. Головний бухгалтер складає графік проведення такої вивірки і закріплює для цієї роботи працівників бухгалтерії. Результати вивірок розглядаються керівником підприємства.</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Фінансова звітність підприємства ґрунтується на даних систематичного, безперервного і документованого бухгалтерського обліку, об’єктивно відображає результати його фінансово-господарської діяльності для оцінки й управління нею.</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p>
    <w:p w:rsidR="005B6ED2" w:rsidRPr="005B6ED2" w:rsidRDefault="005B6ED2" w:rsidP="005B6ED2">
      <w:pPr>
        <w:pStyle w:val="1"/>
        <w:keepNext w:val="0"/>
        <w:shd w:val="clear" w:color="000000" w:fill="auto"/>
        <w:suppressAutoHyphens/>
        <w:spacing w:after="0" w:line="360" w:lineRule="auto"/>
        <w:rPr>
          <w:b/>
          <w:color w:val="000000" w:themeColor="text1"/>
          <w:sz w:val="28"/>
          <w:szCs w:val="28"/>
          <w:lang w:val="uk-UA"/>
        </w:rPr>
      </w:pPr>
      <w:r w:rsidRPr="005B6ED2">
        <w:rPr>
          <w:b/>
          <w:color w:val="000000" w:themeColor="text1"/>
          <w:sz w:val="28"/>
          <w:szCs w:val="28"/>
          <w:lang w:val="uk-UA"/>
        </w:rPr>
        <w:br w:type="page"/>
      </w:r>
      <w:bookmarkStart w:id="4" w:name="_Toc223402169"/>
      <w:bookmarkStart w:id="5" w:name="_Toc223402170"/>
      <w:r w:rsidRPr="005B6ED2">
        <w:rPr>
          <w:b/>
          <w:color w:val="000000" w:themeColor="text1"/>
          <w:sz w:val="28"/>
          <w:szCs w:val="28"/>
          <w:lang w:val="uk-UA"/>
        </w:rPr>
        <w:t>ВИСНОВКИ</w:t>
      </w:r>
      <w:bookmarkEnd w:id="4"/>
      <w:bookmarkEnd w:id="5"/>
    </w:p>
    <w:p w:rsidR="005B6ED2" w:rsidRDefault="005B6ED2" w:rsidP="005B6ED2">
      <w:pPr>
        <w:shd w:val="clear" w:color="000000" w:fill="auto"/>
        <w:suppressAutoHyphens/>
        <w:spacing w:line="360" w:lineRule="auto"/>
        <w:ind w:firstLine="709"/>
        <w:jc w:val="both"/>
        <w:rPr>
          <w:color w:val="000000" w:themeColor="text1"/>
          <w:sz w:val="28"/>
          <w:szCs w:val="28"/>
          <w:lang w:val="ru-RU"/>
        </w:rPr>
      </w:pPr>
    </w:p>
    <w:p w:rsidR="005B6ED2" w:rsidRDefault="005B6ED2" w:rsidP="005B6ED2">
      <w:pPr>
        <w:shd w:val="clear" w:color="000000" w:fill="auto"/>
        <w:suppressAutoHyphens/>
        <w:spacing w:line="360" w:lineRule="auto"/>
        <w:ind w:firstLine="709"/>
        <w:jc w:val="both"/>
        <w:rPr>
          <w:color w:val="000000" w:themeColor="text1"/>
          <w:sz w:val="28"/>
          <w:szCs w:val="28"/>
        </w:rPr>
      </w:pPr>
      <w:r w:rsidRPr="005B6ED2">
        <w:rPr>
          <w:color w:val="000000" w:themeColor="text1"/>
          <w:sz w:val="28"/>
          <w:szCs w:val="28"/>
        </w:rPr>
        <w:t>Виробнича практика проходила в ТОВ УВЦ «Галактика – С».</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Динаміка основних показників діяльності ТОВ УВЦ «Галактика-С», що були проаналізовані за період 2005-2008 рр. свідчать, що в 2008 році порівняно з 2005 роком обсяг чистого прибутку збільшився майже в 9,7 разів або на 8648 тис. грн. на рік. Разом з тим, помітно зростають обсяги діяльності підприємства: з 11846</w:t>
      </w:r>
      <w:r>
        <w:rPr>
          <w:snapToGrid w:val="0"/>
          <w:color w:val="000000" w:themeColor="text1"/>
          <w:sz w:val="28"/>
        </w:rPr>
        <w:t xml:space="preserve"> </w:t>
      </w:r>
      <w:r w:rsidRPr="005B6ED2">
        <w:rPr>
          <w:snapToGrid w:val="0"/>
          <w:color w:val="000000" w:themeColor="text1"/>
          <w:sz w:val="28"/>
        </w:rPr>
        <w:t>тис. грн. в 2005 році до 43620 тис. грн. в 2008 році (більш ніж в 3,5 рази).</w:t>
      </w:r>
    </w:p>
    <w:p w:rsidR="005B6ED2" w:rsidRDefault="005B6ED2" w:rsidP="005B6ED2">
      <w:pPr>
        <w:shd w:val="clear" w:color="000000" w:fill="auto"/>
        <w:suppressAutoHyphens/>
        <w:spacing w:line="360" w:lineRule="auto"/>
        <w:ind w:firstLine="709"/>
        <w:jc w:val="both"/>
        <w:rPr>
          <w:snapToGrid w:val="0"/>
          <w:color w:val="000000" w:themeColor="text1"/>
          <w:sz w:val="28"/>
          <w:szCs w:val="28"/>
        </w:rPr>
      </w:pPr>
      <w:r w:rsidRPr="005B6ED2">
        <w:rPr>
          <w:snapToGrid w:val="0"/>
          <w:color w:val="000000" w:themeColor="text1"/>
          <w:sz w:val="28"/>
          <w:szCs w:val="28"/>
        </w:rPr>
        <w:t>Аналіз фінансового стану ТОВ УВЦ «Галактика-С» проводився на базі даних публічної звітності підприємства за період з 2005 по 2008 рр.</w:t>
      </w:r>
    </w:p>
    <w:p w:rsidR="005B6ED2" w:rsidRPr="005B6ED2" w:rsidRDefault="005B6ED2" w:rsidP="005B6ED2">
      <w:pPr>
        <w:shd w:val="clear" w:color="000000" w:fill="auto"/>
        <w:suppressAutoHyphens/>
        <w:spacing w:line="360" w:lineRule="auto"/>
        <w:ind w:firstLine="709"/>
        <w:jc w:val="both"/>
        <w:rPr>
          <w:snapToGrid w:val="0"/>
          <w:color w:val="000000" w:themeColor="text1"/>
          <w:sz w:val="28"/>
          <w:szCs w:val="28"/>
        </w:rPr>
      </w:pPr>
      <w:r w:rsidRPr="005B6ED2">
        <w:rPr>
          <w:snapToGrid w:val="0"/>
          <w:color w:val="000000" w:themeColor="text1"/>
          <w:sz w:val="28"/>
        </w:rPr>
        <w:t>Активи підприємства демонструють зростання наростаючими темпами.</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Активи збільшились біль ніж в чотири рази в основному за рахунок збільшення обсягів готової продукції (з 121 тис. грн. до</w:t>
      </w:r>
      <w:r>
        <w:rPr>
          <w:snapToGrid w:val="0"/>
          <w:color w:val="000000" w:themeColor="text1"/>
          <w:sz w:val="28"/>
        </w:rPr>
        <w:t xml:space="preserve"> </w:t>
      </w:r>
      <w:r w:rsidRPr="005B6ED2">
        <w:rPr>
          <w:snapToGrid w:val="0"/>
          <w:color w:val="000000" w:themeColor="text1"/>
          <w:sz w:val="28"/>
        </w:rPr>
        <w:t>2858 тис грн. – майже в 23 рази), незавершеного будівництва (з 295,9 тис. грн. до 3513 тис грн. більш ніж в 11 раз), основних засобів (з 2210,8 тис. грн. до 8074,4 тис грн.. майже в 4 рази). Зменшення спостерігалось лише за однією статтею активу балансу – дебіторська заборгованість, що знизилась майже на</w:t>
      </w:r>
      <w:r>
        <w:rPr>
          <w:snapToGrid w:val="0"/>
          <w:color w:val="000000" w:themeColor="text1"/>
          <w:sz w:val="28"/>
        </w:rPr>
        <w:t xml:space="preserve"> </w:t>
      </w:r>
      <w:r w:rsidRPr="005B6ED2">
        <w:rPr>
          <w:snapToGrid w:val="0"/>
          <w:color w:val="000000" w:themeColor="text1"/>
          <w:sz w:val="28"/>
        </w:rPr>
        <w:t>1200 тис грн. з 1345 тис грн. в 2005 до 172 тис. грн. в 2008 році.</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Основу активів ТОВ УВЦ «Галактика-С» складають наступні статті: основні засоби (29%); дебіторська заборгованість (28%); незавершене будівництва (13%).</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Таку структуру важко назвати оптимальною, оскільки значна доля дебіторської заборгованості свідчить про незадовільну платіжну дисципліну, а також певну обмеженість підприємства в оперативних ресурсах. Також не дуже позитивним є майже 25% доля запасів готової продукції та незавершеного виробництва.</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Збільшення обсягу джерел фінансування відбулося переважно за рахунок збільшення власного капіталу (більше ніж у 3,5 рази з 3147 тис. грн. в 2005 році до 11320 тис. грн. в 2008 році), кредиторської заборгованості за товари, роботи, послуги (більше ніж у 3 рази з 2369 тис. грн. до 7522 тис. грн.) та поточних зобов’язань з одержаних авансів (з 365 тис. грн. до 2369 тис. грн.).</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Позитивною рисою є те, що власний капітал збільшувався в основному за рахунок зростання величини нерозподіленого прибутку, що безумовно, є позитивною тенденцією та підвищує інвестиційні можливості підприємства та рівень його самофінансування.</w:t>
      </w:r>
    </w:p>
    <w:p w:rsid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Як свідчать дані Звіту про фінансові результати підприємства, протягом останніх трьох років відбулося помітне зростання виручки від реалізації.</w:t>
      </w:r>
    </w:p>
    <w:p w:rsid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Позитивним моментом є перевищення темпів зростання чистого доходу над темпами зростання собівартості. Це, а також значне зростання інших операційних доходів і обумовило різке зростання величини чистого прибутку в 2008 році і за аналізований період в цілому. Так, в 2008 році порівняно з 2005 роком обсяг чистого прибутку збільшився майже в 9,7 разів або на 8648 тис. грн. на рік.</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Збільшились обсяги грошових коштів ( з 40 до 113 тис грн.).</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snapToGrid w:val="0"/>
          <w:color w:val="000000" w:themeColor="text1"/>
          <w:sz w:val="28"/>
        </w:rPr>
        <w:t>В структурі власного капіталу зросла питома вага нерозподіленого прибутку, що значно підвищує інвестиційні та захисні можливості підприємства.</w:t>
      </w:r>
    </w:p>
    <w:p w:rsidR="005B6ED2" w:rsidRPr="005B6ED2" w:rsidRDefault="005B6ED2" w:rsidP="005B6ED2">
      <w:pPr>
        <w:shd w:val="clear" w:color="000000" w:fill="auto"/>
        <w:suppressAutoHyphens/>
        <w:spacing w:line="360" w:lineRule="auto"/>
        <w:ind w:firstLine="709"/>
        <w:jc w:val="both"/>
        <w:rPr>
          <w:snapToGrid w:val="0"/>
          <w:color w:val="000000" w:themeColor="text1"/>
          <w:sz w:val="28"/>
        </w:rPr>
      </w:pPr>
      <w:r w:rsidRPr="005B6ED2">
        <w:rPr>
          <w:color w:val="000000" w:themeColor="text1"/>
          <w:sz w:val="28"/>
          <w:szCs w:val="28"/>
        </w:rPr>
        <w:t>Бухгалтерський облiк на пiдприємствi ведеться згiдно закону України "Про бухгалтерський облiк".</w:t>
      </w:r>
    </w:p>
    <w:p w:rsidR="005B6ED2" w:rsidRPr="005B6ED2" w:rsidRDefault="005B6ED2" w:rsidP="005B6ED2">
      <w:pPr>
        <w:shd w:val="clear" w:color="000000" w:fill="auto"/>
        <w:suppressAutoHyphens/>
        <w:spacing w:line="360" w:lineRule="auto"/>
        <w:ind w:firstLine="709"/>
        <w:jc w:val="both"/>
        <w:rPr>
          <w:color w:val="000000" w:themeColor="text1"/>
          <w:sz w:val="28"/>
          <w:szCs w:val="28"/>
        </w:rPr>
      </w:pPr>
    </w:p>
    <w:p w:rsidR="005B6ED2" w:rsidRPr="005B6ED2" w:rsidRDefault="005B6ED2" w:rsidP="005B6ED2">
      <w:pPr>
        <w:pStyle w:val="1"/>
        <w:keepNext w:val="0"/>
        <w:shd w:val="clear" w:color="000000" w:fill="auto"/>
        <w:suppressAutoHyphens/>
        <w:spacing w:after="0" w:line="360" w:lineRule="auto"/>
        <w:rPr>
          <w:color w:val="000000" w:themeColor="text1"/>
          <w:sz w:val="28"/>
          <w:szCs w:val="28"/>
          <w:lang w:val="uk-UA"/>
        </w:rPr>
      </w:pPr>
      <w:r w:rsidRPr="005B6ED2">
        <w:rPr>
          <w:b/>
          <w:color w:val="000000" w:themeColor="text1"/>
          <w:sz w:val="28"/>
          <w:szCs w:val="28"/>
          <w:lang w:val="uk-UA"/>
        </w:rPr>
        <w:br w:type="page"/>
      </w:r>
      <w:bookmarkStart w:id="6" w:name="_Toc223402171"/>
      <w:r w:rsidRPr="005B6ED2">
        <w:rPr>
          <w:b/>
          <w:color w:val="000000" w:themeColor="text1"/>
          <w:sz w:val="28"/>
          <w:szCs w:val="28"/>
          <w:lang w:val="uk-UA"/>
        </w:rPr>
        <w:t>список ЛІТЕРАТУРи</w:t>
      </w:r>
      <w:bookmarkEnd w:id="6"/>
    </w:p>
    <w:p w:rsidR="005B6ED2" w:rsidRPr="005B6ED2" w:rsidRDefault="005B6ED2" w:rsidP="005B6ED2">
      <w:pPr>
        <w:suppressAutoHyphens/>
        <w:spacing w:line="360" w:lineRule="auto"/>
        <w:jc w:val="center"/>
        <w:rPr>
          <w:b/>
          <w:sz w:val="28"/>
          <w:lang w:val="ru-RU"/>
        </w:rPr>
      </w:pP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sidRPr="005B6ED2">
        <w:rPr>
          <w:rStyle w:val="rvts10"/>
          <w:color w:val="000000" w:themeColor="text1"/>
          <w:sz w:val="28"/>
          <w:szCs w:val="28"/>
        </w:rPr>
        <w:t xml:space="preserve">Закон України “Про бухгалтерський облік та фінансову звітність в Україні”. - </w:t>
      </w:r>
      <w:r w:rsidRPr="005B6ED2">
        <w:rPr>
          <w:color w:val="000000" w:themeColor="text1"/>
          <w:sz w:val="28"/>
          <w:szCs w:val="28"/>
        </w:rPr>
        <w:t>Відомості Верховної Ради (ВВР), 1999, № 40</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rStyle w:val="rvts10"/>
          <w:color w:val="000000" w:themeColor="text1"/>
          <w:sz w:val="28"/>
          <w:szCs w:val="28"/>
        </w:rPr>
      </w:pPr>
      <w:r w:rsidRPr="005B6ED2">
        <w:rPr>
          <w:rStyle w:val="rvts10"/>
          <w:color w:val="000000" w:themeColor="text1"/>
          <w:sz w:val="28"/>
          <w:szCs w:val="28"/>
        </w:rPr>
        <w:t xml:space="preserve">Постанова Кабінету Міністрів України </w:t>
      </w:r>
      <w:r w:rsidRPr="005B6ED2">
        <w:rPr>
          <w:color w:val="000000" w:themeColor="text1"/>
          <w:sz w:val="28"/>
          <w:szCs w:val="28"/>
        </w:rPr>
        <w:t xml:space="preserve">Про затвердження Програми реформування системи бухгалтерського обліку із застосуванням міжнародних стандартов </w:t>
      </w:r>
      <w:r w:rsidRPr="005B6ED2">
        <w:rPr>
          <w:rStyle w:val="rvts10"/>
          <w:color w:val="000000" w:themeColor="text1"/>
          <w:sz w:val="28"/>
          <w:szCs w:val="28"/>
        </w:rPr>
        <w:t xml:space="preserve">від 28 жовтня 1998 р. №1706 </w:t>
      </w:r>
      <w:r w:rsidRPr="005B6ED2">
        <w:rPr>
          <w:color w:val="000000" w:themeColor="text1"/>
          <w:sz w:val="28"/>
          <w:szCs w:val="28"/>
        </w:rPr>
        <w:t xml:space="preserve">- </w:t>
      </w:r>
      <w:r w:rsidRPr="005B6ED2">
        <w:rPr>
          <w:rStyle w:val="ad"/>
          <w:b w:val="0"/>
          <w:color w:val="000000" w:themeColor="text1"/>
          <w:sz w:val="28"/>
          <w:szCs w:val="28"/>
        </w:rPr>
        <w:t>Офіційний вісник України № 46 1998</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sidRPr="005B6ED2">
        <w:rPr>
          <w:color w:val="000000" w:themeColor="text1"/>
          <w:sz w:val="28"/>
          <w:szCs w:val="28"/>
        </w:rPr>
        <w:t>Наказ</w:t>
      </w:r>
      <w:r>
        <w:rPr>
          <w:color w:val="000000" w:themeColor="text1"/>
          <w:sz w:val="28"/>
          <w:szCs w:val="28"/>
        </w:rPr>
        <w:t xml:space="preserve"> </w:t>
      </w:r>
      <w:r w:rsidRPr="005B6ED2">
        <w:rPr>
          <w:color w:val="000000" w:themeColor="text1"/>
          <w:sz w:val="28"/>
          <w:szCs w:val="28"/>
        </w:rPr>
        <w:t>Мінфіну України від 20.10.1999</w:t>
      </w:r>
      <w:r>
        <w:rPr>
          <w:color w:val="000000" w:themeColor="text1"/>
          <w:sz w:val="28"/>
          <w:szCs w:val="28"/>
        </w:rPr>
        <w:t xml:space="preserve"> </w:t>
      </w:r>
      <w:r w:rsidRPr="005B6ED2">
        <w:rPr>
          <w:color w:val="000000" w:themeColor="text1"/>
          <w:sz w:val="28"/>
          <w:szCs w:val="28"/>
        </w:rPr>
        <w:t>№ 246 «Про затвердження Положення (стандарту) бухгалтерського обліку», зареєстрований Мін'юстом України 02.11.1999р. за № 751/4044.</w:t>
      </w:r>
      <w:r>
        <w:rPr>
          <w:color w:val="000000" w:themeColor="text1"/>
          <w:sz w:val="28"/>
          <w:szCs w:val="28"/>
        </w:rPr>
        <w:t xml:space="preserve"> </w:t>
      </w:r>
      <w:r w:rsidRPr="005B6ED2">
        <w:rPr>
          <w:color w:val="000000" w:themeColor="text1"/>
          <w:sz w:val="28"/>
          <w:szCs w:val="28"/>
        </w:rPr>
        <w:t xml:space="preserve">Офіційний вісник України, рік 1999, 19.11.1999, </w:t>
      </w:r>
      <w:r w:rsidRPr="005B6ED2">
        <w:rPr>
          <w:color w:val="000000" w:themeColor="text1"/>
          <w:sz w:val="28"/>
          <w:szCs w:val="28"/>
          <w:lang w:val="ru-RU"/>
        </w:rPr>
        <w:t>N</w:t>
      </w:r>
      <w:r w:rsidRPr="005B6ED2">
        <w:rPr>
          <w:color w:val="000000" w:themeColor="text1"/>
          <w:sz w:val="28"/>
          <w:szCs w:val="28"/>
        </w:rPr>
        <w:t xml:space="preserve"> 44, стор.236</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sidRPr="005B6ED2">
        <w:rPr>
          <w:bCs/>
          <w:color w:val="000000" w:themeColor="text1"/>
          <w:sz w:val="28"/>
          <w:szCs w:val="28"/>
        </w:rPr>
        <w:t xml:space="preserve">Наказ Міністерства фінансів України Інструкція про застосування Плану рахунків бухгалтерського обліку активів, капіталу, зобов'язань і господарських операцій підприємств і організацій </w:t>
      </w:r>
      <w:r w:rsidRPr="005B6ED2">
        <w:rPr>
          <w:color w:val="000000" w:themeColor="text1"/>
          <w:sz w:val="28"/>
          <w:szCs w:val="28"/>
        </w:rPr>
        <w:t xml:space="preserve">від 30.11.1999 № 291 </w:t>
      </w:r>
      <w:r w:rsidRPr="005B6ED2">
        <w:rPr>
          <w:rStyle w:val="ae"/>
          <w:color w:val="000000" w:themeColor="text1"/>
          <w:sz w:val="28"/>
          <w:szCs w:val="28"/>
        </w:rPr>
        <w:t>zakon.rada.gov.ua</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sidRPr="005B6ED2">
        <w:rPr>
          <w:color w:val="000000" w:themeColor="text1"/>
          <w:sz w:val="28"/>
          <w:szCs w:val="28"/>
        </w:rPr>
        <w:t xml:space="preserve">Положення (стандарт) бухгалтерського обліку 9 «Запаси», затверджене наказом Міністерства фінансів України від 20.10.99 №246, із змінами // </w:t>
      </w:r>
      <w:hyperlink r:id="rId8" w:history="1">
        <w:r w:rsidRPr="005B6ED2">
          <w:rPr>
            <w:rStyle w:val="ab"/>
            <w:color w:val="000000" w:themeColor="text1"/>
            <w:sz w:val="28"/>
            <w:szCs w:val="28"/>
            <w:u w:val="none"/>
          </w:rPr>
          <w:t>http://zakon.rada.gov.ua/cgi-bin/laws/main.cgi</w:t>
        </w:r>
      </w:hyperlink>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sidRPr="005B6ED2">
        <w:rPr>
          <w:color w:val="000000" w:themeColor="text1"/>
          <w:sz w:val="28"/>
          <w:szCs w:val="28"/>
        </w:rPr>
        <w:t>Антоненко С. Вступ до бухгалтерського обліку: - Л.: Галич, 2005. – 158с.</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Pr>
          <w:color w:val="000000" w:themeColor="text1"/>
          <w:sz w:val="28"/>
          <w:szCs w:val="28"/>
        </w:rPr>
        <w:t>Бабіч В.В., Сагова С.</w:t>
      </w:r>
      <w:r w:rsidRPr="005B6ED2">
        <w:rPr>
          <w:color w:val="000000" w:themeColor="text1"/>
          <w:sz w:val="28"/>
          <w:szCs w:val="28"/>
        </w:rPr>
        <w:t>В. Фінансовий облік (облік активів): Навч. посіб. — К.: КНЕУ, 2006. — 282 с.</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sidRPr="005B6ED2">
        <w:rPr>
          <w:color w:val="000000" w:themeColor="text1"/>
          <w:sz w:val="28"/>
          <w:szCs w:val="28"/>
        </w:rPr>
        <w:t xml:space="preserve">Борщ Н. Національні особливості </w:t>
      </w:r>
      <w:r w:rsidRPr="005B6ED2">
        <w:rPr>
          <w:rStyle w:val="ac"/>
          <w:i w:val="0"/>
          <w:color w:val="000000" w:themeColor="text1"/>
          <w:sz w:val="28"/>
          <w:szCs w:val="28"/>
        </w:rPr>
        <w:t>обліку МШП</w:t>
      </w:r>
      <w:r w:rsidRPr="005B6ED2">
        <w:rPr>
          <w:color w:val="000000" w:themeColor="text1"/>
          <w:sz w:val="28"/>
          <w:szCs w:val="28"/>
        </w:rPr>
        <w:t xml:space="preserve">. // Податки та бухгалтерський </w:t>
      </w:r>
      <w:r w:rsidRPr="005B6ED2">
        <w:rPr>
          <w:rStyle w:val="ac"/>
          <w:i w:val="0"/>
          <w:color w:val="000000" w:themeColor="text1"/>
          <w:sz w:val="28"/>
          <w:szCs w:val="28"/>
        </w:rPr>
        <w:t>облік</w:t>
      </w:r>
      <w:r w:rsidRPr="005B6ED2">
        <w:rPr>
          <w:color w:val="000000" w:themeColor="text1"/>
          <w:sz w:val="28"/>
          <w:szCs w:val="28"/>
        </w:rPr>
        <w:t>. – 2001. - № 13. – с.24-36.</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Pr>
          <w:color w:val="000000" w:themeColor="text1"/>
          <w:sz w:val="28"/>
          <w:szCs w:val="28"/>
        </w:rPr>
        <w:t>Бурова Т.А., Корнієнко О.</w:t>
      </w:r>
      <w:r w:rsidRPr="005B6ED2">
        <w:rPr>
          <w:color w:val="000000" w:themeColor="text1"/>
          <w:sz w:val="28"/>
          <w:szCs w:val="28"/>
        </w:rPr>
        <w:t>С.</w:t>
      </w:r>
      <w:r w:rsidRPr="005B6ED2">
        <w:rPr>
          <w:bCs/>
          <w:color w:val="000000" w:themeColor="text1"/>
          <w:sz w:val="28"/>
          <w:szCs w:val="28"/>
        </w:rPr>
        <w:t xml:space="preserve"> Бухгалтерський облік та аудит для менеджерів</w:t>
      </w:r>
      <w:r w:rsidRPr="005B6ED2">
        <w:rPr>
          <w:color w:val="000000" w:themeColor="text1"/>
          <w:sz w:val="28"/>
          <w:szCs w:val="28"/>
        </w:rPr>
        <w:t>. — Миколаїв: НУК, 2007. — 128с.</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Pr>
          <w:color w:val="000000" w:themeColor="text1"/>
          <w:sz w:val="28"/>
          <w:szCs w:val="28"/>
        </w:rPr>
        <w:t>Бутинець Ф.Ф., Чижевська Л.В., Герасимчук Н.</w:t>
      </w:r>
      <w:r w:rsidRPr="005B6ED2">
        <w:rPr>
          <w:color w:val="000000" w:themeColor="text1"/>
          <w:sz w:val="28"/>
          <w:szCs w:val="28"/>
        </w:rPr>
        <w:t>В.</w:t>
      </w:r>
      <w:r w:rsidRPr="005B6ED2">
        <w:rPr>
          <w:bCs/>
          <w:color w:val="000000" w:themeColor="text1"/>
          <w:sz w:val="28"/>
          <w:szCs w:val="28"/>
        </w:rPr>
        <w:t xml:space="preserve"> Бухгалтерський управлінський облік</w:t>
      </w:r>
      <w:r w:rsidRPr="005B6ED2">
        <w:rPr>
          <w:color w:val="000000" w:themeColor="text1"/>
          <w:sz w:val="28"/>
          <w:szCs w:val="28"/>
        </w:rPr>
        <w:t>. — Житомир: ПП "Рута", 2007. — 448с.</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Pr>
          <w:color w:val="000000" w:themeColor="text1"/>
          <w:sz w:val="28"/>
          <w:szCs w:val="28"/>
        </w:rPr>
        <w:t>Бутинець Ф.</w:t>
      </w:r>
      <w:r w:rsidRPr="005B6ED2">
        <w:rPr>
          <w:color w:val="000000" w:themeColor="text1"/>
          <w:sz w:val="28"/>
          <w:szCs w:val="28"/>
        </w:rPr>
        <w:t>Ф.</w:t>
      </w:r>
      <w:r w:rsidRPr="005B6ED2">
        <w:rPr>
          <w:bCs/>
          <w:color w:val="000000" w:themeColor="text1"/>
          <w:sz w:val="28"/>
          <w:szCs w:val="28"/>
        </w:rPr>
        <w:t xml:space="preserve"> Бухгалтерський фінансовий облік</w:t>
      </w:r>
      <w:r w:rsidRPr="005B6ED2">
        <w:rPr>
          <w:color w:val="000000" w:themeColor="text1"/>
          <w:sz w:val="28"/>
          <w:szCs w:val="28"/>
        </w:rPr>
        <w:t>. — Житомир : ПП "Рута", 2007. — 448с.</w:t>
      </w:r>
    </w:p>
    <w:p w:rsid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Pr>
          <w:color w:val="000000" w:themeColor="text1"/>
          <w:sz w:val="28"/>
          <w:szCs w:val="28"/>
        </w:rPr>
        <w:t>Бутинець Ф.</w:t>
      </w:r>
      <w:r w:rsidRPr="005B6ED2">
        <w:rPr>
          <w:color w:val="000000" w:themeColor="text1"/>
          <w:sz w:val="28"/>
          <w:szCs w:val="28"/>
        </w:rPr>
        <w:t>Ф., Шатило Н. В.</w:t>
      </w:r>
      <w:r w:rsidRPr="005B6ED2">
        <w:rPr>
          <w:bCs/>
          <w:color w:val="000000" w:themeColor="text1"/>
          <w:sz w:val="28"/>
          <w:szCs w:val="28"/>
        </w:rPr>
        <w:t xml:space="preserve"> Податковий облік в Україні</w:t>
      </w:r>
      <w:r w:rsidRPr="005B6ED2">
        <w:rPr>
          <w:color w:val="000000" w:themeColor="text1"/>
          <w:sz w:val="28"/>
          <w:szCs w:val="28"/>
        </w:rPr>
        <w:t>: Навч. посіб.. — Житомир, 2007. — 927с.</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sidRPr="005B6ED2">
        <w:rPr>
          <w:color w:val="000000" w:themeColor="text1"/>
          <w:sz w:val="28"/>
          <w:szCs w:val="28"/>
        </w:rPr>
        <w:t>Бух</w:t>
      </w:r>
      <w:r>
        <w:rPr>
          <w:color w:val="000000" w:themeColor="text1"/>
          <w:sz w:val="28"/>
          <w:szCs w:val="28"/>
        </w:rPr>
        <w:t>анцева М.В., Каменська Т.О., Церетелі Л.</w:t>
      </w:r>
      <w:r w:rsidRPr="005B6ED2">
        <w:rPr>
          <w:color w:val="000000" w:themeColor="text1"/>
          <w:sz w:val="28"/>
          <w:szCs w:val="28"/>
        </w:rPr>
        <w:t>Г.</w:t>
      </w:r>
      <w:r w:rsidRPr="005B6ED2">
        <w:rPr>
          <w:bCs/>
          <w:color w:val="000000" w:themeColor="text1"/>
          <w:sz w:val="28"/>
          <w:szCs w:val="28"/>
        </w:rPr>
        <w:t xml:space="preserve"> Бухгалтерський облік витрат на підприємстві</w:t>
      </w:r>
      <w:r w:rsidRPr="005B6ED2">
        <w:rPr>
          <w:color w:val="000000" w:themeColor="text1"/>
          <w:sz w:val="28"/>
          <w:szCs w:val="28"/>
        </w:rPr>
        <w:t>: Посіб. / М.В. Буханцева (упоряд.), Г.В. Негода (упоряд.). — К.: Редакція журналу "Вісник податкової служби України, 2005. — 80с.</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sidRPr="005B6ED2">
        <w:rPr>
          <w:bCs/>
          <w:color w:val="000000" w:themeColor="text1"/>
          <w:sz w:val="28"/>
          <w:szCs w:val="28"/>
        </w:rPr>
        <w:t>Бухгалтерський облік в Україні: нормативна та методична база</w:t>
      </w:r>
      <w:r w:rsidRPr="005B6ED2">
        <w:rPr>
          <w:color w:val="000000" w:themeColor="text1"/>
          <w:sz w:val="28"/>
          <w:szCs w:val="28"/>
        </w:rPr>
        <w:t>: Навч. посіб. / Г. Партин (уклад.). — Л. : Магнолія плюс, 2006. — 264с.</w:t>
      </w:r>
    </w:p>
    <w:p w:rsid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sidRPr="005B6ED2">
        <w:rPr>
          <w:bCs/>
          <w:color w:val="000000" w:themeColor="text1"/>
          <w:sz w:val="28"/>
          <w:szCs w:val="28"/>
        </w:rPr>
        <w:t>Бухгалтерський облік за національними стандартами</w:t>
      </w:r>
      <w:r w:rsidRPr="005B6ED2">
        <w:rPr>
          <w:color w:val="000000" w:themeColor="text1"/>
          <w:sz w:val="28"/>
          <w:szCs w:val="28"/>
        </w:rPr>
        <w:t>: Практ. посіб., нормативне забезпечення / Я.Д. Крупка (уклад.) — Т.: Економічна думка, 2007. — 236с.</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sidRPr="005B6ED2">
        <w:rPr>
          <w:bCs/>
          <w:color w:val="000000" w:themeColor="text1"/>
          <w:sz w:val="28"/>
          <w:szCs w:val="28"/>
        </w:rPr>
        <w:t>Бухгалтерський облік і аудит</w:t>
      </w:r>
      <w:r>
        <w:rPr>
          <w:color w:val="000000" w:themeColor="text1"/>
          <w:sz w:val="28"/>
          <w:szCs w:val="28"/>
        </w:rPr>
        <w:t>: Навч.-метод. посіб. / Т.</w:t>
      </w:r>
      <w:r w:rsidRPr="005B6ED2">
        <w:rPr>
          <w:color w:val="000000" w:themeColor="text1"/>
          <w:sz w:val="28"/>
          <w:szCs w:val="28"/>
        </w:rPr>
        <w:t>М. Пахомова (уклад.). — Ніжин: НДУ, 2006. — 162с.</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sidRPr="005B6ED2">
        <w:rPr>
          <w:bCs/>
          <w:color w:val="000000" w:themeColor="text1"/>
          <w:sz w:val="28"/>
          <w:szCs w:val="28"/>
        </w:rPr>
        <w:t>Бухгалтерський облік і фінансова звітність - об'єкти фінансового контролю</w:t>
      </w:r>
      <w:r w:rsidRPr="005B6ED2">
        <w:rPr>
          <w:color w:val="000000" w:themeColor="text1"/>
          <w:sz w:val="28"/>
          <w:szCs w:val="28"/>
        </w:rPr>
        <w:t>: Метод. посібник / Державна контрольно-ревізійна служба. / П.К. Германчук (кер.колективу авт.-упоряд.). — К. : Атіка; Ельга-Н, 2003. — 303с.</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sidRPr="005B6ED2">
        <w:rPr>
          <w:bCs/>
          <w:color w:val="000000" w:themeColor="text1"/>
          <w:sz w:val="28"/>
          <w:szCs w:val="28"/>
        </w:rPr>
        <w:t>Бухгалтерський облік та звітність в Україні</w:t>
      </w:r>
      <w:r w:rsidRPr="005B6ED2">
        <w:rPr>
          <w:color w:val="000000" w:themeColor="text1"/>
          <w:sz w:val="28"/>
          <w:szCs w:val="28"/>
        </w:rPr>
        <w:t>: Зб. нормативно-правових актів</w:t>
      </w:r>
      <w:r>
        <w:rPr>
          <w:color w:val="000000" w:themeColor="text1"/>
          <w:sz w:val="28"/>
          <w:szCs w:val="28"/>
        </w:rPr>
        <w:t>: Станом на 1 липня 2007р. / М.</w:t>
      </w:r>
      <w:r w:rsidRPr="005B6ED2">
        <w:rPr>
          <w:color w:val="000000" w:themeColor="text1"/>
          <w:sz w:val="28"/>
          <w:szCs w:val="28"/>
        </w:rPr>
        <w:t>І. Камлик (уклад.). — К.: Атіка, 2007. — 752с.</w:t>
      </w:r>
    </w:p>
    <w:p w:rsid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sidRPr="005B6ED2">
        <w:rPr>
          <w:bCs/>
          <w:color w:val="000000" w:themeColor="text1"/>
          <w:sz w:val="28"/>
          <w:szCs w:val="28"/>
        </w:rPr>
        <w:t>Бухгалтерський облік у документах</w:t>
      </w:r>
      <w:r w:rsidRPr="005B6ED2">
        <w:rPr>
          <w:color w:val="000000" w:themeColor="text1"/>
          <w:sz w:val="28"/>
          <w:szCs w:val="28"/>
        </w:rPr>
        <w:t>: Навч. посіб. для студ. вищ. навч. закл. / Міністерс</w:t>
      </w:r>
      <w:r>
        <w:rPr>
          <w:color w:val="000000" w:themeColor="text1"/>
          <w:sz w:val="28"/>
          <w:szCs w:val="28"/>
        </w:rPr>
        <w:t>тво освіти і науки України / Л.</w:t>
      </w:r>
      <w:r w:rsidRPr="005B6ED2">
        <w:rPr>
          <w:color w:val="000000" w:themeColor="text1"/>
          <w:sz w:val="28"/>
          <w:szCs w:val="28"/>
        </w:rPr>
        <w:t>М. Чернелевський (ред.). — К.: Пектораль, 2005. — 396с.</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sidRPr="005B6ED2">
        <w:rPr>
          <w:bCs/>
          <w:color w:val="000000" w:themeColor="text1"/>
          <w:sz w:val="28"/>
          <w:szCs w:val="28"/>
        </w:rPr>
        <w:t>Бухгалтерський облік у малому бізнесі</w:t>
      </w:r>
      <w:r w:rsidRPr="005B6ED2">
        <w:rPr>
          <w:color w:val="000000" w:themeColor="text1"/>
          <w:sz w:val="28"/>
          <w:szCs w:val="28"/>
        </w:rPr>
        <w:t>. — Л. : Видавництво Львівської комерційної академії, 2006. — 67с.</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sidRPr="005B6ED2">
        <w:rPr>
          <w:bCs/>
          <w:color w:val="000000" w:themeColor="text1"/>
          <w:sz w:val="28"/>
          <w:szCs w:val="28"/>
        </w:rPr>
        <w:t>Бухгалтерський облік: збірник систематизованого законодавства</w:t>
      </w:r>
      <w:r w:rsidRPr="005B6ED2">
        <w:rPr>
          <w:color w:val="000000" w:themeColor="text1"/>
          <w:sz w:val="28"/>
          <w:szCs w:val="28"/>
        </w:rPr>
        <w:t xml:space="preserve"> / Я. Кавторєва (уклад.). — 11-е вид., переробл. і доп. — Х.: Фактор, 2007. — 672с.</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sidRPr="005B6ED2">
        <w:rPr>
          <w:bCs/>
          <w:color w:val="000000" w:themeColor="text1"/>
          <w:sz w:val="28"/>
          <w:szCs w:val="28"/>
        </w:rPr>
        <w:t>Бухгалтерський облік</w:t>
      </w:r>
      <w:r w:rsidRPr="005B6ED2">
        <w:rPr>
          <w:color w:val="000000" w:themeColor="text1"/>
          <w:sz w:val="28"/>
          <w:szCs w:val="28"/>
        </w:rPr>
        <w:t>: Зб.нормативних документів з коментарями спеціалістів. — Тернопіль, 2004. — 216с.</w:t>
      </w:r>
    </w:p>
    <w:p w:rsid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bCs/>
          <w:color w:val="000000" w:themeColor="text1"/>
          <w:sz w:val="28"/>
          <w:szCs w:val="28"/>
        </w:rPr>
      </w:pPr>
      <w:r>
        <w:rPr>
          <w:color w:val="000000" w:themeColor="text1"/>
          <w:sz w:val="28"/>
          <w:szCs w:val="28"/>
        </w:rPr>
        <w:t>Гольцова С.М., Плікус І.</w:t>
      </w:r>
      <w:r w:rsidRPr="005B6ED2">
        <w:rPr>
          <w:color w:val="000000" w:themeColor="text1"/>
          <w:sz w:val="28"/>
          <w:szCs w:val="28"/>
        </w:rPr>
        <w:t>Й.</w:t>
      </w:r>
      <w:r w:rsidRPr="005B6ED2">
        <w:rPr>
          <w:bCs/>
          <w:color w:val="000000" w:themeColor="text1"/>
          <w:sz w:val="28"/>
          <w:szCs w:val="28"/>
        </w:rPr>
        <w:t xml:space="preserve"> Бухгалтерський облік</w:t>
      </w:r>
      <w:r w:rsidRPr="005B6ED2">
        <w:rPr>
          <w:color w:val="000000" w:themeColor="text1"/>
          <w:sz w:val="28"/>
          <w:szCs w:val="28"/>
        </w:rPr>
        <w:t>: Навч. посібник для студ. вищих навч. закл.. — Суми: Університетська книга, 2006. — 255с.</w:t>
      </w:r>
    </w:p>
    <w:p w:rsid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bCs/>
          <w:color w:val="000000" w:themeColor="text1"/>
          <w:sz w:val="28"/>
          <w:szCs w:val="28"/>
        </w:rPr>
      </w:pPr>
      <w:r>
        <w:rPr>
          <w:color w:val="000000" w:themeColor="text1"/>
          <w:sz w:val="28"/>
          <w:szCs w:val="28"/>
        </w:rPr>
        <w:t>Даньків Й.Я., Лучко М.Р., Остап'юк М.</w:t>
      </w:r>
      <w:r w:rsidRPr="005B6ED2">
        <w:rPr>
          <w:color w:val="000000" w:themeColor="text1"/>
          <w:sz w:val="28"/>
          <w:szCs w:val="28"/>
        </w:rPr>
        <w:t>Я.</w:t>
      </w:r>
      <w:r w:rsidRPr="005B6ED2">
        <w:rPr>
          <w:bCs/>
          <w:color w:val="000000" w:themeColor="text1"/>
          <w:sz w:val="28"/>
          <w:szCs w:val="28"/>
        </w:rPr>
        <w:t xml:space="preserve"> Бухгалтерський облік у галузях економіки</w:t>
      </w:r>
      <w:r w:rsidRPr="005B6ED2">
        <w:rPr>
          <w:color w:val="000000" w:themeColor="text1"/>
          <w:sz w:val="28"/>
          <w:szCs w:val="28"/>
        </w:rPr>
        <w:t>: навч. посібник. — 3-тє вид., перероб. і доп. — К.: Знання, 2007. — 243c</w:t>
      </w:r>
    </w:p>
    <w:p w:rsid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bCs/>
          <w:color w:val="000000" w:themeColor="text1"/>
          <w:sz w:val="28"/>
          <w:szCs w:val="28"/>
        </w:rPr>
      </w:pPr>
      <w:r>
        <w:rPr>
          <w:color w:val="000000" w:themeColor="text1"/>
          <w:sz w:val="28"/>
          <w:szCs w:val="28"/>
        </w:rPr>
        <w:t>Даньків Й.Я., Остап'юк М.</w:t>
      </w:r>
      <w:r w:rsidRPr="005B6ED2">
        <w:rPr>
          <w:color w:val="000000" w:themeColor="text1"/>
          <w:sz w:val="28"/>
          <w:szCs w:val="28"/>
        </w:rPr>
        <w:t>Я.</w:t>
      </w:r>
      <w:r w:rsidRPr="005B6ED2">
        <w:rPr>
          <w:bCs/>
          <w:color w:val="000000" w:themeColor="text1"/>
          <w:sz w:val="28"/>
          <w:szCs w:val="28"/>
        </w:rPr>
        <w:t xml:space="preserve"> Бухгалтерський облік</w:t>
      </w:r>
      <w:r w:rsidRPr="005B6ED2">
        <w:rPr>
          <w:color w:val="000000" w:themeColor="text1"/>
          <w:sz w:val="28"/>
          <w:szCs w:val="28"/>
        </w:rPr>
        <w:t>: підручник. — К. : Знання, 2007. — 469c.</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Pr>
          <w:color w:val="000000" w:themeColor="text1"/>
          <w:sz w:val="28"/>
          <w:szCs w:val="28"/>
        </w:rPr>
        <w:t>Задорожний З.В., Гугул Г.І., Лещишин Л.</w:t>
      </w:r>
      <w:r w:rsidRPr="005B6ED2">
        <w:rPr>
          <w:color w:val="000000" w:themeColor="text1"/>
          <w:sz w:val="28"/>
          <w:szCs w:val="28"/>
        </w:rPr>
        <w:t>Г.</w:t>
      </w:r>
      <w:r w:rsidRPr="005B6ED2">
        <w:rPr>
          <w:bCs/>
          <w:color w:val="000000" w:themeColor="text1"/>
          <w:sz w:val="28"/>
          <w:szCs w:val="28"/>
        </w:rPr>
        <w:t xml:space="preserve"> Податковий облік</w:t>
      </w:r>
      <w:r w:rsidRPr="005B6ED2">
        <w:rPr>
          <w:color w:val="000000" w:themeColor="text1"/>
          <w:sz w:val="28"/>
          <w:szCs w:val="28"/>
        </w:rPr>
        <w:t>: Навч. посібник / Тернопільський держ. економічний ун-т. — Т. : Економічна думка, 2005. — 287с.</w:t>
      </w:r>
    </w:p>
    <w:p w:rsid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bCs/>
          <w:color w:val="000000" w:themeColor="text1"/>
          <w:sz w:val="28"/>
          <w:szCs w:val="28"/>
        </w:rPr>
      </w:pPr>
      <w:r>
        <w:rPr>
          <w:color w:val="000000" w:themeColor="text1"/>
          <w:sz w:val="28"/>
          <w:szCs w:val="28"/>
        </w:rPr>
        <w:t>Зінкевич О.В., Левицька С.</w:t>
      </w:r>
      <w:r w:rsidRPr="005B6ED2">
        <w:rPr>
          <w:color w:val="000000" w:themeColor="text1"/>
          <w:sz w:val="28"/>
          <w:szCs w:val="28"/>
        </w:rPr>
        <w:t xml:space="preserve">О., Мосійчук М. </w:t>
      </w:r>
      <w:r>
        <w:rPr>
          <w:color w:val="000000" w:themeColor="text1"/>
          <w:sz w:val="28"/>
          <w:szCs w:val="28"/>
        </w:rPr>
        <w:t>М., Нагавичко І., Немкович О.</w:t>
      </w:r>
      <w:r w:rsidRPr="005B6ED2">
        <w:rPr>
          <w:color w:val="000000" w:themeColor="text1"/>
          <w:sz w:val="28"/>
          <w:szCs w:val="28"/>
        </w:rPr>
        <w:t>Б.</w:t>
      </w:r>
      <w:r w:rsidRPr="005B6ED2">
        <w:rPr>
          <w:bCs/>
          <w:color w:val="000000" w:themeColor="text1"/>
          <w:sz w:val="28"/>
          <w:szCs w:val="28"/>
        </w:rPr>
        <w:t xml:space="preserve"> Бухгалтерський облік в галузях народного господарства</w:t>
      </w:r>
      <w:r w:rsidRPr="005B6ED2">
        <w:rPr>
          <w:color w:val="000000" w:themeColor="text1"/>
          <w:sz w:val="28"/>
          <w:szCs w:val="28"/>
        </w:rPr>
        <w:t>. — Рівне : НУВГП, 2006. — 454с.</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sidRPr="005B6ED2">
        <w:rPr>
          <w:color w:val="000000" w:themeColor="text1"/>
          <w:sz w:val="28"/>
          <w:szCs w:val="28"/>
        </w:rPr>
        <w:t xml:space="preserve">Облік малоцінних і швидкозношуваних предметів / </w:t>
      </w:r>
      <w:r w:rsidRPr="005B6ED2">
        <w:rPr>
          <w:rStyle w:val="spelle"/>
          <w:color w:val="000000" w:themeColor="text1"/>
          <w:sz w:val="28"/>
          <w:szCs w:val="28"/>
        </w:rPr>
        <w:t>Карнобацька</w:t>
      </w:r>
      <w:r w:rsidRPr="005B6ED2">
        <w:rPr>
          <w:color w:val="000000" w:themeColor="text1"/>
          <w:sz w:val="28"/>
          <w:szCs w:val="28"/>
        </w:rPr>
        <w:t xml:space="preserve"> Л.Є., // Молода академія – 2008: Збірка тез доповідей Всеукраїнської науково-технічної конференції студентів і молодих учених. – Дніпропетровськ: </w:t>
      </w:r>
      <w:r w:rsidRPr="005B6ED2">
        <w:rPr>
          <w:rStyle w:val="spelle"/>
          <w:color w:val="000000" w:themeColor="text1"/>
          <w:sz w:val="28"/>
          <w:szCs w:val="28"/>
        </w:rPr>
        <w:t>НМетАУ</w:t>
      </w:r>
      <w:r w:rsidRPr="005B6ED2">
        <w:rPr>
          <w:color w:val="000000" w:themeColor="text1"/>
          <w:sz w:val="28"/>
          <w:szCs w:val="28"/>
        </w:rPr>
        <w:t>, 2008. – С. 192.</w:t>
      </w:r>
    </w:p>
    <w:p w:rsidR="005B6ED2" w:rsidRPr="005B6ED2" w:rsidRDefault="005B6ED2" w:rsidP="005B6ED2">
      <w:pPr>
        <w:numPr>
          <w:ilvl w:val="0"/>
          <w:numId w:val="3"/>
        </w:numPr>
        <w:shd w:val="clear" w:color="000000" w:fill="auto"/>
        <w:tabs>
          <w:tab w:val="clear" w:pos="720"/>
          <w:tab w:val="num" w:pos="567"/>
        </w:tabs>
        <w:suppressAutoHyphens/>
        <w:spacing w:line="360" w:lineRule="auto"/>
        <w:ind w:left="0" w:firstLine="0"/>
        <w:jc w:val="both"/>
        <w:rPr>
          <w:color w:val="000000" w:themeColor="text1"/>
          <w:sz w:val="28"/>
          <w:szCs w:val="28"/>
        </w:rPr>
      </w:pPr>
      <w:r w:rsidRPr="005B6ED2">
        <w:rPr>
          <w:color w:val="000000" w:themeColor="text1"/>
          <w:sz w:val="28"/>
          <w:szCs w:val="28"/>
        </w:rPr>
        <w:t xml:space="preserve">Пархоменко В.М., Баранцев П.П. Реформування бухгалтерського обліку в Україні. </w:t>
      </w:r>
      <w:r w:rsidRPr="005B6ED2">
        <w:rPr>
          <w:color w:val="000000" w:themeColor="text1"/>
          <w:sz w:val="28"/>
          <w:szCs w:val="28"/>
          <w:lang w:val="ru-RU"/>
        </w:rPr>
        <w:t>Плани рахунків.Загальний та спрощений. Регістри бухгалтерського обліку. Коментарі. Ч.</w:t>
      </w:r>
      <w:r w:rsidRPr="005B6ED2">
        <w:rPr>
          <w:color w:val="000000" w:themeColor="text1"/>
          <w:sz w:val="28"/>
          <w:szCs w:val="28"/>
        </w:rPr>
        <w:t>III; -Луганськ, “Футура”, ДСД “Лугань”, 2008. Стор.175-182.</w:t>
      </w:r>
      <w:bookmarkStart w:id="7" w:name="_GoBack"/>
      <w:bookmarkEnd w:id="7"/>
    </w:p>
    <w:sectPr w:rsidR="005B6ED2" w:rsidRPr="005B6ED2" w:rsidSect="005B6ED2">
      <w:headerReference w:type="even" r:id="rId9"/>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ED2" w:rsidRDefault="005B6ED2">
      <w:r>
        <w:separator/>
      </w:r>
    </w:p>
  </w:endnote>
  <w:endnote w:type="continuationSeparator" w:id="0">
    <w:p w:rsidR="005B6ED2" w:rsidRDefault="005B6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ED2" w:rsidRDefault="005B6ED2">
      <w:r>
        <w:separator/>
      </w:r>
    </w:p>
  </w:footnote>
  <w:footnote w:type="continuationSeparator" w:id="0">
    <w:p w:rsidR="005B6ED2" w:rsidRDefault="005B6E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ED2" w:rsidRDefault="005B6ED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5B6ED2" w:rsidRDefault="005B6ED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D41AE"/>
    <w:multiLevelType w:val="hybridMultilevel"/>
    <w:tmpl w:val="DE4464F0"/>
    <w:lvl w:ilvl="0" w:tplc="7172AE3C">
      <w:numFmt w:val="bullet"/>
      <w:lvlText w:val="-"/>
      <w:lvlJc w:val="left"/>
      <w:pPr>
        <w:tabs>
          <w:tab w:val="num" w:pos="1569"/>
        </w:tabs>
        <w:ind w:left="1492" w:hanging="283"/>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22665B50"/>
    <w:multiLevelType w:val="hybridMultilevel"/>
    <w:tmpl w:val="847279D8"/>
    <w:lvl w:ilvl="0" w:tplc="63F63494">
      <w:start w:val="17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2A664D54"/>
    <w:multiLevelType w:val="hybridMultilevel"/>
    <w:tmpl w:val="888AB4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ED2"/>
    <w:rsid w:val="003D0257"/>
    <w:rsid w:val="005B6ED2"/>
    <w:rsid w:val="006B5CC5"/>
    <w:rsid w:val="00771FCC"/>
    <w:rsid w:val="00780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20"/>
    <o:shapelayout v:ext="edit">
      <o:idmap v:ext="edit" data="1"/>
    </o:shapelayout>
  </w:shapeDefaults>
  <w:decimalSymbol w:val=","/>
  <w:listSeparator w:val=";"/>
  <w14:defaultImageDpi w14:val="0"/>
  <w15:docId w15:val="{F7A44313-4ACF-48A9-8EA2-B937C690F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autoRedefine/>
    <w:uiPriority w:val="9"/>
    <w:qFormat/>
    <w:pPr>
      <w:keepNext/>
      <w:spacing w:after="240"/>
      <w:jc w:val="center"/>
      <w:outlineLvl w:val="0"/>
    </w:pPr>
    <w:rPr>
      <w:caps/>
      <w:color w:val="000000"/>
      <w:sz w:val="32"/>
      <w:szCs w:val="20"/>
      <w:lang w:val="ru-RU"/>
    </w:rPr>
  </w:style>
  <w:style w:type="paragraph" w:styleId="2">
    <w:name w:val="heading 2"/>
    <w:basedOn w:val="a"/>
    <w:next w:val="a"/>
    <w:link w:val="20"/>
    <w:autoRedefine/>
    <w:uiPriority w:val="9"/>
    <w:qFormat/>
    <w:pPr>
      <w:keepNext/>
      <w:spacing w:before="240" w:after="60" w:line="480" w:lineRule="auto"/>
      <w:ind w:firstLine="720"/>
      <w:jc w:val="both"/>
      <w:outlineLvl w:val="1"/>
    </w:pPr>
    <w:rPr>
      <w:b/>
      <w:sz w:val="28"/>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lang w:val="uk-UA" w:eastAsia="x-none"/>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lang w:val="uk-UA" w:eastAsia="x-none"/>
    </w:rPr>
  </w:style>
  <w:style w:type="paragraph" w:styleId="21">
    <w:name w:val="Body Text Indent 2"/>
    <w:basedOn w:val="a"/>
    <w:link w:val="22"/>
    <w:uiPriority w:val="99"/>
    <w:semiHidden/>
    <w:pPr>
      <w:ind w:firstLine="720"/>
      <w:jc w:val="both"/>
    </w:pPr>
    <w:rPr>
      <w:i/>
      <w:sz w:val="28"/>
      <w:szCs w:val="20"/>
      <w:lang w:val="ru-RU"/>
    </w:rPr>
  </w:style>
  <w:style w:type="character" w:customStyle="1" w:styleId="22">
    <w:name w:val="Основной текст с отступом 2 Знак"/>
    <w:basedOn w:val="a0"/>
    <w:link w:val="21"/>
    <w:uiPriority w:val="99"/>
    <w:semiHidden/>
    <w:locked/>
    <w:rPr>
      <w:rFonts w:cs="Times New Roman"/>
      <w:sz w:val="24"/>
      <w:szCs w:val="24"/>
      <w:lang w:val="uk-UA" w:eastAsia="x-none"/>
    </w:rPr>
  </w:style>
  <w:style w:type="paragraph" w:styleId="a3">
    <w:name w:val="Body Text"/>
    <w:basedOn w:val="a"/>
    <w:link w:val="a4"/>
    <w:uiPriority w:val="99"/>
    <w:semiHidden/>
    <w:pPr>
      <w:jc w:val="center"/>
    </w:pPr>
    <w:rPr>
      <w:sz w:val="20"/>
      <w:szCs w:val="20"/>
      <w:lang w:val="ru-RU"/>
    </w:rPr>
  </w:style>
  <w:style w:type="character" w:customStyle="1" w:styleId="a4">
    <w:name w:val="Основной текст Знак"/>
    <w:basedOn w:val="a0"/>
    <w:link w:val="a3"/>
    <w:uiPriority w:val="99"/>
    <w:semiHidden/>
    <w:locked/>
    <w:rPr>
      <w:rFonts w:cs="Times New Roman"/>
      <w:sz w:val="24"/>
      <w:szCs w:val="24"/>
      <w:lang w:val="uk-UA" w:eastAsia="x-none"/>
    </w:rPr>
  </w:style>
  <w:style w:type="paragraph" w:styleId="11">
    <w:name w:val="toc 1"/>
    <w:basedOn w:val="a"/>
    <w:next w:val="a"/>
    <w:autoRedefine/>
    <w:uiPriority w:val="39"/>
    <w:semiHidden/>
    <w:pPr>
      <w:spacing w:before="360"/>
    </w:pPr>
    <w:rPr>
      <w:rFonts w:ascii="Arial" w:hAnsi="Arial"/>
      <w:b/>
      <w:caps/>
      <w:szCs w:val="20"/>
      <w:lang w:val="ru-RU"/>
    </w:rPr>
  </w:style>
  <w:style w:type="paragraph" w:styleId="23">
    <w:name w:val="toc 2"/>
    <w:basedOn w:val="a"/>
    <w:next w:val="a"/>
    <w:autoRedefine/>
    <w:uiPriority w:val="39"/>
    <w:semiHidden/>
    <w:pPr>
      <w:spacing w:before="240"/>
    </w:pPr>
    <w:rPr>
      <w:b/>
      <w:sz w:val="20"/>
      <w:szCs w:val="20"/>
      <w:lang w:val="ru-RU"/>
    </w:rPr>
  </w:style>
  <w:style w:type="paragraph" w:styleId="3">
    <w:name w:val="toc 3"/>
    <w:basedOn w:val="a"/>
    <w:next w:val="a"/>
    <w:autoRedefine/>
    <w:uiPriority w:val="39"/>
    <w:semiHidden/>
    <w:pPr>
      <w:ind w:left="200"/>
    </w:pPr>
    <w:rPr>
      <w:sz w:val="20"/>
      <w:szCs w:val="20"/>
      <w:lang w:val="ru-RU"/>
    </w:rPr>
  </w:style>
  <w:style w:type="paragraph" w:styleId="a5">
    <w:name w:val="header"/>
    <w:basedOn w:val="a"/>
    <w:link w:val="a6"/>
    <w:uiPriority w:val="99"/>
    <w:semiHidden/>
    <w:pPr>
      <w:tabs>
        <w:tab w:val="center" w:pos="4677"/>
        <w:tab w:val="right" w:pos="9355"/>
      </w:tabs>
    </w:pPr>
  </w:style>
  <w:style w:type="character" w:customStyle="1" w:styleId="a6">
    <w:name w:val="Верхний колонтитул Знак"/>
    <w:basedOn w:val="a0"/>
    <w:link w:val="a5"/>
    <w:uiPriority w:val="99"/>
    <w:semiHidden/>
    <w:locked/>
    <w:rPr>
      <w:rFonts w:cs="Times New Roman"/>
      <w:sz w:val="24"/>
      <w:szCs w:val="24"/>
      <w:lang w:val="uk-UA" w:eastAsia="x-none"/>
    </w:rPr>
  </w:style>
  <w:style w:type="character" w:styleId="a7">
    <w:name w:val="page number"/>
    <w:basedOn w:val="a0"/>
    <w:uiPriority w:val="99"/>
    <w:semiHidden/>
    <w:rPr>
      <w:rFonts w:cs="Times New Roman"/>
    </w:rPr>
  </w:style>
  <w:style w:type="paragraph" w:customStyle="1" w:styleId="12">
    <w:name w:val="Знак Знак Знак Знак Знак1 Знак Знак Знак Знак Знак Знак Знак Знак Знак Знак Знак Знак Знак Знак Знак Знак"/>
    <w:basedOn w:val="a"/>
    <w:rPr>
      <w:rFonts w:ascii="Verdana" w:eastAsia="MS Mincho" w:hAnsi="Verdana" w:cs="Verdana"/>
      <w:sz w:val="20"/>
      <w:szCs w:val="20"/>
      <w:lang w:val="en-US" w:eastAsia="en-US"/>
    </w:rPr>
  </w:style>
  <w:style w:type="paragraph" w:styleId="a8">
    <w:name w:val="Normal (Web)"/>
    <w:basedOn w:val="a"/>
    <w:uiPriority w:val="99"/>
    <w:semiHidden/>
    <w:pPr>
      <w:spacing w:before="100" w:beforeAutospacing="1" w:after="100" w:afterAutospacing="1"/>
    </w:pPr>
    <w:rPr>
      <w:lang w:val="ru-RU"/>
    </w:rPr>
  </w:style>
  <w:style w:type="paragraph" w:styleId="a9">
    <w:name w:val="Body Text Indent"/>
    <w:basedOn w:val="a"/>
    <w:link w:val="aa"/>
    <w:uiPriority w:val="99"/>
    <w:semiHidden/>
    <w:pPr>
      <w:spacing w:after="120"/>
      <w:ind w:left="283"/>
    </w:pPr>
  </w:style>
  <w:style w:type="character" w:customStyle="1" w:styleId="aa">
    <w:name w:val="Основной текст с отступом Знак"/>
    <w:basedOn w:val="a0"/>
    <w:link w:val="a9"/>
    <w:uiPriority w:val="99"/>
    <w:semiHidden/>
    <w:locked/>
    <w:rPr>
      <w:rFonts w:cs="Times New Roman"/>
      <w:sz w:val="24"/>
      <w:szCs w:val="24"/>
      <w:lang w:val="uk-UA" w:eastAsia="x-none"/>
    </w:rPr>
  </w:style>
  <w:style w:type="paragraph" w:customStyle="1" w:styleId="13">
    <w:name w:val="Знак Знак Знак Знак Знак1 Знак Знак Знак Знак Знак Знак Знак Знак Знак Знак Знак Знак Знак"/>
    <w:basedOn w:val="a"/>
    <w:rPr>
      <w:rFonts w:ascii="Verdana" w:eastAsia="MS Mincho" w:hAnsi="Verdana" w:cs="Verdana"/>
      <w:sz w:val="20"/>
      <w:szCs w:val="20"/>
      <w:lang w:val="en-US" w:eastAsia="en-US"/>
    </w:rPr>
  </w:style>
  <w:style w:type="paragraph" w:styleId="30">
    <w:name w:val="Body Text Indent 3"/>
    <w:basedOn w:val="a"/>
    <w:link w:val="31"/>
    <w:uiPriority w:val="99"/>
    <w:semiHidden/>
    <w:pPr>
      <w:spacing w:after="120"/>
      <w:ind w:left="283"/>
    </w:pPr>
    <w:rPr>
      <w:sz w:val="16"/>
      <w:szCs w:val="16"/>
    </w:rPr>
  </w:style>
  <w:style w:type="character" w:customStyle="1" w:styleId="31">
    <w:name w:val="Основной текст с отступом 3 Знак"/>
    <w:basedOn w:val="a0"/>
    <w:link w:val="30"/>
    <w:uiPriority w:val="99"/>
    <w:semiHidden/>
    <w:locked/>
    <w:rPr>
      <w:rFonts w:cs="Times New Roman"/>
      <w:sz w:val="16"/>
      <w:szCs w:val="16"/>
      <w:lang w:val="uk-UA" w:eastAsia="x-none"/>
    </w:rPr>
  </w:style>
  <w:style w:type="character" w:styleId="ab">
    <w:name w:val="Hyperlink"/>
    <w:basedOn w:val="a0"/>
    <w:uiPriority w:val="99"/>
    <w:semiHidden/>
    <w:rPr>
      <w:rFonts w:cs="Times New Roman"/>
      <w:color w:val="0000FF"/>
      <w:u w:val="single"/>
    </w:rPr>
  </w:style>
  <w:style w:type="character" w:customStyle="1" w:styleId="spelle">
    <w:name w:val="spelle"/>
    <w:basedOn w:val="a0"/>
    <w:rPr>
      <w:rFonts w:cs="Times New Roman"/>
    </w:rPr>
  </w:style>
  <w:style w:type="character" w:styleId="ac">
    <w:name w:val="Emphasis"/>
    <w:basedOn w:val="a0"/>
    <w:uiPriority w:val="20"/>
    <w:qFormat/>
    <w:rPr>
      <w:rFonts w:cs="Times New Roman"/>
      <w:i/>
      <w:iCs/>
    </w:rPr>
  </w:style>
  <w:style w:type="character" w:customStyle="1" w:styleId="rvts10">
    <w:name w:val="rvts10"/>
    <w:basedOn w:val="a0"/>
    <w:rPr>
      <w:rFonts w:cs="Times New Roman"/>
    </w:rPr>
  </w:style>
  <w:style w:type="character" w:styleId="ad">
    <w:name w:val="Strong"/>
    <w:basedOn w:val="a0"/>
    <w:uiPriority w:val="22"/>
    <w:qFormat/>
    <w:rPr>
      <w:rFonts w:cs="Times New Roman"/>
      <w:b/>
      <w:bCs/>
    </w:rPr>
  </w:style>
  <w:style w:type="character" w:customStyle="1" w:styleId="ae">
    <w:name w:val="a"/>
    <w:basedOn w:val="a0"/>
    <w:rPr>
      <w:rFonts w:cs="Times New Roman"/>
    </w:rPr>
  </w:style>
  <w:style w:type="paragraph" w:styleId="af">
    <w:name w:val="footer"/>
    <w:basedOn w:val="a"/>
    <w:link w:val="af0"/>
    <w:uiPriority w:val="99"/>
    <w:semiHidden/>
    <w:unhideWhenUsed/>
    <w:rsid w:val="005B6ED2"/>
    <w:pPr>
      <w:tabs>
        <w:tab w:val="center" w:pos="4677"/>
        <w:tab w:val="right" w:pos="9355"/>
      </w:tabs>
    </w:pPr>
  </w:style>
  <w:style w:type="character" w:customStyle="1" w:styleId="af0">
    <w:name w:val="Нижний колонтитул Знак"/>
    <w:basedOn w:val="a0"/>
    <w:link w:val="af"/>
    <w:uiPriority w:val="99"/>
    <w:semiHidden/>
    <w:locked/>
    <w:rsid w:val="005B6ED2"/>
    <w:rPr>
      <w:rFonts w:cs="Times New Roman"/>
      <w:sz w:val="24"/>
      <w:szCs w:val="24"/>
      <w:lang w:val="uk-UA" w:eastAsia="x-none"/>
    </w:rPr>
  </w:style>
  <w:style w:type="table" w:styleId="af1">
    <w:name w:val="Table Grid"/>
    <w:basedOn w:val="a1"/>
    <w:uiPriority w:val="59"/>
    <w:rsid w:val="005B6ED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2">
    <w:name w:val="FollowedHyperlink"/>
    <w:basedOn w:val="a0"/>
    <w:uiPriority w:val="99"/>
    <w:semiHidden/>
    <w:unhideWhenUsed/>
    <w:rsid w:val="00771FCC"/>
    <w:rPr>
      <w:rFonts w:cs="Times New Roman"/>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cgi-bin/laws/main.cgi" TargetMode="External"/><Relationship Id="rId3" Type="http://schemas.openxmlformats.org/officeDocument/2006/relationships/settings" Target="settings.xml"/><Relationship Id="rId7" Type="http://schemas.openxmlformats.org/officeDocument/2006/relationships/hyperlink" Target="http://www.dtkt.com.ua/debet/ukr/2001/05/05kasa19.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5180</Words>
  <Characters>29526</Characters>
  <Application>Microsoft Office Word</Application>
  <DocSecurity>0</DocSecurity>
  <Lines>246</Lines>
  <Paragraphs>69</Paragraphs>
  <ScaleCrop>false</ScaleCrop>
  <Company>MoBIL GROUP</Company>
  <LinksUpToDate>false</LinksUpToDate>
  <CharactersWithSpaces>34637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Облік і аудит__Сумський аграрний_Сп-_к</dc:title>
  <dc:subject/>
  <dc:creator>Admin</dc:creator>
  <cp:keywords/>
  <dc:description/>
  <cp:lastModifiedBy>admin</cp:lastModifiedBy>
  <cp:revision>2</cp:revision>
  <dcterms:created xsi:type="dcterms:W3CDTF">2014-04-08T22:27:00Z</dcterms:created>
  <dcterms:modified xsi:type="dcterms:W3CDTF">2014-04-08T22:27:00Z</dcterms:modified>
</cp:coreProperties>
</file>