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3" w:rsidRDefault="00977283">
      <w:pPr>
        <w:pStyle w:val="Z16"/>
        <w:jc w:val="center"/>
        <w:rPr>
          <w:sz w:val="24"/>
          <w:szCs w:val="24"/>
        </w:rPr>
      </w:pPr>
      <w:r>
        <w:t>Контактное окисление диоксида серы</w:t>
      </w:r>
    </w:p>
    <w:p w:rsidR="005D0F43" w:rsidRDefault="00977283">
      <w:pPr>
        <w:pStyle w:val="Mystyle"/>
      </w:pPr>
      <w:r>
        <w:t xml:space="preserve">    Реакция (</w:t>
      </w:r>
      <w:r>
        <w:rPr>
          <w:lang w:val="en-US"/>
        </w:rPr>
        <w:t>III</w:t>
      </w:r>
      <w:r>
        <w:t xml:space="preserve">) окисления диоксида серы характеризуется очень высоким значением энергии активации и поэтому практическое ее осуществление возможно лишь в присутствии катализатора. </w:t>
      </w:r>
    </w:p>
    <w:p w:rsidR="005D0F43" w:rsidRDefault="00977283">
      <w:pPr>
        <w:pStyle w:val="Mystyle"/>
      </w:pPr>
      <w:r>
        <w:t xml:space="preserve">    В промышленности основным катализатором окисления </w:t>
      </w:r>
      <w:r>
        <w:rPr>
          <w:lang w:val="en-US"/>
        </w:rPr>
        <w:t>SO</w:t>
      </w:r>
      <w:r>
        <w:t xml:space="preserve">2 является катализатор на основе оксида ванадия </w:t>
      </w:r>
      <w:r>
        <w:rPr>
          <w:lang w:val="en-US"/>
        </w:rPr>
        <w:t>V</w:t>
      </w:r>
      <w:r>
        <w:t>2</w:t>
      </w:r>
      <w:r>
        <w:rPr>
          <w:lang w:val="en-US"/>
        </w:rPr>
        <w:t>O</w:t>
      </w:r>
      <w:r>
        <w:t>5 (ванадиевая контактная масса). Каталитическую активность в этой реакции проявляют и другие соединения, прежде всего платина. Однако платиновые катализаторы чрезвычайно чувствительны даже к следам мышьяка, селена, хлора и других примесей и поэтому постепенно были вытеснены ванадиевым катализатором.</w:t>
      </w:r>
    </w:p>
    <w:p w:rsidR="005D0F43" w:rsidRDefault="00977283">
      <w:pPr>
        <w:pStyle w:val="Mystyle"/>
      </w:pPr>
      <w:r>
        <w:t xml:space="preserve">     Каталитическую активность проявляет также оксид железа(</w:t>
      </w:r>
      <w:r>
        <w:rPr>
          <w:lang w:val="en-US"/>
        </w:rPr>
        <w:t>III</w:t>
      </w:r>
      <w:r>
        <w:t xml:space="preserve">) </w:t>
      </w:r>
      <w:r>
        <w:rPr>
          <w:lang w:val="en-US"/>
        </w:rPr>
        <w:t>Fe</w:t>
      </w:r>
      <w:r>
        <w:t>2</w:t>
      </w:r>
      <w:r>
        <w:rPr>
          <w:lang w:val="en-US"/>
        </w:rPr>
        <w:t>O</w:t>
      </w:r>
      <w:r>
        <w:t xml:space="preserve">3, однако лишь в области высоких температур. Каталитической активностью </w:t>
      </w:r>
      <w:r>
        <w:rPr>
          <w:lang w:val="en-US"/>
        </w:rPr>
        <w:t>Fe</w:t>
      </w:r>
      <w:r>
        <w:t>2</w:t>
      </w:r>
      <w:r>
        <w:rPr>
          <w:lang w:val="en-US"/>
        </w:rPr>
        <w:t>O</w:t>
      </w:r>
      <w:r>
        <w:t>3, входящего в состав огарка можно объяснить наличие в обжиговом газе, выходящем из печей КС, небольших количеств триоксида серы.</w:t>
      </w:r>
    </w:p>
    <w:p w:rsidR="005D0F43" w:rsidRDefault="00977283">
      <w:pPr>
        <w:pStyle w:val="Mystyle"/>
      </w:pPr>
      <w:r>
        <w:t xml:space="preserve">     Скорость реакции и вид кинетического уравнения зависит от типа применяемого катализатора. В промышленности применяют в основном ванадиевые контактные массы БАВ, СВД, СВС, ИК, в составе которых ~ 8% </w:t>
      </w:r>
      <w:r>
        <w:rPr>
          <w:lang w:val="en-US"/>
        </w:rPr>
        <w:t>V</w:t>
      </w:r>
      <w:r>
        <w:t>2</w:t>
      </w:r>
      <w:r>
        <w:rPr>
          <w:lang w:val="en-US"/>
        </w:rPr>
        <w:t>O</w:t>
      </w:r>
      <w:r>
        <w:t>5, нанесенного на пористый носитель.</w:t>
      </w:r>
    </w:p>
    <w:p w:rsidR="005D0F43" w:rsidRDefault="00B542D8">
      <w:pPr>
        <w:pStyle w:val="Mystyle"/>
      </w:pPr>
      <w:r>
        <w:rPr>
          <w:noProof/>
        </w:rPr>
        <w:pict>
          <v:line id="_x0000_s1026" style="position:absolute;left:0;text-align:left;z-index:251648000" from="147.6pt,29.15pt" to="154.8pt,29.15pt" o:allowincell="f"/>
        </w:pict>
      </w:r>
      <w:r w:rsidR="00977283">
        <w:t xml:space="preserve">     Скорость каталитического окисления диоксида серы на ванадиевом катализаторе описывается уравнением:</w:t>
      </w:r>
    </w:p>
    <w:p w:rsidR="005D0F43" w:rsidRDefault="00B542D8">
      <w:pPr>
        <w:pStyle w:val="Mystyle"/>
      </w:pPr>
      <w:r>
        <w:rPr>
          <w:noProof/>
        </w:rPr>
        <w:pict>
          <v:line id="_x0000_s1027" style="position:absolute;left:0;text-align:left;flip:x;z-index:251656192" from="334.8pt,11.35pt" to="342pt,11.35pt" o:allowincell="f"/>
        </w:pict>
      </w:r>
      <w:r>
        <w:rPr>
          <w:noProof/>
        </w:rPr>
        <w:pict>
          <v:line id="_x0000_s1028" style="position:absolute;left:0;text-align:left;z-index:251655168" from="342pt,11.35pt" to="342pt,83.35pt" o:allowincell="f"/>
        </w:pict>
      </w:r>
      <w:r>
        <w:rPr>
          <w:noProof/>
        </w:rPr>
        <w:pict>
          <v:line id="_x0000_s1029" style="position:absolute;left:0;text-align:left;z-index:251653120" from="190.8pt,11.35pt" to="198pt,11.35pt" o:allowincell="f"/>
        </w:pict>
      </w:r>
      <w:r>
        <w:rPr>
          <w:noProof/>
        </w:rPr>
        <w:pict>
          <v:line id="_x0000_s1030" style="position:absolute;left:0;text-align:left;z-index:251652096" from="190.8pt,11.35pt" to="190.8pt,83.35pt" o:allowincell="f"/>
        </w:pict>
      </w:r>
    </w:p>
    <w:p w:rsidR="005D0F43" w:rsidRDefault="00977283">
      <w:pPr>
        <w:pStyle w:val="Mystyle"/>
        <w:rPr>
          <w:lang w:val="en-US"/>
        </w:rPr>
      </w:pPr>
      <w:r>
        <w:t xml:space="preserve">  </w:t>
      </w:r>
      <w:r>
        <w:rPr>
          <w:lang w:val="en-US"/>
        </w:rPr>
        <w:t xml:space="preserve">dxso2      kp       1-xso2                     x²so2                               </w:t>
      </w:r>
    </w:p>
    <w:p w:rsidR="005D0F43" w:rsidRDefault="00B542D8">
      <w:pPr>
        <w:pStyle w:val="Mystyle"/>
        <w:rPr>
          <w:lang w:val="en-US"/>
        </w:rPr>
      </w:pPr>
      <w:r>
        <w:rPr>
          <w:noProof/>
        </w:rPr>
        <w:pict>
          <v:line id="_x0000_s1031" style="position:absolute;left:0;text-align:left;z-index:251658240" from="226.8pt,10.55pt" to="334.8pt,10.55pt" o:allowincell="f"/>
        </w:pict>
      </w:r>
      <w:r>
        <w:rPr>
          <w:noProof/>
        </w:rPr>
        <w:pict>
          <v:line id="_x0000_s1032" style="position:absolute;left:0;text-align:left;z-index:251651072" from="126pt,10.55pt" to="183.6pt,10.55pt" o:allowincell="f"/>
        </w:pict>
      </w:r>
      <w:r>
        <w:rPr>
          <w:noProof/>
        </w:rPr>
        <w:pict>
          <v:line id="_x0000_s1033" style="position:absolute;left:0;text-align:left;z-index:251650048" from="75.6pt,10.55pt" to="111.6pt,10.55pt" o:allowincell="f"/>
        </w:pict>
      </w:r>
      <w:r>
        <w:rPr>
          <w:noProof/>
        </w:rPr>
        <w:pict>
          <v:line id="_x0000_s1034" style="position:absolute;left:0;text-align:left;z-index:251649024" from="18pt,10.55pt" to="61.2pt,10.55pt" o:allowincell="f"/>
        </w:pict>
      </w:r>
      <w:r w:rsidR="00977283">
        <w:rPr>
          <w:lang w:val="en-US"/>
        </w:rPr>
        <w:t xml:space="preserve">          =         ·                   </w:t>
      </w:r>
      <w:r w:rsidR="00977283">
        <w:t>β</w:t>
      </w:r>
      <w:r w:rsidR="00977283">
        <w:rPr>
          <w:lang w:val="en-US"/>
        </w:rPr>
        <w:t>-                                 (1.1),</w:t>
      </w:r>
    </w:p>
    <w:p w:rsidR="005D0F43" w:rsidRDefault="00977283">
      <w:pPr>
        <w:pStyle w:val="Mystyle"/>
        <w:rPr>
          <w:lang w:val="en-US"/>
        </w:rPr>
      </w:pPr>
      <w:r>
        <w:rPr>
          <w:lang w:val="en-US"/>
        </w:rPr>
        <w:t xml:space="preserve">  d</w:t>
      </w:r>
      <w:r>
        <w:t>τ</w:t>
      </w:r>
      <w:r>
        <w:rPr>
          <w:lang w:val="en-US"/>
        </w:rPr>
        <w:t xml:space="preserve">          a      1-0,2xso2             pK²p(1-xso2)²       </w:t>
      </w:r>
    </w:p>
    <w:p w:rsidR="005D0F43" w:rsidRDefault="00B542D8">
      <w:pPr>
        <w:pStyle w:val="Mystyle"/>
        <w:rPr>
          <w:lang w:val="en-US"/>
        </w:rPr>
      </w:pPr>
      <w:r>
        <w:rPr>
          <w:noProof/>
        </w:rPr>
        <w:pict>
          <v:line id="_x0000_s1035" style="position:absolute;left:0;text-align:left;flip:x;z-index:251657216" from="334.8pt,5.15pt" to="342pt,5.15pt" o:allowincell="f"/>
        </w:pict>
      </w:r>
      <w:r>
        <w:rPr>
          <w:noProof/>
        </w:rPr>
        <w:pict>
          <v:line id="_x0000_s1036" style="position:absolute;left:0;text-align:left;z-index:251654144" from="190.8pt,5.15pt" to="198pt,5.15pt" o:allowincell="f"/>
        </w:pict>
      </w:r>
    </w:p>
    <w:p w:rsidR="005D0F43" w:rsidRDefault="00977283">
      <w:pPr>
        <w:pStyle w:val="Mystyle"/>
      </w:pPr>
      <w:r>
        <w:rPr>
          <w:lang w:val="en-US"/>
        </w:rPr>
        <w:t xml:space="preserve">                     </w:t>
      </w:r>
      <w:r>
        <w:t>b - 0,5axso2</w:t>
      </w:r>
    </w:p>
    <w:p w:rsidR="005D0F43" w:rsidRDefault="00B542D8">
      <w:pPr>
        <w:pStyle w:val="Mystyle"/>
      </w:pPr>
      <w:r>
        <w:rPr>
          <w:noProof/>
        </w:rPr>
        <w:pict>
          <v:line id="_x0000_s1037" style="position:absolute;left:0;text-align:left;z-index:251659264" from="75.6pt,11.55pt" to="176.4pt,11.55pt" o:allowincell="f"/>
        </w:pict>
      </w:r>
      <w:r w:rsidR="00977283">
        <w:t>где  β =                           ;   xso2 – степень превращения;</w:t>
      </w:r>
    </w:p>
    <w:p w:rsidR="005D0F43" w:rsidRDefault="00977283">
      <w:pPr>
        <w:pStyle w:val="Mystyle"/>
      </w:pPr>
      <w:r>
        <w:t xml:space="preserve">                1 - 0,5axso2                    τ – время контактирования;</w:t>
      </w:r>
    </w:p>
    <w:p w:rsidR="005D0F43" w:rsidRDefault="00977283">
      <w:pPr>
        <w:pStyle w:val="Mystyle"/>
      </w:pPr>
      <w:r>
        <w:t xml:space="preserve">k – константа скорости прямой реакции; </w:t>
      </w:r>
      <w:r>
        <w:rPr>
          <w:lang w:val="en-US"/>
        </w:rPr>
        <w:t>Kp</w:t>
      </w:r>
      <w:r>
        <w:t xml:space="preserve"> – константа равновесия реакции (</w:t>
      </w:r>
      <w:r>
        <w:rPr>
          <w:lang w:val="en-US"/>
        </w:rPr>
        <w:t>III</w:t>
      </w:r>
      <w:r>
        <w:t>); р – давление.</w:t>
      </w:r>
    </w:p>
    <w:p w:rsidR="005D0F43" w:rsidRDefault="00977283">
      <w:pPr>
        <w:pStyle w:val="Mystyle"/>
      </w:pPr>
      <w:r>
        <w:t xml:space="preserve">     Для упрощенных расчетов можно пользоваться уравнением Борескова:</w:t>
      </w:r>
    </w:p>
    <w:p w:rsidR="005D0F43" w:rsidRDefault="00B542D8">
      <w:pPr>
        <w:pStyle w:val="Mystyle"/>
        <w:rPr>
          <w:lang w:val="en-US"/>
        </w:rPr>
      </w:pPr>
      <w:r>
        <w:rPr>
          <w:noProof/>
        </w:rPr>
        <w:pict>
          <v:line id="_x0000_s1038" style="position:absolute;left:0;text-align:left;flip:x;z-index:251666432" from="270pt,11.75pt" to="277.2pt,11.75pt" o:allowincell="f"/>
        </w:pict>
      </w:r>
      <w:r>
        <w:rPr>
          <w:noProof/>
        </w:rPr>
        <w:pict>
          <v:line id="_x0000_s1039" style="position:absolute;left:0;text-align:left;z-index:251664384" from="169.2pt,11.75pt" to="176.4pt,11.75pt" o:allowincell="f"/>
        </w:pict>
      </w:r>
      <w:r>
        <w:rPr>
          <w:noProof/>
        </w:rPr>
        <w:pict>
          <v:line id="_x0000_s1040" style="position:absolute;left:0;text-align:left;z-index:251663360" from="277.2pt,11.75pt" to="277.2pt,76.55pt" o:allowincell="f"/>
        </w:pict>
      </w:r>
      <w:r>
        <w:rPr>
          <w:noProof/>
        </w:rPr>
        <w:pict>
          <v:line id="_x0000_s1041" style="position:absolute;left:0;text-align:left;z-index:251662336" from="169.2pt,11.75pt" to="169.2pt,76.55pt" o:allowincell="f"/>
        </w:pict>
      </w:r>
      <w:r w:rsidR="00977283">
        <w:rPr>
          <w:lang w:val="en-US"/>
        </w:rPr>
        <w:t xml:space="preserve">                                                                   0,8 </w:t>
      </w:r>
    </w:p>
    <w:p w:rsidR="005D0F43" w:rsidRDefault="00977283">
      <w:pPr>
        <w:pStyle w:val="Mystyle"/>
        <w:rPr>
          <w:lang w:val="en-US"/>
        </w:rPr>
      </w:pPr>
      <w:r>
        <w:rPr>
          <w:lang w:val="en-US"/>
        </w:rPr>
        <w:t xml:space="preserve">                     dcso2              cso2 - cso2· e</w:t>
      </w:r>
    </w:p>
    <w:p w:rsidR="005D0F43" w:rsidRDefault="00B542D8">
      <w:pPr>
        <w:pStyle w:val="Mystyle"/>
        <w:rPr>
          <w:lang w:val="en-US"/>
        </w:rPr>
      </w:pPr>
      <w:r>
        <w:rPr>
          <w:noProof/>
        </w:rPr>
        <w:pict>
          <v:line id="_x0000_s1042" style="position:absolute;left:0;text-align:left;z-index:251661312" from="176.4pt,8.65pt" to="270pt,8.65pt" o:allowincell="f"/>
        </w:pict>
      </w:r>
      <w:r>
        <w:rPr>
          <w:noProof/>
        </w:rPr>
        <w:pict>
          <v:line id="_x0000_s1043" style="position:absolute;left:0;text-align:left;z-index:251660288" from="82.8pt,8.65pt" to="133.2pt,8.65pt" o:allowincell="f"/>
        </w:pict>
      </w:r>
      <w:r w:rsidR="00977283">
        <w:t>ω</w:t>
      </w:r>
      <w:r w:rsidR="00977283">
        <w:rPr>
          <w:lang w:val="en-US"/>
        </w:rPr>
        <w:t>rso2  = -              =  k                                    co2    (1.2)</w:t>
      </w:r>
    </w:p>
    <w:p w:rsidR="005D0F43" w:rsidRDefault="00B542D8">
      <w:pPr>
        <w:pStyle w:val="Mystyle"/>
      </w:pPr>
      <w:r>
        <w:rPr>
          <w:noProof/>
        </w:rPr>
        <w:pict>
          <v:line id="_x0000_s1044" style="position:absolute;left:0;text-align:left;flip:x;z-index:251667456" from="270pt,16.75pt" to="277.2pt,16.75pt" o:allowincell="f"/>
        </w:pict>
      </w:r>
      <w:r>
        <w:rPr>
          <w:noProof/>
        </w:rPr>
        <w:pict>
          <v:line id="_x0000_s1045" style="position:absolute;left:0;text-align:left;z-index:251665408" from="169.2pt,16.75pt" to="176.4pt,16.75pt" o:allowincell="f"/>
        </w:pict>
      </w:r>
      <w:r w:rsidR="00977283">
        <w:t xml:space="preserve">                 dτ                      cso3</w:t>
      </w:r>
    </w:p>
    <w:p w:rsidR="005D0F43" w:rsidRDefault="00977283">
      <w:pPr>
        <w:pStyle w:val="Mystyle"/>
      </w:pPr>
      <w:r>
        <w:t xml:space="preserve">     Из уравнений (1.1) и (1.2) следует, что скорость реакции зависит от степени приближения к равновесию и как функция температуры проходит через максимум (с ростом температуры растет константа скорости прямой реакции и уменьшаются константа равновесия и равновесная степень превращения).</w:t>
      </w:r>
    </w:p>
    <w:p w:rsidR="005D0F43" w:rsidRDefault="00977283">
      <w:pPr>
        <w:pStyle w:val="Mystyle"/>
      </w:pPr>
      <w:r>
        <w:t xml:space="preserve">     Скорость реакции повышается с ростом концентрации кислорода, поэтому процесс в промышленности проводят при его избытке.</w:t>
      </w:r>
    </w:p>
    <w:p w:rsidR="005D0F43" w:rsidRDefault="00977283">
      <w:pPr>
        <w:pStyle w:val="Mystyle"/>
      </w:pPr>
      <w:r>
        <w:t xml:space="preserve">     Так как реакция окисления </w:t>
      </w:r>
      <w:r>
        <w:rPr>
          <w:lang w:val="en-US"/>
        </w:rPr>
        <w:t>SO</w:t>
      </w:r>
      <w:r>
        <w:t xml:space="preserve">2 относится к типу экзотермических, температурный режим ее проведения должен приближаться к линии оптимальных температур. На выбор температурного режима дополнительно накладываются два ограничения, связанные со свойствами катализатора. Нижнем температурным пределом является температура зажигания ванадиевых катализаторов, составляющая в зависимости от конкретного вида катализатора и состава газа 400 - 440˚C. Верхний температурный предел составляет 600 - 650˚C и определяется тем, что выше этих температур происходит перестройка структуры катализатора и он теряет свою активность. </w:t>
      </w:r>
    </w:p>
    <w:p w:rsidR="005D0F43" w:rsidRDefault="00977283">
      <w:pPr>
        <w:pStyle w:val="Mystyle"/>
      </w:pPr>
      <w:r>
        <w:t xml:space="preserve">     В диапазоне 400 - 600˚C процесс стремятся провести так, чтобы по мере увеличения степени превращения температура уменьшалась.</w:t>
      </w:r>
    </w:p>
    <w:p w:rsidR="005D0F43" w:rsidRDefault="00977283">
      <w:pPr>
        <w:pStyle w:val="Mystyle"/>
      </w:pPr>
      <w:r>
        <w:t xml:space="preserve">     Одна из важнейших задач стоящих перед сернокислой промышленностью, - увеличение степени превращения диоксида серы и снижения его выбросов в атмосферу. Эта задача может быть решена несколькими методами.</w:t>
      </w:r>
    </w:p>
    <w:p w:rsidR="005D0F43" w:rsidRDefault="00977283">
      <w:pPr>
        <w:pStyle w:val="Mystyle"/>
      </w:pPr>
      <w:r>
        <w:t xml:space="preserve">     Один из наиболее рациональных методов решения этой задачи, повсеместно применяемый сернокислой промышленности, - метод двойного контактирования и двойной абсорбции (ДКДА). Его сущность состоит в том, что реакционную смесь, в которой степень превращения </w:t>
      </w:r>
      <w:r>
        <w:rPr>
          <w:lang w:val="en-US"/>
        </w:rPr>
        <w:t>SO</w:t>
      </w:r>
      <w:r>
        <w:t xml:space="preserve">2 составляет 90 – 95%, охлаждают и направляют в промежуточный абсорбер для выделения </w:t>
      </w:r>
      <w:r>
        <w:rPr>
          <w:lang w:val="en-US"/>
        </w:rPr>
        <w:t>SO</w:t>
      </w:r>
      <w:r>
        <w:t xml:space="preserve">3. В оставшемся реакционном газа соотношение </w:t>
      </w:r>
      <w:r>
        <w:rPr>
          <w:lang w:val="en-US"/>
        </w:rPr>
        <w:t>O</w:t>
      </w:r>
      <w:r>
        <w:t xml:space="preserve">2 : </w:t>
      </w:r>
      <w:r>
        <w:rPr>
          <w:lang w:val="en-US"/>
        </w:rPr>
        <w:t>SO</w:t>
      </w:r>
      <w:r>
        <w:t xml:space="preserve">2 существенно повышается, что приводит к смещению равновесия реакции вправо (равновесная кривая 2 на рис. 2). Вновь нагретый реакционный газ снова подают в контактный аппарат, где на одном – двух слоях катализатора достигают 95% степени превращения оставшегося </w:t>
      </w:r>
      <w:r>
        <w:rPr>
          <w:lang w:val="en-US"/>
        </w:rPr>
        <w:t>SO</w:t>
      </w:r>
      <w:r>
        <w:t xml:space="preserve">2. Суммарная степень превращения </w:t>
      </w:r>
      <w:r>
        <w:rPr>
          <w:lang w:val="en-US"/>
        </w:rPr>
        <w:t>SO</w:t>
      </w:r>
      <w:r>
        <w:t xml:space="preserve">2 составляет в таком процессе 99,5-99,8%.   </w:t>
      </w:r>
    </w:p>
    <w:p w:rsidR="005D0F43" w:rsidRDefault="005D0F43">
      <w:pPr>
        <w:pStyle w:val="Mystyle"/>
      </w:pPr>
    </w:p>
    <w:p w:rsidR="005D0F43" w:rsidRDefault="00977283">
      <w:pPr>
        <w:pStyle w:val="Mystyle"/>
      </w:pPr>
      <w:r>
        <w:t xml:space="preserve">  При подготовке данной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5D0F43" w:rsidRDefault="005D0F43">
      <w:pPr>
        <w:pStyle w:val="Mystyle"/>
      </w:pPr>
      <w:bookmarkStart w:id="0" w:name="_GoBack"/>
      <w:bookmarkEnd w:id="0"/>
    </w:p>
    <w:sectPr w:rsidR="005D0F43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56A534E"/>
    <w:multiLevelType w:val="multilevel"/>
    <w:tmpl w:val="4D2C19A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283"/>
    <w:rsid w:val="005D0F43"/>
    <w:rsid w:val="00977283"/>
    <w:rsid w:val="00B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44830413-A18A-4748-A569-16031F36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ac">
    <w:name w:val="Block Text"/>
    <w:basedOn w:val="a"/>
    <w:uiPriority w:val="99"/>
    <w:pPr>
      <w:widowControl/>
      <w:autoSpaceDE/>
      <w:autoSpaceDN/>
      <w:ind w:left="360" w:right="-58"/>
    </w:pPr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3690</Characters>
  <Application>Microsoft Office Word</Application>
  <DocSecurity>0</DocSecurity>
  <Lines>30</Lines>
  <Paragraphs>8</Paragraphs>
  <ScaleCrop>false</ScaleCrop>
  <Company>ГУУ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2014-04-08T05:09:00Z</dcterms:created>
  <dcterms:modified xsi:type="dcterms:W3CDTF">2014-04-08T05:09:00Z</dcterms:modified>
</cp:coreProperties>
</file>