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28D" w:rsidRPr="00B519BD" w:rsidRDefault="00F5328D" w:rsidP="00B519B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44"/>
          <w:lang w:val="en-US"/>
        </w:rPr>
      </w:pPr>
    </w:p>
    <w:p w:rsidR="00F5328D" w:rsidRPr="00B519BD" w:rsidRDefault="00F5328D" w:rsidP="00B519B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44"/>
          <w:lang w:val="en-US"/>
        </w:rPr>
      </w:pPr>
    </w:p>
    <w:p w:rsidR="00F5328D" w:rsidRPr="00B519BD" w:rsidRDefault="00F5328D" w:rsidP="00B519B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44"/>
          <w:lang w:val="en-US"/>
        </w:rPr>
      </w:pPr>
    </w:p>
    <w:p w:rsidR="00B519BD" w:rsidRPr="00B519BD" w:rsidRDefault="00B519BD" w:rsidP="00B519B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44"/>
        </w:rPr>
      </w:pPr>
    </w:p>
    <w:p w:rsidR="00B519BD" w:rsidRPr="00B519BD" w:rsidRDefault="00B519BD" w:rsidP="00B519B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44"/>
        </w:rPr>
      </w:pPr>
    </w:p>
    <w:p w:rsidR="00B519BD" w:rsidRPr="00B519BD" w:rsidRDefault="00B519BD" w:rsidP="00B519B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44"/>
        </w:rPr>
      </w:pPr>
    </w:p>
    <w:p w:rsidR="00B519BD" w:rsidRPr="00B519BD" w:rsidRDefault="00B519BD" w:rsidP="00B519B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44"/>
        </w:rPr>
      </w:pPr>
    </w:p>
    <w:p w:rsidR="00B519BD" w:rsidRPr="00B519BD" w:rsidRDefault="00B519BD" w:rsidP="00B519B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44"/>
        </w:rPr>
      </w:pPr>
    </w:p>
    <w:p w:rsidR="00B519BD" w:rsidRPr="00B519BD" w:rsidRDefault="00B519BD" w:rsidP="00B519B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44"/>
        </w:rPr>
      </w:pPr>
    </w:p>
    <w:p w:rsidR="00B519BD" w:rsidRDefault="00B519BD" w:rsidP="00B519B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44"/>
        </w:rPr>
      </w:pPr>
    </w:p>
    <w:p w:rsidR="00B519BD" w:rsidRDefault="00B519BD" w:rsidP="00B519B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44"/>
        </w:rPr>
      </w:pPr>
    </w:p>
    <w:p w:rsidR="00B519BD" w:rsidRDefault="00B519BD" w:rsidP="00B519B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44"/>
        </w:rPr>
      </w:pPr>
    </w:p>
    <w:p w:rsidR="00B519BD" w:rsidRDefault="00B519BD" w:rsidP="00B519B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44"/>
        </w:rPr>
      </w:pPr>
    </w:p>
    <w:p w:rsidR="00B519BD" w:rsidRDefault="00B519BD" w:rsidP="00B519B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44"/>
        </w:rPr>
      </w:pPr>
    </w:p>
    <w:p w:rsidR="00F5328D" w:rsidRPr="00B519BD" w:rsidRDefault="00F5328D" w:rsidP="00B519BD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44"/>
        </w:rPr>
      </w:pPr>
      <w:r w:rsidRPr="00B519BD">
        <w:rPr>
          <w:rFonts w:ascii="Times New Roman" w:hAnsi="Times New Roman"/>
          <w:sz w:val="28"/>
          <w:szCs w:val="44"/>
        </w:rPr>
        <w:t>Реферат</w:t>
      </w:r>
    </w:p>
    <w:p w:rsidR="00F5328D" w:rsidRPr="00B519BD" w:rsidRDefault="00F5328D" w:rsidP="00B519BD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519BD">
        <w:rPr>
          <w:rFonts w:ascii="Times New Roman" w:hAnsi="Times New Roman"/>
          <w:sz w:val="28"/>
          <w:szCs w:val="28"/>
        </w:rPr>
        <w:t>Дисциплина: материаловедение</w:t>
      </w:r>
    </w:p>
    <w:p w:rsidR="00F5328D" w:rsidRPr="00B519BD" w:rsidRDefault="00F5328D" w:rsidP="00B519BD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519BD">
        <w:rPr>
          <w:rFonts w:ascii="Times New Roman" w:hAnsi="Times New Roman"/>
          <w:sz w:val="28"/>
          <w:szCs w:val="28"/>
        </w:rPr>
        <w:t>Тема: Физико</w:t>
      </w:r>
      <w:r w:rsidR="00B519BD">
        <w:rPr>
          <w:rFonts w:ascii="Times New Roman" w:hAnsi="Times New Roman"/>
          <w:sz w:val="28"/>
          <w:szCs w:val="28"/>
        </w:rPr>
        <w:t>-хими</w:t>
      </w:r>
      <w:r w:rsidRPr="00B519BD">
        <w:rPr>
          <w:rFonts w:ascii="Times New Roman" w:hAnsi="Times New Roman"/>
          <w:sz w:val="28"/>
          <w:szCs w:val="28"/>
        </w:rPr>
        <w:t>ческие свойства бензина</w:t>
      </w:r>
    </w:p>
    <w:p w:rsidR="00F5328D" w:rsidRPr="00B519BD" w:rsidRDefault="00F5328D" w:rsidP="00B519BD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5328D" w:rsidRPr="00B519BD" w:rsidRDefault="00F5328D" w:rsidP="00B519BD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5328D" w:rsidRPr="00B519BD" w:rsidRDefault="00F5328D" w:rsidP="00B519BD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5328D" w:rsidRPr="00B519BD" w:rsidRDefault="00F5328D" w:rsidP="00B519BD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5328D" w:rsidRPr="00B519BD" w:rsidRDefault="00F5328D" w:rsidP="00B519BD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5328D" w:rsidRPr="00B519BD" w:rsidRDefault="00F5328D" w:rsidP="00B519BD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5328D" w:rsidRPr="00B519BD" w:rsidRDefault="00F5328D" w:rsidP="00B519BD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5328D" w:rsidRPr="00B519BD" w:rsidRDefault="00F5328D" w:rsidP="00B519BD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5328D" w:rsidRPr="00B519BD" w:rsidRDefault="00F5328D" w:rsidP="00B519BD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5328D" w:rsidRPr="00B519BD" w:rsidRDefault="00F5328D" w:rsidP="00B519BD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5328D" w:rsidRPr="00B519BD" w:rsidRDefault="00F5328D" w:rsidP="00B519BD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5328D" w:rsidRPr="00B519BD" w:rsidRDefault="00F5328D" w:rsidP="00B519BD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519BD">
        <w:rPr>
          <w:rFonts w:ascii="Times New Roman" w:hAnsi="Times New Roman"/>
          <w:sz w:val="28"/>
          <w:szCs w:val="28"/>
        </w:rPr>
        <w:t>2009</w:t>
      </w:r>
    </w:p>
    <w:p w:rsidR="00F5328D" w:rsidRDefault="00B519BD" w:rsidP="00B519B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F5328D" w:rsidRPr="00B519BD">
        <w:rPr>
          <w:rFonts w:ascii="Times New Roman" w:hAnsi="Times New Roman"/>
          <w:b/>
          <w:sz w:val="28"/>
          <w:szCs w:val="28"/>
        </w:rPr>
        <w:t>Введение</w:t>
      </w:r>
    </w:p>
    <w:p w:rsidR="00B519BD" w:rsidRPr="00B519BD" w:rsidRDefault="00B519BD" w:rsidP="00B519B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5328D" w:rsidRPr="00B519BD" w:rsidRDefault="00F5328D" w:rsidP="00B519B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9BD">
        <w:rPr>
          <w:rFonts w:ascii="Times New Roman" w:hAnsi="Times New Roman"/>
          <w:sz w:val="28"/>
          <w:szCs w:val="28"/>
        </w:rPr>
        <w:t>Отечественные легковые автомобили и автобусы, а также большинство грузовых автомобилей имеют карбюраторные двигатели. Топливом для этих двигателей служит автомобильный бензин.</w:t>
      </w:r>
    </w:p>
    <w:p w:rsidR="00F5328D" w:rsidRPr="00B519BD" w:rsidRDefault="00F5328D" w:rsidP="00B519B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9BD">
        <w:rPr>
          <w:rFonts w:ascii="Times New Roman" w:hAnsi="Times New Roman"/>
          <w:sz w:val="28"/>
          <w:szCs w:val="28"/>
        </w:rPr>
        <w:t>Основные технико-экономические требования к бензинам сводятся к следующему:</w:t>
      </w:r>
    </w:p>
    <w:p w:rsidR="00F5328D" w:rsidRPr="00B519BD" w:rsidRDefault="00F5328D" w:rsidP="00B519B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9BD">
        <w:rPr>
          <w:rFonts w:ascii="Times New Roman" w:hAnsi="Times New Roman"/>
          <w:sz w:val="28"/>
          <w:szCs w:val="28"/>
        </w:rPr>
        <w:t>—</w:t>
      </w:r>
      <w:r w:rsidR="00B519BD">
        <w:rPr>
          <w:rFonts w:ascii="Times New Roman" w:hAnsi="Times New Roman"/>
          <w:sz w:val="28"/>
          <w:szCs w:val="28"/>
        </w:rPr>
        <w:t xml:space="preserve"> </w:t>
      </w:r>
      <w:r w:rsidRPr="00B519BD">
        <w:rPr>
          <w:rFonts w:ascii="Times New Roman" w:hAnsi="Times New Roman"/>
          <w:sz w:val="28"/>
          <w:szCs w:val="28"/>
        </w:rPr>
        <w:t>бензин должен обеспечивать безотказную работу автомобильного двигателя на всех режимах и во всех практически встречающихся условиях эксплуатации;</w:t>
      </w:r>
    </w:p>
    <w:p w:rsidR="00F5328D" w:rsidRPr="00B519BD" w:rsidRDefault="00F5328D" w:rsidP="00B519B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9BD">
        <w:rPr>
          <w:rFonts w:ascii="Times New Roman" w:hAnsi="Times New Roman"/>
          <w:sz w:val="28"/>
          <w:szCs w:val="28"/>
        </w:rPr>
        <w:t>—</w:t>
      </w:r>
      <w:r w:rsidR="00B519BD">
        <w:rPr>
          <w:rFonts w:ascii="Times New Roman" w:hAnsi="Times New Roman"/>
          <w:sz w:val="28"/>
          <w:szCs w:val="28"/>
        </w:rPr>
        <w:t xml:space="preserve"> </w:t>
      </w:r>
      <w:r w:rsidRPr="00B519BD">
        <w:rPr>
          <w:rFonts w:ascii="Times New Roman" w:hAnsi="Times New Roman"/>
          <w:sz w:val="28"/>
          <w:szCs w:val="28"/>
        </w:rPr>
        <w:t>двигатель должен развивать предусмотренную для него мощность при минимальном расходе бензина;</w:t>
      </w:r>
    </w:p>
    <w:p w:rsidR="00F5328D" w:rsidRPr="00B519BD" w:rsidRDefault="00F5328D" w:rsidP="00B519B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9BD">
        <w:rPr>
          <w:rFonts w:ascii="Times New Roman" w:hAnsi="Times New Roman"/>
          <w:sz w:val="28"/>
          <w:szCs w:val="28"/>
        </w:rPr>
        <w:t>—</w:t>
      </w:r>
      <w:r w:rsidR="00B519BD">
        <w:rPr>
          <w:rFonts w:ascii="Times New Roman" w:hAnsi="Times New Roman"/>
          <w:sz w:val="28"/>
          <w:szCs w:val="28"/>
        </w:rPr>
        <w:t xml:space="preserve"> </w:t>
      </w:r>
      <w:r w:rsidRPr="00B519BD">
        <w:rPr>
          <w:rFonts w:ascii="Times New Roman" w:hAnsi="Times New Roman"/>
          <w:sz w:val="28"/>
          <w:szCs w:val="28"/>
        </w:rPr>
        <w:t xml:space="preserve">бензин должен обеспечивать минимальные </w:t>
      </w:r>
      <w:r w:rsidR="00CE1B60" w:rsidRPr="00B519BD">
        <w:rPr>
          <w:rFonts w:ascii="Times New Roman" w:hAnsi="Times New Roman"/>
          <w:sz w:val="28"/>
          <w:szCs w:val="28"/>
        </w:rPr>
        <w:t>износы</w:t>
      </w:r>
      <w:r w:rsidRPr="00B519BD">
        <w:rPr>
          <w:rFonts w:ascii="Times New Roman" w:hAnsi="Times New Roman"/>
          <w:sz w:val="28"/>
          <w:szCs w:val="28"/>
        </w:rPr>
        <w:t xml:space="preserve"> двигателя, трудовые и материальные затраты на ремонт и техническое обслуживание двигателя;</w:t>
      </w:r>
    </w:p>
    <w:p w:rsidR="00F5328D" w:rsidRPr="00B519BD" w:rsidRDefault="00F5328D" w:rsidP="00B519B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9BD">
        <w:rPr>
          <w:rFonts w:ascii="Times New Roman" w:hAnsi="Times New Roman"/>
          <w:sz w:val="28"/>
          <w:szCs w:val="28"/>
        </w:rPr>
        <w:t>—</w:t>
      </w:r>
      <w:r w:rsidR="00B519BD">
        <w:rPr>
          <w:rFonts w:ascii="Times New Roman" w:hAnsi="Times New Roman"/>
          <w:sz w:val="28"/>
          <w:szCs w:val="28"/>
        </w:rPr>
        <w:t xml:space="preserve"> </w:t>
      </w:r>
      <w:r w:rsidRPr="00B519BD">
        <w:rPr>
          <w:rFonts w:ascii="Times New Roman" w:hAnsi="Times New Roman"/>
          <w:sz w:val="28"/>
          <w:szCs w:val="28"/>
        </w:rPr>
        <w:t>качество бензина не должно ухудшаться при транспортировании, хранении и использовании;</w:t>
      </w:r>
    </w:p>
    <w:p w:rsidR="00F5328D" w:rsidRPr="00B519BD" w:rsidRDefault="00F5328D" w:rsidP="00B519B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9BD">
        <w:rPr>
          <w:rFonts w:ascii="Times New Roman" w:hAnsi="Times New Roman"/>
          <w:sz w:val="28"/>
          <w:szCs w:val="28"/>
        </w:rPr>
        <w:t>—</w:t>
      </w:r>
      <w:r w:rsidR="00B519BD">
        <w:rPr>
          <w:rFonts w:ascii="Times New Roman" w:hAnsi="Times New Roman"/>
          <w:sz w:val="28"/>
          <w:szCs w:val="28"/>
        </w:rPr>
        <w:t xml:space="preserve"> </w:t>
      </w:r>
      <w:r w:rsidRPr="00B519BD">
        <w:rPr>
          <w:rFonts w:ascii="Times New Roman" w:hAnsi="Times New Roman"/>
          <w:sz w:val="28"/>
          <w:szCs w:val="28"/>
        </w:rPr>
        <w:t>обращение с бензином не должно вызывать повышенной опасности для персонала, занимающегося эксплуатацией, техническим обслуживанием и ремонтом автомобилей.</w:t>
      </w:r>
    </w:p>
    <w:p w:rsidR="00F5328D" w:rsidRPr="00B519BD" w:rsidRDefault="00F5328D" w:rsidP="00B519B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9BD">
        <w:rPr>
          <w:rFonts w:ascii="Times New Roman" w:hAnsi="Times New Roman"/>
          <w:sz w:val="28"/>
          <w:szCs w:val="28"/>
        </w:rPr>
        <w:t>Исходя из названных выше требований устанавливается соответствие бензина данным конкретным условиям и возможность его применения.</w:t>
      </w:r>
    </w:p>
    <w:p w:rsidR="00F5328D" w:rsidRPr="00CE1B60" w:rsidRDefault="00CE1B60" w:rsidP="00B519B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F5328D" w:rsidRPr="00CE1B60">
        <w:rPr>
          <w:rFonts w:ascii="Times New Roman" w:hAnsi="Times New Roman"/>
          <w:b/>
          <w:sz w:val="28"/>
          <w:szCs w:val="28"/>
        </w:rPr>
        <w:t>Физико-химические свойства</w:t>
      </w:r>
    </w:p>
    <w:p w:rsidR="00CE1B60" w:rsidRDefault="00CE1B60" w:rsidP="00B519B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5328D" w:rsidRPr="00B519BD" w:rsidRDefault="00F5328D" w:rsidP="00B519B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9BD">
        <w:rPr>
          <w:rFonts w:ascii="Times New Roman" w:hAnsi="Times New Roman"/>
          <w:sz w:val="28"/>
          <w:szCs w:val="28"/>
        </w:rPr>
        <w:t xml:space="preserve">Соответствие бензина перечисленным требованиям </w:t>
      </w:r>
      <w:r w:rsidR="0026311B" w:rsidRPr="00B519BD">
        <w:rPr>
          <w:rFonts w:ascii="Times New Roman" w:hAnsi="Times New Roman"/>
          <w:sz w:val="28"/>
          <w:szCs w:val="28"/>
        </w:rPr>
        <w:t>зависит,</w:t>
      </w:r>
      <w:r w:rsidRPr="00B519BD">
        <w:rPr>
          <w:rFonts w:ascii="Times New Roman" w:hAnsi="Times New Roman"/>
          <w:sz w:val="28"/>
          <w:szCs w:val="28"/>
        </w:rPr>
        <w:t xml:space="preserve"> прежде </w:t>
      </w:r>
      <w:r w:rsidR="0026311B" w:rsidRPr="00B519BD">
        <w:rPr>
          <w:rFonts w:ascii="Times New Roman" w:hAnsi="Times New Roman"/>
          <w:sz w:val="28"/>
          <w:szCs w:val="28"/>
        </w:rPr>
        <w:t>всего,</w:t>
      </w:r>
      <w:r w:rsidRPr="00B519BD">
        <w:rPr>
          <w:rFonts w:ascii="Times New Roman" w:hAnsi="Times New Roman"/>
          <w:sz w:val="28"/>
          <w:szCs w:val="28"/>
        </w:rPr>
        <w:t xml:space="preserve"> от его физико-химических свойств, которые определяются рядом показателей. Основные показатели физико-химических свойств бензинов указываются в стандарте или в технических условиях на бензин данной марки.</w:t>
      </w:r>
    </w:p>
    <w:p w:rsidR="00F5328D" w:rsidRPr="00B519BD" w:rsidRDefault="00F5328D" w:rsidP="00B519B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9BD">
        <w:rPr>
          <w:rFonts w:ascii="Times New Roman" w:hAnsi="Times New Roman"/>
          <w:sz w:val="28"/>
          <w:szCs w:val="28"/>
        </w:rPr>
        <w:t>Приведенные показатели могли бы значительно изменяться в зависимости от природы нефти, способов ее переработки и очистки бензина. Стандартизация основных показателей физико-химических свойств обеспечивает одно и то же качество бензина данной марки.</w:t>
      </w:r>
    </w:p>
    <w:p w:rsidR="00F5328D" w:rsidRPr="00B519BD" w:rsidRDefault="00F5328D" w:rsidP="00B519B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9BD">
        <w:rPr>
          <w:rFonts w:ascii="Times New Roman" w:hAnsi="Times New Roman"/>
          <w:sz w:val="28"/>
          <w:szCs w:val="28"/>
        </w:rPr>
        <w:t>Фракционный состав, давление насыщенных паров, детонационная стойкость, а также содержание механических примесей и воды в бензине определяют способность данного бензина образовывать бензино-воздушную смесь нужного состава при различных условиях работы двигателя, в том числе при низких и высоких температурах, минимальных и максимальных числах оборотов коленчатого вала, при приоткрытом или полностью открытом дросселе, т. е. определяют карбюрационные качества бензина, от которых зависит безотказность работы двигателя.</w:t>
      </w:r>
    </w:p>
    <w:p w:rsidR="00F5328D" w:rsidRPr="00B519BD" w:rsidRDefault="00F5328D" w:rsidP="00B519B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9BD">
        <w:rPr>
          <w:rFonts w:ascii="Times New Roman" w:hAnsi="Times New Roman"/>
          <w:sz w:val="28"/>
          <w:szCs w:val="28"/>
        </w:rPr>
        <w:t>От них зависят также быстрота и полнота сгорания бензино-воздушной смеси в цилиндрах двигателя, возможность работы двигателя на наиболее экономичных режимах, т. е, мощность, развиваемая двигателем, и количество расходуемого при этом бензина.</w:t>
      </w:r>
    </w:p>
    <w:p w:rsidR="00F5328D" w:rsidRPr="00B519BD" w:rsidRDefault="00F5328D" w:rsidP="00B519B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9BD">
        <w:rPr>
          <w:rFonts w:ascii="Times New Roman" w:hAnsi="Times New Roman"/>
          <w:iCs/>
          <w:sz w:val="28"/>
          <w:szCs w:val="28"/>
        </w:rPr>
        <w:t xml:space="preserve">Фракционный состав </w:t>
      </w:r>
      <w:r w:rsidRPr="00B519BD">
        <w:rPr>
          <w:rFonts w:ascii="Times New Roman" w:hAnsi="Times New Roman"/>
          <w:sz w:val="28"/>
          <w:szCs w:val="28"/>
        </w:rPr>
        <w:t>устанавливает зависимость между количеством топлива (в % по объему) и температурой, при которой оно перегоняется. Для характеристики фракционного состава в стандарте указывается температура, при которой перегоняется 10, 50 и 90 % бензина, а также температура конца его перегонки, иногда и начала.</w:t>
      </w:r>
    </w:p>
    <w:p w:rsidR="00F5328D" w:rsidRPr="00B519BD" w:rsidRDefault="00F5328D" w:rsidP="00B519B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9BD">
        <w:rPr>
          <w:rFonts w:ascii="Times New Roman" w:hAnsi="Times New Roman"/>
          <w:sz w:val="28"/>
          <w:szCs w:val="28"/>
        </w:rPr>
        <w:t>Применение бензина с высокой температурой конца перегонки приводит к повышенному износу цилиндров и поршневой группы вследствие смывания масла со стенок цилиндров и его разжижения в картере, а также вследствие неравномерного распределения рабочей смеси по цилиндрам.</w:t>
      </w:r>
    </w:p>
    <w:p w:rsidR="00F5328D" w:rsidRPr="00B519BD" w:rsidRDefault="00F5328D" w:rsidP="00B519B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9BD">
        <w:rPr>
          <w:rFonts w:ascii="Times New Roman" w:hAnsi="Times New Roman"/>
          <w:sz w:val="28"/>
          <w:szCs w:val="28"/>
        </w:rPr>
        <w:t>Давление насыщенных паров характеризует испаряемость головных фракций бензинов, и в первую очередь их пусковые качества. Чем выше давление насыщенных паров бензина, тем легче он испаряется и тем быстрее происходит пуск и нагрев двигателя. Однако если бензин имеет слишком высокое давление насыщенных паров, то он может испаряться до смесительной камеры карбюратора.</w:t>
      </w:r>
    </w:p>
    <w:p w:rsidR="00F5328D" w:rsidRPr="00B519BD" w:rsidRDefault="00F5328D" w:rsidP="00B519B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9BD">
        <w:rPr>
          <w:rFonts w:ascii="Times New Roman" w:hAnsi="Times New Roman"/>
          <w:sz w:val="28"/>
          <w:szCs w:val="28"/>
        </w:rPr>
        <w:t>Это приведет к ухудшению наполнения цилиндров, возможному образованию паровых пробок в системе питания и снижению мощности, перебоям и даже остановке двигателя.</w:t>
      </w:r>
    </w:p>
    <w:p w:rsidR="00F5328D" w:rsidRPr="00B519BD" w:rsidRDefault="00F5328D" w:rsidP="00B519B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9BD">
        <w:rPr>
          <w:rFonts w:ascii="Times New Roman" w:hAnsi="Times New Roman"/>
          <w:sz w:val="28"/>
          <w:szCs w:val="28"/>
        </w:rPr>
        <w:t>Поэтому давление насыщенных паров бензина устанавливается таким, чтобы при хорошем его испарении не образовывались паровые пробки в системе питания двигателя.</w:t>
      </w:r>
    </w:p>
    <w:p w:rsidR="00F5328D" w:rsidRPr="00B519BD" w:rsidRDefault="00F5328D" w:rsidP="00B519B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9BD">
        <w:rPr>
          <w:rFonts w:ascii="Times New Roman" w:hAnsi="Times New Roman"/>
          <w:sz w:val="28"/>
          <w:szCs w:val="28"/>
        </w:rPr>
        <w:t>При оценке испаряемости бензина необходимо наряду с давлением насыщенных паров учитывать его фракционный состав.</w:t>
      </w:r>
    </w:p>
    <w:p w:rsidR="00F5328D" w:rsidRPr="00B519BD" w:rsidRDefault="00F5328D" w:rsidP="00B519B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9BD">
        <w:rPr>
          <w:rFonts w:ascii="Times New Roman" w:hAnsi="Times New Roman"/>
          <w:iCs/>
          <w:sz w:val="28"/>
          <w:szCs w:val="28"/>
        </w:rPr>
        <w:t xml:space="preserve">Октановое число </w:t>
      </w:r>
      <w:r w:rsidRPr="00B519BD">
        <w:rPr>
          <w:rFonts w:ascii="Times New Roman" w:hAnsi="Times New Roman"/>
          <w:sz w:val="28"/>
          <w:szCs w:val="28"/>
        </w:rPr>
        <w:t>характеризует детонационную стойкость бензина, являющуюся важнейшим его эксплуатационным качеством.</w:t>
      </w:r>
    </w:p>
    <w:p w:rsidR="00F5328D" w:rsidRPr="00B519BD" w:rsidRDefault="00F5328D" w:rsidP="00B519B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9BD">
        <w:rPr>
          <w:rFonts w:ascii="Times New Roman" w:hAnsi="Times New Roman"/>
          <w:iCs/>
          <w:sz w:val="28"/>
          <w:szCs w:val="28"/>
        </w:rPr>
        <w:t xml:space="preserve">Детонационная стойкость </w:t>
      </w:r>
      <w:r w:rsidRPr="00B519BD">
        <w:rPr>
          <w:rFonts w:ascii="Times New Roman" w:hAnsi="Times New Roman"/>
          <w:sz w:val="28"/>
          <w:szCs w:val="28"/>
        </w:rPr>
        <w:t>бензина оценивается октановым числом, указываемым в стандартах или технических условиях в числе важнейших физико-химических</w:t>
      </w:r>
      <w:r w:rsidR="00257195">
        <w:rPr>
          <w:rFonts w:ascii="Times New Roman" w:hAnsi="Times New Roman"/>
          <w:sz w:val="28"/>
          <w:szCs w:val="28"/>
        </w:rPr>
        <w:t xml:space="preserve"> </w:t>
      </w:r>
      <w:r w:rsidRPr="00B519BD">
        <w:rPr>
          <w:rFonts w:ascii="Times New Roman" w:hAnsi="Times New Roman"/>
          <w:sz w:val="28"/>
          <w:szCs w:val="28"/>
        </w:rPr>
        <w:t>свойств бензина. Показатель октанового числа входит и маркировку бензина. Октановое число бензина численно равно процентному (по объему) содержанию изооктана в такой смеси с нормальным гептаном, которая равноценна по детонационной стойкости испытуемому бензину.</w:t>
      </w:r>
    </w:p>
    <w:p w:rsidR="00F5328D" w:rsidRPr="00B519BD" w:rsidRDefault="00F5328D" w:rsidP="00B519B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9BD">
        <w:rPr>
          <w:rFonts w:ascii="Times New Roman" w:hAnsi="Times New Roman"/>
          <w:sz w:val="28"/>
          <w:szCs w:val="28"/>
        </w:rPr>
        <w:t>Чем выше октановое число, тем более стоек бензин перед детонацией и тем лучшими эксплуатационными качествами он обладает.</w:t>
      </w:r>
    </w:p>
    <w:p w:rsidR="00F5328D" w:rsidRPr="00B519BD" w:rsidRDefault="00F5328D" w:rsidP="00B519B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9BD">
        <w:rPr>
          <w:rFonts w:ascii="Times New Roman" w:hAnsi="Times New Roman"/>
          <w:sz w:val="28"/>
          <w:szCs w:val="28"/>
        </w:rPr>
        <w:t>При сопоставимых условиях бензины с более легким фракционным составом имеют более высокое октановое число. Лучше противостоят детонации бензины, в которых преобладают ароматические углеводороды, затем следуют нафтеновые, и наименьшая детонационная стойкость у бензинов, состоящих в основном из нормальных парафиновых углеводородов.</w:t>
      </w:r>
    </w:p>
    <w:p w:rsidR="00F5328D" w:rsidRPr="00B519BD" w:rsidRDefault="00F5328D" w:rsidP="00B519B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9BD">
        <w:rPr>
          <w:rFonts w:ascii="Times New Roman" w:hAnsi="Times New Roman"/>
          <w:sz w:val="28"/>
          <w:szCs w:val="28"/>
        </w:rPr>
        <w:t>Наличие в бензине сернистых соединений и смолистых веществ понижает его октановое число, поэтому содержание их в бензине строго контролируется.</w:t>
      </w:r>
    </w:p>
    <w:p w:rsidR="00F5328D" w:rsidRPr="00B519BD" w:rsidRDefault="00F5328D" w:rsidP="00B519B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9BD">
        <w:rPr>
          <w:rFonts w:ascii="Times New Roman" w:hAnsi="Times New Roman"/>
          <w:iCs/>
          <w:sz w:val="28"/>
          <w:szCs w:val="28"/>
        </w:rPr>
        <w:t xml:space="preserve">Детонация </w:t>
      </w:r>
      <w:r w:rsidRPr="00B519BD">
        <w:rPr>
          <w:rFonts w:ascii="Times New Roman" w:hAnsi="Times New Roman"/>
          <w:sz w:val="28"/>
          <w:szCs w:val="28"/>
        </w:rPr>
        <w:t xml:space="preserve">чаще всего возникает при работе прогретого двигателя на полной нагрузке при небольшом числе </w:t>
      </w:r>
      <w:r w:rsidRPr="00B519BD">
        <w:rPr>
          <w:rFonts w:ascii="Times New Roman" w:hAnsi="Times New Roman"/>
          <w:sz w:val="28"/>
          <w:szCs w:val="28"/>
          <w:lang w:val="en-US"/>
        </w:rPr>
        <w:t>o</w:t>
      </w:r>
      <w:r w:rsidRPr="00B519BD">
        <w:rPr>
          <w:rFonts w:ascii="Times New Roman" w:hAnsi="Times New Roman"/>
          <w:sz w:val="28"/>
          <w:szCs w:val="28"/>
        </w:rPr>
        <w:t>боротов коленчатого вала. Возникновению детонации способствует ухудшение охлаждения двигателя (нагар, накипь, пробуксовка ремня вентилятора и др.), увеличение открытия дросселя, уменьшение числа оборотов коленчатого вала двигателя, увеличение угла опережения зажигания.</w:t>
      </w:r>
    </w:p>
    <w:p w:rsidR="00F5328D" w:rsidRPr="00B519BD" w:rsidRDefault="00F5328D" w:rsidP="00B519B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9BD">
        <w:rPr>
          <w:rFonts w:ascii="Times New Roman" w:hAnsi="Times New Roman"/>
          <w:sz w:val="28"/>
          <w:szCs w:val="28"/>
        </w:rPr>
        <w:t>Изменяя режим работы двигателя, можно предотвратить или прекратить уже начавшуюся детонацию</w:t>
      </w:r>
    </w:p>
    <w:p w:rsidR="00F5328D" w:rsidRPr="00B519BD" w:rsidRDefault="00F5328D" w:rsidP="00B519B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9BD">
        <w:rPr>
          <w:rFonts w:ascii="Times New Roman" w:hAnsi="Times New Roman"/>
          <w:sz w:val="28"/>
          <w:szCs w:val="28"/>
        </w:rPr>
        <w:t>Октановое число бензина повышается путем добавления к бензину высокооктановых компонентов или присадок-антидетонаторов.</w:t>
      </w:r>
    </w:p>
    <w:p w:rsidR="00F5328D" w:rsidRPr="00B519BD" w:rsidRDefault="00F5328D" w:rsidP="00B519B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9BD">
        <w:rPr>
          <w:rFonts w:ascii="Times New Roman" w:hAnsi="Times New Roman"/>
          <w:sz w:val="28"/>
          <w:szCs w:val="28"/>
        </w:rPr>
        <w:t>Механические примеси в бензине не допускаются. Они приводят к засорению топливных фильтров, топливопроводов, жиклеров, что нарушает нормальную работу двигателя, увеличивает износ цилиндров и поршневых колец,</w:t>
      </w:r>
    </w:p>
    <w:p w:rsidR="00F5328D" w:rsidRPr="00B519BD" w:rsidRDefault="00F5328D" w:rsidP="00B519B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9BD">
        <w:rPr>
          <w:rFonts w:ascii="Times New Roman" w:hAnsi="Times New Roman"/>
          <w:sz w:val="28"/>
          <w:szCs w:val="28"/>
        </w:rPr>
        <w:t>Наличие воды в бензине также исключено. Она опасна прежде всего при температуре ниже 0°С, так как, замерзая, образует кристаллы, которые могут преградить доступ бензина в цилиндры двигателя; она способствует осмолению бензина, а также вызывает коррозию топливных баков и резервуаров.</w:t>
      </w:r>
    </w:p>
    <w:p w:rsidR="00F5328D" w:rsidRPr="00B519BD" w:rsidRDefault="00F5328D" w:rsidP="00B519B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9BD">
        <w:rPr>
          <w:rFonts w:ascii="Times New Roman" w:hAnsi="Times New Roman"/>
          <w:sz w:val="28"/>
          <w:szCs w:val="28"/>
        </w:rPr>
        <w:t>На безотказную работу двигателя, развиваемую им мощность и расход бензина кроме рассмотренных свойств оказывают некоторое влияние и другие физико-химические свойства. Так, развиваемая двигателем мощность зависит от теплоты сгорания топлива. В то же время у применяемых марок бензинов теплота сгорания практически различается незначительно.</w:t>
      </w:r>
    </w:p>
    <w:p w:rsidR="00F5328D" w:rsidRPr="00B519BD" w:rsidRDefault="00F5328D" w:rsidP="00B519B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9BD">
        <w:rPr>
          <w:rFonts w:ascii="Times New Roman" w:hAnsi="Times New Roman"/>
          <w:sz w:val="28"/>
          <w:szCs w:val="28"/>
        </w:rPr>
        <w:t>Для автомобильных бензинов не нормируются вязкость и плотность. Фактическое отклонение вязкости и плотности бензинов одной марки не вызывает необходимости изменять регулировку и режим работы двигателя для разных партий бензина. Однако в этом может возникнуть необходимость при переходе на летний или зимний период эксплуатации или на бензин другой марки.</w:t>
      </w:r>
    </w:p>
    <w:p w:rsidR="00F5328D" w:rsidRPr="00B519BD" w:rsidRDefault="00F5328D" w:rsidP="00B519B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9BD">
        <w:rPr>
          <w:rFonts w:ascii="Times New Roman" w:hAnsi="Times New Roman"/>
          <w:sz w:val="28"/>
          <w:szCs w:val="28"/>
        </w:rPr>
        <w:t>Плотностью бензина называется его масса, содержащаяся в единице объема. Чаще всего плотность определяется нефтеденсиметром при 20°С. С понижением температуры вязкость и плотность возрастают. Увеличение вязкости уменьшает пропускную способность жиклеров, а с повышением плотности увеличивается количество одного и того же объема бензина, поступающего через жиклеры,</w:t>
      </w:r>
    </w:p>
    <w:p w:rsidR="00F5328D" w:rsidRPr="00B519BD" w:rsidRDefault="00F5328D" w:rsidP="00B519B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9BD">
        <w:rPr>
          <w:rFonts w:ascii="Times New Roman" w:hAnsi="Times New Roman"/>
          <w:sz w:val="28"/>
          <w:szCs w:val="28"/>
        </w:rPr>
        <w:t>Автохозяйства получают бензин с нефтебаз в весовых единицах (кг), а при заправке автомобилей через заправочные станции (бензоколонки) замер производится в</w:t>
      </w:r>
      <w:r w:rsidR="00257195">
        <w:rPr>
          <w:rFonts w:ascii="Times New Roman" w:hAnsi="Times New Roman"/>
          <w:sz w:val="28"/>
          <w:szCs w:val="28"/>
        </w:rPr>
        <w:t xml:space="preserve"> </w:t>
      </w:r>
      <w:r w:rsidRPr="00B519BD">
        <w:rPr>
          <w:rFonts w:ascii="Times New Roman" w:hAnsi="Times New Roman"/>
          <w:sz w:val="28"/>
          <w:szCs w:val="28"/>
        </w:rPr>
        <w:t>объемных (л). Поэтому, зная плотность, производят пересчет весовых единиц (единиц массы) в объемные.</w:t>
      </w:r>
    </w:p>
    <w:p w:rsidR="00F5328D" w:rsidRPr="00B519BD" w:rsidRDefault="00F5328D" w:rsidP="00B519B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9BD">
        <w:rPr>
          <w:rFonts w:ascii="Times New Roman" w:hAnsi="Times New Roman"/>
          <w:sz w:val="28"/>
          <w:szCs w:val="28"/>
        </w:rPr>
        <w:t>Кроме перечисленных физико-химических свойств на износ двигателя и на затраты по уходу за автомобилем влияет также содержание в бензине минеральных и органических кислот, щелочей, смол, серы и ее соединений.</w:t>
      </w:r>
    </w:p>
    <w:p w:rsidR="00F5328D" w:rsidRPr="00B519BD" w:rsidRDefault="00F5328D" w:rsidP="00B519B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9BD">
        <w:rPr>
          <w:rFonts w:ascii="Times New Roman" w:hAnsi="Times New Roman"/>
          <w:sz w:val="28"/>
          <w:szCs w:val="28"/>
        </w:rPr>
        <w:t>Водорастворимые (минеральные) кислоты и щелочи коррозируют металлы, и их присутствие в бензине вызывает интенсивный износ деталей двигателя. В бензине в результате некачественной очистки могут оказаться серная кислота и щелочь. Стандартами на автомобильные бензины не допускается содержание в них хотя бы следов водорастворимых кислот и щелочей. Поэтому бензин подвергают качественной проверке на нейтральность, чтобы установить его соответствие требованиям стандарта и части содержания в нем водорастворимых кислот и щелочей.</w:t>
      </w:r>
    </w:p>
    <w:p w:rsidR="00F5328D" w:rsidRPr="00B519BD" w:rsidRDefault="00F5328D" w:rsidP="00B519B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9BD">
        <w:rPr>
          <w:rFonts w:ascii="Times New Roman" w:hAnsi="Times New Roman"/>
          <w:sz w:val="28"/>
          <w:szCs w:val="28"/>
        </w:rPr>
        <w:t>Для этой цели бензин тщательно перемешивают с таким же количеством дистиллированной воды и после отстоя йодную вытяжку сливают в две пробирки, в которые соответственно добавляют по 1—2 капли индикаторов метилоранжа и фенолфталеина. Если в бензине присутствует кислота, то при добавлении к водной вытяжке метилоранжа она окрашивается в оранжево-красный цвет, если щелочь — то при добавлении фенолфталеина ее цвет становится розовым или красным.</w:t>
      </w:r>
    </w:p>
    <w:p w:rsidR="00F5328D" w:rsidRPr="00B519BD" w:rsidRDefault="00F5328D" w:rsidP="00B519B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9BD">
        <w:rPr>
          <w:rFonts w:ascii="Times New Roman" w:hAnsi="Times New Roman"/>
          <w:sz w:val="28"/>
          <w:szCs w:val="28"/>
        </w:rPr>
        <w:t>Органические (высокомолекулярные нафтеновые нерастворимые в воде) кислоты коррозируют металлы значительно слабее, чем минеральные, В основном, они представляют опасность для цветных металлов, и в первую очередь для свинца и меди. Железо, например, поддастся коррозии под действием органических кислот в десятки раз слабее, чем свинец и медь. Поэтому органические кислоты в бензине приводят к ускоренному износу вкладышей; коренных</w:t>
      </w:r>
      <w:r w:rsidRPr="00B519BD">
        <w:rPr>
          <w:rFonts w:ascii="Times New Roman" w:hAnsi="Times New Roman"/>
          <w:iCs/>
          <w:sz w:val="28"/>
          <w:szCs w:val="28"/>
        </w:rPr>
        <w:t xml:space="preserve"> </w:t>
      </w:r>
      <w:r w:rsidRPr="00B519BD">
        <w:rPr>
          <w:rFonts w:ascii="Times New Roman" w:hAnsi="Times New Roman"/>
          <w:sz w:val="28"/>
          <w:szCs w:val="28"/>
        </w:rPr>
        <w:t>шатунных подшипников</w:t>
      </w:r>
      <w:r w:rsidR="00257195">
        <w:rPr>
          <w:rFonts w:ascii="Times New Roman" w:hAnsi="Times New Roman"/>
          <w:sz w:val="28"/>
          <w:szCs w:val="28"/>
        </w:rPr>
        <w:t xml:space="preserve"> </w:t>
      </w:r>
      <w:r w:rsidRPr="00B519BD">
        <w:rPr>
          <w:rFonts w:ascii="Times New Roman" w:hAnsi="Times New Roman"/>
          <w:sz w:val="28"/>
          <w:szCs w:val="28"/>
        </w:rPr>
        <w:t>коленчатого вала,, втулок верхней головки шатуна и других деталей из цветных металлов (кроме алюминиевых).</w:t>
      </w:r>
    </w:p>
    <w:p w:rsidR="00F5328D" w:rsidRPr="00B519BD" w:rsidRDefault="00F5328D" w:rsidP="00B519B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9BD">
        <w:rPr>
          <w:rFonts w:ascii="Times New Roman" w:hAnsi="Times New Roman"/>
          <w:sz w:val="28"/>
          <w:szCs w:val="28"/>
        </w:rPr>
        <w:t>Органические кислоты могут вызвать закупорку топливопроводов системы питания в результате попадания в них смол, вызванных наличием кислоты и продуктов коррозии.</w:t>
      </w:r>
    </w:p>
    <w:p w:rsidR="00F5328D" w:rsidRPr="00B519BD" w:rsidRDefault="00F5328D" w:rsidP="00B519B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9BD">
        <w:rPr>
          <w:rFonts w:ascii="Times New Roman" w:hAnsi="Times New Roman"/>
          <w:sz w:val="28"/>
          <w:szCs w:val="28"/>
        </w:rPr>
        <w:t>Содержание органических кислот в автомобильных бензинах строго ограничивается и оценивается по количеству едкого калия (КОН) в мг, требующегося для нейтрализации кислот, находящихся в 300-м</w:t>
      </w:r>
      <w:r w:rsidRPr="00B519BD">
        <w:rPr>
          <w:rFonts w:ascii="Times New Roman" w:hAnsi="Times New Roman"/>
          <w:sz w:val="28"/>
          <w:szCs w:val="28"/>
          <w:vertAlign w:val="superscript"/>
        </w:rPr>
        <w:t>3</w:t>
      </w:r>
      <w:r w:rsidRPr="00B519BD">
        <w:rPr>
          <w:rFonts w:ascii="Times New Roman" w:hAnsi="Times New Roman"/>
          <w:sz w:val="28"/>
          <w:szCs w:val="28"/>
        </w:rPr>
        <w:t xml:space="preserve"> бензина. Для этой цели 50 см</w:t>
      </w:r>
      <w:r w:rsidRPr="00B519BD">
        <w:rPr>
          <w:rFonts w:ascii="Times New Roman" w:hAnsi="Times New Roman"/>
          <w:sz w:val="28"/>
          <w:szCs w:val="28"/>
          <w:vertAlign w:val="superscript"/>
        </w:rPr>
        <w:t>3</w:t>
      </w:r>
      <w:r w:rsidRPr="00B519BD">
        <w:rPr>
          <w:rFonts w:ascii="Times New Roman" w:hAnsi="Times New Roman"/>
          <w:sz w:val="28"/>
          <w:szCs w:val="28"/>
        </w:rPr>
        <w:t xml:space="preserve"> бензина кипятят в смеси с таким, же количеством нейтрализованного этилового (винного) спирта с добавкой нескольких капель индикатора нитрозинового желтого для извлечения из бензина органических кислот и затем нейтрализуют горячую смесь спиртовым раствором едкого калия до тех пор, пока ее цвет не начнет переходить из желтого в зеленый.</w:t>
      </w:r>
    </w:p>
    <w:p w:rsidR="00F5328D" w:rsidRPr="00B519BD" w:rsidRDefault="00F5328D" w:rsidP="00B519B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9BD">
        <w:rPr>
          <w:rFonts w:ascii="Times New Roman" w:hAnsi="Times New Roman"/>
          <w:sz w:val="28"/>
          <w:szCs w:val="28"/>
        </w:rPr>
        <w:t>Кислотность бензинов не должна превышать 3 мг/100 см</w:t>
      </w:r>
      <w:r w:rsidRPr="00B519BD">
        <w:rPr>
          <w:rFonts w:ascii="Times New Roman" w:hAnsi="Times New Roman"/>
          <w:sz w:val="28"/>
          <w:szCs w:val="28"/>
          <w:vertAlign w:val="superscript"/>
        </w:rPr>
        <w:t>3</w:t>
      </w:r>
      <w:r w:rsidRPr="00B519BD">
        <w:rPr>
          <w:rFonts w:ascii="Times New Roman" w:hAnsi="Times New Roman"/>
          <w:sz w:val="28"/>
          <w:szCs w:val="28"/>
        </w:rPr>
        <w:t>.</w:t>
      </w:r>
    </w:p>
    <w:p w:rsidR="00F5328D" w:rsidRPr="00B519BD" w:rsidRDefault="00F5328D" w:rsidP="00B519B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9BD">
        <w:rPr>
          <w:rFonts w:ascii="Times New Roman" w:hAnsi="Times New Roman"/>
          <w:sz w:val="28"/>
          <w:szCs w:val="28"/>
        </w:rPr>
        <w:t>Особой коррозионной, агрессивностью отличаютс</w:t>
      </w:r>
      <w:r w:rsidR="00257195">
        <w:rPr>
          <w:rFonts w:ascii="Times New Roman" w:hAnsi="Times New Roman"/>
          <w:sz w:val="28"/>
          <w:szCs w:val="28"/>
        </w:rPr>
        <w:t>я активные сернистые соединения</w:t>
      </w:r>
      <w:r w:rsidRPr="00B519BD">
        <w:rPr>
          <w:rFonts w:ascii="Times New Roman" w:hAnsi="Times New Roman"/>
          <w:sz w:val="28"/>
          <w:szCs w:val="28"/>
        </w:rPr>
        <w:t>, к которым относятся элементарная сера (</w:t>
      </w:r>
      <w:r w:rsidRPr="00B519BD">
        <w:rPr>
          <w:rFonts w:ascii="Times New Roman" w:hAnsi="Times New Roman"/>
          <w:sz w:val="28"/>
          <w:szCs w:val="28"/>
          <w:lang w:val="en-US"/>
        </w:rPr>
        <w:t>S</w:t>
      </w:r>
      <w:r w:rsidRPr="00B519BD">
        <w:rPr>
          <w:rFonts w:ascii="Times New Roman" w:hAnsi="Times New Roman"/>
          <w:sz w:val="28"/>
          <w:szCs w:val="28"/>
        </w:rPr>
        <w:t>), сероводород (</w:t>
      </w:r>
      <w:r w:rsidRPr="00B519BD">
        <w:rPr>
          <w:rFonts w:ascii="Times New Roman" w:hAnsi="Times New Roman"/>
          <w:sz w:val="28"/>
          <w:szCs w:val="28"/>
          <w:lang w:val="en-US"/>
        </w:rPr>
        <w:t>H</w:t>
      </w:r>
      <w:r w:rsidRPr="00B519BD">
        <w:rPr>
          <w:rFonts w:ascii="Times New Roman" w:hAnsi="Times New Roman"/>
          <w:sz w:val="28"/>
          <w:szCs w:val="28"/>
          <w:vertAlign w:val="subscript"/>
        </w:rPr>
        <w:t>2</w:t>
      </w:r>
      <w:r w:rsidRPr="00B519BD">
        <w:rPr>
          <w:rFonts w:ascii="Times New Roman" w:hAnsi="Times New Roman"/>
          <w:sz w:val="28"/>
          <w:szCs w:val="28"/>
          <w:lang w:val="en-US"/>
        </w:rPr>
        <w:t>S</w:t>
      </w:r>
      <w:r w:rsidRPr="00B519BD">
        <w:rPr>
          <w:rFonts w:ascii="Times New Roman" w:hAnsi="Times New Roman"/>
          <w:sz w:val="28"/>
          <w:szCs w:val="28"/>
        </w:rPr>
        <w:t>) и меркаптаны (</w:t>
      </w:r>
      <w:r w:rsidRPr="00B519BD">
        <w:rPr>
          <w:rFonts w:ascii="Times New Roman" w:hAnsi="Times New Roman"/>
          <w:sz w:val="28"/>
          <w:szCs w:val="28"/>
          <w:lang w:val="en-US"/>
        </w:rPr>
        <w:t>R</w:t>
      </w:r>
      <w:r w:rsidRPr="00B519BD">
        <w:rPr>
          <w:rFonts w:ascii="Times New Roman" w:hAnsi="Times New Roman"/>
          <w:sz w:val="28"/>
          <w:szCs w:val="28"/>
        </w:rPr>
        <w:t>-</w:t>
      </w:r>
      <w:r w:rsidRPr="00B519BD">
        <w:rPr>
          <w:rFonts w:ascii="Times New Roman" w:hAnsi="Times New Roman"/>
          <w:sz w:val="28"/>
          <w:szCs w:val="28"/>
          <w:lang w:val="en-US"/>
        </w:rPr>
        <w:t>S</w:t>
      </w:r>
      <w:r w:rsidRPr="00B519BD">
        <w:rPr>
          <w:rFonts w:ascii="Times New Roman" w:hAnsi="Times New Roman"/>
          <w:sz w:val="28"/>
          <w:szCs w:val="28"/>
        </w:rPr>
        <w:t>-</w:t>
      </w:r>
      <w:r w:rsidRPr="00B519BD">
        <w:rPr>
          <w:rFonts w:ascii="Times New Roman" w:hAnsi="Times New Roman"/>
          <w:sz w:val="28"/>
          <w:szCs w:val="28"/>
          <w:lang w:val="en-US"/>
        </w:rPr>
        <w:t>H</w:t>
      </w:r>
      <w:r w:rsidRPr="00B519BD">
        <w:rPr>
          <w:rFonts w:ascii="Times New Roman" w:hAnsi="Times New Roman"/>
          <w:sz w:val="28"/>
          <w:szCs w:val="28"/>
        </w:rPr>
        <w:t xml:space="preserve">). Присутствие активной серы в бензине не допускается. Неактивные сернистые соединения вызывают коррозию только при их сгорании вместе с бензином. При этом образуются газы вызывающие коррозию деталей двигателя. Кроме того, эти газы, проникая в картер двигателя и соприкасаясь с конденсировавшимися парами воды и кислородом воздуха, образуют сильно коррозирующие серную и сернистую кислоты, которые окисляют масло и вызывают износ деталей. Некоторое количество неактивной серы в бензине все же допускается, так как избавиться от нее трудно, особенно при переработке сернистых нефтей. Так, содержание серы стандартом ограничено до </w:t>
      </w:r>
      <w:r w:rsidRPr="00B519BD">
        <w:rPr>
          <w:rFonts w:ascii="Times New Roman" w:hAnsi="Times New Roman"/>
          <w:sz w:val="28"/>
          <w:szCs w:val="28"/>
          <w:lang w:val="en-US"/>
        </w:rPr>
        <w:t>G</w:t>
      </w:r>
      <w:r w:rsidRPr="00B519BD">
        <w:rPr>
          <w:rFonts w:ascii="Times New Roman" w:hAnsi="Times New Roman"/>
          <w:sz w:val="28"/>
          <w:szCs w:val="28"/>
        </w:rPr>
        <w:t>.,00</w:t>
      </w:r>
      <w:r w:rsidRPr="00B519BD">
        <w:rPr>
          <w:rFonts w:ascii="Times New Roman" w:hAnsi="Times New Roman"/>
          <w:sz w:val="28"/>
          <w:szCs w:val="28"/>
          <w:lang w:val="en-US"/>
        </w:rPr>
        <w:t>i</w:t>
      </w:r>
      <w:r w:rsidRPr="00B519BD">
        <w:rPr>
          <w:rFonts w:ascii="Times New Roman" w:hAnsi="Times New Roman"/>
          <w:sz w:val="28"/>
          <w:szCs w:val="28"/>
        </w:rPr>
        <w:t xml:space="preserve"> —ОД %. Проверка -присутствия в бензине активной .серы производится качественной пробой путем наблюдения за поверхностью медной отполированной пластинки до и после пребывания ее в течение 3 ч в бензине, подогретом до температуры 50 ± 2°С, или в течение 18 мин при 100С. Пластинка не должна покрываться черными, тёмно - коричневыми и серо-стальными пятнами и налетами.</w:t>
      </w:r>
    </w:p>
    <w:p w:rsidR="00F5328D" w:rsidRPr="00B519BD" w:rsidRDefault="00F5328D" w:rsidP="00B519B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9BD">
        <w:rPr>
          <w:rFonts w:ascii="Times New Roman" w:hAnsi="Times New Roman"/>
          <w:sz w:val="28"/>
          <w:szCs w:val="28"/>
        </w:rPr>
        <w:t>Количество неактивной серы в бензине определяется так называемым ламповым методом.</w:t>
      </w:r>
    </w:p>
    <w:p w:rsidR="00F5328D" w:rsidRPr="00B519BD" w:rsidRDefault="00F5328D" w:rsidP="00B519B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9BD">
        <w:rPr>
          <w:rFonts w:ascii="Times New Roman" w:hAnsi="Times New Roman"/>
          <w:sz w:val="28"/>
          <w:szCs w:val="28"/>
        </w:rPr>
        <w:t>Смолы в бензине образуют нерастворимые липкие, вязкие осадки темного цвета, которые отлагаются на стенках топливных баков, топливопроводов, в карбюраторе, во впускном трубопроводе, камере сгорания, на стержнях и тарелках впускных клапанов и т. д. Под действием высокой температуры смолистые образования коксуются и превращаются в нагар. Осадки смолы ухудшают подачу бензина в цилиндры двигателя, а иногда и полностью нарушают ее, превратившись в нагар, приводят к описанию клапанов, самовоспламенению рабоче</w:t>
      </w:r>
      <w:r w:rsidR="00257195">
        <w:rPr>
          <w:rFonts w:ascii="Times New Roman" w:hAnsi="Times New Roman"/>
          <w:sz w:val="28"/>
          <w:szCs w:val="28"/>
        </w:rPr>
        <w:t>й</w:t>
      </w:r>
      <w:r w:rsidRPr="00B519BD">
        <w:rPr>
          <w:rFonts w:ascii="Times New Roman" w:hAnsi="Times New Roman"/>
          <w:sz w:val="28"/>
          <w:szCs w:val="28"/>
        </w:rPr>
        <w:t xml:space="preserve"> сме</w:t>
      </w:r>
      <w:r w:rsidR="00257195">
        <w:rPr>
          <w:rFonts w:ascii="Times New Roman" w:hAnsi="Times New Roman"/>
          <w:sz w:val="28"/>
          <w:szCs w:val="28"/>
        </w:rPr>
        <w:t>с</w:t>
      </w:r>
      <w:r w:rsidRPr="00B519BD">
        <w:rPr>
          <w:rFonts w:ascii="Times New Roman" w:hAnsi="Times New Roman"/>
          <w:sz w:val="28"/>
          <w:szCs w:val="28"/>
        </w:rPr>
        <w:t>и, работе с детонацией и другим неисправностям Количество смол в бензине непостоянно, оно увеличивается за счет полимеризации непредельных углеводородов и окисления их кислородом воздуха. Процесс усиливается при повышенной температуре и хорошем доступе воздуха.</w:t>
      </w:r>
    </w:p>
    <w:p w:rsidR="00F5328D" w:rsidRPr="00B519BD" w:rsidRDefault="00F5328D" w:rsidP="00B519B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9BD">
        <w:rPr>
          <w:rFonts w:ascii="Times New Roman" w:hAnsi="Times New Roman"/>
          <w:sz w:val="28"/>
          <w:szCs w:val="28"/>
        </w:rPr>
        <w:t>Кроме смол, которые могут образовываться, различают фактические смолы, т. е. те, которые уже имелись и бензине или же образовались при испытании. Содержание фактических смол в бензине строго ограничивается и устанавливается предельное их содержание на месте производства и на месте потребления, т. е. на нефтебазе, в момент получения бензина. Содержание фактических смол определяется прибором, в котором при температуре 150 ± 3°С производится выпаривание 25 мл бензина, омываемого струей горячего воздуха. Полученный после выпаривания остаток взвешивается (в мг) и увеличивается в 4 раза.</w:t>
      </w:r>
    </w:p>
    <w:p w:rsidR="00257195" w:rsidRDefault="00F5328D" w:rsidP="00B519B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9BD">
        <w:rPr>
          <w:rFonts w:ascii="Times New Roman" w:hAnsi="Times New Roman"/>
          <w:sz w:val="28"/>
          <w:szCs w:val="28"/>
        </w:rPr>
        <w:t xml:space="preserve">Первоначальные качества бензина вследствие происходящих в них физико-химических процессов постепенно ухудшаются. Особенно это характерно для </w:t>
      </w:r>
      <w:r w:rsidR="00257195">
        <w:rPr>
          <w:rFonts w:ascii="Times New Roman" w:hAnsi="Times New Roman"/>
          <w:sz w:val="28"/>
          <w:szCs w:val="28"/>
        </w:rPr>
        <w:t>бензинов термического крекинга.</w:t>
      </w:r>
    </w:p>
    <w:p w:rsidR="00F5328D" w:rsidRPr="00B519BD" w:rsidRDefault="00F5328D" w:rsidP="00B519B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9BD">
        <w:rPr>
          <w:rFonts w:ascii="Times New Roman" w:hAnsi="Times New Roman"/>
          <w:sz w:val="28"/>
          <w:szCs w:val="28"/>
        </w:rPr>
        <w:t>Сохранение первоначальных качеств бензина в процессе транспортирования, хранения и применения зависит от его физической и химической стабильности.</w:t>
      </w:r>
    </w:p>
    <w:p w:rsidR="00F5328D" w:rsidRPr="00B519BD" w:rsidRDefault="00F5328D" w:rsidP="00B519B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9BD">
        <w:rPr>
          <w:rFonts w:ascii="Times New Roman" w:hAnsi="Times New Roman"/>
          <w:sz w:val="28"/>
          <w:szCs w:val="28"/>
        </w:rPr>
        <w:t>Окисление и осмоление возрастает с повышением температуры бензина. Поэтому все меры, которые способствуют понижению температуры бензина при хранении и транспортировании, будут уменьшать его окисление и осмоление. Понижение температуры также уменьшает потери легкоиспаряемых углеводородов.</w:t>
      </w:r>
    </w:p>
    <w:p w:rsidR="00257195" w:rsidRDefault="00F5328D" w:rsidP="00B519B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9BD">
        <w:rPr>
          <w:rFonts w:ascii="Times New Roman" w:hAnsi="Times New Roman"/>
          <w:sz w:val="28"/>
          <w:szCs w:val="28"/>
        </w:rPr>
        <w:t>Окислению и осмолению способствует контакт бензина с воздухом, поэтому он быстрее осмоляетс</w:t>
      </w:r>
      <w:r w:rsidR="00257195">
        <w:rPr>
          <w:rFonts w:ascii="Times New Roman" w:hAnsi="Times New Roman"/>
          <w:sz w:val="28"/>
          <w:szCs w:val="28"/>
        </w:rPr>
        <w:t>я при неполном заполнении тары.</w:t>
      </w:r>
    </w:p>
    <w:p w:rsidR="00257195" w:rsidRDefault="00F5328D" w:rsidP="00B519B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9BD">
        <w:rPr>
          <w:rFonts w:ascii="Times New Roman" w:hAnsi="Times New Roman"/>
          <w:sz w:val="28"/>
          <w:szCs w:val="28"/>
        </w:rPr>
        <w:t>Процесс окисления является самоускоряющимся и поэтому бензин, залитый в тару, не очищенную от остатков старого осмолившегося бензина, осмоляется преждевр</w:t>
      </w:r>
      <w:r w:rsidR="00257195">
        <w:rPr>
          <w:rFonts w:ascii="Times New Roman" w:hAnsi="Times New Roman"/>
          <w:sz w:val="28"/>
          <w:szCs w:val="28"/>
        </w:rPr>
        <w:t>еменно.</w:t>
      </w:r>
    </w:p>
    <w:p w:rsidR="00F5328D" w:rsidRPr="00B519BD" w:rsidRDefault="00F5328D" w:rsidP="00B519B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9BD">
        <w:rPr>
          <w:rFonts w:ascii="Times New Roman" w:hAnsi="Times New Roman"/>
          <w:sz w:val="28"/>
          <w:szCs w:val="28"/>
        </w:rPr>
        <w:t>Ускоряют образование смол ржавчина и загрязнение тары, нежелательно попадание в бензин воды, О химической стабильности бензина судят по величине индукционного периода.</w:t>
      </w:r>
    </w:p>
    <w:p w:rsidR="00257195" w:rsidRDefault="00F5328D" w:rsidP="00B519B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9BD">
        <w:rPr>
          <w:rFonts w:ascii="Times New Roman" w:hAnsi="Times New Roman"/>
          <w:sz w:val="28"/>
          <w:szCs w:val="28"/>
        </w:rPr>
        <w:t>Токсичность является важ</w:t>
      </w:r>
      <w:r w:rsidR="00257195">
        <w:rPr>
          <w:rFonts w:ascii="Times New Roman" w:hAnsi="Times New Roman"/>
          <w:sz w:val="28"/>
          <w:szCs w:val="28"/>
        </w:rPr>
        <w:t>нейшей характеристикой бензина.</w:t>
      </w:r>
    </w:p>
    <w:p w:rsidR="00F5328D" w:rsidRDefault="00F5328D" w:rsidP="00B519B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9BD">
        <w:rPr>
          <w:rFonts w:ascii="Times New Roman" w:hAnsi="Times New Roman"/>
          <w:sz w:val="28"/>
          <w:szCs w:val="28"/>
        </w:rPr>
        <w:t>В связи с этим чрезвычайно важно, чтобы ни сам бензин, ни его пары и нагар не представляли повышенной опасности для здоровья лиц, соприкасающихся с ними.</w:t>
      </w:r>
    </w:p>
    <w:p w:rsidR="00F5328D" w:rsidRPr="00257195" w:rsidRDefault="00404C4A" w:rsidP="00B519B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F5328D" w:rsidRPr="00257195">
        <w:rPr>
          <w:rFonts w:ascii="Times New Roman" w:hAnsi="Times New Roman"/>
          <w:b/>
          <w:sz w:val="28"/>
          <w:szCs w:val="28"/>
        </w:rPr>
        <w:t>Определение качества и марки бензина</w:t>
      </w:r>
    </w:p>
    <w:p w:rsidR="00257195" w:rsidRDefault="00257195" w:rsidP="00B519B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5328D" w:rsidRPr="00B519BD" w:rsidRDefault="00F5328D" w:rsidP="00B519B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9BD">
        <w:rPr>
          <w:rFonts w:ascii="Times New Roman" w:hAnsi="Times New Roman"/>
          <w:sz w:val="28"/>
          <w:szCs w:val="28"/>
        </w:rPr>
        <w:t>Рассмотренные физико-химические свойства бензинов, которые указываются в ГОСТ и технических условиях, достаточно полно характеризуют их эксплуатационные качества. Для определения качества полученного бензина необходимо правильно отобрать пробу. Для отбора проб бензина используют пробоотборники или</w:t>
      </w:r>
    </w:p>
    <w:p w:rsidR="00F5328D" w:rsidRPr="00B519BD" w:rsidRDefault="00F5328D" w:rsidP="00B519B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9BD">
        <w:rPr>
          <w:rFonts w:ascii="Times New Roman" w:hAnsi="Times New Roman"/>
          <w:sz w:val="28"/>
          <w:szCs w:val="28"/>
        </w:rPr>
        <w:t>приспособления с бутылкой. После опускания на необходимую глубину открывается крышка пробоотборника или пробка бутылки и после прекращения выделения пузырьков воздуха извлекают пробоотборник (бутылку) с пробой бензина.</w:t>
      </w:r>
    </w:p>
    <w:p w:rsidR="00F5328D" w:rsidRPr="00B519BD" w:rsidRDefault="00F5328D" w:rsidP="00B519B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9BD">
        <w:rPr>
          <w:rFonts w:ascii="Times New Roman" w:hAnsi="Times New Roman"/>
          <w:sz w:val="28"/>
          <w:szCs w:val="28"/>
        </w:rPr>
        <w:t>Когда нет возможности провести лабораторный анализ и важно ориентировочно определить возможность применения имеющегося бензина, внешним осмотром определяют цвет, прозрачность, а также простейшими способами проверяют смолистость и испаряемость бензина.</w:t>
      </w:r>
    </w:p>
    <w:p w:rsidR="00F5328D" w:rsidRPr="00B519BD" w:rsidRDefault="00F5328D" w:rsidP="00B519BD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9BD">
        <w:rPr>
          <w:rFonts w:ascii="Times New Roman" w:hAnsi="Times New Roman"/>
          <w:sz w:val="28"/>
          <w:szCs w:val="28"/>
        </w:rPr>
        <w:t>Бензины «Нормаль 80», «Регулятор 91 и 92», «Премиум 95» и «Супер 98» неэтилированные, на цвет чистые прозрачные, бензин А-76 — желтого, а АИ-95 —- бледно-желтого цвета. Бензины А-80</w:t>
      </w:r>
      <w:r w:rsidRPr="00B519BD">
        <w:rPr>
          <w:rFonts w:ascii="Times New Roman" w:hAnsi="Times New Roman"/>
          <w:sz w:val="28"/>
          <w:szCs w:val="28"/>
          <w:vertAlign w:val="subscript"/>
        </w:rPr>
        <w:t>Э</w:t>
      </w:r>
      <w:r w:rsidRPr="00B519BD">
        <w:rPr>
          <w:rFonts w:ascii="Times New Roman" w:hAnsi="Times New Roman"/>
          <w:sz w:val="28"/>
          <w:szCs w:val="28"/>
        </w:rPr>
        <w:t xml:space="preserve"> А-92, А-96 — бесцветны или бледно-желтого цвета.</w:t>
      </w:r>
    </w:p>
    <w:p w:rsidR="00F5328D" w:rsidRPr="00B519BD" w:rsidRDefault="00F5328D" w:rsidP="00B519B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9BD">
        <w:rPr>
          <w:rFonts w:ascii="Times New Roman" w:hAnsi="Times New Roman"/>
          <w:sz w:val="28"/>
          <w:szCs w:val="28"/>
        </w:rPr>
        <w:t>Для проверки испаряемости на белую бумагу стеклянной палочкой наносят каплю топлива и по истечении 1—2 мин осматривают остаток после испарения. После испарения бензина А-76 остается незначительное пятно, после испарения бензина остальных марок следок практически не остается. Бензин, содержащий смолистые вещества, оставляет на белой бумаге кольца желтого или коричневого цвета.</w:t>
      </w:r>
      <w:bookmarkStart w:id="0" w:name="_GoBack"/>
      <w:bookmarkEnd w:id="0"/>
    </w:p>
    <w:sectPr w:rsidR="00F5328D" w:rsidRPr="00B519BD" w:rsidSect="001D0771">
      <w:footerReference w:type="even" r:id="rId6"/>
      <w:footerReference w:type="default" r:id="rId7"/>
      <w:pgSz w:w="11906" w:h="16838" w:code="9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10F0" w:rsidRDefault="003310F0">
      <w:r>
        <w:separator/>
      </w:r>
    </w:p>
  </w:endnote>
  <w:endnote w:type="continuationSeparator" w:id="0">
    <w:p w:rsidR="003310F0" w:rsidRDefault="00331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771" w:rsidRDefault="001D0771" w:rsidP="009B354F">
    <w:pPr>
      <w:pStyle w:val="a3"/>
      <w:framePr w:wrap="around" w:vAnchor="text" w:hAnchor="margin" w:xAlign="right" w:y="1"/>
      <w:rPr>
        <w:rStyle w:val="a5"/>
      </w:rPr>
    </w:pPr>
  </w:p>
  <w:p w:rsidR="001D0771" w:rsidRDefault="001D0771" w:rsidP="001D077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771" w:rsidRDefault="00445C4E" w:rsidP="009B354F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1D0771" w:rsidRDefault="001D0771" w:rsidP="001D077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10F0" w:rsidRDefault="003310F0">
      <w:r>
        <w:separator/>
      </w:r>
    </w:p>
  </w:footnote>
  <w:footnote w:type="continuationSeparator" w:id="0">
    <w:p w:rsidR="003310F0" w:rsidRDefault="003310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4EFD"/>
    <w:rsid w:val="00004895"/>
    <w:rsid w:val="001D0771"/>
    <w:rsid w:val="001E249A"/>
    <w:rsid w:val="002011C8"/>
    <w:rsid w:val="00257195"/>
    <w:rsid w:val="0026311B"/>
    <w:rsid w:val="002F044B"/>
    <w:rsid w:val="003310F0"/>
    <w:rsid w:val="00404C4A"/>
    <w:rsid w:val="00445C4E"/>
    <w:rsid w:val="00726469"/>
    <w:rsid w:val="00784A5D"/>
    <w:rsid w:val="00794EFD"/>
    <w:rsid w:val="009B354F"/>
    <w:rsid w:val="00B519BD"/>
    <w:rsid w:val="00CE1B60"/>
    <w:rsid w:val="00F53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3A5F61B-0C47-4182-BC8A-B457DB20B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4A5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D077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lang w:val="x-none" w:eastAsia="en-US"/>
    </w:rPr>
  </w:style>
  <w:style w:type="character" w:styleId="a5">
    <w:name w:val="page number"/>
    <w:uiPriority w:val="99"/>
    <w:rsid w:val="001D077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2261</Words>
  <Characters>12894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Microsoft</Company>
  <LinksUpToDate>false</LinksUpToDate>
  <CharactersWithSpaces>15125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Admin</dc:creator>
  <cp:keywords/>
  <dc:description/>
  <cp:lastModifiedBy>admin</cp:lastModifiedBy>
  <cp:revision>2</cp:revision>
  <dcterms:created xsi:type="dcterms:W3CDTF">2014-03-19T12:27:00Z</dcterms:created>
  <dcterms:modified xsi:type="dcterms:W3CDTF">2014-03-19T12:27:00Z</dcterms:modified>
</cp:coreProperties>
</file>