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bookmarkStart w:id="0" w:name="_Toc124148532"/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32650C">
        <w:rPr>
          <w:sz w:val="28"/>
          <w:szCs w:val="32"/>
        </w:rPr>
        <w:t>Проектный расчет ленточного конвейера</w:t>
      </w: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32650C">
        <w:rPr>
          <w:sz w:val="28"/>
          <w:szCs w:val="32"/>
        </w:rPr>
        <w:t>Курсовой проект</w:t>
      </w: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  <w:szCs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32650C" w:rsidRPr="0032650C" w:rsidRDefault="0032650C" w:rsidP="0032650C">
      <w:pPr>
        <w:tabs>
          <w:tab w:val="left" w:pos="1484"/>
        </w:tabs>
        <w:suppressAutoHyphens/>
        <w:spacing w:line="360" w:lineRule="auto"/>
        <w:ind w:firstLine="709"/>
        <w:jc w:val="center"/>
        <w:outlineLvl w:val="0"/>
        <w:rPr>
          <w:sz w:val="28"/>
        </w:rPr>
      </w:pPr>
      <w:r w:rsidRPr="0032650C">
        <w:rPr>
          <w:sz w:val="28"/>
          <w:szCs w:val="28"/>
        </w:rPr>
        <w:t>Уфа 2006</w:t>
      </w:r>
    </w:p>
    <w:p w:rsidR="0032650C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  <w:r w:rsidRPr="0032650C">
        <w:rPr>
          <w:sz w:val="28"/>
        </w:rPr>
        <w:br w:type="page"/>
      </w:r>
      <w:r w:rsidR="00EE57DF" w:rsidRPr="0032650C">
        <w:rPr>
          <w:sz w:val="28"/>
        </w:rPr>
        <w:t>ОГЛАВЛЕНИЕ</w:t>
      </w:r>
      <w:bookmarkEnd w:id="0"/>
    </w:p>
    <w:p w:rsidR="0032650C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32650C">
      <w:pPr>
        <w:pStyle w:val="42"/>
        <w:tabs>
          <w:tab w:val="right" w:leader="dot" w:pos="9911"/>
        </w:tabs>
        <w:suppressAutoHyphens/>
        <w:spacing w:line="360" w:lineRule="auto"/>
        <w:ind w:left="0"/>
        <w:jc w:val="both"/>
        <w:rPr>
          <w:noProof/>
          <w:sz w:val="28"/>
        </w:rPr>
      </w:pPr>
      <w:r w:rsidRPr="0032650C">
        <w:rPr>
          <w:rStyle w:val="a9"/>
          <w:noProof/>
          <w:color w:val="auto"/>
          <w:sz w:val="28"/>
          <w:szCs w:val="28"/>
          <w:u w:val="none"/>
        </w:rPr>
        <w:t>РЕФЕРАТ</w:t>
      </w:r>
    </w:p>
    <w:p w:rsidR="00EE57DF" w:rsidRPr="0032650C" w:rsidRDefault="00EE57DF" w:rsidP="0032650C">
      <w:pPr>
        <w:pStyle w:val="42"/>
        <w:tabs>
          <w:tab w:val="right" w:leader="dot" w:pos="9911"/>
        </w:tabs>
        <w:suppressAutoHyphens/>
        <w:spacing w:line="360" w:lineRule="auto"/>
        <w:ind w:left="0"/>
        <w:jc w:val="both"/>
        <w:rPr>
          <w:noProof/>
          <w:sz w:val="28"/>
        </w:rPr>
      </w:pPr>
      <w:r w:rsidRPr="0032650C">
        <w:rPr>
          <w:rStyle w:val="a9"/>
          <w:noProof/>
          <w:color w:val="auto"/>
          <w:sz w:val="28"/>
          <w:szCs w:val="28"/>
          <w:u w:val="none"/>
        </w:rPr>
        <w:t>ОПИСАНИЕ И НАЗНАЧЕНИЕ ЛЕНТОЧНОГО КОНВЕЙЕРА</w:t>
      </w:r>
    </w:p>
    <w:p w:rsidR="00EE57DF" w:rsidRPr="0032650C" w:rsidRDefault="00EE57DF" w:rsidP="0032650C">
      <w:pPr>
        <w:pStyle w:val="42"/>
        <w:tabs>
          <w:tab w:val="right" w:leader="dot" w:pos="9911"/>
        </w:tabs>
        <w:suppressAutoHyphens/>
        <w:spacing w:line="360" w:lineRule="auto"/>
        <w:ind w:left="0"/>
        <w:jc w:val="both"/>
        <w:rPr>
          <w:noProof/>
          <w:sz w:val="28"/>
        </w:rPr>
      </w:pPr>
      <w:r w:rsidRPr="0032650C">
        <w:rPr>
          <w:rStyle w:val="a9"/>
          <w:noProof/>
          <w:color w:val="auto"/>
          <w:sz w:val="28"/>
          <w:szCs w:val="28"/>
          <w:u w:val="none"/>
        </w:rPr>
        <w:t>РАСЧЕТ НА ПРОЧНОСТЬ И ЖЕСТОКОСТЬ</w:t>
      </w:r>
      <w:r w:rsidR="0032650C" w:rsidRPr="0032650C">
        <w:rPr>
          <w:rStyle w:val="a9"/>
          <w:noProof/>
          <w:color w:val="auto"/>
          <w:sz w:val="28"/>
          <w:szCs w:val="28"/>
          <w:u w:val="none"/>
        </w:rPr>
        <w:t xml:space="preserve"> </w:t>
      </w:r>
      <w:r w:rsidRPr="0032650C">
        <w:rPr>
          <w:rStyle w:val="a9"/>
          <w:noProof/>
          <w:color w:val="auto"/>
          <w:sz w:val="28"/>
          <w:szCs w:val="28"/>
          <w:u w:val="none"/>
        </w:rPr>
        <w:t>ОСНОВНЫХ УЗЛОВ И</w:t>
      </w:r>
      <w:r w:rsidR="0032650C" w:rsidRPr="0032650C">
        <w:rPr>
          <w:rStyle w:val="a9"/>
          <w:noProof/>
          <w:color w:val="auto"/>
          <w:sz w:val="28"/>
          <w:szCs w:val="28"/>
          <w:u w:val="none"/>
        </w:rPr>
        <w:t xml:space="preserve"> </w:t>
      </w:r>
      <w:r w:rsidRPr="0032650C">
        <w:rPr>
          <w:rStyle w:val="a9"/>
          <w:noProof/>
          <w:color w:val="auto"/>
          <w:sz w:val="28"/>
          <w:szCs w:val="28"/>
          <w:u w:val="none"/>
        </w:rPr>
        <w:t>ДЕТАЛЕЙ</w:t>
      </w:r>
    </w:p>
    <w:p w:rsidR="00EE57DF" w:rsidRPr="0032650C" w:rsidRDefault="00EE57DF" w:rsidP="0032650C">
      <w:pPr>
        <w:pStyle w:val="42"/>
        <w:tabs>
          <w:tab w:val="right" w:leader="dot" w:pos="9911"/>
        </w:tabs>
        <w:suppressAutoHyphens/>
        <w:spacing w:line="360" w:lineRule="auto"/>
        <w:ind w:left="0"/>
        <w:jc w:val="both"/>
        <w:rPr>
          <w:noProof/>
          <w:sz w:val="28"/>
        </w:rPr>
      </w:pPr>
      <w:r w:rsidRPr="0032650C">
        <w:rPr>
          <w:rStyle w:val="a9"/>
          <w:noProof/>
          <w:color w:val="auto"/>
          <w:sz w:val="28"/>
          <w:szCs w:val="28"/>
          <w:u w:val="none"/>
        </w:rPr>
        <w:t>ВЫВОДЫ</w:t>
      </w:r>
    </w:p>
    <w:p w:rsidR="00EE57DF" w:rsidRPr="0032650C" w:rsidRDefault="00EE57DF" w:rsidP="0032650C">
      <w:pPr>
        <w:pStyle w:val="42"/>
        <w:tabs>
          <w:tab w:val="right" w:leader="dot" w:pos="9911"/>
        </w:tabs>
        <w:suppressAutoHyphens/>
        <w:spacing w:line="360" w:lineRule="auto"/>
        <w:ind w:left="0"/>
        <w:jc w:val="both"/>
        <w:rPr>
          <w:noProof/>
          <w:sz w:val="28"/>
        </w:rPr>
      </w:pPr>
      <w:r w:rsidRPr="0032650C">
        <w:rPr>
          <w:rStyle w:val="a9"/>
          <w:noProof/>
          <w:color w:val="auto"/>
          <w:sz w:val="28"/>
          <w:szCs w:val="28"/>
          <w:u w:val="none"/>
        </w:rPr>
        <w:t>БИБЛИОГРАФИЧЕСКИЙ СПИСОК</w:t>
      </w:r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32650C" w:rsidP="0032650C">
      <w:pPr>
        <w:pStyle w:val="4"/>
        <w:keepNext w:val="0"/>
        <w:suppressAutoHyphens/>
        <w:ind w:firstLine="709"/>
        <w:jc w:val="both"/>
      </w:pPr>
      <w:bookmarkStart w:id="1" w:name="_Toc124176008"/>
      <w:bookmarkStart w:id="2" w:name="_Toc124176240"/>
      <w:r w:rsidRPr="0032650C">
        <w:br w:type="page"/>
      </w:r>
      <w:r w:rsidR="00EE57DF" w:rsidRPr="0032650C">
        <w:t>РЕФЕРАТ</w:t>
      </w:r>
      <w:bookmarkEnd w:id="1"/>
      <w:bookmarkEnd w:id="2"/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  <w:r w:rsidRPr="0032650C">
        <w:rPr>
          <w:sz w:val="28"/>
        </w:rPr>
        <w:t>Курсовой проект</w:t>
      </w:r>
      <w:r w:rsidR="0032650C" w:rsidRPr="0032650C">
        <w:rPr>
          <w:sz w:val="28"/>
        </w:rPr>
        <w:t xml:space="preserve"> </w:t>
      </w:r>
      <w:r w:rsidRPr="0032650C">
        <w:rPr>
          <w:sz w:val="28"/>
        </w:rPr>
        <w:t>23</w:t>
      </w:r>
      <w:r w:rsidR="0032650C" w:rsidRPr="0032650C">
        <w:rPr>
          <w:sz w:val="28"/>
        </w:rPr>
        <w:t xml:space="preserve"> </w:t>
      </w:r>
      <w:r w:rsidRPr="0032650C">
        <w:rPr>
          <w:sz w:val="28"/>
        </w:rPr>
        <w:t>с., рисунков</w:t>
      </w:r>
      <w:r w:rsidR="0032650C" w:rsidRPr="0032650C">
        <w:rPr>
          <w:sz w:val="28"/>
        </w:rPr>
        <w:t xml:space="preserve"> </w:t>
      </w:r>
      <w:r w:rsidRPr="0032650C">
        <w:rPr>
          <w:sz w:val="28"/>
        </w:rPr>
        <w:t>6 , 2 источника, 3 листа А1 графического материала..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Курсовой проект по ПТУ посвящен расчету на прочность и жесткость основных узлов и деталей. Цель работы - формирование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навыков расчёта и конструирования привода машин, и эффективное использование на производстве.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 ходе выполнения курсового проекта использовались материалы многих технических дисциплин: инженерная графика, теоретическая механика, сопротивление материалов, детали машин, материалы многих справочников и стандарты. Выполнение курсового проекта явилось важным этапом в получение практических навыков самостоятельного решения сложных инженерно - технических задач.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32650C" w:rsidP="0032650C">
      <w:pPr>
        <w:pStyle w:val="4"/>
        <w:keepNext w:val="0"/>
        <w:suppressAutoHyphens/>
        <w:ind w:firstLine="709"/>
        <w:jc w:val="both"/>
      </w:pPr>
      <w:bookmarkStart w:id="3" w:name="_Toc124176009"/>
      <w:bookmarkStart w:id="4" w:name="_Toc124176241"/>
      <w:r w:rsidRPr="0032650C">
        <w:br w:type="page"/>
      </w:r>
      <w:r w:rsidR="00EE57DF" w:rsidRPr="0032650C">
        <w:t>ОПИСАНИЕ И НАЗНАЧЕНИЕ ЛЕНТОЧНОГО КОНВЕЙЕРА</w:t>
      </w:r>
      <w:bookmarkEnd w:id="3"/>
      <w:bookmarkEnd w:id="4"/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Ленточные конвейеры широко применяются для перемещения зерна и продуктов его переработки в горизонтальном и наклонном направлениях.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 ленточных конвейерах продукт непрерывно подают на ленту через приемное устройство. Рабочее сторона ленты имеет желобчатую форму, соответствующую форме рабочих роликовых опор, что позволяет увеличить производительность конвейера по сравнению с прямыми роликами почти в два раза.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Лента получают движение от приводного барабана. Для натяжения ленты используют барабан. Холостая ветвь ленты движется по горизонтальным роликовым опорам. Все узлы конвейера монтируют на железобетонной или металлической станины.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Приемное или загрузочное устройство предназначено обеспечивать наиболее полную загрузку конвейера и предотвращать россыпи продукта, так как направление и скорость поступающего продукта и ленты не совпадают. Загрузочное устройство представляет собой прямоугольную металлическую коробку (лоток) без дна и передней стенки со скопленными к низу стенками.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Конвейерная лента приводится в движение от приводного устройства или приводной станции. Для привода ленточного конвейера применяют электродвигатель с синхронной частотой вращения 1000 … 1500 об/мин. Частота вращения привода барабана не более 200 об/мин. Поэтому для передачи движения от электродвигателя приводному барабану конвейера необходимо специальное приводное устройство, либо клиноременная передача, либо различные редукторы.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Лента должна быть полностью натянута для нормальной передачи движения от электродвигателя через приводной барабан. Для натяжения ленты применяет грузовое и винтовое натяжные станции.</w: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Лента является основным рабочим органом конвейера. Применяются резинотканевые ленты без резиновых обкладок, с одной или двумя обкладками. Длина ленточного конвейера, как правило, не превышает 100 м, а угол наклона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 xml:space="preserve">20 </w:t>
      </w:r>
      <w:r w:rsidRPr="0032650C">
        <w:rPr>
          <w:rFonts w:ascii="Times New Roman" w:hAnsi="Times New Roman"/>
          <w:vertAlign w:val="superscript"/>
        </w:rPr>
        <w:t>0</w:t>
      </w:r>
      <w:r w:rsidRPr="0032650C">
        <w:rPr>
          <w:rFonts w:ascii="Times New Roman" w:hAnsi="Times New Roman"/>
        </w:rPr>
        <w:t>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разгрузки зерна с ленточного конвейера на приводном барабане устанавливают сбрасывающую коробку, представленную собой сварной металлический кожух, к которому присоединяют самотечную трубу. Для удаления образовавшейся при падении зерна пыли сбрасывающие коробки аспирируют. Для разгрузки зерна по всей длине прямого участка конвейера применяют передвижные тележки с ручным приводом и с приводом от электродвигателя.</w: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Принцип действия ленточного конвейера основан на сцепление ленты с приводным барабаном, что обеспечивает ей движение, а тем самым и перемещение груза, находящегося на рабочей ветви ленты.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4"/>
        <w:keepNext w:val="0"/>
        <w:suppressAutoHyphens/>
        <w:ind w:firstLine="709"/>
        <w:jc w:val="both"/>
      </w:pPr>
      <w:bookmarkStart w:id="5" w:name="_Toc124176010"/>
      <w:bookmarkStart w:id="6" w:name="_Toc124176242"/>
      <w:r w:rsidRPr="0032650C">
        <w:t>РАСЧЕТ НА ПРОЧНОСТЬ И ЖЕСТОКОСТЬ</w:t>
      </w:r>
      <w:r w:rsidR="0032650C" w:rsidRPr="0032650C">
        <w:t xml:space="preserve"> </w:t>
      </w:r>
      <w:r w:rsidRPr="0032650C">
        <w:t>ОСНОВНЫХ УЗЛОВ И</w:t>
      </w:r>
      <w:r w:rsidR="0032650C" w:rsidRPr="0032650C">
        <w:t xml:space="preserve"> </w:t>
      </w:r>
      <w:r w:rsidRPr="0032650C">
        <w:t>ДЕТАЛЕЙ</w:t>
      </w:r>
      <w:bookmarkEnd w:id="5"/>
      <w:bookmarkEnd w:id="6"/>
    </w:p>
    <w:p w:rsidR="0032650C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1</w:t>
      </w:r>
      <w:r w:rsidR="00BC393E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165.75pt">
            <v:imagedata r:id="rId5" o:title=""/>
          </v:shape>
        </w:pict>
      </w:r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  <w:r w:rsidRPr="0032650C">
        <w:rPr>
          <w:sz w:val="28"/>
        </w:rPr>
        <w:t>Рисунок 1. Кинематическая схема ленточного конвейера.</w:t>
      </w:r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ПО ДАННЫМ ЛИТЕРАТУРНЫХ ИСТОЧНИКОВ УСТАНАВЛИВАЕМ ФИЗИКО – МЕХАНИЧЕСКИЕ</w:t>
      </w:r>
    </w:p>
    <w:p w:rsidR="0032650C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Плотность зерна пшеницы ρ = 800 кг/м</w:t>
      </w:r>
      <w:r w:rsidRPr="0032650C">
        <w:rPr>
          <w:vertAlign w:val="superscript"/>
        </w:rPr>
        <w:t>3</w:t>
      </w:r>
      <w:r w:rsidRPr="0032650C">
        <w:t xml:space="preserve"> ( Табл. 80 / 1 / ). Угол естественного откоса слоя груза в движение φ = 0.35φ</w:t>
      </w:r>
      <w:r w:rsidRPr="0032650C">
        <w:rPr>
          <w:vertAlign w:val="subscript"/>
        </w:rPr>
        <w:t>0</w:t>
      </w:r>
      <w:r w:rsidRPr="0032650C">
        <w:t>. Угол естественного откоса слоя груза в покое</w:t>
      </w:r>
      <w:r w:rsidR="0032650C" w:rsidRPr="0032650C">
        <w:t xml:space="preserve"> </w:t>
      </w:r>
      <w:r w:rsidRPr="0032650C">
        <w:t>φ</w:t>
      </w:r>
      <w:r w:rsidRPr="0032650C">
        <w:rPr>
          <w:vertAlign w:val="subscript"/>
        </w:rPr>
        <w:t xml:space="preserve">0 </w:t>
      </w:r>
      <w:r w:rsidRPr="0032650C">
        <w:t>= 30</w:t>
      </w:r>
      <w:r w:rsidRPr="0032650C">
        <w:rPr>
          <w:vertAlign w:val="superscript"/>
        </w:rPr>
        <w:t>0</w:t>
      </w:r>
      <w:r w:rsidRPr="0032650C">
        <w:t>.</w:t>
      </w:r>
      <w:r w:rsidR="0032650C" w:rsidRPr="0032650C">
        <w:t xml:space="preserve"> </w:t>
      </w:r>
      <w:r w:rsidRPr="0032650C">
        <w:t>φ = 0,35 * 30</w:t>
      </w:r>
      <w:r w:rsidRPr="0032650C">
        <w:rPr>
          <w:vertAlign w:val="superscript"/>
        </w:rPr>
        <w:t>0</w:t>
      </w:r>
      <w:r w:rsidRPr="0032650C">
        <w:t xml:space="preserve"> = 10,5 ( Табл. 83 / 1 / ). Коэффициент трения зерна по резине в покое </w:t>
      </w:r>
      <w:r w:rsidRPr="0032650C">
        <w:rPr>
          <w:lang w:val="en-US"/>
        </w:rPr>
        <w:t>f</w:t>
      </w:r>
      <w:r w:rsidRPr="0032650C">
        <w:rPr>
          <w:vertAlign w:val="subscript"/>
        </w:rPr>
        <w:t>0</w:t>
      </w:r>
      <w:r w:rsidRPr="0032650C">
        <w:t xml:space="preserve"> = 0,55. Коэффициент трения зерна по резине в движение</w:t>
      </w:r>
    </w:p>
    <w:p w:rsidR="0032650C" w:rsidRP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32650C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rPr>
          <w:lang w:val="en-US"/>
        </w:rPr>
        <w:t>f</w:t>
      </w:r>
      <w:r w:rsidRPr="0032650C">
        <w:t xml:space="preserve"> = (0,7 … 0,9 )</w:t>
      </w:r>
      <w:r w:rsidRPr="0032650C">
        <w:rPr>
          <w:lang w:val="en-US"/>
        </w:rPr>
        <w:t>f</w:t>
      </w:r>
      <w:r w:rsidRPr="0032650C">
        <w:rPr>
          <w:vertAlign w:val="subscript"/>
        </w:rPr>
        <w:t>0</w:t>
      </w:r>
      <w:r w:rsidRPr="0032650C">
        <w:t xml:space="preserve"> = 0,8*0,55 = 0,44,</w:t>
      </w:r>
      <w:r w:rsidR="0032650C" w:rsidRPr="0032650C">
        <w:t xml:space="preserve"> </w:t>
      </w:r>
      <w:r w:rsidRPr="0032650C">
        <w:t>( Табл. 85, 86 / 1 / ).</w:t>
      </w:r>
    </w:p>
    <w:p w:rsidR="0032650C" w:rsidRP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ВЫБОР СКОРОСТИ ДВИЖЕНИЯ ГРУЗА</w:t>
      </w:r>
    </w:p>
    <w:p w:rsidR="0032650C" w:rsidRDefault="0032650C" w:rsidP="0032650C">
      <w:pPr>
        <w:pStyle w:val="a6"/>
        <w:suppressAutoHyphens/>
        <w:spacing w:line="360" w:lineRule="auto"/>
        <w:ind w:firstLine="709"/>
        <w:jc w:val="both"/>
      </w:pPr>
      <w:r>
        <w:t>Принимаем</w:t>
      </w:r>
    </w:p>
    <w:p w:rsid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υ = 2,5 м/с ( Табл. 81 / 1 / ).</w:t>
      </w:r>
    </w:p>
    <w:p w:rsid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ПРОВЕРКА ВОЗМОЖНОСТИ ТРАНСПОРТИРОВКИ ГРУЗА ПОД ЗАДАННЫМ УГЛОМ НАКЛОНА КОНВЕЙЕРА</w:t>
      </w:r>
    </w:p>
    <w:p w:rsid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Угол трения груза по резине</w:t>
      </w:r>
    </w:p>
    <w:p w:rsid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32650C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 xml:space="preserve">γ` = </w:t>
      </w:r>
      <w:r w:rsidRPr="0032650C">
        <w:rPr>
          <w:lang w:val="en-US"/>
        </w:rPr>
        <w:t>arctg</w:t>
      </w:r>
      <w:r w:rsidRPr="0032650C">
        <w:t xml:space="preserve"> </w:t>
      </w:r>
      <w:r w:rsidRPr="0032650C">
        <w:rPr>
          <w:lang w:val="en-US"/>
        </w:rPr>
        <w:t>f</w:t>
      </w:r>
      <w:r w:rsidRPr="0032650C">
        <w:t xml:space="preserve"> = </w:t>
      </w:r>
      <w:r w:rsidRPr="0032650C">
        <w:rPr>
          <w:lang w:val="en-US"/>
        </w:rPr>
        <w:t>arctg</w:t>
      </w:r>
      <w:r w:rsidRPr="0032650C">
        <w:t xml:space="preserve"> 0,44 = 23,7</w:t>
      </w:r>
      <w:r w:rsidRPr="0032650C">
        <w:rPr>
          <w:vertAlign w:val="superscript"/>
        </w:rPr>
        <w:t xml:space="preserve">0 </w:t>
      </w:r>
      <w:r w:rsidRPr="0032650C">
        <w:t>.</w:t>
      </w: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γ` = 23,7</w:t>
      </w:r>
      <w:r w:rsidRPr="0032650C">
        <w:rPr>
          <w:vertAlign w:val="superscript"/>
        </w:rPr>
        <w:t>0</w:t>
      </w:r>
      <w:r w:rsidR="0032650C" w:rsidRPr="0032650C">
        <w:rPr>
          <w:vertAlign w:val="superscript"/>
        </w:rPr>
        <w:t xml:space="preserve"> </w:t>
      </w:r>
      <w:r w:rsidRPr="0032650C">
        <w:t>; γ = γ` - 4 = 23,7</w:t>
      </w:r>
      <w:r w:rsidRPr="0032650C">
        <w:rPr>
          <w:vertAlign w:val="superscript"/>
        </w:rPr>
        <w:t>0</w:t>
      </w:r>
      <w:r w:rsidRPr="0032650C">
        <w:t xml:space="preserve"> – 4</w:t>
      </w:r>
      <w:r w:rsidRPr="0032650C">
        <w:rPr>
          <w:vertAlign w:val="superscript"/>
        </w:rPr>
        <w:t>0</w:t>
      </w:r>
      <w:r w:rsidRPr="0032650C">
        <w:t xml:space="preserve"> = 19,7</w:t>
      </w:r>
      <w:r w:rsidRPr="0032650C">
        <w:rPr>
          <w:vertAlign w:val="superscript"/>
        </w:rPr>
        <w:t>0</w:t>
      </w:r>
    </w:p>
    <w:p w:rsidR="0032650C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Т.к.</w:t>
      </w:r>
      <w:r w:rsidR="0032650C" w:rsidRPr="0032650C">
        <w:t xml:space="preserve"> </w:t>
      </w:r>
      <w:r w:rsidRPr="0032650C">
        <w:t>β = 19</w:t>
      </w:r>
      <w:r w:rsidRPr="0032650C">
        <w:rPr>
          <w:vertAlign w:val="superscript"/>
        </w:rPr>
        <w:t xml:space="preserve">0 </w:t>
      </w:r>
      <w:r w:rsidRPr="0032650C">
        <w:t>&lt; γ = 19,7 ,</w:t>
      </w:r>
    </w:p>
    <w:p w:rsidR="0032650C" w:rsidRP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32650C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то осыпание груза против направления движения не происходит.</w:t>
      </w: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ВЫБОР КОНСТРУКЦИИ ОПОР ЛЕНТЫ</w:t>
      </w:r>
    </w:p>
    <w:p w:rsidR="00EE57DF" w:rsidRPr="0032650C" w:rsidRDefault="00EE57DF" w:rsidP="0032650C">
      <w:pPr>
        <w:pStyle w:val="a6"/>
        <w:suppressAutoHyphens/>
        <w:spacing w:line="360" w:lineRule="auto"/>
        <w:ind w:firstLine="709"/>
        <w:jc w:val="both"/>
      </w:pPr>
      <w:r w:rsidRPr="0032650C">
        <w:t>Принимаем роликоопоры желобчатой формы с целью увеличения производительности конвейера и уменьшения потерь транспортирующего груза.</w:t>
      </w:r>
    </w:p>
    <w:p w:rsidR="0032650C" w:rsidRPr="0032650C" w:rsidRDefault="0032650C" w:rsidP="0032650C">
      <w:pPr>
        <w:pStyle w:val="a6"/>
        <w:suppressAutoHyphens/>
        <w:spacing w:line="360" w:lineRule="auto"/>
        <w:ind w:firstLine="709"/>
        <w:jc w:val="both"/>
      </w:pPr>
    </w:p>
    <w:p w:rsidR="00EE57DF" w:rsidRPr="0032650C" w:rsidRDefault="00BC393E" w:rsidP="0032650C">
      <w:pPr>
        <w:pStyle w:val="a6"/>
        <w:suppressAutoHyphens/>
        <w:spacing w:line="360" w:lineRule="auto"/>
        <w:ind w:firstLine="709"/>
        <w:jc w:val="both"/>
      </w:pPr>
      <w:r>
        <w:pict>
          <v:shape id="_x0000_i1026" type="#_x0000_t75" style="width:215.25pt;height:90pt">
            <v:imagedata r:id="rId6" o:title=""/>
          </v:shape>
        </w:pict>
      </w:r>
    </w:p>
    <w:p w:rsidR="00EE57DF" w:rsidRPr="0032650C" w:rsidRDefault="00EE57DF" w:rsidP="0032650C">
      <w:pPr>
        <w:suppressAutoHyphens/>
        <w:spacing w:line="360" w:lineRule="auto"/>
        <w:ind w:firstLine="709"/>
        <w:jc w:val="both"/>
        <w:rPr>
          <w:sz w:val="28"/>
        </w:rPr>
      </w:pPr>
      <w:bookmarkStart w:id="7" w:name="_Toc124148533"/>
      <w:bookmarkStart w:id="8" w:name="_Toc124176011"/>
      <w:r w:rsidRPr="0032650C">
        <w:rPr>
          <w:sz w:val="28"/>
        </w:rPr>
        <w:t>Рисунок 2. Желобчатая роликовая опора.</w:t>
      </w:r>
      <w:bookmarkEnd w:id="7"/>
      <w:bookmarkEnd w:id="8"/>
    </w:p>
    <w:p w:rsidR="00EE57DF" w:rsidRPr="0032650C" w:rsidRDefault="0032650C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ОПРЕДЕЛЕНИЕ ШИРИНЫ ЛЕНТЫ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В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ИЗ УСЛОВИЯ ОБЕСПЕЧЕНИЯ ЗАДАННОЙ ПРОИЗВОДИТЕЛЬНОСТИ (ПРОЕКТНЫЙ РАСЧЕТ)</w:t>
      </w: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Для конвейера с желобчатой формой роликооопор с углом наклона боковых роликов 20 </w:t>
      </w:r>
      <w:r w:rsidRPr="0032650C">
        <w:rPr>
          <w:rFonts w:ascii="Times New Roman" w:hAnsi="Times New Roman"/>
          <w:vertAlign w:val="superscript"/>
        </w:rPr>
        <w:t>0</w:t>
      </w:r>
      <w:r w:rsidRPr="0032650C">
        <w:rPr>
          <w:rFonts w:ascii="Times New Roman" w:hAnsi="Times New Roman"/>
        </w:rPr>
        <w:t xml:space="preserve"> ширины ленты по формуле:</w:t>
      </w:r>
    </w:p>
    <w:p w:rsidR="0032650C" w:rsidRPr="0032650C" w:rsidRDefault="0032650C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27" type="#_x0000_t75" style="width:144.75pt;height:36.75pt">
            <v:imagedata r:id="rId7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(1.1)</w:t>
      </w:r>
    </w:p>
    <w:p w:rsidR="0032650C" w:rsidRPr="0032650C" w:rsidRDefault="0032650C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Q</w:t>
      </w:r>
      <w:r w:rsidRPr="0032650C">
        <w:rPr>
          <w:rFonts w:ascii="Times New Roman" w:hAnsi="Times New Roman"/>
        </w:rPr>
        <w:t xml:space="preserve"> – массовая производительность, т/ч;</w:t>
      </w: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ν – скорость движения ленты, м/с;</w:t>
      </w:r>
    </w:p>
    <w:p w:rsidR="0032650C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 – коэффициент, учитывающий уменьшения производительности в зависимости от угла наклона конвейера к горизонту , для β = 19</w:t>
      </w:r>
      <w:r w:rsidRPr="0032650C">
        <w:rPr>
          <w:rFonts w:ascii="Times New Roman" w:hAnsi="Times New Roman"/>
          <w:vertAlign w:val="superscript"/>
        </w:rPr>
        <w:t>0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C</w:t>
      </w:r>
      <w:r w:rsidRPr="0032650C">
        <w:rPr>
          <w:rFonts w:ascii="Times New Roman" w:hAnsi="Times New Roman"/>
        </w:rPr>
        <w:t xml:space="preserve"> = 0.9</w:t>
      </w: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ρ</w:t>
      </w:r>
      <w:r w:rsidRPr="0032650C">
        <w:rPr>
          <w:rFonts w:ascii="Times New Roman" w:hAnsi="Times New Roman"/>
        </w:rPr>
        <w:t xml:space="preserve"> – плотность груза, т/м</w:t>
      </w:r>
      <w:r w:rsidRPr="0032650C">
        <w:rPr>
          <w:rFonts w:ascii="Times New Roman" w:hAnsi="Times New Roman"/>
          <w:vertAlign w:val="superscript"/>
        </w:rPr>
        <w:t>3</w:t>
      </w:r>
      <w:r w:rsidRPr="0032650C">
        <w:rPr>
          <w:rFonts w:ascii="Times New Roman" w:hAnsi="Times New Roman"/>
        </w:rPr>
        <w:t>;</w:t>
      </w: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φ - Угол естественного откоса слоя груза при движение;</w:t>
      </w:r>
    </w:p>
    <w:p w:rsidR="0032650C" w:rsidRPr="0032650C" w:rsidRDefault="0032650C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32650C" w:rsidRPr="0032650C" w:rsidRDefault="00BC393E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28" type="#_x0000_t75" style="width:276pt;height:36.75pt">
            <v:imagedata r:id="rId8" o:title=""/>
          </v:shape>
        </w:pict>
      </w:r>
    </w:p>
    <w:p w:rsidR="0032650C" w:rsidRPr="0032650C" w:rsidRDefault="0032650C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По ГОСТ 20 – 85* (Табл. 90, | 1 |) принимаем В = 400 мм.</w:t>
      </w:r>
    </w:p>
    <w:p w:rsidR="00EE57DF" w:rsidRPr="0032650C" w:rsidRDefault="00EE57DF" w:rsidP="0032650C">
      <w:pPr>
        <w:pStyle w:val="a3"/>
        <w:tabs>
          <w:tab w:val="left" w:pos="900"/>
          <w:tab w:val="left" w:pos="2835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ПО ДАННЫМ ТАБЛИЦЫ ГОСТ 20 – 85* ( Табл. 90, / 1 / ) ПРИНИМАЕМ ТИП ЛЕНТЫ, ЧИСЛО ЕЁ ПРОКЛАДОК И ПРОЧНОСТЬ ТКАНИ ОДНОЙ ПРОКЛАДКИ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толщину прокледки δ</w:t>
      </w:r>
      <w:r w:rsidRPr="0032650C">
        <w:rPr>
          <w:rFonts w:ascii="Times New Roman" w:hAnsi="Times New Roman"/>
          <w:vertAlign w:val="subscript"/>
        </w:rPr>
        <w:t>0</w:t>
      </w:r>
      <w:r w:rsidRPr="0032650C">
        <w:rPr>
          <w:rFonts w:ascii="Times New Roman" w:hAnsi="Times New Roman"/>
        </w:rPr>
        <w:t xml:space="preserve"> = 1,4 мм (Табл. 90, / 1 /), толщину резиновых обкладок с </w:t>
      </w:r>
      <w:r w:rsidR="00B91234" w:rsidRPr="0032650C">
        <w:rPr>
          <w:rFonts w:ascii="Times New Roman" w:hAnsi="Times New Roman"/>
        </w:rPr>
        <w:t>рабочей</w:t>
      </w:r>
      <w:r w:rsidRPr="0032650C">
        <w:rPr>
          <w:rFonts w:ascii="Times New Roman" w:hAnsi="Times New Roman"/>
        </w:rPr>
        <w:t xml:space="preserve"> стороны δ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= 2 мм, с нерабочей стороны δ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 xml:space="preserve"> = 1,0 мм.</w: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Материал ленты БКНЛ – 65.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ОПРЕДЕЛЯЕМ ТОЛЩИНУ РЕЗИНОТКАНЕВОЙ ЛЕНТЫ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δ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 xml:space="preserve">= </w:t>
      </w:r>
      <w:r w:rsidRPr="0032650C">
        <w:rPr>
          <w:rFonts w:ascii="Times New Roman" w:hAnsi="Times New Roman"/>
          <w:iCs/>
          <w:lang w:val="en-US"/>
        </w:rPr>
        <w:t>i</w:t>
      </w:r>
      <w:r w:rsidRPr="0032650C">
        <w:rPr>
          <w:rFonts w:ascii="Times New Roman" w:hAnsi="Times New Roman"/>
        </w:rPr>
        <w:t>δ + δ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+ </w:t>
      </w:r>
      <w:r w:rsidRPr="0032650C">
        <w:rPr>
          <w:rFonts w:ascii="Times New Roman" w:hAnsi="Times New Roman"/>
          <w:lang w:val="en-US"/>
        </w:rPr>
        <w:t>δ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(1.2)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где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  <w:iCs/>
          <w:lang w:val="en-US"/>
        </w:rPr>
        <w:t>i</w:t>
      </w:r>
      <w:r w:rsidR="00EE57DF" w:rsidRPr="0032650C">
        <w:rPr>
          <w:rFonts w:ascii="Times New Roman" w:hAnsi="Times New Roman"/>
          <w:iCs/>
        </w:rPr>
        <w:t xml:space="preserve"> </w:t>
      </w:r>
      <w:r w:rsidR="00EE57DF" w:rsidRPr="0032650C">
        <w:rPr>
          <w:rFonts w:ascii="Times New Roman" w:hAnsi="Times New Roman"/>
        </w:rPr>
        <w:t xml:space="preserve">– число прокладок; принимаем </w:t>
      </w:r>
      <w:r w:rsidR="00EE57DF" w:rsidRPr="0032650C">
        <w:rPr>
          <w:rFonts w:ascii="Times New Roman" w:hAnsi="Times New Roman"/>
          <w:iCs/>
          <w:lang w:val="en-US"/>
        </w:rPr>
        <w:t>i</w:t>
      </w:r>
      <w:r w:rsidR="00EE57DF" w:rsidRPr="0032650C">
        <w:rPr>
          <w:rFonts w:ascii="Times New Roman" w:hAnsi="Times New Roman"/>
        </w:rPr>
        <w:t xml:space="preserve"> = 3 (Табл. 90, / 1 /);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δ</w:t>
      </w:r>
      <w:r w:rsidRPr="0032650C">
        <w:rPr>
          <w:rFonts w:ascii="Times New Roman" w:hAnsi="Times New Roman"/>
          <w:vertAlign w:val="subscript"/>
        </w:rPr>
        <w:t>0</w:t>
      </w:r>
      <w:r w:rsidRPr="0032650C">
        <w:rPr>
          <w:rFonts w:ascii="Times New Roman" w:hAnsi="Times New Roman"/>
        </w:rPr>
        <w:t xml:space="preserve"> – толщина прокладки;</w:t>
      </w:r>
      <w:r w:rsid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δ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– толщина резиновой обкладки с рабочей стороны ленты;</w:t>
      </w:r>
      <w:r w:rsid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δ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 xml:space="preserve"> – толщина резиновой обкладки с опорной стороны ленты.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δ = 3* 1,4 + 2 + 1 = 7,2 мм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ОПРЕДЕЛЯЕМ ПОГОННЫЕ МАССЫ ГРУЗА И ЛЕНТЫ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29" type="#_x0000_t75" style="width:62.25pt;height:30.75pt">
            <v:imagedata r:id="rId9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(1.3)</w:t>
      </w:r>
    </w:p>
    <w:p w:rsidR="00EE57DF" w:rsidRPr="0032650C" w:rsidRDefault="00BC393E" w:rsidP="0032650C">
      <w:pPr>
        <w:pStyle w:val="a3"/>
        <w:tabs>
          <w:tab w:val="right" w:pos="882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shape id="_x0000_i1030" type="#_x0000_t75" style="width:9pt;height:17.25pt">
            <v:imagedata r:id="rId10" o:title=""/>
          </v:shape>
        </w:pict>
      </w:r>
      <w:r>
        <w:rPr>
          <w:rFonts w:ascii="Times New Roman" w:hAnsi="Times New Roman"/>
          <w:position w:val="-12"/>
        </w:rPr>
        <w:pict>
          <v:shape id="_x0000_i1031" type="#_x0000_t75" style="width:69.75pt;height:18pt">
            <v:imagedata r:id="rId11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(1.4)</w:t>
      </w:r>
    </w:p>
    <w:p w:rsidR="00EE57DF" w:rsidRPr="0032650C" w:rsidRDefault="00EE57DF" w:rsidP="0032650C">
      <w:pPr>
        <w:pStyle w:val="a3"/>
        <w:tabs>
          <w:tab w:val="right" w:pos="882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Default="00EE57DF" w:rsidP="0032650C">
      <w:pPr>
        <w:pStyle w:val="a3"/>
        <w:tabs>
          <w:tab w:val="righ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ρ</w:t>
      </w:r>
      <w:r w:rsidRPr="0032650C">
        <w:rPr>
          <w:rFonts w:ascii="Times New Roman" w:hAnsi="Times New Roman"/>
          <w:vertAlign w:val="subscript"/>
        </w:rPr>
        <w:t>л</w:t>
      </w:r>
      <w:r w:rsidRPr="0032650C">
        <w:rPr>
          <w:rFonts w:ascii="Times New Roman" w:hAnsi="Times New Roman"/>
        </w:rPr>
        <w:t xml:space="preserve"> – плотность ленты, кг/м</w:t>
      </w:r>
      <w:r w:rsidRPr="0032650C">
        <w:rPr>
          <w:rFonts w:ascii="Times New Roman" w:hAnsi="Times New Roman"/>
          <w:vertAlign w:val="superscript"/>
        </w:rPr>
        <w:t>3</w:t>
      </w:r>
      <w:r w:rsidRPr="0032650C">
        <w:rPr>
          <w:rFonts w:ascii="Times New Roman" w:hAnsi="Times New Roman"/>
        </w:rPr>
        <w:t>. Принимаем</w:t>
      </w:r>
    </w:p>
    <w:p w:rsidR="0032650C" w:rsidRDefault="0032650C" w:rsidP="0032650C">
      <w:pPr>
        <w:pStyle w:val="a3"/>
        <w:tabs>
          <w:tab w:val="right" w:pos="900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righ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ρ</w:t>
      </w:r>
      <w:r w:rsidRPr="0032650C">
        <w:rPr>
          <w:rFonts w:ascii="Times New Roman" w:hAnsi="Times New Roman"/>
          <w:vertAlign w:val="subscript"/>
        </w:rPr>
        <w:t xml:space="preserve">л </w:t>
      </w:r>
      <w:r w:rsidRPr="0032650C">
        <w:rPr>
          <w:rFonts w:ascii="Times New Roman" w:hAnsi="Times New Roman"/>
        </w:rPr>
        <w:t>= 1200 кг/м</w:t>
      </w:r>
      <w:r w:rsidRPr="0032650C">
        <w:rPr>
          <w:rFonts w:ascii="Times New Roman" w:hAnsi="Times New Roman"/>
          <w:vertAlign w:val="superscript"/>
        </w:rPr>
        <w:t>3</w:t>
      </w:r>
      <w:r w:rsidRPr="0032650C">
        <w:rPr>
          <w:rFonts w:ascii="Times New Roman" w:hAnsi="Times New Roman"/>
        </w:rPr>
        <w:t>.</w:t>
      </w:r>
    </w:p>
    <w:p w:rsidR="00EE57DF" w:rsidRPr="0032650C" w:rsidRDefault="00BC393E" w:rsidP="0032650C">
      <w:pPr>
        <w:pStyle w:val="a3"/>
        <w:tabs>
          <w:tab w:val="righ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pict>
          <v:shape id="_x0000_i1032" type="#_x0000_t75" style="width:120pt;height:33pt">
            <v:imagedata r:id="rId12" o:title=""/>
          </v:shape>
        </w:pict>
      </w:r>
    </w:p>
    <w:p w:rsidR="00EE57DF" w:rsidRPr="0032650C" w:rsidRDefault="00BC393E" w:rsidP="0032650C">
      <w:pPr>
        <w:pStyle w:val="a3"/>
        <w:tabs>
          <w:tab w:val="righ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33" type="#_x0000_t75" style="width:174pt;height:18.75pt">
            <v:imagedata r:id="rId13" o:title=""/>
          </v:shape>
        </w:pic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ПОГОННЫХ МАСС ВРАЩАЮЩИХСЯ ЧАСТЕЙ РОЛИКОПОР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рабочей ветви конвейера: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32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pict>
          <v:shape id="_x0000_i1034" type="#_x0000_t75" style="width:50.25pt;height:36.75pt">
            <v:imagedata r:id="rId14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(1.5)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G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– масса ролика рабочей ветви;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iCs/>
          <w:vertAlign w:val="subscript"/>
        </w:rPr>
        <w:t>р</w:t>
      </w:r>
      <w:r w:rsidRPr="0032650C">
        <w:rPr>
          <w:rFonts w:ascii="Times New Roman" w:hAnsi="Times New Roman"/>
          <w:iCs/>
        </w:rPr>
        <w:t xml:space="preserve"> </w:t>
      </w:r>
      <w:r w:rsidRPr="0032650C">
        <w:rPr>
          <w:rFonts w:ascii="Times New Roman" w:hAnsi="Times New Roman"/>
        </w:rPr>
        <w:t xml:space="preserve">– </w:t>
      </w:r>
      <w:r w:rsidR="00B91234" w:rsidRPr="0032650C">
        <w:rPr>
          <w:rFonts w:ascii="Times New Roman" w:hAnsi="Times New Roman"/>
        </w:rPr>
        <w:t>расстояние</w:t>
      </w:r>
      <w:r w:rsidRPr="0032650C">
        <w:rPr>
          <w:rFonts w:ascii="Times New Roman" w:hAnsi="Times New Roman"/>
        </w:rPr>
        <w:t xml:space="preserve"> между роликами.</w: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нерабочей (холостой) ветви:</w:t>
      </w:r>
    </w:p>
    <w:p w:rsidR="00EE57DF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br w:type="page"/>
      </w:r>
      <w:r w:rsidR="00BC393E">
        <w:rPr>
          <w:rFonts w:ascii="Times New Roman" w:hAnsi="Times New Roman"/>
          <w:position w:val="-30"/>
        </w:rPr>
        <w:pict>
          <v:shape id="_x0000_i1035" type="#_x0000_t75" style="width:48pt;height:35.25pt">
            <v:imagedata r:id="rId15" o:title=""/>
          </v:shape>
        </w:pict>
      </w:r>
      <w:r w:rsidR="00EE57DF" w:rsidRPr="0032650C">
        <w:rPr>
          <w:rFonts w:ascii="Times New Roman" w:hAnsi="Times New Roman"/>
        </w:rPr>
        <w:t>,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(1.6)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G</w:t>
      </w:r>
      <w:r w:rsidRPr="0032650C">
        <w:rPr>
          <w:rFonts w:ascii="Times New Roman" w:hAnsi="Times New Roman"/>
          <w:vertAlign w:val="subscript"/>
        </w:rPr>
        <w:t>х</w:t>
      </w:r>
      <w:r w:rsidRPr="0032650C">
        <w:rPr>
          <w:rFonts w:ascii="Times New Roman" w:hAnsi="Times New Roman"/>
        </w:rPr>
        <w:t xml:space="preserve"> – масса ролика рабочей ветви;</w:t>
      </w:r>
      <w:r w:rsid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vertAlign w:val="subscript"/>
          <w:lang w:val="en-US"/>
        </w:rPr>
        <w:t>x</w:t>
      </w:r>
      <w:r w:rsidRPr="0032650C">
        <w:rPr>
          <w:rFonts w:ascii="Times New Roman" w:hAnsi="Times New Roman"/>
          <w:iCs/>
        </w:rPr>
        <w:t xml:space="preserve"> </w:t>
      </w:r>
      <w:r w:rsidRPr="0032650C">
        <w:rPr>
          <w:rFonts w:ascii="Times New Roman" w:hAnsi="Times New Roman"/>
        </w:rPr>
        <w:t xml:space="preserve">– </w:t>
      </w:r>
      <w:r w:rsidR="00B91234" w:rsidRPr="0032650C">
        <w:rPr>
          <w:rFonts w:ascii="Times New Roman" w:hAnsi="Times New Roman"/>
        </w:rPr>
        <w:t>расстояние</w:t>
      </w:r>
      <w:r w:rsidRPr="0032650C">
        <w:rPr>
          <w:rFonts w:ascii="Times New Roman" w:hAnsi="Times New Roman"/>
        </w:rPr>
        <w:t xml:space="preserve"> между роликами.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Принимаем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G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= 10,5 кг (Табл. 92, / 1 /).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G</w:t>
      </w:r>
      <w:r w:rsidRPr="0032650C">
        <w:rPr>
          <w:rFonts w:ascii="Times New Roman" w:hAnsi="Times New Roman"/>
          <w:vertAlign w:val="subscript"/>
        </w:rPr>
        <w:t>х</w:t>
      </w:r>
      <w:r w:rsidRPr="0032650C">
        <w:rPr>
          <w:rFonts w:ascii="Times New Roman" w:hAnsi="Times New Roman"/>
        </w:rPr>
        <w:t xml:space="preserve"> = 10,5 кг (Табл. 91, / 1 /).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</w:t>
      </w:r>
    </w:p>
    <w:p w:rsid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= 0,4 м</w: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vertAlign w:val="subscript"/>
        </w:rPr>
        <w:t>х</w:t>
      </w:r>
      <w:r w:rsidR="0032650C" w:rsidRPr="0032650C">
        <w:rPr>
          <w:rFonts w:ascii="Times New Roman" w:hAnsi="Times New Roman"/>
          <w:vertAlign w:val="subscript"/>
        </w:rPr>
        <w:t xml:space="preserve"> </w:t>
      </w:r>
      <w:r w:rsidRPr="0032650C">
        <w:rPr>
          <w:rFonts w:ascii="Times New Roman" w:hAnsi="Times New Roman"/>
        </w:rPr>
        <w:t>= 0,8 м</w:t>
      </w: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62"/>
        </w:rPr>
        <w:pict>
          <v:shape id="_x0000_i1036" type="#_x0000_t75" style="width:114pt;height:68.25pt">
            <v:imagedata r:id="rId16" o:title=""/>
          </v:shape>
        </w:pic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СИЛ СОПРОТИВЛЕНИЯ ДВИЖЕНИЯ ПО УЧАСТКАМ КОНВЕЙЕРА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pict>
          <v:shape id="_x0000_i1037" type="#_x0000_t75" style="width:286.5pt;height:125.25pt">
            <v:imagedata r:id="rId17" o:title=""/>
          </v:shape>
        </w:pic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Рисунок 3. Схема к расчёту сопротивлений движению конвейера.</w:t>
      </w:r>
    </w:p>
    <w:p w:rsidR="00EE57DF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Сопротивление при загрузки зерна на рабочую ветвь ленты определяется по приближенной зависимости: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38" type="#_x0000_t75" style="width:122.25pt;height:33pt">
            <v:imagedata r:id="rId18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(1.7)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υ</w:t>
      </w:r>
      <w:r w:rsidRPr="0032650C">
        <w:rPr>
          <w:rFonts w:ascii="Times New Roman" w:hAnsi="Times New Roman"/>
          <w:vertAlign w:val="subscript"/>
        </w:rPr>
        <w:t xml:space="preserve">0 </w:t>
      </w:r>
      <w:r w:rsidRPr="0032650C">
        <w:rPr>
          <w:rFonts w:ascii="Times New Roman" w:hAnsi="Times New Roman"/>
        </w:rPr>
        <w:t>– начальная скорость движения ленты.</w:t>
      </w: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 υ</w:t>
      </w:r>
      <w:r w:rsidRPr="0032650C">
        <w:rPr>
          <w:rFonts w:ascii="Times New Roman" w:hAnsi="Times New Roman"/>
          <w:vertAlign w:val="subscript"/>
        </w:rPr>
        <w:t>0</w:t>
      </w:r>
      <w:r w:rsidR="0032650C" w:rsidRPr="0032650C">
        <w:rPr>
          <w:rFonts w:ascii="Times New Roman" w:hAnsi="Times New Roman"/>
          <w:vertAlign w:val="subscript"/>
        </w:rPr>
        <w:t xml:space="preserve"> </w:t>
      </w:r>
      <w:r w:rsidRPr="0032650C">
        <w:rPr>
          <w:rFonts w:ascii="Times New Roman" w:hAnsi="Times New Roman"/>
        </w:rPr>
        <w:t>= 0, получим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10"/>
          <w:lang w:val="en-US"/>
        </w:rPr>
        <w:pict>
          <v:shape id="_x0000_i1039" type="#_x0000_t75" style="width:84pt;height:17.25pt">
            <v:imagedata r:id="rId19" o:title=""/>
          </v:shape>
        </w:pict>
      </w:r>
      <w:r w:rsidR="0032650C" w:rsidRPr="0032650C">
        <w:rPr>
          <w:rFonts w:ascii="Times New Roman" w:hAnsi="Times New Roman"/>
          <w:lang w:val="en-US"/>
        </w:rPr>
        <w:t xml:space="preserve"> </w:t>
      </w:r>
      <w:r w:rsidR="00EE57DF" w:rsidRPr="0032650C">
        <w:rPr>
          <w:rFonts w:ascii="Times New Roman" w:hAnsi="Times New Roman"/>
          <w:lang w:val="en-US"/>
        </w:rPr>
        <w:t>(</w:t>
      </w:r>
      <w:r w:rsidR="00EE57DF" w:rsidRPr="0032650C">
        <w:rPr>
          <w:rFonts w:ascii="Times New Roman" w:hAnsi="Times New Roman"/>
        </w:rPr>
        <w:t>1.</w:t>
      </w:r>
      <w:r w:rsidR="00EE57DF" w:rsidRPr="0032650C">
        <w:rPr>
          <w:rFonts w:ascii="Times New Roman" w:hAnsi="Times New Roman"/>
          <w:lang w:val="en-US"/>
        </w:rPr>
        <w:t>8)</w:t>
      </w: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10"/>
          <w:lang w:val="en-US"/>
        </w:rPr>
        <w:pict>
          <v:shape id="_x0000_i1040" type="#_x0000_t75" style="width:134.25pt;height:17.25pt">
            <v:imagedata r:id="rId20" o:title=""/>
          </v:shape>
        </w:pic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Сопротивление движению на горизонтальной части рабочей ветви: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4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41" type="#_x0000_t75" style="width:141.75pt;height:18.75pt">
            <v:imagedata r:id="rId21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(1.9)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ω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– коэффициент сопротивления движению рабочей ветви. Принимаем ω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= 0,04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shape id="_x0000_i1042" type="#_x0000_t75" style="width:213pt;height:17.25pt">
            <v:imagedata r:id="rId22" o:title=""/>
          </v:shape>
        </w:pic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Сопротивление движению наклонного участка рабочей ветви: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4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43" type="#_x0000_t75" style="width:243.75pt;height:18.75pt">
            <v:imagedata r:id="rId23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(1.10)</w:t>
      </w: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44" type="#_x0000_t75" style="width:354.75pt;height:18.75pt">
            <v:imagedata r:id="rId24" o:title=""/>
          </v:shape>
        </w:pic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Сопротивление движению наклонного участка нерабочей ветви: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4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45" type="#_x0000_t75" style="width:189.75pt;height:18.75pt">
            <v:imagedata r:id="rId25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(1.11)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где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ω</w:t>
      </w:r>
      <w:r w:rsidR="00EE57DF" w:rsidRPr="0032650C">
        <w:rPr>
          <w:rFonts w:ascii="Times New Roman" w:hAnsi="Times New Roman"/>
          <w:vertAlign w:val="subscript"/>
        </w:rPr>
        <w:t>х</w:t>
      </w:r>
      <w:r w:rsidR="00EE57DF" w:rsidRPr="0032650C">
        <w:rPr>
          <w:rFonts w:ascii="Times New Roman" w:hAnsi="Times New Roman"/>
        </w:rPr>
        <w:t xml:space="preserve"> – коэффициент сопротивления движению нерабочей ветви. Принимаем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32650C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ω</w:t>
      </w:r>
      <w:r w:rsidRPr="0032650C">
        <w:rPr>
          <w:rFonts w:ascii="Times New Roman" w:hAnsi="Times New Roman"/>
          <w:vertAlign w:val="subscript"/>
        </w:rPr>
        <w:t>х</w:t>
      </w:r>
      <w:r w:rsidRPr="0032650C">
        <w:rPr>
          <w:rFonts w:ascii="Times New Roman" w:hAnsi="Times New Roman"/>
        </w:rPr>
        <w:t xml:space="preserve"> = 0,035</w:t>
      </w: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  <w:r>
        <w:rPr>
          <w:rFonts w:ascii="Times New Roman" w:hAnsi="Times New Roman"/>
          <w:position w:val="-10"/>
        </w:rPr>
        <w:pict>
          <v:shape id="_x0000_i1046" type="#_x0000_t75" style="width:300pt;height:18pt">
            <v:imagedata r:id="rId26" o:title=""/>
          </v:shape>
        </w:pic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Сопротивление движению нерабочей ветви на горизонтальном участке:</w:t>
      </w:r>
    </w:p>
    <w:p w:rsidR="0032650C" w:rsidRPr="0032650C" w:rsidRDefault="0032650C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47" type="#_x0000_t75" style="width:116.25pt;height:18.75pt">
            <v:imagedata r:id="rId27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(1.12)</w:t>
      </w:r>
    </w:p>
    <w:p w:rsidR="00EE57DF" w:rsidRPr="0032650C" w:rsidRDefault="00BC393E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48" type="#_x0000_t75" style="width:186.75pt;height:18pt">
            <v:imagedata r:id="rId28" o:title=""/>
          </v:shape>
        </w:pict>
      </w:r>
    </w:p>
    <w:p w:rsidR="00EE57DF" w:rsidRPr="0032650C" w:rsidRDefault="00EE57DF" w:rsidP="0032650C">
      <w:pPr>
        <w:pStyle w:val="a3"/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НАТЯЖЕНИЯ ЛЕНТЫ В ХАРАКТЕРНЫХ ТОЧКАХ КОНВЕЙЕРА МЕТОДОМ ОБХОДА ПО КОНТУРУ</w:t>
      </w:r>
    </w:p>
    <w:p w:rsidR="0032650C" w:rsidRPr="0032650C" w:rsidRDefault="00EE57DF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Для определения усилий натяжения ленты обход по контуру рекомендуется начинать с точки 1 (рисунок 3). В этой точке действует усилие натяжения с приводного барабана ветви ленты, т.е.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=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нб</w:t>
      </w:r>
      <w:r w:rsidRPr="0032650C">
        <w:rPr>
          <w:rFonts w:ascii="Times New Roman" w:hAnsi="Times New Roman"/>
        </w:rPr>
        <w:t>. Из условия равновесия натяжения ленты в точке 2 равно:</w:t>
      </w:r>
    </w:p>
    <w:p w:rsidR="0032650C" w:rsidRPr="0032650C" w:rsidRDefault="0032650C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</w:p>
    <w:p w:rsidR="00EE57DF" w:rsidRPr="0032650C" w:rsidRDefault="00BC393E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shape id="_x0000_i1049" type="#_x0000_t75" style="width:63.75pt;height:17.25pt">
            <v:imagedata r:id="rId29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(1.13)</w:t>
      </w:r>
    </w:p>
    <w:p w:rsidR="00EE57DF" w:rsidRPr="0032650C" w:rsidRDefault="00BC393E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shape id="_x0000_i1050" type="#_x0000_t75" style="width:62.25pt;height:17.25pt">
            <v:imagedata r:id="rId30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Натяжение ленты в точке 3:</w:t>
      </w:r>
    </w:p>
    <w:p w:rsidR="0032650C" w:rsidRPr="0032650C" w:rsidRDefault="0032650C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32650C" w:rsidRPr="0032650C" w:rsidRDefault="00BC393E" w:rsidP="0032650C">
      <w:pPr>
        <w:pStyle w:val="a3"/>
        <w:tabs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51" type="#_x0000_t75" style="width:51pt;height:18pt">
            <v:imagedata r:id="rId31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(1.14)</w: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С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– коэффициент, учитывающий сопротивление на перегиб ленты при огибании натяжного барабана и трения в подшипниках. Для барабана с углом обхвата лентой &lt; 90</w:t>
      </w:r>
      <w:r w:rsidRPr="0032650C">
        <w:rPr>
          <w:rFonts w:ascii="Times New Roman" w:hAnsi="Times New Roman"/>
          <w:vertAlign w:val="superscript"/>
        </w:rPr>
        <w:t>0</w:t>
      </w:r>
      <w:r w:rsidRPr="0032650C">
        <w:rPr>
          <w:rFonts w:ascii="Times New Roman" w:hAnsi="Times New Roman"/>
        </w:rPr>
        <w:t>.</w: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С</w:t>
      </w:r>
      <w:r w:rsidR="00EE57DF" w:rsidRPr="0032650C">
        <w:rPr>
          <w:rFonts w:ascii="Times New Roman" w:hAnsi="Times New Roman"/>
          <w:vertAlign w:val="subscript"/>
        </w:rPr>
        <w:t>1</w:t>
      </w:r>
      <w:r w:rsidR="00EE57DF" w:rsidRPr="0032650C">
        <w:rPr>
          <w:rFonts w:ascii="Times New Roman" w:hAnsi="Times New Roman"/>
        </w:rPr>
        <w:t xml:space="preserve"> = 1,03 … 1,05.</w:t>
      </w:r>
    </w:p>
    <w:p w:rsidR="00EE57DF" w:rsidRPr="0032650C" w:rsidRDefault="00BC393E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12"/>
        </w:rPr>
        <w:pict>
          <v:shape id="_x0000_i1052" type="#_x0000_t75" style="width:170.25pt;height:18pt">
            <v:imagedata r:id="rId32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Натяжение ленты в точке 4:</w:t>
      </w:r>
    </w:p>
    <w:p w:rsidR="0032650C" w:rsidRPr="0032650C" w:rsidRDefault="0032650C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  <w:position w:val="-12"/>
          <w:lang w:val="en-US"/>
        </w:rPr>
      </w:pPr>
    </w:p>
    <w:p w:rsidR="00EE57DF" w:rsidRPr="0032650C" w:rsidRDefault="00BC393E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53" type="#_x0000_t75" style="width:65.25pt;height:18pt">
            <v:imagedata r:id="rId33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(1.15)</w:t>
      </w:r>
    </w:p>
    <w:p w:rsidR="00EE57DF" w:rsidRPr="0032650C" w:rsidRDefault="00BC393E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pict>
          <v:shape id="_x0000_i1054" type="#_x0000_t75" style="width:179.25pt;height:17.25pt">
            <v:imagedata r:id="rId34" o:title=""/>
          </v:shape>
        </w:pict>
      </w:r>
    </w:p>
    <w:p w:rsidR="0032650C" w:rsidRPr="0032650C" w:rsidRDefault="0032650C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Натяжение ленты в точке 5:</w:t>
      </w:r>
    </w:p>
    <w:p w:rsidR="0032650C" w:rsidRPr="0032650C" w:rsidRDefault="0032650C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EE57DF" w:rsidRPr="0032650C" w:rsidRDefault="00BC393E" w:rsidP="0032650C">
      <w:pPr>
        <w:pStyle w:val="a3"/>
        <w:tabs>
          <w:tab w:val="left" w:pos="8820"/>
          <w:tab w:val="left" w:pos="900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55" type="#_x0000_t75" style="width:51.75pt;height:18pt">
            <v:imagedata r:id="rId35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(1.16)</w: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С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 xml:space="preserve"> – коэффициент, учитывающий сопротивление на перегиб ленты при огибании натяжного барабана и трения в подшипниках. Для барабана с углом обхвата лентой &gt; 180</w:t>
      </w:r>
      <w:r w:rsidRPr="0032650C">
        <w:rPr>
          <w:rFonts w:ascii="Times New Roman" w:hAnsi="Times New Roman"/>
          <w:vertAlign w:val="superscript"/>
        </w:rPr>
        <w:t>0</w:t>
      </w:r>
      <w:r w:rsidRPr="0032650C">
        <w:rPr>
          <w:rFonts w:ascii="Times New Roman" w:hAnsi="Times New Roman"/>
        </w:rPr>
        <w:t>. С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 xml:space="preserve"> = 1,0</w:t>
      </w:r>
      <w:r w:rsidRPr="0032650C">
        <w:rPr>
          <w:rFonts w:ascii="Times New Roman" w:hAnsi="Times New Roman"/>
          <w:lang w:val="en-US"/>
        </w:rPr>
        <w:t>6</w:t>
      </w:r>
      <w:r w:rsidRPr="0032650C">
        <w:rPr>
          <w:rFonts w:ascii="Times New Roman" w:hAnsi="Times New Roman"/>
        </w:rPr>
        <w:t xml:space="preserve"> … 1,1.</w: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position w:val="-10"/>
          <w:lang w:val="en-US"/>
        </w:rPr>
      </w:pPr>
      <w:r>
        <w:rPr>
          <w:rFonts w:ascii="Times New Roman" w:hAnsi="Times New Roman"/>
          <w:position w:val="-10"/>
        </w:rPr>
        <w:pict>
          <v:shape id="_x0000_i1056" type="#_x0000_t75" style="width:192.75pt;height:17.25pt">
            <v:imagedata r:id="rId36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 w:rsidRPr="0032650C">
        <w:rPr>
          <w:rFonts w:ascii="Times New Roman" w:hAnsi="Times New Roman"/>
        </w:rPr>
        <w:t>Натяжение ленты в точке 6:</w: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position w:val="-12"/>
          <w:lang w:val="en-US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12"/>
        </w:rPr>
        <w:pict>
          <v:shape id="_x0000_i1057" type="#_x0000_t75" style="width:90pt;height:18pt">
            <v:imagedata r:id="rId37" o:title=""/>
          </v:shape>
        </w:pict>
      </w:r>
      <w:r w:rsidR="0032650C" w:rsidRPr="0032650C">
        <w:rPr>
          <w:rFonts w:ascii="Times New Roman" w:hAnsi="Times New Roman"/>
          <w:lang w:val="en-US"/>
        </w:rPr>
        <w:t xml:space="preserve"> </w:t>
      </w:r>
      <w:r w:rsidR="00EE57DF" w:rsidRPr="0032650C">
        <w:rPr>
          <w:rFonts w:ascii="Times New Roman" w:hAnsi="Times New Roman"/>
          <w:lang w:val="en-US"/>
        </w:rPr>
        <w:t>(</w:t>
      </w:r>
      <w:r w:rsidR="00EE57DF" w:rsidRPr="0032650C">
        <w:rPr>
          <w:rFonts w:ascii="Times New Roman" w:hAnsi="Times New Roman"/>
        </w:rPr>
        <w:t>1.</w:t>
      </w:r>
      <w:r w:rsidR="00EE57DF" w:rsidRPr="0032650C">
        <w:rPr>
          <w:rFonts w:ascii="Times New Roman" w:hAnsi="Times New Roman"/>
          <w:lang w:val="en-US"/>
        </w:rPr>
        <w:t>17)</w:t>
      </w: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position w:val="-12"/>
          <w:lang w:val="en-US"/>
        </w:rPr>
      </w:pPr>
      <w:r>
        <w:rPr>
          <w:rFonts w:ascii="Times New Roman" w:hAnsi="Times New Roman"/>
          <w:position w:val="-12"/>
          <w:lang w:val="en-US"/>
        </w:rPr>
        <w:pict>
          <v:shape id="_x0000_i1058" type="#_x0000_t75" style="width:203.25pt;height:18pt">
            <v:imagedata r:id="rId38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 w:rsidRPr="0032650C">
        <w:rPr>
          <w:rFonts w:ascii="Times New Roman" w:hAnsi="Times New Roman"/>
        </w:rPr>
        <w:t>Натяжение ленты в точке 6:</w: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12"/>
        </w:rPr>
        <w:pict>
          <v:shape id="_x0000_i1059" type="#_x0000_t75" style="width:65.25pt;height:18pt">
            <v:imagedata r:id="rId39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(1.18)</w:t>
      </w: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position w:val="-12"/>
          <w:lang w:val="en-US"/>
        </w:rPr>
      </w:pPr>
      <w:r>
        <w:rPr>
          <w:rFonts w:ascii="Times New Roman" w:hAnsi="Times New Roman"/>
          <w:position w:val="-12"/>
          <w:lang w:val="en-US"/>
        </w:rPr>
        <w:pict>
          <v:shape id="_x0000_i1060" type="#_x0000_t75" style="width:176.25pt;height:18pt">
            <v:imagedata r:id="rId40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 xml:space="preserve">В зависимости (19) два неизвестных </w:t>
      </w:r>
      <w:r w:rsidR="00EE57DF" w:rsidRPr="0032650C">
        <w:rPr>
          <w:rFonts w:ascii="Times New Roman" w:hAnsi="Times New Roman"/>
          <w:lang w:val="en-US"/>
        </w:rPr>
        <w:t>F</w:t>
      </w:r>
      <w:r w:rsidR="00EE57DF" w:rsidRPr="0032650C">
        <w:rPr>
          <w:rFonts w:ascii="Times New Roman" w:hAnsi="Times New Roman"/>
          <w:vertAlign w:val="subscript"/>
        </w:rPr>
        <w:t>1</w:t>
      </w:r>
      <w:r w:rsidR="00EE57DF" w:rsidRPr="0032650C">
        <w:rPr>
          <w:rFonts w:ascii="Times New Roman" w:hAnsi="Times New Roman"/>
        </w:rPr>
        <w:t xml:space="preserve"> и </w:t>
      </w:r>
      <w:r w:rsidR="00EE57DF" w:rsidRPr="0032650C">
        <w:rPr>
          <w:rFonts w:ascii="Times New Roman" w:hAnsi="Times New Roman"/>
          <w:lang w:val="en-US"/>
        </w:rPr>
        <w:t>F</w:t>
      </w:r>
      <w:r w:rsidR="00EE57DF" w:rsidRPr="0032650C">
        <w:rPr>
          <w:rFonts w:ascii="Times New Roman" w:hAnsi="Times New Roman"/>
          <w:vertAlign w:val="subscript"/>
        </w:rPr>
        <w:t>7</w:t>
      </w:r>
      <w:r w:rsidR="00EE57DF" w:rsidRPr="0032650C">
        <w:rPr>
          <w:rFonts w:ascii="Times New Roman" w:hAnsi="Times New Roman"/>
        </w:rPr>
        <w:t>, для определения этих усилий известна зависимость Л.Эйлера:</w: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61" type="#_x0000_t75" style="width:69.75pt;height:18.75pt">
            <v:imagedata r:id="rId41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(1.19)</w: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е – экспонента;</w:t>
      </w:r>
    </w:p>
    <w:p w:rsidR="0032650C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</w:rPr>
        <w:t xml:space="preserve"> – коэффициент трения между лентой и барабаном;</w:t>
      </w: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принимаем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</w:rPr>
        <w:t xml:space="preserve"> = 0,25.</w:t>
      </w:r>
    </w:p>
    <w:p w:rsidR="0032650C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α</w:t>
      </w:r>
      <w:r w:rsidRPr="0032650C">
        <w:rPr>
          <w:rFonts w:ascii="Times New Roman" w:hAnsi="Times New Roman"/>
        </w:rPr>
        <w:t xml:space="preserve"> – угол обхвата лентой приводного барабана;</w:t>
      </w: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α = π.</w:t>
      </w:r>
    </w:p>
    <w:p w:rsid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position w:val="-140"/>
        </w:rPr>
      </w:pPr>
      <w:r w:rsidRPr="0032650C">
        <w:rPr>
          <w:rFonts w:ascii="Times New Roman" w:hAnsi="Times New Roman"/>
        </w:rPr>
        <w:t xml:space="preserve">Совместим решение уравнений (18) и (19) определяем усилия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и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7</w:t>
      </w:r>
      <w:r w:rsidRPr="0032650C">
        <w:rPr>
          <w:rFonts w:ascii="Times New Roman" w:hAnsi="Times New Roman"/>
        </w:rPr>
        <w:t>.</w:t>
      </w:r>
      <w:r w:rsidR="0032650C" w:rsidRPr="0032650C">
        <w:rPr>
          <w:rFonts w:ascii="Times New Roman" w:hAnsi="Times New Roman"/>
          <w:position w:val="-140"/>
        </w:rPr>
        <w:t xml:space="preserve"> </w:t>
      </w: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0"/>
        </w:rPr>
        <w:pict>
          <v:shape id="_x0000_i1062" type="#_x0000_t75" style="width:222.75pt;height:147pt">
            <v:imagedata r:id="rId42" o:title=""/>
          </v:shape>
        </w:pict>
      </w:r>
    </w:p>
    <w:p w:rsid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ОКРУЖНОЙ СИЛЫ НА ПРИВОДНОМ БАРАБАНЕ</w:t>
      </w:r>
    </w:p>
    <w:p w:rsidR="0032650C" w:rsidRPr="0032650C" w:rsidRDefault="0032650C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63" type="#_x0000_t75" style="width:117.75pt;height:18pt">
            <v:imagedata r:id="rId43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(1.20)</w:t>
      </w:r>
    </w:p>
    <w:p w:rsidR="00EE57DF" w:rsidRPr="0032650C" w:rsidRDefault="00BC393E" w:rsidP="0032650C">
      <w:pPr>
        <w:pStyle w:val="a3"/>
        <w:tabs>
          <w:tab w:val="left" w:pos="9000"/>
          <w:tab w:val="left" w:pos="936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64" type="#_x0000_t75" style="width:114pt;height:18pt">
            <v:imagedata r:id="rId44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90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</w:t>
      </w:r>
      <w:r w:rsidR="0032650C" w:rsidRPr="0032650C">
        <w:rPr>
          <w:rFonts w:ascii="Times New Roman" w:hAnsi="Times New Roman"/>
        </w:rPr>
        <w:t>О</w:t>
      </w:r>
      <w:r w:rsidRPr="0032650C">
        <w:rPr>
          <w:rFonts w:ascii="Times New Roman" w:hAnsi="Times New Roman"/>
        </w:rPr>
        <w:t>ВЕРКА ЗАПАСА ПРОЧНОСТИ ЛЕНТЫ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65" type="#_x0000_t75" style="width:84.75pt;height:36pt">
            <v:imagedata r:id="rId45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(1.21)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E57DF" w:rsidRPr="0032650C">
        <w:rPr>
          <w:rFonts w:ascii="Times New Roman" w:hAnsi="Times New Roman"/>
        </w:rPr>
        <w:t>где</w:t>
      </w:r>
      <w:r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  <w:iCs/>
          <w:lang w:val="en-US"/>
        </w:rPr>
        <w:t>i</w:t>
      </w:r>
      <w:r w:rsidR="00EE57DF" w:rsidRPr="0032650C">
        <w:rPr>
          <w:rFonts w:ascii="Times New Roman" w:hAnsi="Times New Roman"/>
        </w:rPr>
        <w:t xml:space="preserve"> – число прокладок ленты;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разр</w:t>
      </w:r>
      <w:r w:rsidRPr="0032650C">
        <w:rPr>
          <w:rFonts w:ascii="Times New Roman" w:hAnsi="Times New Roman"/>
        </w:rPr>
        <w:t xml:space="preserve"> – разрывное усилие одной прокладки ленты, приходящиеся на единицу её ширины;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[</w:t>
      </w:r>
      <w:r w:rsidRPr="0032650C">
        <w:rPr>
          <w:rFonts w:ascii="Times New Roman" w:hAnsi="Times New Roman"/>
          <w:lang w:val="en-US"/>
        </w:rPr>
        <w:t>S</w:t>
      </w:r>
      <w:r w:rsidRPr="0032650C">
        <w:rPr>
          <w:rFonts w:ascii="Times New Roman" w:hAnsi="Times New Roman"/>
        </w:rPr>
        <w:t>] – допускаемый запас прочности ленты.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Рекомендуется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для бельтинговых лент [</w:t>
      </w:r>
      <w:r w:rsidRPr="0032650C">
        <w:rPr>
          <w:rFonts w:ascii="Times New Roman" w:hAnsi="Times New Roman"/>
          <w:lang w:val="en-US"/>
        </w:rPr>
        <w:t>S</w:t>
      </w:r>
      <w:r w:rsidRPr="0032650C">
        <w:rPr>
          <w:rFonts w:ascii="Times New Roman" w:hAnsi="Times New Roman"/>
        </w:rPr>
        <w:t>] =9 … 12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разр</w:t>
      </w:r>
      <w:r w:rsidRPr="0032650C">
        <w:rPr>
          <w:rFonts w:ascii="Times New Roman" w:hAnsi="Times New Roman"/>
        </w:rPr>
        <w:t xml:space="preserve"> = 65 для ленты БКНЛ – 65.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24"/>
          <w:lang w:val="en-US"/>
        </w:rPr>
        <w:pict>
          <v:shape id="_x0000_i1066" type="#_x0000_t75" style="width:153.75pt;height:30.75pt">
            <v:imagedata r:id="rId46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ПРОВЕРКА ПРОВИСАНИЯ ЛЕНТЫ НА ПРОЛЕТАХ МЕЖДУ РОЛИКАМИ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рабочей ветви: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32650C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67" type="#_x0000_t75" style="width:134.25pt;height:38.25pt">
            <v:imagedata r:id="rId47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(1.22)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iCs/>
          <w:vertAlign w:val="subscript"/>
        </w:rPr>
        <w:t>р</w:t>
      </w:r>
      <w:r w:rsidRPr="0032650C">
        <w:rPr>
          <w:rFonts w:ascii="Times New Roman" w:hAnsi="Times New Roman"/>
        </w:rPr>
        <w:t xml:space="preserve"> – </w:t>
      </w:r>
      <w:r w:rsidR="00B91234" w:rsidRPr="0032650C">
        <w:rPr>
          <w:rFonts w:ascii="Times New Roman" w:hAnsi="Times New Roman"/>
        </w:rPr>
        <w:t>расстояние</w:t>
      </w:r>
      <w:r w:rsidRPr="0032650C">
        <w:rPr>
          <w:rFonts w:ascii="Times New Roman" w:hAnsi="Times New Roman"/>
        </w:rPr>
        <w:t xml:space="preserve"> между роликами рабочей ветви;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[</w:t>
      </w:r>
      <w:r w:rsidRPr="0032650C">
        <w:rPr>
          <w:rFonts w:ascii="Times New Roman" w:hAnsi="Times New Roman"/>
          <w:iCs/>
          <w:lang w:val="en-US"/>
        </w:rPr>
        <w:t>f</w:t>
      </w:r>
      <w:r w:rsidRPr="0032650C">
        <w:rPr>
          <w:rFonts w:ascii="Times New Roman" w:hAnsi="Times New Roman"/>
          <w:iCs/>
          <w:vertAlign w:val="subscript"/>
        </w:rPr>
        <w:t>р</w:t>
      </w:r>
      <w:r w:rsidRPr="0032650C">
        <w:rPr>
          <w:rFonts w:ascii="Times New Roman" w:hAnsi="Times New Roman"/>
        </w:rPr>
        <w:t>] – допускаемое значение провисания ленты рабочей ветви. Принимаем [</w:t>
      </w:r>
      <w:r w:rsidRPr="0032650C">
        <w:rPr>
          <w:rFonts w:ascii="Times New Roman" w:hAnsi="Times New Roman"/>
          <w:iCs/>
          <w:lang w:val="en-US"/>
        </w:rPr>
        <w:t>f</w:t>
      </w:r>
      <w:r w:rsidRPr="0032650C">
        <w:rPr>
          <w:rFonts w:ascii="Times New Roman" w:hAnsi="Times New Roman"/>
          <w:iCs/>
          <w:vertAlign w:val="subscript"/>
        </w:rPr>
        <w:t>р</w:t>
      </w:r>
      <w:r w:rsidRPr="0032650C">
        <w:rPr>
          <w:rFonts w:ascii="Times New Roman" w:hAnsi="Times New Roman"/>
        </w:rPr>
        <w:t>] = 0,03 м.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24"/>
        </w:rPr>
        <w:pict>
          <v:shape id="_x0000_i1068" type="#_x0000_t75" style="width:243pt;height:35.25pt">
            <v:imagedata r:id="rId48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холостой ветви: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69" type="#_x0000_t75" style="width:108pt;height:36pt">
            <v:imagedata r:id="rId49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(1.23)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iCs/>
          <w:vertAlign w:val="subscript"/>
        </w:rPr>
        <w:t>х</w:t>
      </w:r>
      <w:r w:rsidRPr="0032650C">
        <w:rPr>
          <w:rFonts w:ascii="Times New Roman" w:hAnsi="Times New Roman"/>
        </w:rPr>
        <w:t xml:space="preserve"> – </w:t>
      </w:r>
      <w:r w:rsidR="00B91234" w:rsidRPr="0032650C">
        <w:rPr>
          <w:rFonts w:ascii="Times New Roman" w:hAnsi="Times New Roman"/>
        </w:rPr>
        <w:t>расстояние</w:t>
      </w:r>
      <w:r w:rsidRPr="0032650C">
        <w:rPr>
          <w:rFonts w:ascii="Times New Roman" w:hAnsi="Times New Roman"/>
        </w:rPr>
        <w:t xml:space="preserve"> между роликами холостой ветви;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[</w:t>
      </w:r>
      <w:r w:rsidRPr="0032650C">
        <w:rPr>
          <w:rFonts w:ascii="Times New Roman" w:hAnsi="Times New Roman"/>
          <w:iCs/>
          <w:lang w:val="en-US"/>
        </w:rPr>
        <w:t>f</w:t>
      </w:r>
      <w:r w:rsidRPr="0032650C">
        <w:rPr>
          <w:rFonts w:ascii="Times New Roman" w:hAnsi="Times New Roman"/>
          <w:iCs/>
          <w:vertAlign w:val="subscript"/>
        </w:rPr>
        <w:t>х</w:t>
      </w:r>
      <w:r w:rsidRPr="0032650C">
        <w:rPr>
          <w:rFonts w:ascii="Times New Roman" w:hAnsi="Times New Roman"/>
        </w:rPr>
        <w:t>] – допускаемое значение провисания ленты холостой ветви. Принимаем [</w:t>
      </w:r>
      <w:r w:rsidRPr="0032650C">
        <w:rPr>
          <w:rFonts w:ascii="Times New Roman" w:hAnsi="Times New Roman"/>
          <w:iCs/>
          <w:lang w:val="en-US"/>
        </w:rPr>
        <w:t>f</w:t>
      </w:r>
      <w:r w:rsidRPr="0032650C">
        <w:rPr>
          <w:rFonts w:ascii="Times New Roman" w:hAnsi="Times New Roman"/>
          <w:iCs/>
          <w:vertAlign w:val="subscript"/>
        </w:rPr>
        <w:t>х</w:t>
      </w:r>
      <w:r w:rsidRPr="0032650C">
        <w:rPr>
          <w:rFonts w:ascii="Times New Roman" w:hAnsi="Times New Roman"/>
        </w:rPr>
        <w:t>] = 0,03 м.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70" type="#_x0000_t75" style="width:216.75pt;height:33pt">
            <v:imagedata r:id="rId50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ОПРЕДЕЛЯЕМ МОЩНОСТЬ ПРИВОДА КОНВЕЙЕРА И ВЫБИРАЕМ ЭЛЕКТРОДВИГАТЕЛЬ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pict>
          <v:shape id="_x0000_i1071" type="#_x0000_t75" style="width:96.75pt;height:33.75pt">
            <v:imagedata r:id="rId51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(1.24)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К</w:t>
      </w:r>
      <w:r w:rsidRPr="0032650C">
        <w:rPr>
          <w:rFonts w:ascii="Times New Roman" w:hAnsi="Times New Roman"/>
          <w:iCs/>
          <w:vertAlign w:val="subscript"/>
        </w:rPr>
        <w:t>и</w:t>
      </w:r>
      <w:r w:rsidRPr="0032650C">
        <w:rPr>
          <w:rFonts w:ascii="Times New Roman" w:hAnsi="Times New Roman"/>
          <w:iCs/>
        </w:rPr>
        <w:t xml:space="preserve"> </w:t>
      </w:r>
      <w:r w:rsidRPr="0032650C">
        <w:rPr>
          <w:rFonts w:ascii="Times New Roman" w:hAnsi="Times New Roman"/>
        </w:rPr>
        <w:t>– коэффициент учитывающий затраты мощности для преодоления сил инерции при пуске; К</w:t>
      </w:r>
      <w:r w:rsidRPr="0032650C">
        <w:rPr>
          <w:rFonts w:ascii="Times New Roman" w:hAnsi="Times New Roman"/>
          <w:iCs/>
          <w:vertAlign w:val="subscript"/>
        </w:rPr>
        <w:t>и</w:t>
      </w:r>
      <w:r w:rsidRPr="0032650C">
        <w:rPr>
          <w:rFonts w:ascii="Times New Roman" w:hAnsi="Times New Roman"/>
          <w:iCs/>
        </w:rPr>
        <w:t xml:space="preserve"> </w:t>
      </w:r>
      <w:r w:rsidRPr="0032650C">
        <w:rPr>
          <w:rFonts w:ascii="Times New Roman" w:hAnsi="Times New Roman"/>
        </w:rPr>
        <w:t>= 1,2 … 1,25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К</w:t>
      </w:r>
      <w:r w:rsidRPr="0032650C">
        <w:rPr>
          <w:rFonts w:ascii="Times New Roman" w:hAnsi="Times New Roman"/>
          <w:iCs/>
          <w:vertAlign w:val="subscript"/>
        </w:rPr>
        <w:t xml:space="preserve">е </w:t>
      </w:r>
      <w:r w:rsidRPr="0032650C">
        <w:rPr>
          <w:rFonts w:ascii="Times New Roman" w:hAnsi="Times New Roman"/>
        </w:rPr>
        <w:t>– коэффициент учитывающий потери мощности на перегиб ленты на приводном барабане и трение в опорах; К</w:t>
      </w:r>
      <w:r w:rsidRPr="0032650C">
        <w:rPr>
          <w:rFonts w:ascii="Times New Roman" w:hAnsi="Times New Roman"/>
          <w:iCs/>
          <w:vertAlign w:val="subscript"/>
        </w:rPr>
        <w:t>е</w:t>
      </w:r>
      <w:r w:rsidRPr="0032650C">
        <w:rPr>
          <w:rFonts w:ascii="Times New Roman" w:hAnsi="Times New Roman"/>
          <w:iCs/>
        </w:rPr>
        <w:t xml:space="preserve"> </w:t>
      </w:r>
      <w:r w:rsidRPr="0032650C">
        <w:rPr>
          <w:rFonts w:ascii="Times New Roman" w:hAnsi="Times New Roman"/>
        </w:rPr>
        <w:t>= 1,1 … 1,15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η – КПД передаточного механизма привода, η = 0,85 … 0,9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8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8"/>
        </w:rPr>
      </w:pPr>
      <w:r>
        <w:rPr>
          <w:rFonts w:ascii="Times New Roman" w:hAnsi="Times New Roman"/>
          <w:position w:val="-28"/>
        </w:rPr>
        <w:pict>
          <v:shape id="_x0000_i1072" type="#_x0000_t75" style="width:171.75pt;height:33pt">
            <v:imagedata r:id="rId52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электродвигатель серии 4А с повышенным скольжением</w:t>
      </w:r>
      <w:r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4АС 71 А4 УЗ (Табл. 27 / 1 /).</w:t>
      </w:r>
    </w:p>
    <w:p w:rsidR="00EE57DF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</w:t>
      </w:r>
      <w:r w:rsidRPr="0032650C">
        <w:rPr>
          <w:rFonts w:ascii="Times New Roman" w:hAnsi="Times New Roman"/>
          <w:vertAlign w:val="subscript"/>
          <w:lang w:val="en-US"/>
        </w:rPr>
        <w:t>g</w:t>
      </w:r>
      <w:r w:rsidRPr="0032650C">
        <w:rPr>
          <w:rFonts w:ascii="Times New Roman" w:hAnsi="Times New Roman"/>
        </w:rPr>
        <w:t xml:space="preserve"> = 0,6 кВт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n</w:t>
      </w:r>
      <w:r w:rsidRPr="0032650C">
        <w:rPr>
          <w:rFonts w:ascii="Times New Roman" w:hAnsi="Times New Roman"/>
          <w:vertAlign w:val="subscript"/>
          <w:lang w:val="en-US"/>
        </w:rPr>
        <w:t>g</w:t>
      </w:r>
      <w:r w:rsidRPr="0032650C">
        <w:rPr>
          <w:rFonts w:ascii="Times New Roman" w:hAnsi="Times New Roman"/>
        </w:rPr>
        <w:t xml:space="preserve"> = 1350 мин </w:t>
      </w:r>
      <w:r w:rsidRPr="0032650C">
        <w:rPr>
          <w:rFonts w:ascii="Times New Roman" w:hAnsi="Times New Roman"/>
          <w:vertAlign w:val="superscript"/>
        </w:rPr>
        <w:t>-1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iCs/>
          <w:lang w:val="en-US"/>
        </w:rPr>
        <w:t>I</w:t>
      </w:r>
      <w:r w:rsidRPr="0032650C">
        <w:rPr>
          <w:rFonts w:ascii="Times New Roman" w:hAnsi="Times New Roman"/>
          <w:iCs/>
          <w:vertAlign w:val="subscript"/>
          <w:lang w:val="en-US"/>
        </w:rPr>
        <w:t>p</w:t>
      </w:r>
      <w:r w:rsidRPr="0032650C">
        <w:rPr>
          <w:rFonts w:ascii="Times New Roman" w:hAnsi="Times New Roman"/>
          <w:iCs/>
        </w:rPr>
        <w:t xml:space="preserve"> =</w:t>
      </w:r>
      <w:r w:rsidRPr="0032650C">
        <w:rPr>
          <w:rFonts w:ascii="Times New Roman" w:hAnsi="Times New Roman"/>
        </w:rPr>
        <w:t xml:space="preserve"> 0,0052 кг ·м</w:t>
      </w:r>
      <w:r w:rsidRPr="0032650C">
        <w:rPr>
          <w:rFonts w:ascii="Times New Roman" w:hAnsi="Times New Roman"/>
          <w:vertAlign w:val="superscript"/>
        </w:rPr>
        <w:t>3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ДИАМЕТРА ПРИВОДНОГО БАРАБАНА ДЛЯ РЕЗИНОВЫХ ЛЕНТ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br w:type="page"/>
      </w:r>
      <w:r w:rsidR="00BC393E">
        <w:rPr>
          <w:rFonts w:ascii="Times New Roman" w:hAnsi="Times New Roman"/>
          <w:position w:val="-12"/>
        </w:rPr>
        <w:pict>
          <v:shape id="_x0000_i1073" type="#_x0000_t75" style="width:56.25pt;height:18pt">
            <v:imagedata r:id="rId53" o:title=""/>
          </v:shape>
        </w:pict>
      </w:r>
      <w:r w:rsidRPr="0032650C">
        <w:rPr>
          <w:rFonts w:ascii="Times New Roman" w:hAnsi="Times New Roman"/>
        </w:rPr>
        <w:t xml:space="preserve"> ,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(1.25)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К – коэффициент диаметра барабана К</w:t>
      </w:r>
      <w:r>
        <w:rPr>
          <w:rFonts w:ascii="Times New Roman" w:hAnsi="Times New Roman"/>
        </w:rPr>
        <w:t xml:space="preserve"> = 125 … 140</w:t>
      </w:r>
      <w:r w:rsidRPr="0032650C">
        <w:rPr>
          <w:rFonts w:ascii="Times New Roman" w:hAnsi="Times New Roman"/>
        </w:rPr>
        <w:t>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32650C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74" type="#_x0000_t75" style="width:111.75pt;height:18pt">
            <v:imagedata r:id="rId54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Принимаем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Д</w:t>
      </w:r>
      <w:r w:rsidR="00EE57DF" w:rsidRPr="0032650C">
        <w:rPr>
          <w:rFonts w:ascii="Times New Roman" w:hAnsi="Times New Roman"/>
          <w:vertAlign w:val="subscript"/>
        </w:rPr>
        <w:t xml:space="preserve">пб </w:t>
      </w:r>
      <w:r w:rsidR="00EE57DF" w:rsidRPr="0032650C">
        <w:rPr>
          <w:rFonts w:ascii="Times New Roman" w:hAnsi="Times New Roman"/>
        </w:rPr>
        <w:t>= 400 мм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ОПРЕДЕЛЕНИЕ ПЕРЕДАТОЧНОГО ЧИСЛА ПРИВОДА И ПОДБОР РЕДУКТОРА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75" type="#_x0000_t75" style="width:39.75pt;height:36pt">
            <v:imagedata r:id="rId55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(1.26)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n</w:t>
      </w:r>
      <w:r w:rsidRPr="0032650C">
        <w:rPr>
          <w:rFonts w:ascii="Times New Roman" w:hAnsi="Times New Roman"/>
          <w:vertAlign w:val="subscript"/>
          <w:lang w:val="en-US"/>
        </w:rPr>
        <w:t>g</w:t>
      </w:r>
      <w:r w:rsidRPr="0032650C">
        <w:rPr>
          <w:rFonts w:ascii="Times New Roman" w:hAnsi="Times New Roman"/>
        </w:rPr>
        <w:t xml:space="preserve"> и </w:t>
      </w:r>
      <w:r w:rsidRPr="0032650C">
        <w:rPr>
          <w:rFonts w:ascii="Times New Roman" w:hAnsi="Times New Roman"/>
          <w:lang w:val="en-US"/>
        </w:rPr>
        <w:t>n</w:t>
      </w:r>
      <w:r w:rsidRPr="0032650C">
        <w:rPr>
          <w:rFonts w:ascii="Times New Roman" w:hAnsi="Times New Roman"/>
          <w:vertAlign w:val="subscript"/>
        </w:rPr>
        <w:t>б</w:t>
      </w:r>
      <w:r w:rsidRPr="0032650C">
        <w:rPr>
          <w:rFonts w:ascii="Times New Roman" w:hAnsi="Times New Roman"/>
        </w:rPr>
        <w:t xml:space="preserve"> – частота вращения, соответственно двигателя и барабана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30"/>
          <w:lang w:val="en-US"/>
        </w:rPr>
        <w:pict>
          <v:shape id="_x0000_i1076" type="#_x0000_t75" style="width:156pt;height:33.75pt">
            <v:imagedata r:id="rId56" o:title=""/>
          </v:shape>
        </w:pict>
      </w:r>
      <w:r w:rsidR="0032650C" w:rsidRPr="0032650C">
        <w:rPr>
          <w:rFonts w:ascii="Times New Roman" w:hAnsi="Times New Roman"/>
          <w:lang w:val="en-US"/>
        </w:rPr>
        <w:t xml:space="preserve"> </w:t>
      </w:r>
      <w:r w:rsidR="00EE57DF" w:rsidRPr="0032650C">
        <w:rPr>
          <w:rFonts w:ascii="Times New Roman" w:hAnsi="Times New Roman"/>
          <w:lang w:val="en-US"/>
        </w:rPr>
        <w:t>(</w:t>
      </w:r>
      <w:r w:rsidR="00EE57DF" w:rsidRPr="0032650C">
        <w:rPr>
          <w:rFonts w:ascii="Times New Roman" w:hAnsi="Times New Roman"/>
        </w:rPr>
        <w:t>1.</w:t>
      </w:r>
      <w:r w:rsidR="00EE57DF" w:rsidRPr="0032650C">
        <w:rPr>
          <w:rFonts w:ascii="Times New Roman" w:hAnsi="Times New Roman"/>
          <w:lang w:val="en-US"/>
        </w:rPr>
        <w:t>27)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24"/>
          <w:lang w:val="en-US"/>
        </w:rPr>
        <w:pict>
          <v:shape id="_x0000_i1077" type="#_x0000_t75" style="width:81pt;height:30.75pt">
            <v:imagedata r:id="rId57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редуктор типа Ц2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(Табл. 33 / 1 /).</w:t>
      </w:r>
      <w:r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Ц2У – 125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U</w:t>
      </w:r>
      <w:r w:rsidRPr="0032650C">
        <w:rPr>
          <w:rFonts w:ascii="Times New Roman" w:hAnsi="Times New Roman"/>
          <w:vertAlign w:val="subscript"/>
          <w:lang w:val="en-US"/>
        </w:rPr>
        <w:t>p</w:t>
      </w:r>
      <w:r w:rsidRPr="0032650C">
        <w:rPr>
          <w:rFonts w:ascii="Times New Roman" w:hAnsi="Times New Roman"/>
        </w:rPr>
        <w:t xml:space="preserve"> = 12,5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Т</w:t>
      </w:r>
      <w:r w:rsidRPr="0032650C">
        <w:rPr>
          <w:rFonts w:ascii="Times New Roman" w:hAnsi="Times New Roman"/>
          <w:vertAlign w:val="subscript"/>
        </w:rPr>
        <w:t>тр</w:t>
      </w:r>
      <w:r w:rsidRPr="0032650C">
        <w:rPr>
          <w:rFonts w:ascii="Times New Roman" w:hAnsi="Times New Roman"/>
        </w:rPr>
        <w:t xml:space="preserve"> = 500 Н·м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η</w:t>
      </w:r>
      <w:r w:rsidRPr="0032650C">
        <w:rPr>
          <w:rFonts w:ascii="Times New Roman" w:hAnsi="Times New Roman"/>
          <w:vertAlign w:val="subscript"/>
        </w:rPr>
        <w:t>р</w:t>
      </w:r>
      <w:r w:rsidRPr="0032650C">
        <w:rPr>
          <w:rFonts w:ascii="Times New Roman" w:hAnsi="Times New Roman"/>
        </w:rPr>
        <w:t xml:space="preserve"> = 0,97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Проверка по передаточному числу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8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8"/>
        </w:rPr>
        <w:pict>
          <v:shape id="_x0000_i1078" type="#_x0000_t75" style="width:257.25pt;height:35.25pt">
            <v:imagedata r:id="rId58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(1.28)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79" type="#_x0000_t75" style="width:167.25pt;height:35.25pt">
            <v:imagedata r:id="rId59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(1.29)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80" type="#_x0000_t75" style="width:155.25pt;height:18.75pt">
            <v:imagedata r:id="rId60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РАСЧЕТ ВАЛА ПРИВОДНОГО БАРАБАНА И ВЫБОР ПОДШИПНИКА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Выбор муфты.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Расчетный момент муфты: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81" type="#_x0000_t75" style="width:87pt;height:18.75pt">
            <v:imagedata r:id="rId61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(1.30)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50"/>
        </w:rPr>
      </w:pPr>
      <w:r>
        <w:rPr>
          <w:rFonts w:ascii="Times New Roman" w:hAnsi="Times New Roman"/>
          <w:position w:val="-50"/>
        </w:rPr>
        <w:pict>
          <v:shape id="_x0000_i1082" type="#_x0000_t75" style="width:141.75pt;height:54.75pt">
            <v:imagedata r:id="rId62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муфту типа МУВП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(Табл. 55, /1/ 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= 100 мм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= 71 мм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Окружное усилие передаваемое муфтой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083" type="#_x0000_t75" style="width:63pt;height:36pt">
            <v:imagedata r:id="rId63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(1.31)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8"/>
        </w:rPr>
      </w:pPr>
      <w:r>
        <w:rPr>
          <w:rFonts w:ascii="Times New Roman" w:hAnsi="Times New Roman"/>
          <w:position w:val="-28"/>
        </w:rPr>
        <w:pict>
          <v:shape id="_x0000_i1084" type="#_x0000_t75" style="width:113.25pt;height:33pt">
            <v:imagedata r:id="rId64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Силы, действующие на вал.</w:t>
      </w:r>
    </w:p>
    <w:p w:rsidR="00EE57DF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BC393E">
        <w:rPr>
          <w:rFonts w:ascii="Times New Roman" w:hAnsi="Times New Roman"/>
        </w:rPr>
        <w:pict>
          <v:shape id="_x0000_i1085" type="#_x0000_t75" style="width:269.25pt;height:138pt">
            <v:imagedata r:id="rId65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Рисунок 4 Расчетная схема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50"/>
        </w:rPr>
        <w:pict>
          <v:shape id="_x0000_i1086" type="#_x0000_t75" style="width:317.25pt;height:1in">
            <v:imagedata r:id="rId66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Расчетная схема в виде балки на шарнирных опорах.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087" type="#_x0000_t75" style="width:230.25pt;height:233.25pt">
            <v:imagedata r:id="rId67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Рисунок 5. Эпюра изгибающих и крутящих моментов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  <w:vertAlign w:val="subscript"/>
        </w:rPr>
        <w:t>м</w:t>
      </w:r>
      <w:r w:rsidRPr="0032650C">
        <w:rPr>
          <w:rFonts w:ascii="Times New Roman" w:hAnsi="Times New Roman"/>
        </w:rPr>
        <w:t xml:space="preserve"> = 162 мм; </w:t>
      </w:r>
      <w:r w:rsidRPr="0032650C">
        <w:rPr>
          <w:rFonts w:ascii="Times New Roman" w:hAnsi="Times New Roman"/>
          <w:iCs/>
          <w:lang w:val="en-US"/>
        </w:rPr>
        <w:t>l</w:t>
      </w:r>
      <w:r w:rsidRPr="0032650C">
        <w:rPr>
          <w:rFonts w:ascii="Times New Roman" w:hAnsi="Times New Roman"/>
        </w:rPr>
        <w:t xml:space="preserve"> = 600 мм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2650C">
        <w:rPr>
          <w:rFonts w:ascii="Times New Roman" w:hAnsi="Times New Roman"/>
        </w:rPr>
        <w:t>Сумма моментов относительно точки В.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88" type="#_x0000_t75" style="width:165.75pt;height:30.75pt">
            <v:imagedata r:id="rId68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(1.32)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24"/>
        </w:rPr>
        <w:pict>
          <v:shape id="_x0000_i1089" type="#_x0000_t75" style="width:264.75pt;height:33pt">
            <v:imagedata r:id="rId69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Сумма моментов относительно точки А.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90" type="#_x0000_t75" style="width:195.75pt;height:30.75pt">
            <v:imagedata r:id="rId70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(1.33)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24"/>
        </w:rPr>
        <w:pict>
          <v:shape id="_x0000_i1091" type="#_x0000_t75" style="width:335.25pt;height:33pt">
            <v:imagedata r:id="rId71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Проверка: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92" type="#_x0000_t75" style="width:282pt;height:20.25pt">
            <v:imagedata r:id="rId72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Изгибающий момент в точке В равен: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093" type="#_x0000_t75" style="width:186.75pt;height:18pt">
            <v:imagedata r:id="rId73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(1.34)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Изгибающий момент в точке А равен: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94" type="#_x0000_t75" style="width:180pt;height:30.75pt">
            <v:imagedata r:id="rId74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(1.35)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Крутящий момент равен: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95" type="#_x0000_t75" style="width:158.25pt;height:32.25pt">
            <v:imagedata r:id="rId75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(1.36)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2650C">
        <w:rPr>
          <w:rFonts w:ascii="Times New Roman" w:hAnsi="Times New Roman"/>
        </w:rPr>
        <w:t xml:space="preserve">Определение эквивалентного момента по </w:t>
      </w:r>
      <w:r w:rsidRPr="0032650C">
        <w:rPr>
          <w:rFonts w:ascii="Times New Roman" w:hAnsi="Times New Roman"/>
          <w:lang w:val="en-US"/>
        </w:rPr>
        <w:t>III</w:t>
      </w:r>
      <w:r w:rsidRPr="0032650C">
        <w:rPr>
          <w:rFonts w:ascii="Times New Roman" w:hAnsi="Times New Roman"/>
        </w:rPr>
        <w:t xml:space="preserve"> теории прочности.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096" type="#_x0000_t75" style="width:222.75pt;height:23.25pt">
            <v:imagedata r:id="rId76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(1.37)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Определяем диаметр вала из условия прочности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на изгиб.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2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pict>
          <v:shape id="_x0000_i1097" type="#_x0000_t75" style="width:84.75pt;height:36pt">
            <v:imagedata r:id="rId77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(1.38)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Для вала изготовленного из материала сталь 45 [σ] = 120 Мпа.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098" type="#_x0000_t75" style="width:99pt;height:33pt">
            <v:imagedata r:id="rId78" o:title=""/>
          </v:shape>
        </w:pic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(1.39)</w: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  <w:r>
        <w:rPr>
          <w:rFonts w:ascii="Times New Roman" w:hAnsi="Times New Roman"/>
          <w:position w:val="-30"/>
        </w:rPr>
        <w:pict>
          <v:shape id="_x0000_i1099" type="#_x0000_t75" style="width:234.75pt;height:36.75pt">
            <v:imagedata r:id="rId79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Выбор подшипников качения к валу приводного барабана.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Подшипники качения рассчитывают по динамической грузоподъемности. Наиболее нагружена опора А </w:t>
      </w:r>
      <w:r w:rsidRPr="0032650C">
        <w:rPr>
          <w:rFonts w:ascii="Times New Roman" w:hAnsi="Times New Roman"/>
          <w:lang w:val="en-US"/>
        </w:rPr>
        <w:t>R</w:t>
      </w:r>
      <w:r w:rsidRPr="0032650C">
        <w:rPr>
          <w:rFonts w:ascii="Times New Roman" w:hAnsi="Times New Roman"/>
          <w:vertAlign w:val="subscript"/>
          <w:lang w:val="en-US"/>
        </w:rPr>
        <w:t>A</w:t>
      </w:r>
      <w:r w:rsidRPr="0032650C">
        <w:rPr>
          <w:rFonts w:ascii="Times New Roman" w:hAnsi="Times New Roman"/>
        </w:rPr>
        <w:t xml:space="preserve"> &gt; </w:t>
      </w:r>
      <w:r w:rsidRPr="0032650C">
        <w:rPr>
          <w:rFonts w:ascii="Times New Roman" w:hAnsi="Times New Roman"/>
          <w:lang w:val="en-US"/>
        </w:rPr>
        <w:t>R</w:t>
      </w:r>
      <w:r w:rsidRPr="0032650C">
        <w:rPr>
          <w:rFonts w:ascii="Times New Roman" w:hAnsi="Times New Roman"/>
          <w:vertAlign w:val="subscript"/>
          <w:lang w:val="en-US"/>
        </w:rPr>
        <w:t>B</w:t>
      </w:r>
      <w:r w:rsidRPr="0032650C">
        <w:rPr>
          <w:rFonts w:ascii="Times New Roman" w:hAnsi="Times New Roman"/>
          <w:vertAlign w:val="subscript"/>
        </w:rPr>
        <w:t>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Определяем эквивалентную динамическую нагрузку по формуле: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100" type="#_x0000_t75" style="width:120.75pt;height:18pt">
            <v:imagedata r:id="rId80" o:title=""/>
          </v:shape>
        </w:pict>
      </w:r>
      <w:r w:rsidR="00EE57DF" w:rsidRPr="0032650C">
        <w:rPr>
          <w:rFonts w:ascii="Times New Roman" w:hAnsi="Times New Roman"/>
        </w:rPr>
        <w:t xml:space="preserve"> 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(1.40)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X</w:t>
      </w:r>
      <w:r w:rsidRPr="0032650C">
        <w:rPr>
          <w:rFonts w:ascii="Times New Roman" w:hAnsi="Times New Roman"/>
        </w:rPr>
        <w:t xml:space="preserve"> и </w:t>
      </w:r>
      <w:r w:rsidRPr="0032650C">
        <w:rPr>
          <w:rFonts w:ascii="Times New Roman" w:hAnsi="Times New Roman"/>
          <w:lang w:val="en-US"/>
        </w:rPr>
        <w:t>Y</w:t>
      </w:r>
      <w:r w:rsidRPr="0032650C">
        <w:rPr>
          <w:rFonts w:ascii="Times New Roman" w:hAnsi="Times New Roman"/>
        </w:rPr>
        <w:t xml:space="preserve"> – коэффициенты радиальной и осевой нагрузок; </w:t>
      </w:r>
      <w:r w:rsidRPr="0032650C">
        <w:rPr>
          <w:rFonts w:ascii="Times New Roman" w:hAnsi="Times New Roman"/>
          <w:lang w:val="en-US"/>
        </w:rPr>
        <w:t>X</w:t>
      </w:r>
      <w:r w:rsidRPr="0032650C">
        <w:rPr>
          <w:rFonts w:ascii="Times New Roman" w:hAnsi="Times New Roman"/>
        </w:rPr>
        <w:t xml:space="preserve"> = 1.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ν</w:t>
      </w:r>
      <w:r w:rsidRPr="0032650C">
        <w:rPr>
          <w:rFonts w:ascii="Times New Roman" w:hAnsi="Times New Roman"/>
        </w:rPr>
        <w:t xml:space="preserve"> – коэффициент учитывающий какое кольцо вращается. При вращение внутреннего кольца; </w:t>
      </w:r>
      <w:r w:rsidRPr="0032650C">
        <w:rPr>
          <w:rFonts w:ascii="Times New Roman" w:hAnsi="Times New Roman"/>
          <w:lang w:val="en-US"/>
        </w:rPr>
        <w:t>v</w:t>
      </w:r>
      <w:r w:rsidRPr="0032650C">
        <w:rPr>
          <w:rFonts w:ascii="Times New Roman" w:hAnsi="Times New Roman"/>
        </w:rPr>
        <w:t xml:space="preserve"> = 1</w:t>
      </w:r>
      <w:r>
        <w:rPr>
          <w:rFonts w:ascii="Times New Roman" w:hAnsi="Times New Roman"/>
        </w:rPr>
        <w:t xml:space="preserve">, </w:t>
      </w:r>
      <w:r w:rsidRPr="0032650C">
        <w:rPr>
          <w:rFonts w:ascii="Times New Roman" w:hAnsi="Times New Roman"/>
        </w:rPr>
        <w:t>К</w:t>
      </w:r>
      <w:r w:rsidRPr="0032650C">
        <w:rPr>
          <w:rFonts w:ascii="Times New Roman" w:hAnsi="Times New Roman"/>
          <w:vertAlign w:val="subscript"/>
        </w:rPr>
        <w:t>б</w:t>
      </w:r>
      <w:r w:rsidRPr="0032650C">
        <w:rPr>
          <w:rFonts w:ascii="Times New Roman" w:hAnsi="Times New Roman"/>
        </w:rPr>
        <w:t xml:space="preserve"> – коэффициент безопасности, К</w:t>
      </w:r>
      <w:r w:rsidRPr="0032650C">
        <w:rPr>
          <w:rFonts w:ascii="Times New Roman" w:hAnsi="Times New Roman"/>
          <w:vertAlign w:val="subscript"/>
        </w:rPr>
        <w:t>б</w:t>
      </w:r>
      <w:r w:rsidRPr="0032650C">
        <w:rPr>
          <w:rFonts w:ascii="Times New Roman" w:hAnsi="Times New Roman"/>
        </w:rPr>
        <w:t xml:space="preserve"> = 1,4;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vertAlign w:val="subscript"/>
        </w:rPr>
      </w:pPr>
      <w:r w:rsidRPr="0032650C">
        <w:rPr>
          <w:rFonts w:ascii="Times New Roman" w:hAnsi="Times New Roman"/>
        </w:rPr>
        <w:t>К</w:t>
      </w:r>
      <w:r w:rsidRPr="0032650C">
        <w:rPr>
          <w:rFonts w:ascii="Times New Roman" w:hAnsi="Times New Roman"/>
          <w:vertAlign w:val="subscript"/>
        </w:rPr>
        <w:t>т</w:t>
      </w:r>
      <w:r w:rsidRPr="0032650C">
        <w:rPr>
          <w:rFonts w:ascii="Times New Roman" w:hAnsi="Times New Roman"/>
        </w:rPr>
        <w:t xml:space="preserve"> – температурный коэффициент, К</w:t>
      </w:r>
      <w:r w:rsidRPr="0032650C">
        <w:rPr>
          <w:rFonts w:ascii="Times New Roman" w:hAnsi="Times New Roman"/>
          <w:vertAlign w:val="subscript"/>
        </w:rPr>
        <w:t>т</w:t>
      </w:r>
      <w:r w:rsidRPr="0032650C">
        <w:rPr>
          <w:rFonts w:ascii="Times New Roman" w:hAnsi="Times New Roman"/>
        </w:rPr>
        <w:t xml:space="preserve"> = 1, при нагреве до 100 </w:t>
      </w:r>
      <w:r w:rsidRPr="0032650C">
        <w:rPr>
          <w:rFonts w:ascii="Times New Roman" w:hAnsi="Times New Roman"/>
          <w:vertAlign w:val="superscript"/>
        </w:rPr>
        <w:t>0</w:t>
      </w:r>
      <w:r w:rsidRPr="0032650C">
        <w:rPr>
          <w:rFonts w:ascii="Times New Roman" w:hAnsi="Times New Roman"/>
        </w:rPr>
        <w:t xml:space="preserve"> С;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  <w:lang w:val="en-US"/>
        </w:rPr>
        <w:t>a</w:t>
      </w:r>
      <w:r w:rsidRPr="0032650C">
        <w:rPr>
          <w:rFonts w:ascii="Times New Roman" w:hAnsi="Times New Roman"/>
        </w:rPr>
        <w:t xml:space="preserve"> – осевая нагрузка,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  <w:lang w:val="en-US"/>
        </w:rPr>
        <w:t>a</w:t>
      </w:r>
      <w:r w:rsidRPr="0032650C">
        <w:rPr>
          <w:rFonts w:ascii="Times New Roman" w:hAnsi="Times New Roman"/>
        </w:rPr>
        <w:t xml:space="preserve"> = 0;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  <w:lang w:val="en-US"/>
        </w:rPr>
        <w:t>r</w:t>
      </w:r>
      <w:r w:rsidRPr="0032650C">
        <w:rPr>
          <w:rFonts w:ascii="Times New Roman" w:hAnsi="Times New Roman"/>
        </w:rPr>
        <w:t xml:space="preserve"> – радиальная нагрузка, Н·м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  <w:lang w:val="en-US"/>
        </w:rPr>
        <w:t>r</w:t>
      </w:r>
      <w:r w:rsidRPr="0032650C">
        <w:rPr>
          <w:rFonts w:ascii="Times New Roman" w:hAnsi="Times New Roman"/>
          <w:vertAlign w:val="subscript"/>
        </w:rPr>
        <w:t xml:space="preserve"> </w:t>
      </w:r>
      <w:r w:rsidRPr="0032650C">
        <w:rPr>
          <w:rFonts w:ascii="Times New Roman" w:hAnsi="Times New Roman"/>
        </w:rPr>
        <w:t>= R</w:t>
      </w:r>
      <w:r w:rsidRPr="0032650C">
        <w:rPr>
          <w:rFonts w:ascii="Times New Roman" w:hAnsi="Times New Roman"/>
          <w:vertAlign w:val="subscript"/>
          <w:lang w:val="en-US"/>
        </w:rPr>
        <w:t>A</w:t>
      </w:r>
      <w:r w:rsidRPr="0032650C">
        <w:rPr>
          <w:rFonts w:ascii="Times New Roman" w:hAnsi="Times New Roman"/>
        </w:rPr>
        <w:t xml:space="preserve"> = 257 Н·м;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  <w:r>
        <w:rPr>
          <w:rFonts w:ascii="Times New Roman" w:hAnsi="Times New Roman"/>
          <w:position w:val="-12"/>
        </w:rPr>
        <w:br w:type="page"/>
      </w:r>
      <w:r w:rsidR="00BC393E">
        <w:rPr>
          <w:rFonts w:ascii="Times New Roman" w:hAnsi="Times New Roman"/>
          <w:position w:val="-12"/>
        </w:rPr>
        <w:pict>
          <v:shape id="_x0000_i1101" type="#_x0000_t75" style="width:189.75pt;height:18pt">
            <v:imagedata r:id="rId81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подшипники качения шариковые радиальные.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По диаметру вала берём подшипники средней серии (3) 306 для диаметра вала </w:t>
      </w:r>
      <w:r w:rsidRPr="0032650C">
        <w:rPr>
          <w:rFonts w:ascii="Times New Roman" w:hAnsi="Times New Roman"/>
          <w:lang w:val="en-US"/>
        </w:rPr>
        <w:t>d</w:t>
      </w:r>
      <w:r w:rsidRPr="0032650C">
        <w:rPr>
          <w:rFonts w:ascii="Times New Roman" w:hAnsi="Times New Roman"/>
        </w:rPr>
        <w:t xml:space="preserve"> = 30 мм. (Табл. 24.10 / 3 /).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Подшипник 306 ГОСТ 8338 – 75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Динамическая грузоподъемность С</w:t>
      </w:r>
      <w:r w:rsidRPr="0032650C">
        <w:rPr>
          <w:rFonts w:ascii="Times New Roman" w:hAnsi="Times New Roman"/>
          <w:vertAlign w:val="subscript"/>
          <w:lang w:val="en-US"/>
        </w:rPr>
        <w:t>r</w:t>
      </w:r>
      <w:r w:rsidRPr="0032650C">
        <w:rPr>
          <w:rFonts w:ascii="Times New Roman" w:hAnsi="Times New Roman"/>
        </w:rPr>
        <w:t xml:space="preserve"> = 28.1 к</w:t>
      </w:r>
      <w:r w:rsidRPr="0032650C">
        <w:rPr>
          <w:rFonts w:ascii="Times New Roman" w:hAnsi="Times New Roman"/>
          <w:lang w:val="en-US"/>
        </w:rPr>
        <w:t>H</w:t>
      </w:r>
      <w:r w:rsidRPr="0032650C">
        <w:rPr>
          <w:rFonts w:ascii="Times New Roman" w:hAnsi="Times New Roman"/>
        </w:rPr>
        <w:t>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Статическая грузоподъёмность С</w:t>
      </w:r>
      <w:r w:rsidRPr="0032650C">
        <w:rPr>
          <w:rFonts w:ascii="Times New Roman" w:hAnsi="Times New Roman"/>
          <w:vertAlign w:val="subscript"/>
        </w:rPr>
        <w:t>о</w:t>
      </w:r>
      <w:r w:rsidRPr="0032650C">
        <w:rPr>
          <w:rFonts w:ascii="Times New Roman" w:hAnsi="Times New Roman"/>
          <w:vertAlign w:val="subscript"/>
          <w:lang w:val="en-US"/>
        </w:rPr>
        <w:t>r</w:t>
      </w:r>
      <w:r w:rsidRPr="0032650C">
        <w:rPr>
          <w:rFonts w:ascii="Times New Roman" w:hAnsi="Times New Roman"/>
        </w:rPr>
        <w:t xml:space="preserve"> = 14,6 кН.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Требуемая динамическая грузоподъёмность определяется по формуле 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2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2"/>
        </w:rPr>
        <w:pict>
          <v:shape id="_x0000_i1102" type="#_x0000_t75" style="width:89.25pt;height:38.25pt">
            <v:imagedata r:id="rId82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(1.41)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L</w:t>
      </w:r>
      <w:r w:rsidRPr="0032650C">
        <w:rPr>
          <w:rFonts w:ascii="Times New Roman" w:hAnsi="Times New Roman"/>
        </w:rPr>
        <w:t xml:space="preserve"> – поминальная долговечность;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а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– коэффициент качества, а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= 1;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а</w:t>
      </w:r>
      <w:r w:rsidRPr="0032650C">
        <w:rPr>
          <w:rFonts w:ascii="Times New Roman" w:hAnsi="Times New Roman"/>
          <w:vertAlign w:val="subscript"/>
        </w:rPr>
        <w:t>2</w:t>
      </w:r>
      <w:r w:rsidRPr="0032650C">
        <w:rPr>
          <w:rFonts w:ascii="Times New Roman" w:hAnsi="Times New Roman"/>
        </w:rPr>
        <w:t xml:space="preserve"> – коэффициент, характеризующий совместное влияние на долговечность особых свойств металла деталей подшипника и условий его эксплуатации а</w:t>
      </w:r>
      <w:r w:rsidRPr="0032650C">
        <w:rPr>
          <w:rFonts w:ascii="Times New Roman" w:hAnsi="Times New Roman"/>
          <w:vertAlign w:val="subscript"/>
        </w:rPr>
        <w:t xml:space="preserve">2 </w:t>
      </w:r>
      <w:r w:rsidRPr="0032650C">
        <w:rPr>
          <w:rFonts w:ascii="Times New Roman" w:hAnsi="Times New Roman"/>
        </w:rPr>
        <w:t>= 0,8.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Номинальная долговечность определяется по формуле: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103" type="#_x0000_t75" style="width:56.25pt;height:32.25pt">
            <v:imagedata r:id="rId83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(1.42)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L</w:t>
      </w:r>
      <w:r w:rsidRPr="0032650C">
        <w:rPr>
          <w:rFonts w:ascii="Times New Roman" w:hAnsi="Times New Roman"/>
          <w:vertAlign w:val="subscript"/>
          <w:lang w:val="en-US"/>
        </w:rPr>
        <w:t>h</w:t>
      </w:r>
      <w:r w:rsidRPr="0032650C">
        <w:rPr>
          <w:rFonts w:ascii="Times New Roman" w:hAnsi="Times New Roman"/>
        </w:rPr>
        <w:t xml:space="preserve"> – расчетная долговечность, ч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  <w:lang w:val="en-US"/>
        </w:rPr>
        <w:t>L</w:t>
      </w:r>
      <w:r w:rsidRPr="0032650C">
        <w:rPr>
          <w:rFonts w:ascii="Times New Roman" w:hAnsi="Times New Roman"/>
          <w:vertAlign w:val="subscript"/>
          <w:lang w:val="en-US"/>
        </w:rPr>
        <w:t>h</w:t>
      </w:r>
      <w:r w:rsidRPr="0032650C">
        <w:rPr>
          <w:rFonts w:ascii="Times New Roman" w:hAnsi="Times New Roman"/>
        </w:rPr>
        <w:t xml:space="preserve"> = 15000 – 20000 ч;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n</w:t>
      </w:r>
      <w:r w:rsidRPr="0032650C">
        <w:rPr>
          <w:rFonts w:ascii="Times New Roman" w:hAnsi="Times New Roman"/>
        </w:rPr>
        <w:t xml:space="preserve"> – частота вращения вала, </w:t>
      </w:r>
      <w:r w:rsidRPr="0032650C">
        <w:rPr>
          <w:rFonts w:ascii="Times New Roman" w:hAnsi="Times New Roman"/>
          <w:lang w:val="en-US"/>
        </w:rPr>
        <w:t>n</w:t>
      </w:r>
      <w:r w:rsidRPr="0032650C">
        <w:rPr>
          <w:rFonts w:ascii="Times New Roman" w:hAnsi="Times New Roman"/>
        </w:rPr>
        <w:t xml:space="preserve"> = 119 мин</w:t>
      </w:r>
      <w:r w:rsidRPr="0032650C">
        <w:rPr>
          <w:rFonts w:ascii="Times New Roman" w:hAnsi="Times New Roman"/>
          <w:vertAlign w:val="superscript"/>
        </w:rPr>
        <w:t xml:space="preserve"> –1</w:t>
      </w:r>
      <w:r w:rsidRPr="0032650C">
        <w:rPr>
          <w:rFonts w:ascii="Times New Roman" w:hAnsi="Times New Roman"/>
        </w:rPr>
        <w:t>.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position w:val="-24"/>
          <w:lang w:val="en-US"/>
        </w:rPr>
        <w:pict>
          <v:shape id="_x0000_i1104" type="#_x0000_t75" style="width:141pt;height:30.75pt">
            <v:imagedata r:id="rId84" o:title=""/>
          </v:shape>
        </w:pic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  <w:r>
        <w:rPr>
          <w:rFonts w:ascii="Times New Roman" w:hAnsi="Times New Roman"/>
          <w:position w:val="-30"/>
          <w:lang w:val="en-US"/>
        </w:rPr>
        <w:pict>
          <v:shape id="_x0000_i1105" type="#_x0000_t75" style="width:138pt;height:36.75pt">
            <v:imagedata r:id="rId85" o:title=""/>
          </v:shape>
        </w:pic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32650C">
        <w:rPr>
          <w:rFonts w:ascii="Times New Roman" w:hAnsi="Times New Roman"/>
        </w:rPr>
        <w:t>Так как расчетная динамическая грузоподъёмность больше требуемой, то подшипник 306 пригоден.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РАСЧЕТ НАТЯЖНОГО УСТРОЙСТВА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_x0000_i1106" type="#_x0000_t75" style="width:276pt;height:143.25pt">
            <v:imagedata r:id="rId86" o:title=""/>
          </v:shape>
        </w:pic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Рисунок 6. Расчетная схема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pict>
          <v:shape id="_x0000_i1107" type="#_x0000_t75" style="width:186.75pt;height:32.25pt">
            <v:imagedata r:id="rId87" o:title=""/>
          </v:shape>
        </w:pic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108" type="#_x0000_t75" style="width:170.25pt;height:18pt">
            <v:imagedata r:id="rId88" o:title=""/>
          </v:shape>
        </w:pict>
      </w: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24"/>
        </w:rPr>
        <w:pict>
          <v:shape id="_x0000_i1109" type="#_x0000_t75" style="width:158.25pt;height:30.75pt">
            <v:imagedata r:id="rId89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Суммарное усилие: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4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4"/>
        </w:rPr>
      </w:pPr>
      <w:r>
        <w:rPr>
          <w:rFonts w:ascii="Times New Roman" w:hAnsi="Times New Roman"/>
          <w:position w:val="-14"/>
        </w:rPr>
        <w:pict>
          <v:shape id="_x0000_i1110" type="#_x0000_t75" style="width:161.25pt;height:18.75pt">
            <v:imagedata r:id="rId90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На натяжное устройство действует крутящий момент Т и сила </w:t>
      </w: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сум</w:t>
      </w:r>
      <w:r w:rsidRPr="0032650C">
        <w:rPr>
          <w:rFonts w:ascii="Times New Roman" w:hAnsi="Times New Roman"/>
        </w:rPr>
        <w:t xml:space="preserve"> изгибающая вал.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Из формулы (1.28 / 2 /), для винтового натяжного устройства находим усилие затяжки винта: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pict>
          <v:shape id="_x0000_i1111" type="#_x0000_t75" style="width:78pt;height:18pt">
            <v:imagedata r:id="rId91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(1.43)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К</w:t>
      </w:r>
      <w:r w:rsidRPr="0032650C">
        <w:rPr>
          <w:rFonts w:ascii="Times New Roman" w:hAnsi="Times New Roman"/>
          <w:vertAlign w:val="subscript"/>
        </w:rPr>
        <w:t>зат</w:t>
      </w:r>
      <w:r w:rsidRPr="0032650C">
        <w:rPr>
          <w:rFonts w:ascii="Times New Roman" w:hAnsi="Times New Roman"/>
        </w:rPr>
        <w:t xml:space="preserve"> – коэффициент затяжки, К</w:t>
      </w:r>
      <w:r w:rsidRPr="0032650C">
        <w:rPr>
          <w:rFonts w:ascii="Times New Roman" w:hAnsi="Times New Roman"/>
          <w:vertAlign w:val="subscript"/>
        </w:rPr>
        <w:t>зат</w:t>
      </w:r>
      <w:r w:rsidRPr="0032650C">
        <w:rPr>
          <w:rFonts w:ascii="Times New Roman" w:hAnsi="Times New Roman"/>
        </w:rPr>
        <w:t xml:space="preserve"> = 3,5 … 4,5</w:t>
      </w: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F</w:t>
      </w:r>
      <w:r w:rsidRPr="0032650C">
        <w:rPr>
          <w:rFonts w:ascii="Times New Roman" w:hAnsi="Times New Roman"/>
          <w:vertAlign w:val="subscript"/>
        </w:rPr>
        <w:t>в</w:t>
      </w:r>
      <w:r w:rsidRPr="0032650C">
        <w:rPr>
          <w:rFonts w:ascii="Times New Roman" w:hAnsi="Times New Roman"/>
        </w:rPr>
        <w:t xml:space="preserve"> – усилие на винт натяжного устройства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24"/>
          <w:vertAlign w:val="subscript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2"/>
        </w:rPr>
      </w:pPr>
      <w:r>
        <w:rPr>
          <w:rFonts w:ascii="Times New Roman" w:hAnsi="Times New Roman"/>
          <w:position w:val="-24"/>
          <w:vertAlign w:val="subscript"/>
        </w:rPr>
        <w:pict>
          <v:shape id="_x0000_i1112" type="#_x0000_t75" style="width:132pt;height:33pt">
            <v:imagedata r:id="rId92" o:title=""/>
          </v:shape>
        </w:pict>
      </w:r>
      <w:r w:rsidR="0032650C" w:rsidRPr="0032650C">
        <w:rPr>
          <w:rFonts w:ascii="Times New Roman" w:hAnsi="Times New Roman"/>
          <w:vertAlign w:val="subscript"/>
        </w:rPr>
        <w:t xml:space="preserve"> </w: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(1.44)</w:t>
      </w:r>
      <w:r w:rsidR="00EE57DF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position w:val="-12"/>
        </w:rPr>
        <w:pict>
          <v:shape id="_x0000_i1113" type="#_x0000_t75" style="width:116.25pt;height:18pt">
            <v:imagedata r:id="rId93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Расчетное усилие на винт: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pict>
          <v:shape id="_x0000_i1114" type="#_x0000_t75" style="width:92.25pt;height:18.75pt">
            <v:imagedata r:id="rId94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(1.45)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χ – коэффициент внешней нагрузки. Принимаем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14"/>
        </w:rPr>
      </w:pPr>
      <w:r w:rsidRPr="0032650C">
        <w:rPr>
          <w:rFonts w:ascii="Times New Roman" w:hAnsi="Times New Roman"/>
        </w:rPr>
        <w:t>χ = 0,3</w:t>
      </w:r>
      <w:r>
        <w:rPr>
          <w:rFonts w:ascii="Times New Roman" w:hAnsi="Times New Roman"/>
        </w:rPr>
        <w:t xml:space="preserve">, </w:t>
      </w:r>
      <w:r w:rsidR="00BC393E">
        <w:rPr>
          <w:rFonts w:ascii="Times New Roman" w:hAnsi="Times New Roman"/>
          <w:position w:val="-14"/>
        </w:rPr>
        <w:pict>
          <v:shape id="_x0000_i1115" type="#_x0000_t75" style="width:159pt;height:18.75pt">
            <v:imagedata r:id="rId95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lang w:val="en-US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Условие прочности на растяжение винта: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32650C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pict>
          <v:shape id="_x0000_i1116" type="#_x0000_t75" style="width:86.25pt;height:36pt">
            <v:imagedata r:id="rId96" o:title=""/>
          </v:shape>
        </w:pict>
      </w:r>
      <w:r w:rsidR="00EE57DF" w:rsidRPr="0032650C">
        <w:rPr>
          <w:rFonts w:ascii="Times New Roman" w:hAnsi="Times New Roman"/>
        </w:rPr>
        <w:t>,</w:t>
      </w:r>
      <w:r w:rsidR="0032650C" w:rsidRPr="0032650C">
        <w:rPr>
          <w:rFonts w:ascii="Times New Roman" w:hAnsi="Times New Roman"/>
        </w:rPr>
        <w:t xml:space="preserve"> </w:t>
      </w:r>
      <w:r w:rsidR="00EE57DF" w:rsidRPr="0032650C">
        <w:rPr>
          <w:rFonts w:ascii="Times New Roman" w:hAnsi="Times New Roman"/>
        </w:rPr>
        <w:t>(1.46)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где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[σ] = 80 … 100 МПа;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d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– внутренний диаметр резьбы.</w:t>
      </w: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Из условия прочности на растяжение винта определяем внутренний диаметр резьбы: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</w:p>
    <w:p w:rsidR="00EE57DF" w:rsidRPr="0032650C" w:rsidRDefault="00BC393E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  <w:position w:val="-30"/>
        </w:rPr>
      </w:pPr>
      <w:r>
        <w:rPr>
          <w:rFonts w:ascii="Times New Roman" w:hAnsi="Times New Roman"/>
          <w:position w:val="-30"/>
        </w:rPr>
        <w:pict>
          <v:shape id="_x0000_i1117" type="#_x0000_t75" style="width:149.25pt;height:39pt">
            <v:imagedata r:id="rId97" o:title=""/>
          </v:shape>
        </w:pic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Принимаем винт М12</w:t>
      </w:r>
    </w:p>
    <w:p w:rsidR="0032650C" w:rsidRPr="0032650C" w:rsidRDefault="0032650C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54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  <w:lang w:val="en-US"/>
        </w:rPr>
        <w:t>d</w:t>
      </w:r>
      <w:r w:rsidRPr="0032650C">
        <w:rPr>
          <w:rFonts w:ascii="Times New Roman" w:hAnsi="Times New Roman"/>
          <w:vertAlign w:val="subscript"/>
        </w:rPr>
        <w:t>1</w:t>
      </w:r>
      <w:r w:rsidRPr="0032650C">
        <w:rPr>
          <w:rFonts w:ascii="Times New Roman" w:hAnsi="Times New Roman"/>
        </w:rPr>
        <w:t xml:space="preserve"> = 10.106 мм</w:t>
      </w:r>
      <w:r>
        <w:rPr>
          <w:rFonts w:ascii="Times New Roman" w:hAnsi="Times New Roman"/>
        </w:rPr>
        <w:t xml:space="preserve">, </w:t>
      </w:r>
      <w:r w:rsidRPr="0032650C">
        <w:rPr>
          <w:rFonts w:ascii="Times New Roman" w:hAnsi="Times New Roman"/>
          <w:lang w:val="en-US"/>
        </w:rPr>
        <w:t>d</w:t>
      </w:r>
      <w:r w:rsidRPr="0032650C">
        <w:rPr>
          <w:rFonts w:ascii="Times New Roman" w:hAnsi="Times New Roman"/>
        </w:rPr>
        <w:t xml:space="preserve"> = 12 мм.</w:t>
      </w:r>
    </w:p>
    <w:p w:rsidR="00EE57DF" w:rsidRPr="0032650C" w:rsidRDefault="0032650C" w:rsidP="0032650C">
      <w:pPr>
        <w:pStyle w:val="4"/>
        <w:keepNext w:val="0"/>
        <w:suppressAutoHyphens/>
        <w:ind w:firstLine="709"/>
        <w:jc w:val="both"/>
      </w:pPr>
      <w:bookmarkStart w:id="9" w:name="_Toc124176012"/>
      <w:bookmarkStart w:id="10" w:name="_Toc124176243"/>
      <w:r w:rsidRPr="0032650C">
        <w:br w:type="page"/>
      </w:r>
      <w:r w:rsidR="00EE57DF" w:rsidRPr="0032650C">
        <w:t>ВЫВОДЫ</w:t>
      </w:r>
      <w:bookmarkEnd w:id="9"/>
      <w:bookmarkEnd w:id="10"/>
    </w:p>
    <w:p w:rsidR="0032650C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 результате выполнения курсового проекта были произведены проектные расчеты на прочность и жёсткость основных узлов и деталей ленточного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конвейера, а также получены их размеры:</w:t>
      </w: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ширина ленты В = 400 мм;</w:t>
      </w: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диаметр приводного барабана</w:t>
      </w:r>
      <w:r w:rsidR="0032650C" w:rsidRPr="0032650C">
        <w:rPr>
          <w:rFonts w:ascii="Times New Roman" w:hAnsi="Times New Roman"/>
        </w:rPr>
        <w:t xml:space="preserve"> </w:t>
      </w:r>
      <w:r w:rsidRPr="0032650C">
        <w:rPr>
          <w:rFonts w:ascii="Times New Roman" w:hAnsi="Times New Roman"/>
        </w:rPr>
        <w:t>Д</w:t>
      </w:r>
      <w:r w:rsidRPr="0032650C">
        <w:rPr>
          <w:rFonts w:ascii="Times New Roman" w:hAnsi="Times New Roman"/>
          <w:vertAlign w:val="subscript"/>
        </w:rPr>
        <w:t>б</w:t>
      </w:r>
      <w:r w:rsidRPr="0032650C">
        <w:rPr>
          <w:rFonts w:ascii="Times New Roman" w:hAnsi="Times New Roman"/>
        </w:rPr>
        <w:t xml:space="preserve"> = 400 мм;</w:t>
      </w: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диаметр натяжного барабана Д</w:t>
      </w:r>
      <w:r w:rsidRPr="0032650C">
        <w:rPr>
          <w:rFonts w:ascii="Times New Roman" w:hAnsi="Times New Roman"/>
          <w:vertAlign w:val="subscript"/>
        </w:rPr>
        <w:t>н</w:t>
      </w:r>
      <w:r w:rsidRPr="0032650C">
        <w:rPr>
          <w:rFonts w:ascii="Times New Roman" w:hAnsi="Times New Roman"/>
        </w:rPr>
        <w:t xml:space="preserve"> = 320 мм;</w:t>
      </w: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 xml:space="preserve">диаметр вала приводного барабана </w:t>
      </w:r>
      <w:r w:rsidRPr="0032650C">
        <w:rPr>
          <w:rFonts w:ascii="Times New Roman" w:hAnsi="Times New Roman"/>
          <w:lang w:val="en-US"/>
        </w:rPr>
        <w:t>d</w:t>
      </w:r>
      <w:r w:rsidRPr="0032650C">
        <w:rPr>
          <w:rFonts w:ascii="Times New Roman" w:hAnsi="Times New Roman"/>
        </w:rPr>
        <w:t xml:space="preserve"> = 30 мм.</w:t>
      </w:r>
    </w:p>
    <w:p w:rsidR="0032650C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  <w:r w:rsidRPr="0032650C">
        <w:rPr>
          <w:rFonts w:ascii="Times New Roman" w:hAnsi="Times New Roman"/>
        </w:rPr>
        <w:t>Выбрали конструкции опор ленты, приводного и натяжного устройства, подобрали электродвигатель, редуктор, муфту.</w:t>
      </w:r>
    </w:p>
    <w:p w:rsidR="00EE57DF" w:rsidRPr="0032650C" w:rsidRDefault="00EE57DF" w:rsidP="0032650C">
      <w:pPr>
        <w:pStyle w:val="a3"/>
        <w:tabs>
          <w:tab w:val="left" w:pos="9000"/>
          <w:tab w:val="left" w:pos="9180"/>
        </w:tabs>
        <w:suppressAutoHyphens/>
        <w:ind w:firstLine="709"/>
        <w:jc w:val="both"/>
        <w:rPr>
          <w:rFonts w:ascii="Times New Roman" w:hAnsi="Times New Roman"/>
        </w:rPr>
      </w:pPr>
    </w:p>
    <w:p w:rsidR="00EE57DF" w:rsidRPr="0032650C" w:rsidRDefault="0032650C" w:rsidP="0032650C">
      <w:pPr>
        <w:pStyle w:val="4"/>
        <w:keepNext w:val="0"/>
        <w:suppressAutoHyphens/>
        <w:ind w:firstLine="709"/>
        <w:jc w:val="both"/>
      </w:pPr>
      <w:bookmarkStart w:id="11" w:name="_Toc124176013"/>
      <w:bookmarkStart w:id="12" w:name="_Toc124176244"/>
      <w:r w:rsidRPr="0032650C">
        <w:br w:type="page"/>
      </w:r>
      <w:r w:rsidR="00EE57DF" w:rsidRPr="0032650C">
        <w:t>БИБЛИОГРАФИЧЕСКИЙ СПИСОК</w:t>
      </w:r>
      <w:bookmarkEnd w:id="11"/>
      <w:bookmarkEnd w:id="12"/>
    </w:p>
    <w:p w:rsidR="0032650C" w:rsidRPr="0032650C" w:rsidRDefault="0032650C" w:rsidP="0032650C">
      <w:pPr>
        <w:suppressAutoHyphens/>
        <w:spacing w:line="360" w:lineRule="auto"/>
        <w:ind w:firstLine="709"/>
        <w:jc w:val="both"/>
        <w:rPr>
          <w:sz w:val="28"/>
        </w:rPr>
      </w:pPr>
    </w:p>
    <w:p w:rsidR="00EE57DF" w:rsidRPr="0032650C" w:rsidRDefault="00EE57DF" w:rsidP="00EE57DF">
      <w:pPr>
        <w:numPr>
          <w:ilvl w:val="0"/>
          <w:numId w:val="2"/>
        </w:numPr>
        <w:tabs>
          <w:tab w:val="clear" w:pos="1365"/>
          <w:tab w:val="num" w:pos="0"/>
          <w:tab w:val="left" w:pos="142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32650C">
        <w:rPr>
          <w:sz w:val="28"/>
        </w:rPr>
        <w:t>Проектирование и расчет подъёмно – транспортирующих машин сельскохозяйственного назначения / Под ред. С.А. Ерохина и А.В. Карпа – М. : Колос, 1999. – 228 с.</w:t>
      </w:r>
    </w:p>
    <w:p w:rsidR="0032650C" w:rsidRPr="0032650C" w:rsidRDefault="00EE57DF" w:rsidP="00EE57DF">
      <w:pPr>
        <w:numPr>
          <w:ilvl w:val="0"/>
          <w:numId w:val="2"/>
        </w:numPr>
        <w:tabs>
          <w:tab w:val="clear" w:pos="1365"/>
          <w:tab w:val="num" w:pos="0"/>
          <w:tab w:val="left" w:pos="142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32650C">
        <w:rPr>
          <w:sz w:val="28"/>
        </w:rPr>
        <w:t>Иванов М.Н. Детали машин: Учеб. для машиностр. спец. вузов. – 4 – е изд., перераб. – М.: Высш. шк., 1984. – 336 с., ил.</w:t>
      </w:r>
    </w:p>
    <w:p w:rsidR="00EE57DF" w:rsidRPr="0032650C" w:rsidRDefault="00EE57DF" w:rsidP="00EE57DF">
      <w:pPr>
        <w:numPr>
          <w:ilvl w:val="0"/>
          <w:numId w:val="2"/>
        </w:numPr>
        <w:tabs>
          <w:tab w:val="clear" w:pos="1365"/>
          <w:tab w:val="num" w:pos="0"/>
          <w:tab w:val="left" w:pos="142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32650C">
        <w:rPr>
          <w:sz w:val="28"/>
        </w:rPr>
        <w:t>Курсовое проектирование грузоподъемных машин / Под ред. С.А. Казака – М.: Высшая школа, 1989 – 319с.</w:t>
      </w:r>
    </w:p>
    <w:p w:rsidR="00EE57DF" w:rsidRPr="0032650C" w:rsidRDefault="00EE57DF" w:rsidP="00EE57DF">
      <w:pPr>
        <w:numPr>
          <w:ilvl w:val="0"/>
          <w:numId w:val="2"/>
        </w:numPr>
        <w:tabs>
          <w:tab w:val="clear" w:pos="1365"/>
          <w:tab w:val="num" w:pos="0"/>
          <w:tab w:val="left" w:pos="142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32650C">
        <w:rPr>
          <w:sz w:val="28"/>
        </w:rPr>
        <w:t>Дунаев П.Ф., Леников О.П. Конструирование узлов и деталей машин : Учеб. Пособие для техн. спец. вузов. – 5 изд. перераб. и доп. – М.: Высшая шк., 1998. – 447 с.</w:t>
      </w:r>
    </w:p>
    <w:p w:rsidR="00EE57DF" w:rsidRPr="0032650C" w:rsidRDefault="00EE57DF" w:rsidP="00EE57DF">
      <w:pPr>
        <w:tabs>
          <w:tab w:val="num" w:pos="0"/>
          <w:tab w:val="left" w:pos="142"/>
        </w:tabs>
        <w:suppressAutoHyphens/>
        <w:spacing w:line="360" w:lineRule="auto"/>
        <w:jc w:val="both"/>
        <w:rPr>
          <w:sz w:val="28"/>
        </w:rPr>
      </w:pPr>
      <w:bookmarkStart w:id="13" w:name="_GoBack"/>
      <w:bookmarkEnd w:id="13"/>
    </w:p>
    <w:sectPr w:rsidR="00EE57DF" w:rsidRPr="0032650C" w:rsidSect="0032650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Andale Mono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575E7"/>
    <w:multiLevelType w:val="hybridMultilevel"/>
    <w:tmpl w:val="06A68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EA7442"/>
    <w:multiLevelType w:val="hybridMultilevel"/>
    <w:tmpl w:val="D53E4FA4"/>
    <w:lvl w:ilvl="0" w:tplc="D42666E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50C"/>
    <w:rsid w:val="0032650C"/>
    <w:rsid w:val="009C3C40"/>
    <w:rsid w:val="00B91234"/>
    <w:rsid w:val="00BA64B1"/>
    <w:rsid w:val="00BC393E"/>
    <w:rsid w:val="00C13A3F"/>
    <w:rsid w:val="00EE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9"/>
    <o:shapelayout v:ext="edit">
      <o:idmap v:ext="edit" data="1"/>
    </o:shapelayout>
  </w:shapeDefaults>
  <w:decimalSymbol w:val=","/>
  <w:listSeparator w:val=";"/>
  <w14:defaultImageDpi w14:val="0"/>
  <w15:chartTrackingRefBased/>
  <w15:docId w15:val="{EFA12EA0-1E9F-4014-9B24-9C6AF9BC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GOST type A" w:hAnsi="GOST type A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360"/>
      <w:jc w:val="center"/>
      <w:outlineLvl w:val="1"/>
    </w:pPr>
    <w:rPr>
      <w:rFonts w:ascii="GOST type A" w:hAnsi="GOST type A"/>
      <w:sz w:val="52"/>
    </w:rPr>
  </w:style>
  <w:style w:type="paragraph" w:styleId="3">
    <w:name w:val="heading 3"/>
    <w:basedOn w:val="a"/>
    <w:next w:val="a"/>
    <w:link w:val="30"/>
    <w:uiPriority w:val="9"/>
    <w:qFormat/>
    <w:pPr>
      <w:keepNext/>
      <w:tabs>
        <w:tab w:val="left" w:pos="900"/>
        <w:tab w:val="left" w:pos="2835"/>
      </w:tabs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900"/>
        <w:tab w:val="left" w:pos="2835"/>
      </w:tabs>
      <w:spacing w:line="360" w:lineRule="auto"/>
      <w:ind w:firstLine="54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40"/>
    </w:pPr>
    <w:rPr>
      <w:rFonts w:ascii="GOST type A" w:hAnsi="GOST type A"/>
      <w:sz w:val="28"/>
    </w:r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35"/>
    <w:qFormat/>
    <w:pPr>
      <w:spacing w:line="360" w:lineRule="auto"/>
      <w:ind w:firstLine="540"/>
      <w:jc w:val="center"/>
    </w:pPr>
    <w:rPr>
      <w:sz w:val="28"/>
    </w:rPr>
  </w:style>
  <w:style w:type="paragraph" w:styleId="a6">
    <w:name w:val="Body Text"/>
    <w:basedOn w:val="a"/>
    <w:link w:val="a7"/>
    <w:uiPriority w:val="99"/>
    <w:semiHidden/>
    <w:pPr>
      <w:jc w:val="center"/>
    </w:pPr>
    <w:rPr>
      <w:sz w:val="28"/>
    </w:rPr>
  </w:style>
  <w:style w:type="character" w:customStyle="1" w:styleId="a7">
    <w:name w:val="Основни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tabs>
        <w:tab w:val="left" w:pos="1484"/>
      </w:tabs>
      <w:ind w:left="5220" w:hanging="360"/>
      <w:outlineLvl w:val="0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23">
    <w:name w:val="index 2"/>
    <w:basedOn w:val="a"/>
    <w:next w:val="a"/>
    <w:autoRedefine/>
    <w:uiPriority w:val="99"/>
    <w:semiHidden/>
    <w:pPr>
      <w:ind w:left="480" w:hanging="240"/>
    </w:pPr>
  </w:style>
  <w:style w:type="paragraph" w:styleId="31">
    <w:name w:val="index 3"/>
    <w:basedOn w:val="a"/>
    <w:next w:val="a"/>
    <w:autoRedefine/>
    <w:uiPriority w:val="99"/>
    <w:semiHidden/>
    <w:pPr>
      <w:ind w:left="720" w:hanging="240"/>
    </w:pPr>
  </w:style>
  <w:style w:type="paragraph" w:styleId="41">
    <w:name w:val="index 4"/>
    <w:basedOn w:val="a"/>
    <w:next w:val="a"/>
    <w:autoRedefine/>
    <w:uiPriority w:val="99"/>
    <w:semiHidden/>
    <w:pPr>
      <w:ind w:left="960" w:hanging="240"/>
    </w:pPr>
  </w:style>
  <w:style w:type="paragraph" w:styleId="5">
    <w:name w:val="index 5"/>
    <w:basedOn w:val="a"/>
    <w:next w:val="a"/>
    <w:autoRedefine/>
    <w:uiPriority w:val="99"/>
    <w:semiHidden/>
    <w:pPr>
      <w:ind w:left="1200" w:hanging="240"/>
    </w:pPr>
  </w:style>
  <w:style w:type="paragraph" w:styleId="6">
    <w:name w:val="index 6"/>
    <w:basedOn w:val="a"/>
    <w:next w:val="a"/>
    <w:autoRedefine/>
    <w:uiPriority w:val="99"/>
    <w:semiHidden/>
    <w:pPr>
      <w:ind w:left="1440" w:hanging="240"/>
    </w:pPr>
  </w:style>
  <w:style w:type="paragraph" w:styleId="7">
    <w:name w:val="index 7"/>
    <w:basedOn w:val="a"/>
    <w:next w:val="a"/>
    <w:autoRedefine/>
    <w:uiPriority w:val="99"/>
    <w:semiHidden/>
    <w:pPr>
      <w:ind w:left="1680" w:hanging="240"/>
    </w:pPr>
  </w:style>
  <w:style w:type="paragraph" w:styleId="8">
    <w:name w:val="index 8"/>
    <w:basedOn w:val="a"/>
    <w:next w:val="a"/>
    <w:autoRedefine/>
    <w:uiPriority w:val="99"/>
    <w:semiHidden/>
    <w:pPr>
      <w:ind w:left="1920" w:hanging="240"/>
    </w:pPr>
  </w:style>
  <w:style w:type="paragraph" w:styleId="9">
    <w:name w:val="index 9"/>
    <w:basedOn w:val="a"/>
    <w:next w:val="a"/>
    <w:autoRedefine/>
    <w:uiPriority w:val="99"/>
    <w:semiHidden/>
    <w:pPr>
      <w:ind w:left="2160" w:hanging="240"/>
    </w:pPr>
  </w:style>
  <w:style w:type="paragraph" w:styleId="a8">
    <w:name w:val="index heading"/>
    <w:basedOn w:val="a"/>
    <w:next w:val="11"/>
    <w:uiPriority w:val="99"/>
    <w:semiHidden/>
  </w:style>
  <w:style w:type="paragraph" w:styleId="12">
    <w:name w:val="toc 1"/>
    <w:basedOn w:val="a"/>
    <w:next w:val="a"/>
    <w:autoRedefine/>
    <w:uiPriority w:val="39"/>
    <w:semiHidden/>
  </w:style>
  <w:style w:type="paragraph" w:styleId="24">
    <w:name w:val="toc 2"/>
    <w:basedOn w:val="a"/>
    <w:next w:val="a"/>
    <w:autoRedefine/>
    <w:uiPriority w:val="39"/>
    <w:semiHidden/>
    <w:pPr>
      <w:ind w:left="240"/>
    </w:pPr>
  </w:style>
  <w:style w:type="paragraph" w:styleId="32">
    <w:name w:val="toc 3"/>
    <w:basedOn w:val="a"/>
    <w:next w:val="a"/>
    <w:autoRedefine/>
    <w:uiPriority w:val="39"/>
    <w:semiHidden/>
    <w:pPr>
      <w:ind w:left="480"/>
    </w:pPr>
  </w:style>
  <w:style w:type="paragraph" w:styleId="42">
    <w:name w:val="toc 4"/>
    <w:basedOn w:val="a"/>
    <w:next w:val="a"/>
    <w:autoRedefine/>
    <w:uiPriority w:val="39"/>
    <w:semiHidden/>
    <w:pPr>
      <w:ind w:left="720"/>
    </w:pPr>
  </w:style>
  <w:style w:type="paragraph" w:styleId="50">
    <w:name w:val="toc 5"/>
    <w:basedOn w:val="a"/>
    <w:next w:val="a"/>
    <w:autoRedefine/>
    <w:uiPriority w:val="39"/>
    <w:semiHidden/>
    <w:pPr>
      <w:ind w:left="960"/>
    </w:pPr>
  </w:style>
  <w:style w:type="paragraph" w:styleId="60">
    <w:name w:val="toc 6"/>
    <w:basedOn w:val="a"/>
    <w:next w:val="a"/>
    <w:autoRedefine/>
    <w:uiPriority w:val="39"/>
    <w:semiHidden/>
    <w:pPr>
      <w:ind w:left="1200"/>
    </w:pPr>
  </w:style>
  <w:style w:type="paragraph" w:styleId="70">
    <w:name w:val="toc 7"/>
    <w:basedOn w:val="a"/>
    <w:next w:val="a"/>
    <w:autoRedefine/>
    <w:uiPriority w:val="39"/>
    <w:semiHidden/>
    <w:pPr>
      <w:ind w:left="1440"/>
    </w:pPr>
  </w:style>
  <w:style w:type="paragraph" w:styleId="80">
    <w:name w:val="toc 8"/>
    <w:basedOn w:val="a"/>
    <w:next w:val="a"/>
    <w:autoRedefine/>
    <w:uiPriority w:val="39"/>
    <w:semiHidden/>
    <w:pPr>
      <w:ind w:left="1680"/>
    </w:pPr>
  </w:style>
  <w:style w:type="paragraph" w:styleId="90">
    <w:name w:val="toc 9"/>
    <w:basedOn w:val="a"/>
    <w:next w:val="a"/>
    <w:autoRedefine/>
    <w:uiPriority w:val="39"/>
    <w:semiHidden/>
    <w:pPr>
      <w:ind w:left="1920"/>
    </w:pPr>
  </w:style>
  <w:style w:type="character" w:styleId="a9">
    <w:name w:val="Hyperlink"/>
    <w:uiPriority w:val="99"/>
    <w:semiHidden/>
    <w:rPr>
      <w:rFonts w:cs="Times New Roman"/>
      <w:color w:val="0000FF"/>
      <w:u w:val="single"/>
    </w:rPr>
  </w:style>
  <w:style w:type="paragraph" w:customStyle="1" w:styleId="aa">
    <w:name w:val="Чертежный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16" Type="http://schemas.openxmlformats.org/officeDocument/2006/relationships/image" Target="media/image12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5" Type="http://schemas.openxmlformats.org/officeDocument/2006/relationships/image" Target="media/image1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Общага</Company>
  <LinksUpToDate>false</LinksUpToDate>
  <CharactersWithSpaces>13899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1</dc:creator>
  <cp:keywords/>
  <dc:description/>
  <cp:lastModifiedBy>Irina</cp:lastModifiedBy>
  <cp:revision>2</cp:revision>
  <dcterms:created xsi:type="dcterms:W3CDTF">2014-08-11T15:53:00Z</dcterms:created>
  <dcterms:modified xsi:type="dcterms:W3CDTF">2014-08-11T15:53:00Z</dcterms:modified>
</cp:coreProperties>
</file>