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1DAF" w:rsidRPr="00593002" w:rsidRDefault="00B61DAF" w:rsidP="00593002">
      <w:pPr>
        <w:pStyle w:val="aff0"/>
        <w:rPr>
          <w:lang w:val="uk-UA"/>
        </w:rPr>
      </w:pPr>
      <w:r w:rsidRPr="00593002">
        <w:t>М</w:t>
      </w:r>
      <w:r w:rsidRPr="00593002">
        <w:rPr>
          <w:lang w:val="uk-UA"/>
        </w:rPr>
        <w:t>іністерство освіти та науки України</w:t>
      </w:r>
    </w:p>
    <w:p w:rsidR="00593002" w:rsidRPr="00593002" w:rsidRDefault="00B61DAF" w:rsidP="00593002">
      <w:pPr>
        <w:pStyle w:val="aff0"/>
        <w:rPr>
          <w:lang w:val="uk-UA"/>
        </w:rPr>
      </w:pPr>
      <w:r w:rsidRPr="00593002">
        <w:rPr>
          <w:lang w:val="uk-UA"/>
        </w:rPr>
        <w:t>Національний університет водного господарства та природокористування</w:t>
      </w:r>
    </w:p>
    <w:p w:rsidR="00593002" w:rsidRDefault="00B61DAF" w:rsidP="00593002">
      <w:pPr>
        <w:pStyle w:val="aff0"/>
        <w:rPr>
          <w:lang w:val="uk-UA"/>
        </w:rPr>
      </w:pPr>
      <w:r w:rsidRPr="00593002">
        <w:rPr>
          <w:lang w:val="uk-UA"/>
        </w:rPr>
        <w:t>Кафедра дорожніх, меліоративних машин і обладнання</w:t>
      </w:r>
    </w:p>
    <w:p w:rsidR="00B61DAF" w:rsidRDefault="00B61DAF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Pr="00593002" w:rsidRDefault="00593002" w:rsidP="00593002">
      <w:pPr>
        <w:pStyle w:val="aff0"/>
        <w:rPr>
          <w:lang w:val="uk-UA"/>
        </w:rPr>
      </w:pPr>
    </w:p>
    <w:p w:rsidR="00B61DAF" w:rsidRPr="00593002" w:rsidRDefault="00B61DAF" w:rsidP="00593002">
      <w:pPr>
        <w:pStyle w:val="aff0"/>
        <w:rPr>
          <w:szCs w:val="56"/>
          <w:lang w:val="uk-UA"/>
        </w:rPr>
      </w:pPr>
      <w:r w:rsidRPr="00593002">
        <w:rPr>
          <w:szCs w:val="56"/>
          <w:lang w:val="uk-UA"/>
        </w:rPr>
        <w:t>Реферат</w:t>
      </w:r>
    </w:p>
    <w:p w:rsidR="00593002" w:rsidRDefault="00B61DAF" w:rsidP="00593002">
      <w:pPr>
        <w:pStyle w:val="aff0"/>
        <w:rPr>
          <w:szCs w:val="44"/>
          <w:lang w:val="uk-UA"/>
        </w:rPr>
      </w:pPr>
      <w:r w:rsidRPr="00593002">
        <w:rPr>
          <w:szCs w:val="44"/>
          <w:lang w:val="uk-UA"/>
        </w:rPr>
        <w:t>На тему</w:t>
      </w:r>
      <w:r w:rsidR="00593002" w:rsidRPr="00593002">
        <w:rPr>
          <w:szCs w:val="44"/>
          <w:lang w:val="uk-UA"/>
        </w:rPr>
        <w:t>:</w:t>
      </w:r>
    </w:p>
    <w:p w:rsidR="00593002" w:rsidRDefault="00593002" w:rsidP="00593002">
      <w:pPr>
        <w:pStyle w:val="aff0"/>
        <w:rPr>
          <w:szCs w:val="52"/>
          <w:lang w:val="uk-UA"/>
        </w:rPr>
      </w:pPr>
      <w:r>
        <w:rPr>
          <w:szCs w:val="44"/>
          <w:lang w:val="uk-UA"/>
        </w:rPr>
        <w:t>"</w:t>
      </w:r>
      <w:r w:rsidR="00B61DAF" w:rsidRPr="00593002">
        <w:rPr>
          <w:szCs w:val="52"/>
          <w:lang w:val="uk-UA"/>
        </w:rPr>
        <w:t>Обертові печі</w:t>
      </w:r>
      <w:r>
        <w:rPr>
          <w:szCs w:val="52"/>
          <w:lang w:val="uk-UA"/>
        </w:rPr>
        <w:t>"</w:t>
      </w: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B61DAF" w:rsidP="00593002">
      <w:pPr>
        <w:pStyle w:val="aff0"/>
        <w:jc w:val="left"/>
        <w:rPr>
          <w:lang w:val="uk-UA"/>
        </w:rPr>
      </w:pPr>
      <w:r w:rsidRPr="00593002">
        <w:rPr>
          <w:lang w:val="uk-UA"/>
        </w:rPr>
        <w:t>Виконала</w:t>
      </w:r>
      <w:r w:rsidR="00593002" w:rsidRPr="00593002">
        <w:rPr>
          <w:lang w:val="uk-UA"/>
        </w:rPr>
        <w:t>:</w:t>
      </w:r>
    </w:p>
    <w:p w:rsidR="00593002" w:rsidRDefault="00B61DAF" w:rsidP="00593002">
      <w:pPr>
        <w:pStyle w:val="aff0"/>
        <w:jc w:val="left"/>
        <w:rPr>
          <w:lang w:val="uk-UA"/>
        </w:rPr>
      </w:pPr>
      <w:r w:rsidRPr="00593002">
        <w:rPr>
          <w:lang w:val="uk-UA"/>
        </w:rPr>
        <w:t>Студентка 3-го курсу МЕФ</w:t>
      </w:r>
    </w:p>
    <w:p w:rsidR="00593002" w:rsidRDefault="00B61DAF" w:rsidP="00593002">
      <w:pPr>
        <w:pStyle w:val="aff0"/>
        <w:jc w:val="left"/>
        <w:rPr>
          <w:lang w:val="uk-UA"/>
        </w:rPr>
      </w:pPr>
      <w:r w:rsidRPr="00593002">
        <w:rPr>
          <w:lang w:val="uk-UA"/>
        </w:rPr>
        <w:t>Групи ОХВ-31</w:t>
      </w:r>
      <w:r w:rsidR="00593002">
        <w:rPr>
          <w:lang w:val="uk-UA"/>
        </w:rPr>
        <w:t xml:space="preserve"> </w:t>
      </w:r>
      <w:r w:rsidRPr="00593002">
        <w:rPr>
          <w:lang w:val="uk-UA"/>
        </w:rPr>
        <w:t>Ніколайчук Я</w:t>
      </w:r>
      <w:r w:rsidR="00593002">
        <w:rPr>
          <w:lang w:val="uk-UA"/>
        </w:rPr>
        <w:t>.О.</w:t>
      </w:r>
    </w:p>
    <w:p w:rsidR="00593002" w:rsidRDefault="00B61DAF" w:rsidP="00593002">
      <w:pPr>
        <w:pStyle w:val="aff0"/>
        <w:jc w:val="left"/>
        <w:rPr>
          <w:lang w:val="uk-UA"/>
        </w:rPr>
      </w:pPr>
      <w:r w:rsidRPr="00593002">
        <w:rPr>
          <w:lang w:val="uk-UA"/>
        </w:rPr>
        <w:t>Перевірив</w:t>
      </w:r>
      <w:r w:rsidR="00593002" w:rsidRPr="00593002">
        <w:rPr>
          <w:lang w:val="uk-UA"/>
        </w:rPr>
        <w:t>:</w:t>
      </w:r>
      <w:r w:rsidR="00593002">
        <w:rPr>
          <w:lang w:val="uk-UA"/>
        </w:rPr>
        <w:t xml:space="preserve"> </w:t>
      </w:r>
      <w:r w:rsidRPr="00593002">
        <w:rPr>
          <w:lang w:val="uk-UA"/>
        </w:rPr>
        <w:t>Науменко Ю</w:t>
      </w:r>
      <w:r w:rsidR="00593002">
        <w:rPr>
          <w:lang w:val="uk-UA"/>
        </w:rPr>
        <w:t>.В.</w:t>
      </w: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Default="00593002" w:rsidP="00593002">
      <w:pPr>
        <w:pStyle w:val="aff0"/>
        <w:rPr>
          <w:lang w:val="uk-UA"/>
        </w:rPr>
      </w:pPr>
    </w:p>
    <w:p w:rsidR="00593002" w:rsidRPr="00593002" w:rsidRDefault="00593002" w:rsidP="00593002">
      <w:pPr>
        <w:pStyle w:val="aff0"/>
        <w:rPr>
          <w:lang w:val="uk-UA"/>
        </w:rPr>
      </w:pPr>
    </w:p>
    <w:p w:rsidR="00593002" w:rsidRDefault="00B61DAF" w:rsidP="00593002">
      <w:pPr>
        <w:pStyle w:val="aff0"/>
        <w:rPr>
          <w:lang w:val="uk-UA"/>
        </w:rPr>
      </w:pPr>
      <w:r w:rsidRPr="00593002">
        <w:rPr>
          <w:lang w:val="uk-UA"/>
        </w:rPr>
        <w:t xml:space="preserve">Рівне </w:t>
      </w:r>
      <w:r w:rsidR="00593002">
        <w:rPr>
          <w:lang w:val="uk-UA"/>
        </w:rPr>
        <w:t>-</w:t>
      </w:r>
      <w:r w:rsidRPr="00593002">
        <w:rPr>
          <w:lang w:val="uk-UA"/>
        </w:rPr>
        <w:t xml:space="preserve"> 2006р</w:t>
      </w:r>
      <w:r w:rsidR="00593002" w:rsidRPr="00593002">
        <w:rPr>
          <w:lang w:val="uk-UA"/>
        </w:rPr>
        <w:t>.</w:t>
      </w:r>
    </w:p>
    <w:p w:rsidR="00870DB0" w:rsidRPr="00593002" w:rsidRDefault="00593002" w:rsidP="00593002">
      <w:pPr>
        <w:pStyle w:val="2"/>
        <w:rPr>
          <w:lang w:val="uk-UA"/>
        </w:rPr>
      </w:pPr>
      <w:r>
        <w:rPr>
          <w:lang w:val="uk-UA"/>
        </w:rPr>
        <w:br w:type="page"/>
      </w:r>
      <w:r w:rsidR="00331D03" w:rsidRPr="00593002">
        <w:rPr>
          <w:lang w:val="uk-UA"/>
        </w:rPr>
        <w:t>Обертові печі</w:t>
      </w:r>
    </w:p>
    <w:p w:rsidR="00593002" w:rsidRDefault="00593002" w:rsidP="00593002">
      <w:pPr>
        <w:rPr>
          <w:szCs w:val="28"/>
          <w:lang w:val="uk-UA"/>
        </w:rPr>
      </w:pPr>
    </w:p>
    <w:p w:rsidR="00870DB0" w:rsidRPr="00593002" w:rsidRDefault="00870DB0" w:rsidP="00593002">
      <w:pPr>
        <w:pStyle w:val="2"/>
        <w:rPr>
          <w:lang w:val="uk-UA"/>
        </w:rPr>
      </w:pPr>
      <w:r w:rsidRPr="00593002">
        <w:rPr>
          <w:lang w:val="uk-UA"/>
        </w:rPr>
        <w:t>Пічні агрегати мокрого і сухого способів виробництва</w:t>
      </w:r>
    </w:p>
    <w:p w:rsidR="00593002" w:rsidRDefault="00593002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Пічний агрегат є основним технологічним </w:t>
      </w:r>
      <w:r w:rsidR="002F45A8">
        <w:rPr>
          <w:szCs w:val="28"/>
          <w:lang w:val="uk-UA"/>
        </w:rPr>
        <w:t>устаткуванням цементного заводу.</w:t>
      </w:r>
      <w:r w:rsidRPr="00593002">
        <w:rPr>
          <w:szCs w:val="28"/>
          <w:lang w:val="uk-UA"/>
        </w:rPr>
        <w:t xml:space="preserve"> Агрегат мокрого способу виробництва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є піччю, що обертається, </w:t>
      </w:r>
      <w:r w:rsidRPr="00593002">
        <w:rPr>
          <w:iCs/>
          <w:szCs w:val="28"/>
          <w:lang w:val="uk-UA"/>
        </w:rPr>
        <w:t xml:space="preserve">4, </w:t>
      </w:r>
      <w:r w:rsidRPr="00593002">
        <w:rPr>
          <w:szCs w:val="28"/>
          <w:lang w:val="uk-UA"/>
        </w:rPr>
        <w:t xml:space="preserve">до якої з холодного кінця примикають </w:t>
      </w:r>
      <w:r w:rsidRPr="002F45A8">
        <w:rPr>
          <w:szCs w:val="28"/>
          <w:lang w:val="uk-UA"/>
        </w:rPr>
        <w:t>п</w:t>
      </w:r>
      <w:r w:rsidRPr="00593002">
        <w:rPr>
          <w:szCs w:val="28"/>
          <w:lang w:val="uk-UA"/>
        </w:rPr>
        <w:t>и</w:t>
      </w:r>
      <w:r w:rsidRPr="002F45A8">
        <w:rPr>
          <w:szCs w:val="28"/>
          <w:lang w:val="uk-UA"/>
        </w:rPr>
        <w:t>леосад</w:t>
      </w:r>
      <w:r w:rsidRPr="00593002">
        <w:rPr>
          <w:szCs w:val="28"/>
          <w:lang w:val="uk-UA"/>
        </w:rPr>
        <w:t xml:space="preserve">жувальна камера </w:t>
      </w:r>
      <w:r w:rsidRPr="00593002">
        <w:rPr>
          <w:iCs/>
          <w:szCs w:val="28"/>
          <w:lang w:val="uk-UA"/>
        </w:rPr>
        <w:t xml:space="preserve">8, </w:t>
      </w:r>
      <w:r w:rsidRPr="00593002">
        <w:rPr>
          <w:szCs w:val="28"/>
          <w:lang w:val="uk-UA"/>
        </w:rPr>
        <w:t xml:space="preserve">шламовий живильник </w:t>
      </w:r>
      <w:r w:rsidRPr="00593002">
        <w:rPr>
          <w:iCs/>
          <w:szCs w:val="28"/>
          <w:lang w:val="uk-UA"/>
        </w:rPr>
        <w:t xml:space="preserve">3, </w:t>
      </w:r>
      <w:r w:rsidRPr="00593002">
        <w:rPr>
          <w:szCs w:val="28"/>
          <w:lang w:val="uk-UA"/>
        </w:rPr>
        <w:t xml:space="preserve">електрофільтри </w:t>
      </w:r>
      <w:r w:rsidRPr="00593002">
        <w:rPr>
          <w:iCs/>
          <w:szCs w:val="28"/>
          <w:lang w:val="uk-UA"/>
        </w:rPr>
        <w:t xml:space="preserve">2, </w:t>
      </w:r>
      <w:r w:rsidRPr="00593002">
        <w:rPr>
          <w:szCs w:val="28"/>
          <w:lang w:val="uk-UA"/>
        </w:rPr>
        <w:t xml:space="preserve">головний </w:t>
      </w:r>
      <w:r w:rsidRPr="002F45A8">
        <w:rPr>
          <w:szCs w:val="28"/>
          <w:lang w:val="uk-UA"/>
        </w:rPr>
        <w:t>д</w:t>
      </w:r>
      <w:r w:rsidRPr="00593002">
        <w:rPr>
          <w:szCs w:val="28"/>
          <w:lang w:val="uk-UA"/>
        </w:rPr>
        <w:t>и</w:t>
      </w:r>
      <w:r w:rsidRPr="002F45A8">
        <w:rPr>
          <w:szCs w:val="28"/>
          <w:lang w:val="uk-UA"/>
        </w:rPr>
        <w:t>мосос</w:t>
      </w:r>
      <w:r w:rsidRPr="00593002">
        <w:rPr>
          <w:szCs w:val="28"/>
          <w:lang w:val="uk-UA"/>
        </w:rPr>
        <w:t xml:space="preserve"> </w:t>
      </w:r>
      <w:r w:rsidRPr="00593002">
        <w:rPr>
          <w:iCs/>
          <w:szCs w:val="28"/>
          <w:lang w:val="uk-UA"/>
        </w:rPr>
        <w:t xml:space="preserve">1, </w:t>
      </w:r>
      <w:r w:rsidRPr="00593002">
        <w:rPr>
          <w:szCs w:val="28"/>
          <w:lang w:val="uk-UA"/>
        </w:rPr>
        <w:t xml:space="preserve">устаткування для повернення пилу в піч </w:t>
      </w:r>
      <w:r w:rsidRPr="00593002">
        <w:rPr>
          <w:iCs/>
          <w:szCs w:val="28"/>
          <w:lang w:val="uk-UA"/>
        </w:rPr>
        <w:t xml:space="preserve">9, </w:t>
      </w:r>
      <w:r w:rsidRPr="00593002">
        <w:rPr>
          <w:szCs w:val="28"/>
          <w:lang w:val="uk-UA"/>
        </w:rPr>
        <w:t>а з гарячого кінця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 xml:space="preserve">розвантажувальна головка 5, </w:t>
      </w:r>
      <w:r w:rsidRPr="00593002">
        <w:rPr>
          <w:bCs/>
          <w:szCs w:val="28"/>
          <w:lang w:val="uk-UA"/>
        </w:rPr>
        <w:t xml:space="preserve">пристрій </w:t>
      </w:r>
      <w:r w:rsidRPr="00593002">
        <w:rPr>
          <w:szCs w:val="28"/>
          <w:lang w:val="uk-UA"/>
        </w:rPr>
        <w:t xml:space="preserve">для введення і спалювання палива </w:t>
      </w:r>
      <w:r w:rsidRPr="00593002">
        <w:rPr>
          <w:iCs/>
          <w:szCs w:val="28"/>
          <w:lang w:val="uk-UA"/>
        </w:rPr>
        <w:t xml:space="preserve">6, </w:t>
      </w:r>
      <w:r w:rsidRPr="00593002">
        <w:rPr>
          <w:szCs w:val="28"/>
          <w:lang w:val="uk-UA"/>
        </w:rPr>
        <w:t>охолоджувач клінкеру 7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Агрегат обладнаний пристроями Циркуляційного рідкого мастила вузлів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Комплекс контрольно-вимірювальних і регулюючих приладів і пристроїв дозволяє управляти всіма процесами з пульта машиніста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Зварний металевий корпус печі, що обертається, </w:t>
      </w:r>
      <w:r w:rsidRPr="00593002">
        <w:rPr>
          <w:szCs w:val="28"/>
        </w:rPr>
        <w:t>футерова</w:t>
      </w:r>
      <w:r w:rsidRPr="00593002">
        <w:rPr>
          <w:szCs w:val="28"/>
          <w:lang w:val="uk-UA"/>
        </w:rPr>
        <w:t>ний зсередини вогнетривкою цеглиною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На корпусі закріплені бандажі, якими пекти спирається на </w:t>
      </w:r>
      <w:r w:rsidRPr="00593002">
        <w:rPr>
          <w:szCs w:val="28"/>
        </w:rPr>
        <w:t>роликоопоры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Пекти приводиться в обертання при йодом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Завдяки обертанню і нахилу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ухил складає 3</w:t>
      </w:r>
      <w:r w:rsidR="00593002">
        <w:rPr>
          <w:szCs w:val="28"/>
          <w:lang w:val="uk-UA"/>
        </w:rPr>
        <w:t>...4</w:t>
      </w:r>
      <w:r w:rsidR="00593002" w:rsidRPr="00593002">
        <w:rPr>
          <w:szCs w:val="28"/>
          <w:lang w:val="uk-UA"/>
        </w:rPr>
        <w:t xml:space="preserve">%) </w:t>
      </w:r>
      <w:r w:rsidRPr="00593002">
        <w:rPr>
          <w:szCs w:val="28"/>
          <w:lang w:val="uk-UA"/>
        </w:rPr>
        <w:t>обпалюваний матеріал просувається від холодного до гарячого кінця печі і піддається тепловій дії димових газів, просмоктуваних димососом назустріч матеріалу, що рухається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В пилеосаджувальній камері крупні частинки пилу з потоку димових газів, що виходять з печі, осідають унаслідок різкого збільшення діаметра поперечного перетину і, отже, зменшення швидкості газів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Димові гази викидаються в атмосферу після остаточного очищення в електрофільтрах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Уловлений пил з бункерів пиловловлюючих пристроїв гвинтовими конвейєрами подається в </w:t>
      </w:r>
      <w:r w:rsidRPr="00593002">
        <w:rPr>
          <w:szCs w:val="28"/>
        </w:rPr>
        <w:t>пневмонасос</w:t>
      </w:r>
      <w:r w:rsidRPr="00593002">
        <w:rPr>
          <w:szCs w:val="28"/>
          <w:lang w:val="uk-UA"/>
        </w:rPr>
        <w:t>и, які повертають її в піч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Ущільнення на кінцях печі, що обертається, що входять в пилеосаджувану камеру і розвантажувальну головку, перешкоджають підсосам в піч зовнішнього повітря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Пристрій для спалювання палива вводиться в піч через розвантажувальну головку, до нижньої частини якій примикає шахта охолоджувача клінкеру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Пічні агрегати звичайно комплектуються </w:t>
      </w:r>
      <w:r w:rsidRPr="00593002">
        <w:rPr>
          <w:szCs w:val="28"/>
        </w:rPr>
        <w:t>колосников</w:t>
      </w:r>
      <w:r w:rsidRPr="00593002">
        <w:rPr>
          <w:szCs w:val="28"/>
          <w:lang w:val="uk-UA"/>
        </w:rPr>
        <w:t>и</w:t>
      </w:r>
      <w:r w:rsidRPr="00593002">
        <w:rPr>
          <w:szCs w:val="28"/>
        </w:rPr>
        <w:t>ми</w:t>
      </w:r>
      <w:r w:rsidRPr="00593002">
        <w:rPr>
          <w:szCs w:val="28"/>
          <w:lang w:val="uk-UA"/>
        </w:rPr>
        <w:t xml:space="preserve"> охолоджувачами типа</w:t>
      </w:r>
      <w:r w:rsidR="00593002">
        <w:rPr>
          <w:szCs w:val="28"/>
          <w:lang w:val="uk-UA"/>
        </w:rPr>
        <w:t xml:space="preserve"> "</w:t>
      </w:r>
      <w:r w:rsidRPr="00593002">
        <w:rPr>
          <w:szCs w:val="28"/>
          <w:lang w:val="uk-UA"/>
        </w:rPr>
        <w:t>Волга</w:t>
      </w:r>
      <w:r w:rsidR="00593002">
        <w:rPr>
          <w:szCs w:val="28"/>
          <w:lang w:val="uk-UA"/>
        </w:rPr>
        <w:t>".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При мокрому способі виробництва матеріал подається в піч у вигляді шламу </w:t>
      </w:r>
      <w:r w:rsidRPr="00593002">
        <w:rPr>
          <w:bCs/>
          <w:szCs w:val="28"/>
          <w:lang w:val="uk-UA"/>
        </w:rPr>
        <w:t>влажностью36</w:t>
      </w:r>
      <w:r w:rsidR="00593002">
        <w:rPr>
          <w:bCs/>
          <w:szCs w:val="28"/>
          <w:lang w:val="uk-UA"/>
        </w:rPr>
        <w:t>.,</w:t>
      </w:r>
      <w:r w:rsidRPr="00593002">
        <w:rPr>
          <w:bCs/>
          <w:szCs w:val="28"/>
          <w:lang w:val="uk-UA"/>
        </w:rPr>
        <w:t>42</w:t>
      </w:r>
      <w:r w:rsidR="00593002" w:rsidRPr="00593002">
        <w:rPr>
          <w:bCs/>
          <w:szCs w:val="28"/>
          <w:lang w:val="uk-UA"/>
        </w:rPr>
        <w:t>%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Впечи розрізняють технологічні зони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сушки, підігріву, декарбонізації, екзотермічних реакцій, спікання, попереднього охолоджування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В зоні сушки для збільшення поверхні теплообміну між матеріалом і газами, що відходять, встановлена ланцюгова завіса, довжина якої досягає 30</w:t>
      </w:r>
      <w:r w:rsidR="00593002">
        <w:rPr>
          <w:szCs w:val="28"/>
          <w:lang w:val="uk-UA"/>
        </w:rPr>
        <w:t>...5</w:t>
      </w:r>
      <w:r w:rsidRPr="00593002">
        <w:rPr>
          <w:szCs w:val="28"/>
          <w:lang w:val="uk-UA"/>
        </w:rPr>
        <w:t>0 м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Ланцюгова завіса служить накопичувачем шламу і добрим пиловловлювачем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В зоні підігріву можуть встановлюватися внутрішньопічні теплообмінники різних конструкцій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ланцюгові, лопатеві, осередкові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>Зони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сушки і підігріву складають близько 60</w:t>
      </w:r>
      <w:r w:rsidR="00593002" w:rsidRPr="00593002">
        <w:rPr>
          <w:szCs w:val="28"/>
          <w:lang w:val="uk-UA"/>
        </w:rPr>
        <w:t>%</w:t>
      </w:r>
      <w:r w:rsidRPr="00593002">
        <w:rPr>
          <w:iCs/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довжини печі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Температура матеріалу в зоні </w:t>
      </w:r>
      <w:r w:rsidRPr="00593002">
        <w:rPr>
          <w:szCs w:val="28"/>
        </w:rPr>
        <w:t>сп</w:t>
      </w:r>
      <w:r w:rsidRPr="00593002">
        <w:rPr>
          <w:szCs w:val="28"/>
          <w:lang w:val="uk-UA"/>
        </w:rPr>
        <w:t>і</w:t>
      </w:r>
      <w:r w:rsidRPr="00593002">
        <w:rPr>
          <w:szCs w:val="28"/>
        </w:rPr>
        <w:t>кан</w:t>
      </w:r>
      <w:r w:rsidRPr="00593002">
        <w:rPr>
          <w:szCs w:val="28"/>
          <w:lang w:val="uk-UA"/>
        </w:rPr>
        <w:t>н</w:t>
      </w:r>
      <w:r w:rsidRPr="00593002">
        <w:rPr>
          <w:szCs w:val="28"/>
        </w:rPr>
        <w:t>я</w:t>
      </w:r>
      <w:r w:rsidRPr="00593002">
        <w:rPr>
          <w:szCs w:val="28"/>
          <w:lang w:val="uk-UA"/>
        </w:rPr>
        <w:t xml:space="preserve"> підіймається до 1500 °С, а температура газів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до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1750 °С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В результаті фізико-хімічних процесів, що відбуваються з матеріалом в печі, утворюється клінкер, який розвантажується в охолоджувач, маючи температуру до 1300 °С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охолоджувачі клінкер охолоджується до температури 70</w:t>
      </w:r>
      <w:r w:rsidR="00593002">
        <w:rPr>
          <w:szCs w:val="28"/>
          <w:lang w:val="uk-UA"/>
        </w:rPr>
        <w:t>...9</w:t>
      </w:r>
      <w:r w:rsidRPr="00593002">
        <w:rPr>
          <w:szCs w:val="28"/>
          <w:lang w:val="uk-UA"/>
        </w:rPr>
        <w:t>0 °С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Пічний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агрегат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сухого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способу виробництва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.2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складається з печі, що обертається</w:t>
      </w:r>
      <w:r w:rsidR="00593002" w:rsidRPr="00593002">
        <w:rPr>
          <w:szCs w:val="28"/>
          <w:lang w:val="uk-UA"/>
        </w:rPr>
        <w:t>,</w:t>
      </w:r>
      <w:r w:rsidRPr="00593002">
        <w:rPr>
          <w:szCs w:val="28"/>
          <w:lang w:val="uk-UA"/>
        </w:rPr>
        <w:t xml:space="preserve"> </w:t>
      </w:r>
      <w:r w:rsidRPr="00593002">
        <w:rPr>
          <w:iCs/>
          <w:szCs w:val="28"/>
          <w:lang w:val="uk-UA"/>
        </w:rPr>
        <w:t xml:space="preserve">6, </w:t>
      </w:r>
      <w:r w:rsidRPr="00593002">
        <w:rPr>
          <w:szCs w:val="28"/>
          <w:lang w:val="uk-UA"/>
        </w:rPr>
        <w:t xml:space="preserve">системи теплообмінників </w:t>
      </w:r>
      <w:r w:rsidRPr="00593002">
        <w:rPr>
          <w:iCs/>
          <w:szCs w:val="28"/>
          <w:lang w:val="uk-UA"/>
        </w:rPr>
        <w:t xml:space="preserve">4, </w:t>
      </w:r>
      <w:r w:rsidRPr="00593002">
        <w:rPr>
          <w:szCs w:val="28"/>
          <w:lang w:val="uk-UA"/>
        </w:rPr>
        <w:t>завантажувальної головки 5, зволожувача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iCs/>
          <w:szCs w:val="28"/>
          <w:lang w:val="uk-UA" w:eastAsia="uk-UA"/>
        </w:rPr>
        <w:t>S</w:t>
      </w:r>
      <w:r w:rsidR="00593002" w:rsidRPr="00593002">
        <w:rPr>
          <w:iCs/>
          <w:szCs w:val="28"/>
          <w:lang w:val="uk-UA"/>
        </w:rPr>
        <w:t xml:space="preserve">, </w:t>
      </w:r>
      <w:r w:rsidRPr="00593002">
        <w:rPr>
          <w:szCs w:val="28"/>
          <w:lang w:val="uk-UA"/>
        </w:rPr>
        <w:t xml:space="preserve">електрофільтрів </w:t>
      </w:r>
      <w:r w:rsidRPr="00593002">
        <w:rPr>
          <w:iCs/>
          <w:szCs w:val="28"/>
          <w:lang w:val="uk-UA"/>
        </w:rPr>
        <w:t xml:space="preserve">2, </w:t>
      </w:r>
      <w:r w:rsidRPr="00593002">
        <w:rPr>
          <w:szCs w:val="28"/>
          <w:lang w:val="uk-UA"/>
        </w:rPr>
        <w:t xml:space="preserve">димососів </w:t>
      </w:r>
      <w:r w:rsidRPr="00593002">
        <w:rPr>
          <w:iCs/>
          <w:szCs w:val="28"/>
          <w:lang w:val="uk-UA"/>
        </w:rPr>
        <w:t xml:space="preserve">1, </w:t>
      </w:r>
      <w:r w:rsidRPr="00593002">
        <w:rPr>
          <w:szCs w:val="28"/>
          <w:lang w:val="uk-UA"/>
        </w:rPr>
        <w:t>розвантажувальної головки 7</w:t>
      </w:r>
      <w:r w:rsidRPr="00593002">
        <w:rPr>
          <w:iCs/>
          <w:szCs w:val="28"/>
          <w:lang w:val="uk-UA"/>
        </w:rPr>
        <w:t xml:space="preserve">, </w:t>
      </w:r>
      <w:r w:rsidRPr="00593002">
        <w:rPr>
          <w:szCs w:val="28"/>
          <w:lang w:val="uk-UA"/>
        </w:rPr>
        <w:t>пристрої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для спалювання палива </w:t>
      </w:r>
      <w:r w:rsidRPr="00593002">
        <w:rPr>
          <w:iCs/>
          <w:szCs w:val="28"/>
          <w:lang w:val="uk-UA"/>
        </w:rPr>
        <w:t xml:space="preserve">8, </w:t>
      </w:r>
      <w:r w:rsidRPr="00593002">
        <w:rPr>
          <w:szCs w:val="28"/>
          <w:lang w:val="uk-UA"/>
        </w:rPr>
        <w:t xml:space="preserve">охолоджувача клінкеру </w:t>
      </w:r>
      <w:r w:rsidRPr="00593002">
        <w:rPr>
          <w:iCs/>
          <w:szCs w:val="28"/>
          <w:lang w:val="uk-UA"/>
        </w:rPr>
        <w:t>9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Агрегат оснащений </w:t>
      </w:r>
      <w:r w:rsidRPr="00593002">
        <w:rPr>
          <w:bCs/>
          <w:szCs w:val="28"/>
          <w:lang w:val="uk-UA"/>
        </w:rPr>
        <w:t xml:space="preserve">станцією </w:t>
      </w:r>
      <w:r w:rsidRPr="00593002">
        <w:rPr>
          <w:szCs w:val="28"/>
          <w:lang w:val="uk-UA"/>
        </w:rPr>
        <w:t>циркуляційного мастила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вузлів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печі,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а також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комплексом контрольно-вимірювальних і регулюючих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пристроїв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управління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На відміну від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мокрого способу виробництва, при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сухому способі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матеріал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у вигляді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сухої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сировинної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муки перед подачею в піч заздалегідь підігрівається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в циклонних теплообмінниках потоком гарячих газів, що виходять з печі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При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сухому способі печі, що обертаються, виконуються короткими і температура що відходять з печі газів не перевищує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1100 °С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Сировинна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мука подається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після дозування транспортуючими пристроями у вихідний газохід циклопа ступеня </w:t>
      </w:r>
      <w:r w:rsidRPr="00593002">
        <w:rPr>
          <w:szCs w:val="28"/>
          <w:lang w:val="uk-UA" w:eastAsia="uk-UA"/>
        </w:rPr>
        <w:t xml:space="preserve">ІІІ </w:t>
      </w:r>
      <w:r w:rsidRPr="00593002">
        <w:rPr>
          <w:szCs w:val="28"/>
          <w:lang w:val="uk-UA"/>
        </w:rPr>
        <w:t>і завдяки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високій швидкості потоку димових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газів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в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газоходах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1</w:t>
      </w:r>
      <w:r w:rsidR="00593002">
        <w:rPr>
          <w:szCs w:val="28"/>
          <w:lang w:val="uk-UA"/>
        </w:rPr>
        <w:t xml:space="preserve">2.20 </w:t>
      </w:r>
      <w:r w:rsidRPr="00593002">
        <w:rPr>
          <w:szCs w:val="28"/>
          <w:lang w:val="uk-UA"/>
        </w:rPr>
        <w:t>м/с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вноситься в циклони ступеня ІV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Тут сировинна суміш уловлюється і по тічках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поступає у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вихідний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газохід циклопа </w:t>
      </w:r>
      <w:r w:rsidRPr="00593002">
        <w:rPr>
          <w:bCs/>
          <w:szCs w:val="28"/>
          <w:lang w:val="uk-UA"/>
        </w:rPr>
        <w:t>ступеня ІІ</w:t>
      </w:r>
      <w:r w:rsidRPr="00593002">
        <w:rPr>
          <w:szCs w:val="28"/>
          <w:lang w:val="uk-UA"/>
        </w:rPr>
        <w:t>, звідки потім вноситься в циклоп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ступеня ІІІ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Між гарячими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газами і сировинною сумішшю відбувається інтенсивний теплообмін, який таким же чином здійснюється і в циклонах ступенів </w:t>
      </w:r>
      <w:r w:rsidRPr="00593002">
        <w:rPr>
          <w:szCs w:val="28"/>
          <w:lang w:val="uk-UA" w:eastAsia="uk-UA"/>
        </w:rPr>
        <w:t>ІІ</w:t>
      </w:r>
      <w:r w:rsidRPr="00593002">
        <w:rPr>
          <w:szCs w:val="28"/>
          <w:lang w:val="uk-UA"/>
        </w:rPr>
        <w:t xml:space="preserve">, </w:t>
      </w:r>
      <w:r w:rsidRPr="00593002">
        <w:rPr>
          <w:szCs w:val="28"/>
          <w:lang w:val="uk-UA" w:eastAsia="uk-UA"/>
        </w:rPr>
        <w:t>І</w:t>
      </w:r>
      <w:r w:rsidR="00593002" w:rsidRPr="00593002">
        <w:rPr>
          <w:szCs w:val="28"/>
          <w:lang w:val="uk-UA" w:eastAsia="uk-UA"/>
        </w:rPr>
        <w:t xml:space="preserve">. </w:t>
      </w:r>
      <w:r w:rsidRPr="00593002">
        <w:rPr>
          <w:szCs w:val="28"/>
          <w:lang w:val="uk-UA"/>
        </w:rPr>
        <w:t xml:space="preserve">З циклону ступеня </w:t>
      </w:r>
      <w:r w:rsidRPr="00593002">
        <w:rPr>
          <w:szCs w:val="28"/>
          <w:lang w:val="uk-UA" w:eastAsia="uk-UA"/>
        </w:rPr>
        <w:t xml:space="preserve">І </w:t>
      </w:r>
      <w:r w:rsidRPr="00593002">
        <w:rPr>
          <w:szCs w:val="28"/>
          <w:lang w:val="uk-UA"/>
        </w:rPr>
        <w:t>матеріал подається в піч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Пройшовши чотири ступені циклонів,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сировина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нагрівається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до 700</w:t>
      </w:r>
      <w:r w:rsidR="00593002">
        <w:rPr>
          <w:szCs w:val="28"/>
          <w:lang w:val="uk-UA"/>
        </w:rPr>
        <w:t>...8</w:t>
      </w:r>
      <w:r w:rsidRPr="00593002">
        <w:rPr>
          <w:szCs w:val="28"/>
          <w:lang w:val="uk-UA"/>
        </w:rPr>
        <w:t xml:space="preserve">00°С і частково </w:t>
      </w:r>
      <w:r w:rsidRPr="00593002">
        <w:rPr>
          <w:szCs w:val="28"/>
        </w:rPr>
        <w:t>декарбонизируется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Остаточна декарбонізація і процеси клинкерообразования здійснюються в печі</w:t>
      </w:r>
      <w:r w:rsidR="00593002"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0pt;height:129pt">
            <v:imagedata r:id="rId7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Рис.1</w:t>
      </w:r>
      <w:r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Температура димових газів на виході батареї циклонів </w:t>
      </w:r>
      <w:r w:rsidRPr="00593002">
        <w:rPr>
          <w:szCs w:val="28"/>
          <w:lang w:val="uk-UA" w:eastAsia="uk-UA"/>
        </w:rPr>
        <w:t>ступеня ІV</w:t>
      </w:r>
      <w:r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 w:eastAsia="uk-UA"/>
        </w:rPr>
        <w:t xml:space="preserve">не </w:t>
      </w:r>
      <w:r w:rsidRPr="00593002">
        <w:rPr>
          <w:szCs w:val="28"/>
          <w:lang w:val="uk-UA"/>
        </w:rPr>
        <w:t>перевищує 300 °С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Коефіцієнт очищення цих циклонів складає приблизно 0,85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Перед електрофільтрами, що проводять остаточне очищення димових газів, звичайно вмонтовується зволожувальна установка, що знижує температуру газів до 200</w:t>
      </w:r>
      <w:r w:rsidR="00593002">
        <w:rPr>
          <w:szCs w:val="28"/>
          <w:lang w:val="uk-UA"/>
        </w:rPr>
        <w:t>...2</w:t>
      </w:r>
      <w:r w:rsidRPr="00593002">
        <w:rPr>
          <w:szCs w:val="28"/>
          <w:lang w:val="uk-UA"/>
        </w:rPr>
        <w:t>50 °С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Для подолання великих опорів в газовому тракті пічного агрегату необхідні </w:t>
      </w:r>
      <w:r w:rsidRPr="00593002">
        <w:rPr>
          <w:szCs w:val="28"/>
        </w:rPr>
        <w:t>д</w:t>
      </w:r>
      <w:r w:rsidRPr="00593002">
        <w:rPr>
          <w:szCs w:val="28"/>
          <w:lang w:val="uk-UA"/>
        </w:rPr>
        <w:t>и</w:t>
      </w:r>
      <w:r w:rsidRPr="00593002">
        <w:rPr>
          <w:szCs w:val="28"/>
        </w:rPr>
        <w:t>мосос</w:t>
      </w:r>
      <w:r w:rsidRPr="00593002">
        <w:rPr>
          <w:szCs w:val="28"/>
          <w:lang w:val="uk-UA"/>
        </w:rPr>
        <w:t>и, створюючі високе розрідження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5</w:t>
      </w:r>
      <w:r w:rsidR="00593002">
        <w:rPr>
          <w:szCs w:val="28"/>
          <w:lang w:val="uk-UA"/>
        </w:rPr>
        <w:t>...6</w:t>
      </w:r>
      <w:r w:rsidRPr="00593002">
        <w:rPr>
          <w:szCs w:val="28"/>
          <w:lang w:val="uk-UA"/>
        </w:rPr>
        <w:t xml:space="preserve"> </w:t>
      </w:r>
      <w:r w:rsidRPr="00593002">
        <w:rPr>
          <w:szCs w:val="28"/>
        </w:rPr>
        <w:t>кПа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 xml:space="preserve">Часто використовується система двох </w:t>
      </w:r>
      <w:r w:rsidRPr="00593002">
        <w:rPr>
          <w:szCs w:val="28"/>
        </w:rPr>
        <w:t>д</w:t>
      </w:r>
      <w:r w:rsidRPr="00593002">
        <w:rPr>
          <w:szCs w:val="28"/>
          <w:lang w:val="uk-UA"/>
        </w:rPr>
        <w:t>и</w:t>
      </w:r>
      <w:r w:rsidRPr="00593002">
        <w:rPr>
          <w:szCs w:val="28"/>
        </w:rPr>
        <w:t>мосос</w:t>
      </w:r>
      <w:r w:rsidRPr="00593002">
        <w:rPr>
          <w:szCs w:val="28"/>
          <w:lang w:val="uk-UA"/>
        </w:rPr>
        <w:t>і</w:t>
      </w:r>
      <w:r w:rsidRPr="00593002">
        <w:rPr>
          <w:szCs w:val="28"/>
        </w:rPr>
        <w:t>в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перед електрофільтрами і за ними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В сучасних технологічних лініях тепло що відходять з циклонних теплообмінників газів використовується для сушки сировини в помольних відділеннях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Пічні агрегати сухого способу виробництва мають більш високі техніко-економічні показники в порівнянні з агрегатами мокрого способу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На випалення сировини в них затрачується значно менша кількість тепла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В розвитку пічних агрегатів сухого способу виробництва цементу спостерігається тенденція до поєднання запічних циклонних теплообмінників з виносними реакторами </w:t>
      </w:r>
      <w:r w:rsidRPr="00593002">
        <w:rPr>
          <w:szCs w:val="28"/>
        </w:rPr>
        <w:t>декарбон</w:t>
      </w:r>
      <w:r w:rsidRPr="00593002">
        <w:rPr>
          <w:szCs w:val="28"/>
          <w:lang w:val="uk-UA"/>
        </w:rPr>
        <w:t>і</w:t>
      </w:r>
      <w:r w:rsidRPr="00593002">
        <w:rPr>
          <w:szCs w:val="28"/>
        </w:rPr>
        <w:t>заторами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Вони встановлюються безпосередньо за піччю, будучи додатковим ступенем теплообмінника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На мал</w:t>
      </w:r>
      <w:r w:rsidR="00593002">
        <w:rPr>
          <w:szCs w:val="28"/>
          <w:lang w:val="uk-UA"/>
        </w:rPr>
        <w:t>.3</w:t>
      </w:r>
      <w:r w:rsidRPr="00593002">
        <w:rPr>
          <w:szCs w:val="28"/>
          <w:lang w:val="uk-UA"/>
        </w:rPr>
        <w:t xml:space="preserve"> приведена схема пічного агрегату з </w:t>
      </w:r>
      <w:r w:rsidR="00350A98">
        <w:rPr>
          <w:szCs w:val="28"/>
        </w:rPr>
        <w:t>реактором-декарбо</w:t>
      </w:r>
      <w:r w:rsidRPr="00593002">
        <w:rPr>
          <w:szCs w:val="28"/>
        </w:rPr>
        <w:t>низатором</w:t>
      </w:r>
      <w:r w:rsidRPr="00593002">
        <w:rPr>
          <w:szCs w:val="28"/>
          <w:lang w:val="uk-UA"/>
        </w:rPr>
        <w:t xml:space="preserve"> однієї з поширених систем </w:t>
      </w:r>
      <w:r w:rsidRPr="00593002">
        <w:rPr>
          <w:iCs/>
          <w:szCs w:val="28"/>
          <w:lang w:val="en-US"/>
        </w:rPr>
        <w:t>SF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Тут за піччю встановлений </w:t>
      </w:r>
      <w:r w:rsidRPr="00593002">
        <w:rPr>
          <w:szCs w:val="28"/>
        </w:rPr>
        <w:t>реактор-декарбонизатор</w:t>
      </w:r>
      <w:r w:rsidRPr="00593002">
        <w:rPr>
          <w:szCs w:val="28"/>
          <w:lang w:val="uk-UA"/>
        </w:rPr>
        <w:t xml:space="preserve"> І</w:t>
      </w:r>
      <w:r w:rsidRPr="00593002">
        <w:rPr>
          <w:iCs/>
          <w:szCs w:val="28"/>
          <w:lang w:val="uk-UA"/>
        </w:rPr>
        <w:t xml:space="preserve">, </w:t>
      </w:r>
      <w:r w:rsidRPr="00593002">
        <w:rPr>
          <w:szCs w:val="28"/>
          <w:lang w:val="uk-UA"/>
        </w:rPr>
        <w:t xml:space="preserve">є вихровою камерою з додатковим пристроєм спалювання палива </w:t>
      </w:r>
      <w:r w:rsidRPr="00593002">
        <w:rPr>
          <w:iCs/>
          <w:szCs w:val="28"/>
          <w:lang w:val="uk-UA"/>
        </w:rPr>
        <w:t>2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Для спалювання палива в реактор подається нагрітий до 600 °З повітря з охолоджувача клінкеру по </w:t>
      </w:r>
      <w:r w:rsidRPr="00593002">
        <w:rPr>
          <w:szCs w:val="28"/>
        </w:rPr>
        <w:t>воздуховоду</w:t>
      </w:r>
      <w:r w:rsidRPr="00593002">
        <w:rPr>
          <w:szCs w:val="28"/>
          <w:lang w:val="uk-UA"/>
        </w:rPr>
        <w:t xml:space="preserve"> 5</w:t>
      </w:r>
      <w:r w:rsidR="00593002"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26" type="#_x0000_t75" style="width:369.75pt;height:150.75pt">
            <v:imagedata r:id="rId8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Рис.2</w:t>
      </w:r>
      <w:r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Сировина з циклону ступеня </w:t>
      </w:r>
      <w:r w:rsidRPr="00593002">
        <w:rPr>
          <w:szCs w:val="28"/>
          <w:lang w:val="uk-UA" w:eastAsia="uk-UA"/>
        </w:rPr>
        <w:t xml:space="preserve">ІІ </w:t>
      </w:r>
      <w:r w:rsidRPr="00593002">
        <w:rPr>
          <w:szCs w:val="28"/>
          <w:lang w:val="uk-UA"/>
        </w:rPr>
        <w:t xml:space="preserve">поступає в реактор, піддається тепловій обробці, вноситься в циклон ступеня </w:t>
      </w:r>
      <w:r w:rsidRPr="00593002">
        <w:rPr>
          <w:szCs w:val="28"/>
          <w:lang w:val="uk-UA" w:eastAsia="uk-UA"/>
        </w:rPr>
        <w:t xml:space="preserve">І </w:t>
      </w:r>
      <w:r w:rsidRPr="00593002">
        <w:rPr>
          <w:szCs w:val="28"/>
          <w:lang w:val="uk-UA"/>
        </w:rPr>
        <w:t>і потім поступає в піч, В реакторі-декарбонізаторі спалюється до 50</w:t>
      </w:r>
      <w:r w:rsidR="00593002">
        <w:rPr>
          <w:szCs w:val="28"/>
          <w:lang w:val="uk-UA"/>
        </w:rPr>
        <w:t>...6</w:t>
      </w:r>
      <w:r w:rsidRPr="00593002">
        <w:rPr>
          <w:szCs w:val="28"/>
          <w:lang w:val="uk-UA"/>
        </w:rPr>
        <w:t>0</w:t>
      </w:r>
      <w:r w:rsidR="00593002" w:rsidRPr="00593002">
        <w:rPr>
          <w:szCs w:val="28"/>
          <w:lang w:val="uk-UA"/>
        </w:rPr>
        <w:t>%</w:t>
      </w:r>
      <w:r w:rsidRPr="00593002">
        <w:rPr>
          <w:szCs w:val="28"/>
          <w:lang w:val="uk-UA"/>
        </w:rPr>
        <w:t xml:space="preserve"> загальної кількості палива, у зв'язку з чим в ньому здійснюється майже повна декарбонізація сировини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приблизно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95</w:t>
      </w:r>
      <w:r w:rsidR="00593002" w:rsidRPr="00593002">
        <w:rPr>
          <w:szCs w:val="28"/>
          <w:lang w:val="uk-UA"/>
        </w:rPr>
        <w:t>%).</w:t>
      </w:r>
    </w:p>
    <w:p w:rsidR="00350A98" w:rsidRDefault="00350A98" w:rsidP="00593002">
      <w:pPr>
        <w:rPr>
          <w:szCs w:val="28"/>
          <w:lang w:val="uk-UA"/>
        </w:rPr>
      </w:pPr>
    </w:p>
    <w:p w:rsidR="00350A98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27" type="#_x0000_t75" style="width:208.5pt;height:188.25pt">
            <v:imagedata r:id="rId9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Рис.3</w:t>
      </w:r>
      <w:r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У зв'язку із значним зменшенням теплового навантаження на піч представляється можливим зменшити її діаметр, отже, понизити металоємність, підвищити стійкість футеровки, спростити обслуговування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Так, в пічному агрегаті продуктивністю 3000 т клінкеру в доба пекти 6,4 х </w:t>
      </w:r>
      <w:smartTag w:uri="urn:schemas-microsoft-com:office:smarttags" w:element="metricconverter">
        <w:smartTagPr>
          <w:attr w:name="ProductID" w:val="95 м"/>
        </w:smartTagPr>
        <w:r w:rsidRPr="00593002">
          <w:rPr>
            <w:szCs w:val="28"/>
            <w:lang w:val="uk-UA"/>
          </w:rPr>
          <w:t>95 м</w:t>
        </w:r>
      </w:smartTag>
      <w:r w:rsidRPr="00593002">
        <w:rPr>
          <w:szCs w:val="28"/>
          <w:lang w:val="uk-UA"/>
        </w:rPr>
        <w:t xml:space="preserve"> замінюється піччю 4,5 х 80м</w:t>
      </w:r>
      <w:r w:rsidR="00593002"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bCs/>
          <w:szCs w:val="28"/>
          <w:lang w:val="uk-UA"/>
        </w:rPr>
      </w:pPr>
    </w:p>
    <w:p w:rsidR="00870DB0" w:rsidRPr="00593002" w:rsidRDefault="00870DB0" w:rsidP="00350A98">
      <w:pPr>
        <w:pStyle w:val="2"/>
        <w:rPr>
          <w:lang w:val="uk-UA"/>
        </w:rPr>
      </w:pPr>
      <w:r w:rsidRPr="00593002">
        <w:rPr>
          <w:lang w:val="uk-UA"/>
        </w:rPr>
        <w:t>Конструкції печей, що обертаються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До основних елементів і вузлів печей, що обертаються, відносяться наступні</w:t>
      </w:r>
      <w:r w:rsidR="00593002" w:rsidRPr="00593002">
        <w:rPr>
          <w:szCs w:val="28"/>
          <w:lang w:val="uk-UA"/>
        </w:rPr>
        <w:t xml:space="preserve">: </w:t>
      </w:r>
      <w:r w:rsidRPr="00593002">
        <w:rPr>
          <w:szCs w:val="28"/>
          <w:lang w:val="uk-UA"/>
        </w:rPr>
        <w:t>корпус, бандажі, роликоопори, відкрита зубчата передача, головний і допоміжний приводи, пристрої для утримання печі від сповзання, внутрішньопічні теплообмінні пристрої, ущільнення гарячого і холодного кінців печі</w:t>
      </w:r>
      <w:r w:rsidR="00593002" w:rsidRPr="00593002">
        <w:rPr>
          <w:szCs w:val="28"/>
          <w:lang w:val="uk-UA"/>
        </w:rPr>
        <w:t>.</w:t>
      </w:r>
    </w:p>
    <w:p w:rsidR="00870DB0" w:rsidRP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Корпус печі, що обертається, 5 </w:t>
      </w:r>
      <w:r w:rsidRPr="00593002">
        <w:rPr>
          <w:szCs w:val="28"/>
          <w:lang w:val="uk-UA" w:eastAsia="uk-UA"/>
        </w:rPr>
        <w:t xml:space="preserve">X </w:t>
      </w:r>
      <w:r w:rsidRPr="00593002">
        <w:rPr>
          <w:szCs w:val="28"/>
          <w:lang w:val="uk-UA"/>
        </w:rPr>
        <w:t>185 м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.4</w:t>
      </w:r>
      <w:r w:rsidR="00593002" w:rsidRPr="00593002">
        <w:rPr>
          <w:szCs w:val="28"/>
          <w:lang w:val="uk-UA"/>
        </w:rPr>
        <w:t>),</w:t>
      </w:r>
      <w:r w:rsidRPr="00593002">
        <w:rPr>
          <w:szCs w:val="28"/>
          <w:lang w:val="uk-UA"/>
        </w:rPr>
        <w:t xml:space="preserve"> вживаної при мокрому способі виробництва цементу, є зварним барабаном </w:t>
      </w:r>
      <w:r w:rsidRPr="00593002">
        <w:rPr>
          <w:szCs w:val="28"/>
          <w:lang w:val="uk-UA" w:eastAsia="uk-UA"/>
        </w:rPr>
        <w:t xml:space="preserve">І </w:t>
      </w:r>
      <w:r w:rsidRPr="00593002">
        <w:rPr>
          <w:szCs w:val="28"/>
          <w:lang w:val="uk-UA"/>
        </w:rPr>
        <w:t>з листової сталі завтовшки 30</w:t>
      </w:r>
      <w:r w:rsidR="00593002">
        <w:rPr>
          <w:szCs w:val="28"/>
          <w:lang w:val="uk-UA"/>
        </w:rPr>
        <w:t>...1</w:t>
      </w:r>
      <w:r w:rsidRPr="00593002">
        <w:rPr>
          <w:szCs w:val="28"/>
          <w:lang w:val="uk-UA"/>
        </w:rPr>
        <w:t xml:space="preserve">10мм, футерований всередині вогнетривкою цеглиною і що спирається бандажами </w:t>
      </w:r>
      <w:r w:rsidRPr="00593002">
        <w:rPr>
          <w:iCs/>
          <w:szCs w:val="28"/>
          <w:lang w:val="uk-UA"/>
        </w:rPr>
        <w:t xml:space="preserve">2 </w:t>
      </w:r>
      <w:r w:rsidRPr="00593002">
        <w:rPr>
          <w:szCs w:val="28"/>
          <w:lang w:val="uk-UA"/>
        </w:rPr>
        <w:t xml:space="preserve">на сім роликоопор </w:t>
      </w:r>
      <w:r w:rsidRPr="00593002">
        <w:rPr>
          <w:iCs/>
          <w:szCs w:val="28"/>
          <w:lang w:val="uk-UA"/>
        </w:rPr>
        <w:t>3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Роликоопори у вигляді двох що рознесли по ширині роликів змонтовані на рамах і встановлені на фундаментних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опорах </w:t>
      </w:r>
      <w:r w:rsidRPr="00593002">
        <w:rPr>
          <w:iCs/>
          <w:szCs w:val="28"/>
          <w:lang w:val="uk-UA"/>
        </w:rPr>
        <w:t>4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Піч має ухил до горизонту, становлячий 3,5</w:t>
      </w:r>
      <w:r w:rsidR="00593002" w:rsidRPr="00593002">
        <w:rPr>
          <w:szCs w:val="28"/>
          <w:lang w:val="uk-UA"/>
        </w:rPr>
        <w:t xml:space="preserve">%. </w:t>
      </w:r>
      <w:r w:rsidRPr="00593002">
        <w:rPr>
          <w:szCs w:val="28"/>
          <w:lang w:val="uk-UA"/>
        </w:rPr>
        <w:t xml:space="preserve">В даній конструкції вона утримується від сповзання </w:t>
      </w:r>
      <w:r w:rsidRPr="00593002">
        <w:rPr>
          <w:szCs w:val="28"/>
        </w:rPr>
        <w:t>г</w:t>
      </w:r>
      <w:r w:rsidRPr="00593002">
        <w:rPr>
          <w:szCs w:val="28"/>
          <w:lang w:val="uk-UA"/>
        </w:rPr>
        <w:t>і</w:t>
      </w:r>
      <w:r w:rsidRPr="00593002">
        <w:rPr>
          <w:szCs w:val="28"/>
        </w:rPr>
        <w:t>дроупорами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При такій системі пекти забезпечується наполегливими роликами 5 і гідроциліндрами </w:t>
      </w:r>
      <w:r w:rsidRPr="00593002">
        <w:rPr>
          <w:iCs/>
          <w:szCs w:val="28"/>
          <w:lang w:val="uk-UA"/>
        </w:rPr>
        <w:t>6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Печі старих конструкцій утримують від сповзання роликами, встановленими на декількох опорах з перекосом по відношенню до подовжньої осі печі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Пекти приводиться в </w:t>
      </w:r>
      <w:r w:rsidRPr="00593002">
        <w:rPr>
          <w:szCs w:val="28"/>
        </w:rPr>
        <w:t>зр</w:t>
      </w:r>
      <w:r w:rsidR="00350A98">
        <w:rPr>
          <w:szCs w:val="28"/>
          <w:lang w:val="uk-UA"/>
        </w:rPr>
        <w:t>о</w:t>
      </w:r>
      <w:r w:rsidRPr="00593002">
        <w:rPr>
          <w:szCs w:val="28"/>
        </w:rPr>
        <w:t>щен</w:t>
      </w:r>
      <w:r w:rsidR="00350A98">
        <w:rPr>
          <w:szCs w:val="28"/>
          <w:lang w:val="uk-UA"/>
        </w:rPr>
        <w:t>ня</w:t>
      </w:r>
      <w:r w:rsidRPr="00593002">
        <w:rPr>
          <w:szCs w:val="28"/>
          <w:lang w:val="uk-UA"/>
        </w:rPr>
        <w:t xml:space="preserve"> головним приводом 7, розташованим на опорі IV</w:t>
      </w:r>
      <w:r w:rsidRPr="00593002">
        <w:rPr>
          <w:iCs/>
          <w:szCs w:val="28"/>
          <w:lang w:val="uk-UA" w:eastAsia="uk-UA"/>
        </w:rPr>
        <w:t xml:space="preserve">, </w:t>
      </w:r>
      <w:r w:rsidRPr="00593002">
        <w:rPr>
          <w:iCs/>
          <w:szCs w:val="28"/>
          <w:lang w:val="uk-UA"/>
        </w:rPr>
        <w:t xml:space="preserve">через </w:t>
      </w:r>
      <w:r w:rsidRPr="00593002">
        <w:rPr>
          <w:szCs w:val="28"/>
          <w:lang w:val="uk-UA"/>
        </w:rPr>
        <w:t>відкриту зубчату передачу 8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iCs/>
          <w:szCs w:val="28"/>
          <w:lang w:val="uk-UA"/>
        </w:rPr>
        <w:t xml:space="preserve">Привід </w:t>
      </w:r>
      <w:r w:rsidRPr="00593002">
        <w:rPr>
          <w:szCs w:val="28"/>
          <w:lang w:val="uk-UA"/>
        </w:rPr>
        <w:t>печі двосторонній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Пекти забезпечується також допоміжним приводом 9</w:t>
      </w:r>
      <w:r w:rsidRPr="00593002">
        <w:rPr>
          <w:iCs/>
          <w:szCs w:val="28"/>
          <w:lang w:val="uk-UA"/>
        </w:rPr>
        <w:t xml:space="preserve">, який </w:t>
      </w:r>
      <w:r w:rsidRPr="00593002">
        <w:rPr>
          <w:szCs w:val="28"/>
          <w:lang w:val="uk-UA"/>
        </w:rPr>
        <w:t xml:space="preserve">використовується для провертання корпусу з малою частотою обертання при виконанні ремонтних і </w:t>
      </w:r>
      <w:r w:rsidRPr="00593002">
        <w:rPr>
          <w:szCs w:val="28"/>
        </w:rPr>
        <w:t>футеровочн</w:t>
      </w:r>
      <w:r w:rsidRPr="00593002">
        <w:rPr>
          <w:szCs w:val="28"/>
          <w:lang w:val="uk-UA"/>
        </w:rPr>
        <w:t>и</w:t>
      </w:r>
      <w:r w:rsidRPr="00593002">
        <w:rPr>
          <w:szCs w:val="28"/>
        </w:rPr>
        <w:t>х</w:t>
      </w:r>
      <w:r w:rsidRPr="00593002">
        <w:rPr>
          <w:szCs w:val="28"/>
          <w:lang w:val="uk-UA"/>
        </w:rPr>
        <w:t xml:space="preserve"> робіт, а також в аварійних ситуаціях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В печі навішується ланцюгова завіса </w:t>
      </w:r>
      <w:r w:rsidRPr="00593002">
        <w:rPr>
          <w:iCs/>
          <w:szCs w:val="28"/>
          <w:lang w:val="uk-UA"/>
        </w:rPr>
        <w:t xml:space="preserve">10 </w:t>
      </w:r>
      <w:r w:rsidRPr="00593002">
        <w:rPr>
          <w:szCs w:val="28"/>
          <w:lang w:val="uk-UA"/>
        </w:rPr>
        <w:t>у вигляді гірлянд або кінців ланцюгів, що вільно висять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Холодний і гарячий кінці печі мають ущільнення </w:t>
      </w:r>
      <w:r w:rsidRPr="00593002">
        <w:rPr>
          <w:iCs/>
          <w:szCs w:val="28"/>
          <w:lang w:val="uk-UA"/>
        </w:rPr>
        <w:t>1</w:t>
      </w:r>
      <w:r w:rsidR="00593002">
        <w:rPr>
          <w:iCs/>
          <w:szCs w:val="28"/>
          <w:lang w:val="uk-UA"/>
        </w:rPr>
        <w:t xml:space="preserve">1,12. </w:t>
      </w:r>
      <w:r w:rsidRPr="00593002">
        <w:rPr>
          <w:szCs w:val="28"/>
          <w:lang w:val="uk-UA"/>
        </w:rPr>
        <w:t>Ущільнення гарячого кінця печі виконано аеродинамічним</w:t>
      </w:r>
      <w:r w:rsidR="00593002"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28" type="#_x0000_t75" style="width:285pt;height:287.25pt">
            <v:imagedata r:id="rId10" o:title=""/>
          </v:shape>
        </w:pict>
      </w:r>
    </w:p>
    <w:p w:rsidR="00350A98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Рис.4</w:t>
      </w:r>
      <w:r w:rsidRPr="00593002">
        <w:rPr>
          <w:szCs w:val="28"/>
          <w:lang w:val="uk-UA"/>
        </w:rPr>
        <w:t>.</w:t>
      </w:r>
    </w:p>
    <w:p w:rsidR="00593002" w:rsidRDefault="00350A98" w:rsidP="00593002">
      <w:pPr>
        <w:rPr>
          <w:iCs/>
          <w:szCs w:val="28"/>
          <w:lang w:val="uk-UA"/>
        </w:rPr>
      </w:pPr>
      <w:r>
        <w:rPr>
          <w:szCs w:val="28"/>
          <w:lang w:val="uk-UA"/>
        </w:rPr>
        <w:br w:type="page"/>
      </w:r>
      <w:r w:rsidR="00870DB0" w:rsidRPr="00593002">
        <w:rPr>
          <w:szCs w:val="28"/>
          <w:lang w:val="uk-UA"/>
        </w:rPr>
        <w:t xml:space="preserve">Піч забезпечена пристроєм </w:t>
      </w:r>
      <w:r w:rsidR="00870DB0" w:rsidRPr="00593002">
        <w:rPr>
          <w:iCs/>
          <w:szCs w:val="28"/>
          <w:lang w:val="uk-UA"/>
        </w:rPr>
        <w:t xml:space="preserve">13 </w:t>
      </w:r>
      <w:r w:rsidR="00870DB0" w:rsidRPr="00593002">
        <w:rPr>
          <w:szCs w:val="28"/>
          <w:lang w:val="uk-UA"/>
        </w:rPr>
        <w:t>для введення уловлюваної в пиловловлювачах пилу за ланцюгову зону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 xml:space="preserve">Станції циркуляційного рідкого мастила </w:t>
      </w:r>
      <w:r w:rsidR="00870DB0" w:rsidRPr="00593002">
        <w:rPr>
          <w:iCs/>
          <w:szCs w:val="28"/>
          <w:lang w:val="uk-UA"/>
        </w:rPr>
        <w:t xml:space="preserve">14 </w:t>
      </w:r>
      <w:r w:rsidR="00870DB0" w:rsidRPr="00593002">
        <w:rPr>
          <w:szCs w:val="28"/>
          <w:lang w:val="uk-UA"/>
        </w:rPr>
        <w:t xml:space="preserve">призначені для подачі масла в редуктор і підшипники приводу, в підшипники </w:t>
      </w:r>
      <w:r w:rsidR="00870DB0" w:rsidRPr="00593002">
        <w:rPr>
          <w:szCs w:val="28"/>
        </w:rPr>
        <w:t>роликоопор</w:t>
      </w:r>
      <w:r w:rsidR="00870DB0" w:rsidRPr="00593002">
        <w:rPr>
          <w:szCs w:val="28"/>
          <w:lang w:val="uk-UA"/>
        </w:rPr>
        <w:t xml:space="preserve">, в ті, що зачіпляють </w:t>
      </w:r>
      <w:r w:rsidR="00870DB0" w:rsidRPr="00593002">
        <w:rPr>
          <w:szCs w:val="28"/>
        </w:rPr>
        <w:t>в</w:t>
      </w:r>
      <w:r w:rsidR="00870DB0" w:rsidRPr="00593002">
        <w:rPr>
          <w:szCs w:val="28"/>
          <w:lang w:val="uk-UA"/>
        </w:rPr>
        <w:t>і</w:t>
      </w:r>
      <w:r w:rsidR="00870DB0" w:rsidRPr="00593002">
        <w:rPr>
          <w:szCs w:val="28"/>
        </w:rPr>
        <w:t>нц</w:t>
      </w:r>
      <w:r w:rsidR="00870DB0" w:rsidRPr="00593002">
        <w:rPr>
          <w:szCs w:val="28"/>
          <w:lang w:val="uk-UA"/>
        </w:rPr>
        <w:t>е</w:t>
      </w:r>
      <w:r w:rsidR="00870DB0" w:rsidRPr="00593002">
        <w:rPr>
          <w:szCs w:val="28"/>
        </w:rPr>
        <w:t>в</w:t>
      </w:r>
      <w:r w:rsidR="00870DB0" w:rsidRPr="00593002">
        <w:rPr>
          <w:szCs w:val="28"/>
          <w:lang w:val="uk-UA"/>
        </w:rPr>
        <w:t>и</w:t>
      </w:r>
      <w:r w:rsidR="00870DB0" w:rsidRPr="00593002">
        <w:rPr>
          <w:szCs w:val="28"/>
        </w:rPr>
        <w:t>х</w:t>
      </w:r>
      <w:r w:rsidR="00870DB0" w:rsidRPr="00593002">
        <w:rPr>
          <w:szCs w:val="28"/>
          <w:lang w:val="uk-UA"/>
        </w:rPr>
        <w:t xml:space="preserve"> і </w:t>
      </w:r>
      <w:r w:rsidR="00870DB0" w:rsidRPr="00593002">
        <w:rPr>
          <w:szCs w:val="28"/>
        </w:rPr>
        <w:t>п</w:t>
      </w:r>
      <w:r w:rsidR="00870DB0" w:rsidRPr="00593002">
        <w:rPr>
          <w:szCs w:val="28"/>
          <w:lang w:val="uk-UA"/>
        </w:rPr>
        <w:t>і</w:t>
      </w:r>
      <w:r w:rsidR="00870DB0" w:rsidRPr="00593002">
        <w:rPr>
          <w:szCs w:val="28"/>
        </w:rPr>
        <w:t>дв</w:t>
      </w:r>
      <w:r w:rsidR="00870DB0" w:rsidRPr="00593002">
        <w:rPr>
          <w:szCs w:val="28"/>
          <w:lang w:val="uk-UA"/>
        </w:rPr>
        <w:t>і</w:t>
      </w:r>
      <w:r w:rsidR="00870DB0" w:rsidRPr="00593002">
        <w:rPr>
          <w:szCs w:val="28"/>
        </w:rPr>
        <w:t>нц</w:t>
      </w:r>
      <w:r w:rsidR="00870DB0" w:rsidRPr="00593002">
        <w:rPr>
          <w:szCs w:val="28"/>
          <w:lang w:val="uk-UA"/>
        </w:rPr>
        <w:t>е</w:t>
      </w:r>
      <w:r w:rsidR="00870DB0" w:rsidRPr="00593002">
        <w:rPr>
          <w:szCs w:val="28"/>
        </w:rPr>
        <w:t>в</w:t>
      </w:r>
      <w:r w:rsidR="00870DB0" w:rsidRPr="00593002">
        <w:rPr>
          <w:szCs w:val="28"/>
          <w:lang w:val="uk-UA"/>
        </w:rPr>
        <w:t>и</w:t>
      </w:r>
      <w:r w:rsidR="00870DB0" w:rsidRPr="00593002">
        <w:rPr>
          <w:szCs w:val="28"/>
        </w:rPr>
        <w:t>х</w:t>
      </w:r>
      <w:r w:rsidR="00870DB0" w:rsidRPr="00593002">
        <w:rPr>
          <w:szCs w:val="28"/>
          <w:lang w:val="uk-UA"/>
        </w:rPr>
        <w:t xml:space="preserve"> шестерень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>Гарячий</w:t>
      </w:r>
      <w:r w:rsidR="00593002" w:rsidRPr="00593002">
        <w:rPr>
          <w:szCs w:val="28"/>
          <w:lang w:val="uk-UA"/>
        </w:rPr>
        <w:t xml:space="preserve"> </w:t>
      </w:r>
      <w:r w:rsidR="00870DB0" w:rsidRPr="00593002">
        <w:rPr>
          <w:szCs w:val="28"/>
          <w:lang w:val="uk-UA"/>
        </w:rPr>
        <w:t xml:space="preserve">кінець печі охолоджується установкою вентилятора </w:t>
      </w:r>
      <w:r w:rsidR="00870DB0" w:rsidRPr="00593002">
        <w:rPr>
          <w:iCs/>
          <w:szCs w:val="28"/>
          <w:lang w:val="uk-UA"/>
        </w:rPr>
        <w:t>15</w:t>
      </w:r>
      <w:r w:rsidR="00593002" w:rsidRPr="00593002">
        <w:rPr>
          <w:iCs/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Розглянемо конструкцію основних вузлів і деталей печей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Корпус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Один з найвідповідальніших елементів печі, що обертається, піддається не тільки силовим діям вагових навантажень, але випробовує і температурні напруги, нагріваючись в зоні сп</w:t>
      </w:r>
      <w:r w:rsidR="0033319C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кан</w:t>
      </w:r>
      <w:r w:rsidR="0033319C" w:rsidRPr="00593002">
        <w:rPr>
          <w:szCs w:val="28"/>
          <w:lang w:val="uk-UA"/>
        </w:rPr>
        <w:t>н</w:t>
      </w:r>
      <w:r w:rsidRPr="00593002">
        <w:rPr>
          <w:szCs w:val="28"/>
          <w:lang w:val="uk-UA"/>
        </w:rPr>
        <w:t>я до 300</w:t>
      </w:r>
      <w:r w:rsidR="00593002">
        <w:rPr>
          <w:szCs w:val="28"/>
          <w:lang w:val="uk-UA"/>
        </w:rPr>
        <w:t>...4</w:t>
      </w:r>
      <w:r w:rsidRPr="00593002">
        <w:rPr>
          <w:szCs w:val="28"/>
          <w:lang w:val="uk-UA"/>
        </w:rPr>
        <w:t>00 °</w:t>
      </w:r>
      <w:r w:rsidR="0033319C" w:rsidRPr="00593002">
        <w:rPr>
          <w:szCs w:val="28"/>
          <w:lang w:val="uk-UA"/>
        </w:rPr>
        <w:t>С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Стійкість футеровки великою мірою залежить від жорсткості оболонки корпусу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Значні деформації корпусу приводять до різкого скорочення термінів служби </w:t>
      </w:r>
      <w:r w:rsidRPr="00593002">
        <w:rPr>
          <w:szCs w:val="28"/>
        </w:rPr>
        <w:t>футеровки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Найбільші деформації обичайок корпусу мають місце над опорами, отже, у опор жорсткість обичайок повинна бути більше, ніж в прольотах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Виходячи з цього обичайки корпусів розділяють на рядові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пролітні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і підбандажні, товщина яких більше, ніж пролітних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Корпуси печей зварюються з окремих обичайок на місці монтажу в секції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Зварка монтажних секцій проводиться після збірки і вивіряння всього корпусу і нівелювання його по бандажах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Для виготовлення обичайок використовують листову сталь М16С або ВСТЗсц, при експлуатації печей в північно-східних районах рекомендується </w:t>
      </w:r>
      <w:r w:rsidRPr="00593002">
        <w:rPr>
          <w:szCs w:val="28"/>
        </w:rPr>
        <w:t>низ</w:t>
      </w:r>
      <w:r w:rsidR="0033319C" w:rsidRPr="00593002">
        <w:rPr>
          <w:szCs w:val="28"/>
          <w:lang w:val="uk-UA"/>
        </w:rPr>
        <w:t>ь</w:t>
      </w:r>
      <w:r w:rsidRPr="00593002">
        <w:rPr>
          <w:szCs w:val="28"/>
        </w:rPr>
        <w:t>колег</w:t>
      </w:r>
      <w:r w:rsidR="0033319C" w:rsidRPr="00593002">
        <w:rPr>
          <w:szCs w:val="28"/>
          <w:lang w:val="uk-UA"/>
        </w:rPr>
        <w:t>о</w:t>
      </w:r>
      <w:r w:rsidRPr="00593002">
        <w:rPr>
          <w:szCs w:val="28"/>
        </w:rPr>
        <w:t>вана</w:t>
      </w:r>
      <w:r w:rsidRPr="00593002">
        <w:rPr>
          <w:szCs w:val="28"/>
          <w:lang w:val="uk-UA"/>
        </w:rPr>
        <w:t xml:space="preserve"> сталь 09Г2С з низьким порогом </w:t>
      </w:r>
      <w:r w:rsidRPr="00593002">
        <w:rPr>
          <w:szCs w:val="28"/>
        </w:rPr>
        <w:t>х</w:t>
      </w:r>
      <w:r w:rsidR="0033319C" w:rsidRPr="00593002">
        <w:rPr>
          <w:szCs w:val="28"/>
          <w:lang w:val="uk-UA"/>
        </w:rPr>
        <w:t>о</w:t>
      </w:r>
      <w:r w:rsidRPr="00593002">
        <w:rPr>
          <w:szCs w:val="28"/>
        </w:rPr>
        <w:t>л</w:t>
      </w:r>
      <w:r w:rsidR="0033319C" w:rsidRPr="00593002">
        <w:rPr>
          <w:szCs w:val="28"/>
          <w:lang w:val="uk-UA"/>
        </w:rPr>
        <w:t>о</w:t>
      </w:r>
      <w:r w:rsidRPr="00593002">
        <w:rPr>
          <w:szCs w:val="28"/>
        </w:rPr>
        <w:t>доломкост</w:t>
      </w:r>
      <w:r w:rsidR="0033319C" w:rsidRPr="00593002">
        <w:rPr>
          <w:szCs w:val="28"/>
          <w:lang w:val="uk-UA"/>
        </w:rPr>
        <w:t>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Розглянемо конструкцію корпусу печі 7/6,4 х 95 м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.5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 xml:space="preserve">Для зниження швидкості газового потоку у вихідному перетині печі діаметр кінця корпусу на довжині близько </w:t>
      </w:r>
      <w:smartTag w:uri="urn:schemas-microsoft-com:office:smarttags" w:element="metricconverter">
        <w:smartTagPr>
          <w:attr w:name="ProductID" w:val="15 м"/>
        </w:smartTagPr>
        <w:r w:rsidRPr="00593002">
          <w:rPr>
            <w:szCs w:val="28"/>
            <w:lang w:val="uk-UA"/>
          </w:rPr>
          <w:t>15 м</w:t>
        </w:r>
      </w:smartTag>
      <w:r w:rsidRPr="00593002">
        <w:rPr>
          <w:szCs w:val="28"/>
          <w:lang w:val="uk-UA"/>
        </w:rPr>
        <w:t xml:space="preserve"> збільшений до 7 м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Товщина пролітних обичайок корпусу </w:t>
      </w:r>
      <w:r w:rsidRPr="00593002">
        <w:rPr>
          <w:szCs w:val="28"/>
          <w:lang w:val="uk-UA" w:eastAsia="uk-UA"/>
        </w:rPr>
        <w:t xml:space="preserve">І </w:t>
      </w:r>
      <w:r w:rsidRPr="00593002">
        <w:rPr>
          <w:szCs w:val="28"/>
          <w:lang w:val="uk-UA"/>
        </w:rPr>
        <w:t>по довжині печі різна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 xml:space="preserve">від 36 до </w:t>
      </w:r>
      <w:smartTag w:uri="urn:schemas-microsoft-com:office:smarttags" w:element="metricconverter">
        <w:smartTagPr>
          <w:attr w:name="ProductID" w:val="60 мм"/>
        </w:smartTagPr>
        <w:r w:rsidRPr="00593002">
          <w:rPr>
            <w:szCs w:val="28"/>
            <w:lang w:val="uk-UA"/>
          </w:rPr>
          <w:t>60 мм</w:t>
        </w:r>
      </w:smartTag>
      <w:r w:rsidRPr="00593002">
        <w:rPr>
          <w:szCs w:val="28"/>
          <w:lang w:val="uk-UA"/>
        </w:rPr>
        <w:t>, а підбандажних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 xml:space="preserve">від 60 до </w:t>
      </w:r>
      <w:smartTag w:uri="urn:schemas-microsoft-com:office:smarttags" w:element="metricconverter">
        <w:smartTagPr>
          <w:attr w:name="ProductID" w:val="90 мм"/>
        </w:smartTagPr>
        <w:r w:rsidRPr="00593002">
          <w:rPr>
            <w:szCs w:val="28"/>
            <w:lang w:val="uk-UA"/>
          </w:rPr>
          <w:t>90 мм</w:t>
        </w:r>
      </w:smartTag>
      <w:r w:rsidRPr="00593002">
        <w:rPr>
          <w:szCs w:val="28"/>
          <w:lang w:val="uk-UA"/>
        </w:rPr>
        <w:t xml:space="preserve"> На підбандажні обичайки наварені накладки </w:t>
      </w:r>
      <w:r w:rsidRPr="00593002">
        <w:rPr>
          <w:iCs/>
          <w:szCs w:val="28"/>
          <w:lang w:val="uk-UA"/>
        </w:rPr>
        <w:t xml:space="preserve">2, </w:t>
      </w:r>
      <w:r w:rsidRPr="00593002">
        <w:rPr>
          <w:szCs w:val="28"/>
          <w:lang w:val="uk-UA"/>
        </w:rPr>
        <w:t>на які проводиться посадка бандажів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Для запобігання пересипання що подається в піч сировинної суміші в завантажувальну головку до холодного кінця корпусу прикріплений усічений конус </w:t>
      </w:r>
      <w:r w:rsidRPr="00593002">
        <w:rPr>
          <w:iCs/>
          <w:szCs w:val="28"/>
          <w:lang w:val="uk-UA"/>
        </w:rPr>
        <w:t xml:space="preserve">3, </w:t>
      </w:r>
      <w:r w:rsidRPr="00593002">
        <w:rPr>
          <w:szCs w:val="28"/>
          <w:lang w:val="uk-UA"/>
        </w:rPr>
        <w:t xml:space="preserve">діаметр вхідного перетину якого рівний </w:t>
      </w:r>
      <w:smartTag w:uri="urn:schemas-microsoft-com:office:smarttags" w:element="metricconverter">
        <w:smartTagPr>
          <w:attr w:name="ProductID" w:val="4950 мм"/>
        </w:smartTagPr>
        <w:r w:rsidRPr="00593002">
          <w:rPr>
            <w:szCs w:val="28"/>
            <w:lang w:val="uk-UA"/>
          </w:rPr>
          <w:t>4950 мм</w:t>
        </w:r>
      </w:smartTag>
      <w:r w:rsidRPr="00593002">
        <w:rPr>
          <w:szCs w:val="28"/>
          <w:lang w:val="uk-UA"/>
        </w:rPr>
        <w:t xml:space="preserve"> На гарячому кінці корпусу після перехідної секції, яка зменшує діаметр з 6,4 до </w:t>
      </w:r>
      <w:smartTag w:uri="urn:schemas-microsoft-com:office:smarttags" w:element="metricconverter">
        <w:smartTagPr>
          <w:attr w:name="ProductID" w:val="5,3 м"/>
        </w:smartTagPr>
        <w:r w:rsidRPr="00593002">
          <w:rPr>
            <w:szCs w:val="28"/>
            <w:lang w:val="uk-UA"/>
          </w:rPr>
          <w:t>5,3 м</w:t>
        </w:r>
      </w:smartTag>
      <w:r w:rsidRPr="00593002">
        <w:rPr>
          <w:szCs w:val="28"/>
          <w:lang w:val="uk-UA"/>
        </w:rPr>
        <w:t xml:space="preserve">, встановлений кожух охолоджування, виконаний у вигляді зовнішньої обичайки </w:t>
      </w:r>
      <w:r w:rsidRPr="00593002">
        <w:rPr>
          <w:szCs w:val="28"/>
          <w:lang w:val="uk-UA" w:eastAsia="uk-UA"/>
        </w:rPr>
        <w:t xml:space="preserve">4 </w:t>
      </w:r>
      <w:r w:rsidRPr="00593002">
        <w:rPr>
          <w:szCs w:val="28"/>
          <w:lang w:val="uk-UA"/>
        </w:rPr>
        <w:t>з конусною частиною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Простір між корпусом печі і кожухом утворює сорочку охолоджування, в яку для запобігання перегріву гарячого кінця корпусу нагнітається з боку конуса повітря установкою вентилятора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На зовнішній обичайці кожуха </w:t>
      </w:r>
      <w:r w:rsidRPr="00593002">
        <w:rPr>
          <w:iCs/>
          <w:szCs w:val="28"/>
          <w:lang w:val="uk-UA"/>
        </w:rPr>
        <w:t xml:space="preserve">4 </w:t>
      </w:r>
      <w:r w:rsidRPr="00593002">
        <w:rPr>
          <w:szCs w:val="28"/>
          <w:lang w:val="uk-UA"/>
        </w:rPr>
        <w:t>передбачені елементи ущільнення гарячого кінця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Таке рішення, вживане в сучасних конструкціях печей як типове, достатньо ефективно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Воно дозволяє значно поліпшити умови роботи не тільки обичайки гарячого кінця корпусу, але і елементів ущільнення, завдяки тому, що останні розташовуються на охолоджуваному кожусі, температура стінок якого значно нижче за температуру корпусу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iCs/>
          <w:szCs w:val="28"/>
          <w:lang w:val="uk-UA"/>
        </w:rPr>
      </w:pPr>
      <w:r w:rsidRPr="00593002">
        <w:rPr>
          <w:szCs w:val="28"/>
          <w:lang w:val="uk-UA"/>
        </w:rPr>
        <w:t xml:space="preserve">Торець розвантажувального кінця корпусу захищається </w:t>
      </w:r>
      <w:r w:rsidRPr="00593002">
        <w:rPr>
          <w:szCs w:val="28"/>
        </w:rPr>
        <w:t>футеровочн</w:t>
      </w:r>
      <w:r w:rsidR="0033319C" w:rsidRPr="00593002">
        <w:rPr>
          <w:szCs w:val="28"/>
          <w:lang w:val="uk-UA"/>
        </w:rPr>
        <w:t>и</w:t>
      </w:r>
      <w:r w:rsidRPr="00593002">
        <w:rPr>
          <w:szCs w:val="28"/>
        </w:rPr>
        <w:t>ми</w:t>
      </w:r>
      <w:r w:rsidRPr="00593002">
        <w:rPr>
          <w:szCs w:val="28"/>
          <w:lang w:val="uk-UA"/>
        </w:rPr>
        <w:t xml:space="preserve"> плитами 5 з жаростійкої сталі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Для подачі і видалення елементів </w:t>
      </w:r>
      <w:r w:rsidRPr="00593002">
        <w:rPr>
          <w:szCs w:val="28"/>
        </w:rPr>
        <w:t>футеровки</w:t>
      </w:r>
      <w:r w:rsidRPr="00593002">
        <w:rPr>
          <w:szCs w:val="28"/>
          <w:lang w:val="uk-UA"/>
        </w:rPr>
        <w:t xml:space="preserve">, а також для відбору проб обпалюваного матеріалу по довжині корпусу печі встановлені спеціальні люки </w:t>
      </w:r>
      <w:r w:rsidRPr="00593002">
        <w:rPr>
          <w:iCs/>
          <w:szCs w:val="28"/>
          <w:lang w:val="uk-UA"/>
        </w:rPr>
        <w:t>6</w:t>
      </w:r>
      <w:r w:rsidR="00593002" w:rsidRPr="00593002">
        <w:rPr>
          <w:iCs/>
          <w:szCs w:val="28"/>
          <w:lang w:val="uk-UA"/>
        </w:rPr>
        <w:t>.</w:t>
      </w:r>
    </w:p>
    <w:p w:rsidR="00870DB0" w:rsidRP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Конструкції гарячих кінців корпусів печей 5 </w:t>
      </w:r>
      <w:r w:rsidRPr="00593002">
        <w:rPr>
          <w:szCs w:val="28"/>
          <w:lang w:val="uk-UA" w:eastAsia="uk-UA"/>
        </w:rPr>
        <w:t xml:space="preserve">X </w:t>
      </w:r>
      <w:smartTag w:uri="urn:schemas-microsoft-com:office:smarttags" w:element="metricconverter">
        <w:smartTagPr>
          <w:attr w:name="ProductID" w:val="185 м"/>
        </w:smartTagPr>
        <w:r w:rsidRPr="00593002">
          <w:rPr>
            <w:szCs w:val="28"/>
            <w:lang w:val="uk-UA"/>
          </w:rPr>
          <w:t>185 м</w:t>
        </w:r>
      </w:smartTag>
      <w:r w:rsidRPr="00593002">
        <w:rPr>
          <w:szCs w:val="28"/>
          <w:lang w:val="uk-UA"/>
        </w:rPr>
        <w:t xml:space="preserve"> і 6,4 </w:t>
      </w:r>
      <w:r w:rsidRPr="00593002">
        <w:rPr>
          <w:szCs w:val="28"/>
          <w:lang w:val="uk-UA" w:eastAsia="uk-UA"/>
        </w:rPr>
        <w:t xml:space="preserve">X </w:t>
      </w:r>
      <w:r w:rsidRPr="00593002">
        <w:rPr>
          <w:szCs w:val="28"/>
          <w:lang w:val="uk-UA"/>
        </w:rPr>
        <w:t>95 м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Для запобігання переливання шламу в п</w:t>
      </w:r>
      <w:r w:rsidR="0033319C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>леосад</w:t>
      </w:r>
      <w:r w:rsidR="0033319C" w:rsidRPr="00593002">
        <w:rPr>
          <w:szCs w:val="28"/>
          <w:lang w:val="uk-UA"/>
        </w:rPr>
        <w:t>жувальну</w:t>
      </w:r>
      <w:r w:rsidRPr="00593002">
        <w:rPr>
          <w:szCs w:val="28"/>
          <w:lang w:val="uk-UA"/>
        </w:rPr>
        <w:t xml:space="preserve"> камеру на холодному кінці печі 5 х </w:t>
      </w:r>
      <w:smartTag w:uri="urn:schemas-microsoft-com:office:smarttags" w:element="metricconverter">
        <w:smartTagPr>
          <w:attr w:name="ProductID" w:val="185 м"/>
        </w:smartTagPr>
        <w:r w:rsidRPr="00593002">
          <w:rPr>
            <w:szCs w:val="28"/>
            <w:lang w:val="uk-UA"/>
          </w:rPr>
          <w:t>185 м</w:t>
        </w:r>
      </w:smartTag>
      <w:r w:rsidRPr="00593002">
        <w:rPr>
          <w:szCs w:val="28"/>
          <w:lang w:val="uk-UA"/>
        </w:rPr>
        <w:t xml:space="preserve"> в корпус печі вварено підпірне кільце, діаметр вхідного перетину якого складає </w:t>
      </w:r>
      <w:smartTag w:uri="urn:schemas-microsoft-com:office:smarttags" w:element="metricconverter">
        <w:smartTagPr>
          <w:attr w:name="ProductID" w:val="3500 мм"/>
        </w:smartTagPr>
        <w:r w:rsidRPr="00593002">
          <w:rPr>
            <w:szCs w:val="28"/>
            <w:lang w:val="uk-UA"/>
          </w:rPr>
          <w:t>3500 мм</w:t>
        </w:r>
      </w:smartTag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В печах мокрого способу виробництва з холодного кінця навішуються ланцюги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ланцюгова зона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>Для цього до корпусу печі приварюють вузли кріплення ланцюгів</w:t>
      </w:r>
      <w:r w:rsidR="00593002" w:rsidRPr="00593002">
        <w:rPr>
          <w:szCs w:val="28"/>
          <w:lang w:val="uk-UA"/>
        </w:rPr>
        <w:t>.</w:t>
      </w:r>
    </w:p>
    <w:p w:rsidR="00350A98" w:rsidRDefault="00350A98" w:rsidP="00350A98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Бандажі. Корпус печі спирається на </w:t>
      </w:r>
      <w:r w:rsidRPr="00593002">
        <w:rPr>
          <w:szCs w:val="28"/>
        </w:rPr>
        <w:t>роликоопор</w:t>
      </w:r>
      <w:r w:rsidRPr="00593002">
        <w:rPr>
          <w:szCs w:val="28"/>
          <w:lang w:val="uk-UA"/>
        </w:rPr>
        <w:t>и бандажами. Збірка і зварка останніх проводиться на місці монтажу з напівкілець, заздалегідь оброблених на заводі-виготівнику. При установці бандажів враховують різне теплове розширення підбандажної обичайки і бандажа. В холодному станів між бандажем і підбандажною обичайкою передбачають зазор на теплове розширення обичайки. Зазори вибираються такими, щоб забезпечувалася щільна посадка бандажа. Якщо зазор в сполученні бандаж - підбандажна обичайка не усунений, при обертанні печі має місце відносне переміщення поверхонь, що сполучаються, отже, їх зношування. Для виключення цього зазор вибирають так, щоб при розігріванні корпусу печі отримати посадку з деяким тепловим натягом, що забезпечує більш надійне з'єднання бандажа з корпусом. Проте в цьому випадку при розрахунку підбандажної обичайки і бандажа слід враховувати напруги від теплового натягу. Бандажі, як правило, встановлюють на заздалегідь приварені до підбандажної обичайки корпуси печі накладки завтовшки 25</w:t>
      </w:r>
      <w:r>
        <w:rPr>
          <w:szCs w:val="28"/>
          <w:lang w:val="uk-UA"/>
        </w:rPr>
        <w:t>...4</w:t>
      </w:r>
      <w:r w:rsidRPr="00593002">
        <w:rPr>
          <w:szCs w:val="28"/>
          <w:lang w:val="uk-UA"/>
        </w:rPr>
        <w:t>0 мм неповним, рівними ширині накладок.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29" type="#_x0000_t75" style="width:326.25pt;height:210pt">
            <v:imagedata r:id="rId11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350A98">
        <w:rPr>
          <w:szCs w:val="28"/>
          <w:lang w:val="uk-UA"/>
        </w:rPr>
        <w:t xml:space="preserve"> </w:t>
      </w:r>
      <w:r>
        <w:rPr>
          <w:szCs w:val="28"/>
          <w:lang w:val="uk-UA"/>
        </w:rPr>
        <w:t>5</w:t>
      </w:r>
      <w:r w:rsidRPr="00593002">
        <w:rPr>
          <w:szCs w:val="28"/>
          <w:lang w:val="uk-UA"/>
        </w:rPr>
        <w:t>.</w:t>
      </w:r>
    </w:p>
    <w:p w:rsidR="00350A98" w:rsidRDefault="00350A98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30" type="#_x0000_t75" style="width:285.75pt;height:201pt">
            <v:imagedata r:id="rId12" o:title=""/>
          </v:shape>
        </w:pict>
      </w:r>
    </w:p>
    <w:p w:rsidR="00350A98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350A98">
        <w:rPr>
          <w:szCs w:val="28"/>
          <w:lang w:val="uk-UA"/>
        </w:rPr>
        <w:t xml:space="preserve"> </w:t>
      </w:r>
      <w:r>
        <w:rPr>
          <w:szCs w:val="28"/>
          <w:lang w:val="uk-UA"/>
        </w:rPr>
        <w:t>6</w:t>
      </w:r>
      <w:r w:rsidRPr="00593002">
        <w:rPr>
          <w:szCs w:val="28"/>
          <w:lang w:val="uk-UA"/>
        </w:rPr>
        <w:t>.</w:t>
      </w:r>
    </w:p>
    <w:p w:rsidR="00593002" w:rsidRDefault="00350A98" w:rsidP="00593002">
      <w:pPr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870DB0" w:rsidRPr="00593002">
        <w:rPr>
          <w:szCs w:val="28"/>
          <w:lang w:val="uk-UA"/>
        </w:rPr>
        <w:t>Найбільш поширений наступний спосіб установки бандажів</w:t>
      </w:r>
      <w:r w:rsidR="00593002">
        <w:rPr>
          <w:szCs w:val="28"/>
          <w:lang w:val="uk-UA"/>
        </w:rPr>
        <w:t xml:space="preserve"> (</w:t>
      </w:r>
      <w:r w:rsidR="00870DB0"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.6</w:t>
      </w:r>
      <w:r w:rsidR="00593002" w:rsidRPr="00593002">
        <w:rPr>
          <w:szCs w:val="28"/>
          <w:lang w:val="uk-UA"/>
        </w:rPr>
        <w:t xml:space="preserve">). </w:t>
      </w:r>
      <w:r w:rsidR="00870DB0" w:rsidRPr="00593002">
        <w:rPr>
          <w:szCs w:val="28"/>
          <w:lang w:val="uk-UA"/>
        </w:rPr>
        <w:t xml:space="preserve">Між бандажем </w:t>
      </w:r>
      <w:r w:rsidR="00870DB0" w:rsidRPr="00593002">
        <w:rPr>
          <w:iCs/>
          <w:szCs w:val="28"/>
          <w:lang w:val="uk-UA"/>
        </w:rPr>
        <w:t xml:space="preserve">2 </w:t>
      </w:r>
      <w:r w:rsidR="00870DB0" w:rsidRPr="00593002">
        <w:rPr>
          <w:szCs w:val="28"/>
          <w:lang w:val="uk-UA"/>
        </w:rPr>
        <w:t xml:space="preserve">і привареними до підбандажної обичайки накладками 5 введений набір прокладок </w:t>
      </w:r>
      <w:r w:rsidR="00870DB0" w:rsidRPr="00593002">
        <w:rPr>
          <w:iCs/>
          <w:szCs w:val="28"/>
          <w:lang w:val="uk-UA"/>
        </w:rPr>
        <w:t xml:space="preserve">1 </w:t>
      </w:r>
      <w:r w:rsidR="00870DB0" w:rsidRPr="00593002">
        <w:rPr>
          <w:szCs w:val="28"/>
          <w:lang w:val="uk-UA"/>
        </w:rPr>
        <w:t xml:space="preserve">завтовшки </w:t>
      </w:r>
      <w:r w:rsidR="00870DB0" w:rsidRPr="00593002">
        <w:rPr>
          <w:iCs/>
          <w:szCs w:val="28"/>
          <w:lang w:val="uk-UA"/>
        </w:rPr>
        <w:t xml:space="preserve">Д, </w:t>
      </w:r>
      <w:r w:rsidR="00870DB0" w:rsidRPr="00593002">
        <w:rPr>
          <w:szCs w:val="28"/>
          <w:lang w:val="uk-UA"/>
        </w:rPr>
        <w:t>які забезпечують необхідний тепловий зазор С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>Бандаж утримується від осьових зсувів черевиками 5, привареними до накладок 5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 xml:space="preserve">Фіксація прокладок 1 здійснюється черевиками і упорами </w:t>
      </w:r>
      <w:r w:rsidR="00870DB0" w:rsidRPr="00593002">
        <w:rPr>
          <w:iCs/>
          <w:szCs w:val="28"/>
          <w:lang w:val="uk-UA"/>
        </w:rPr>
        <w:t xml:space="preserve">4, </w:t>
      </w:r>
      <w:r w:rsidR="00870DB0" w:rsidRPr="00593002">
        <w:rPr>
          <w:szCs w:val="28"/>
          <w:lang w:val="uk-UA"/>
        </w:rPr>
        <w:t xml:space="preserve">які також приварюють до накладок </w:t>
      </w:r>
      <w:r w:rsidR="00870DB0" w:rsidRPr="00593002">
        <w:rPr>
          <w:iCs/>
          <w:szCs w:val="28"/>
          <w:lang w:val="uk-UA"/>
        </w:rPr>
        <w:t>5</w:t>
      </w:r>
      <w:r w:rsidR="00593002" w:rsidRPr="00593002">
        <w:rPr>
          <w:iCs/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>Між черевиками і бандажем передбачена установка наполегливих</w:t>
      </w:r>
      <w:r w:rsidR="00593002">
        <w:rPr>
          <w:szCs w:val="28"/>
          <w:lang w:val="uk-UA"/>
        </w:rPr>
        <w:t xml:space="preserve"> (</w:t>
      </w:r>
      <w:r w:rsidR="00870DB0" w:rsidRPr="00593002">
        <w:rPr>
          <w:szCs w:val="28"/>
          <w:lang w:val="uk-UA"/>
        </w:rPr>
        <w:t>торців</w:t>
      </w:r>
      <w:r w:rsidR="00593002" w:rsidRPr="00593002">
        <w:rPr>
          <w:szCs w:val="28"/>
          <w:lang w:val="uk-UA"/>
        </w:rPr>
        <w:t xml:space="preserve">) </w:t>
      </w:r>
      <w:r w:rsidR="00870DB0" w:rsidRPr="00593002">
        <w:rPr>
          <w:szCs w:val="28"/>
          <w:lang w:val="uk-UA"/>
        </w:rPr>
        <w:t xml:space="preserve">прокладок </w:t>
      </w:r>
      <w:r w:rsidR="00870DB0" w:rsidRPr="00593002">
        <w:rPr>
          <w:iCs/>
          <w:szCs w:val="28"/>
          <w:lang w:val="uk-UA"/>
        </w:rPr>
        <w:t>6</w:t>
      </w:r>
      <w:r w:rsidR="00593002" w:rsidRPr="00593002">
        <w:rPr>
          <w:iCs/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>При монтажі печі бандаж опори, на якій розташовується привід, остаточно закріплюється черевиками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>Бандажі всієї решти опор фіксуються тимчасовими упорами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 xml:space="preserve">Остаточна установка і закріплення бандажів черевиками проводяться після визначення взаємного положення бандажів і </w:t>
      </w:r>
      <w:r w:rsidR="00870DB0" w:rsidRPr="00593002">
        <w:rPr>
          <w:szCs w:val="28"/>
        </w:rPr>
        <w:t>роликоопор</w:t>
      </w:r>
      <w:r w:rsidR="0033319C" w:rsidRPr="00593002">
        <w:rPr>
          <w:szCs w:val="28"/>
          <w:lang w:val="uk-UA"/>
        </w:rPr>
        <w:t>и</w:t>
      </w:r>
      <w:r w:rsidR="00870DB0" w:rsidRPr="00593002">
        <w:rPr>
          <w:szCs w:val="28"/>
          <w:lang w:val="uk-UA"/>
        </w:rPr>
        <w:t xml:space="preserve"> на гарячій печі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>Іноді бандаж надягає на вужі приварені до підбандажної обичайки і обточені по зовнішній поверхні накладки з розрахунковим зазором</w:t>
      </w:r>
      <w:r w:rsidR="00593002" w:rsidRPr="00593002">
        <w:rPr>
          <w:szCs w:val="28"/>
          <w:lang w:val="uk-UA"/>
        </w:rPr>
        <w:t xml:space="preserve">. </w:t>
      </w:r>
      <w:r w:rsidR="00870DB0" w:rsidRPr="00593002">
        <w:rPr>
          <w:szCs w:val="28"/>
          <w:lang w:val="uk-UA"/>
        </w:rPr>
        <w:t>Від осьових зсувів бандаж утримується приварюваними до накладок упорами</w:t>
      </w:r>
      <w:r w:rsidR="00593002" w:rsidRPr="00593002">
        <w:rPr>
          <w:szCs w:val="28"/>
          <w:lang w:val="uk-UA"/>
        </w:rPr>
        <w:t>.</w:t>
      </w:r>
    </w:p>
    <w:p w:rsidR="00870DB0" w:rsidRP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Беззазорн</w:t>
      </w:r>
      <w:r w:rsidR="0033319C" w:rsidRPr="00593002">
        <w:rPr>
          <w:szCs w:val="28"/>
          <w:lang w:val="uk-UA"/>
        </w:rPr>
        <w:t>е</w:t>
      </w:r>
      <w:r w:rsidRPr="00593002">
        <w:rPr>
          <w:szCs w:val="28"/>
          <w:lang w:val="uk-UA"/>
        </w:rPr>
        <w:t xml:space="preserve"> з'єднання бандажів з корпусом для печі 5 х </w:t>
      </w:r>
      <w:smartTag w:uri="urn:schemas-microsoft-com:office:smarttags" w:element="metricconverter">
        <w:smartTagPr>
          <w:attr w:name="ProductID" w:val="185 м"/>
        </w:smartTagPr>
        <w:r w:rsidRPr="00593002">
          <w:rPr>
            <w:szCs w:val="28"/>
            <w:lang w:val="uk-UA"/>
          </w:rPr>
          <w:t>185 м</w:t>
        </w:r>
      </w:smartTag>
      <w:r w:rsidRPr="00593002">
        <w:rPr>
          <w:szCs w:val="28"/>
          <w:lang w:val="uk-UA"/>
        </w:rPr>
        <w:t xml:space="preserve"> забезпечується при теплових зазорах 2</w:t>
      </w:r>
      <w:r w:rsidR="00593002" w:rsidRPr="00593002">
        <w:rPr>
          <w:szCs w:val="28"/>
          <w:lang w:val="uk-UA"/>
        </w:rPr>
        <w:t xml:space="preserve">. </w:t>
      </w:r>
      <w:r w:rsidR="00593002">
        <w:rPr>
          <w:szCs w:val="28"/>
          <w:lang w:val="uk-UA"/>
        </w:rPr>
        <w:t>.,</w:t>
      </w:r>
      <w:r w:rsidRPr="00593002">
        <w:rPr>
          <w:szCs w:val="28"/>
          <w:lang w:val="uk-UA"/>
        </w:rPr>
        <w:t>6 мм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Застосування набору проміжних елементів при установці бандажів на корпусі печі сприяє зниженню теплопередачі від корпусу до бандажа і зменшує додаткові теплові напруги в ньому, пов'язані з перепадом температур між внутрішньою і зовнішньою поверхнями тіла бандажа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Різниця цих температур в гарячій зоні може досягати 100 °С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Такой великий перепад температури по товщині бандажа обумовлений тим, що внутрішня його поверхня контактує через прокладки з розігрітим корпусом, а зовнішня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з атмосферою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Перспективною вважається більш проста і зручна в експлуатації конструкція з </w:t>
      </w:r>
      <w:r w:rsidR="00FC7A9A">
        <w:rPr>
          <w:szCs w:val="28"/>
        </w:rPr>
        <w:t>вварн</w:t>
      </w:r>
      <w:r w:rsidR="00FC7A9A">
        <w:rPr>
          <w:szCs w:val="28"/>
          <w:lang w:val="uk-UA"/>
        </w:rPr>
        <w:t>и</w:t>
      </w:r>
      <w:r w:rsidRPr="00593002">
        <w:rPr>
          <w:szCs w:val="28"/>
        </w:rPr>
        <w:t>ми</w:t>
      </w:r>
      <w:r w:rsidRPr="00593002">
        <w:rPr>
          <w:szCs w:val="28"/>
          <w:lang w:val="uk-UA"/>
        </w:rPr>
        <w:t xml:space="preserve"> бандажами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.7</w:t>
      </w:r>
      <w:r w:rsidR="00593002" w:rsidRPr="00593002">
        <w:rPr>
          <w:szCs w:val="28"/>
          <w:lang w:val="uk-UA"/>
        </w:rPr>
        <w:t>),</w:t>
      </w:r>
      <w:r w:rsidRPr="00593002">
        <w:rPr>
          <w:szCs w:val="28"/>
          <w:lang w:val="uk-UA"/>
        </w:rPr>
        <w:t xml:space="preserve"> не дивлячись на велику різницю температур в такому варіанті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цьому конструктивні форми бандажа не повинні приводити до великих і різких температурних перепадів по товщині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Застосування таких бандажів дозволяє значно спростити конструкцію печі і її експлуатацію, підвищити жорсткість, понизити масу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Опори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Опора печі включає фундаментну раму і дві </w:t>
      </w:r>
      <w:r w:rsidR="00FC7A9A">
        <w:rPr>
          <w:szCs w:val="28"/>
        </w:rPr>
        <w:t>роликоопо</w:t>
      </w:r>
      <w:r w:rsidRPr="00593002">
        <w:rPr>
          <w:szCs w:val="28"/>
        </w:rPr>
        <w:t>р</w:t>
      </w:r>
      <w:r w:rsidR="00FC7A9A">
        <w:rPr>
          <w:szCs w:val="28"/>
          <w:lang w:val="uk-UA"/>
        </w:rPr>
        <w:t>и</w:t>
      </w:r>
      <w:r w:rsidRPr="00593002">
        <w:rPr>
          <w:szCs w:val="28"/>
          <w:lang w:val="uk-UA"/>
        </w:rPr>
        <w:t>, кожна з яких складається з ролика з віссю і підшипникових вузлів, встановлених в корпусах на рамі</w:t>
      </w:r>
      <w:r w:rsidR="00593002"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FC7A9A" w:rsidRDefault="001B3D87" w:rsidP="00FC7A9A">
      <w:pPr>
        <w:rPr>
          <w:szCs w:val="28"/>
          <w:lang w:val="uk-UA"/>
        </w:rPr>
      </w:pPr>
      <w:r>
        <w:rPr>
          <w:szCs w:val="28"/>
        </w:rPr>
        <w:pict>
          <v:shape id="_x0000_i1031" type="#_x0000_t75" style="width:394.5pt;height:189pt">
            <v:imagedata r:id="rId13" o:title=""/>
          </v:shape>
        </w:pict>
      </w:r>
    </w:p>
    <w:p w:rsidR="00593002" w:rsidRDefault="00593002" w:rsidP="00FC7A9A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FC7A9A">
        <w:rPr>
          <w:szCs w:val="28"/>
          <w:lang w:val="uk-UA"/>
        </w:rPr>
        <w:t xml:space="preserve"> </w:t>
      </w:r>
      <w:r>
        <w:rPr>
          <w:szCs w:val="28"/>
          <w:lang w:val="uk-UA"/>
        </w:rPr>
        <w:t>7</w:t>
      </w:r>
      <w:r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Опори багатьох експлуатованих цементних печей, що обертаються, виконані з підшипниками ковзання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Вісь </w:t>
      </w:r>
      <w:r w:rsidR="0033319C" w:rsidRPr="00593002">
        <w:rPr>
          <w:szCs w:val="28"/>
          <w:lang w:val="uk-UA"/>
        </w:rPr>
        <w:t>1</w:t>
      </w:r>
      <w:r w:rsidRPr="00593002">
        <w:rPr>
          <w:szCs w:val="28"/>
          <w:lang w:val="uk-UA"/>
        </w:rPr>
        <w:t xml:space="preserve"> ролика </w:t>
      </w:r>
      <w:r w:rsidRPr="00593002">
        <w:rPr>
          <w:iCs/>
          <w:szCs w:val="28"/>
          <w:lang w:val="uk-UA"/>
        </w:rPr>
        <w:t xml:space="preserve">2 </w:t>
      </w:r>
      <w:r w:rsidRPr="00593002">
        <w:rPr>
          <w:szCs w:val="28"/>
          <w:lang w:val="uk-UA"/>
        </w:rPr>
        <w:t xml:space="preserve">такої опори для печі 5 </w:t>
      </w:r>
      <w:r w:rsidRPr="00593002">
        <w:rPr>
          <w:szCs w:val="28"/>
          <w:lang w:val="uk-UA" w:eastAsia="uk-UA"/>
        </w:rPr>
        <w:t xml:space="preserve">X </w:t>
      </w:r>
      <w:r w:rsidRPr="00593002">
        <w:rPr>
          <w:szCs w:val="28"/>
          <w:lang w:val="uk-UA"/>
        </w:rPr>
        <w:t>185 м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.8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обертається в бронзових вкладишах </w:t>
      </w:r>
      <w:r w:rsidRPr="00593002">
        <w:rPr>
          <w:iCs/>
          <w:szCs w:val="28"/>
          <w:lang w:val="uk-UA"/>
        </w:rPr>
        <w:t xml:space="preserve">3 </w:t>
      </w:r>
      <w:r w:rsidRPr="00593002">
        <w:rPr>
          <w:szCs w:val="28"/>
          <w:lang w:val="uk-UA"/>
        </w:rPr>
        <w:t>підшипників ковзання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Чавунний корпус вкладиша </w:t>
      </w:r>
      <w:r w:rsidRPr="00593002">
        <w:rPr>
          <w:iCs/>
          <w:szCs w:val="28"/>
          <w:lang w:val="uk-UA"/>
        </w:rPr>
        <w:t>4</w:t>
      </w:r>
      <w:r w:rsidRPr="00593002">
        <w:rPr>
          <w:szCs w:val="28"/>
          <w:lang w:val="uk-UA"/>
        </w:rPr>
        <w:t xml:space="preserve">, що самовстановлюється, спирається сферичною поверхнею на підставу корпусу підшипника </w:t>
      </w:r>
      <w:r w:rsidRPr="00593002">
        <w:rPr>
          <w:iCs/>
          <w:szCs w:val="28"/>
          <w:lang w:val="uk-UA"/>
        </w:rPr>
        <w:t>5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Зверху підшипник закритий кришкою </w:t>
      </w:r>
      <w:r w:rsidRPr="00593002">
        <w:rPr>
          <w:iCs/>
          <w:szCs w:val="28"/>
          <w:lang w:val="uk-UA"/>
        </w:rPr>
        <w:t>6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Підстава корпусу підшипника в нижній частині утворює масляну ванну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Черпаковий пристрій 7 призначений для подачі масла н</w:t>
      </w:r>
      <w:r w:rsidR="0033319C" w:rsidRPr="00593002">
        <w:rPr>
          <w:szCs w:val="28"/>
          <w:lang w:val="uk-UA"/>
        </w:rPr>
        <w:t>а</w:t>
      </w:r>
      <w:r w:rsidRPr="00593002">
        <w:rPr>
          <w:szCs w:val="28"/>
          <w:lang w:val="uk-UA"/>
        </w:rPr>
        <w:t xml:space="preserve"> шийку осі ролика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Корпуси підшипників спираються на фундаментну раму, щодо якої вони можуть переміщатися в поперечному напрямі і фіксуватися в потрібному положенні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Конструкція опори з підшипниками </w:t>
      </w:r>
      <w:r w:rsidRPr="00593002">
        <w:rPr>
          <w:szCs w:val="28"/>
        </w:rPr>
        <w:t>к</w:t>
      </w:r>
      <w:r w:rsidR="0033319C" w:rsidRPr="00593002">
        <w:rPr>
          <w:szCs w:val="28"/>
          <w:lang w:val="uk-UA"/>
        </w:rPr>
        <w:t>о</w:t>
      </w:r>
      <w:r w:rsidRPr="00593002">
        <w:rPr>
          <w:szCs w:val="28"/>
        </w:rPr>
        <w:t>чен</w:t>
      </w:r>
      <w:r w:rsidR="0033319C" w:rsidRPr="00593002">
        <w:rPr>
          <w:szCs w:val="28"/>
          <w:lang w:val="uk-UA"/>
        </w:rPr>
        <w:t>н</w:t>
      </w:r>
      <w:r w:rsidRPr="00593002">
        <w:rPr>
          <w:szCs w:val="28"/>
        </w:rPr>
        <w:t>я</w:t>
      </w:r>
      <w:r w:rsidRPr="00593002">
        <w:rPr>
          <w:szCs w:val="28"/>
          <w:lang w:val="uk-UA"/>
        </w:rPr>
        <w:t xml:space="preserve"> для печі 7/6 х </w:t>
      </w:r>
      <w:smartTag w:uri="urn:schemas-microsoft-com:office:smarttags" w:element="metricconverter">
        <w:smartTagPr>
          <w:attr w:name="ProductID" w:val="95 м"/>
        </w:smartTagPr>
        <w:r w:rsidRPr="00593002">
          <w:rPr>
            <w:szCs w:val="28"/>
            <w:lang w:val="uk-UA"/>
          </w:rPr>
          <w:t>95 м</w:t>
        </w:r>
      </w:smartTag>
      <w:r w:rsidRPr="00593002">
        <w:rPr>
          <w:szCs w:val="28"/>
          <w:lang w:val="uk-UA"/>
        </w:rPr>
        <w:t xml:space="preserve"> представлена на мал</w:t>
      </w:r>
      <w:r w:rsidR="00593002">
        <w:rPr>
          <w:szCs w:val="28"/>
          <w:lang w:val="uk-UA"/>
        </w:rPr>
        <w:t>.9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Тут вісь </w:t>
      </w:r>
      <w:r w:rsidRPr="00593002">
        <w:rPr>
          <w:iCs/>
          <w:szCs w:val="28"/>
          <w:lang w:val="uk-UA"/>
        </w:rPr>
        <w:t xml:space="preserve">2 </w:t>
      </w:r>
      <w:r w:rsidRPr="00593002">
        <w:rPr>
          <w:szCs w:val="28"/>
          <w:lang w:val="uk-UA"/>
        </w:rPr>
        <w:t xml:space="preserve">ролики </w:t>
      </w:r>
      <w:r w:rsidRPr="00593002">
        <w:rPr>
          <w:iCs/>
          <w:szCs w:val="28"/>
          <w:lang w:val="uk-UA"/>
        </w:rPr>
        <w:t xml:space="preserve">1 </w:t>
      </w:r>
      <w:r w:rsidRPr="00593002">
        <w:rPr>
          <w:szCs w:val="28"/>
          <w:lang w:val="uk-UA"/>
        </w:rPr>
        <w:t xml:space="preserve">встановлена в чотирирядних конічних роликових підшипниках </w:t>
      </w:r>
      <w:r w:rsidRPr="00593002">
        <w:rPr>
          <w:iCs/>
          <w:szCs w:val="28"/>
          <w:lang w:val="uk-UA"/>
        </w:rPr>
        <w:t>3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Вкладиш </w:t>
      </w:r>
      <w:r w:rsidRPr="00593002">
        <w:rPr>
          <w:iCs/>
          <w:szCs w:val="28"/>
          <w:lang w:val="uk-UA"/>
        </w:rPr>
        <w:t xml:space="preserve">4 </w:t>
      </w:r>
      <w:r w:rsidRPr="00593002">
        <w:rPr>
          <w:szCs w:val="28"/>
          <w:lang w:val="uk-UA"/>
        </w:rPr>
        <w:t>виконаний тим, що самовстановлюються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Осьові навантаження на опору сприймаються наполегливими роликовими підшипниками </w:t>
      </w:r>
      <w:r w:rsidRPr="00593002">
        <w:rPr>
          <w:iCs/>
          <w:szCs w:val="28"/>
          <w:lang w:val="uk-UA"/>
        </w:rPr>
        <w:t>5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Корпус підшипника </w:t>
      </w:r>
      <w:r w:rsidRPr="00593002">
        <w:rPr>
          <w:iCs/>
          <w:szCs w:val="28"/>
          <w:lang w:val="uk-UA"/>
        </w:rPr>
        <w:t xml:space="preserve">6 </w:t>
      </w:r>
      <w:r w:rsidRPr="00593002">
        <w:rPr>
          <w:szCs w:val="28"/>
          <w:lang w:val="uk-UA"/>
        </w:rPr>
        <w:t xml:space="preserve">спирається на фундаментну раму 7 і закріплюється на ній болтами </w:t>
      </w:r>
      <w:r w:rsidRPr="00593002">
        <w:rPr>
          <w:iCs/>
          <w:szCs w:val="28"/>
          <w:lang w:val="uk-UA"/>
        </w:rPr>
        <w:t>8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Зсовуюче поперечне горизонтальне навантаження на </w:t>
      </w:r>
      <w:r w:rsidRPr="00593002">
        <w:rPr>
          <w:szCs w:val="28"/>
        </w:rPr>
        <w:t>роликоопору</w:t>
      </w:r>
      <w:r w:rsidRPr="00593002">
        <w:rPr>
          <w:szCs w:val="28"/>
          <w:lang w:val="uk-UA"/>
        </w:rPr>
        <w:t xml:space="preserve"> сприймається на рамі спеціальним наполегливим черевиком </w:t>
      </w:r>
      <w:r w:rsidRPr="00593002">
        <w:rPr>
          <w:iCs/>
          <w:szCs w:val="28"/>
          <w:lang w:val="uk-UA"/>
        </w:rPr>
        <w:t xml:space="preserve">9, </w:t>
      </w:r>
      <w:r w:rsidRPr="00593002">
        <w:rPr>
          <w:szCs w:val="28"/>
          <w:lang w:val="uk-UA"/>
        </w:rPr>
        <w:t xml:space="preserve">одночасно що служить для розміщення на ньому спеціального </w:t>
      </w:r>
      <w:r w:rsidRPr="00593002">
        <w:rPr>
          <w:szCs w:val="28"/>
        </w:rPr>
        <w:t>гидродомкрата</w:t>
      </w:r>
      <w:r w:rsidRPr="00593002">
        <w:rPr>
          <w:szCs w:val="28"/>
          <w:lang w:val="uk-UA"/>
        </w:rPr>
        <w:t>, за допомогою якого корпус може пересуватися щодо рами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Положення корпусу підшипника щодо рами визначається товщиною набору прокладок </w:t>
      </w:r>
      <w:r w:rsidRPr="00593002">
        <w:rPr>
          <w:iCs/>
          <w:szCs w:val="28"/>
          <w:lang w:val="uk-UA"/>
        </w:rPr>
        <w:t xml:space="preserve">10, </w:t>
      </w:r>
      <w:r w:rsidRPr="00593002">
        <w:rPr>
          <w:szCs w:val="28"/>
          <w:lang w:val="uk-UA"/>
        </w:rPr>
        <w:t>розміщуваних між черевиком і торцем корпусу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Під роликами на рамі передбачена установка водяних ванн </w:t>
      </w:r>
      <w:r w:rsidRPr="00593002">
        <w:rPr>
          <w:iCs/>
          <w:szCs w:val="28"/>
          <w:lang w:val="uk-UA"/>
        </w:rPr>
        <w:t xml:space="preserve">11 </w:t>
      </w:r>
      <w:r w:rsidRPr="00593002">
        <w:rPr>
          <w:szCs w:val="28"/>
          <w:lang w:val="uk-UA"/>
        </w:rPr>
        <w:t>для охолоджування роликів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Ролик посаджений на вісь шляхом </w:t>
      </w:r>
      <w:r w:rsidRPr="00593002">
        <w:rPr>
          <w:szCs w:val="28"/>
        </w:rPr>
        <w:t>напрессовки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Розроблений нормалізований ряд </w:t>
      </w:r>
      <w:r w:rsidRPr="00593002">
        <w:rPr>
          <w:szCs w:val="28"/>
        </w:rPr>
        <w:t>типоразмеров</w:t>
      </w:r>
      <w:r w:rsidRPr="00593002">
        <w:rPr>
          <w:szCs w:val="28"/>
          <w:lang w:val="uk-UA"/>
        </w:rPr>
        <w:t xml:space="preserve"> опор цементних печей, що обертаються, з підшипниками </w:t>
      </w:r>
      <w:r w:rsidRPr="00593002">
        <w:rPr>
          <w:szCs w:val="28"/>
        </w:rPr>
        <w:t>качения</w:t>
      </w:r>
      <w:r w:rsidRPr="00593002">
        <w:rPr>
          <w:szCs w:val="28"/>
          <w:lang w:val="uk-UA"/>
        </w:rPr>
        <w:t xml:space="preserve"> на навантаження 1600, 3150, 4000, 5000, 6300, 8000, 16 000 </w:t>
      </w:r>
      <w:r w:rsidRPr="00593002">
        <w:rPr>
          <w:szCs w:val="28"/>
        </w:rPr>
        <w:t>кН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В опорах на навантаження від 4000 до 16 000 </w:t>
      </w:r>
      <w:r w:rsidRPr="00FC7A9A">
        <w:rPr>
          <w:szCs w:val="28"/>
          <w:lang w:val="uk-UA"/>
        </w:rPr>
        <w:t>кН</w:t>
      </w:r>
      <w:r w:rsidRPr="00593002">
        <w:rPr>
          <w:szCs w:val="28"/>
          <w:lang w:val="uk-UA"/>
        </w:rPr>
        <w:t xml:space="preserve"> застосовані чотирирядні підшипники з конічними роликами, а в опорах на навантаження 1600 і 3150 </w:t>
      </w:r>
      <w:r w:rsidRPr="00FC7A9A">
        <w:rPr>
          <w:szCs w:val="28"/>
          <w:lang w:val="uk-UA"/>
        </w:rPr>
        <w:t>кН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 xml:space="preserve">двухрядные </w:t>
      </w:r>
      <w:r w:rsidRPr="00FC7A9A">
        <w:rPr>
          <w:szCs w:val="28"/>
          <w:lang w:val="uk-UA"/>
        </w:rPr>
        <w:t>сферич</w:t>
      </w:r>
      <w:r w:rsidR="00FC7A9A">
        <w:rPr>
          <w:szCs w:val="28"/>
          <w:lang w:val="uk-UA"/>
        </w:rPr>
        <w:t xml:space="preserve">ні </w:t>
      </w:r>
      <w:r w:rsidRPr="00FC7A9A">
        <w:rPr>
          <w:szCs w:val="28"/>
          <w:lang w:val="uk-UA"/>
        </w:rPr>
        <w:t>роликов</w:t>
      </w:r>
      <w:r w:rsidR="00FC7A9A">
        <w:rPr>
          <w:szCs w:val="28"/>
          <w:lang w:val="uk-UA"/>
        </w:rPr>
        <w:t>і</w:t>
      </w:r>
      <w:r w:rsidRPr="00593002">
        <w:rPr>
          <w:szCs w:val="28"/>
          <w:lang w:val="uk-UA"/>
        </w:rPr>
        <w:t xml:space="preserve"> і наполегливі підшипники для сприйняття відповідно радіальних і осьових зусиль</w:t>
      </w:r>
      <w:r w:rsidR="00593002"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593002" w:rsidRP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32" type="#_x0000_t75" style="width:379.5pt;height:194.25pt">
            <v:imagedata r:id="rId14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FC7A9A">
        <w:rPr>
          <w:szCs w:val="28"/>
          <w:lang w:val="uk-UA"/>
        </w:rPr>
        <w:t xml:space="preserve"> </w:t>
      </w:r>
      <w:r>
        <w:rPr>
          <w:szCs w:val="28"/>
          <w:lang w:val="uk-UA"/>
        </w:rPr>
        <w:t>8</w:t>
      </w:r>
      <w:r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870DB0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Для багатоопорних довгих печей мокрого способу виробництва ролики звичайно виконуються більш широкими, ніж бандажі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Так, ширина роликів для печі 5 </w:t>
      </w:r>
      <w:r w:rsidRPr="00593002">
        <w:rPr>
          <w:szCs w:val="28"/>
          <w:lang w:val="uk-UA" w:eastAsia="uk-UA"/>
        </w:rPr>
        <w:t xml:space="preserve">X </w:t>
      </w:r>
      <w:smartTag w:uri="urn:schemas-microsoft-com:office:smarttags" w:element="metricconverter">
        <w:smartTagPr>
          <w:attr w:name="ProductID" w:val="185 м"/>
        </w:smartTagPr>
        <w:r w:rsidRPr="00593002">
          <w:rPr>
            <w:szCs w:val="28"/>
            <w:lang w:val="uk-UA"/>
          </w:rPr>
          <w:t>185 м</w:t>
        </w:r>
      </w:smartTag>
      <w:r w:rsidRPr="00593002">
        <w:rPr>
          <w:szCs w:val="28"/>
          <w:lang w:val="uk-UA"/>
        </w:rPr>
        <w:t xml:space="preserve"> рівна </w:t>
      </w:r>
      <w:smartTag w:uri="urn:schemas-microsoft-com:office:smarttags" w:element="metricconverter">
        <w:smartTagPr>
          <w:attr w:name="ProductID" w:val="1200 мм"/>
        </w:smartTagPr>
        <w:r w:rsidRPr="00593002">
          <w:rPr>
            <w:szCs w:val="28"/>
            <w:lang w:val="uk-UA"/>
          </w:rPr>
          <w:t>1200 мм</w:t>
        </w:r>
      </w:smartTag>
      <w:r w:rsidRPr="00593002">
        <w:rPr>
          <w:szCs w:val="28"/>
          <w:lang w:val="uk-UA"/>
        </w:rPr>
        <w:t xml:space="preserve"> при ширині бандажа </w:t>
      </w:r>
      <w:smartTag w:uri="urn:schemas-microsoft-com:office:smarttags" w:element="metricconverter">
        <w:smartTagPr>
          <w:attr w:name="ProductID" w:val="900 мм"/>
        </w:smartTagPr>
        <w:r w:rsidRPr="00593002">
          <w:rPr>
            <w:szCs w:val="28"/>
            <w:lang w:val="uk-UA"/>
          </w:rPr>
          <w:t>900 мм</w:t>
        </w:r>
      </w:smartTag>
      <w:r w:rsidRPr="00593002">
        <w:rPr>
          <w:szCs w:val="28"/>
          <w:lang w:val="uk-UA"/>
        </w:rPr>
        <w:t>, що обумовлене переміщенням бандажів щодо роликів унаслідок температурних подовжень корпусу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цьому бажано зберегти довжину лінії контакту бандажа з роликом незалежно від стану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Температурне подовження гарячого кінця цієї печі складає близько 250 мм</w:t>
      </w:r>
      <w:r w:rsidR="00FC7A9A">
        <w:rPr>
          <w:szCs w:val="28"/>
          <w:lang w:val="uk-UA"/>
        </w:rPr>
        <w:t>.</w:t>
      </w:r>
    </w:p>
    <w:p w:rsidR="00FC7A9A" w:rsidRPr="00593002" w:rsidRDefault="00FC7A9A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33" type="#_x0000_t75" style="width:318pt;height:153.75pt">
            <v:imagedata r:id="rId15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FC7A9A">
        <w:rPr>
          <w:szCs w:val="28"/>
          <w:lang w:val="uk-UA"/>
        </w:rPr>
        <w:t xml:space="preserve"> </w:t>
      </w:r>
      <w:r>
        <w:rPr>
          <w:szCs w:val="28"/>
          <w:lang w:val="uk-UA"/>
        </w:rPr>
        <w:t>9</w:t>
      </w:r>
      <w:r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Для печі сухого способу виробництва 7/6,4 </w:t>
      </w:r>
      <w:r w:rsidRPr="00593002">
        <w:rPr>
          <w:szCs w:val="28"/>
          <w:lang w:val="uk-UA" w:eastAsia="uk-UA"/>
        </w:rPr>
        <w:t xml:space="preserve">X </w:t>
      </w:r>
      <w:smartTag w:uri="urn:schemas-microsoft-com:office:smarttags" w:element="metricconverter">
        <w:smartTagPr>
          <w:attr w:name="ProductID" w:val="95 м"/>
        </w:smartTagPr>
        <w:r w:rsidRPr="00593002">
          <w:rPr>
            <w:szCs w:val="28"/>
            <w:lang w:val="uk-UA"/>
          </w:rPr>
          <w:t>95 м</w:t>
        </w:r>
      </w:smartTag>
      <w:r w:rsidRPr="00593002">
        <w:rPr>
          <w:szCs w:val="28"/>
          <w:lang w:val="uk-UA"/>
        </w:rPr>
        <w:t xml:space="preserve"> в цілях зниження металоємності опори ширина ролика прийнята рівній ширині бандажа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1200 мм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 xml:space="preserve">Температурне подовження гарячого кінця печі досягає </w:t>
      </w:r>
      <w:smartTag w:uri="urn:schemas-microsoft-com:office:smarttags" w:element="metricconverter">
        <w:smartTagPr>
          <w:attr w:name="ProductID" w:val="300 мм"/>
        </w:smartTagPr>
        <w:r w:rsidRPr="00593002">
          <w:rPr>
            <w:szCs w:val="28"/>
            <w:lang w:val="uk-UA"/>
          </w:rPr>
          <w:t>300 мм</w:t>
        </w:r>
      </w:smartTag>
      <w:r w:rsidRPr="00593002">
        <w:rPr>
          <w:szCs w:val="28"/>
          <w:lang w:val="uk-UA"/>
        </w:rPr>
        <w:t xml:space="preserve"> В цьому випадку остаточна установка бандажів проводиться по положенню </w:t>
      </w:r>
      <w:r w:rsidRPr="00593002">
        <w:rPr>
          <w:szCs w:val="28"/>
        </w:rPr>
        <w:t>роликоопор</w:t>
      </w:r>
      <w:r w:rsidRPr="00593002">
        <w:rPr>
          <w:szCs w:val="28"/>
          <w:lang w:val="uk-UA"/>
        </w:rPr>
        <w:t xml:space="preserve"> на розігрітій печі і таким чином довжина лінії контакту бандажа з роликом буде зменшена на </w:t>
      </w:r>
      <w:smartTag w:uri="urn:schemas-microsoft-com:office:smarttags" w:element="metricconverter">
        <w:smartTagPr>
          <w:attr w:name="ProductID" w:val="300 мм"/>
        </w:smartTagPr>
        <w:r w:rsidRPr="00593002">
          <w:rPr>
            <w:szCs w:val="28"/>
            <w:lang w:val="uk-UA"/>
          </w:rPr>
          <w:t>300 мм</w:t>
        </w:r>
      </w:smartTag>
      <w:r w:rsidRPr="00593002">
        <w:rPr>
          <w:szCs w:val="28"/>
          <w:lang w:val="uk-UA"/>
        </w:rPr>
        <w:t xml:space="preserve"> для холодної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не працюючої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печі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Пристрій для утримання печі від сповзання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Печі старих конструкцій, що обертаються, утримуються від сповзання у бік ухилу перекосом опорних роликів на декількох опорах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Для забезпечення нормальної експлуатації кут перекосу осей опорних роликів по відношенню до подовжньої осі печі не повинен перевищувати 2</w:t>
      </w:r>
      <w:r w:rsidR="00593002">
        <w:rPr>
          <w:szCs w:val="28"/>
          <w:lang w:val="uk-UA"/>
        </w:rPr>
        <w:t>...3</w:t>
      </w:r>
      <w:r w:rsidR="003F54BD" w:rsidRPr="00593002">
        <w:rPr>
          <w:szCs w:val="28"/>
          <w:lang w:val="uk-UA"/>
        </w:rPr>
        <w:t>º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Виникнення осьової сили, що утримує пекти від сповзання при перекосі опорних роликів, обумовлено тим, що вектор абсолютної швидкості </w:t>
      </w:r>
      <w:r w:rsidRPr="00593002">
        <w:rPr>
          <w:iCs/>
          <w:szCs w:val="28"/>
          <w:lang w:val="uk-UA" w:eastAsia="uk-UA"/>
        </w:rPr>
        <w:t xml:space="preserve">v </w:t>
      </w:r>
      <w:r w:rsidRPr="00593002">
        <w:rPr>
          <w:szCs w:val="28"/>
          <w:lang w:val="uk-UA"/>
        </w:rPr>
        <w:t>в цьому випадку може б</w:t>
      </w:r>
      <w:r w:rsidR="003F54BD" w:rsidRPr="00593002">
        <w:rPr>
          <w:szCs w:val="28"/>
          <w:lang w:val="uk-UA"/>
        </w:rPr>
        <w:t>у</w:t>
      </w:r>
      <w:r w:rsidRPr="00593002">
        <w:rPr>
          <w:szCs w:val="28"/>
          <w:lang w:val="uk-UA"/>
        </w:rPr>
        <w:t>т</w:t>
      </w:r>
      <w:r w:rsidR="003F54BD" w:rsidRPr="00593002">
        <w:rPr>
          <w:szCs w:val="28"/>
          <w:lang w:val="uk-UA"/>
        </w:rPr>
        <w:t xml:space="preserve">и </w:t>
      </w:r>
      <w:r w:rsidRPr="00593002">
        <w:rPr>
          <w:szCs w:val="28"/>
          <w:lang w:val="uk-UA"/>
        </w:rPr>
        <w:t>представлен</w:t>
      </w:r>
      <w:r w:rsidR="003F54BD" w:rsidRPr="00593002">
        <w:rPr>
          <w:szCs w:val="28"/>
          <w:lang w:val="uk-UA"/>
        </w:rPr>
        <w:t>е</w:t>
      </w:r>
      <w:r w:rsidRPr="00593002">
        <w:rPr>
          <w:szCs w:val="28"/>
          <w:lang w:val="uk-UA"/>
        </w:rPr>
        <w:t xml:space="preserve"> двома становлячими</w:t>
      </w:r>
      <w:r w:rsidR="00593002" w:rsidRPr="00593002">
        <w:rPr>
          <w:szCs w:val="28"/>
          <w:lang w:val="uk-UA"/>
        </w:rPr>
        <w:t xml:space="preserve">: </w:t>
      </w:r>
      <w:r w:rsidRPr="00593002">
        <w:rPr>
          <w:szCs w:val="28"/>
          <w:lang w:val="en-US"/>
        </w:rPr>
        <w:t>i</w:t>
      </w:r>
      <w:r w:rsidRPr="00593002">
        <w:rPr>
          <w:szCs w:val="28"/>
          <w:lang w:val="uk-UA"/>
        </w:rPr>
        <w:t>&gt;</w:t>
      </w:r>
      <w:r w:rsidRPr="00593002">
        <w:rPr>
          <w:szCs w:val="28"/>
          <w:lang w:val="en-US"/>
        </w:rPr>
        <w:t>i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 xml:space="preserve">перпендикулярної до осі печі і </w:t>
      </w:r>
      <w:r w:rsidRPr="00593002">
        <w:rPr>
          <w:iCs/>
          <w:szCs w:val="28"/>
          <w:lang w:val="en-US"/>
        </w:rPr>
        <w:t>v</w:t>
      </w:r>
      <w:r w:rsidRPr="00593002">
        <w:rPr>
          <w:iCs/>
          <w:szCs w:val="28"/>
          <w:vertAlign w:val="subscript"/>
          <w:lang w:val="uk-UA"/>
        </w:rPr>
        <w:t>0</w:t>
      </w:r>
      <w:r w:rsidR="00593002" w:rsidRPr="00593002">
        <w:rPr>
          <w:iCs/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направленої уподовж осі печі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0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 xml:space="preserve">Осьова становить </w:t>
      </w:r>
      <w:r w:rsidRPr="00593002">
        <w:rPr>
          <w:iCs/>
          <w:szCs w:val="28"/>
          <w:lang w:val="en-US"/>
        </w:rPr>
        <w:t>v</w:t>
      </w:r>
      <w:r w:rsidRPr="00593002">
        <w:rPr>
          <w:iCs/>
          <w:szCs w:val="28"/>
          <w:vertAlign w:val="subscript"/>
        </w:rPr>
        <w:t>0</w:t>
      </w:r>
      <w:r w:rsidRPr="00593002">
        <w:rPr>
          <w:szCs w:val="28"/>
          <w:lang w:val="uk-UA"/>
        </w:rPr>
        <w:t xml:space="preserve"> і є показником осьової сили, яка при обертанні печі передається роликами бандажу завдяки пружному зчепленню їх робочих поверхонь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Осьове зусилля залежить не тільки від кута перекосу опорних роликів, але і від стану робочих поверхонь роликів і бандажів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такій системі утримання печі від сповзання для спостереження за подовжнім переміщенням корпусу печі встановлюються контрольні ролики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1</w:t>
      </w:r>
      <w:r w:rsidR="00593002">
        <w:rPr>
          <w:szCs w:val="28"/>
          <w:lang w:val="uk-UA"/>
        </w:rPr>
        <w:t>, а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і запобіжні упори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1</w:t>
      </w:r>
      <w:r w:rsidR="00593002">
        <w:rPr>
          <w:szCs w:val="28"/>
          <w:lang w:val="uk-UA"/>
        </w:rPr>
        <w:t>, б</w:t>
      </w:r>
      <w:r w:rsidR="00593002" w:rsidRPr="00593002">
        <w:rPr>
          <w:szCs w:val="28"/>
          <w:lang w:val="uk-UA"/>
        </w:rPr>
        <w:t>).</w:t>
      </w:r>
    </w:p>
    <w:p w:rsidR="00FC7A9A" w:rsidRDefault="00FC7A9A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34" type="#_x0000_t75" style="width:204pt;height:207.75pt">
            <v:imagedata r:id="rId16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FC7A9A">
        <w:rPr>
          <w:szCs w:val="28"/>
          <w:lang w:val="uk-UA"/>
        </w:rPr>
        <w:t xml:space="preserve"> </w:t>
      </w:r>
      <w:r>
        <w:rPr>
          <w:szCs w:val="28"/>
          <w:lang w:val="uk-UA"/>
        </w:rPr>
        <w:t>1</w:t>
      </w:r>
      <w:r w:rsidR="003F54BD" w:rsidRPr="00593002">
        <w:rPr>
          <w:szCs w:val="28"/>
          <w:lang w:val="uk-UA"/>
        </w:rPr>
        <w:t>0</w:t>
      </w:r>
      <w:r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Контрольні ролики розміщені на одній з опор по </w:t>
      </w:r>
      <w:r w:rsidR="003F54BD" w:rsidRPr="00593002">
        <w:rPr>
          <w:szCs w:val="28"/>
          <w:lang w:val="uk-UA"/>
        </w:rPr>
        <w:t>дві</w:t>
      </w:r>
      <w:r w:rsidRPr="00593002">
        <w:rPr>
          <w:szCs w:val="28"/>
          <w:lang w:val="uk-UA"/>
        </w:rPr>
        <w:t xml:space="preserve"> сторони </w:t>
      </w:r>
      <w:r w:rsidRPr="00593002">
        <w:rPr>
          <w:szCs w:val="28"/>
        </w:rPr>
        <w:t>бандаж</w:t>
      </w:r>
      <w:r w:rsidR="003F54BD" w:rsidRPr="00593002">
        <w:rPr>
          <w:szCs w:val="28"/>
          <w:lang w:val="uk-UA"/>
        </w:rPr>
        <w:t>у</w:t>
      </w:r>
      <w:r w:rsidRPr="00593002">
        <w:rPr>
          <w:szCs w:val="28"/>
          <w:lang w:val="uk-UA"/>
        </w:rPr>
        <w:t xml:space="preserve"> із зазорами 30</w:t>
      </w:r>
      <w:r w:rsidR="00593002">
        <w:rPr>
          <w:szCs w:val="28"/>
          <w:lang w:val="uk-UA"/>
        </w:rPr>
        <w:t>...6</w:t>
      </w:r>
      <w:r w:rsidRPr="00593002">
        <w:rPr>
          <w:szCs w:val="28"/>
          <w:lang w:val="uk-UA"/>
        </w:rPr>
        <w:t>0 мм Би межах прийнятого зазор</w:t>
      </w:r>
      <w:r w:rsidR="003F54BD" w:rsidRPr="00593002">
        <w:rPr>
          <w:szCs w:val="28"/>
          <w:lang w:val="uk-UA"/>
        </w:rPr>
        <w:t>у</w:t>
      </w:r>
      <w:r w:rsidRPr="00593002">
        <w:rPr>
          <w:szCs w:val="28"/>
          <w:lang w:val="uk-UA"/>
        </w:rPr>
        <w:t xml:space="preserve"> бандаж з корпусом може переміщатися </w:t>
      </w:r>
      <w:r w:rsidRPr="00593002">
        <w:rPr>
          <w:szCs w:val="28"/>
        </w:rPr>
        <w:t>вверх-вниз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Зіткнення бандажа з контрольним роликом і обертання останнього служать сигналом, вказуючим на необхідність відновлення нормального положення печі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Ролик </w:t>
      </w:r>
      <w:r w:rsidRPr="00593002">
        <w:rPr>
          <w:iCs/>
          <w:szCs w:val="28"/>
          <w:lang w:val="uk-UA"/>
        </w:rPr>
        <w:t>4</w:t>
      </w:r>
      <w:r w:rsidR="00593002">
        <w:rPr>
          <w:iCs/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1</w:t>
      </w:r>
      <w:r w:rsidR="00593002">
        <w:rPr>
          <w:iCs/>
          <w:szCs w:val="28"/>
        </w:rPr>
        <w:t>, а</w:t>
      </w:r>
      <w:r w:rsidR="00593002" w:rsidRPr="00593002">
        <w:rPr>
          <w:iCs/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встановлений на підшипнику </w:t>
      </w:r>
      <w:r w:rsidRPr="00593002">
        <w:rPr>
          <w:iCs/>
          <w:szCs w:val="28"/>
          <w:lang w:val="uk-UA"/>
        </w:rPr>
        <w:t xml:space="preserve">3, </w:t>
      </w:r>
      <w:r w:rsidRPr="00593002">
        <w:rPr>
          <w:szCs w:val="28"/>
          <w:lang w:val="uk-UA"/>
        </w:rPr>
        <w:t xml:space="preserve">змонтованому на корпусі </w:t>
      </w:r>
      <w:r w:rsidRPr="00593002">
        <w:rPr>
          <w:iCs/>
          <w:szCs w:val="28"/>
          <w:lang w:val="uk-UA"/>
        </w:rPr>
        <w:t>2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Вертикальне навантаження сприймається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наполегливим підшипником </w:t>
      </w:r>
      <w:r w:rsidRPr="00593002">
        <w:rPr>
          <w:iCs/>
          <w:szCs w:val="28"/>
          <w:lang w:val="uk-UA"/>
        </w:rPr>
        <w:t>6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Мастило здійснюється через маслопроводи </w:t>
      </w:r>
      <w:r w:rsidR="00593002">
        <w:rPr>
          <w:szCs w:val="28"/>
          <w:lang w:val="uk-UA"/>
        </w:rPr>
        <w:t xml:space="preserve">7,5. </w:t>
      </w:r>
      <w:r w:rsidRPr="00593002">
        <w:rPr>
          <w:szCs w:val="28"/>
          <w:lang w:val="uk-UA"/>
        </w:rPr>
        <w:t xml:space="preserve">Лабіринтове ущільнення 5 і кришка </w:t>
      </w:r>
      <w:r w:rsidRPr="00593002">
        <w:rPr>
          <w:iCs/>
          <w:szCs w:val="28"/>
          <w:lang w:val="uk-UA" w:eastAsia="uk-UA"/>
        </w:rPr>
        <w:t xml:space="preserve">i </w:t>
      </w:r>
      <w:r w:rsidRPr="00593002">
        <w:rPr>
          <w:szCs w:val="28"/>
          <w:lang w:val="uk-UA"/>
        </w:rPr>
        <w:t>захищають підшипники від попадання пилу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Контрольні ролики не призначені для сприйняття повного осьового навантаження від маси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Тому для попередження подальшого осьового переміщення корпусу на одній з опор встановлюється запобіжний пристрій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1,6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у вигляді двох нерухомих упорів </w:t>
      </w:r>
      <w:r w:rsidRPr="00593002">
        <w:rPr>
          <w:iCs/>
          <w:szCs w:val="28"/>
          <w:lang w:val="uk-UA"/>
        </w:rPr>
        <w:t xml:space="preserve">1, </w:t>
      </w:r>
      <w:r w:rsidRPr="00593002">
        <w:rPr>
          <w:szCs w:val="28"/>
          <w:lang w:val="uk-UA"/>
        </w:rPr>
        <w:t xml:space="preserve">закріплених на фундаментній рамі </w:t>
      </w:r>
      <w:r w:rsidRPr="00593002">
        <w:rPr>
          <w:iCs/>
          <w:szCs w:val="28"/>
          <w:lang w:val="uk-UA"/>
        </w:rPr>
        <w:t>2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При натисненні бандажа на упор виникає велика сила тертя, що приводить до перевантаження </w:t>
      </w:r>
      <w:r w:rsidRPr="00593002">
        <w:rPr>
          <w:szCs w:val="28"/>
        </w:rPr>
        <w:t>приводного</w:t>
      </w:r>
      <w:r w:rsidRPr="00593002">
        <w:rPr>
          <w:szCs w:val="28"/>
          <w:lang w:val="uk-UA"/>
        </w:rPr>
        <w:t xml:space="preserve"> електродвигуна і його виключення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спрацьовує струмовий захист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>Крім того, для гарантованого відключення двигуна в даній аварійній ситуації на упорах передбачені і кінцеві вимикачі</w:t>
      </w:r>
      <w:r w:rsidR="00593002"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35" type="#_x0000_t75" style="width:391.5pt;height:444.75pt">
            <v:imagedata r:id="rId17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FC7A9A">
        <w:rPr>
          <w:szCs w:val="28"/>
          <w:lang w:val="uk-UA"/>
        </w:rPr>
        <w:t xml:space="preserve"> </w:t>
      </w:r>
      <w:r>
        <w:rPr>
          <w:szCs w:val="28"/>
          <w:lang w:val="uk-UA"/>
        </w:rPr>
        <w:t>1</w:t>
      </w:r>
      <w:r w:rsidR="003F54BD" w:rsidRPr="00593002">
        <w:rPr>
          <w:szCs w:val="28"/>
          <w:lang w:val="uk-UA"/>
        </w:rPr>
        <w:t>1</w:t>
      </w:r>
      <w:r w:rsidRPr="00593002">
        <w:rPr>
          <w:szCs w:val="28"/>
          <w:lang w:val="uk-UA"/>
        </w:rPr>
        <w:t>.</w:t>
      </w:r>
    </w:p>
    <w:p w:rsidR="00593002" w:rsidRDefault="00624318" w:rsidP="00593002">
      <w:pPr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1B3D87">
        <w:rPr>
          <w:szCs w:val="28"/>
        </w:rPr>
        <w:pict>
          <v:shape id="_x0000_i1036" type="#_x0000_t75" style="width:306pt;height:189.75pt">
            <v:imagedata r:id="rId18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FC7A9A">
        <w:rPr>
          <w:szCs w:val="28"/>
          <w:lang w:val="uk-UA"/>
        </w:rPr>
        <w:t xml:space="preserve"> </w:t>
      </w:r>
      <w:r>
        <w:rPr>
          <w:szCs w:val="28"/>
          <w:lang w:val="uk-UA"/>
        </w:rPr>
        <w:t>1</w:t>
      </w:r>
      <w:r w:rsidR="003F54BD" w:rsidRPr="00593002">
        <w:rPr>
          <w:szCs w:val="28"/>
          <w:lang w:val="uk-UA"/>
        </w:rPr>
        <w:t>2</w:t>
      </w:r>
      <w:r w:rsidRPr="00593002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Система утримання печі від сповзання шляхом перекосу роликів має ряд недоліків</w:t>
      </w:r>
      <w:r w:rsidR="00593002" w:rsidRPr="00593002">
        <w:rPr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>не забезпечує стабільного режиму роботи, вимагає постійного спостереження і частих регулювань роликоопор</w:t>
      </w:r>
      <w:r w:rsidR="00593002" w:rsidRPr="00593002">
        <w:rPr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>обумовлює навантаження роликоопор осьовими навантаженнями</w:t>
      </w:r>
      <w:r w:rsidR="00593002" w:rsidRPr="00593002">
        <w:rPr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>інтенсифікує знос робочих поверхонь бандажа і ролика унаслідок зменшення площі їх контакту при перекосі роликів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Перераховані недоліки дозволяє усунути система </w:t>
      </w:r>
      <w:r w:rsidRPr="00593002">
        <w:rPr>
          <w:szCs w:val="28"/>
        </w:rPr>
        <w:t>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</w:rPr>
        <w:t>дроупор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</w:rPr>
        <w:t>в</w:t>
      </w:r>
      <w:r w:rsidRPr="00593002">
        <w:rPr>
          <w:szCs w:val="28"/>
          <w:lang w:val="uk-UA"/>
        </w:rPr>
        <w:t xml:space="preserve"> в нових конструкціях печей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цій системі на двох</w:t>
      </w:r>
      <w:r w:rsidR="00593002" w:rsidRPr="00593002">
        <w:rPr>
          <w:szCs w:val="28"/>
          <w:lang w:val="uk-UA"/>
        </w:rPr>
        <w:t>-</w:t>
      </w:r>
      <w:r w:rsidRPr="00593002">
        <w:rPr>
          <w:szCs w:val="28"/>
          <w:lang w:val="uk-UA"/>
        </w:rPr>
        <w:t>чотирьох упорах з боку холодного кінця печі встановлюють 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дроупор</w:t>
      </w:r>
      <w:r w:rsidR="003F54BD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>, які і сприймають осьове навантаження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складову сили тяжкості печі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>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дроупор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2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складається </w:t>
      </w:r>
      <w:r w:rsidRPr="00593002">
        <w:rPr>
          <w:iCs/>
          <w:szCs w:val="28"/>
          <w:lang w:val="uk-UA"/>
        </w:rPr>
        <w:t xml:space="preserve">з </w:t>
      </w:r>
      <w:r w:rsidRPr="00593002">
        <w:rPr>
          <w:szCs w:val="28"/>
          <w:lang w:val="uk-UA"/>
        </w:rPr>
        <w:t>наполегливого ролика 1, що обертається в підшипнику 2, який встановлений на цапфі корпусу 3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Корпус </w:t>
      </w:r>
      <w:r w:rsidRPr="00593002">
        <w:rPr>
          <w:szCs w:val="28"/>
        </w:rPr>
        <w:t>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</w:rPr>
        <w:t>дроупора</w:t>
      </w:r>
      <w:r w:rsidRPr="00593002">
        <w:rPr>
          <w:szCs w:val="28"/>
          <w:lang w:val="uk-UA"/>
        </w:rPr>
        <w:t xml:space="preserve"> двома циліндровими поверхнями спирається на направляючі 4, закріплені на рамі б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Вертикальна складова навантаження, діюча на ролик </w:t>
      </w:r>
      <w:r w:rsidRPr="00593002">
        <w:rPr>
          <w:szCs w:val="28"/>
        </w:rPr>
        <w:t>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</w:rPr>
        <w:t>дроупора</w:t>
      </w:r>
      <w:r w:rsidRPr="00593002">
        <w:rPr>
          <w:szCs w:val="28"/>
          <w:lang w:val="uk-UA"/>
        </w:rPr>
        <w:t xml:space="preserve">, сприймається </w:t>
      </w:r>
      <w:r w:rsidRPr="00593002">
        <w:rPr>
          <w:iCs/>
          <w:szCs w:val="28"/>
          <w:lang w:val="uk-UA"/>
        </w:rPr>
        <w:t xml:space="preserve">наполегливим </w:t>
      </w:r>
      <w:r w:rsidRPr="00593002">
        <w:rPr>
          <w:szCs w:val="28"/>
          <w:lang w:val="uk-UA"/>
        </w:rPr>
        <w:t>підшипником 7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Корпус </w:t>
      </w:r>
      <w:r w:rsidRPr="00593002">
        <w:rPr>
          <w:szCs w:val="28"/>
        </w:rPr>
        <w:t>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</w:rPr>
        <w:t>дроупора</w:t>
      </w:r>
      <w:r w:rsidRPr="00593002">
        <w:rPr>
          <w:szCs w:val="28"/>
          <w:lang w:val="uk-UA"/>
        </w:rPr>
        <w:t xml:space="preserve"> з наполегливим роликом може переміщатися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в направляючих гідроциліндром 5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Рама </w:t>
      </w:r>
      <w:r w:rsidRPr="00593002">
        <w:rPr>
          <w:szCs w:val="28"/>
        </w:rPr>
        <w:t>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</w:rPr>
        <w:t>дроупора</w:t>
      </w:r>
      <w:r w:rsidRPr="00593002">
        <w:rPr>
          <w:szCs w:val="28"/>
          <w:lang w:val="uk-UA"/>
        </w:rPr>
        <w:t xml:space="preserve"> закріплюється на фундаментній опорі печі таким чином, що наполегливий ролик упирається в скошену поверхню торця бандажа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роботі під дією 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дроупор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в корпус печі скоює циклічні рухи вверх-вниз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Робочий хід ролика 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дроуп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ра звичайно приймається рівним 70</w:t>
      </w:r>
      <w:r w:rsidR="00593002">
        <w:rPr>
          <w:szCs w:val="28"/>
          <w:lang w:val="uk-UA"/>
        </w:rPr>
        <w:t>...1</w:t>
      </w:r>
      <w:r w:rsidRPr="00593002">
        <w:rPr>
          <w:szCs w:val="28"/>
          <w:lang w:val="uk-UA"/>
        </w:rPr>
        <w:t>00 мм Переміщення печі вгору відбувається в результаті того, що гідроциліндр розвиває необхідне робоче зусилля при включенні насосної станції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Переміщення печі вниз здійснюється при відключеній маслостанц</w:t>
      </w:r>
      <w:r w:rsidR="003F54BD" w:rsidRPr="00593002">
        <w:rPr>
          <w:szCs w:val="28"/>
          <w:lang w:val="uk-UA"/>
        </w:rPr>
        <w:t>ії</w:t>
      </w:r>
      <w:r w:rsidRPr="00593002">
        <w:rPr>
          <w:szCs w:val="28"/>
          <w:lang w:val="uk-UA"/>
        </w:rPr>
        <w:t xml:space="preserve"> унаслідок витоків масла в гідросистемі під дією складової ваги печі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Робочий хід руху печі </w:t>
      </w:r>
      <w:r w:rsidRPr="00593002">
        <w:rPr>
          <w:szCs w:val="28"/>
        </w:rPr>
        <w:t>вверх-вниз</w:t>
      </w:r>
      <w:r w:rsidRPr="00593002">
        <w:rPr>
          <w:szCs w:val="28"/>
          <w:lang w:val="uk-UA"/>
        </w:rPr>
        <w:t xml:space="preserve"> визначається установкою кінцевих вимикачів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досягненні корпусом печі крайнього верхнього положення спрацьовує відповідно верхній кінцевий вимикач і маслонасос відключається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крайньому нижньому положенні спрацьовує нижній кінцевий вимикач, який включає маслонасос г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дроупор</w:t>
      </w:r>
      <w:r w:rsidR="003F54BD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в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Швидкість переміщення корпусу печі </w:t>
      </w:r>
      <w:r w:rsidRPr="00593002">
        <w:rPr>
          <w:szCs w:val="28"/>
        </w:rPr>
        <w:t>вверх-вниз</w:t>
      </w:r>
      <w:r w:rsidRPr="00593002">
        <w:rPr>
          <w:szCs w:val="28"/>
          <w:lang w:val="uk-UA"/>
        </w:rPr>
        <w:t xml:space="preserve"> регулюється дроселями так, щоб повний цикл скоювався за 12</w:t>
      </w:r>
      <w:r w:rsidR="00593002">
        <w:rPr>
          <w:szCs w:val="28"/>
          <w:lang w:val="uk-UA"/>
        </w:rPr>
        <w:t>...2</w:t>
      </w:r>
      <w:r w:rsidRPr="00593002">
        <w:rPr>
          <w:szCs w:val="28"/>
          <w:lang w:val="uk-UA"/>
        </w:rPr>
        <w:t>4 ч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Окрім робочих кінцевих вимикачів передбачені сигнальні і аварійні вимикачі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Сигнальні встановлені на відстані </w:t>
      </w:r>
      <w:smartTag w:uri="urn:schemas-microsoft-com:office:smarttags" w:element="metricconverter">
        <w:smartTagPr>
          <w:attr w:name="ProductID" w:val="10 мм"/>
        </w:smartTagPr>
        <w:r w:rsidRPr="00593002">
          <w:rPr>
            <w:szCs w:val="28"/>
            <w:lang w:val="uk-UA"/>
          </w:rPr>
          <w:t>10 мм</w:t>
        </w:r>
      </w:smartTag>
      <w:r w:rsidRPr="00593002">
        <w:rPr>
          <w:szCs w:val="28"/>
          <w:lang w:val="uk-UA"/>
        </w:rPr>
        <w:t xml:space="preserve"> від робітників і при спрацьовуванні включають попереджувальний сигнал на пульті, а аварійні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 xml:space="preserve">на відстані </w:t>
      </w:r>
      <w:smartTag w:uri="urn:schemas-microsoft-com:office:smarttags" w:element="metricconverter">
        <w:smartTagPr>
          <w:attr w:name="ProductID" w:val="20 мм"/>
        </w:smartTagPr>
        <w:r w:rsidRPr="00593002">
          <w:rPr>
            <w:szCs w:val="28"/>
            <w:lang w:val="uk-UA"/>
          </w:rPr>
          <w:t>20 мм</w:t>
        </w:r>
      </w:smartTag>
      <w:r w:rsidRPr="00593002">
        <w:rPr>
          <w:szCs w:val="28"/>
          <w:lang w:val="uk-UA"/>
        </w:rPr>
        <w:t xml:space="preserve"> від сигнальних і при спрацьовуванні відключають привід обертання печі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Важлива перевага печей, що обертаються, з </w:t>
      </w:r>
      <w:r w:rsidRPr="00593002">
        <w:rPr>
          <w:szCs w:val="28"/>
        </w:rPr>
        <w:t>г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</w:rPr>
        <w:t>дроупорами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рівномірний знос робочих поверхонь бандаж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ролик по всій довжині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Привід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Цементні печі, що обертаються, забезпечуються головним і допоміжним приводами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Невеликі печі з потужністю головного двигуна до 300</w:t>
      </w:r>
      <w:r w:rsidR="00593002">
        <w:rPr>
          <w:szCs w:val="28"/>
          <w:lang w:val="uk-UA"/>
        </w:rPr>
        <w:t>...4</w:t>
      </w:r>
      <w:r w:rsidRPr="00593002">
        <w:rPr>
          <w:szCs w:val="28"/>
          <w:lang w:val="uk-UA"/>
        </w:rPr>
        <w:t xml:space="preserve">00 </w:t>
      </w:r>
      <w:r w:rsidRPr="00593002">
        <w:rPr>
          <w:szCs w:val="28"/>
        </w:rPr>
        <w:t>кВт</w:t>
      </w:r>
      <w:r w:rsidRPr="00593002">
        <w:rPr>
          <w:szCs w:val="28"/>
          <w:lang w:val="uk-UA"/>
        </w:rPr>
        <w:t xml:space="preserve"> звичайно мають односторонній привід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Для великих печей при потужності, що перевищує 350</w:t>
      </w:r>
      <w:r w:rsidR="00593002">
        <w:rPr>
          <w:szCs w:val="28"/>
          <w:lang w:val="uk-UA"/>
        </w:rPr>
        <w:t>...4</w:t>
      </w:r>
      <w:r w:rsidRPr="00593002">
        <w:rPr>
          <w:szCs w:val="28"/>
          <w:lang w:val="uk-UA"/>
        </w:rPr>
        <w:t xml:space="preserve">00 </w:t>
      </w:r>
      <w:r w:rsidRPr="00593002">
        <w:rPr>
          <w:szCs w:val="28"/>
        </w:rPr>
        <w:t>кВт</w:t>
      </w:r>
      <w:r w:rsidRPr="00593002">
        <w:rPr>
          <w:szCs w:val="28"/>
          <w:lang w:val="uk-UA"/>
        </w:rPr>
        <w:t>, як правило, встановлюють двосторонній привід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Головний привід печі 5 х 185 і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.2.1</w:t>
      </w:r>
      <w:r w:rsidRPr="00593002">
        <w:rPr>
          <w:szCs w:val="28"/>
          <w:lang w:val="uk-UA"/>
        </w:rPr>
        <w:t>3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включає електродвигун </w:t>
      </w:r>
      <w:r w:rsidRPr="00593002">
        <w:rPr>
          <w:iCs/>
          <w:szCs w:val="28"/>
          <w:lang w:val="uk-UA"/>
        </w:rPr>
        <w:t xml:space="preserve">1, </w:t>
      </w:r>
      <w:r w:rsidRPr="00593002">
        <w:rPr>
          <w:szCs w:val="28"/>
          <w:lang w:val="uk-UA"/>
        </w:rPr>
        <w:t xml:space="preserve">редуктор </w:t>
      </w:r>
      <w:r w:rsidRPr="00593002">
        <w:rPr>
          <w:iCs/>
          <w:szCs w:val="28"/>
          <w:lang w:val="uk-UA"/>
        </w:rPr>
        <w:t xml:space="preserve">2 </w:t>
      </w:r>
      <w:r w:rsidRPr="00593002">
        <w:rPr>
          <w:szCs w:val="28"/>
          <w:lang w:val="uk-UA"/>
        </w:rPr>
        <w:t xml:space="preserve">і проміжний вал </w:t>
      </w:r>
      <w:r w:rsidRPr="00593002">
        <w:rPr>
          <w:iCs/>
          <w:szCs w:val="28"/>
          <w:lang w:val="uk-UA"/>
        </w:rPr>
        <w:t>3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Пекти одержує обертання від двох проміжних валів </w:t>
      </w:r>
      <w:r w:rsidRPr="00593002">
        <w:rPr>
          <w:iCs/>
          <w:szCs w:val="28"/>
          <w:lang w:val="uk-UA"/>
        </w:rPr>
        <w:t>3</w:t>
      </w:r>
      <w:r w:rsidR="00593002">
        <w:rPr>
          <w:iCs/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від двох приводів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через відкриту зубчату передачу, що складається з в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нц</w:t>
      </w:r>
      <w:r w:rsidR="000A29A9" w:rsidRPr="00593002">
        <w:rPr>
          <w:szCs w:val="28"/>
          <w:lang w:val="uk-UA"/>
        </w:rPr>
        <w:t>е</w:t>
      </w:r>
      <w:r w:rsidRPr="00593002">
        <w:rPr>
          <w:szCs w:val="28"/>
          <w:lang w:val="uk-UA"/>
        </w:rPr>
        <w:t>во</w:t>
      </w:r>
      <w:r w:rsidR="000A29A9" w:rsidRPr="00593002">
        <w:rPr>
          <w:szCs w:val="28"/>
          <w:lang w:val="uk-UA"/>
        </w:rPr>
        <w:t>ї</w:t>
      </w:r>
      <w:r w:rsidRPr="00593002">
        <w:rPr>
          <w:szCs w:val="28"/>
          <w:lang w:val="uk-UA"/>
        </w:rPr>
        <w:t xml:space="preserve"> шестерні 4 і двох п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дв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нц</w:t>
      </w:r>
      <w:r w:rsidR="000A29A9" w:rsidRPr="00593002">
        <w:rPr>
          <w:szCs w:val="28"/>
          <w:lang w:val="uk-UA"/>
        </w:rPr>
        <w:t>е</w:t>
      </w:r>
      <w:r w:rsidRPr="00593002">
        <w:rPr>
          <w:szCs w:val="28"/>
          <w:lang w:val="uk-UA"/>
        </w:rPr>
        <w:t>в</w:t>
      </w:r>
      <w:r w:rsidR="000A29A9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>х шестерень 5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Головний привід забезпечує обертання печі з частотою 0,6</w:t>
      </w:r>
      <w:r w:rsidR="00593002">
        <w:rPr>
          <w:szCs w:val="28"/>
          <w:lang w:val="uk-UA"/>
        </w:rPr>
        <w:t>...1</w:t>
      </w:r>
      <w:r w:rsidRPr="00593002">
        <w:rPr>
          <w:szCs w:val="28"/>
          <w:lang w:val="uk-UA"/>
        </w:rPr>
        <w:t>,24 об/</w:t>
      </w:r>
      <w:r w:rsidR="000A29A9" w:rsidRPr="00593002">
        <w:rPr>
          <w:szCs w:val="28"/>
          <w:lang w:val="uk-UA"/>
        </w:rPr>
        <w:t>хв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Зміна частоти здійснюється східчасто асинхронним електродвигуном з фазним ротором введенням в ланцюг ротора опорів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Допоміжний привід забезпечує повільне обертання печі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близько 4 об/</w:t>
      </w:r>
      <w:r w:rsidR="000A29A9" w:rsidRPr="00593002">
        <w:rPr>
          <w:szCs w:val="28"/>
          <w:lang w:val="uk-UA"/>
        </w:rPr>
        <w:t>год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 xml:space="preserve">Він складається з електродвигуна </w:t>
      </w:r>
      <w:r w:rsidRPr="00593002">
        <w:rPr>
          <w:iCs/>
          <w:szCs w:val="28"/>
          <w:lang w:val="uk-UA"/>
        </w:rPr>
        <w:t xml:space="preserve">6, </w:t>
      </w:r>
      <w:r w:rsidRPr="00593002">
        <w:rPr>
          <w:szCs w:val="28"/>
          <w:lang w:val="uk-UA"/>
        </w:rPr>
        <w:t xml:space="preserve">редуктора </w:t>
      </w:r>
      <w:r w:rsidRPr="00593002">
        <w:rPr>
          <w:iCs/>
          <w:szCs w:val="28"/>
          <w:lang w:val="uk-UA"/>
        </w:rPr>
        <w:t xml:space="preserve">8, </w:t>
      </w:r>
      <w:r w:rsidRPr="00593002">
        <w:rPr>
          <w:szCs w:val="28"/>
          <w:lang w:val="uk-UA"/>
        </w:rPr>
        <w:t xml:space="preserve">обгінної муфти </w:t>
      </w:r>
      <w:r w:rsidRPr="00593002">
        <w:rPr>
          <w:iCs/>
          <w:szCs w:val="28"/>
          <w:lang w:val="uk-UA"/>
        </w:rPr>
        <w:t xml:space="preserve">9 </w:t>
      </w:r>
      <w:r w:rsidRPr="00593002">
        <w:rPr>
          <w:szCs w:val="28"/>
          <w:lang w:val="uk-UA"/>
        </w:rPr>
        <w:t>і гальма 7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Гальмо з електромагнітним або з електрогідравлічним штовхачем служить для утримання печі в необхідному положенні при виконанні ремонтних і футеровочн</w:t>
      </w:r>
      <w:r w:rsidR="000A29A9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>х робіт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Як сполучна муфта між редукторами допоміжного і головного приводів використовуються обгінні роликові, хропіння, зубчаті або кулачкові муфти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з ручним або електромагнітним механізмом включення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>Схема приводу печі представлена на 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3</w:t>
      </w:r>
      <w:r w:rsidR="00593002">
        <w:rPr>
          <w:szCs w:val="28"/>
          <w:lang w:val="uk-UA"/>
        </w:rPr>
        <w:t>, в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Виключення зчіпної кулачкової муфти супроводиться дією на кінцевий вимикач, який спрацьовувати, розгальмовує електромагнітне гальмо і включає двигун допоміжного приводу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ланцюзі головного двигуна передбачено блокування, яке виключає можливість його включення при роботі допоміжного двигуна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розчіпленні кулачкової муфти дією кінцевого вимикача подається сигнал про можливість включення двигуна головного приводу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Допоміжний і головний двигуни з'єднуються з відповідними редукторами за допомогою пружних втулково-пальцевих муфт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Зубчатий вінець до корпусу печі кріпиться тангенціальними пружинами, концентрично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розташованими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пружинами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або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шарнірними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ланками</w:t>
      </w:r>
      <w:r w:rsidR="00593002">
        <w:rPr>
          <w:szCs w:val="28"/>
          <w:lang w:val="uk-UA" w:eastAsia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4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>Таке з'єднання сприяє зменшенню динамічних навантажень на елементи печі при пуску і зміні частоти обертання, забезпечуючи плавну роботу передачі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Кінці тангенціальних елементів </w:t>
      </w:r>
      <w:r w:rsidRPr="00593002">
        <w:rPr>
          <w:iCs/>
          <w:szCs w:val="28"/>
          <w:lang w:val="uk-UA"/>
        </w:rPr>
        <w:t>1</w:t>
      </w:r>
      <w:r w:rsidR="00593002">
        <w:rPr>
          <w:iCs/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 xml:space="preserve">рис, </w:t>
      </w:r>
      <w:r w:rsidR="00593002">
        <w:rPr>
          <w:szCs w:val="28"/>
          <w:lang w:val="uk-UA"/>
        </w:rPr>
        <w:t>2.1</w:t>
      </w:r>
      <w:r w:rsidRPr="00593002">
        <w:rPr>
          <w:szCs w:val="28"/>
          <w:lang w:val="uk-UA"/>
        </w:rPr>
        <w:t>4</w:t>
      </w:r>
      <w:r w:rsidR="00593002">
        <w:rPr>
          <w:szCs w:val="28"/>
          <w:lang w:val="uk-UA"/>
        </w:rPr>
        <w:t>, я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кріпляться до корпусу печі </w:t>
      </w:r>
      <w:r w:rsidRPr="00593002">
        <w:rPr>
          <w:iCs/>
          <w:szCs w:val="28"/>
          <w:lang w:val="uk-UA"/>
        </w:rPr>
        <w:t xml:space="preserve">2 </w:t>
      </w:r>
      <w:r w:rsidRPr="00593002">
        <w:rPr>
          <w:szCs w:val="28"/>
          <w:lang w:val="uk-UA"/>
        </w:rPr>
        <w:t xml:space="preserve">і зубчатому вінцю </w:t>
      </w:r>
      <w:r w:rsidRPr="00593002">
        <w:rPr>
          <w:iCs/>
          <w:szCs w:val="28"/>
          <w:lang w:val="uk-UA"/>
        </w:rPr>
        <w:t xml:space="preserve">3 </w:t>
      </w:r>
      <w:r w:rsidRPr="00593002">
        <w:rPr>
          <w:szCs w:val="28"/>
          <w:lang w:val="uk-UA"/>
        </w:rPr>
        <w:t>жорстко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Є також конструкції з шарнірним кріпленням тангенціального елемента до зубчатого вінця і жорстким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до корпусу</w:t>
      </w:r>
      <w:r w:rsidR="00593002" w:rsidRPr="00593002">
        <w:rPr>
          <w:szCs w:val="28"/>
          <w:lang w:val="uk-UA"/>
        </w:rPr>
        <w:t>.</w:t>
      </w:r>
    </w:p>
    <w:p w:rsidR="00FC7A9A" w:rsidRDefault="00870DB0" w:rsidP="00593002">
      <w:pPr>
        <w:rPr>
          <w:iCs/>
          <w:szCs w:val="28"/>
          <w:lang w:val="uk-UA"/>
        </w:rPr>
      </w:pPr>
      <w:r w:rsidRPr="00593002">
        <w:rPr>
          <w:szCs w:val="28"/>
          <w:lang w:val="uk-UA"/>
        </w:rPr>
        <w:t>На невеликих печах вінці встановлюються на подовжніх пружинах 1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4,6</w:t>
      </w:r>
      <w:r w:rsidR="00593002" w:rsidRPr="00593002">
        <w:rPr>
          <w:szCs w:val="28"/>
          <w:lang w:val="uk-UA"/>
        </w:rPr>
        <w:t>),</w:t>
      </w:r>
      <w:r w:rsidRPr="00593002">
        <w:rPr>
          <w:szCs w:val="28"/>
          <w:lang w:val="uk-UA"/>
        </w:rPr>
        <w:t xml:space="preserve"> які вмонтовують на стійках </w:t>
      </w:r>
      <w:r w:rsidRPr="00593002">
        <w:rPr>
          <w:iCs/>
          <w:szCs w:val="28"/>
          <w:lang w:val="uk-UA"/>
        </w:rPr>
        <w:t xml:space="preserve">2, </w:t>
      </w:r>
      <w:r w:rsidRPr="00593002">
        <w:rPr>
          <w:szCs w:val="28"/>
          <w:lang w:val="uk-UA"/>
        </w:rPr>
        <w:t xml:space="preserve">розташованих на корпусі печі </w:t>
      </w:r>
      <w:r w:rsidRPr="00593002">
        <w:rPr>
          <w:iCs/>
          <w:szCs w:val="28"/>
          <w:lang w:val="uk-UA"/>
        </w:rPr>
        <w:t>3</w:t>
      </w:r>
      <w:r w:rsidR="00593002" w:rsidRPr="00593002">
        <w:rPr>
          <w:iCs/>
          <w:szCs w:val="28"/>
          <w:lang w:val="uk-UA"/>
        </w:rPr>
        <w:t>.</w:t>
      </w:r>
    </w:p>
    <w:p w:rsidR="00593002" w:rsidRDefault="00FC7A9A" w:rsidP="00593002">
      <w:pPr>
        <w:rPr>
          <w:szCs w:val="28"/>
          <w:lang w:val="uk-UA"/>
        </w:rPr>
      </w:pPr>
      <w:r>
        <w:rPr>
          <w:iCs/>
          <w:szCs w:val="28"/>
          <w:lang w:val="uk-UA"/>
        </w:rPr>
        <w:br w:type="page"/>
      </w:r>
      <w:r w:rsidR="001B3D87">
        <w:rPr>
          <w:szCs w:val="28"/>
        </w:rPr>
        <w:pict>
          <v:shape id="_x0000_i1037" type="#_x0000_t75" style="width:399.75pt;height:484.5pt">
            <v:imagedata r:id="rId19" o:title=""/>
          </v:shape>
        </w:pict>
      </w:r>
    </w:p>
    <w:p w:rsidR="000A29A9" w:rsidRP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FC7A9A">
        <w:rPr>
          <w:szCs w:val="28"/>
          <w:lang w:val="uk-UA"/>
        </w:rPr>
        <w:t xml:space="preserve"> </w:t>
      </w:r>
      <w:r>
        <w:rPr>
          <w:szCs w:val="28"/>
          <w:lang w:val="uk-UA"/>
        </w:rPr>
        <w:t>1</w:t>
      </w:r>
      <w:r w:rsidR="000A29A9" w:rsidRPr="00593002">
        <w:rPr>
          <w:szCs w:val="28"/>
          <w:lang w:val="uk-UA"/>
        </w:rPr>
        <w:t>3</w:t>
      </w:r>
      <w:r w:rsidR="00FC7A9A">
        <w:rPr>
          <w:szCs w:val="28"/>
          <w:lang w:val="uk-UA"/>
        </w:rPr>
        <w:t>.</w:t>
      </w:r>
    </w:p>
    <w:p w:rsidR="00FC7A9A" w:rsidRDefault="00FC7A9A" w:rsidP="00593002">
      <w:pPr>
        <w:rPr>
          <w:szCs w:val="28"/>
          <w:lang w:val="uk-UA"/>
        </w:rPr>
      </w:pPr>
    </w:p>
    <w:p w:rsidR="001440C6" w:rsidRDefault="00870DB0" w:rsidP="00593002">
      <w:pPr>
        <w:rPr>
          <w:iCs/>
          <w:szCs w:val="28"/>
          <w:lang w:val="uk-UA"/>
        </w:rPr>
      </w:pPr>
      <w:r w:rsidRPr="00593002">
        <w:rPr>
          <w:szCs w:val="28"/>
          <w:lang w:val="uk-UA"/>
        </w:rPr>
        <w:t>При фіксації вінців шарнірними ланками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mallCaps/>
          <w:szCs w:val="28"/>
          <w:lang w:val="uk-UA"/>
        </w:rPr>
        <w:t>4</w:t>
      </w:r>
      <w:r w:rsidR="00593002">
        <w:rPr>
          <w:smallCaps/>
          <w:szCs w:val="28"/>
          <w:lang w:val="uk-UA"/>
        </w:rPr>
        <w:t>, в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до</w:t>
      </w:r>
      <w:r w:rsidRPr="00593002">
        <w:rPr>
          <w:smallCaps/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>корпусу печі кріпляться кронштейни /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Для шарнірного з'єднання кронштейнів з вінцем використовуються проміжні пластини </w:t>
      </w:r>
      <w:r w:rsidRPr="00593002">
        <w:rPr>
          <w:iCs/>
          <w:szCs w:val="28"/>
          <w:lang w:val="uk-UA"/>
        </w:rPr>
        <w:t xml:space="preserve">2, </w:t>
      </w:r>
      <w:r w:rsidRPr="00593002">
        <w:rPr>
          <w:szCs w:val="28"/>
          <w:lang w:val="uk-UA"/>
        </w:rPr>
        <w:t xml:space="preserve">болти </w:t>
      </w:r>
      <w:r w:rsidRPr="00593002">
        <w:rPr>
          <w:iCs/>
          <w:szCs w:val="28"/>
          <w:lang w:val="uk-UA"/>
        </w:rPr>
        <w:t xml:space="preserve">3 </w:t>
      </w:r>
      <w:r w:rsidRPr="00593002">
        <w:rPr>
          <w:szCs w:val="28"/>
          <w:lang w:val="uk-UA"/>
        </w:rPr>
        <w:t xml:space="preserve">і пальці </w:t>
      </w:r>
      <w:r w:rsidRPr="00593002">
        <w:rPr>
          <w:iCs/>
          <w:szCs w:val="28"/>
          <w:lang w:val="uk-UA"/>
        </w:rPr>
        <w:t>4</w:t>
      </w:r>
      <w:r w:rsidR="00593002" w:rsidRPr="00593002">
        <w:rPr>
          <w:iCs/>
          <w:szCs w:val="28"/>
          <w:lang w:val="uk-UA"/>
        </w:rPr>
        <w:t>.</w:t>
      </w:r>
    </w:p>
    <w:p w:rsidR="00593002" w:rsidRDefault="001440C6" w:rsidP="00593002">
      <w:pPr>
        <w:rPr>
          <w:szCs w:val="28"/>
          <w:lang w:val="uk-UA"/>
        </w:rPr>
      </w:pPr>
      <w:r>
        <w:rPr>
          <w:iCs/>
          <w:szCs w:val="28"/>
          <w:lang w:val="uk-UA"/>
        </w:rPr>
        <w:br w:type="page"/>
      </w:r>
      <w:r w:rsidR="001B3D87">
        <w:rPr>
          <w:szCs w:val="28"/>
        </w:rPr>
        <w:pict>
          <v:shape id="_x0000_i1038" type="#_x0000_t75" style="width:344.25pt;height:279pt">
            <v:imagedata r:id="rId20" o:title=""/>
          </v:shape>
        </w:pict>
      </w:r>
    </w:p>
    <w:p w:rsidR="00593002" w:rsidRDefault="001440C6" w:rsidP="00593002">
      <w:pPr>
        <w:rPr>
          <w:szCs w:val="28"/>
          <w:lang w:val="uk-UA"/>
        </w:rPr>
      </w:pPr>
      <w:r>
        <w:rPr>
          <w:szCs w:val="28"/>
          <w:lang w:val="uk-UA"/>
        </w:rPr>
        <w:t xml:space="preserve">Рис. 14. </w:t>
      </w:r>
    </w:p>
    <w:p w:rsidR="000A29A9" w:rsidRPr="00593002" w:rsidRDefault="000A29A9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39" type="#_x0000_t75" style="width:361.5pt;height:201pt">
            <v:imagedata r:id="rId21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1440C6">
        <w:rPr>
          <w:szCs w:val="28"/>
          <w:lang w:val="uk-UA"/>
        </w:rPr>
        <w:t xml:space="preserve"> </w:t>
      </w:r>
      <w:r>
        <w:rPr>
          <w:szCs w:val="28"/>
          <w:lang w:val="uk-UA"/>
        </w:rPr>
        <w:t>1</w:t>
      </w:r>
      <w:r w:rsidR="000A29A9" w:rsidRPr="00593002">
        <w:rPr>
          <w:szCs w:val="28"/>
          <w:lang w:val="uk-UA"/>
        </w:rPr>
        <w:t>5</w:t>
      </w:r>
      <w:r w:rsidRPr="00593002">
        <w:rPr>
          <w:szCs w:val="28"/>
          <w:lang w:val="uk-UA"/>
        </w:rPr>
        <w:t>.</w:t>
      </w:r>
    </w:p>
    <w:p w:rsidR="00593002" w:rsidRDefault="00624318" w:rsidP="00593002">
      <w:pPr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1B3D87">
        <w:rPr>
          <w:szCs w:val="28"/>
        </w:rPr>
        <w:pict>
          <v:shape id="_x0000_i1040" type="#_x0000_t75" style="width:336pt;height:220.5pt">
            <v:imagedata r:id="rId22" o:title=""/>
          </v:shape>
        </w:pict>
      </w:r>
    </w:p>
    <w:p w:rsidR="000A29A9" w:rsidRDefault="001440C6" w:rsidP="00593002">
      <w:pPr>
        <w:rPr>
          <w:szCs w:val="28"/>
          <w:lang w:val="uk-UA"/>
        </w:rPr>
      </w:pPr>
      <w:r>
        <w:rPr>
          <w:szCs w:val="28"/>
          <w:lang w:val="uk-UA"/>
        </w:rPr>
        <w:t>Рис. 16.</w:t>
      </w:r>
    </w:p>
    <w:p w:rsidR="001440C6" w:rsidRPr="00593002" w:rsidRDefault="001440C6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41" type="#_x0000_t75" style="width:307.5pt;height:341.25pt">
            <v:imagedata r:id="rId23" o:title=""/>
          </v:shape>
        </w:pict>
      </w:r>
    </w:p>
    <w:p w:rsidR="001440C6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1440C6">
        <w:rPr>
          <w:szCs w:val="28"/>
          <w:lang w:val="uk-UA"/>
        </w:rPr>
        <w:t xml:space="preserve"> </w:t>
      </w:r>
      <w:r>
        <w:rPr>
          <w:szCs w:val="28"/>
          <w:lang w:val="uk-UA"/>
        </w:rPr>
        <w:t>1</w:t>
      </w:r>
      <w:r w:rsidR="000A29A9" w:rsidRPr="00593002">
        <w:rPr>
          <w:szCs w:val="28"/>
          <w:lang w:val="uk-UA"/>
        </w:rPr>
        <w:t>7</w:t>
      </w:r>
      <w:r w:rsidRPr="00593002">
        <w:rPr>
          <w:szCs w:val="28"/>
          <w:lang w:val="uk-UA"/>
        </w:rPr>
        <w:t>.</w:t>
      </w:r>
    </w:p>
    <w:p w:rsidR="00593002" w:rsidRDefault="001440C6" w:rsidP="00593002">
      <w:pPr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870DB0" w:rsidRPr="00593002">
        <w:rPr>
          <w:szCs w:val="28"/>
          <w:lang w:val="uk-UA"/>
        </w:rPr>
        <w:t xml:space="preserve">Вихідний вал головного редуктора з'єднується з </w:t>
      </w:r>
      <w:r w:rsidR="00870DB0" w:rsidRPr="00593002">
        <w:rPr>
          <w:szCs w:val="28"/>
        </w:rPr>
        <w:t>п</w:t>
      </w:r>
      <w:r w:rsidR="000A29A9" w:rsidRPr="00593002">
        <w:rPr>
          <w:szCs w:val="28"/>
          <w:lang w:val="uk-UA"/>
        </w:rPr>
        <w:t>і</w:t>
      </w:r>
      <w:r w:rsidR="00870DB0" w:rsidRPr="00593002">
        <w:rPr>
          <w:szCs w:val="28"/>
        </w:rPr>
        <w:t>дв</w:t>
      </w:r>
      <w:r w:rsidR="000A29A9" w:rsidRPr="00593002">
        <w:rPr>
          <w:szCs w:val="28"/>
          <w:lang w:val="uk-UA"/>
        </w:rPr>
        <w:t>і</w:t>
      </w:r>
      <w:r w:rsidR="00870DB0" w:rsidRPr="00593002">
        <w:rPr>
          <w:szCs w:val="28"/>
        </w:rPr>
        <w:t>нц</w:t>
      </w:r>
      <w:r w:rsidR="000A29A9" w:rsidRPr="00593002">
        <w:rPr>
          <w:szCs w:val="28"/>
          <w:lang w:val="uk-UA"/>
        </w:rPr>
        <w:t>е</w:t>
      </w:r>
      <w:r w:rsidR="00870DB0" w:rsidRPr="00593002">
        <w:rPr>
          <w:szCs w:val="28"/>
        </w:rPr>
        <w:t>во</w:t>
      </w:r>
      <w:r w:rsidR="000A29A9" w:rsidRPr="00593002">
        <w:rPr>
          <w:szCs w:val="28"/>
          <w:lang w:val="uk-UA"/>
        </w:rPr>
        <w:t>ю</w:t>
      </w:r>
      <w:r w:rsidR="00870DB0" w:rsidRPr="00593002">
        <w:rPr>
          <w:szCs w:val="28"/>
          <w:lang w:val="uk-UA"/>
        </w:rPr>
        <w:t xml:space="preserve"> шестернею проміжним</w:t>
      </w:r>
      <w:r w:rsidR="00593002" w:rsidRPr="00593002">
        <w:rPr>
          <w:szCs w:val="28"/>
          <w:lang w:val="uk-UA"/>
        </w:rPr>
        <w:t xml:space="preserve"> </w:t>
      </w:r>
      <w:r w:rsidR="00870DB0" w:rsidRPr="00593002">
        <w:rPr>
          <w:szCs w:val="28"/>
          <w:lang w:val="uk-UA"/>
        </w:rPr>
        <w:t>валом із зубчатими муфтами</w:t>
      </w:r>
      <w:r w:rsidR="00593002">
        <w:rPr>
          <w:szCs w:val="28"/>
          <w:lang w:val="uk-UA"/>
        </w:rPr>
        <w:t xml:space="preserve"> (</w:t>
      </w:r>
      <w:r w:rsidR="00870DB0"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="00870DB0" w:rsidRPr="00593002">
        <w:rPr>
          <w:szCs w:val="28"/>
          <w:lang w:val="uk-UA"/>
        </w:rPr>
        <w:t>5</w:t>
      </w:r>
      <w:r w:rsidR="00593002" w:rsidRPr="00593002">
        <w:rPr>
          <w:szCs w:val="28"/>
          <w:lang w:val="uk-UA"/>
        </w:rPr>
        <w:t xml:space="preserve">). </w:t>
      </w:r>
      <w:r w:rsidR="00870DB0" w:rsidRPr="00593002">
        <w:rPr>
          <w:szCs w:val="28"/>
          <w:lang w:val="uk-UA"/>
        </w:rPr>
        <w:t>Таке з'єднання дає можливість регулювати той, що зачіпляє п</w:t>
      </w:r>
      <w:r w:rsidR="000A29A9" w:rsidRPr="00593002">
        <w:rPr>
          <w:szCs w:val="28"/>
          <w:lang w:val="uk-UA"/>
        </w:rPr>
        <w:t>і</w:t>
      </w:r>
      <w:r w:rsidR="00870DB0" w:rsidRPr="00593002">
        <w:rPr>
          <w:szCs w:val="28"/>
          <w:lang w:val="uk-UA"/>
        </w:rPr>
        <w:t>дв</w:t>
      </w:r>
      <w:r w:rsidR="000A29A9" w:rsidRPr="00593002">
        <w:rPr>
          <w:szCs w:val="28"/>
          <w:lang w:val="uk-UA"/>
        </w:rPr>
        <w:t>і</w:t>
      </w:r>
      <w:r w:rsidR="00870DB0" w:rsidRPr="00593002">
        <w:rPr>
          <w:szCs w:val="28"/>
          <w:lang w:val="uk-UA"/>
        </w:rPr>
        <w:t>нц</w:t>
      </w:r>
      <w:r w:rsidR="000A29A9" w:rsidRPr="00593002">
        <w:rPr>
          <w:szCs w:val="28"/>
          <w:lang w:val="uk-UA"/>
        </w:rPr>
        <w:t>е</w:t>
      </w:r>
      <w:r w:rsidR="00870DB0" w:rsidRPr="00593002">
        <w:rPr>
          <w:szCs w:val="28"/>
          <w:lang w:val="uk-UA"/>
        </w:rPr>
        <w:t>во</w:t>
      </w:r>
      <w:r w:rsidR="000A29A9" w:rsidRPr="00593002">
        <w:rPr>
          <w:szCs w:val="28"/>
          <w:lang w:val="uk-UA"/>
        </w:rPr>
        <w:t>ю</w:t>
      </w:r>
      <w:r w:rsidR="00870DB0" w:rsidRPr="00593002">
        <w:rPr>
          <w:szCs w:val="28"/>
          <w:lang w:val="uk-UA"/>
        </w:rPr>
        <w:t xml:space="preserve"> і в</w:t>
      </w:r>
      <w:r w:rsidR="000A29A9" w:rsidRPr="00593002">
        <w:rPr>
          <w:szCs w:val="28"/>
          <w:lang w:val="uk-UA"/>
        </w:rPr>
        <w:t>і</w:t>
      </w:r>
      <w:r w:rsidR="00870DB0" w:rsidRPr="00593002">
        <w:rPr>
          <w:szCs w:val="28"/>
          <w:lang w:val="uk-UA"/>
        </w:rPr>
        <w:t>нц</w:t>
      </w:r>
      <w:r w:rsidR="000A29A9" w:rsidRPr="00593002">
        <w:rPr>
          <w:szCs w:val="28"/>
          <w:lang w:val="uk-UA"/>
        </w:rPr>
        <w:t>е</w:t>
      </w:r>
      <w:r w:rsidR="00870DB0" w:rsidRPr="00593002">
        <w:rPr>
          <w:szCs w:val="28"/>
          <w:lang w:val="uk-UA"/>
        </w:rPr>
        <w:t>во</w:t>
      </w:r>
      <w:r w:rsidR="000A29A9" w:rsidRPr="00593002">
        <w:rPr>
          <w:szCs w:val="28"/>
          <w:lang w:val="uk-UA"/>
        </w:rPr>
        <w:t>ю</w:t>
      </w:r>
      <w:r w:rsidR="00870DB0" w:rsidRPr="00593002">
        <w:rPr>
          <w:szCs w:val="28"/>
          <w:lang w:val="uk-UA"/>
        </w:rPr>
        <w:t xml:space="preserve"> шестерень і компенсувати неточності монтажу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дв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нц</w:t>
      </w:r>
      <w:r w:rsidR="000A29A9" w:rsidRPr="00593002">
        <w:rPr>
          <w:szCs w:val="28"/>
          <w:lang w:val="uk-UA"/>
        </w:rPr>
        <w:t>е</w:t>
      </w:r>
      <w:r w:rsidRPr="00593002">
        <w:rPr>
          <w:szCs w:val="28"/>
          <w:lang w:val="uk-UA"/>
        </w:rPr>
        <w:t>ва шестерня, виконана у вигляді валу-шестерні, встановлюється на дворядних конічних роликопідшипниках в литому корпусі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6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 xml:space="preserve">Корпус </w:t>
      </w:r>
      <w:r w:rsidRPr="00593002">
        <w:rPr>
          <w:szCs w:val="28"/>
        </w:rPr>
        <w:t>п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</w:rPr>
        <w:t>дв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</w:rPr>
        <w:t>нц</w:t>
      </w:r>
      <w:r w:rsidR="000A29A9" w:rsidRPr="00593002">
        <w:rPr>
          <w:szCs w:val="28"/>
          <w:lang w:val="uk-UA"/>
        </w:rPr>
        <w:t>е</w:t>
      </w:r>
      <w:r w:rsidR="000A29A9" w:rsidRPr="00593002">
        <w:rPr>
          <w:szCs w:val="28"/>
        </w:rPr>
        <w:t>вої</w:t>
      </w:r>
      <w:r w:rsidRPr="00593002">
        <w:rPr>
          <w:szCs w:val="28"/>
          <w:lang w:val="uk-UA"/>
        </w:rPr>
        <w:t xml:space="preserve"> </w:t>
      </w:r>
      <w:r w:rsidRPr="00593002">
        <w:rPr>
          <w:bCs/>
          <w:szCs w:val="28"/>
          <w:lang w:val="uk-UA"/>
        </w:rPr>
        <w:t>шестірк</w:t>
      </w:r>
      <w:r w:rsidR="000A29A9" w:rsidRPr="00593002">
        <w:rPr>
          <w:bCs/>
          <w:szCs w:val="28"/>
          <w:lang w:val="uk-UA"/>
        </w:rPr>
        <w:t>и</w:t>
      </w:r>
      <w:r w:rsidRPr="00593002">
        <w:rPr>
          <w:bCs/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кріпиться на рамі, його переміщення в поперечному </w:t>
      </w:r>
      <w:r w:rsidRPr="00593002">
        <w:rPr>
          <w:bCs/>
          <w:szCs w:val="28"/>
          <w:lang w:val="uk-UA"/>
        </w:rPr>
        <w:t xml:space="preserve">до </w:t>
      </w:r>
      <w:r w:rsidRPr="00593002">
        <w:rPr>
          <w:szCs w:val="28"/>
          <w:lang w:val="uk-UA"/>
        </w:rPr>
        <w:t>осі печі напрямі забезпечують регулювальні гвинти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Зубчатий вінець звичайно виконується розрізним, що складається з двох або чотирьох частин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кількість частин визначається транспортними габаритами</w:t>
      </w:r>
      <w:r w:rsidR="00593002" w:rsidRPr="00593002">
        <w:rPr>
          <w:szCs w:val="28"/>
          <w:lang w:val="uk-UA"/>
        </w:rPr>
        <w:t>),</w:t>
      </w:r>
      <w:r w:rsidRPr="00593002">
        <w:rPr>
          <w:szCs w:val="28"/>
          <w:lang w:val="uk-UA"/>
        </w:rPr>
        <w:t xml:space="preserve"> і збирається на місці монтажу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Зубчатий вінець печі </w:t>
      </w:r>
      <w:r w:rsidRPr="00593002">
        <w:rPr>
          <w:iCs/>
          <w:szCs w:val="28"/>
          <w:lang w:val="uk-UA"/>
        </w:rPr>
        <w:t xml:space="preserve">7 х </w:t>
      </w:r>
      <w:smartTag w:uri="urn:schemas-microsoft-com:office:smarttags" w:element="metricconverter">
        <w:smartTagPr>
          <w:attr w:name="ProductID" w:val="230 м"/>
        </w:smartTagPr>
        <w:r w:rsidRPr="00593002">
          <w:rPr>
            <w:szCs w:val="28"/>
            <w:lang w:val="uk-UA"/>
          </w:rPr>
          <w:t>230 м</w:t>
        </w:r>
      </w:smartTag>
      <w:r w:rsidRPr="00593002">
        <w:rPr>
          <w:szCs w:val="28"/>
          <w:lang w:val="uk-UA"/>
        </w:rPr>
        <w:t xml:space="preserve"> показаний на мал</w:t>
      </w:r>
      <w:r w:rsidR="00593002">
        <w:rPr>
          <w:szCs w:val="28"/>
          <w:lang w:val="uk-UA"/>
        </w:rPr>
        <w:t>.1</w:t>
      </w:r>
      <w:r w:rsidRPr="00593002">
        <w:rPr>
          <w:szCs w:val="28"/>
          <w:lang w:val="uk-UA"/>
        </w:rPr>
        <w:t>7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Для мастила зубчатих зачіпляє, підшипників головного редуктора і підшипників п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дв</w:t>
      </w:r>
      <w:r w:rsidR="000A29A9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нц</w:t>
      </w:r>
      <w:r w:rsidR="000A29A9" w:rsidRPr="00593002">
        <w:rPr>
          <w:szCs w:val="28"/>
          <w:lang w:val="uk-UA"/>
        </w:rPr>
        <w:t>е</w:t>
      </w:r>
      <w:r w:rsidRPr="00593002">
        <w:rPr>
          <w:szCs w:val="28"/>
          <w:lang w:val="uk-UA"/>
        </w:rPr>
        <w:t>во</w:t>
      </w:r>
      <w:r w:rsidR="000A29A9" w:rsidRPr="00593002">
        <w:rPr>
          <w:szCs w:val="28"/>
          <w:lang w:val="uk-UA"/>
        </w:rPr>
        <w:t>ї</w:t>
      </w:r>
      <w:r w:rsidRPr="00593002">
        <w:rPr>
          <w:szCs w:val="28"/>
          <w:lang w:val="uk-UA"/>
        </w:rPr>
        <w:t xml:space="preserve"> шестерні застосовується рідка циркуляційна система, а для відкритих зубчатих зацеплен</w:t>
      </w:r>
      <w:r w:rsidR="00F0600B" w:rsidRPr="00593002">
        <w:rPr>
          <w:szCs w:val="28"/>
          <w:lang w:val="uk-UA"/>
        </w:rPr>
        <w:t>ь</w:t>
      </w:r>
      <w:r w:rsidR="00593002" w:rsidRPr="00593002">
        <w:rPr>
          <w:szCs w:val="28"/>
          <w:lang w:val="uk-UA"/>
        </w:rPr>
        <w:t xml:space="preserve"> - </w:t>
      </w:r>
      <w:r w:rsidR="00F0600B" w:rsidRPr="00593002">
        <w:rPr>
          <w:szCs w:val="28"/>
          <w:lang w:val="uk-UA"/>
        </w:rPr>
        <w:t>рідка</w:t>
      </w:r>
      <w:r w:rsidRPr="00593002">
        <w:rPr>
          <w:szCs w:val="28"/>
          <w:lang w:val="uk-UA"/>
        </w:rPr>
        <w:t xml:space="preserve"> картерна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Як редуктор головного приводу для більшості печей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 xml:space="preserve">4 </w:t>
      </w:r>
      <w:r w:rsidRPr="00593002">
        <w:rPr>
          <w:szCs w:val="28"/>
          <w:lang w:val="uk-UA" w:eastAsia="uk-UA"/>
        </w:rPr>
        <w:t xml:space="preserve">X </w:t>
      </w:r>
      <w:r w:rsidRPr="00593002">
        <w:rPr>
          <w:szCs w:val="28"/>
          <w:lang w:val="uk-UA"/>
        </w:rPr>
        <w:t>150</w:t>
      </w:r>
      <w:r w:rsidR="00593002" w:rsidRPr="00593002">
        <w:rPr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 xml:space="preserve">4,5 </w:t>
      </w:r>
      <w:r w:rsidRPr="00593002">
        <w:rPr>
          <w:szCs w:val="28"/>
          <w:lang w:val="uk-UA" w:eastAsia="uk-UA"/>
        </w:rPr>
        <w:t xml:space="preserve">X </w:t>
      </w:r>
      <w:r w:rsidRPr="00593002">
        <w:rPr>
          <w:bCs/>
          <w:szCs w:val="28"/>
          <w:lang w:val="uk-UA"/>
        </w:rPr>
        <w:t>170</w:t>
      </w:r>
      <w:r w:rsidR="00593002" w:rsidRPr="00593002">
        <w:rPr>
          <w:bCs/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>5</w:t>
      </w:r>
      <w:r w:rsidRPr="00593002">
        <w:rPr>
          <w:szCs w:val="28"/>
          <w:lang w:val="en-US"/>
        </w:rPr>
        <w:t>X</w:t>
      </w:r>
      <w:r w:rsidRPr="00593002">
        <w:rPr>
          <w:szCs w:val="28"/>
        </w:rPr>
        <w:t xml:space="preserve"> </w:t>
      </w:r>
      <w:r w:rsidRPr="00593002">
        <w:rPr>
          <w:szCs w:val="28"/>
          <w:lang w:val="uk-UA"/>
        </w:rPr>
        <w:t>75</w:t>
      </w:r>
      <w:r w:rsidR="00593002" w:rsidRPr="00593002">
        <w:rPr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>6,4х95м</w:t>
      </w:r>
      <w:r w:rsidR="00593002" w:rsidRPr="00593002">
        <w:rPr>
          <w:szCs w:val="28"/>
          <w:lang w:val="uk-UA"/>
        </w:rPr>
        <w:t>),</w:t>
      </w:r>
      <w:r w:rsidRPr="00593002">
        <w:rPr>
          <w:szCs w:val="28"/>
          <w:lang w:val="uk-UA"/>
        </w:rPr>
        <w:t xml:space="preserve"> що обертаються</w:t>
      </w:r>
      <w:r w:rsidR="00593002" w:rsidRPr="00593002">
        <w:rPr>
          <w:szCs w:val="28"/>
          <w:lang w:val="uk-UA"/>
        </w:rPr>
        <w:t>,</w:t>
      </w:r>
      <w:r w:rsidRPr="00593002">
        <w:rPr>
          <w:szCs w:val="28"/>
          <w:lang w:val="uk-UA"/>
        </w:rPr>
        <w:t xml:space="preserve"> використовується трьох</w:t>
      </w:r>
      <w:r w:rsidR="00593002">
        <w:rPr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східчастий циліндровий </w:t>
      </w:r>
      <w:r w:rsidRPr="00593002">
        <w:rPr>
          <w:szCs w:val="28"/>
        </w:rPr>
        <w:t>редук</w:t>
      </w:r>
      <w:r w:rsidRPr="00593002">
        <w:rPr>
          <w:szCs w:val="28"/>
          <w:lang w:val="uk-UA"/>
        </w:rPr>
        <w:t xml:space="preserve">тор А-600 X </w:t>
      </w:r>
      <w:r w:rsidRPr="00593002">
        <w:rPr>
          <w:szCs w:val="28"/>
        </w:rPr>
        <w:t xml:space="preserve">900 х 1400 з передавальним відношенням </w:t>
      </w:r>
      <w:r w:rsidRPr="00593002">
        <w:rPr>
          <w:szCs w:val="28"/>
          <w:lang w:val="uk-UA"/>
        </w:rPr>
        <w:t>і</w:t>
      </w:r>
      <w:r w:rsidRPr="00593002">
        <w:rPr>
          <w:szCs w:val="28"/>
          <w:vertAlign w:val="subscript"/>
          <w:lang w:val="uk-UA"/>
        </w:rPr>
        <w:t>p</w:t>
      </w:r>
      <w:r w:rsidRPr="00593002">
        <w:rPr>
          <w:szCs w:val="28"/>
          <w:vertAlign w:val="subscript"/>
        </w:rPr>
        <w:t xml:space="preserve"> </w:t>
      </w:r>
      <w:r w:rsidRPr="00593002">
        <w:rPr>
          <w:szCs w:val="28"/>
        </w:rPr>
        <w:t>= 86</w:t>
      </w:r>
      <w:r w:rsidR="00593002">
        <w:rPr>
          <w:szCs w:val="28"/>
        </w:rPr>
        <w:t>.4</w:t>
      </w:r>
      <w:r w:rsidRPr="00593002">
        <w:rPr>
          <w:szCs w:val="28"/>
        </w:rPr>
        <w:t>6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bCs/>
          <w:szCs w:val="28"/>
          <w:lang w:val="uk-UA"/>
        </w:rPr>
        <w:t xml:space="preserve">Розроблений </w:t>
      </w:r>
      <w:r w:rsidRPr="00593002">
        <w:rPr>
          <w:szCs w:val="28"/>
          <w:lang w:val="uk-UA"/>
        </w:rPr>
        <w:t xml:space="preserve">також новий </w:t>
      </w:r>
      <w:r w:rsidRPr="00593002">
        <w:rPr>
          <w:szCs w:val="28"/>
        </w:rPr>
        <w:t>типоразмер</w:t>
      </w:r>
      <w:r w:rsidRPr="00593002">
        <w:rPr>
          <w:szCs w:val="28"/>
          <w:lang w:val="uk-UA"/>
        </w:rPr>
        <w:t xml:space="preserve"> редуктора з тим, що зачіпляє Новікова А-610 X </w:t>
      </w:r>
      <w:r w:rsidRPr="00593002">
        <w:rPr>
          <w:szCs w:val="28"/>
        </w:rPr>
        <w:t xml:space="preserve">760 </w:t>
      </w:r>
      <w:r w:rsidRPr="00593002">
        <w:rPr>
          <w:szCs w:val="28"/>
          <w:lang w:val="uk-UA"/>
        </w:rPr>
        <w:t xml:space="preserve">X </w:t>
      </w:r>
      <w:r w:rsidRPr="00593002">
        <w:rPr>
          <w:szCs w:val="28"/>
        </w:rPr>
        <w:t>950</w:t>
      </w:r>
      <w:r w:rsidR="00593002">
        <w:rPr>
          <w:szCs w:val="28"/>
        </w:rPr>
        <w:t xml:space="preserve"> (</w:t>
      </w:r>
      <w:r w:rsidRPr="00593002">
        <w:rPr>
          <w:szCs w:val="28"/>
        </w:rPr>
        <w:t xml:space="preserve">передавальне відношення </w:t>
      </w:r>
      <w:r w:rsidRPr="00593002">
        <w:rPr>
          <w:szCs w:val="28"/>
          <w:lang w:val="uk-UA"/>
        </w:rPr>
        <w:t>і</w:t>
      </w:r>
      <w:r w:rsidRPr="00593002">
        <w:rPr>
          <w:szCs w:val="28"/>
          <w:vertAlign w:val="subscript"/>
          <w:lang w:val="uk-UA"/>
        </w:rPr>
        <w:t>р</w:t>
      </w:r>
      <w:r w:rsidRPr="00593002">
        <w:rPr>
          <w:szCs w:val="28"/>
          <w:lang w:val="uk-UA"/>
        </w:rPr>
        <w:t xml:space="preserve"> =</w:t>
      </w:r>
      <w:r w:rsidRPr="00593002">
        <w:rPr>
          <w:szCs w:val="28"/>
          <w:vertAlign w:val="subscript"/>
          <w:lang w:val="uk-UA"/>
        </w:rPr>
        <w:t xml:space="preserve"> </w:t>
      </w:r>
      <w:r w:rsidRPr="00593002">
        <w:rPr>
          <w:szCs w:val="28"/>
          <w:lang w:val="uk-UA"/>
        </w:rPr>
        <w:t>75,82</w:t>
      </w:r>
      <w:r w:rsidR="00593002" w:rsidRPr="00593002">
        <w:rPr>
          <w:szCs w:val="28"/>
          <w:lang w:val="uk-UA"/>
        </w:rPr>
        <w:t>).</w:t>
      </w:r>
    </w:p>
    <w:p w:rsidR="001440C6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Характеристика відкритих зубчатих передач</w:t>
      </w:r>
      <w:r w:rsidR="00593002" w:rsidRPr="00593002">
        <w:rPr>
          <w:szCs w:val="28"/>
          <w:lang w:val="uk-UA"/>
        </w:rPr>
        <w:t xml:space="preserve">: </w:t>
      </w:r>
      <w:r w:rsidRPr="00593002">
        <w:rPr>
          <w:szCs w:val="28"/>
          <w:lang w:val="uk-UA"/>
        </w:rPr>
        <w:t xml:space="preserve">для печі </w:t>
      </w:r>
    </w:p>
    <w:p w:rsidR="001440C6" w:rsidRDefault="001440C6" w:rsidP="00593002">
      <w:pPr>
        <w:rPr>
          <w:szCs w:val="28"/>
          <w:lang w:val="uk-UA"/>
        </w:rPr>
      </w:pPr>
    </w:p>
    <w:p w:rsidR="00593002" w:rsidRDefault="00870DB0" w:rsidP="00593002">
      <w:pPr>
        <w:rPr>
          <w:bCs/>
          <w:szCs w:val="28"/>
          <w:lang w:val="uk-UA"/>
        </w:rPr>
      </w:pPr>
      <w:r w:rsidRPr="00593002">
        <w:rPr>
          <w:szCs w:val="28"/>
          <w:lang w:val="uk-UA"/>
        </w:rPr>
        <w:t xml:space="preserve">5 </w:t>
      </w:r>
      <w:r w:rsidRPr="00593002">
        <w:rPr>
          <w:szCs w:val="28"/>
          <w:lang w:val="uk-UA" w:eastAsia="uk-UA"/>
        </w:rPr>
        <w:t xml:space="preserve">X </w:t>
      </w:r>
      <w:smartTag w:uri="urn:schemas-microsoft-com:office:smarttags" w:element="metricconverter">
        <w:smartTagPr>
          <w:attr w:name="ProductID" w:val="185 м"/>
        </w:smartTagPr>
        <w:r w:rsidRPr="00593002">
          <w:rPr>
            <w:szCs w:val="28"/>
            <w:lang w:val="uk-UA"/>
          </w:rPr>
          <w:t>185 м</w:t>
        </w:r>
      </w:smartTag>
      <w:r w:rsidRPr="00593002">
        <w:rPr>
          <w:szCs w:val="28"/>
          <w:lang w:val="uk-UA"/>
        </w:rPr>
        <w:t xml:space="preserve"> </w:t>
      </w:r>
      <w:r w:rsidRPr="00593002">
        <w:rPr>
          <w:bCs/>
          <w:iCs/>
          <w:szCs w:val="28"/>
          <w:lang w:val="uk-UA"/>
        </w:rPr>
        <w:t xml:space="preserve">т </w:t>
      </w:r>
      <w:r w:rsidRPr="00593002">
        <w:rPr>
          <w:iCs/>
          <w:szCs w:val="28"/>
          <w:lang w:val="uk-UA"/>
        </w:rPr>
        <w:t>=</w:t>
      </w:r>
      <w:r w:rsidRPr="00593002">
        <w:rPr>
          <w:szCs w:val="28"/>
          <w:lang w:val="uk-UA"/>
        </w:rPr>
        <w:t xml:space="preserve"> 45, </w:t>
      </w:r>
      <w:r w:rsidRPr="00593002">
        <w:rPr>
          <w:szCs w:val="28"/>
          <w:lang w:val="uk-UA" w:eastAsia="uk-UA"/>
        </w:rPr>
        <w:t>z</w:t>
      </w:r>
      <w:r w:rsidRPr="00593002">
        <w:rPr>
          <w:szCs w:val="28"/>
          <w:vertAlign w:val="subscript"/>
          <w:lang w:val="uk-UA" w:eastAsia="uk-UA"/>
        </w:rPr>
        <w:t>ш</w:t>
      </w:r>
      <w:r w:rsidRPr="00593002">
        <w:rPr>
          <w:iCs/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= 19, </w:t>
      </w:r>
      <w:r w:rsidRPr="00593002">
        <w:rPr>
          <w:szCs w:val="28"/>
          <w:lang w:val="uk-UA" w:eastAsia="uk-UA"/>
        </w:rPr>
        <w:t>z</w:t>
      </w:r>
      <w:r w:rsidRPr="00593002">
        <w:rPr>
          <w:szCs w:val="28"/>
          <w:vertAlign w:val="subscript"/>
          <w:lang w:val="uk-UA" w:eastAsia="uk-UA"/>
        </w:rPr>
        <w:t>к</w:t>
      </w:r>
      <w:r w:rsidRPr="00593002">
        <w:rPr>
          <w:szCs w:val="28"/>
          <w:lang w:val="uk-UA"/>
        </w:rPr>
        <w:t xml:space="preserve"> = 172, </w:t>
      </w:r>
      <w:r w:rsidRPr="00593002">
        <w:rPr>
          <w:szCs w:val="28"/>
          <w:lang w:val="uk-UA" w:eastAsia="uk-UA"/>
        </w:rPr>
        <w:t>і</w:t>
      </w:r>
      <w:r w:rsidRPr="00593002">
        <w:rPr>
          <w:szCs w:val="28"/>
          <w:vertAlign w:val="subscript"/>
          <w:lang w:val="uk-UA" w:eastAsia="uk-UA"/>
        </w:rPr>
        <w:t>n</w:t>
      </w:r>
      <w:r w:rsidRPr="00593002">
        <w:rPr>
          <w:szCs w:val="28"/>
          <w:lang w:val="uk-UA" w:eastAsia="uk-UA"/>
        </w:rPr>
        <w:t>=</w:t>
      </w:r>
      <w:r w:rsidR="00593002" w:rsidRPr="00593002">
        <w:rPr>
          <w:szCs w:val="28"/>
          <w:lang w:val="uk-UA" w:eastAsia="uk-UA"/>
        </w:rPr>
        <w:t xml:space="preserve"> - </w:t>
      </w:r>
      <w:r w:rsidRPr="00593002">
        <w:rPr>
          <w:szCs w:val="28"/>
          <w:lang w:val="uk-UA"/>
        </w:rPr>
        <w:t>9,05</w:t>
      </w:r>
      <w:r w:rsidR="00593002" w:rsidRPr="00593002">
        <w:rPr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 xml:space="preserve">для печі 6,4/7x95 м </w:t>
      </w:r>
      <w:r w:rsidRPr="00593002">
        <w:rPr>
          <w:bCs/>
          <w:iCs/>
          <w:szCs w:val="28"/>
          <w:lang w:val="uk-UA"/>
        </w:rPr>
        <w:t>т =</w:t>
      </w:r>
      <w:r w:rsidRPr="00593002">
        <w:rPr>
          <w:iCs/>
          <w:szCs w:val="28"/>
          <w:lang w:val="uk-UA"/>
        </w:rPr>
        <w:t xml:space="preserve"> </w:t>
      </w:r>
      <w:r w:rsidRPr="00593002">
        <w:rPr>
          <w:szCs w:val="28"/>
          <w:lang w:val="uk-UA"/>
        </w:rPr>
        <w:t xml:space="preserve">50, </w:t>
      </w:r>
      <w:r w:rsidRPr="00593002">
        <w:rPr>
          <w:szCs w:val="28"/>
          <w:lang w:val="en-US"/>
        </w:rPr>
        <w:t>z</w:t>
      </w:r>
      <w:r w:rsidRPr="001440C6">
        <w:rPr>
          <w:szCs w:val="28"/>
          <w:vertAlign w:val="subscript"/>
          <w:lang w:val="uk-UA"/>
        </w:rPr>
        <w:t>ш</w:t>
      </w:r>
      <w:r w:rsidRPr="00593002">
        <w:rPr>
          <w:szCs w:val="28"/>
          <w:lang w:val="uk-UA"/>
        </w:rPr>
        <w:t xml:space="preserve"> = 25, </w:t>
      </w:r>
      <w:r w:rsidRPr="00593002">
        <w:rPr>
          <w:szCs w:val="28"/>
          <w:lang w:val="en-US"/>
        </w:rPr>
        <w:t>z</w:t>
      </w:r>
      <w:r w:rsidRPr="001440C6">
        <w:rPr>
          <w:szCs w:val="28"/>
          <w:vertAlign w:val="subscript"/>
          <w:lang w:val="uk-UA"/>
        </w:rPr>
        <w:t>к</w:t>
      </w:r>
      <w:r w:rsidRPr="00593002">
        <w:rPr>
          <w:szCs w:val="28"/>
          <w:lang w:val="uk-UA"/>
        </w:rPr>
        <w:t xml:space="preserve"> = </w:t>
      </w:r>
      <w:r w:rsidRPr="00593002">
        <w:rPr>
          <w:bCs/>
          <w:szCs w:val="28"/>
          <w:lang w:val="uk-UA"/>
        </w:rPr>
        <w:t>184, і</w:t>
      </w:r>
      <w:r w:rsidRPr="00593002">
        <w:rPr>
          <w:bCs/>
          <w:szCs w:val="28"/>
          <w:vertAlign w:val="subscript"/>
          <w:lang w:val="uk-UA"/>
        </w:rPr>
        <w:t>n</w:t>
      </w:r>
      <w:r w:rsidRPr="00593002">
        <w:rPr>
          <w:szCs w:val="28"/>
          <w:lang w:val="uk-UA"/>
        </w:rPr>
        <w:t xml:space="preserve"> = </w:t>
      </w:r>
      <w:r w:rsidRPr="00593002">
        <w:rPr>
          <w:bCs/>
          <w:szCs w:val="28"/>
          <w:lang w:val="uk-UA"/>
        </w:rPr>
        <w:t>7,36</w:t>
      </w:r>
      <w:r w:rsidR="00593002" w:rsidRPr="00593002">
        <w:rPr>
          <w:bCs/>
          <w:szCs w:val="28"/>
          <w:lang w:val="uk-UA"/>
        </w:rPr>
        <w:t>.</w:t>
      </w:r>
    </w:p>
    <w:p w:rsidR="00593002" w:rsidRPr="00593002" w:rsidRDefault="00624318" w:rsidP="00593002">
      <w:pPr>
        <w:rPr>
          <w:szCs w:val="28"/>
          <w:lang w:val="uk-UA"/>
        </w:rPr>
      </w:pPr>
      <w:r>
        <w:rPr>
          <w:bCs/>
          <w:szCs w:val="28"/>
          <w:lang w:val="uk-UA"/>
        </w:rPr>
        <w:br w:type="page"/>
      </w:r>
      <w:r w:rsidR="001B3D87">
        <w:rPr>
          <w:szCs w:val="28"/>
        </w:rPr>
        <w:pict>
          <v:shape id="_x0000_i1042" type="#_x0000_t75" style="width:4in;height:201pt">
            <v:imagedata r:id="rId24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</w:t>
      </w:r>
      <w:r w:rsidR="001440C6">
        <w:rPr>
          <w:szCs w:val="28"/>
          <w:lang w:val="uk-UA"/>
        </w:rPr>
        <w:t xml:space="preserve"> </w:t>
      </w:r>
      <w:r>
        <w:rPr>
          <w:szCs w:val="28"/>
          <w:lang w:val="uk-UA"/>
        </w:rPr>
        <w:t>1</w:t>
      </w:r>
      <w:r w:rsidR="00F0600B" w:rsidRPr="00593002">
        <w:rPr>
          <w:szCs w:val="28"/>
          <w:lang w:val="uk-UA"/>
        </w:rPr>
        <w:t>8</w:t>
      </w:r>
      <w:r w:rsidRPr="00593002">
        <w:rPr>
          <w:szCs w:val="28"/>
          <w:lang w:val="uk-UA"/>
        </w:rPr>
        <w:t>.</w:t>
      </w:r>
    </w:p>
    <w:p w:rsidR="001440C6" w:rsidRDefault="001440C6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Ущільнення холодного і гарячого кінців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Конструкції ущільнень печей, що обертаються, ускладнюються через високу температуру, значні теплові деформації і неминуче биття корпусу при його обертанні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Ущільнення холодного кінця печі 5 х 185 м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.2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en-US"/>
        </w:rPr>
        <w:t>I</w:t>
      </w:r>
      <w:r w:rsidRPr="00593002">
        <w:rPr>
          <w:szCs w:val="28"/>
        </w:rPr>
        <w:t>8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включає нерухому обичайку </w:t>
      </w:r>
      <w:r w:rsidRPr="00593002">
        <w:rPr>
          <w:iCs/>
          <w:szCs w:val="28"/>
          <w:lang w:val="uk-UA"/>
        </w:rPr>
        <w:t xml:space="preserve">1, </w:t>
      </w:r>
      <w:r w:rsidRPr="00593002">
        <w:rPr>
          <w:szCs w:val="28"/>
          <w:lang w:val="uk-UA"/>
        </w:rPr>
        <w:t>закріплену до</w:t>
      </w:r>
      <w:r w:rsidR="00593002" w:rsidRPr="00593002">
        <w:rPr>
          <w:szCs w:val="28"/>
          <w:lang w:val="uk-UA"/>
        </w:rPr>
        <w:t xml:space="preserve"> </w:t>
      </w:r>
      <w:r w:rsidRPr="00593002">
        <w:rPr>
          <w:szCs w:val="28"/>
        </w:rPr>
        <w:t>п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</w:rPr>
        <w:t>леос</w:t>
      </w:r>
      <w:r w:rsidR="00F0600B" w:rsidRPr="00593002">
        <w:rPr>
          <w:szCs w:val="28"/>
          <w:lang w:val="uk-UA"/>
        </w:rPr>
        <w:t>аджувальної</w:t>
      </w:r>
      <w:r w:rsidRPr="00593002">
        <w:rPr>
          <w:szCs w:val="28"/>
          <w:lang w:val="uk-UA"/>
        </w:rPr>
        <w:t xml:space="preserve"> камери, і рухому </w:t>
      </w:r>
      <w:r w:rsidRPr="00593002">
        <w:rPr>
          <w:iCs/>
          <w:szCs w:val="28"/>
          <w:lang w:val="uk-UA"/>
        </w:rPr>
        <w:t xml:space="preserve">2, </w:t>
      </w:r>
      <w:r w:rsidRPr="00593002">
        <w:rPr>
          <w:szCs w:val="28"/>
          <w:lang w:val="uk-UA"/>
        </w:rPr>
        <w:t>приварену до корпусу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На обичайці </w:t>
      </w:r>
      <w:r w:rsidRPr="00593002">
        <w:rPr>
          <w:iCs/>
          <w:szCs w:val="28"/>
          <w:lang w:val="uk-UA"/>
        </w:rPr>
        <w:t xml:space="preserve">1 </w:t>
      </w:r>
      <w:r w:rsidRPr="00593002">
        <w:rPr>
          <w:szCs w:val="28"/>
          <w:lang w:val="uk-UA"/>
        </w:rPr>
        <w:t xml:space="preserve">закріплені болтами </w:t>
      </w:r>
      <w:r w:rsidRPr="00593002">
        <w:rPr>
          <w:iCs/>
          <w:szCs w:val="28"/>
          <w:lang w:val="uk-UA"/>
        </w:rPr>
        <w:t xml:space="preserve">3 </w:t>
      </w:r>
      <w:r w:rsidRPr="00593002">
        <w:rPr>
          <w:szCs w:val="28"/>
        </w:rPr>
        <w:t>сектор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 xml:space="preserve"> з термостійкої гуми </w:t>
      </w:r>
      <w:r w:rsidRPr="00593002">
        <w:rPr>
          <w:iCs/>
          <w:szCs w:val="28"/>
          <w:lang w:val="uk-UA"/>
        </w:rPr>
        <w:t xml:space="preserve">4, </w:t>
      </w:r>
      <w:r w:rsidRPr="00593002">
        <w:rPr>
          <w:szCs w:val="28"/>
          <w:lang w:val="uk-UA"/>
        </w:rPr>
        <w:t xml:space="preserve">які притискаються до циліндрової поверхні обичайки </w:t>
      </w:r>
      <w:r w:rsidRPr="00593002">
        <w:rPr>
          <w:iCs/>
          <w:szCs w:val="28"/>
          <w:lang w:val="uk-UA"/>
        </w:rPr>
        <w:t xml:space="preserve">2 </w:t>
      </w:r>
      <w:r w:rsidRPr="00593002">
        <w:rPr>
          <w:szCs w:val="28"/>
          <w:lang w:val="uk-UA"/>
        </w:rPr>
        <w:t xml:space="preserve">тросом </w:t>
      </w:r>
      <w:r w:rsidRPr="00593002">
        <w:rPr>
          <w:iCs/>
          <w:szCs w:val="28"/>
          <w:lang w:val="uk-UA"/>
        </w:rPr>
        <w:t>5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Таким чином утворюється досить герметична пара тертя </w:t>
      </w:r>
      <w:r w:rsidRPr="00593002">
        <w:rPr>
          <w:szCs w:val="28"/>
        </w:rPr>
        <w:t>сектор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 xml:space="preserve"> </w:t>
      </w:r>
      <w:r w:rsidRPr="00593002">
        <w:rPr>
          <w:iCs/>
          <w:szCs w:val="28"/>
          <w:lang w:val="uk-UA"/>
        </w:rPr>
        <w:t>4</w:t>
      </w:r>
      <w:r w:rsidR="00593002" w:rsidRPr="00593002">
        <w:rPr>
          <w:iCs/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 xml:space="preserve">обичайка </w:t>
      </w:r>
      <w:r w:rsidRPr="00593002">
        <w:rPr>
          <w:iCs/>
          <w:szCs w:val="28"/>
          <w:lang w:val="uk-UA"/>
        </w:rPr>
        <w:t>2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При цьому гнучкі </w:t>
      </w:r>
      <w:r w:rsidRPr="00593002">
        <w:rPr>
          <w:szCs w:val="28"/>
        </w:rPr>
        <w:t>сектор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 xml:space="preserve"> достатньо добре компенсують радіальне биття завантажувального кінця печі і його осьове переміщення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iCs/>
          <w:szCs w:val="28"/>
          <w:lang w:val="uk-UA"/>
        </w:rPr>
      </w:pPr>
      <w:r w:rsidRPr="00593002">
        <w:rPr>
          <w:szCs w:val="28"/>
          <w:lang w:val="uk-UA"/>
        </w:rPr>
        <w:t>Обичайки складаються з чотирьох секторів, які остаточно закріплюються і злучаються після вза</w:t>
      </w:r>
      <w:r w:rsidR="00F0600B" w:rsidRPr="00593002">
        <w:rPr>
          <w:szCs w:val="28"/>
          <w:lang w:val="uk-UA"/>
        </w:rPr>
        <w:t>є</w:t>
      </w:r>
      <w:r w:rsidRPr="00593002">
        <w:rPr>
          <w:szCs w:val="28"/>
          <w:lang w:val="uk-UA"/>
        </w:rPr>
        <w:t>мов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>в</w:t>
      </w:r>
      <w:r w:rsidR="00F0600B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рки їх при монтажі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Трос утримується від зісковзування з гнучких секторів канато</w:t>
      </w:r>
      <w:r w:rsidR="00F0600B" w:rsidRPr="00593002">
        <w:rPr>
          <w:szCs w:val="28"/>
          <w:lang w:val="uk-UA"/>
        </w:rPr>
        <w:t>тримачів</w:t>
      </w:r>
      <w:r w:rsidRPr="00593002">
        <w:rPr>
          <w:szCs w:val="28"/>
          <w:lang w:val="uk-UA"/>
        </w:rPr>
        <w:t xml:space="preserve"> </w:t>
      </w:r>
      <w:r w:rsidRPr="00593002">
        <w:rPr>
          <w:iCs/>
          <w:szCs w:val="28"/>
          <w:lang w:val="uk-UA"/>
        </w:rPr>
        <w:t>6</w:t>
      </w:r>
      <w:r w:rsidR="00593002" w:rsidRPr="00593002">
        <w:rPr>
          <w:iCs/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Ущільнення гарячого кінця печі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 19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>виконано комб</w:t>
      </w:r>
      <w:r w:rsidR="00F0600B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н</w:t>
      </w:r>
      <w:r w:rsidR="00F0600B" w:rsidRPr="00593002">
        <w:rPr>
          <w:szCs w:val="28"/>
          <w:lang w:val="uk-UA"/>
        </w:rPr>
        <w:t>овани</w:t>
      </w:r>
      <w:r w:rsidRPr="00593002">
        <w:rPr>
          <w:szCs w:val="28"/>
          <w:lang w:val="uk-UA"/>
        </w:rPr>
        <w:t>м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лабіринтова камера поєднується з ковзаючим гнучким ущільненням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Тут нерухомі кільця 1 </w:t>
      </w:r>
      <w:r w:rsidRPr="00593002">
        <w:rPr>
          <w:iCs/>
          <w:szCs w:val="28"/>
          <w:lang w:val="uk-UA"/>
        </w:rPr>
        <w:t xml:space="preserve">закріплюються </w:t>
      </w:r>
      <w:r w:rsidRPr="00593002">
        <w:rPr>
          <w:szCs w:val="28"/>
          <w:lang w:val="uk-UA"/>
        </w:rPr>
        <w:t>на головці печі, а кільця 4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на кожусі корпусу печі, утворюючи лабіринт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Лабіринт охоплений кільцевою камерою 3 </w:t>
      </w:r>
      <w:r w:rsidRPr="00593002">
        <w:rPr>
          <w:iCs/>
          <w:szCs w:val="28"/>
          <w:lang w:val="uk-UA"/>
        </w:rPr>
        <w:t xml:space="preserve">з </w:t>
      </w:r>
      <w:r w:rsidRPr="00593002">
        <w:rPr>
          <w:szCs w:val="28"/>
          <w:lang w:val="uk-UA"/>
        </w:rPr>
        <w:t>конусним фланцем 5</w:t>
      </w:r>
      <w:r w:rsidRPr="00593002">
        <w:rPr>
          <w:iCs/>
          <w:szCs w:val="28"/>
          <w:lang w:val="uk-UA"/>
        </w:rPr>
        <w:t xml:space="preserve">, до </w:t>
      </w:r>
      <w:r w:rsidRPr="00593002">
        <w:rPr>
          <w:szCs w:val="28"/>
          <w:lang w:val="uk-UA"/>
        </w:rPr>
        <w:t xml:space="preserve">якого кріпляться </w:t>
      </w:r>
      <w:r w:rsidRPr="00593002">
        <w:rPr>
          <w:szCs w:val="28"/>
        </w:rPr>
        <w:t>сектор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 xml:space="preserve"> з термостійкої гуми 6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iCs/>
          <w:szCs w:val="28"/>
          <w:lang w:val="uk-UA"/>
        </w:rPr>
        <w:t xml:space="preserve">Сектори </w:t>
      </w:r>
      <w:r w:rsidRPr="00593002">
        <w:rPr>
          <w:szCs w:val="28"/>
          <w:lang w:val="uk-UA"/>
        </w:rPr>
        <w:t xml:space="preserve">6 </w:t>
      </w:r>
      <w:r w:rsidRPr="00593002">
        <w:rPr>
          <w:iCs/>
          <w:szCs w:val="28"/>
          <w:lang w:val="uk-UA"/>
        </w:rPr>
        <w:t xml:space="preserve">притискаються </w:t>
      </w:r>
      <w:r w:rsidRPr="00593002">
        <w:rPr>
          <w:szCs w:val="28"/>
          <w:lang w:val="uk-UA"/>
        </w:rPr>
        <w:t xml:space="preserve">до обичайки 8 </w:t>
      </w:r>
      <w:r w:rsidRPr="00593002">
        <w:rPr>
          <w:iCs/>
          <w:szCs w:val="28"/>
          <w:lang w:val="uk-UA"/>
        </w:rPr>
        <w:t xml:space="preserve">тросом </w:t>
      </w:r>
      <w:r w:rsidRPr="00593002">
        <w:rPr>
          <w:szCs w:val="28"/>
          <w:lang w:val="uk-UA"/>
        </w:rPr>
        <w:t>7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iCs/>
          <w:szCs w:val="28"/>
          <w:lang w:val="uk-UA"/>
        </w:rPr>
        <w:t xml:space="preserve">Обичайка </w:t>
      </w:r>
      <w:r w:rsidRPr="00593002">
        <w:rPr>
          <w:szCs w:val="28"/>
          <w:lang w:val="uk-UA"/>
        </w:rPr>
        <w:t xml:space="preserve">8 </w:t>
      </w:r>
      <w:r w:rsidRPr="00593002">
        <w:rPr>
          <w:iCs/>
          <w:szCs w:val="28"/>
          <w:lang w:val="uk-UA"/>
        </w:rPr>
        <w:t xml:space="preserve">приварена </w:t>
      </w:r>
      <w:r w:rsidRPr="00593002">
        <w:rPr>
          <w:szCs w:val="28"/>
          <w:lang w:val="uk-UA"/>
        </w:rPr>
        <w:t>до кожуха гарячого кінця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Щільне притиснення гнучких секторів до обичайки забезпечується пружинним стягуванням троса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камері ущільнення створюється деякий надмірний тиск від вентилятора охолоджування гарячого кінця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Подача повітря здійснюється через патрубки 2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Головка печі і пристрою введення форсунки в піч</w:t>
      </w:r>
      <w:r w:rsidR="00593002" w:rsidRPr="00593002">
        <w:rPr>
          <w:b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Головка печі виконується у вигляді зварної конструкції, </w:t>
      </w:r>
      <w:r w:rsidRPr="00593002">
        <w:rPr>
          <w:szCs w:val="28"/>
        </w:rPr>
        <w:t>футерованной</w:t>
      </w:r>
      <w:r w:rsidRPr="00593002">
        <w:rPr>
          <w:szCs w:val="28"/>
          <w:lang w:val="uk-UA"/>
        </w:rPr>
        <w:t xml:space="preserve"> зсередини вогнетривкою цеглиною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З торця головка має двері відкоту, оглядові вікна</w:t>
      </w:r>
      <w:r w:rsidR="00593002" w:rsidRPr="00593002">
        <w:rPr>
          <w:szCs w:val="28"/>
          <w:lang w:val="uk-UA"/>
        </w:rPr>
        <w:t xml:space="preserve"> - </w:t>
      </w:r>
      <w:r w:rsidRPr="00593002">
        <w:rPr>
          <w:szCs w:val="28"/>
          <w:lang w:val="uk-UA"/>
        </w:rPr>
        <w:t>люки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Розміри дверей враховують можливість проходу в піч навантажувача для механізація футеровочных робіт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Відкриття дверей здійснюється лебідкою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дверях передбачений щит з отвором для введення форсунки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нижній частині головки зроблений отвір, під яким розташовується шахта охолоджувача клінкеру</w:t>
      </w:r>
      <w:r w:rsidR="00593002" w:rsidRPr="00593002">
        <w:rPr>
          <w:szCs w:val="28"/>
          <w:lang w:val="uk-UA"/>
        </w:rPr>
        <w:t>.</w:t>
      </w:r>
    </w:p>
    <w:p w:rsidR="001440C6" w:rsidRDefault="001440C6" w:rsidP="00593002">
      <w:pPr>
        <w:rPr>
          <w:szCs w:val="28"/>
          <w:lang w:val="uk-UA"/>
        </w:rPr>
      </w:pPr>
    </w:p>
    <w:p w:rsidR="00593002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43" type="#_x0000_t75" style="width:312.75pt;height:248.25pt">
            <v:imagedata r:id="rId25" o:title=""/>
          </v:shape>
        </w:pict>
      </w:r>
    </w:p>
    <w:p w:rsidR="00F0600B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 19</w:t>
      </w:r>
      <w:r w:rsidR="001440C6">
        <w:rPr>
          <w:szCs w:val="28"/>
          <w:lang w:val="uk-UA"/>
        </w:rPr>
        <w:t>.</w:t>
      </w:r>
    </w:p>
    <w:p w:rsidR="00593002" w:rsidRDefault="00624318" w:rsidP="00593002">
      <w:pPr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1B3D87">
        <w:rPr>
          <w:szCs w:val="28"/>
        </w:rPr>
        <w:pict>
          <v:shape id="_x0000_i1044" type="#_x0000_t75" style="width:363.75pt;height:155.25pt">
            <v:imagedata r:id="rId26" o:title=""/>
          </v:shape>
        </w:pict>
      </w:r>
    </w:p>
    <w:p w:rsidR="00593002" w:rsidRDefault="00593002" w:rsidP="00593002">
      <w:pPr>
        <w:rPr>
          <w:szCs w:val="28"/>
          <w:lang w:val="uk-UA"/>
        </w:rPr>
      </w:pPr>
      <w:r>
        <w:rPr>
          <w:szCs w:val="28"/>
          <w:lang w:val="uk-UA"/>
        </w:rPr>
        <w:t>Рис. 20</w:t>
      </w:r>
      <w:r w:rsidRPr="00593002">
        <w:rPr>
          <w:szCs w:val="28"/>
          <w:lang w:val="uk-UA"/>
        </w:rPr>
        <w:t>.</w:t>
      </w:r>
    </w:p>
    <w:p w:rsidR="001440C6" w:rsidRDefault="001440C6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 xml:space="preserve">Головка печі </w:t>
      </w:r>
      <w:r w:rsidR="001440C6">
        <w:rPr>
          <w:szCs w:val="28"/>
          <w:lang w:val="uk-UA"/>
        </w:rPr>
        <w:t>обладнується</w:t>
      </w:r>
      <w:r w:rsidRPr="00593002">
        <w:rPr>
          <w:szCs w:val="28"/>
          <w:lang w:val="uk-UA"/>
        </w:rPr>
        <w:t xml:space="preserve"> також пристроєм для введення в піч і висновку з неї форсунки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 20</w:t>
      </w:r>
      <w:r w:rsidR="00593002" w:rsidRPr="00593002">
        <w:rPr>
          <w:szCs w:val="28"/>
          <w:lang w:val="uk-UA"/>
        </w:rPr>
        <w:t xml:space="preserve">). </w:t>
      </w:r>
      <w:r w:rsidRPr="00593002">
        <w:rPr>
          <w:szCs w:val="28"/>
          <w:lang w:val="uk-UA"/>
        </w:rPr>
        <w:t xml:space="preserve">Воно складається з моста з подовжньою балкою </w:t>
      </w:r>
      <w:r w:rsidRPr="00593002">
        <w:rPr>
          <w:iCs/>
          <w:szCs w:val="28"/>
          <w:lang w:val="uk-UA"/>
        </w:rPr>
        <w:t xml:space="preserve">1, </w:t>
      </w:r>
      <w:r w:rsidRPr="00593002">
        <w:rPr>
          <w:szCs w:val="28"/>
          <w:lang w:val="uk-UA"/>
        </w:rPr>
        <w:t xml:space="preserve">по якій лебідкою 2 може переміщатися візок </w:t>
      </w:r>
      <w:r w:rsidRPr="00593002">
        <w:rPr>
          <w:iCs/>
          <w:szCs w:val="28"/>
          <w:lang w:val="uk-UA"/>
        </w:rPr>
        <w:t>3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Форсунка </w:t>
      </w:r>
      <w:r w:rsidRPr="00593002">
        <w:rPr>
          <w:iCs/>
          <w:szCs w:val="28"/>
          <w:lang w:val="uk-UA"/>
        </w:rPr>
        <w:t xml:space="preserve">4 </w:t>
      </w:r>
      <w:r w:rsidRPr="00593002">
        <w:rPr>
          <w:szCs w:val="28"/>
          <w:lang w:val="uk-UA"/>
        </w:rPr>
        <w:t>закріплена на візку 3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При роботі печі форсунки можуть переміщатися уздовж осі на довжину до 5 м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Повне витягання форсунки з головки 5 проводиться при зупиненій печі</w:t>
      </w:r>
      <w:r w:rsidR="00593002" w:rsidRPr="00593002">
        <w:rPr>
          <w:szCs w:val="28"/>
          <w:lang w:val="uk-UA"/>
        </w:rPr>
        <w:t>.</w:t>
      </w:r>
    </w:p>
    <w:p w:rsidR="001440C6" w:rsidRDefault="001440C6" w:rsidP="00593002">
      <w:pPr>
        <w:rPr>
          <w:szCs w:val="28"/>
          <w:lang w:val="uk-UA"/>
        </w:rPr>
      </w:pPr>
    </w:p>
    <w:p w:rsidR="001440C6" w:rsidRDefault="001B3D87" w:rsidP="00593002">
      <w:pPr>
        <w:rPr>
          <w:szCs w:val="28"/>
          <w:lang w:val="uk-UA"/>
        </w:rPr>
      </w:pPr>
      <w:r>
        <w:rPr>
          <w:szCs w:val="28"/>
        </w:rPr>
        <w:pict>
          <v:shape id="_x0000_i1045" type="#_x0000_t75" style="width:343.5pt;height:205.5pt">
            <v:imagedata r:id="rId27" o:title=""/>
          </v:shape>
        </w:pict>
      </w:r>
    </w:p>
    <w:p w:rsidR="001440C6" w:rsidRDefault="001440C6" w:rsidP="00593002">
      <w:pPr>
        <w:rPr>
          <w:szCs w:val="28"/>
          <w:lang w:val="uk-UA"/>
        </w:rPr>
      </w:pPr>
      <w:r>
        <w:rPr>
          <w:szCs w:val="28"/>
          <w:lang w:val="uk-UA"/>
        </w:rPr>
        <w:t>Рис. 21.</w:t>
      </w:r>
    </w:p>
    <w:p w:rsidR="001440C6" w:rsidRDefault="001440C6" w:rsidP="00593002">
      <w:pPr>
        <w:rPr>
          <w:szCs w:val="28"/>
          <w:lang w:val="uk-UA"/>
        </w:rPr>
      </w:pP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Пристрій для повернення пилу в піч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Використовується декілька способів повернення в піч уловленої </w:t>
      </w:r>
      <w:r w:rsidRPr="00593002">
        <w:rPr>
          <w:szCs w:val="28"/>
        </w:rPr>
        <w:t>п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</w:rPr>
        <w:t>леосад</w:t>
      </w:r>
      <w:r w:rsidR="00F0600B" w:rsidRPr="00593002">
        <w:rPr>
          <w:szCs w:val="28"/>
          <w:lang w:val="uk-UA"/>
        </w:rPr>
        <w:t>жувальними</w:t>
      </w:r>
      <w:r w:rsidRPr="00593002">
        <w:rPr>
          <w:szCs w:val="28"/>
          <w:lang w:val="uk-UA"/>
        </w:rPr>
        <w:t xml:space="preserve"> пристроями з димових газів пилу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Найбільш поширені два з них</w:t>
      </w:r>
      <w:r w:rsidR="00593002" w:rsidRPr="00593002">
        <w:rPr>
          <w:szCs w:val="28"/>
          <w:lang w:val="uk-UA"/>
        </w:rPr>
        <w:t xml:space="preserve">: </w:t>
      </w:r>
      <w:r w:rsidRPr="00593002">
        <w:rPr>
          <w:szCs w:val="28"/>
          <w:lang w:val="uk-UA"/>
        </w:rPr>
        <w:t xml:space="preserve">подача пилу в піч за ланцюгову зону і вдування пилу через гарячий кінець в зону </w:t>
      </w:r>
      <w:r w:rsidRPr="00593002">
        <w:rPr>
          <w:szCs w:val="28"/>
        </w:rPr>
        <w:t>сп</w:t>
      </w:r>
      <w:r w:rsidR="00F0600B" w:rsidRPr="00593002">
        <w:rPr>
          <w:szCs w:val="28"/>
          <w:lang w:val="uk-UA"/>
        </w:rPr>
        <w:t>і</w:t>
      </w:r>
      <w:r w:rsidRPr="00593002">
        <w:rPr>
          <w:szCs w:val="28"/>
        </w:rPr>
        <w:t>кан</w:t>
      </w:r>
      <w:r w:rsidR="00F0600B" w:rsidRPr="00593002">
        <w:rPr>
          <w:szCs w:val="28"/>
          <w:lang w:val="uk-UA"/>
        </w:rPr>
        <w:t>н</w:t>
      </w:r>
      <w:r w:rsidRPr="00593002">
        <w:rPr>
          <w:szCs w:val="28"/>
        </w:rPr>
        <w:t>я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першому випадку відбувається дещо більший п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  <w:lang w:val="uk-UA"/>
        </w:rPr>
        <w:t>леун</w:t>
      </w:r>
      <w:r w:rsidR="00F0600B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с з печі і відповідно збільшується навантаження на електрофільтри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>В другому погіршується видимість в зоні горіння, що створює деяку незручність для машиніста</w:t>
      </w:r>
      <w:r w:rsidR="00593002" w:rsidRPr="00593002">
        <w:rPr>
          <w:szCs w:val="28"/>
          <w:lang w:val="uk-UA"/>
        </w:rPr>
        <w:t>.</w:t>
      </w:r>
    </w:p>
    <w:p w:rsidR="00593002" w:rsidRDefault="00870DB0" w:rsidP="00593002">
      <w:pPr>
        <w:rPr>
          <w:szCs w:val="28"/>
          <w:lang w:val="uk-UA"/>
        </w:rPr>
      </w:pPr>
      <w:r w:rsidRPr="00593002">
        <w:rPr>
          <w:szCs w:val="28"/>
          <w:lang w:val="uk-UA"/>
        </w:rPr>
        <w:t>При першому способі</w:t>
      </w:r>
      <w:r w:rsidR="00593002">
        <w:rPr>
          <w:szCs w:val="28"/>
          <w:lang w:val="uk-UA"/>
        </w:rPr>
        <w:t xml:space="preserve"> (</w:t>
      </w:r>
      <w:r w:rsidRPr="00593002">
        <w:rPr>
          <w:szCs w:val="28"/>
          <w:lang w:val="uk-UA"/>
        </w:rPr>
        <w:t>мал</w:t>
      </w:r>
      <w:r w:rsidR="00593002">
        <w:rPr>
          <w:szCs w:val="28"/>
          <w:lang w:val="uk-UA"/>
        </w:rPr>
        <w:t>.2</w:t>
      </w:r>
      <w:r w:rsidR="00F0600B" w:rsidRPr="00593002">
        <w:rPr>
          <w:szCs w:val="28"/>
          <w:lang w:val="uk-UA"/>
        </w:rPr>
        <w:t>1</w:t>
      </w:r>
      <w:r w:rsidR="00593002" w:rsidRPr="00593002">
        <w:rPr>
          <w:szCs w:val="28"/>
          <w:lang w:val="uk-UA"/>
        </w:rPr>
        <w:t xml:space="preserve">) </w:t>
      </w:r>
      <w:r w:rsidRPr="00593002">
        <w:rPr>
          <w:szCs w:val="28"/>
          <w:lang w:val="uk-UA"/>
        </w:rPr>
        <w:t xml:space="preserve">пил транспортується </w:t>
      </w:r>
      <w:r w:rsidRPr="00593002">
        <w:rPr>
          <w:szCs w:val="28"/>
        </w:rPr>
        <w:t>пневмонасосом</w:t>
      </w:r>
      <w:r w:rsidRPr="00593002">
        <w:rPr>
          <w:szCs w:val="28"/>
          <w:lang w:val="uk-UA"/>
        </w:rPr>
        <w:t xml:space="preserve"> по трубопроводу до вертлюга </w:t>
      </w:r>
      <w:r w:rsidRPr="00593002">
        <w:rPr>
          <w:iCs/>
          <w:szCs w:val="28"/>
          <w:lang w:val="uk-UA"/>
        </w:rPr>
        <w:t xml:space="preserve">2, </w:t>
      </w:r>
      <w:r w:rsidRPr="00593002">
        <w:rPr>
          <w:szCs w:val="28"/>
          <w:lang w:val="uk-UA"/>
        </w:rPr>
        <w:t xml:space="preserve">який закріплюється на стінці </w:t>
      </w:r>
      <w:r w:rsidRPr="00593002">
        <w:rPr>
          <w:szCs w:val="28"/>
        </w:rPr>
        <w:t>п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</w:rPr>
        <w:t>леосад</w:t>
      </w:r>
      <w:r w:rsidR="00F0600B" w:rsidRPr="00593002">
        <w:rPr>
          <w:szCs w:val="28"/>
          <w:lang w:val="uk-UA"/>
        </w:rPr>
        <w:t>жувальної</w:t>
      </w:r>
      <w:r w:rsidRPr="00593002">
        <w:rPr>
          <w:szCs w:val="28"/>
          <w:lang w:val="uk-UA"/>
        </w:rPr>
        <w:t xml:space="preserve"> камери співісний з корпусом печі</w:t>
      </w:r>
      <w:r w:rsidR="00593002" w:rsidRPr="00593002">
        <w:rPr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Вертлюг зчленовує нерухому трубу </w:t>
      </w:r>
      <w:r w:rsidRPr="00593002">
        <w:rPr>
          <w:iCs/>
          <w:szCs w:val="28"/>
          <w:lang w:val="uk-UA"/>
        </w:rPr>
        <w:t xml:space="preserve">1 </w:t>
      </w:r>
      <w:r w:rsidRPr="00593002">
        <w:rPr>
          <w:szCs w:val="28"/>
          <w:lang w:val="uk-UA"/>
        </w:rPr>
        <w:t>з тією, що обертається разом з п</w:t>
      </w:r>
      <w:r w:rsidR="00F0600B" w:rsidRPr="00593002">
        <w:rPr>
          <w:szCs w:val="28"/>
          <w:lang w:val="uk-UA"/>
        </w:rPr>
        <w:t>і</w:t>
      </w:r>
      <w:r w:rsidRPr="00593002">
        <w:rPr>
          <w:szCs w:val="28"/>
          <w:lang w:val="uk-UA"/>
        </w:rPr>
        <w:t>ч</w:t>
      </w:r>
      <w:r w:rsidR="00F0600B" w:rsidRPr="00593002">
        <w:rPr>
          <w:szCs w:val="28"/>
          <w:lang w:val="uk-UA"/>
        </w:rPr>
        <w:t>ною</w:t>
      </w:r>
      <w:r w:rsidRPr="00593002">
        <w:rPr>
          <w:szCs w:val="28"/>
          <w:lang w:val="uk-UA"/>
        </w:rPr>
        <w:t xml:space="preserve"> трубою </w:t>
      </w:r>
      <w:r w:rsidRPr="00593002">
        <w:rPr>
          <w:iCs/>
          <w:szCs w:val="28"/>
          <w:lang w:val="uk-UA"/>
        </w:rPr>
        <w:t>3</w:t>
      </w:r>
      <w:r w:rsidR="00593002" w:rsidRPr="00593002">
        <w:rPr>
          <w:iCs/>
          <w:szCs w:val="28"/>
          <w:lang w:val="uk-UA"/>
        </w:rPr>
        <w:t xml:space="preserve">. </w:t>
      </w:r>
      <w:r w:rsidRPr="00593002">
        <w:rPr>
          <w:szCs w:val="28"/>
          <w:lang w:val="uk-UA"/>
        </w:rPr>
        <w:t xml:space="preserve">Ця труба проходить через </w:t>
      </w:r>
      <w:r w:rsidRPr="00593002">
        <w:rPr>
          <w:szCs w:val="28"/>
        </w:rPr>
        <w:t>п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</w:rPr>
        <w:t>леоса-д</w:t>
      </w:r>
      <w:r w:rsidR="00F0600B" w:rsidRPr="00593002">
        <w:rPr>
          <w:szCs w:val="28"/>
          <w:lang w:val="uk-UA"/>
        </w:rPr>
        <w:t>жувальну</w:t>
      </w:r>
      <w:r w:rsidRPr="00593002">
        <w:rPr>
          <w:szCs w:val="28"/>
          <w:lang w:val="uk-UA"/>
        </w:rPr>
        <w:t xml:space="preserve"> камеру, вводиться в піч, де закріплюється розтяжками </w:t>
      </w:r>
      <w:r w:rsidRPr="00593002">
        <w:rPr>
          <w:iCs/>
          <w:szCs w:val="28"/>
          <w:lang w:val="uk-UA"/>
        </w:rPr>
        <w:t xml:space="preserve">4 </w:t>
      </w:r>
      <w:r w:rsidRPr="00593002">
        <w:rPr>
          <w:szCs w:val="28"/>
          <w:lang w:val="uk-UA"/>
        </w:rPr>
        <w:t xml:space="preserve">і </w:t>
      </w:r>
      <w:r w:rsidRPr="00593002">
        <w:rPr>
          <w:szCs w:val="28"/>
        </w:rPr>
        <w:t>в</w:t>
      </w:r>
      <w:r w:rsidR="00F0600B" w:rsidRPr="00593002">
        <w:rPr>
          <w:szCs w:val="28"/>
          <w:lang w:val="uk-UA"/>
        </w:rPr>
        <w:t>и</w:t>
      </w:r>
      <w:r w:rsidRPr="00593002">
        <w:rPr>
          <w:szCs w:val="28"/>
        </w:rPr>
        <w:t>водится</w:t>
      </w:r>
      <w:r w:rsidRPr="00593002">
        <w:rPr>
          <w:szCs w:val="28"/>
          <w:lang w:val="uk-UA"/>
        </w:rPr>
        <w:t xml:space="preserve"> на зовнішню поверхню печі</w:t>
      </w:r>
      <w:r w:rsidR="00593002" w:rsidRPr="00593002">
        <w:rPr>
          <w:szCs w:val="28"/>
          <w:lang w:val="uk-UA"/>
        </w:rPr>
        <w:t xml:space="preserve">; </w:t>
      </w:r>
      <w:r w:rsidRPr="00593002">
        <w:rPr>
          <w:szCs w:val="28"/>
          <w:lang w:val="uk-UA"/>
        </w:rPr>
        <w:t>проходить під бандажами і потім за межами ланцюгової зони вводиться знову в піч</w:t>
      </w:r>
      <w:r w:rsidR="00593002" w:rsidRPr="00593002">
        <w:rPr>
          <w:szCs w:val="28"/>
          <w:lang w:val="uk-UA"/>
        </w:rPr>
        <w:t>.</w:t>
      </w:r>
    </w:p>
    <w:p w:rsidR="001440C6" w:rsidRDefault="001440C6" w:rsidP="001440C6">
      <w:pPr>
        <w:pStyle w:val="2"/>
        <w:rPr>
          <w:lang w:val="uk-UA"/>
        </w:rPr>
      </w:pPr>
      <w:r>
        <w:rPr>
          <w:lang w:val="uk-UA"/>
        </w:rPr>
        <w:br w:type="page"/>
      </w:r>
      <w:r w:rsidR="00F0600B" w:rsidRPr="00593002">
        <w:rPr>
          <w:lang w:val="uk-UA"/>
        </w:rPr>
        <w:t>Використана література</w:t>
      </w:r>
    </w:p>
    <w:p w:rsidR="001440C6" w:rsidRDefault="001440C6" w:rsidP="00593002">
      <w:pPr>
        <w:rPr>
          <w:i/>
          <w:iCs/>
          <w:szCs w:val="28"/>
          <w:lang w:val="uk-UA"/>
        </w:rPr>
      </w:pPr>
    </w:p>
    <w:p w:rsidR="00593002" w:rsidRPr="00DA0F18" w:rsidRDefault="00F0600B" w:rsidP="00DA0F18">
      <w:pPr>
        <w:pStyle w:val="a1"/>
      </w:pPr>
      <w:r w:rsidRPr="00DA0F18">
        <w:rPr>
          <w:iCs/>
        </w:rPr>
        <w:t>Борщевский А</w:t>
      </w:r>
      <w:r w:rsidR="00593002" w:rsidRPr="00DA0F18">
        <w:rPr>
          <w:iCs/>
        </w:rPr>
        <w:t xml:space="preserve">.А., </w:t>
      </w:r>
      <w:r w:rsidRPr="00DA0F18">
        <w:rPr>
          <w:iCs/>
        </w:rPr>
        <w:t>Ильин А</w:t>
      </w:r>
      <w:r w:rsidR="00593002" w:rsidRPr="00DA0F18">
        <w:rPr>
          <w:iCs/>
        </w:rPr>
        <w:t xml:space="preserve">.С. </w:t>
      </w:r>
      <w:r w:rsidRPr="00DA0F18">
        <w:t>Механическое оборудование для производства строительних материалов и изделий</w:t>
      </w:r>
      <w:r w:rsidR="00593002" w:rsidRPr="00DA0F18">
        <w:t xml:space="preserve">. - </w:t>
      </w:r>
      <w:r w:rsidRPr="00DA0F18">
        <w:t>М</w:t>
      </w:r>
      <w:r w:rsidR="00593002" w:rsidRPr="00DA0F18">
        <w:t>., 19</w:t>
      </w:r>
      <w:r w:rsidRPr="00DA0F18">
        <w:t>87</w:t>
      </w:r>
      <w:r w:rsidR="00593002" w:rsidRPr="00DA0F18">
        <w:t xml:space="preserve">. - </w:t>
      </w:r>
      <w:r w:rsidRPr="00DA0F18">
        <w:t>368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Горбовец М</w:t>
      </w:r>
      <w:r w:rsidR="00593002" w:rsidRPr="00DA0F18">
        <w:rPr>
          <w:iCs/>
        </w:rPr>
        <w:t xml:space="preserve">.Н. </w:t>
      </w:r>
      <w:r w:rsidRPr="00DA0F18">
        <w:t>Современные машины и оборудование для конве</w:t>
      </w:r>
      <w:r w:rsidR="00DA0F18">
        <w:rPr>
          <w:lang w:val="uk-UA"/>
        </w:rPr>
        <w:t>й</w:t>
      </w:r>
      <w:r w:rsidRPr="00DA0F18">
        <w:t>ерного производства изделий крупнопанельного домостроения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ЦНИИТЭстроймаш, 1987</w:t>
      </w:r>
      <w:r w:rsidR="00593002" w:rsidRPr="00DA0F18">
        <w:t xml:space="preserve">. - </w:t>
      </w:r>
      <w:r w:rsidRPr="00DA0F18">
        <w:t>44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Горбовец М</w:t>
      </w:r>
      <w:r w:rsidR="00593002" w:rsidRPr="00DA0F18">
        <w:rPr>
          <w:iCs/>
        </w:rPr>
        <w:t xml:space="preserve">.Н. </w:t>
      </w:r>
      <w:r w:rsidRPr="00DA0F18">
        <w:t>Состояние и перспективы развития оборудования для сборного железобетона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: </w:t>
      </w:r>
      <w:r w:rsidRPr="00DA0F18">
        <w:t>ЦНИИТЭстроймаш, 1984</w:t>
      </w:r>
      <w:r w:rsidR="00593002" w:rsidRPr="00DA0F18">
        <w:t xml:space="preserve">. - </w:t>
      </w:r>
      <w:r w:rsidRPr="00DA0F18">
        <w:t>47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А</w:t>
      </w:r>
      <w:r w:rsidR="00593002" w:rsidRPr="00DA0F18">
        <w:rPr>
          <w:iCs/>
        </w:rPr>
        <w:t xml:space="preserve">. </w:t>
      </w:r>
      <w:r w:rsidRPr="00DA0F18">
        <w:rPr>
          <w:iCs/>
        </w:rPr>
        <w:t>Дуда ВТ</w:t>
      </w:r>
      <w:r w:rsidR="00593002" w:rsidRPr="00DA0F18">
        <w:rPr>
          <w:iCs/>
        </w:rPr>
        <w:t xml:space="preserve">. </w:t>
      </w:r>
      <w:r w:rsidRPr="00DA0F18">
        <w:t>Цемент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Стройиздат, 1981</w:t>
      </w:r>
      <w:r w:rsidR="00593002" w:rsidRPr="00DA0F18">
        <w:t xml:space="preserve">. - </w:t>
      </w:r>
      <w:r w:rsidRPr="00DA0F18">
        <w:t>464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Зубанов В</w:t>
      </w:r>
      <w:r w:rsidR="00593002" w:rsidRPr="00DA0F18">
        <w:rPr>
          <w:iCs/>
        </w:rPr>
        <w:t xml:space="preserve">.А., </w:t>
      </w:r>
      <w:r w:rsidRPr="00DA0F18">
        <w:rPr>
          <w:iCs/>
        </w:rPr>
        <w:t>Чугунов Е</w:t>
      </w:r>
      <w:r w:rsidR="00593002" w:rsidRPr="00DA0F18">
        <w:rPr>
          <w:iCs/>
        </w:rPr>
        <w:t xml:space="preserve">.А., </w:t>
      </w:r>
      <w:r w:rsidRPr="00DA0F18">
        <w:rPr>
          <w:iCs/>
        </w:rPr>
        <w:t>Юдин Н</w:t>
      </w:r>
      <w:r w:rsidR="00593002" w:rsidRPr="00DA0F18">
        <w:rPr>
          <w:iCs/>
        </w:rPr>
        <w:t xml:space="preserve">.А. </w:t>
      </w:r>
      <w:r w:rsidRPr="00DA0F18">
        <w:t>Механическое оборудование стекольных и</w:t>
      </w:r>
      <w:r w:rsidRPr="00DA0F18">
        <w:rPr>
          <w:lang w:val="uk-UA"/>
        </w:rPr>
        <w:t xml:space="preserve"> </w:t>
      </w:r>
      <w:r w:rsidRPr="00DA0F18">
        <w:t>ситаловых заводов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Машиностроение, 1984</w:t>
      </w:r>
      <w:r w:rsidR="00593002" w:rsidRPr="00DA0F18">
        <w:t xml:space="preserve">. - </w:t>
      </w:r>
      <w:r w:rsidRPr="00DA0F18">
        <w:t>368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Малкин А</w:t>
      </w:r>
      <w:r w:rsidR="00593002" w:rsidRPr="00DA0F18">
        <w:rPr>
          <w:iCs/>
        </w:rPr>
        <w:t xml:space="preserve">.Я., </w:t>
      </w:r>
      <w:r w:rsidRPr="00DA0F18">
        <w:rPr>
          <w:iCs/>
        </w:rPr>
        <w:t>Чалых А</w:t>
      </w:r>
      <w:r w:rsidR="00593002" w:rsidRPr="00DA0F18">
        <w:rPr>
          <w:iCs/>
        </w:rPr>
        <w:t xml:space="preserve">.Е. </w:t>
      </w:r>
      <w:r w:rsidRPr="00DA0F18">
        <w:t>Диффузия и вязкость полимеров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Химия, 1979</w:t>
      </w:r>
      <w:r w:rsidR="00593002" w:rsidRPr="00DA0F18">
        <w:t xml:space="preserve">. - </w:t>
      </w:r>
      <w:r w:rsidRPr="00DA0F18">
        <w:t>302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Носенко НЕ</w:t>
      </w:r>
      <w:r w:rsidR="00593002" w:rsidRPr="00DA0F18">
        <w:rPr>
          <w:iCs/>
        </w:rPr>
        <w:t xml:space="preserve">. </w:t>
      </w:r>
      <w:r w:rsidRPr="00DA0F18">
        <w:t>Механизация и автоматизация производства арматурных работ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Стройиздат, 1982</w:t>
      </w:r>
      <w:r w:rsidR="00593002" w:rsidRPr="00DA0F18">
        <w:t xml:space="preserve">. - </w:t>
      </w:r>
      <w:r w:rsidRPr="00DA0F18">
        <w:t>312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 xml:space="preserve">Печные </w:t>
      </w:r>
      <w:r w:rsidRPr="00DA0F18">
        <w:t>агрегаты цементной промышленности / С</w:t>
      </w:r>
      <w:r w:rsidR="00593002" w:rsidRPr="00DA0F18">
        <w:t xml:space="preserve">.Г. </w:t>
      </w:r>
      <w:r w:rsidRPr="00DA0F18">
        <w:t>Силенок, Ю</w:t>
      </w:r>
      <w:r w:rsidR="00593002" w:rsidRPr="00DA0F18">
        <w:t xml:space="preserve">.С. </w:t>
      </w:r>
      <w:r w:rsidRPr="00DA0F18">
        <w:t>Гризак, В</w:t>
      </w:r>
      <w:r w:rsidR="00593002" w:rsidRPr="00DA0F18">
        <w:t xml:space="preserve">.Н. </w:t>
      </w:r>
      <w:r w:rsidRPr="00DA0F18">
        <w:t>Лямин и др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Машиностроение, 1984</w:t>
      </w:r>
      <w:r w:rsidR="00593002" w:rsidRPr="00DA0F18">
        <w:t xml:space="preserve">. - </w:t>
      </w:r>
      <w:r w:rsidRPr="00DA0F18">
        <w:t>166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Роговой ММ</w:t>
      </w:r>
      <w:r w:rsidR="00593002" w:rsidRPr="00DA0F18">
        <w:rPr>
          <w:iCs/>
        </w:rPr>
        <w:t xml:space="preserve">. </w:t>
      </w:r>
      <w:r w:rsidRPr="00DA0F18">
        <w:t>Технология искусственных пористых заполнителей и керамики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Стройиздат, 1979</w:t>
      </w:r>
      <w:r w:rsidR="00593002" w:rsidRPr="00DA0F18">
        <w:t xml:space="preserve">. - </w:t>
      </w:r>
      <w:r w:rsidRPr="00DA0F18">
        <w:t>319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>С</w:t>
      </w:r>
      <w:r w:rsidRPr="00DA0F18">
        <w:rPr>
          <w:iCs/>
          <w:lang w:val="uk-UA"/>
        </w:rPr>
        <w:t>и</w:t>
      </w:r>
      <w:r w:rsidRPr="00DA0F18">
        <w:rPr>
          <w:iCs/>
        </w:rPr>
        <w:t>вко В</w:t>
      </w:r>
      <w:r w:rsidR="00593002" w:rsidRPr="00DA0F18">
        <w:rPr>
          <w:iCs/>
        </w:rPr>
        <w:t xml:space="preserve">.Й. </w:t>
      </w:r>
      <w:r w:rsidRPr="00DA0F18">
        <w:t>Меха</w:t>
      </w:r>
      <w:r w:rsidRPr="00DA0F18">
        <w:rPr>
          <w:lang w:val="uk-UA"/>
        </w:rPr>
        <w:t>ні</w:t>
      </w:r>
      <w:r w:rsidRPr="00DA0F18">
        <w:t>чне обладнання п</w:t>
      </w:r>
      <w:r w:rsidRPr="00DA0F18">
        <w:rPr>
          <w:lang w:val="uk-UA"/>
        </w:rPr>
        <w:t>ідп</w:t>
      </w:r>
      <w:r w:rsidRPr="00DA0F18">
        <w:t>ри</w:t>
      </w:r>
      <w:r w:rsidRPr="00DA0F18">
        <w:rPr>
          <w:lang w:val="uk-UA"/>
        </w:rPr>
        <w:t>є</w:t>
      </w:r>
      <w:r w:rsidRPr="00DA0F18">
        <w:t>мств буд</w:t>
      </w:r>
      <w:r w:rsidRPr="00DA0F18">
        <w:rPr>
          <w:lang w:val="uk-UA"/>
        </w:rPr>
        <w:t>і</w:t>
      </w:r>
      <w:r w:rsidRPr="00DA0F18">
        <w:t>вельних вироб</w:t>
      </w:r>
      <w:r w:rsidRPr="00DA0F18">
        <w:rPr>
          <w:lang w:val="uk-UA"/>
        </w:rPr>
        <w:t>і</w:t>
      </w:r>
      <w:r w:rsidRPr="00DA0F18">
        <w:t>в</w:t>
      </w:r>
      <w:r w:rsidR="00593002" w:rsidRPr="00DA0F18">
        <w:t xml:space="preserve">. - </w:t>
      </w:r>
      <w:r w:rsidRPr="00DA0F18">
        <w:t>К</w:t>
      </w:r>
      <w:r w:rsidR="00593002" w:rsidRPr="00DA0F18">
        <w:t xml:space="preserve">.: </w:t>
      </w:r>
      <w:r w:rsidRPr="00DA0F18">
        <w:t>Вища</w:t>
      </w:r>
      <w:r w:rsidRPr="00DA0F18">
        <w:rPr>
          <w:lang w:val="uk-UA"/>
        </w:rPr>
        <w:t xml:space="preserve"> </w:t>
      </w:r>
      <w:r w:rsidRPr="00DA0F18">
        <w:t>шк</w:t>
      </w:r>
      <w:r w:rsidR="00593002" w:rsidRPr="00DA0F18">
        <w:t>., 19</w:t>
      </w:r>
      <w:r w:rsidRPr="00DA0F18">
        <w:t>94</w:t>
      </w:r>
      <w:r w:rsidR="00593002" w:rsidRPr="00DA0F18">
        <w:t xml:space="preserve">. - </w:t>
      </w:r>
      <w:r w:rsidRPr="00DA0F18">
        <w:t>364 с</w:t>
      </w:r>
      <w:r w:rsidR="00593002" w:rsidRPr="00DA0F18">
        <w:t>.</w:t>
      </w:r>
    </w:p>
    <w:p w:rsidR="00593002" w:rsidRPr="00DA0F18" w:rsidRDefault="00F0600B" w:rsidP="00DA0F18">
      <w:pPr>
        <w:pStyle w:val="a1"/>
      </w:pPr>
      <w:r w:rsidRPr="00DA0F18">
        <w:rPr>
          <w:iCs/>
        </w:rPr>
        <w:t xml:space="preserve">Технология </w:t>
      </w:r>
      <w:r w:rsidRPr="00DA0F18">
        <w:t>строительного и технического стекла и ситаллов / В</w:t>
      </w:r>
      <w:r w:rsidR="00593002" w:rsidRPr="00DA0F18">
        <w:t xml:space="preserve">.В. </w:t>
      </w:r>
      <w:r w:rsidRPr="00DA0F18">
        <w:t>Полляк, П</w:t>
      </w:r>
      <w:r w:rsidR="00593002" w:rsidRPr="00DA0F18">
        <w:t xml:space="preserve">.Д. </w:t>
      </w:r>
      <w:r w:rsidRPr="00DA0F18">
        <w:t>Саркисов, В</w:t>
      </w:r>
      <w:r w:rsidR="00593002" w:rsidRPr="00DA0F18">
        <w:t xml:space="preserve">.Ф. </w:t>
      </w:r>
      <w:r w:rsidRPr="00DA0F18">
        <w:t>Солинов, М</w:t>
      </w:r>
      <w:r w:rsidR="00593002" w:rsidRPr="00DA0F18">
        <w:t xml:space="preserve">.А. </w:t>
      </w:r>
      <w:r w:rsidRPr="00DA0F18">
        <w:t>Царицын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Стройиздат, 1983</w:t>
      </w:r>
      <w:r w:rsidR="00593002" w:rsidRPr="00DA0F18">
        <w:t xml:space="preserve">. - </w:t>
      </w:r>
      <w:r w:rsidRPr="00DA0F18">
        <w:t>432 с</w:t>
      </w:r>
      <w:r w:rsidR="00593002" w:rsidRPr="00DA0F18">
        <w:t>.</w:t>
      </w:r>
    </w:p>
    <w:p w:rsidR="00F0600B" w:rsidRPr="00DA0F18" w:rsidRDefault="00F0600B" w:rsidP="00DA0F18">
      <w:pPr>
        <w:pStyle w:val="a1"/>
      </w:pPr>
      <w:r w:rsidRPr="00DA0F18">
        <w:rPr>
          <w:iCs/>
        </w:rPr>
        <w:t>Туренко А</w:t>
      </w:r>
      <w:r w:rsidR="00593002" w:rsidRPr="00DA0F18">
        <w:rPr>
          <w:iCs/>
        </w:rPr>
        <w:t xml:space="preserve">.В. </w:t>
      </w:r>
      <w:r w:rsidRPr="00DA0F18">
        <w:t>Расчет глиноперерабатывающего оборудования и прессов пластического формования для производства керамических строительных изделий</w:t>
      </w:r>
      <w:r w:rsidR="00593002" w:rsidRPr="00DA0F18">
        <w:t xml:space="preserve">. - </w:t>
      </w:r>
      <w:r w:rsidRPr="00DA0F18">
        <w:t>М</w:t>
      </w:r>
      <w:r w:rsidR="00593002" w:rsidRPr="00DA0F18">
        <w:t xml:space="preserve">.: </w:t>
      </w:r>
      <w:r w:rsidRPr="00DA0F18">
        <w:t>РИО</w:t>
      </w:r>
      <w:r w:rsidRPr="00DA0F18">
        <w:rPr>
          <w:lang w:val="uk-UA"/>
        </w:rPr>
        <w:t xml:space="preserve"> </w:t>
      </w:r>
      <w:r w:rsidRPr="00DA0F18">
        <w:t>МИСИ им</w:t>
      </w:r>
      <w:r w:rsidR="00593002" w:rsidRPr="00DA0F18">
        <w:t xml:space="preserve">.В. </w:t>
      </w:r>
      <w:r w:rsidRPr="00DA0F18">
        <w:t>В</w:t>
      </w:r>
      <w:r w:rsidR="00593002" w:rsidRPr="00DA0F18">
        <w:t xml:space="preserve">. </w:t>
      </w:r>
      <w:r w:rsidRPr="00DA0F18">
        <w:t>Куйбышева, 1985</w:t>
      </w:r>
      <w:r w:rsidR="00593002" w:rsidRPr="00DA0F18">
        <w:t xml:space="preserve">. - </w:t>
      </w:r>
      <w:r w:rsidRPr="00DA0F18">
        <w:t>86 с</w:t>
      </w:r>
      <w:r w:rsidR="00593002" w:rsidRPr="00DA0F18">
        <w:t>.</w:t>
      </w:r>
      <w:bookmarkStart w:id="0" w:name="_GoBack"/>
      <w:bookmarkEnd w:id="0"/>
    </w:p>
    <w:sectPr w:rsidR="00F0600B" w:rsidRPr="00DA0F18" w:rsidSect="00593002">
      <w:headerReference w:type="even" r:id="rId28"/>
      <w:headerReference w:type="default" r:id="rId29"/>
      <w:footerReference w:type="even" r:id="rId30"/>
      <w:footerReference w:type="default" r:id="rId31"/>
      <w:type w:val="continuous"/>
      <w:pgSz w:w="11909" w:h="16834"/>
      <w:pgMar w:top="1134" w:right="850" w:bottom="1134" w:left="1701" w:header="680" w:footer="567" w:gutter="0"/>
      <w:pgNumType w:start="1"/>
      <w:cols w:space="720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37A8" w:rsidRDefault="000E37A8">
      <w:pPr>
        <w:rPr>
          <w:szCs w:val="28"/>
        </w:rPr>
      </w:pPr>
      <w:r>
        <w:rPr>
          <w:szCs w:val="28"/>
        </w:rPr>
        <w:separator/>
      </w:r>
    </w:p>
  </w:endnote>
  <w:endnote w:type="continuationSeparator" w:id="0">
    <w:p w:rsidR="000E37A8" w:rsidRDefault="000E37A8">
      <w:pPr>
        <w:rPr>
          <w:szCs w:val="28"/>
        </w:rPr>
      </w:pPr>
      <w:r>
        <w:rPr>
          <w:szCs w:val="28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0F18" w:rsidRDefault="00DA0F18" w:rsidP="00B61DAF">
    <w:pPr>
      <w:pStyle w:val="a6"/>
      <w:framePr w:wrap="around" w:vAnchor="text" w:hAnchor="margin" w:xAlign="center" w:y="1"/>
      <w:rPr>
        <w:rStyle w:val="a8"/>
      </w:rPr>
    </w:pPr>
  </w:p>
  <w:p w:rsidR="00DA0F18" w:rsidRDefault="00DA0F1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0F18" w:rsidRPr="00350A98" w:rsidRDefault="00DA0F18" w:rsidP="00350A98">
    <w:pPr>
      <w:pStyle w:val="a6"/>
      <w:ind w:firstLine="0"/>
      <w:rPr>
        <w:lang w:val="uk-U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37A8" w:rsidRDefault="000E37A8">
      <w:pPr>
        <w:rPr>
          <w:szCs w:val="28"/>
        </w:rPr>
      </w:pPr>
      <w:r>
        <w:rPr>
          <w:szCs w:val="28"/>
        </w:rPr>
        <w:separator/>
      </w:r>
    </w:p>
  </w:footnote>
  <w:footnote w:type="continuationSeparator" w:id="0">
    <w:p w:rsidR="000E37A8" w:rsidRDefault="000E37A8">
      <w:pPr>
        <w:rPr>
          <w:szCs w:val="28"/>
        </w:rPr>
      </w:pPr>
      <w:r>
        <w:rPr>
          <w:szCs w:val="28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0F18" w:rsidRDefault="00DA0F18" w:rsidP="00593002">
    <w:pPr>
      <w:pStyle w:val="a9"/>
      <w:framePr w:wrap="around" w:vAnchor="text" w:hAnchor="margin" w:xAlign="right" w:y="1"/>
      <w:rPr>
        <w:rStyle w:val="a8"/>
      </w:rPr>
    </w:pPr>
  </w:p>
  <w:p w:rsidR="00DA0F18" w:rsidRDefault="00DA0F18" w:rsidP="00593002">
    <w:pPr>
      <w:pStyle w:val="a9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0F18" w:rsidRDefault="00596F73" w:rsidP="00593002">
    <w:pPr>
      <w:pStyle w:val="a9"/>
      <w:framePr w:wrap="around" w:vAnchor="text" w:hAnchor="margin" w:xAlign="right" w:y="1"/>
      <w:rPr>
        <w:rStyle w:val="a8"/>
      </w:rPr>
    </w:pPr>
    <w:r>
      <w:rPr>
        <w:rStyle w:val="a8"/>
      </w:rPr>
      <w:t>2</w:t>
    </w:r>
  </w:p>
  <w:p w:rsidR="00DA0F18" w:rsidRPr="00350A98" w:rsidRDefault="00DA0F18" w:rsidP="00350A98">
    <w:pPr>
      <w:pStyle w:val="a9"/>
      <w:ind w:right="360"/>
      <w:jc w:val="both"/>
      <w:rPr>
        <w:lang w:val="uk-U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8E2BD2"/>
    <w:multiLevelType w:val="singleLevel"/>
    <w:tmpl w:val="C45A33A2"/>
    <w:lvl w:ilvl="0">
      <w:start w:val="1"/>
      <w:numFmt w:val="decimal"/>
      <w:lvlText w:val="%1."/>
      <w:legacy w:legacy="1" w:legacySpace="0" w:legacyIndent="194"/>
      <w:lvlJc w:val="left"/>
      <w:rPr>
        <w:rFonts w:ascii="Times New Roman" w:hAnsi="Times New Roman" w:cs="Times New Roman" w:hint="default"/>
      </w:rPr>
    </w:lvl>
  </w:abstractNum>
  <w:abstractNum w:abstractNumId="2">
    <w:nsid w:val="273671C1"/>
    <w:multiLevelType w:val="singleLevel"/>
    <w:tmpl w:val="6D20C0E0"/>
    <w:lvl w:ilvl="0">
      <w:start w:val="5"/>
      <w:numFmt w:val="decimal"/>
      <w:lvlText w:val="%1."/>
      <w:legacy w:legacy="1" w:legacySpace="0" w:legacyIndent="194"/>
      <w:lvlJc w:val="left"/>
      <w:rPr>
        <w:rFonts w:ascii="Times New Roman" w:hAnsi="Times New Roman" w:cs="Times New Roman" w:hint="default"/>
      </w:rPr>
    </w:lvl>
  </w:abstractNum>
  <w:abstractNum w:abstractNumId="3">
    <w:nsid w:val="3388387A"/>
    <w:multiLevelType w:val="hybridMultilevel"/>
    <w:tmpl w:val="68BC4D5C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61194756"/>
    <w:multiLevelType w:val="singleLevel"/>
    <w:tmpl w:val="04C20A3C"/>
    <w:lvl w:ilvl="0">
      <w:start w:val="10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5">
    <w:nsid w:val="657B640C"/>
    <w:multiLevelType w:val="hybridMultilevel"/>
    <w:tmpl w:val="B77A6F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693C67BF"/>
    <w:multiLevelType w:val="hybridMultilevel"/>
    <w:tmpl w:val="D4AC42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6"/>
  </w:num>
  <w:num w:numId="6">
    <w:abstractNumId w:val="3"/>
  </w:num>
  <w:num w:numId="7">
    <w:abstractNumId w:val="0"/>
  </w:num>
  <w:num w:numId="8">
    <w:abstractNumId w:val="7"/>
  </w:num>
  <w:num w:numId="9">
    <w:abstractNumId w:val="3"/>
  </w:num>
  <w:num w:numId="10">
    <w:abstractNumId w:val="0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70DB0"/>
    <w:rsid w:val="0001291B"/>
    <w:rsid w:val="00040F8B"/>
    <w:rsid w:val="0004356F"/>
    <w:rsid w:val="000A29A9"/>
    <w:rsid w:val="000E37A8"/>
    <w:rsid w:val="000F21C8"/>
    <w:rsid w:val="00104D02"/>
    <w:rsid w:val="00110230"/>
    <w:rsid w:val="001440C6"/>
    <w:rsid w:val="001B01D1"/>
    <w:rsid w:val="001B3D87"/>
    <w:rsid w:val="001C7A69"/>
    <w:rsid w:val="002176FE"/>
    <w:rsid w:val="00222BC3"/>
    <w:rsid w:val="002F45A8"/>
    <w:rsid w:val="00331D03"/>
    <w:rsid w:val="0033319C"/>
    <w:rsid w:val="00334B17"/>
    <w:rsid w:val="00350A98"/>
    <w:rsid w:val="003A1E3D"/>
    <w:rsid w:val="003B20CD"/>
    <w:rsid w:val="003F54BD"/>
    <w:rsid w:val="00413C0F"/>
    <w:rsid w:val="004A2E7A"/>
    <w:rsid w:val="004B2C9F"/>
    <w:rsid w:val="00522A76"/>
    <w:rsid w:val="00556196"/>
    <w:rsid w:val="00593002"/>
    <w:rsid w:val="00596F73"/>
    <w:rsid w:val="005D4D1F"/>
    <w:rsid w:val="006159B1"/>
    <w:rsid w:val="0062075D"/>
    <w:rsid w:val="00624318"/>
    <w:rsid w:val="00631943"/>
    <w:rsid w:val="006E42D1"/>
    <w:rsid w:val="0076431D"/>
    <w:rsid w:val="0078428A"/>
    <w:rsid w:val="008221BF"/>
    <w:rsid w:val="00834FD1"/>
    <w:rsid w:val="00870DB0"/>
    <w:rsid w:val="0091314B"/>
    <w:rsid w:val="00946248"/>
    <w:rsid w:val="009B1F68"/>
    <w:rsid w:val="009D0DE6"/>
    <w:rsid w:val="00A2741B"/>
    <w:rsid w:val="00A40E73"/>
    <w:rsid w:val="00B36847"/>
    <w:rsid w:val="00B61DAF"/>
    <w:rsid w:val="00BE724A"/>
    <w:rsid w:val="00C55F7B"/>
    <w:rsid w:val="00CF4AB3"/>
    <w:rsid w:val="00D02EEE"/>
    <w:rsid w:val="00D2235A"/>
    <w:rsid w:val="00D40973"/>
    <w:rsid w:val="00D71954"/>
    <w:rsid w:val="00D935AC"/>
    <w:rsid w:val="00DA0F18"/>
    <w:rsid w:val="00DC1455"/>
    <w:rsid w:val="00DE6524"/>
    <w:rsid w:val="00E8154D"/>
    <w:rsid w:val="00E8647B"/>
    <w:rsid w:val="00ED4DE7"/>
    <w:rsid w:val="00EF2222"/>
    <w:rsid w:val="00EF776E"/>
    <w:rsid w:val="00F0600B"/>
    <w:rsid w:val="00F67A6C"/>
    <w:rsid w:val="00F8672A"/>
    <w:rsid w:val="00FB7697"/>
    <w:rsid w:val="00FC64CA"/>
    <w:rsid w:val="00FC7A9A"/>
    <w:rsid w:val="00FD2811"/>
    <w:rsid w:val="00FF1212"/>
    <w:rsid w:val="00FF7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7"/>
    <o:shapelayout v:ext="edit">
      <o:idmap v:ext="edit" data="1"/>
    </o:shapelayout>
  </w:shapeDefaults>
  <w:decimalSymbol w:val=","/>
  <w:listSeparator w:val=";"/>
  <w14:defaultImageDpi w14:val="0"/>
  <w15:chartTrackingRefBased/>
  <w15:docId w15:val="{74CBDD37-8828-45E6-B61C-4164EBC5E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rsid w:val="00593002"/>
    <w:pPr>
      <w:spacing w:line="360" w:lineRule="auto"/>
      <w:ind w:firstLine="720"/>
      <w:jc w:val="both"/>
    </w:pPr>
    <w:rPr>
      <w:sz w:val="28"/>
    </w:rPr>
  </w:style>
  <w:style w:type="paragraph" w:styleId="1">
    <w:name w:val="heading 1"/>
    <w:basedOn w:val="a2"/>
    <w:next w:val="a2"/>
    <w:link w:val="10"/>
    <w:uiPriority w:val="9"/>
    <w:qFormat/>
    <w:rsid w:val="00593002"/>
    <w:pPr>
      <w:keepNext/>
      <w:ind w:firstLine="0"/>
      <w:jc w:val="center"/>
      <w:outlineLvl w:val="0"/>
    </w:pPr>
    <w:rPr>
      <w:b/>
      <w:bCs/>
      <w:caps/>
      <w:noProof/>
      <w:kern w:val="16"/>
      <w:szCs w:val="28"/>
    </w:rPr>
  </w:style>
  <w:style w:type="paragraph" w:styleId="2">
    <w:name w:val="heading 2"/>
    <w:basedOn w:val="a2"/>
    <w:next w:val="a2"/>
    <w:link w:val="20"/>
    <w:autoRedefine/>
    <w:uiPriority w:val="9"/>
    <w:qFormat/>
    <w:rsid w:val="00593002"/>
    <w:pPr>
      <w:keepNext/>
      <w:tabs>
        <w:tab w:val="left" w:pos="6285"/>
      </w:tabs>
      <w:ind w:firstLine="0"/>
      <w:jc w:val="center"/>
      <w:outlineLvl w:val="1"/>
    </w:pPr>
    <w:rPr>
      <w:b/>
      <w:bCs/>
      <w:i/>
      <w:smallCaps/>
      <w:noProof/>
      <w:color w:val="000000"/>
      <w:kern w:val="36"/>
      <w:position w:val="-4"/>
      <w:szCs w:val="28"/>
    </w:rPr>
  </w:style>
  <w:style w:type="paragraph" w:styleId="3">
    <w:name w:val="heading 3"/>
    <w:basedOn w:val="a2"/>
    <w:next w:val="a2"/>
    <w:link w:val="30"/>
    <w:uiPriority w:val="9"/>
    <w:qFormat/>
    <w:rsid w:val="00593002"/>
    <w:pPr>
      <w:keepNext/>
      <w:outlineLvl w:val="2"/>
    </w:pPr>
    <w:rPr>
      <w:b/>
      <w:bCs/>
      <w:noProof/>
      <w:szCs w:val="28"/>
    </w:rPr>
  </w:style>
  <w:style w:type="paragraph" w:styleId="4">
    <w:name w:val="heading 4"/>
    <w:basedOn w:val="a2"/>
    <w:next w:val="a2"/>
    <w:link w:val="40"/>
    <w:uiPriority w:val="9"/>
    <w:qFormat/>
    <w:rsid w:val="00593002"/>
    <w:pPr>
      <w:keepNext/>
      <w:ind w:firstLine="0"/>
      <w:jc w:val="center"/>
      <w:outlineLvl w:val="3"/>
    </w:pPr>
    <w:rPr>
      <w:i/>
      <w:iCs/>
      <w:noProof/>
      <w:szCs w:val="28"/>
    </w:rPr>
  </w:style>
  <w:style w:type="paragraph" w:styleId="5">
    <w:name w:val="heading 5"/>
    <w:basedOn w:val="a2"/>
    <w:next w:val="a2"/>
    <w:link w:val="50"/>
    <w:uiPriority w:val="9"/>
    <w:qFormat/>
    <w:rsid w:val="00593002"/>
    <w:pPr>
      <w:keepNext/>
      <w:ind w:left="737" w:firstLine="0"/>
      <w:jc w:val="left"/>
      <w:outlineLvl w:val="4"/>
    </w:pPr>
    <w:rPr>
      <w:szCs w:val="28"/>
    </w:rPr>
  </w:style>
  <w:style w:type="paragraph" w:styleId="6">
    <w:name w:val="heading 6"/>
    <w:basedOn w:val="a2"/>
    <w:next w:val="a2"/>
    <w:link w:val="60"/>
    <w:uiPriority w:val="9"/>
    <w:qFormat/>
    <w:rsid w:val="00593002"/>
    <w:pPr>
      <w:keepNext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"/>
    <w:qFormat/>
    <w:rsid w:val="00593002"/>
    <w:pPr>
      <w:keepNext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"/>
    <w:qFormat/>
    <w:rsid w:val="00593002"/>
    <w:pPr>
      <w:keepNext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footer"/>
    <w:basedOn w:val="a2"/>
    <w:link w:val="a7"/>
    <w:uiPriority w:val="99"/>
    <w:semiHidden/>
    <w:rsid w:val="00593002"/>
    <w:pPr>
      <w:tabs>
        <w:tab w:val="center" w:pos="4819"/>
        <w:tab w:val="right" w:pos="9639"/>
      </w:tabs>
    </w:pPr>
    <w:rPr>
      <w:szCs w:val="28"/>
    </w:rPr>
  </w:style>
  <w:style w:type="character" w:customStyle="1" w:styleId="a7">
    <w:name w:val="Нижній колонтитул Знак"/>
    <w:link w:val="a6"/>
    <w:uiPriority w:val="99"/>
    <w:semiHidden/>
    <w:locked/>
    <w:rsid w:val="00593002"/>
    <w:rPr>
      <w:rFonts w:cs="Times New Roman"/>
      <w:sz w:val="28"/>
      <w:szCs w:val="28"/>
      <w:lang w:val="ru-RU" w:eastAsia="ru-RU" w:bidi="ar-SA"/>
    </w:rPr>
  </w:style>
  <w:style w:type="character" w:styleId="a8">
    <w:name w:val="page number"/>
    <w:uiPriority w:val="99"/>
    <w:rsid w:val="00593002"/>
    <w:rPr>
      <w:rFonts w:cs="Times New Roman"/>
    </w:rPr>
  </w:style>
  <w:style w:type="table" w:styleId="-1">
    <w:name w:val="Table Web 1"/>
    <w:basedOn w:val="a4"/>
    <w:uiPriority w:val="99"/>
    <w:rsid w:val="00593002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9">
    <w:name w:val="header"/>
    <w:basedOn w:val="a2"/>
    <w:next w:val="aa"/>
    <w:link w:val="ab"/>
    <w:uiPriority w:val="99"/>
    <w:rsid w:val="00593002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  <w:szCs w:val="28"/>
    </w:rPr>
  </w:style>
  <w:style w:type="character" w:styleId="ac">
    <w:name w:val="endnote reference"/>
    <w:uiPriority w:val="99"/>
    <w:semiHidden/>
    <w:rsid w:val="00593002"/>
    <w:rPr>
      <w:rFonts w:cs="Times New Roman"/>
      <w:vertAlign w:val="superscript"/>
    </w:rPr>
  </w:style>
  <w:style w:type="paragraph" w:styleId="aa">
    <w:name w:val="Body Text"/>
    <w:basedOn w:val="a2"/>
    <w:link w:val="ad"/>
    <w:uiPriority w:val="99"/>
    <w:rsid w:val="00593002"/>
    <w:pPr>
      <w:ind w:firstLine="0"/>
    </w:pPr>
    <w:rPr>
      <w:szCs w:val="28"/>
    </w:rPr>
  </w:style>
  <w:style w:type="character" w:customStyle="1" w:styleId="ad">
    <w:name w:val="Основний текст Знак"/>
    <w:link w:val="aa"/>
    <w:uiPriority w:val="99"/>
    <w:semiHidden/>
    <w:rPr>
      <w:sz w:val="28"/>
    </w:rPr>
  </w:style>
  <w:style w:type="paragraph" w:customStyle="1" w:styleId="ae">
    <w:name w:val="выделение"/>
    <w:rsid w:val="00593002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">
    <w:name w:val="Hyperlink"/>
    <w:uiPriority w:val="99"/>
    <w:rsid w:val="00593002"/>
    <w:rPr>
      <w:rFonts w:cs="Times New Roman"/>
      <w:color w:val="0000FF"/>
      <w:u w:val="single"/>
    </w:rPr>
  </w:style>
  <w:style w:type="paragraph" w:customStyle="1" w:styleId="21">
    <w:name w:val="Заголовок 2 дипл"/>
    <w:basedOn w:val="a2"/>
    <w:next w:val="af0"/>
    <w:rsid w:val="00593002"/>
    <w:pPr>
      <w:widowControl w:val="0"/>
      <w:autoSpaceDE w:val="0"/>
      <w:autoSpaceDN w:val="0"/>
      <w:adjustRightInd w:val="0"/>
      <w:ind w:firstLine="709"/>
    </w:pPr>
    <w:rPr>
      <w:szCs w:val="28"/>
      <w:lang w:val="en-US" w:eastAsia="en-US"/>
    </w:rPr>
  </w:style>
  <w:style w:type="paragraph" w:styleId="af0">
    <w:name w:val="Body Text Indent"/>
    <w:basedOn w:val="a2"/>
    <w:link w:val="af1"/>
    <w:uiPriority w:val="99"/>
    <w:rsid w:val="00593002"/>
    <w:pPr>
      <w:shd w:val="clear" w:color="auto" w:fill="FFFFFF"/>
      <w:spacing w:before="192"/>
      <w:ind w:right="-5" w:firstLine="360"/>
    </w:pPr>
    <w:rPr>
      <w:szCs w:val="28"/>
    </w:rPr>
  </w:style>
  <w:style w:type="character" w:customStyle="1" w:styleId="af1">
    <w:name w:val="Основний текст з відступом Знак"/>
    <w:link w:val="af0"/>
    <w:uiPriority w:val="99"/>
    <w:semiHidden/>
    <w:rPr>
      <w:sz w:val="28"/>
    </w:rPr>
  </w:style>
  <w:style w:type="character" w:customStyle="1" w:styleId="af2">
    <w:name w:val="Текст Знак"/>
    <w:link w:val="af3"/>
    <w:locked/>
    <w:rsid w:val="00593002"/>
    <w:rPr>
      <w:rFonts w:ascii="Consolas" w:eastAsia="Times New Roman" w:hAnsi="Consolas" w:cs="Consolas"/>
      <w:sz w:val="21"/>
      <w:szCs w:val="21"/>
      <w:lang w:val="uk-UA" w:eastAsia="en-US" w:bidi="ar-SA"/>
    </w:rPr>
  </w:style>
  <w:style w:type="paragraph" w:styleId="af3">
    <w:name w:val="Plain Text"/>
    <w:basedOn w:val="a2"/>
    <w:link w:val="af2"/>
    <w:uiPriority w:val="99"/>
    <w:rsid w:val="00593002"/>
    <w:rPr>
      <w:rFonts w:ascii="Consolas" w:hAnsi="Consolas" w:cs="Consolas"/>
      <w:sz w:val="21"/>
      <w:szCs w:val="21"/>
      <w:lang w:val="uk-UA" w:eastAsia="en-US"/>
    </w:rPr>
  </w:style>
  <w:style w:type="character" w:customStyle="1" w:styleId="11">
    <w:name w:val="Текст Знак1"/>
    <w:uiPriority w:val="99"/>
    <w:semiHidden/>
    <w:rPr>
      <w:rFonts w:ascii="Courier New" w:hAnsi="Courier New" w:cs="Courier New"/>
    </w:rPr>
  </w:style>
  <w:style w:type="character" w:customStyle="1" w:styleId="ab">
    <w:name w:val="Верхній колонтитул Знак"/>
    <w:link w:val="a9"/>
    <w:semiHidden/>
    <w:locked/>
    <w:rsid w:val="00593002"/>
    <w:rPr>
      <w:rFonts w:cs="Times New Roman"/>
      <w:noProof/>
      <w:kern w:val="16"/>
      <w:sz w:val="28"/>
      <w:szCs w:val="28"/>
      <w:lang w:val="ru-RU" w:eastAsia="ru-RU" w:bidi="ar-SA"/>
    </w:rPr>
  </w:style>
  <w:style w:type="character" w:styleId="af4">
    <w:name w:val="footnote reference"/>
    <w:uiPriority w:val="99"/>
    <w:semiHidden/>
    <w:rsid w:val="00593002"/>
    <w:rPr>
      <w:rFonts w:cs="Times New Roman"/>
      <w:sz w:val="28"/>
      <w:szCs w:val="28"/>
      <w:vertAlign w:val="superscript"/>
    </w:rPr>
  </w:style>
  <w:style w:type="paragraph" w:customStyle="1" w:styleId="a0">
    <w:name w:val="лит"/>
    <w:autoRedefine/>
    <w:rsid w:val="00593002"/>
    <w:pPr>
      <w:numPr>
        <w:numId w:val="9"/>
      </w:numPr>
      <w:spacing w:line="360" w:lineRule="auto"/>
      <w:jc w:val="both"/>
    </w:pPr>
    <w:rPr>
      <w:sz w:val="28"/>
      <w:szCs w:val="28"/>
    </w:rPr>
  </w:style>
  <w:style w:type="character" w:customStyle="1" w:styleId="af5">
    <w:name w:val="номер страницы"/>
    <w:rsid w:val="00593002"/>
    <w:rPr>
      <w:rFonts w:cs="Times New Roman"/>
      <w:sz w:val="28"/>
      <w:szCs w:val="28"/>
    </w:rPr>
  </w:style>
  <w:style w:type="paragraph" w:styleId="af6">
    <w:name w:val="Normal (Web)"/>
    <w:basedOn w:val="a2"/>
    <w:uiPriority w:val="99"/>
    <w:rsid w:val="00593002"/>
    <w:pPr>
      <w:spacing w:before="100" w:beforeAutospacing="1" w:after="100" w:afterAutospacing="1"/>
    </w:pPr>
    <w:rPr>
      <w:szCs w:val="28"/>
      <w:lang w:val="uk-UA" w:eastAsia="uk-UA"/>
    </w:rPr>
  </w:style>
  <w:style w:type="paragraph" w:styleId="12">
    <w:name w:val="toc 1"/>
    <w:basedOn w:val="a2"/>
    <w:next w:val="a2"/>
    <w:autoRedefine/>
    <w:uiPriority w:val="39"/>
    <w:semiHidden/>
    <w:rsid w:val="00593002"/>
    <w:pPr>
      <w:tabs>
        <w:tab w:val="right" w:leader="dot" w:pos="1400"/>
      </w:tabs>
      <w:ind w:firstLine="0"/>
    </w:pPr>
    <w:rPr>
      <w:szCs w:val="28"/>
    </w:rPr>
  </w:style>
  <w:style w:type="paragraph" w:styleId="22">
    <w:name w:val="toc 2"/>
    <w:basedOn w:val="a2"/>
    <w:next w:val="a2"/>
    <w:autoRedefine/>
    <w:uiPriority w:val="39"/>
    <w:semiHidden/>
    <w:rsid w:val="00593002"/>
    <w:pPr>
      <w:tabs>
        <w:tab w:val="left" w:leader="dot" w:pos="3500"/>
      </w:tabs>
      <w:ind w:firstLine="0"/>
      <w:jc w:val="left"/>
    </w:pPr>
    <w:rPr>
      <w:smallCaps/>
      <w:szCs w:val="28"/>
    </w:rPr>
  </w:style>
  <w:style w:type="paragraph" w:styleId="31">
    <w:name w:val="toc 3"/>
    <w:basedOn w:val="a2"/>
    <w:next w:val="a2"/>
    <w:autoRedefine/>
    <w:uiPriority w:val="39"/>
    <w:semiHidden/>
    <w:rsid w:val="00593002"/>
    <w:pPr>
      <w:ind w:firstLine="0"/>
      <w:jc w:val="left"/>
    </w:pPr>
    <w:rPr>
      <w:iCs/>
      <w:szCs w:val="28"/>
    </w:rPr>
  </w:style>
  <w:style w:type="paragraph" w:styleId="41">
    <w:name w:val="toc 4"/>
    <w:basedOn w:val="a2"/>
    <w:next w:val="a2"/>
    <w:autoRedefine/>
    <w:uiPriority w:val="39"/>
    <w:semiHidden/>
    <w:rsid w:val="00593002"/>
    <w:pPr>
      <w:tabs>
        <w:tab w:val="right" w:leader="dot" w:pos="9345"/>
      </w:tabs>
      <w:ind w:firstLine="0"/>
    </w:pPr>
    <w:rPr>
      <w:noProof/>
      <w:szCs w:val="28"/>
    </w:rPr>
  </w:style>
  <w:style w:type="paragraph" w:styleId="51">
    <w:name w:val="toc 5"/>
    <w:basedOn w:val="a2"/>
    <w:next w:val="a2"/>
    <w:autoRedefine/>
    <w:uiPriority w:val="39"/>
    <w:semiHidden/>
    <w:rsid w:val="00593002"/>
    <w:pPr>
      <w:ind w:left="958"/>
    </w:pPr>
    <w:rPr>
      <w:szCs w:val="28"/>
    </w:rPr>
  </w:style>
  <w:style w:type="paragraph" w:styleId="23">
    <w:name w:val="Body Text Indent 2"/>
    <w:basedOn w:val="a2"/>
    <w:link w:val="24"/>
    <w:uiPriority w:val="99"/>
    <w:rsid w:val="00593002"/>
    <w:pPr>
      <w:shd w:val="clear" w:color="auto" w:fill="FFFFFF"/>
      <w:tabs>
        <w:tab w:val="left" w:pos="163"/>
      </w:tabs>
      <w:ind w:firstLine="360"/>
    </w:pPr>
    <w:rPr>
      <w:szCs w:val="28"/>
    </w:rPr>
  </w:style>
  <w:style w:type="character" w:customStyle="1" w:styleId="24">
    <w:name w:val="Основний текст з відступом 2 Знак"/>
    <w:link w:val="23"/>
    <w:uiPriority w:val="99"/>
    <w:semiHidden/>
    <w:rPr>
      <w:sz w:val="28"/>
    </w:rPr>
  </w:style>
  <w:style w:type="paragraph" w:styleId="32">
    <w:name w:val="Body Text Indent 3"/>
    <w:basedOn w:val="a2"/>
    <w:link w:val="33"/>
    <w:uiPriority w:val="99"/>
    <w:rsid w:val="00593002"/>
    <w:pPr>
      <w:shd w:val="clear" w:color="auto" w:fill="FFFFFF"/>
      <w:tabs>
        <w:tab w:val="left" w:pos="4262"/>
        <w:tab w:val="left" w:pos="5640"/>
      </w:tabs>
      <w:ind w:left="720"/>
    </w:pPr>
    <w:rPr>
      <w:szCs w:val="28"/>
    </w:rPr>
  </w:style>
  <w:style w:type="character" w:customStyle="1" w:styleId="33">
    <w:name w:val="Основний текст з відступом 3 Знак"/>
    <w:link w:val="32"/>
    <w:uiPriority w:val="99"/>
    <w:semiHidden/>
    <w:rPr>
      <w:sz w:val="16"/>
      <w:szCs w:val="16"/>
    </w:rPr>
  </w:style>
  <w:style w:type="table" w:styleId="af7">
    <w:name w:val="Table Grid"/>
    <w:basedOn w:val="a4"/>
    <w:uiPriority w:val="59"/>
    <w:rsid w:val="00593002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8">
    <w:name w:val="содержание"/>
    <w:rsid w:val="00593002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rsid w:val="00593002"/>
    <w:pPr>
      <w:numPr>
        <w:numId w:val="10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rsid w:val="00593002"/>
    <w:pPr>
      <w:numPr>
        <w:numId w:val="11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rsid w:val="00593002"/>
    <w:rPr>
      <w:b/>
    </w:rPr>
  </w:style>
  <w:style w:type="paragraph" w:customStyle="1" w:styleId="101">
    <w:name w:val="Стиль Оглавление 1 + Первая строка:  0 см1"/>
    <w:basedOn w:val="12"/>
    <w:autoRedefine/>
    <w:rsid w:val="00593002"/>
    <w:rPr>
      <w:b/>
    </w:rPr>
  </w:style>
  <w:style w:type="paragraph" w:customStyle="1" w:styleId="200">
    <w:name w:val="Стиль Оглавление 2 + Слева:  0 см Первая строка:  0 см"/>
    <w:basedOn w:val="22"/>
    <w:autoRedefine/>
    <w:rsid w:val="00593002"/>
  </w:style>
  <w:style w:type="paragraph" w:customStyle="1" w:styleId="31250">
    <w:name w:val="Стиль Оглавление 3 + Слева:  125 см Первая строка:  0 см"/>
    <w:basedOn w:val="31"/>
    <w:autoRedefine/>
    <w:rsid w:val="00593002"/>
    <w:rPr>
      <w:i/>
    </w:rPr>
  </w:style>
  <w:style w:type="paragraph" w:customStyle="1" w:styleId="af9">
    <w:name w:val="ТАБЛИЦА"/>
    <w:next w:val="a2"/>
    <w:autoRedefine/>
    <w:rsid w:val="00593002"/>
    <w:pPr>
      <w:spacing w:line="360" w:lineRule="auto"/>
    </w:pPr>
    <w:rPr>
      <w:color w:val="000000"/>
    </w:rPr>
  </w:style>
  <w:style w:type="paragraph" w:customStyle="1" w:styleId="afa">
    <w:name w:val="Стиль ТАБЛИЦА + Междустр.интервал:  полуторный"/>
    <w:basedOn w:val="af9"/>
    <w:rsid w:val="00593002"/>
  </w:style>
  <w:style w:type="paragraph" w:customStyle="1" w:styleId="13">
    <w:name w:val="Стиль ТАБЛИЦА + Междустр.интервал:  полуторный1"/>
    <w:basedOn w:val="af9"/>
    <w:autoRedefine/>
    <w:rsid w:val="00593002"/>
  </w:style>
  <w:style w:type="table" w:customStyle="1" w:styleId="14">
    <w:name w:val="Стиль таблицы1"/>
    <w:basedOn w:val="a4"/>
    <w:rsid w:val="00593002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b">
    <w:name w:val="схема"/>
    <w:basedOn w:val="a2"/>
    <w:autoRedefine/>
    <w:rsid w:val="00593002"/>
    <w:pPr>
      <w:spacing w:line="240" w:lineRule="auto"/>
      <w:ind w:firstLine="0"/>
      <w:jc w:val="center"/>
    </w:pPr>
    <w:rPr>
      <w:sz w:val="20"/>
    </w:rPr>
  </w:style>
  <w:style w:type="paragraph" w:styleId="afc">
    <w:name w:val="endnote text"/>
    <w:basedOn w:val="a2"/>
    <w:link w:val="afd"/>
    <w:uiPriority w:val="99"/>
    <w:semiHidden/>
    <w:rsid w:val="00593002"/>
    <w:rPr>
      <w:sz w:val="20"/>
    </w:rPr>
  </w:style>
  <w:style w:type="character" w:customStyle="1" w:styleId="afd">
    <w:name w:val="Текст кінцевої виноски Знак"/>
    <w:link w:val="afc"/>
    <w:uiPriority w:val="99"/>
    <w:semiHidden/>
  </w:style>
  <w:style w:type="paragraph" w:styleId="afe">
    <w:name w:val="footnote text"/>
    <w:basedOn w:val="a2"/>
    <w:link w:val="aff"/>
    <w:autoRedefine/>
    <w:uiPriority w:val="99"/>
    <w:semiHidden/>
    <w:rsid w:val="00593002"/>
    <w:rPr>
      <w:sz w:val="20"/>
    </w:rPr>
  </w:style>
  <w:style w:type="character" w:customStyle="1" w:styleId="aff">
    <w:name w:val="Текст виноски Знак"/>
    <w:link w:val="afe"/>
    <w:uiPriority w:val="99"/>
    <w:locked/>
    <w:rsid w:val="00593002"/>
    <w:rPr>
      <w:rFonts w:cs="Times New Roman"/>
      <w:lang w:val="ru-RU" w:eastAsia="ru-RU" w:bidi="ar-SA"/>
    </w:rPr>
  </w:style>
  <w:style w:type="paragraph" w:customStyle="1" w:styleId="aff0">
    <w:name w:val="титут"/>
    <w:autoRedefine/>
    <w:rsid w:val="00593002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header" Target="header1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footer" Target="footer1.xml"/><Relationship Id="rId8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4715</Words>
  <Characters>26876</Characters>
  <Application>Microsoft Office Word</Application>
  <DocSecurity>0</DocSecurity>
  <Lines>223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УСТАТКУВАННЯ ДЛЯ ВИПАЛЕННЯ І ОХОЛОДЖУВАННЯ КЛІНКЕРУ</vt:lpstr>
    </vt:vector>
  </TitlesOfParts>
  <Company>Super</Company>
  <LinksUpToDate>false</LinksUpToDate>
  <CharactersWithSpaces>31528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УСТАТКУВАННЯ ДЛЯ ВИПАЛЕННЯ І ОХОЛОДЖУВАННЯ КЛІНКЕРУ</dc:title>
  <dc:subject/>
  <dc:creator>Drivers</dc:creator>
  <cp:keywords/>
  <dc:description/>
  <cp:lastModifiedBy>Irina</cp:lastModifiedBy>
  <cp:revision>2</cp:revision>
  <cp:lastPrinted>2006-11-26T21:39:00Z</cp:lastPrinted>
  <dcterms:created xsi:type="dcterms:W3CDTF">2014-08-11T15:31:00Z</dcterms:created>
  <dcterms:modified xsi:type="dcterms:W3CDTF">2014-08-11T15:31:00Z</dcterms:modified>
</cp:coreProperties>
</file>