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09F" w:rsidRPr="008D366F" w:rsidRDefault="00EA209F" w:rsidP="008D366F">
      <w:pPr>
        <w:pStyle w:val="1"/>
        <w:spacing w:line="360" w:lineRule="auto"/>
        <w:jc w:val="center"/>
        <w:rPr>
          <w:sz w:val="28"/>
          <w:szCs w:val="28"/>
        </w:rPr>
      </w:pPr>
      <w:r w:rsidRPr="008D366F">
        <w:rPr>
          <w:sz w:val="28"/>
          <w:szCs w:val="28"/>
        </w:rPr>
        <w:t>РОССИЙКИЙ ГОСУДАРСТВЕННЫЙ СОЦИАЛЬНЫЙ УНИВЕРСИТЕТ МИНИСТЕРСТВА ОБРАЗОВАНИЯ И НАУКИ РОССИЙСКОЙ ФЕДЕРАЦИИ</w:t>
      </w:r>
    </w:p>
    <w:p w:rsidR="00EA209F" w:rsidRPr="008D366F" w:rsidRDefault="00EA209F" w:rsidP="008D366F">
      <w:pPr>
        <w:spacing w:line="360" w:lineRule="auto"/>
        <w:jc w:val="center"/>
        <w:rPr>
          <w:sz w:val="28"/>
          <w:szCs w:val="28"/>
        </w:rPr>
      </w:pPr>
      <w:r w:rsidRPr="008D366F">
        <w:rPr>
          <w:sz w:val="28"/>
          <w:szCs w:val="28"/>
        </w:rPr>
        <w:t>Филиал Российского государственного социального университета</w:t>
      </w:r>
    </w:p>
    <w:p w:rsidR="00EA209F" w:rsidRPr="008D366F" w:rsidRDefault="00EA209F" w:rsidP="008D366F">
      <w:pPr>
        <w:spacing w:line="360" w:lineRule="auto"/>
        <w:jc w:val="center"/>
        <w:rPr>
          <w:sz w:val="28"/>
          <w:szCs w:val="28"/>
        </w:rPr>
      </w:pPr>
      <w:r w:rsidRPr="008D366F">
        <w:rPr>
          <w:sz w:val="28"/>
          <w:szCs w:val="28"/>
        </w:rPr>
        <w:t>Министерства образования и науки РФ в г. Тольятти Самарской области</w:t>
      </w:r>
    </w:p>
    <w:p w:rsidR="00EA209F" w:rsidRPr="008D366F" w:rsidRDefault="00EA209F" w:rsidP="008D366F">
      <w:pPr>
        <w:spacing w:line="360" w:lineRule="auto"/>
        <w:jc w:val="center"/>
        <w:rPr>
          <w:b/>
          <w:sz w:val="28"/>
          <w:szCs w:val="28"/>
        </w:rPr>
      </w:pPr>
      <w:r w:rsidRPr="008D366F">
        <w:rPr>
          <w:b/>
          <w:sz w:val="28"/>
          <w:szCs w:val="28"/>
        </w:rPr>
        <w:t>Кафедра: «СОЦИАЛЬНОЕ УПРАВЛЕНИЕ»</w:t>
      </w:r>
    </w:p>
    <w:p w:rsidR="00EA209F" w:rsidRPr="008D366F" w:rsidRDefault="00EA209F" w:rsidP="008D366F">
      <w:pPr>
        <w:spacing w:line="360" w:lineRule="auto"/>
        <w:jc w:val="center"/>
        <w:rPr>
          <w:b/>
          <w:sz w:val="28"/>
          <w:szCs w:val="28"/>
        </w:rPr>
      </w:pPr>
    </w:p>
    <w:p w:rsidR="00EA209F" w:rsidRPr="008D366F" w:rsidRDefault="00EA209F" w:rsidP="008D366F">
      <w:pPr>
        <w:spacing w:line="360" w:lineRule="auto"/>
        <w:jc w:val="center"/>
        <w:rPr>
          <w:b/>
          <w:sz w:val="28"/>
          <w:szCs w:val="28"/>
        </w:rPr>
      </w:pPr>
    </w:p>
    <w:p w:rsidR="00EA209F" w:rsidRPr="008D366F" w:rsidRDefault="00EA209F" w:rsidP="008D366F">
      <w:pPr>
        <w:spacing w:line="360" w:lineRule="auto"/>
        <w:jc w:val="center"/>
        <w:rPr>
          <w:b/>
          <w:sz w:val="28"/>
          <w:szCs w:val="28"/>
        </w:rPr>
      </w:pPr>
    </w:p>
    <w:p w:rsidR="00EA209F" w:rsidRDefault="00EA209F" w:rsidP="008D366F">
      <w:pPr>
        <w:spacing w:line="360" w:lineRule="auto"/>
        <w:jc w:val="center"/>
        <w:rPr>
          <w:b/>
          <w:sz w:val="28"/>
          <w:szCs w:val="28"/>
        </w:rPr>
      </w:pPr>
    </w:p>
    <w:p w:rsidR="008D366F" w:rsidRDefault="008D366F" w:rsidP="008D366F">
      <w:pPr>
        <w:spacing w:line="360" w:lineRule="auto"/>
        <w:jc w:val="center"/>
        <w:rPr>
          <w:b/>
          <w:sz w:val="28"/>
          <w:szCs w:val="28"/>
        </w:rPr>
      </w:pPr>
    </w:p>
    <w:p w:rsidR="008D366F" w:rsidRDefault="008D366F" w:rsidP="008D366F">
      <w:pPr>
        <w:spacing w:line="360" w:lineRule="auto"/>
        <w:jc w:val="center"/>
        <w:rPr>
          <w:b/>
          <w:sz w:val="28"/>
          <w:szCs w:val="28"/>
        </w:rPr>
      </w:pPr>
    </w:p>
    <w:p w:rsidR="008D366F" w:rsidRPr="008D366F" w:rsidRDefault="008D366F" w:rsidP="008D366F">
      <w:pPr>
        <w:spacing w:line="360" w:lineRule="auto"/>
        <w:jc w:val="center"/>
        <w:rPr>
          <w:b/>
          <w:sz w:val="28"/>
          <w:szCs w:val="28"/>
        </w:rPr>
      </w:pPr>
    </w:p>
    <w:p w:rsidR="00EA209F" w:rsidRPr="008D366F" w:rsidRDefault="00EA209F" w:rsidP="008D366F">
      <w:pPr>
        <w:spacing w:line="360" w:lineRule="auto"/>
        <w:jc w:val="center"/>
        <w:rPr>
          <w:sz w:val="28"/>
          <w:szCs w:val="28"/>
        </w:rPr>
      </w:pPr>
    </w:p>
    <w:p w:rsidR="00EA209F" w:rsidRPr="008D366F" w:rsidRDefault="00EA209F" w:rsidP="008D366F">
      <w:pPr>
        <w:spacing w:line="360" w:lineRule="auto"/>
        <w:jc w:val="center"/>
        <w:rPr>
          <w:sz w:val="28"/>
          <w:szCs w:val="28"/>
        </w:rPr>
      </w:pPr>
    </w:p>
    <w:p w:rsidR="00EA209F" w:rsidRPr="008D366F" w:rsidRDefault="00EA209F" w:rsidP="008D366F">
      <w:pPr>
        <w:spacing w:line="360" w:lineRule="auto"/>
        <w:jc w:val="center"/>
        <w:rPr>
          <w:sz w:val="28"/>
          <w:szCs w:val="28"/>
        </w:rPr>
      </w:pPr>
      <w:r w:rsidRPr="008D366F">
        <w:rPr>
          <w:sz w:val="28"/>
          <w:szCs w:val="28"/>
        </w:rPr>
        <w:t>КОНТРОЛЬНАЯ РАБОТА</w:t>
      </w:r>
    </w:p>
    <w:p w:rsidR="00EA209F" w:rsidRPr="008D366F" w:rsidRDefault="00EA209F" w:rsidP="008D366F">
      <w:pPr>
        <w:pStyle w:val="a4"/>
        <w:tabs>
          <w:tab w:val="clear" w:pos="6378"/>
        </w:tabs>
        <w:spacing w:line="360" w:lineRule="auto"/>
        <w:ind w:firstLine="0"/>
        <w:jc w:val="center"/>
        <w:rPr>
          <w:b w:val="0"/>
          <w:sz w:val="28"/>
          <w:szCs w:val="28"/>
        </w:rPr>
      </w:pPr>
      <w:r w:rsidRPr="008D366F">
        <w:rPr>
          <w:b w:val="0"/>
          <w:sz w:val="28"/>
          <w:szCs w:val="28"/>
        </w:rPr>
        <w:t>По курсу «Основы научного исследования»</w:t>
      </w:r>
    </w:p>
    <w:p w:rsidR="00EA209F" w:rsidRPr="008D366F" w:rsidRDefault="00EA209F" w:rsidP="008D366F">
      <w:pPr>
        <w:widowControl w:val="0"/>
        <w:shd w:val="clear" w:color="auto" w:fill="FFFFFF"/>
        <w:spacing w:line="360" w:lineRule="auto"/>
        <w:jc w:val="center"/>
        <w:rPr>
          <w:sz w:val="28"/>
          <w:szCs w:val="28"/>
        </w:rPr>
      </w:pPr>
      <w:r w:rsidRPr="008D366F">
        <w:rPr>
          <w:sz w:val="28"/>
          <w:szCs w:val="28"/>
        </w:rPr>
        <w:t>На тему: «Средства измерений»</w:t>
      </w:r>
    </w:p>
    <w:p w:rsidR="00EA209F" w:rsidRPr="008D366F" w:rsidRDefault="00EA209F" w:rsidP="008D366F">
      <w:pPr>
        <w:spacing w:line="360" w:lineRule="auto"/>
        <w:jc w:val="center"/>
        <w:rPr>
          <w:sz w:val="28"/>
          <w:szCs w:val="28"/>
        </w:rPr>
      </w:pPr>
    </w:p>
    <w:p w:rsidR="00EA209F" w:rsidRPr="008D366F" w:rsidRDefault="00EA209F" w:rsidP="008D366F">
      <w:pPr>
        <w:spacing w:line="360" w:lineRule="auto"/>
        <w:jc w:val="center"/>
        <w:rPr>
          <w:sz w:val="28"/>
          <w:szCs w:val="28"/>
        </w:rPr>
      </w:pPr>
    </w:p>
    <w:p w:rsidR="00EA209F" w:rsidRPr="008D366F" w:rsidRDefault="00EA209F" w:rsidP="008D366F">
      <w:pPr>
        <w:spacing w:line="360" w:lineRule="auto"/>
        <w:ind w:left="4678"/>
        <w:rPr>
          <w:sz w:val="28"/>
          <w:szCs w:val="28"/>
        </w:rPr>
      </w:pPr>
      <w:r w:rsidRPr="008D366F">
        <w:rPr>
          <w:sz w:val="28"/>
          <w:szCs w:val="28"/>
        </w:rPr>
        <w:t>Выполнила:</w:t>
      </w:r>
      <w:r w:rsidR="008D366F">
        <w:rPr>
          <w:sz w:val="28"/>
          <w:szCs w:val="28"/>
        </w:rPr>
        <w:t xml:space="preserve"> </w:t>
      </w:r>
      <w:r w:rsidRPr="008D366F">
        <w:rPr>
          <w:sz w:val="28"/>
          <w:szCs w:val="28"/>
        </w:rPr>
        <w:t>студентка 5-го курса</w:t>
      </w:r>
    </w:p>
    <w:p w:rsidR="00EA209F" w:rsidRPr="008D366F" w:rsidRDefault="00EA209F" w:rsidP="008D366F">
      <w:pPr>
        <w:spacing w:line="360" w:lineRule="auto"/>
        <w:ind w:left="4678"/>
        <w:rPr>
          <w:sz w:val="28"/>
          <w:szCs w:val="28"/>
        </w:rPr>
      </w:pPr>
      <w:r w:rsidRPr="008D366F">
        <w:rPr>
          <w:sz w:val="28"/>
          <w:szCs w:val="28"/>
        </w:rPr>
        <w:t>группы МС-7/05</w:t>
      </w:r>
      <w:r w:rsidR="008D366F">
        <w:rPr>
          <w:sz w:val="28"/>
          <w:szCs w:val="28"/>
        </w:rPr>
        <w:t xml:space="preserve"> </w:t>
      </w:r>
      <w:r w:rsidRPr="008D366F">
        <w:rPr>
          <w:sz w:val="28"/>
          <w:szCs w:val="28"/>
        </w:rPr>
        <w:t>Кривякина Т.С.</w:t>
      </w:r>
    </w:p>
    <w:p w:rsidR="00EA209F" w:rsidRPr="008D366F" w:rsidRDefault="00EA209F" w:rsidP="008D366F">
      <w:pPr>
        <w:spacing w:line="360" w:lineRule="auto"/>
        <w:ind w:left="4678"/>
        <w:rPr>
          <w:sz w:val="28"/>
          <w:szCs w:val="28"/>
        </w:rPr>
      </w:pPr>
      <w:r w:rsidRPr="008D366F">
        <w:rPr>
          <w:sz w:val="28"/>
          <w:szCs w:val="28"/>
        </w:rPr>
        <w:t>Проверил:Клименко М.В..</w:t>
      </w:r>
    </w:p>
    <w:p w:rsidR="00EA209F" w:rsidRPr="008D366F" w:rsidRDefault="00EA209F" w:rsidP="008D366F">
      <w:pPr>
        <w:spacing w:line="360" w:lineRule="auto"/>
        <w:jc w:val="center"/>
        <w:rPr>
          <w:sz w:val="28"/>
          <w:szCs w:val="28"/>
        </w:rPr>
      </w:pPr>
    </w:p>
    <w:p w:rsidR="00EA209F" w:rsidRPr="008D366F" w:rsidRDefault="00EA209F" w:rsidP="008D366F">
      <w:pPr>
        <w:spacing w:line="360" w:lineRule="auto"/>
        <w:jc w:val="center"/>
        <w:rPr>
          <w:sz w:val="28"/>
          <w:szCs w:val="28"/>
        </w:rPr>
      </w:pPr>
    </w:p>
    <w:p w:rsidR="00EA209F" w:rsidRDefault="00EA209F" w:rsidP="008D366F">
      <w:pPr>
        <w:spacing w:line="360" w:lineRule="auto"/>
        <w:jc w:val="center"/>
        <w:rPr>
          <w:sz w:val="28"/>
          <w:szCs w:val="28"/>
        </w:rPr>
      </w:pPr>
    </w:p>
    <w:p w:rsidR="00535289" w:rsidRPr="008D366F" w:rsidRDefault="00535289" w:rsidP="008D366F">
      <w:pPr>
        <w:spacing w:line="360" w:lineRule="auto"/>
        <w:jc w:val="center"/>
        <w:rPr>
          <w:sz w:val="28"/>
          <w:szCs w:val="28"/>
        </w:rPr>
      </w:pPr>
    </w:p>
    <w:p w:rsidR="00EA209F" w:rsidRDefault="00EA209F" w:rsidP="008D366F">
      <w:pPr>
        <w:spacing w:line="360" w:lineRule="auto"/>
        <w:jc w:val="center"/>
        <w:rPr>
          <w:sz w:val="28"/>
          <w:szCs w:val="28"/>
        </w:rPr>
      </w:pPr>
    </w:p>
    <w:p w:rsidR="008D366F" w:rsidRDefault="00EA209F" w:rsidP="008D366F">
      <w:pPr>
        <w:spacing w:line="360" w:lineRule="auto"/>
        <w:jc w:val="center"/>
        <w:rPr>
          <w:sz w:val="28"/>
          <w:szCs w:val="28"/>
        </w:rPr>
      </w:pPr>
      <w:r w:rsidRPr="008D366F">
        <w:rPr>
          <w:sz w:val="28"/>
          <w:szCs w:val="28"/>
        </w:rPr>
        <w:t>Тольятти 2010</w:t>
      </w:r>
    </w:p>
    <w:p w:rsidR="00EA209F" w:rsidRDefault="00EA209F" w:rsidP="008D366F">
      <w:pPr>
        <w:spacing w:line="360" w:lineRule="auto"/>
        <w:jc w:val="center"/>
        <w:rPr>
          <w:b/>
          <w:sz w:val="28"/>
          <w:szCs w:val="28"/>
        </w:rPr>
      </w:pPr>
      <w:r w:rsidRPr="008D366F">
        <w:rPr>
          <w:b/>
          <w:sz w:val="28"/>
          <w:szCs w:val="28"/>
        </w:rPr>
        <w:br w:type="page"/>
        <w:t>Оглавление</w:t>
      </w:r>
    </w:p>
    <w:p w:rsidR="008D366F" w:rsidRPr="008D366F" w:rsidRDefault="008D366F" w:rsidP="008D366F">
      <w:pPr>
        <w:spacing w:line="360" w:lineRule="auto"/>
        <w:jc w:val="center"/>
        <w:rPr>
          <w:b/>
          <w:sz w:val="28"/>
          <w:szCs w:val="28"/>
        </w:rPr>
      </w:pPr>
    </w:p>
    <w:p w:rsidR="00EA209F" w:rsidRPr="008D366F" w:rsidRDefault="00EA209F" w:rsidP="008D366F">
      <w:pPr>
        <w:pStyle w:val="1"/>
        <w:spacing w:line="360" w:lineRule="auto"/>
        <w:jc w:val="both"/>
        <w:rPr>
          <w:noProof/>
          <w:sz w:val="28"/>
          <w:szCs w:val="28"/>
        </w:rPr>
      </w:pPr>
      <w:r w:rsidRPr="009F1B3C">
        <w:rPr>
          <w:rStyle w:val="a3"/>
          <w:noProof/>
          <w:color w:val="auto"/>
          <w:sz w:val="28"/>
          <w:szCs w:val="28"/>
        </w:rPr>
        <w:t>Введение</w:t>
      </w:r>
    </w:p>
    <w:p w:rsidR="008D366F" w:rsidRPr="008D366F" w:rsidRDefault="00EA209F" w:rsidP="008D366F">
      <w:pPr>
        <w:pStyle w:val="1"/>
        <w:spacing w:line="360" w:lineRule="auto"/>
        <w:jc w:val="both"/>
        <w:rPr>
          <w:rStyle w:val="a3"/>
          <w:noProof/>
          <w:color w:val="auto"/>
          <w:sz w:val="28"/>
          <w:szCs w:val="28"/>
        </w:rPr>
      </w:pPr>
      <w:r w:rsidRPr="009F1B3C">
        <w:rPr>
          <w:rStyle w:val="a3"/>
          <w:noProof/>
          <w:color w:val="auto"/>
          <w:sz w:val="28"/>
          <w:szCs w:val="28"/>
        </w:rPr>
        <w:t>Средства измерений</w:t>
      </w:r>
    </w:p>
    <w:p w:rsidR="00EA209F" w:rsidRPr="008D366F" w:rsidRDefault="00EA209F" w:rsidP="008D366F">
      <w:pPr>
        <w:pStyle w:val="1"/>
        <w:spacing w:line="360" w:lineRule="auto"/>
        <w:jc w:val="both"/>
        <w:rPr>
          <w:noProof/>
          <w:sz w:val="28"/>
          <w:szCs w:val="28"/>
        </w:rPr>
      </w:pPr>
      <w:r w:rsidRPr="009F1B3C">
        <w:rPr>
          <w:rStyle w:val="a3"/>
          <w:noProof/>
          <w:color w:val="auto"/>
          <w:sz w:val="28"/>
          <w:szCs w:val="28"/>
        </w:rPr>
        <w:t>Заключение</w:t>
      </w:r>
    </w:p>
    <w:p w:rsidR="00EA209F" w:rsidRPr="008D366F" w:rsidRDefault="00EA209F" w:rsidP="008D366F">
      <w:pPr>
        <w:pStyle w:val="1"/>
        <w:spacing w:line="360" w:lineRule="auto"/>
        <w:jc w:val="both"/>
        <w:rPr>
          <w:rStyle w:val="a3"/>
          <w:noProof/>
          <w:color w:val="auto"/>
          <w:sz w:val="28"/>
          <w:szCs w:val="28"/>
        </w:rPr>
      </w:pPr>
      <w:r w:rsidRPr="009F1B3C">
        <w:rPr>
          <w:rStyle w:val="a3"/>
          <w:noProof/>
          <w:color w:val="auto"/>
          <w:sz w:val="28"/>
          <w:szCs w:val="28"/>
        </w:rPr>
        <w:t>Список литературы</w:t>
      </w:r>
    </w:p>
    <w:p w:rsidR="008D366F" w:rsidRDefault="008D366F" w:rsidP="008D366F">
      <w:pPr>
        <w:spacing w:line="360" w:lineRule="auto"/>
        <w:ind w:firstLine="709"/>
        <w:jc w:val="both"/>
        <w:rPr>
          <w:sz w:val="28"/>
          <w:szCs w:val="28"/>
        </w:rPr>
      </w:pPr>
    </w:p>
    <w:p w:rsidR="00880197" w:rsidRDefault="00EA209F" w:rsidP="008D366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D366F">
        <w:rPr>
          <w:b/>
          <w:sz w:val="28"/>
          <w:szCs w:val="28"/>
        </w:rPr>
        <w:br w:type="page"/>
      </w:r>
      <w:bookmarkStart w:id="0" w:name="_Toc259450474"/>
      <w:r w:rsidR="00880197" w:rsidRPr="008D366F">
        <w:rPr>
          <w:b/>
          <w:sz w:val="28"/>
          <w:szCs w:val="28"/>
        </w:rPr>
        <w:t>Введение</w:t>
      </w:r>
      <w:bookmarkEnd w:id="0"/>
    </w:p>
    <w:p w:rsidR="008D366F" w:rsidRPr="008D366F" w:rsidRDefault="008D366F" w:rsidP="008D366F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80197" w:rsidRDefault="00880197" w:rsidP="008D366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366F">
        <w:rPr>
          <w:color w:val="000000"/>
          <w:sz w:val="28"/>
          <w:szCs w:val="28"/>
        </w:rPr>
        <w:t>Измерение – один из важнейших путей познания природы человека. Они играют значительную роль в современном обществе. Наука, техника и промышленность не могут существовать без измерений. Каждую секунду в мире производится 1 млрд. измерительных операций, результаты которых используются для обеспечения технического уровня и необходимого качества продукта, безопасности работы транспорта и т.д. Практически нет ни одной сферы деятельности, где - бы не использовались результаты измерений. Диапазоны измеряемых величин постоянно растут. Например длина измеряется 10</w:t>
      </w:r>
      <w:r w:rsidRPr="008D366F">
        <w:rPr>
          <w:color w:val="000000"/>
          <w:sz w:val="28"/>
          <w:szCs w:val="28"/>
          <w:vertAlign w:val="superscript"/>
        </w:rPr>
        <w:t>-10</w:t>
      </w:r>
      <w:r w:rsidRPr="008D366F">
        <w:rPr>
          <w:color w:val="000000"/>
          <w:sz w:val="28"/>
          <w:szCs w:val="28"/>
        </w:rPr>
        <w:t>-10</w:t>
      </w:r>
      <w:r w:rsidRPr="008D366F">
        <w:rPr>
          <w:color w:val="000000"/>
          <w:sz w:val="28"/>
          <w:szCs w:val="28"/>
          <w:vertAlign w:val="superscript"/>
        </w:rPr>
        <w:t>-17</w:t>
      </w:r>
      <w:r w:rsidRPr="008D366F">
        <w:rPr>
          <w:color w:val="000000"/>
          <w:sz w:val="28"/>
          <w:szCs w:val="28"/>
        </w:rPr>
        <w:t xml:space="preserve"> метра, температура 0,5–10</w:t>
      </w:r>
      <w:r w:rsidRPr="008D366F">
        <w:rPr>
          <w:color w:val="000000"/>
          <w:sz w:val="28"/>
          <w:szCs w:val="28"/>
          <w:vertAlign w:val="superscript"/>
        </w:rPr>
        <w:t>6</w:t>
      </w:r>
      <w:r w:rsidRPr="008D366F">
        <w:rPr>
          <w:color w:val="000000"/>
          <w:sz w:val="28"/>
          <w:szCs w:val="28"/>
        </w:rPr>
        <w:t xml:space="preserve"> К, сопротивление 10</w:t>
      </w:r>
      <w:r w:rsidRPr="008D366F">
        <w:rPr>
          <w:color w:val="000000"/>
          <w:sz w:val="28"/>
          <w:szCs w:val="28"/>
          <w:vertAlign w:val="superscript"/>
        </w:rPr>
        <w:t>-26</w:t>
      </w:r>
      <w:r w:rsidRPr="008D366F">
        <w:rPr>
          <w:color w:val="000000"/>
          <w:sz w:val="28"/>
          <w:szCs w:val="28"/>
        </w:rPr>
        <w:t>-10</w:t>
      </w:r>
      <w:r w:rsidRPr="008D366F">
        <w:rPr>
          <w:color w:val="000000"/>
          <w:sz w:val="28"/>
          <w:szCs w:val="28"/>
          <w:vertAlign w:val="superscript"/>
        </w:rPr>
        <w:t>16</w:t>
      </w:r>
      <w:r w:rsidRPr="008D366F">
        <w:rPr>
          <w:color w:val="000000"/>
          <w:sz w:val="28"/>
          <w:szCs w:val="28"/>
        </w:rPr>
        <w:t xml:space="preserve"> Ом, сила тока 10</w:t>
      </w:r>
      <w:r w:rsidRPr="008D366F">
        <w:rPr>
          <w:color w:val="000000"/>
          <w:sz w:val="28"/>
          <w:szCs w:val="28"/>
          <w:vertAlign w:val="superscript"/>
        </w:rPr>
        <w:t>-16</w:t>
      </w:r>
      <w:r w:rsidRPr="008D366F">
        <w:rPr>
          <w:color w:val="000000"/>
          <w:sz w:val="28"/>
          <w:szCs w:val="28"/>
        </w:rPr>
        <w:t>-10</w:t>
      </w:r>
      <w:r w:rsidRPr="008D366F">
        <w:rPr>
          <w:color w:val="000000"/>
          <w:sz w:val="28"/>
          <w:szCs w:val="28"/>
          <w:vertAlign w:val="superscript"/>
        </w:rPr>
        <w:t>4</w:t>
      </w:r>
      <w:r w:rsidRPr="008D366F">
        <w:rPr>
          <w:color w:val="000000"/>
          <w:sz w:val="28"/>
          <w:szCs w:val="28"/>
        </w:rPr>
        <w:t xml:space="preserve"> А. С ростом диапазона измеряемых величин возрастает и сложность измерения. Измерения по сути своей перестают быть одноактивным действием, превращают сложную процедуру подготовки эксперимента, интерпретации измеренной информации. В этом случае следует говорить об измерительных технологиях понимающихся как последовательность действий направленных на получение измерительной информации. Другой фактор, подтверждающий фактор измерений – их значимость. Основой любой формы управления, анализа, планирования, контроля и регулирования является достоверная исходная информация, которая может быть получена путём измерения физических величин, параметров и показателей. Только высокая и гарантированная точность результатов измерений может обеспечить правильность применяемых решений.</w:t>
      </w:r>
    </w:p>
    <w:p w:rsidR="008D366F" w:rsidRPr="008D366F" w:rsidRDefault="008D366F" w:rsidP="008D366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A209F" w:rsidRDefault="00880197" w:rsidP="008D366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D366F">
        <w:rPr>
          <w:sz w:val="28"/>
          <w:szCs w:val="28"/>
        </w:rPr>
        <w:br w:type="page"/>
      </w:r>
      <w:bookmarkStart w:id="1" w:name="_Toc259450475"/>
      <w:r w:rsidR="00EA209F" w:rsidRPr="008D366F">
        <w:rPr>
          <w:b/>
          <w:sz w:val="28"/>
          <w:szCs w:val="28"/>
        </w:rPr>
        <w:t>Средства измерений</w:t>
      </w:r>
      <w:bookmarkEnd w:id="1"/>
    </w:p>
    <w:p w:rsidR="008D366F" w:rsidRPr="008D366F" w:rsidRDefault="008D366F" w:rsidP="008D366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64A4A" w:rsidRPr="008D366F" w:rsidRDefault="005A0C21" w:rsidP="008D366F">
      <w:pPr>
        <w:spacing w:line="360" w:lineRule="auto"/>
        <w:ind w:firstLine="709"/>
        <w:jc w:val="both"/>
        <w:rPr>
          <w:sz w:val="28"/>
          <w:szCs w:val="28"/>
        </w:rPr>
      </w:pPr>
      <w:r w:rsidRPr="008D366F">
        <w:rPr>
          <w:sz w:val="28"/>
          <w:szCs w:val="28"/>
        </w:rPr>
        <w:t>Средство измерений — техническое средство, предназначенное для измерений, имеющее нормированные метрологические характеристики, воспроизводящее и (или) хранящее единицу физической величины, размер которой принимают неизменным (в пределах установленной погрешности) в течение известного интервала времени. Законом РФ «Об обеспечении единства измерений» средство измерений определено как техническое средство, предназначенное для измерений. Формальное решение об отнесении технического средства к средствам измерений принимает Федеральное агентство по техническому регулированию и метрологии.</w:t>
      </w:r>
    </w:p>
    <w:p w:rsidR="005A0C21" w:rsidRPr="008D366F" w:rsidRDefault="005A0C21" w:rsidP="008D366F">
      <w:pPr>
        <w:spacing w:line="360" w:lineRule="auto"/>
        <w:ind w:firstLine="709"/>
        <w:jc w:val="both"/>
        <w:rPr>
          <w:sz w:val="28"/>
          <w:szCs w:val="28"/>
        </w:rPr>
      </w:pPr>
      <w:r w:rsidRPr="008D366F">
        <w:rPr>
          <w:sz w:val="28"/>
          <w:szCs w:val="28"/>
        </w:rPr>
        <w:t>Классификация средств измерений:</w:t>
      </w:r>
    </w:p>
    <w:p w:rsidR="005A0C21" w:rsidRPr="008D366F" w:rsidRDefault="005A0C21" w:rsidP="008D366F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D366F">
        <w:rPr>
          <w:sz w:val="28"/>
          <w:szCs w:val="28"/>
        </w:rPr>
        <w:t>По техническому назначению:</w:t>
      </w:r>
    </w:p>
    <w:p w:rsidR="005A0C21" w:rsidRPr="008D366F" w:rsidRDefault="005A0C21" w:rsidP="008D366F">
      <w:pPr>
        <w:numPr>
          <w:ilvl w:val="1"/>
          <w:numId w:val="1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D366F">
        <w:rPr>
          <w:sz w:val="28"/>
          <w:szCs w:val="28"/>
        </w:rPr>
        <w:t xml:space="preserve">мера физической величины - </w:t>
      </w:r>
      <w:r w:rsidRPr="008D366F">
        <w:rPr>
          <w:sz w:val="28"/>
          <w:szCs w:val="28"/>
          <w:lang w:val="en-US"/>
        </w:rPr>
        <w:t>c</w:t>
      </w:r>
      <w:r w:rsidRPr="008D366F">
        <w:rPr>
          <w:sz w:val="28"/>
          <w:szCs w:val="28"/>
        </w:rPr>
        <w:t>редство измерений, предназначенное для воспроизведения и (или) хранения физической величины одного или нескольких заданных размеров, значения которых выражены в установленных единицах и известны с необходимой точностью;</w:t>
      </w:r>
    </w:p>
    <w:p w:rsidR="005A0C21" w:rsidRPr="008D366F" w:rsidRDefault="005A0C21" w:rsidP="008D366F">
      <w:pPr>
        <w:numPr>
          <w:ilvl w:val="1"/>
          <w:numId w:val="1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D366F">
        <w:rPr>
          <w:sz w:val="28"/>
          <w:szCs w:val="28"/>
        </w:rPr>
        <w:t>измерительный прибор - средство измерений, предназначенное для получения значений измеряемой физической величины в установленном диапазоне;</w:t>
      </w:r>
    </w:p>
    <w:p w:rsidR="005A0C21" w:rsidRPr="008D366F" w:rsidRDefault="005A0C21" w:rsidP="008D366F">
      <w:pPr>
        <w:numPr>
          <w:ilvl w:val="1"/>
          <w:numId w:val="1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D366F">
        <w:rPr>
          <w:sz w:val="28"/>
          <w:szCs w:val="28"/>
        </w:rPr>
        <w:t>измерительный преобразователь - техническое средство с нормативными метрологическими характеристиками, служащее для преобразования измеряемой величины в другую величину или измерительный сигнал, удобный для обработки, хранения, дальнейших преобразований, индикации или передачи;</w:t>
      </w:r>
    </w:p>
    <w:p w:rsidR="005A0C21" w:rsidRPr="008D366F" w:rsidRDefault="005A0C21" w:rsidP="008D366F">
      <w:pPr>
        <w:numPr>
          <w:ilvl w:val="1"/>
          <w:numId w:val="1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D366F">
        <w:rPr>
          <w:sz w:val="28"/>
          <w:szCs w:val="28"/>
        </w:rPr>
        <w:t>измерительная установка (измерительная машина) - совокупность функционально объединенных мер, измерительных приборов, измерительных преобразователей и других устройств, предназначенная для измерений одной или нескольких физических величин и расположенная в одном месте</w:t>
      </w:r>
    </w:p>
    <w:p w:rsidR="005A0C21" w:rsidRPr="008D366F" w:rsidRDefault="005A0C21" w:rsidP="008D366F">
      <w:pPr>
        <w:numPr>
          <w:ilvl w:val="1"/>
          <w:numId w:val="1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D366F">
        <w:rPr>
          <w:sz w:val="28"/>
          <w:szCs w:val="28"/>
        </w:rPr>
        <w:t>измерительная система - совокупность функционально объединенных мер, измерительных приборов, измерительных преобразователей, ЭВМ и других технических средств, размещенных в разных точках контролируемого объекта и т.п. с целью измерений одной или нескольких физических величин, свойственных этому объекту, и выработки измерительных сигналов в разных целях;</w:t>
      </w:r>
    </w:p>
    <w:p w:rsidR="005A0C21" w:rsidRPr="008D366F" w:rsidRDefault="005A0C21" w:rsidP="008D366F">
      <w:pPr>
        <w:numPr>
          <w:ilvl w:val="1"/>
          <w:numId w:val="1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D366F">
        <w:rPr>
          <w:sz w:val="28"/>
          <w:szCs w:val="28"/>
        </w:rPr>
        <w:t>измерительно-вычислительный комплекс - функционально объединенная совокупность средств измерений, ЭВМ и вспомогательных устройств, предназначенная для выполнения в составе измерительной системы конкретной измерительной задачи.</w:t>
      </w:r>
    </w:p>
    <w:p w:rsidR="005A0C21" w:rsidRPr="008D366F" w:rsidRDefault="005A0C21" w:rsidP="008D366F">
      <w:pPr>
        <w:numPr>
          <w:ilvl w:val="0"/>
          <w:numId w:val="6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D366F">
        <w:rPr>
          <w:sz w:val="28"/>
          <w:szCs w:val="28"/>
        </w:rPr>
        <w:t>По степени автоматизации:</w:t>
      </w:r>
    </w:p>
    <w:p w:rsidR="005A0C21" w:rsidRPr="008D366F" w:rsidRDefault="005A0C21" w:rsidP="008D366F">
      <w:pPr>
        <w:numPr>
          <w:ilvl w:val="1"/>
          <w:numId w:val="1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D366F">
        <w:rPr>
          <w:sz w:val="28"/>
          <w:szCs w:val="28"/>
        </w:rPr>
        <w:t>автоматические;</w:t>
      </w:r>
    </w:p>
    <w:p w:rsidR="005A0C21" w:rsidRPr="008D366F" w:rsidRDefault="005A0C21" w:rsidP="008D366F">
      <w:pPr>
        <w:numPr>
          <w:ilvl w:val="1"/>
          <w:numId w:val="1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D366F">
        <w:rPr>
          <w:sz w:val="28"/>
          <w:szCs w:val="28"/>
        </w:rPr>
        <w:t>автоматизированные;</w:t>
      </w:r>
    </w:p>
    <w:p w:rsidR="005A0C21" w:rsidRPr="008D366F" w:rsidRDefault="005A0C21" w:rsidP="008D366F">
      <w:pPr>
        <w:numPr>
          <w:ilvl w:val="1"/>
          <w:numId w:val="1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D366F">
        <w:rPr>
          <w:sz w:val="28"/>
          <w:szCs w:val="28"/>
        </w:rPr>
        <w:t>ручные.</w:t>
      </w:r>
    </w:p>
    <w:p w:rsidR="005A0C21" w:rsidRPr="008D366F" w:rsidRDefault="005A0C21" w:rsidP="008D366F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D366F">
        <w:rPr>
          <w:sz w:val="28"/>
          <w:szCs w:val="28"/>
        </w:rPr>
        <w:t>По стандартизации средств измерений:</w:t>
      </w:r>
    </w:p>
    <w:p w:rsidR="005A0C21" w:rsidRPr="008D366F" w:rsidRDefault="005A0C21" w:rsidP="008D366F">
      <w:pPr>
        <w:numPr>
          <w:ilvl w:val="1"/>
          <w:numId w:val="2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D366F">
        <w:rPr>
          <w:sz w:val="28"/>
          <w:szCs w:val="28"/>
        </w:rPr>
        <w:t>стандартизированные;</w:t>
      </w:r>
    </w:p>
    <w:p w:rsidR="005A0C21" w:rsidRPr="008D366F" w:rsidRDefault="005A0C21" w:rsidP="008D366F">
      <w:pPr>
        <w:numPr>
          <w:ilvl w:val="1"/>
          <w:numId w:val="2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D366F">
        <w:rPr>
          <w:sz w:val="28"/>
          <w:szCs w:val="28"/>
        </w:rPr>
        <w:t>нестандартизированные.</w:t>
      </w:r>
    </w:p>
    <w:p w:rsidR="005A0C21" w:rsidRPr="008D366F" w:rsidRDefault="005A0C21" w:rsidP="008D366F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D366F">
        <w:rPr>
          <w:sz w:val="28"/>
          <w:szCs w:val="28"/>
        </w:rPr>
        <w:t>По положению в поверочной схеме:</w:t>
      </w:r>
    </w:p>
    <w:p w:rsidR="005A0C21" w:rsidRPr="008D366F" w:rsidRDefault="005A0C21" w:rsidP="008D366F">
      <w:pPr>
        <w:numPr>
          <w:ilvl w:val="1"/>
          <w:numId w:val="2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D366F">
        <w:rPr>
          <w:sz w:val="28"/>
          <w:szCs w:val="28"/>
        </w:rPr>
        <w:t>эталоны;</w:t>
      </w:r>
    </w:p>
    <w:p w:rsidR="005A0C21" w:rsidRPr="008D366F" w:rsidRDefault="005A0C21" w:rsidP="008D366F">
      <w:pPr>
        <w:numPr>
          <w:ilvl w:val="1"/>
          <w:numId w:val="2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D366F">
        <w:rPr>
          <w:sz w:val="28"/>
          <w:szCs w:val="28"/>
        </w:rPr>
        <w:t>рабочие средства измерений.</w:t>
      </w:r>
    </w:p>
    <w:p w:rsidR="005A0C21" w:rsidRPr="008D366F" w:rsidRDefault="005A0C21" w:rsidP="008D366F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D366F">
        <w:rPr>
          <w:sz w:val="28"/>
          <w:szCs w:val="28"/>
        </w:rPr>
        <w:t>По значимости измеряемой физической величины:</w:t>
      </w:r>
    </w:p>
    <w:p w:rsidR="005A0C21" w:rsidRPr="008D366F" w:rsidRDefault="005A0C21" w:rsidP="008D366F">
      <w:pPr>
        <w:numPr>
          <w:ilvl w:val="1"/>
          <w:numId w:val="3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D366F">
        <w:rPr>
          <w:sz w:val="28"/>
          <w:szCs w:val="28"/>
        </w:rPr>
        <w:t>основные средства измерений той физической величины, значение которой необходимо получить в соответствии с измерительной задачей;</w:t>
      </w:r>
    </w:p>
    <w:p w:rsidR="005A0C21" w:rsidRPr="008D366F" w:rsidRDefault="005A0C21" w:rsidP="008D366F">
      <w:pPr>
        <w:numPr>
          <w:ilvl w:val="1"/>
          <w:numId w:val="3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D366F">
        <w:rPr>
          <w:sz w:val="28"/>
          <w:szCs w:val="28"/>
        </w:rPr>
        <w:t>вспомогательные средства измерений той физической величины, влияние которой на основное средство измерений или объект измерений необходимо учитывать для получения результатов измерений требуемой точности.</w:t>
      </w:r>
    </w:p>
    <w:p w:rsidR="00A3360D" w:rsidRPr="008D366F" w:rsidRDefault="00A3360D" w:rsidP="008D366F">
      <w:pPr>
        <w:spacing w:line="360" w:lineRule="auto"/>
        <w:ind w:firstLine="709"/>
        <w:jc w:val="both"/>
        <w:rPr>
          <w:sz w:val="28"/>
          <w:szCs w:val="28"/>
        </w:rPr>
      </w:pPr>
      <w:r w:rsidRPr="008D366F">
        <w:rPr>
          <w:sz w:val="28"/>
          <w:szCs w:val="28"/>
        </w:rPr>
        <w:t>Государственный реестр средств измерений (далее — Госреестр СИ) предназначен для регистрации средств измерений, типы которых утверждены Ростехрегулированием, и состоит из следующих разделов:</w:t>
      </w:r>
    </w:p>
    <w:p w:rsidR="00A3360D" w:rsidRPr="008D366F" w:rsidRDefault="00A3360D" w:rsidP="008D366F">
      <w:pPr>
        <w:numPr>
          <w:ilvl w:val="0"/>
          <w:numId w:val="1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D366F">
        <w:rPr>
          <w:sz w:val="28"/>
          <w:szCs w:val="28"/>
        </w:rPr>
        <w:t>средства измерений, типы которых утверждены Ростехрегулированием;</w:t>
      </w:r>
    </w:p>
    <w:p w:rsidR="00A3360D" w:rsidRPr="008D366F" w:rsidRDefault="00A3360D" w:rsidP="008D366F">
      <w:pPr>
        <w:numPr>
          <w:ilvl w:val="0"/>
          <w:numId w:val="1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D366F">
        <w:rPr>
          <w:sz w:val="28"/>
          <w:szCs w:val="28"/>
        </w:rPr>
        <w:t>сертификаты об утверждении типа средств измерений;</w:t>
      </w:r>
    </w:p>
    <w:p w:rsidR="00A3360D" w:rsidRPr="008D366F" w:rsidRDefault="00A3360D" w:rsidP="008D366F">
      <w:pPr>
        <w:numPr>
          <w:ilvl w:val="0"/>
          <w:numId w:val="1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D366F">
        <w:rPr>
          <w:sz w:val="28"/>
          <w:szCs w:val="28"/>
        </w:rPr>
        <w:t>средства измерений военного назначения, типы которых утверждены Ростехрегулированием;</w:t>
      </w:r>
    </w:p>
    <w:p w:rsidR="00A3360D" w:rsidRPr="008D366F" w:rsidRDefault="00A3360D" w:rsidP="008D366F">
      <w:pPr>
        <w:numPr>
          <w:ilvl w:val="0"/>
          <w:numId w:val="1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D366F">
        <w:rPr>
          <w:sz w:val="28"/>
          <w:szCs w:val="28"/>
        </w:rPr>
        <w:t>единичные экземпляры средства измерений, типы которых утверждены Ростехрегулированием;</w:t>
      </w:r>
    </w:p>
    <w:p w:rsidR="00A3360D" w:rsidRPr="008D366F" w:rsidRDefault="00A3360D" w:rsidP="008D366F">
      <w:pPr>
        <w:numPr>
          <w:ilvl w:val="0"/>
          <w:numId w:val="1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D366F">
        <w:rPr>
          <w:sz w:val="28"/>
          <w:szCs w:val="28"/>
        </w:rPr>
        <w:t>государственные центры испытаний средств измерений, аккредитованные Ростехрегулированием.</w:t>
      </w:r>
    </w:p>
    <w:p w:rsidR="00A3360D" w:rsidRPr="008D366F" w:rsidRDefault="00A3360D" w:rsidP="008D366F">
      <w:pPr>
        <w:spacing w:line="360" w:lineRule="auto"/>
        <w:ind w:firstLine="709"/>
        <w:jc w:val="both"/>
        <w:rPr>
          <w:sz w:val="28"/>
          <w:szCs w:val="28"/>
        </w:rPr>
      </w:pPr>
      <w:r w:rsidRPr="008D366F">
        <w:rPr>
          <w:sz w:val="28"/>
          <w:szCs w:val="28"/>
        </w:rPr>
        <w:t>Цели ведения Государственного реестра средств измерений (Госреестра СИ):</w:t>
      </w:r>
    </w:p>
    <w:p w:rsidR="00A3360D" w:rsidRPr="008D366F" w:rsidRDefault="00A3360D" w:rsidP="008D366F">
      <w:pPr>
        <w:spacing w:line="360" w:lineRule="auto"/>
        <w:ind w:firstLine="709"/>
        <w:jc w:val="both"/>
        <w:rPr>
          <w:sz w:val="28"/>
          <w:szCs w:val="28"/>
        </w:rPr>
      </w:pPr>
      <w:r w:rsidRPr="008D366F">
        <w:rPr>
          <w:sz w:val="28"/>
          <w:szCs w:val="28"/>
        </w:rPr>
        <w:t>учет средств измерений утвержденных типов и создания централизованных фондов информационных данных о средствах измерений, допущенных к производству, выпуску в обращение и применению в Российской Федерации;</w:t>
      </w:r>
    </w:p>
    <w:p w:rsidR="00A3360D" w:rsidRPr="008D366F" w:rsidRDefault="00A3360D" w:rsidP="008D366F">
      <w:pPr>
        <w:spacing w:line="360" w:lineRule="auto"/>
        <w:ind w:firstLine="709"/>
        <w:jc w:val="both"/>
        <w:rPr>
          <w:sz w:val="28"/>
          <w:szCs w:val="28"/>
        </w:rPr>
      </w:pPr>
      <w:r w:rsidRPr="008D366F">
        <w:rPr>
          <w:sz w:val="28"/>
          <w:szCs w:val="28"/>
        </w:rPr>
        <w:t>регистрация аккредитованных государственных центров испытаний средств измерений;</w:t>
      </w:r>
    </w:p>
    <w:p w:rsidR="00A3360D" w:rsidRPr="008D366F" w:rsidRDefault="00A3360D" w:rsidP="008D366F">
      <w:pPr>
        <w:spacing w:line="360" w:lineRule="auto"/>
        <w:ind w:firstLine="709"/>
        <w:jc w:val="both"/>
        <w:rPr>
          <w:sz w:val="28"/>
          <w:szCs w:val="28"/>
        </w:rPr>
      </w:pPr>
      <w:r w:rsidRPr="008D366F">
        <w:rPr>
          <w:sz w:val="28"/>
          <w:szCs w:val="28"/>
        </w:rPr>
        <w:t>учет выданных сертификатов об утверждении типа средств измерений и аттестатов аккредитованных государственных центров испытаний средств измерений;</w:t>
      </w:r>
    </w:p>
    <w:p w:rsidR="00A3360D" w:rsidRPr="008D366F" w:rsidRDefault="00A3360D" w:rsidP="008D366F">
      <w:pPr>
        <w:spacing w:line="360" w:lineRule="auto"/>
        <w:ind w:firstLine="709"/>
        <w:jc w:val="both"/>
        <w:rPr>
          <w:sz w:val="28"/>
          <w:szCs w:val="28"/>
        </w:rPr>
      </w:pPr>
      <w:r w:rsidRPr="008D366F">
        <w:rPr>
          <w:sz w:val="28"/>
          <w:szCs w:val="28"/>
        </w:rPr>
        <w:t>учет типовых программ испытаний средств измерений для целей утверждения типа;</w:t>
      </w:r>
    </w:p>
    <w:p w:rsidR="00A3360D" w:rsidRPr="008D366F" w:rsidRDefault="00A3360D" w:rsidP="008D366F">
      <w:pPr>
        <w:spacing w:line="360" w:lineRule="auto"/>
        <w:ind w:firstLine="709"/>
        <w:jc w:val="both"/>
        <w:rPr>
          <w:sz w:val="28"/>
          <w:szCs w:val="28"/>
        </w:rPr>
      </w:pPr>
      <w:r w:rsidRPr="008D366F">
        <w:rPr>
          <w:sz w:val="28"/>
          <w:szCs w:val="28"/>
        </w:rPr>
        <w:t>организация информационного обслуживания заинтересованных юридических и физических лиц, в том числе национальных метрологических служб стран, принимающих участие в сотрудничестве по взаимному признанию результатов испытаний и утверждения типа средств измерений.</w:t>
      </w:r>
    </w:p>
    <w:p w:rsidR="00A3360D" w:rsidRPr="008D366F" w:rsidRDefault="00A3360D" w:rsidP="008D366F">
      <w:pPr>
        <w:spacing w:line="360" w:lineRule="auto"/>
        <w:ind w:firstLine="709"/>
        <w:jc w:val="both"/>
        <w:rPr>
          <w:sz w:val="28"/>
          <w:szCs w:val="28"/>
        </w:rPr>
      </w:pPr>
      <w:r w:rsidRPr="008D366F">
        <w:rPr>
          <w:sz w:val="28"/>
          <w:szCs w:val="28"/>
        </w:rPr>
        <w:t>На каждый тип СИ, зарегистрированный в Госреестре (Государственном реестре средств измерений) содержится следующая информация: наименование СИ; регистрационный номер, состоящий из порядкового номера государственной регистрации и двух последних цифр года утверждения типа; назначение СИ; страна производства; изготовитель и его реквизиты; наименование Государственного центра испытаний; срок действия сертификата; межповерочный интервал; методика поверки.</w:t>
      </w:r>
    </w:p>
    <w:p w:rsidR="00A3360D" w:rsidRDefault="00A3360D" w:rsidP="008D366F">
      <w:pPr>
        <w:spacing w:line="360" w:lineRule="auto"/>
        <w:ind w:firstLine="709"/>
        <w:jc w:val="both"/>
        <w:rPr>
          <w:sz w:val="28"/>
          <w:szCs w:val="28"/>
        </w:rPr>
      </w:pPr>
      <w:r w:rsidRPr="008D366F">
        <w:rPr>
          <w:sz w:val="28"/>
          <w:szCs w:val="28"/>
        </w:rPr>
        <w:t>Утверждение типа СИ осуществляется Ростехрегулированием на основании испытаний СИ, которые проводятся Государственными центрами испытаний СИ (далее ГЦИ СИ).</w:t>
      </w:r>
    </w:p>
    <w:p w:rsidR="008D366F" w:rsidRPr="008D366F" w:rsidRDefault="008D366F" w:rsidP="008D366F">
      <w:pPr>
        <w:spacing w:line="360" w:lineRule="auto"/>
        <w:ind w:firstLine="709"/>
        <w:jc w:val="both"/>
        <w:rPr>
          <w:sz w:val="28"/>
          <w:szCs w:val="28"/>
        </w:rPr>
      </w:pPr>
    </w:p>
    <w:p w:rsidR="00EA209F" w:rsidRDefault="00EA209F" w:rsidP="008D366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D366F">
        <w:rPr>
          <w:sz w:val="28"/>
          <w:szCs w:val="28"/>
        </w:rPr>
        <w:br w:type="page"/>
      </w:r>
      <w:bookmarkStart w:id="2" w:name="_Toc259450476"/>
      <w:r w:rsidRPr="008D366F">
        <w:rPr>
          <w:b/>
          <w:sz w:val="28"/>
          <w:szCs w:val="28"/>
        </w:rPr>
        <w:t>Заключение</w:t>
      </w:r>
      <w:bookmarkEnd w:id="2"/>
    </w:p>
    <w:p w:rsidR="008D366F" w:rsidRPr="008D366F" w:rsidRDefault="008D366F" w:rsidP="008D366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A209F" w:rsidRPr="008D366F" w:rsidRDefault="00EA209F" w:rsidP="008D366F">
      <w:pPr>
        <w:spacing w:line="360" w:lineRule="auto"/>
        <w:ind w:firstLine="709"/>
        <w:jc w:val="both"/>
        <w:rPr>
          <w:sz w:val="28"/>
          <w:szCs w:val="28"/>
        </w:rPr>
      </w:pPr>
      <w:r w:rsidRPr="008D366F">
        <w:rPr>
          <w:sz w:val="28"/>
          <w:szCs w:val="28"/>
        </w:rPr>
        <w:t>В заключение хотелось бы подвести итог. Средствами измерений называют применяемые при измерениях технические средства, имеющие нормированные метрологические свойства. В этом определении основную смысловую нагрузку, вскрывающую метрологическую суть средств измерений (СИ), несут слова «нормированные метрологические свойства». Наличие нормированных метрологических свойств означает, во</w:t>
      </w:r>
      <w:r w:rsidR="008D366F">
        <w:rPr>
          <w:sz w:val="28"/>
          <w:szCs w:val="28"/>
        </w:rPr>
        <w:t>-</w:t>
      </w:r>
      <w:r w:rsidRPr="008D366F">
        <w:rPr>
          <w:sz w:val="28"/>
          <w:szCs w:val="28"/>
        </w:rPr>
        <w:t>первых, что средство измерений способно хранить или воспроизводить единицу (или шкалу) измеряемой величины, и, во-вторых, размер этой единицы остается неизменным в течение определенного времени.</w:t>
      </w:r>
    </w:p>
    <w:p w:rsidR="00EA209F" w:rsidRPr="008D366F" w:rsidRDefault="00EA209F" w:rsidP="008D366F">
      <w:pPr>
        <w:spacing w:line="360" w:lineRule="auto"/>
        <w:ind w:firstLine="709"/>
        <w:jc w:val="both"/>
        <w:rPr>
          <w:sz w:val="28"/>
          <w:szCs w:val="28"/>
        </w:rPr>
      </w:pPr>
      <w:r w:rsidRPr="008D366F">
        <w:rPr>
          <w:sz w:val="28"/>
          <w:szCs w:val="28"/>
        </w:rPr>
        <w:t>Если бы размер единицы был нестабильным, нельзя было бы гарантировать требуемую точность результата измерений.</w:t>
      </w:r>
    </w:p>
    <w:p w:rsidR="00EA209F" w:rsidRPr="008D366F" w:rsidRDefault="00EA209F" w:rsidP="008D366F">
      <w:pPr>
        <w:spacing w:line="360" w:lineRule="auto"/>
        <w:ind w:firstLine="709"/>
        <w:jc w:val="both"/>
        <w:rPr>
          <w:sz w:val="28"/>
          <w:szCs w:val="28"/>
        </w:rPr>
      </w:pPr>
      <w:r w:rsidRPr="008D366F">
        <w:rPr>
          <w:sz w:val="28"/>
          <w:szCs w:val="28"/>
        </w:rPr>
        <w:t>Отсюда следуют три вывода:</w:t>
      </w:r>
    </w:p>
    <w:p w:rsidR="00EA209F" w:rsidRPr="008D366F" w:rsidRDefault="00EA209F" w:rsidP="008D366F">
      <w:pPr>
        <w:spacing w:line="360" w:lineRule="auto"/>
        <w:ind w:firstLine="709"/>
        <w:jc w:val="both"/>
        <w:rPr>
          <w:sz w:val="28"/>
          <w:szCs w:val="28"/>
        </w:rPr>
      </w:pPr>
      <w:r w:rsidRPr="008D366F">
        <w:rPr>
          <w:sz w:val="28"/>
          <w:szCs w:val="28"/>
        </w:rPr>
        <w:t>• измерять можно лишь тогда, когда техническое средство, предназначенное для этой цели, способно хранить единицу, достаточно стабильную (неизменную во времени) по размеру;</w:t>
      </w:r>
    </w:p>
    <w:p w:rsidR="00EA209F" w:rsidRPr="008D366F" w:rsidRDefault="00EA209F" w:rsidP="008D366F">
      <w:pPr>
        <w:spacing w:line="360" w:lineRule="auto"/>
        <w:ind w:firstLine="709"/>
        <w:jc w:val="both"/>
        <w:rPr>
          <w:sz w:val="28"/>
          <w:szCs w:val="28"/>
        </w:rPr>
      </w:pPr>
      <w:r w:rsidRPr="008D366F">
        <w:rPr>
          <w:sz w:val="28"/>
          <w:szCs w:val="28"/>
        </w:rPr>
        <w:t>• техническое средство непосредственно после изготовления еще не является средством измерения; оно становится таковым только после передачи ему единицы от другого, более точного средства измерений (эта операция называется калибровкой);</w:t>
      </w:r>
    </w:p>
    <w:p w:rsidR="00EA209F" w:rsidRPr="008D366F" w:rsidRDefault="00EA209F" w:rsidP="008D366F">
      <w:pPr>
        <w:spacing w:line="360" w:lineRule="auto"/>
        <w:ind w:firstLine="709"/>
        <w:jc w:val="both"/>
        <w:rPr>
          <w:sz w:val="28"/>
          <w:szCs w:val="28"/>
        </w:rPr>
      </w:pPr>
      <w:r w:rsidRPr="008D366F">
        <w:rPr>
          <w:sz w:val="28"/>
          <w:szCs w:val="28"/>
        </w:rPr>
        <w:t>• необходимо периодически контролировать размер единицы, хранимый средством измерения, и при необходимости восстанавливать его прежнее значение путем проведения новой калибровки.</w:t>
      </w:r>
    </w:p>
    <w:p w:rsidR="00EA209F" w:rsidRPr="008D366F" w:rsidRDefault="00EA209F" w:rsidP="008D366F">
      <w:pPr>
        <w:spacing w:line="360" w:lineRule="auto"/>
        <w:ind w:firstLine="709"/>
        <w:jc w:val="both"/>
        <w:rPr>
          <w:sz w:val="28"/>
          <w:szCs w:val="28"/>
        </w:rPr>
      </w:pPr>
    </w:p>
    <w:p w:rsidR="00EA209F" w:rsidRDefault="005A0C21" w:rsidP="008D366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D366F">
        <w:rPr>
          <w:sz w:val="28"/>
          <w:szCs w:val="28"/>
        </w:rPr>
        <w:br w:type="page"/>
      </w:r>
      <w:bookmarkStart w:id="3" w:name="_Toc259450477"/>
      <w:r w:rsidR="00EA209F" w:rsidRPr="008D366F">
        <w:rPr>
          <w:b/>
          <w:sz w:val="28"/>
          <w:szCs w:val="28"/>
        </w:rPr>
        <w:t>Список литературы</w:t>
      </w:r>
      <w:bookmarkEnd w:id="3"/>
    </w:p>
    <w:p w:rsidR="008D366F" w:rsidRPr="008D366F" w:rsidRDefault="008D366F" w:rsidP="008D366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A0C21" w:rsidRPr="008D366F" w:rsidRDefault="005A0C21" w:rsidP="008D366F">
      <w:pPr>
        <w:numPr>
          <w:ilvl w:val="0"/>
          <w:numId w:val="1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9F1B3C">
        <w:rPr>
          <w:sz w:val="28"/>
          <w:szCs w:val="28"/>
        </w:rPr>
        <w:t>http://ru.wikipedia.org/wiki/Средство_измерений</w:t>
      </w:r>
    </w:p>
    <w:p w:rsidR="00A3360D" w:rsidRPr="008D366F" w:rsidRDefault="00A3360D" w:rsidP="008D366F">
      <w:pPr>
        <w:numPr>
          <w:ilvl w:val="0"/>
          <w:numId w:val="1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9F1B3C">
        <w:rPr>
          <w:sz w:val="28"/>
          <w:szCs w:val="28"/>
        </w:rPr>
        <w:t>http://www.rostest.ru/termins/detail.php?ELEMENT_ID=196</w:t>
      </w:r>
    </w:p>
    <w:p w:rsidR="00A3360D" w:rsidRPr="008D366F" w:rsidRDefault="00EA209F" w:rsidP="008D366F">
      <w:pPr>
        <w:numPr>
          <w:ilvl w:val="0"/>
          <w:numId w:val="1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9F1B3C">
        <w:rPr>
          <w:sz w:val="28"/>
          <w:szCs w:val="28"/>
        </w:rPr>
        <w:t>http://www.support17.com/component/content/567.html?task=view</w:t>
      </w:r>
    </w:p>
    <w:p w:rsidR="005A0C21" w:rsidRPr="008D366F" w:rsidRDefault="00EA209F" w:rsidP="008D366F">
      <w:pPr>
        <w:numPr>
          <w:ilvl w:val="0"/>
          <w:numId w:val="1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9F1B3C">
        <w:rPr>
          <w:sz w:val="28"/>
          <w:szCs w:val="28"/>
        </w:rPr>
        <w:t>http://metrob.ru/</w:t>
      </w:r>
      <w:bookmarkStart w:id="4" w:name="_GoBack"/>
      <w:bookmarkEnd w:id="4"/>
    </w:p>
    <w:sectPr w:rsidR="005A0C21" w:rsidRPr="008D366F" w:rsidSect="008D366F">
      <w:footerReference w:type="even" r:id="rId8"/>
      <w:foot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DBA" w:rsidRDefault="00D93DBA">
      <w:r>
        <w:separator/>
      </w:r>
    </w:p>
  </w:endnote>
  <w:endnote w:type="continuationSeparator" w:id="0">
    <w:p w:rsidR="00D93DBA" w:rsidRDefault="00D93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09F" w:rsidRDefault="00EA209F" w:rsidP="004B5FAF">
    <w:pPr>
      <w:pStyle w:val="a6"/>
      <w:framePr w:wrap="around" w:vAnchor="text" w:hAnchor="margin" w:xAlign="center" w:y="1"/>
      <w:rPr>
        <w:rStyle w:val="a8"/>
      </w:rPr>
    </w:pPr>
  </w:p>
  <w:p w:rsidR="00EA209F" w:rsidRDefault="00EA209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09F" w:rsidRDefault="009F1B3C" w:rsidP="004B5FAF">
    <w:pPr>
      <w:pStyle w:val="a6"/>
      <w:framePr w:wrap="around" w:vAnchor="text" w:hAnchor="margin" w:xAlign="center" w:y="1"/>
      <w:rPr>
        <w:rStyle w:val="a8"/>
      </w:rPr>
    </w:pPr>
    <w:r>
      <w:rPr>
        <w:rStyle w:val="a8"/>
        <w:noProof/>
      </w:rPr>
      <w:t>2</w:t>
    </w:r>
  </w:p>
  <w:p w:rsidR="00EA209F" w:rsidRDefault="00EA209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DBA" w:rsidRDefault="00D93DBA">
      <w:r>
        <w:separator/>
      </w:r>
    </w:p>
  </w:footnote>
  <w:footnote w:type="continuationSeparator" w:id="0">
    <w:p w:rsidR="00D93DBA" w:rsidRDefault="00D93D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A7EF5"/>
    <w:multiLevelType w:val="hybridMultilevel"/>
    <w:tmpl w:val="AEF0A164"/>
    <w:lvl w:ilvl="0" w:tplc="9BF21B1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9F94A49"/>
    <w:multiLevelType w:val="hybridMultilevel"/>
    <w:tmpl w:val="42AE8998"/>
    <w:lvl w:ilvl="0" w:tplc="CD4A4B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1557EC6"/>
    <w:multiLevelType w:val="multilevel"/>
    <w:tmpl w:val="27D0B8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9EF6E77"/>
    <w:multiLevelType w:val="multilevel"/>
    <w:tmpl w:val="09822E1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1EF2A57"/>
    <w:multiLevelType w:val="multilevel"/>
    <w:tmpl w:val="C15EE5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81D51EF"/>
    <w:multiLevelType w:val="hybridMultilevel"/>
    <w:tmpl w:val="25B02D86"/>
    <w:lvl w:ilvl="0" w:tplc="1A6AC4F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9214731"/>
    <w:multiLevelType w:val="hybridMultilevel"/>
    <w:tmpl w:val="C15EE5BE"/>
    <w:lvl w:ilvl="0" w:tplc="EAE4B05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BBD3318"/>
    <w:multiLevelType w:val="hybridMultilevel"/>
    <w:tmpl w:val="B546F0FA"/>
    <w:lvl w:ilvl="0" w:tplc="CD4A4B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1D856D5"/>
    <w:multiLevelType w:val="hybridMultilevel"/>
    <w:tmpl w:val="B0DC5FBA"/>
    <w:lvl w:ilvl="0" w:tplc="4EC2F5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2603B45"/>
    <w:multiLevelType w:val="multilevel"/>
    <w:tmpl w:val="27D0B8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4A444C9"/>
    <w:multiLevelType w:val="multilevel"/>
    <w:tmpl w:val="C4CA11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AA8704F"/>
    <w:multiLevelType w:val="multilevel"/>
    <w:tmpl w:val="AD6C9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2A746DB"/>
    <w:multiLevelType w:val="multilevel"/>
    <w:tmpl w:val="9B6A96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12"/>
  </w:num>
  <w:num w:numId="5">
    <w:abstractNumId w:val="9"/>
  </w:num>
  <w:num w:numId="6">
    <w:abstractNumId w:val="0"/>
  </w:num>
  <w:num w:numId="7">
    <w:abstractNumId w:val="2"/>
  </w:num>
  <w:num w:numId="8">
    <w:abstractNumId w:val="10"/>
  </w:num>
  <w:num w:numId="9">
    <w:abstractNumId w:val="11"/>
  </w:num>
  <w:num w:numId="10">
    <w:abstractNumId w:val="4"/>
  </w:num>
  <w:num w:numId="11">
    <w:abstractNumId w:val="1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3624"/>
    <w:rsid w:val="00064A4A"/>
    <w:rsid w:val="004B5FAF"/>
    <w:rsid w:val="00535289"/>
    <w:rsid w:val="005A0C21"/>
    <w:rsid w:val="00744B3E"/>
    <w:rsid w:val="00814FC3"/>
    <w:rsid w:val="00880197"/>
    <w:rsid w:val="008D366F"/>
    <w:rsid w:val="009F1B3C"/>
    <w:rsid w:val="00A3360D"/>
    <w:rsid w:val="00BE1089"/>
    <w:rsid w:val="00D93DBA"/>
    <w:rsid w:val="00EA209F"/>
    <w:rsid w:val="00FB3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3FE142B-D210-40E2-9797-7C6CDA185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A0C21"/>
    <w:rPr>
      <w:rFonts w:cs="Times New Roman"/>
      <w:color w:val="0000FF"/>
      <w:u w:val="single"/>
    </w:rPr>
  </w:style>
  <w:style w:type="paragraph" w:styleId="1">
    <w:name w:val="toc 1"/>
    <w:basedOn w:val="a"/>
    <w:next w:val="a"/>
    <w:autoRedefine/>
    <w:uiPriority w:val="39"/>
    <w:semiHidden/>
    <w:rsid w:val="00EA209F"/>
  </w:style>
  <w:style w:type="paragraph" w:styleId="a4">
    <w:name w:val="Body Text Indent"/>
    <w:basedOn w:val="a"/>
    <w:link w:val="a5"/>
    <w:uiPriority w:val="99"/>
    <w:rsid w:val="00EA209F"/>
    <w:pPr>
      <w:widowControl w:val="0"/>
      <w:shd w:val="clear" w:color="auto" w:fill="FFFFFF"/>
      <w:tabs>
        <w:tab w:val="left" w:pos="6378"/>
      </w:tabs>
      <w:ind w:firstLine="720"/>
      <w:jc w:val="both"/>
    </w:pPr>
    <w:rPr>
      <w:b/>
      <w:szCs w:val="20"/>
    </w:rPr>
  </w:style>
  <w:style w:type="character" w:customStyle="1" w:styleId="a5">
    <w:name w:val="Основной текст с отступом Знак"/>
    <w:link w:val="a4"/>
    <w:uiPriority w:val="99"/>
    <w:semiHidden/>
    <w:locked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EA209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Pr>
      <w:rFonts w:cs="Times New Roman"/>
      <w:sz w:val="24"/>
      <w:szCs w:val="24"/>
    </w:rPr>
  </w:style>
  <w:style w:type="character" w:styleId="a8">
    <w:name w:val="page number"/>
    <w:uiPriority w:val="99"/>
    <w:rsid w:val="00EA209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8071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75B3D-96E3-4373-8143-D4D5A698F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1242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РОССИЙКИЙ ГОСУДАРСТВЕННЫЙ СОЦИАЛЬНЫЙ УНИВЕРСИТЕТ МИНИСТЕРСТВА ОБРАЗОВАНИЯ И НАУКИ РОССИЙСКОЙ ФЕДЕРАЦИИ</vt:lpstr>
    </vt:vector>
  </TitlesOfParts>
  <Company>SamForum.ws</Company>
  <LinksUpToDate>false</LinksUpToDate>
  <CharactersWithSpaces>8312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РОССИЙКИЙ ГОСУДАРСТВЕННЫЙ СОЦИАЛЬНЫЙ УНИВЕРСИТЕТ МИНИСТЕРСТВА ОБРАЗОВАНИЯ И НАУКИ РОССИЙСКОЙ ФЕДЕРАЦИИ</dc:title>
  <dc:subject/>
  <dc:creator>Смирнов</dc:creator>
  <cp:keywords/>
  <dc:description/>
  <cp:lastModifiedBy>admin</cp:lastModifiedBy>
  <cp:revision>2</cp:revision>
  <dcterms:created xsi:type="dcterms:W3CDTF">2014-03-04T16:54:00Z</dcterms:created>
  <dcterms:modified xsi:type="dcterms:W3CDTF">2014-03-04T16:54:00Z</dcterms:modified>
</cp:coreProperties>
</file>