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7D7" w:rsidRDefault="00852CA6" w:rsidP="003017D7">
      <w:pPr>
        <w:pStyle w:val="af0"/>
      </w:pPr>
      <w:r w:rsidRPr="003017D7">
        <w:t xml:space="preserve">БЕЛОРУССКИЙ ГОСУДАРСТВЕННЫЙ УНИВЕРСИТЕТ </w:t>
      </w:r>
    </w:p>
    <w:p w:rsidR="003017D7" w:rsidRPr="003017D7" w:rsidRDefault="00852CA6" w:rsidP="003017D7">
      <w:pPr>
        <w:pStyle w:val="af0"/>
      </w:pPr>
      <w:r w:rsidRPr="003017D7">
        <w:t>ИНФОРМАТИКИ И РАДИОЭЛЕКТРОНИКИ</w:t>
      </w: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852CA6" w:rsidP="003017D7">
      <w:pPr>
        <w:pStyle w:val="af0"/>
      </w:pPr>
      <w:r w:rsidRPr="003017D7">
        <w:t>кафедра ЭТТ</w:t>
      </w:r>
    </w:p>
    <w:p w:rsidR="003017D7" w:rsidRDefault="003017D7" w:rsidP="003017D7">
      <w:pPr>
        <w:pStyle w:val="af0"/>
      </w:pPr>
    </w:p>
    <w:p w:rsidR="00852CA6" w:rsidRPr="003017D7" w:rsidRDefault="00852CA6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852CA6" w:rsidP="003017D7">
      <w:pPr>
        <w:pStyle w:val="af0"/>
      </w:pPr>
      <w:r w:rsidRPr="003017D7">
        <w:t xml:space="preserve">РЕФЕРАТ </w:t>
      </w:r>
    </w:p>
    <w:p w:rsidR="003017D7" w:rsidRDefault="003017D7" w:rsidP="003017D7">
      <w:pPr>
        <w:pStyle w:val="af0"/>
      </w:pPr>
    </w:p>
    <w:p w:rsidR="00852CA6" w:rsidRPr="003017D7" w:rsidRDefault="00852CA6" w:rsidP="003017D7">
      <w:pPr>
        <w:pStyle w:val="af0"/>
      </w:pPr>
      <w:r w:rsidRPr="003017D7">
        <w:t>на тему</w:t>
      </w:r>
      <w:r w:rsidR="003017D7" w:rsidRPr="003017D7">
        <w:t xml:space="preserve">: </w:t>
      </w: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  <w:r w:rsidRPr="003017D7">
        <w:t>"</w:t>
      </w:r>
      <w:r w:rsidR="00AE4C35" w:rsidRPr="003017D7">
        <w:t>Виды испарений и распылений в технологии ЭОТ</w:t>
      </w:r>
      <w:r w:rsidRPr="003017D7">
        <w:t>"</w:t>
      </w: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Default="003017D7" w:rsidP="003017D7">
      <w:pPr>
        <w:pStyle w:val="af0"/>
      </w:pPr>
    </w:p>
    <w:p w:rsidR="003017D7" w:rsidRPr="003017D7" w:rsidRDefault="00852CA6" w:rsidP="003017D7">
      <w:pPr>
        <w:pStyle w:val="af0"/>
      </w:pPr>
      <w:r w:rsidRPr="003017D7">
        <w:t>МИНСК, 2008</w:t>
      </w:r>
    </w:p>
    <w:p w:rsidR="00AE4C35" w:rsidRPr="003017D7" w:rsidRDefault="00852CA6" w:rsidP="003017D7">
      <w:pPr>
        <w:pStyle w:val="2"/>
        <w:rPr>
          <w:kern w:val="0"/>
        </w:rPr>
      </w:pPr>
      <w:r w:rsidRPr="003017D7">
        <w:rPr>
          <w:kern w:val="0"/>
        </w:rPr>
        <w:br w:type="page"/>
      </w:r>
      <w:r w:rsidR="00AE4C35" w:rsidRPr="003017D7">
        <w:rPr>
          <w:kern w:val="0"/>
        </w:rPr>
        <w:t xml:space="preserve">Лазерное, электронно-лучевое, </w:t>
      </w:r>
      <w:r w:rsidR="003017D7" w:rsidRPr="003017D7">
        <w:t>"</w:t>
      </w:r>
      <w:r w:rsidR="00AE4C35" w:rsidRPr="003017D7">
        <w:rPr>
          <w:kern w:val="0"/>
        </w:rPr>
        <w:t>взрывное</w:t>
      </w:r>
      <w:r w:rsidR="003017D7" w:rsidRPr="003017D7">
        <w:t>"</w:t>
      </w:r>
      <w:r w:rsidR="00AE4C35" w:rsidRPr="003017D7">
        <w:rPr>
          <w:kern w:val="0"/>
        </w:rPr>
        <w:t xml:space="preserve"> испарение</w:t>
      </w:r>
    </w:p>
    <w:p w:rsidR="003017D7" w:rsidRDefault="003017D7" w:rsidP="003017D7"/>
    <w:p w:rsidR="00AE4C35" w:rsidRPr="003017D7" w:rsidRDefault="00AE4C35" w:rsidP="003017D7">
      <w:r w:rsidRPr="003017D7">
        <w:t>Принцип электронно-лучевого нагрева состоит в том, что кинетическая энергия потока ускоренных электронов при бомбардировке ими поверхности вещества превращается в тепловую энергию, в результате чего оно нагревается до температуры испарения</w:t>
      </w:r>
      <w:r w:rsidR="003017D7" w:rsidRPr="003017D7">
        <w:t xml:space="preserve">. </w:t>
      </w:r>
    </w:p>
    <w:p w:rsidR="00AE4C35" w:rsidRPr="003017D7" w:rsidRDefault="00AE4C35" w:rsidP="003017D7">
      <w:r w:rsidRPr="003017D7">
        <w:t xml:space="preserve">Для образования электронного луча необходим источник свободных, </w:t>
      </w:r>
      <w:r w:rsidR="003017D7" w:rsidRPr="003017D7">
        <w:t xml:space="preserve">т.е. </w:t>
      </w:r>
      <w:r w:rsidRPr="003017D7">
        <w:t>не связанных с другими частицами, электронов</w:t>
      </w:r>
      <w:r w:rsidR="003017D7" w:rsidRPr="003017D7">
        <w:t xml:space="preserve">. </w:t>
      </w:r>
      <w:r w:rsidRPr="003017D7">
        <w:t>Для того чтобы электрон вылетел из металла наружу, его скорость должна быть направлена в сторону поверхности металла и он должен преодолеть действие сил, стремящихся возвратить его обратно в металл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Работу по преодолению электроном поверхностных сил, стремящихся удержать его в металле, называют работой выхода</w:t>
      </w:r>
      <w:r w:rsidR="003017D7" w:rsidRPr="003017D7">
        <w:t xml:space="preserve">. </w:t>
      </w:r>
      <w:r w:rsidRPr="003017D7">
        <w:t>При комнатной температуре количество электронов в металле, энергия которых превышает работу выхода, ничтожно мало</w:t>
      </w:r>
      <w:r w:rsidR="003017D7" w:rsidRPr="003017D7">
        <w:t xml:space="preserve">. </w:t>
      </w:r>
      <w:r w:rsidRPr="003017D7">
        <w:t>Однако их количество резко возрастает при росте температуры за счет увеличения интенсивности теплового хаотического движения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Испускание электронов металлами, нагретыми до высокой температуры, называют термоэлектронной эмиссией (Рисунок 1, а</w:t>
      </w:r>
      <w:r w:rsidR="003017D7" w:rsidRPr="003017D7">
        <w:t>),</w:t>
      </w:r>
      <w:r w:rsidRPr="003017D7">
        <w:t xml:space="preserve"> а выполненные из металла элементы, используемые для получения свободных электронов,</w:t>
      </w:r>
      <w:r w:rsidR="003017D7" w:rsidRPr="003017D7">
        <w:t xml:space="preserve"> - </w:t>
      </w:r>
      <w:r w:rsidRPr="003017D7">
        <w:t>термоэлектронными катодами, или просто катодами</w:t>
      </w:r>
      <w:r w:rsidR="003017D7" w:rsidRPr="003017D7">
        <w:t xml:space="preserve">. </w:t>
      </w:r>
      <w:r w:rsidRPr="003017D7">
        <w:t>Материалом катодов обычно служит вольфрамовая проволока</w:t>
      </w:r>
      <w:r w:rsidR="003017D7" w:rsidRPr="003017D7">
        <w:t xml:space="preserve">. </w:t>
      </w:r>
      <w:r w:rsidRPr="003017D7">
        <w:t>Для накала катода, помещенного в вакуумную камеру, через него пропускают электрический ток</w:t>
      </w:r>
      <w:r w:rsidR="003017D7" w:rsidRPr="003017D7">
        <w:t xml:space="preserve">. </w:t>
      </w:r>
    </w:p>
    <w:p w:rsidR="00AE4C35" w:rsidRPr="003017D7" w:rsidRDefault="00D572B5" w:rsidP="003017D7">
      <w:pPr>
        <w:pStyle w:val="ad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75pt;height:227.25pt">
            <v:imagedata r:id="rId7" o:title=""/>
          </v:shape>
        </w:pict>
      </w:r>
    </w:p>
    <w:p w:rsidR="003017D7" w:rsidRDefault="003017D7" w:rsidP="003017D7"/>
    <w:p w:rsidR="00AE4C35" w:rsidRPr="003017D7" w:rsidRDefault="00AE4C35" w:rsidP="003017D7">
      <w:r w:rsidRPr="003017D7">
        <w:t>Рисунок 1</w:t>
      </w:r>
      <w:r w:rsidR="003017D7" w:rsidRPr="003017D7">
        <w:t xml:space="preserve">. </w:t>
      </w:r>
      <w:r w:rsidRPr="003017D7">
        <w:t>Эффект термоэмиссии (а</w:t>
      </w:r>
      <w:r w:rsidR="003017D7" w:rsidRPr="003017D7">
        <w:t>),</w:t>
      </w:r>
      <w:r w:rsidRPr="003017D7">
        <w:t xml:space="preserve"> ускорение электронов (б</w:t>
      </w:r>
      <w:r w:rsidR="003017D7" w:rsidRPr="003017D7">
        <w:t xml:space="preserve">) </w:t>
      </w:r>
      <w:r w:rsidRPr="003017D7">
        <w:t>и формирование электронного луча (в</w:t>
      </w:r>
      <w:r w:rsidR="003017D7" w:rsidRPr="003017D7">
        <w:t xml:space="preserve">): </w:t>
      </w:r>
    </w:p>
    <w:p w:rsidR="003017D7" w:rsidRPr="003017D7" w:rsidRDefault="00AE4C35" w:rsidP="003017D7">
      <w:r w:rsidRPr="003017D7">
        <w:t>1</w:t>
      </w:r>
      <w:r w:rsidR="003017D7" w:rsidRPr="003017D7">
        <w:t xml:space="preserve"> - </w:t>
      </w:r>
      <w:r w:rsidRPr="003017D7">
        <w:t>эмиттированные электроны, 2</w:t>
      </w:r>
      <w:r w:rsidR="003017D7" w:rsidRPr="003017D7">
        <w:t xml:space="preserve"> - </w:t>
      </w:r>
      <w:r w:rsidRPr="003017D7">
        <w:t>термокатод, 3</w:t>
      </w:r>
      <w:r w:rsidR="003017D7" w:rsidRPr="003017D7">
        <w:t xml:space="preserve"> - </w:t>
      </w:r>
      <w:r w:rsidRPr="003017D7">
        <w:t>стенка вакуумной камеры, 4</w:t>
      </w:r>
      <w:r w:rsidR="003017D7" w:rsidRPr="003017D7">
        <w:t xml:space="preserve"> - </w:t>
      </w:r>
      <w:r w:rsidRPr="003017D7">
        <w:t>изоляторы, 5</w:t>
      </w:r>
      <w:r w:rsidR="003017D7" w:rsidRPr="003017D7">
        <w:t xml:space="preserve"> - </w:t>
      </w:r>
      <w:r w:rsidRPr="003017D7">
        <w:t>источник питания термокатода, 7</w:t>
      </w:r>
      <w:r w:rsidR="003017D7" w:rsidRPr="003017D7">
        <w:t xml:space="preserve"> - </w:t>
      </w:r>
      <w:r w:rsidRPr="003017D7">
        <w:t>ускоренный электрон, 6,8</w:t>
      </w:r>
      <w:r w:rsidR="003017D7" w:rsidRPr="003017D7">
        <w:t xml:space="preserve"> - </w:t>
      </w:r>
      <w:r w:rsidRPr="003017D7">
        <w:t>аноды, Р</w:t>
      </w:r>
      <w:r w:rsidR="003017D7" w:rsidRPr="003017D7">
        <w:t xml:space="preserve"> - </w:t>
      </w:r>
      <w:r w:rsidRPr="003017D7">
        <w:t>электронный луч</w:t>
      </w:r>
    </w:p>
    <w:p w:rsidR="00AE4C35" w:rsidRPr="003017D7" w:rsidRDefault="00AE4C35" w:rsidP="003017D7">
      <w:r w:rsidRPr="003017D7">
        <w:t>Спиральный термокатод 2 закрепляют на стенках 3 вакуумной камеры через изоляторы 4</w:t>
      </w:r>
      <w:r w:rsidR="003017D7" w:rsidRPr="003017D7">
        <w:t xml:space="preserve">. </w:t>
      </w:r>
      <w:r w:rsidRPr="003017D7">
        <w:t>При подаче тока накала от источника 5 происходит нагрев термокатода с испусканием электронов 1</w:t>
      </w:r>
      <w:r w:rsidR="003017D7" w:rsidRPr="003017D7">
        <w:t xml:space="preserve">. </w:t>
      </w:r>
      <w:r w:rsidRPr="003017D7">
        <w:t>Эти электроны обладают разной энергией и направление их движения от катода хаотично</w:t>
      </w:r>
      <w:r w:rsidR="003017D7" w:rsidRPr="003017D7">
        <w:t xml:space="preserve">. </w:t>
      </w:r>
      <w:r w:rsidRPr="003017D7">
        <w:t>Дня ускорения (повышения энергии</w:t>
      </w:r>
      <w:r w:rsidR="003017D7" w:rsidRPr="003017D7">
        <w:t xml:space="preserve">) </w:t>
      </w:r>
      <w:r w:rsidRPr="003017D7">
        <w:t>и направленного движения электронов необходимо создать ускоряющее электрическое поле</w:t>
      </w:r>
      <w:r w:rsidR="003017D7" w:rsidRPr="003017D7">
        <w:t xml:space="preserve">. </w:t>
      </w:r>
    </w:p>
    <w:p w:rsidR="003017D7" w:rsidRPr="003017D7" w:rsidRDefault="00AE4C35" w:rsidP="003017D7">
      <w:r w:rsidRPr="003017D7">
        <w:t>Рассматривая движение электронов в электрическом поле, предполагают, что они находятся в достаточно разреженном пространстве</w:t>
      </w:r>
      <w:r w:rsidR="003017D7" w:rsidRPr="003017D7">
        <w:t xml:space="preserve">. </w:t>
      </w:r>
      <w:r w:rsidRPr="003017D7">
        <w:t>При этом взаимодействием между молекулами оставшегося в объеме газа и движущимися электронами можно пренебречь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Как известно из электротехники, на заряженную частицу</w:t>
      </w:r>
      <w:r w:rsidR="003017D7" w:rsidRPr="003017D7">
        <w:t xml:space="preserve"> - </w:t>
      </w:r>
      <w:r w:rsidRPr="003017D7">
        <w:t>электрон, находящуюся в электрическом поле, действует сила, пропорциональная напряженности этого поля, в результате чего частица ускоряется</w:t>
      </w:r>
      <w:r w:rsidR="003017D7" w:rsidRPr="003017D7">
        <w:t xml:space="preserve">. </w:t>
      </w:r>
      <w:r w:rsidRPr="003017D7">
        <w:t>Скорость (км/с</w:t>
      </w:r>
      <w:r w:rsidR="003017D7" w:rsidRPr="003017D7">
        <w:t>),</w:t>
      </w:r>
      <w:r w:rsidRPr="003017D7">
        <w:t xml:space="preserve"> которую приобретет электрон под действием разности потенциалов И между двумя точками поля, равна</w:t>
      </w:r>
    </w:p>
    <w:p w:rsidR="00AE4C35" w:rsidRPr="003017D7" w:rsidRDefault="00D572B5" w:rsidP="003017D7">
      <w:r>
        <w:pict>
          <v:shape id="_x0000_i1026" type="#_x0000_t75" style="width:84.75pt;height:20.25pt">
            <v:imagedata r:id="rId8" o:title=""/>
          </v:shape>
        </w:pict>
      </w:r>
    </w:p>
    <w:p w:rsidR="00AE4C35" w:rsidRPr="003017D7" w:rsidRDefault="00AE4C35" w:rsidP="003017D7">
      <w:r w:rsidRPr="003017D7">
        <w:t>При этом кинетическая энергия (эВ</w:t>
      </w:r>
      <w:r w:rsidR="003017D7" w:rsidRPr="003017D7">
        <w:t xml:space="preserve">) </w:t>
      </w:r>
      <w:r w:rsidRPr="003017D7">
        <w:t>электрона</w:t>
      </w:r>
    </w:p>
    <w:p w:rsidR="00AE4C35" w:rsidRPr="003017D7" w:rsidRDefault="00D572B5" w:rsidP="003017D7">
      <w:r>
        <w:pict>
          <v:shape id="_x0000_i1027" type="#_x0000_t75" style="width:90.75pt;height:22.5pt">
            <v:imagedata r:id="rId9" o:title=""/>
          </v:shape>
        </w:pict>
      </w:r>
    </w:p>
    <w:p w:rsidR="00AE4C35" w:rsidRPr="003017D7" w:rsidRDefault="00AE4C35" w:rsidP="003017D7">
      <w:r w:rsidRPr="003017D7">
        <w:t>где те</w:t>
      </w:r>
      <w:r w:rsidR="003017D7" w:rsidRPr="003017D7">
        <w:t xml:space="preserve"> - </w:t>
      </w:r>
      <w:r w:rsidRPr="003017D7">
        <w:t>масса электрона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В устройстве для ускорения электронов (Рисунок 1, б</w:t>
      </w:r>
      <w:r w:rsidR="003017D7" w:rsidRPr="003017D7">
        <w:t xml:space="preserve">) </w:t>
      </w:r>
      <w:r w:rsidRPr="003017D7">
        <w:t>в нескольких сантиметрах от катода размещают анод 6, создающий электрическое поле Е, направление которого показано стрелкой</w:t>
      </w:r>
      <w:r w:rsidR="003017D7" w:rsidRPr="003017D7">
        <w:t xml:space="preserve">. </w:t>
      </w:r>
      <w:r w:rsidRPr="003017D7">
        <w:t>Между анодом 6 и катодом 2 образуется разность потенциалов от 5 до 10 кВ</w:t>
      </w:r>
      <w:r w:rsidR="003017D7" w:rsidRPr="003017D7">
        <w:t xml:space="preserve">. </w:t>
      </w:r>
      <w:r w:rsidRPr="003017D7">
        <w:t>Электроны, эмиттируемые катодом 2, притягиваются анодом 6 и образуют направленный поток ускоренных электронов 7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Для формирования электронного луча 9 (Рисунок 1, в</w:t>
      </w:r>
      <w:r w:rsidR="003017D7" w:rsidRPr="003017D7">
        <w:t xml:space="preserve">) </w:t>
      </w:r>
      <w:r w:rsidRPr="003017D7">
        <w:t>используют анод 8 с отверстием, через которое проходит значительная часть электронного потока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Рассмотрим движение электрона в магнитном поле и силу, действующую на электрон, влетающий в магнитное поле между полюсами постоянного магнита перпендикулярно силовым линиям этого поля (Рисунок 2</w:t>
      </w:r>
      <w:r w:rsidR="003017D7" w:rsidRPr="003017D7">
        <w:t xml:space="preserve">). </w:t>
      </w:r>
    </w:p>
    <w:p w:rsidR="003017D7" w:rsidRDefault="00AE4C35" w:rsidP="003017D7">
      <w:r w:rsidRPr="003017D7">
        <w:t>Движущийся электрон можно представить как электрический ток, проходящий через проводник</w:t>
      </w:r>
      <w:r w:rsidR="003017D7" w:rsidRPr="003017D7">
        <w:t xml:space="preserve">. </w:t>
      </w:r>
      <w:r w:rsidRPr="003017D7">
        <w:t>Тогда по известному из электротехники правилу левой руки можно определить направление силы, действующей на электрон</w:t>
      </w:r>
      <w:r w:rsidR="003017D7" w:rsidRPr="003017D7">
        <w:t xml:space="preserve">. </w:t>
      </w:r>
      <w:r w:rsidRPr="003017D7">
        <w:t xml:space="preserve">Если расположить левую руку так, чтобы силовые линии магнитного поля упирались в ладонь, а вытянутые пальцы были направлены в сторону, противоположную направлению скорости </w:t>
      </w:r>
      <w:r w:rsidRPr="003017D7">
        <w:rPr>
          <w:lang w:val="en-US"/>
        </w:rPr>
        <w:t>V</w:t>
      </w:r>
      <w:r w:rsidRPr="003017D7">
        <w:t xml:space="preserve"> электрона то отогнутый большой палец покажет направление силы, действующей на летящий электрон</w:t>
      </w:r>
      <w:r w:rsidR="003017D7" w:rsidRPr="003017D7">
        <w:t xml:space="preserve">. </w:t>
      </w:r>
      <w:r w:rsidRPr="003017D7">
        <w:t>Эта сила будет пропорциональна напряженности магнитного поля и скорости электрона</w:t>
      </w:r>
      <w:r w:rsidR="003017D7" w:rsidRPr="003017D7">
        <w:t xml:space="preserve">. </w:t>
      </w:r>
    </w:p>
    <w:p w:rsidR="003017D7" w:rsidRPr="003017D7" w:rsidRDefault="003017D7" w:rsidP="003017D7">
      <w:r>
        <w:br w:type="page"/>
      </w:r>
      <w:r w:rsidR="00AE4C35" w:rsidRPr="003017D7">
        <w:t>Рисунок</w:t>
      </w:r>
      <w:r w:rsidRPr="003017D7">
        <w:t xml:space="preserve"> </w:t>
      </w:r>
      <w:r w:rsidR="00AE4C35" w:rsidRPr="003017D7">
        <w:t>2</w:t>
      </w:r>
      <w:r w:rsidRPr="003017D7">
        <w:t xml:space="preserve">. </w:t>
      </w:r>
      <w:r w:rsidR="00AE4C35" w:rsidRPr="003017D7">
        <w:t>Движение электронов в магнитном поле</w:t>
      </w:r>
    </w:p>
    <w:p w:rsidR="003017D7" w:rsidRPr="003017D7" w:rsidRDefault="00D572B5" w:rsidP="003017D7">
      <w:r>
        <w:pict>
          <v:shape id="_x0000_i1028" type="#_x0000_t75" style="width:229.5pt;height:318.75pt">
            <v:imagedata r:id="rId10" o:title=""/>
          </v:shape>
        </w:pict>
      </w:r>
    </w:p>
    <w:p w:rsidR="00AE4C35" w:rsidRPr="003017D7" w:rsidRDefault="00AE4C35" w:rsidP="003017D7">
      <w:r w:rsidRPr="003017D7">
        <w:t>Рисунок 3</w:t>
      </w:r>
      <w:r w:rsidR="003017D7" w:rsidRPr="003017D7">
        <w:t xml:space="preserve">. </w:t>
      </w:r>
      <w:r w:rsidRPr="003017D7">
        <w:t>Электронно-лучевой испаритель</w:t>
      </w:r>
      <w:r w:rsidR="003017D7" w:rsidRPr="003017D7">
        <w:t xml:space="preserve">: </w:t>
      </w:r>
    </w:p>
    <w:p w:rsidR="003017D7" w:rsidRPr="003017D7" w:rsidRDefault="00AE4C35" w:rsidP="003017D7">
      <w:r w:rsidRPr="003017D7">
        <w:t>1</w:t>
      </w:r>
      <w:r w:rsidR="003017D7" w:rsidRPr="003017D7">
        <w:t xml:space="preserve"> - </w:t>
      </w:r>
      <w:r w:rsidRPr="003017D7">
        <w:t>полюсный наконечник, 2</w:t>
      </w:r>
      <w:r w:rsidR="003017D7" w:rsidRPr="003017D7">
        <w:t xml:space="preserve"> - </w:t>
      </w:r>
      <w:r w:rsidRPr="003017D7">
        <w:t>электромагнит, 3</w:t>
      </w:r>
      <w:r w:rsidR="003017D7" w:rsidRPr="003017D7">
        <w:t xml:space="preserve"> - </w:t>
      </w:r>
      <w:r w:rsidRPr="003017D7">
        <w:t>водоохлаждаемый тигель, 4</w:t>
      </w:r>
      <w:r w:rsidR="003017D7" w:rsidRPr="003017D7">
        <w:t xml:space="preserve"> - </w:t>
      </w:r>
      <w:r w:rsidRPr="003017D7">
        <w:t>испаряемый материал, 5</w:t>
      </w:r>
      <w:r w:rsidR="003017D7" w:rsidRPr="003017D7">
        <w:t xml:space="preserve"> - </w:t>
      </w:r>
      <w:r w:rsidRPr="003017D7">
        <w:t>поток наносимого материала, 6</w:t>
      </w:r>
      <w:r w:rsidR="003017D7" w:rsidRPr="003017D7">
        <w:t xml:space="preserve"> - </w:t>
      </w:r>
      <w:r w:rsidRPr="003017D7">
        <w:t>термокатод, 7</w:t>
      </w:r>
      <w:r w:rsidR="003017D7" w:rsidRPr="003017D7">
        <w:t xml:space="preserve"> - </w:t>
      </w:r>
      <w:r w:rsidRPr="003017D7">
        <w:t>фокусирующая система, 8</w:t>
      </w:r>
      <w:r w:rsidR="003017D7" w:rsidRPr="003017D7">
        <w:t xml:space="preserve"> - </w:t>
      </w:r>
      <w:r w:rsidRPr="003017D7">
        <w:t>электронный луч, 9</w:t>
      </w:r>
      <w:r w:rsidR="003017D7" w:rsidRPr="003017D7">
        <w:t xml:space="preserve"> - </w:t>
      </w:r>
      <w:r w:rsidRPr="003017D7">
        <w:t>тонкая пленка, 10</w:t>
      </w:r>
      <w:r w:rsidR="003017D7" w:rsidRPr="003017D7">
        <w:t xml:space="preserve"> - </w:t>
      </w:r>
      <w:r w:rsidRPr="003017D7">
        <w:t>подложка</w:t>
      </w:r>
    </w:p>
    <w:p w:rsidR="00AE4C35" w:rsidRPr="003017D7" w:rsidRDefault="00AE4C35" w:rsidP="003017D7">
      <w:r w:rsidRPr="003017D7">
        <w:t xml:space="preserve">Таким образом, сила </w:t>
      </w:r>
      <w:r w:rsidRPr="003017D7">
        <w:rPr>
          <w:lang w:val="en-US"/>
        </w:rPr>
        <w:t>F</w:t>
      </w:r>
      <w:r w:rsidRPr="003017D7">
        <w:t>Э, действующая на электрон, перпендикулярна направлениям скорости его движения и силовых линий магнитного поля</w:t>
      </w:r>
      <w:r w:rsidR="003017D7" w:rsidRPr="003017D7">
        <w:t xml:space="preserve">. </w:t>
      </w:r>
      <w:r w:rsidRPr="003017D7">
        <w:t xml:space="preserve">Поскольку сила </w:t>
      </w:r>
      <w:r w:rsidRPr="003017D7">
        <w:rPr>
          <w:lang w:val="en-US"/>
        </w:rPr>
        <w:t>F</w:t>
      </w:r>
      <w:r w:rsidRPr="003017D7">
        <w:t>Э действует всегда перпендикулярно скорости движения электрона, она изменяет не скорость его, а только направление</w:t>
      </w:r>
      <w:r w:rsidR="003017D7" w:rsidRPr="003017D7">
        <w:t xml:space="preserve">. </w:t>
      </w:r>
      <w:r w:rsidRPr="003017D7">
        <w:t xml:space="preserve">Под действием этой силы траектория движения электрона непрерывно изменяется, </w:t>
      </w:r>
      <w:r w:rsidR="003017D7" w:rsidRPr="003017D7">
        <w:t xml:space="preserve">т.е. </w:t>
      </w:r>
      <w:r w:rsidRPr="003017D7">
        <w:t>искривляется (как это показано на рисунке</w:t>
      </w:r>
      <w:r w:rsidR="003017D7" w:rsidRPr="003017D7">
        <w:t xml:space="preserve"> </w:t>
      </w:r>
      <w:r w:rsidRPr="003017D7">
        <w:t>2 штриховой линией</w:t>
      </w:r>
      <w:r w:rsidR="003017D7" w:rsidRPr="003017D7">
        <w:t xml:space="preserve">). </w:t>
      </w:r>
      <w:r w:rsidRPr="003017D7">
        <w:t>Следовательно, если перпендикулярно электронному лучу приложить магнитное поле, он отклонится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Фокусировка электронного луча позволяет получать большую концентрацию мощности на сравнительно малой поверхности (5 х 10 Вт/см2</w:t>
      </w:r>
      <w:r w:rsidR="003017D7" w:rsidRPr="003017D7">
        <w:t>),</w:t>
      </w:r>
      <w:r w:rsidRPr="003017D7">
        <w:t xml:space="preserve"> а следовательно, испарять любые, даже самые тугоплавкие материалы с достаточно большой скоростью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Электронно-лучевой испаритель (Рисунок 3</w:t>
      </w:r>
      <w:r w:rsidR="003017D7" w:rsidRPr="003017D7">
        <w:t xml:space="preserve">) </w:t>
      </w:r>
      <w:r w:rsidRPr="003017D7">
        <w:t>состоит из трех основных частей</w:t>
      </w:r>
      <w:r w:rsidR="003017D7" w:rsidRPr="003017D7">
        <w:t xml:space="preserve">: </w:t>
      </w:r>
      <w:r w:rsidRPr="003017D7">
        <w:t>электронной пушки, отклоняющей системы и водоохлаждаемого тигля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Электронная пушка предназначена для формирования потока электронов и состоит из вольфрамового термокатода 6 и фокусирующей системы 7</w:t>
      </w:r>
      <w:r w:rsidR="003017D7" w:rsidRPr="003017D7">
        <w:t xml:space="preserve">. </w:t>
      </w:r>
      <w:r w:rsidRPr="003017D7">
        <w:t>Электроны, эмитируемые катодом, проходят фокусирующую систему, ускоряются за счет разности потенциалов между катодом и анодом (до 10 кВ</w:t>
      </w:r>
      <w:r w:rsidR="003017D7" w:rsidRPr="003017D7">
        <w:t xml:space="preserve">) </w:t>
      </w:r>
      <w:r w:rsidRPr="003017D7">
        <w:t>и формируются в электронный луч 8</w:t>
      </w:r>
      <w:r w:rsidR="003017D7" w:rsidRPr="003017D7">
        <w:t xml:space="preserve">. </w:t>
      </w:r>
      <w:r w:rsidRPr="003017D7">
        <w:t>Отклоняющая система предназначена для создания магнитного поля, перпендикулярного направлению скорости движения электронов, выходящих из фокусирующей системы пушки, и состоит из полюсных наконечников 1 и электромагнита 2</w:t>
      </w:r>
      <w:r w:rsidR="003017D7" w:rsidRPr="003017D7">
        <w:t xml:space="preserve">. </w:t>
      </w:r>
      <w:r w:rsidRPr="003017D7">
        <w:t>Между полюсными наконечниками расположены водоохлаждаемый тигель 3 и электронная пушка</w:t>
      </w:r>
      <w:r w:rsidR="003017D7" w:rsidRPr="003017D7">
        <w:t xml:space="preserve">. </w:t>
      </w:r>
      <w:r w:rsidRPr="003017D7">
        <w:t>Отклоняя электронный луч магнитным полем, его направляют в центральную часть водоохлаждаемого тигля 3</w:t>
      </w:r>
      <w:r w:rsidR="003017D7" w:rsidRPr="003017D7">
        <w:t xml:space="preserve">. </w:t>
      </w:r>
      <w:r w:rsidRPr="003017D7">
        <w:t>В месте падения луча создается локальная зона испарения вещества из жидкой фазы</w:t>
      </w:r>
      <w:r w:rsidR="003017D7" w:rsidRPr="003017D7">
        <w:t xml:space="preserve">. </w:t>
      </w:r>
      <w:r w:rsidRPr="003017D7">
        <w:t>Нагретый электронной бомбардировкой материал 4 испаряется, и поток паров 5 осаждается в виде тонкой пленки 9 на подложке 10</w:t>
      </w:r>
      <w:r w:rsidR="003017D7" w:rsidRPr="003017D7">
        <w:t xml:space="preserve">. </w:t>
      </w:r>
      <w:r w:rsidRPr="003017D7">
        <w:t>Изменяя ток в катушке электромагнита 2, можно сканировать лучом вдоль тигля, что предотвращает образование "кратера" в испаряемом материале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Медные водоохлаждаемые тигли емкостью 50 см3 и более обеспечивают длительную непрерывную работу без добавки испаряемого материала, который, кроме того, не контактирует в расплавленном виде с медными стенками тигля ("автотигельное испарение"</w:t>
      </w:r>
      <w:r w:rsidR="003017D7" w:rsidRPr="003017D7">
        <w:t>),</w:t>
      </w:r>
      <w:r w:rsidRPr="003017D7">
        <w:t xml:space="preserve"> а значит, и исключается их взаимодействие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Электронно-лучевые испарители могут быть одно-и многотигельной конструкции, с разворотом луча на 5</w:t>
      </w:r>
      <w:r w:rsidR="003017D7" w:rsidRPr="003017D7">
        <w:t>.3.3</w:t>
      </w:r>
      <w:r w:rsidRPr="003017D7">
        <w:t>0 и 180°</w:t>
      </w:r>
      <w:r w:rsidR="003017D7" w:rsidRPr="003017D7">
        <w:t xml:space="preserve">. </w:t>
      </w:r>
      <w:r w:rsidRPr="003017D7">
        <w:t>При угле отклонения электронного луча до 270° исключается попадание испаряемого материала на катод и загрязнение наносимых пленок материалом катода, который во время работы также испаряется</w:t>
      </w:r>
      <w:r w:rsidR="003017D7" w:rsidRPr="003017D7">
        <w:t xml:space="preserve">. </w:t>
      </w:r>
    </w:p>
    <w:p w:rsidR="003017D7" w:rsidRPr="003017D7" w:rsidRDefault="00AE4C35" w:rsidP="003017D7">
      <w:r w:rsidRPr="003017D7">
        <w:t>Недостатки этих испарителей</w:t>
      </w:r>
      <w:r w:rsidR="003017D7" w:rsidRPr="003017D7">
        <w:t xml:space="preserve"> - </w:t>
      </w:r>
      <w:r w:rsidRPr="003017D7">
        <w:t>сложность аппаратуры питания и управления, трудность испарения металлов высокой теплопроводности (медь, алюминий, серебро, золото</w:t>
      </w:r>
      <w:r w:rsidR="003017D7" w:rsidRPr="003017D7">
        <w:t xml:space="preserve">) </w:t>
      </w:r>
      <w:r w:rsidRPr="003017D7">
        <w:t>из водоохлаждаемого тигля, необходимость частой замены и юстировки катода, а также питание высоким напряжением, что требует соблюдения соответствующих правил техники безопасности</w:t>
      </w:r>
      <w:r w:rsidR="003017D7" w:rsidRPr="003017D7">
        <w:t xml:space="preserve">. </w:t>
      </w:r>
    </w:p>
    <w:p w:rsidR="003017D7" w:rsidRDefault="003017D7" w:rsidP="003017D7"/>
    <w:p w:rsidR="003017D7" w:rsidRPr="003017D7" w:rsidRDefault="00AE4C35" w:rsidP="003017D7">
      <w:pPr>
        <w:pStyle w:val="2"/>
        <w:rPr>
          <w:kern w:val="0"/>
        </w:rPr>
      </w:pPr>
      <w:r w:rsidRPr="003017D7">
        <w:rPr>
          <w:kern w:val="0"/>
        </w:rPr>
        <w:t>Катодное распыление</w:t>
      </w:r>
    </w:p>
    <w:p w:rsidR="003017D7" w:rsidRDefault="003017D7" w:rsidP="003017D7"/>
    <w:p w:rsidR="003017D7" w:rsidRPr="003017D7" w:rsidRDefault="00AE4C35" w:rsidP="003017D7">
      <w:r w:rsidRPr="003017D7">
        <w:t>Ионное распыление, разрушение отрицательного электрода (катода</w:t>
      </w:r>
      <w:r w:rsidR="003017D7" w:rsidRPr="003017D7">
        <w:t xml:space="preserve">) </w:t>
      </w:r>
      <w:r w:rsidRPr="003017D7">
        <w:t>в газовом разряде под действием ударов положительных ионов</w:t>
      </w:r>
      <w:r w:rsidR="003017D7" w:rsidRPr="003017D7">
        <w:t xml:space="preserve">. </w:t>
      </w:r>
      <w:r w:rsidRPr="003017D7">
        <w:t>В более широком смысле</w:t>
      </w:r>
      <w:r w:rsidR="003017D7" w:rsidRPr="003017D7">
        <w:t xml:space="preserve"> - </w:t>
      </w:r>
      <w:r w:rsidRPr="003017D7">
        <w:t>разрушение твёрдого вещества при его бомбардировке заряженными или нейтральными частицами</w:t>
      </w:r>
      <w:r w:rsidR="003017D7" w:rsidRPr="003017D7">
        <w:t xml:space="preserve">. </w:t>
      </w:r>
    </w:p>
    <w:p w:rsidR="003017D7" w:rsidRPr="003017D7" w:rsidRDefault="00AE4C35" w:rsidP="003017D7">
      <w:r w:rsidRPr="003017D7">
        <w:t>К</w:t>
      </w:r>
      <w:r w:rsidR="003017D7">
        <w:t>.</w:t>
      </w:r>
      <w:r w:rsidRPr="003017D7">
        <w:t>р</w:t>
      </w:r>
      <w:r w:rsidR="003017D7" w:rsidRPr="003017D7">
        <w:t>.,</w:t>
      </w:r>
      <w:r w:rsidRPr="003017D7">
        <w:t xml:space="preserve"> с одной стороны, нежелательное явление, уменьшающее срок службы электровакуумных приборов</w:t>
      </w:r>
      <w:r w:rsidR="003017D7" w:rsidRPr="003017D7">
        <w:t xml:space="preserve">; </w:t>
      </w:r>
      <w:r w:rsidRPr="003017D7">
        <w:t>с др</w:t>
      </w:r>
      <w:r w:rsidR="003017D7" w:rsidRPr="003017D7">
        <w:t xml:space="preserve">. </w:t>
      </w:r>
      <w:r w:rsidRPr="003017D7">
        <w:t>стороны, К</w:t>
      </w:r>
      <w:r w:rsidR="003017D7">
        <w:t>.</w:t>
      </w:r>
      <w:r w:rsidRPr="003017D7">
        <w:t>р</w:t>
      </w:r>
      <w:r w:rsidR="003017D7" w:rsidRPr="003017D7">
        <w:t xml:space="preserve">. </w:t>
      </w:r>
      <w:r w:rsidRPr="003017D7">
        <w:t>имеет практическое применение для очистки поверхностей, выявления структуры вещества (ионное травление</w:t>
      </w:r>
      <w:r w:rsidR="003017D7" w:rsidRPr="003017D7">
        <w:t>),</w:t>
      </w:r>
      <w:r w:rsidRPr="003017D7">
        <w:t xml:space="preserve"> нанесения тонких плёнок, для получения направленных молекулярных пучков и </w:t>
      </w:r>
      <w:r w:rsidR="003017D7" w:rsidRPr="003017D7">
        <w:t xml:space="preserve">т.д. </w:t>
      </w:r>
      <w:r w:rsidRPr="003017D7">
        <w:t>Бомбардирующие ионы, проникая в глубь мишени, вызывают смещение её атомов</w:t>
      </w:r>
      <w:r w:rsidR="003017D7" w:rsidRPr="003017D7">
        <w:t xml:space="preserve">. </w:t>
      </w:r>
      <w:r w:rsidRPr="003017D7">
        <w:t xml:space="preserve">Эти смещенные атомы, в свою очередь, могут вызывать новые смещения и </w:t>
      </w:r>
      <w:r w:rsidR="003017D7" w:rsidRPr="003017D7">
        <w:t xml:space="preserve">т.д. </w:t>
      </w:r>
      <w:r w:rsidRPr="003017D7">
        <w:t>Часть атомов при этом достигает поверхности вещества и выходит за её пределы</w:t>
      </w:r>
      <w:r w:rsidR="003017D7" w:rsidRPr="003017D7">
        <w:t xml:space="preserve">. </w:t>
      </w:r>
      <w:r w:rsidRPr="003017D7">
        <w:t>При определённых условиях частицы могут покидать поверхность мишени в виде ионов</w:t>
      </w:r>
      <w:r w:rsidR="003017D7" w:rsidRPr="003017D7">
        <w:t xml:space="preserve">. </w:t>
      </w:r>
      <w:r w:rsidRPr="003017D7">
        <w:t>В монокристаллах наиболее благоприятные условия для выхода частиц складываются в направлениях, где плотность упаковки атомов наибольшая</w:t>
      </w:r>
      <w:r w:rsidR="003017D7" w:rsidRPr="003017D7">
        <w:t xml:space="preserve">. </w:t>
      </w:r>
      <w:r w:rsidRPr="003017D7">
        <w:t>В этих направлениях образуются цепочки соударений (фокусоны</w:t>
      </w:r>
      <w:r w:rsidR="003017D7" w:rsidRPr="003017D7">
        <w:t>),</w:t>
      </w:r>
      <w:r w:rsidRPr="003017D7">
        <w:t xml:space="preserve"> с помощью которых энергия и импульс смещенных частиц передаются с наименьшими потерями</w:t>
      </w:r>
      <w:r w:rsidR="003017D7" w:rsidRPr="003017D7">
        <w:t xml:space="preserve">. </w:t>
      </w:r>
      <w:r w:rsidRPr="003017D7">
        <w:t>Существенную роль при К</w:t>
      </w:r>
      <w:r w:rsidR="003017D7">
        <w:t>.</w:t>
      </w:r>
      <w:r w:rsidRPr="003017D7">
        <w:t>р</w:t>
      </w:r>
      <w:r w:rsidR="003017D7" w:rsidRPr="003017D7">
        <w:t xml:space="preserve">. </w:t>
      </w:r>
      <w:r w:rsidRPr="003017D7">
        <w:t>играет процесс каналирования ионов, определяющий глубину их проникновения в мишень</w:t>
      </w:r>
      <w:r w:rsidR="003017D7" w:rsidRPr="003017D7">
        <w:t xml:space="preserve"> </w:t>
      </w:r>
      <w:r w:rsidRPr="003017D7">
        <w:t>К</w:t>
      </w:r>
      <w:r w:rsidR="003017D7" w:rsidRPr="003017D7">
        <w:t>.</w:t>
      </w:r>
      <w:r w:rsidRPr="003017D7">
        <w:t>р</w:t>
      </w:r>
      <w:r w:rsidR="003017D7" w:rsidRPr="003017D7">
        <w:t xml:space="preserve">. </w:t>
      </w:r>
      <w:r w:rsidRPr="003017D7">
        <w:t xml:space="preserve">наблюдается при энергии ионов E выше некоторой величины E0, называемым порогом </w:t>
      </w:r>
      <w:r w:rsidR="003017D7">
        <w:t>К.р.</w:t>
      </w:r>
      <w:r w:rsidR="003017D7" w:rsidRPr="003017D7">
        <w:t xml:space="preserve"> </w:t>
      </w:r>
      <w:r w:rsidRPr="003017D7">
        <w:t>Значения E0 для различных элементов колеблются от единиц до нескольких десятков эв</w:t>
      </w:r>
      <w:r w:rsidR="003017D7" w:rsidRPr="003017D7">
        <w:t xml:space="preserve">. </w:t>
      </w:r>
      <w:r w:rsidRPr="003017D7">
        <w:t xml:space="preserve">Количественно </w:t>
      </w:r>
      <w:r w:rsidR="003017D7">
        <w:t>К.р.</w:t>
      </w:r>
      <w:r w:rsidR="003017D7" w:rsidRPr="003017D7">
        <w:t xml:space="preserve"> </w:t>
      </w:r>
      <w:r w:rsidRPr="003017D7">
        <w:t>характеризуется коэффициентом распыления S, равным числу атомов, выбитых одним ионом</w:t>
      </w:r>
      <w:r w:rsidR="003017D7" w:rsidRPr="003017D7">
        <w:t xml:space="preserve">. </w:t>
      </w:r>
      <w:r w:rsidRPr="003017D7">
        <w:t>Вблизи порога S очень мало (10–5 атомов/ион</w:t>
      </w:r>
      <w:r w:rsidR="003017D7" w:rsidRPr="003017D7">
        <w:t>),</w:t>
      </w:r>
      <w:r w:rsidRPr="003017D7">
        <w:t xml:space="preserve"> а при оптимальных условиях S достигает нескольких десятков</w:t>
      </w:r>
      <w:r w:rsidR="003017D7" w:rsidRPr="003017D7">
        <w:t xml:space="preserve">. </w:t>
      </w:r>
      <w:r w:rsidRPr="003017D7">
        <w:t>Величина S не зависит от давления газа при малых давлениях р &lt; 13,3 н/м2 (0,1 мм рт</w:t>
      </w:r>
      <w:r w:rsidR="003017D7" w:rsidRPr="003017D7">
        <w:t xml:space="preserve">. </w:t>
      </w:r>
      <w:r w:rsidRPr="003017D7">
        <w:t>ст</w:t>
      </w:r>
      <w:r w:rsidR="003017D7" w:rsidRPr="003017D7">
        <w:t>),</w:t>
      </w:r>
      <w:r w:rsidRPr="003017D7">
        <w:t xml:space="preserve"> но при р &gt; 13,3 н/м2 (0,1 мм рт</w:t>
      </w:r>
      <w:r w:rsidR="003017D7" w:rsidRPr="003017D7">
        <w:t xml:space="preserve">. </w:t>
      </w:r>
      <w:r w:rsidRPr="003017D7">
        <w:t>см</w:t>
      </w:r>
      <w:r w:rsidR="003017D7" w:rsidRPr="003017D7">
        <w:t xml:space="preserve">) </w:t>
      </w:r>
      <w:r w:rsidRPr="003017D7">
        <w:t>происходит уменьшение S за счёт увеличения числа частиц, осаждающихся обратно на поверхность</w:t>
      </w:r>
      <w:r w:rsidR="003017D7" w:rsidRPr="003017D7">
        <w:t xml:space="preserve">. </w:t>
      </w:r>
      <w:r w:rsidRPr="003017D7">
        <w:t>На величину S влияют как свойства бомбардирующих ионов</w:t>
      </w:r>
      <w:r w:rsidR="003017D7" w:rsidRPr="003017D7">
        <w:t xml:space="preserve"> - </w:t>
      </w:r>
      <w:r w:rsidRPr="003017D7">
        <w:t>их энергия Ei (Рисунок 4 а</w:t>
      </w:r>
      <w:r w:rsidR="003017D7" w:rsidRPr="003017D7">
        <w:t>),</w:t>
      </w:r>
      <w:r w:rsidRPr="003017D7">
        <w:t xml:space="preserve"> масса Mi (Рисунок 4 б</w:t>
      </w:r>
      <w:r w:rsidR="003017D7" w:rsidRPr="003017D7">
        <w:t>),</w:t>
      </w:r>
      <w:r w:rsidRPr="003017D7">
        <w:t xml:space="preserve"> угол падения ее на мишень (Рисунок 4 в</w:t>
      </w:r>
      <w:r w:rsidR="003017D7" w:rsidRPr="003017D7">
        <w:t>),</w:t>
      </w:r>
      <w:r w:rsidRPr="003017D7">
        <w:t xml:space="preserve"> так и свойства распыляемого вещества</w:t>
      </w:r>
      <w:r w:rsidR="003017D7" w:rsidRPr="003017D7">
        <w:t xml:space="preserve"> - </w:t>
      </w:r>
      <w:r w:rsidRPr="003017D7">
        <w:t>чистота поверхности, температура, кристаллическая структура, масса атомов мишени</w:t>
      </w:r>
      <w:r w:rsidR="003017D7" w:rsidRPr="003017D7">
        <w:t xml:space="preserve">. </w:t>
      </w:r>
    </w:p>
    <w:p w:rsidR="003017D7" w:rsidRPr="003017D7" w:rsidRDefault="00AE4C35" w:rsidP="003017D7">
      <w:r w:rsidRPr="003017D7">
        <w:t>Угловое распределение частиц, вылетающих с распыляемой поверхности, анизотропно</w:t>
      </w:r>
      <w:r w:rsidR="003017D7" w:rsidRPr="003017D7">
        <w:t xml:space="preserve">. </w:t>
      </w:r>
      <w:r w:rsidRPr="003017D7">
        <w:t>Оно зависит от энергии ионов, а для монокристаллов также от типа кристаллической решётки и строения распыляемой грани</w:t>
      </w:r>
      <w:r w:rsidR="003017D7" w:rsidRPr="003017D7">
        <w:t xml:space="preserve">. </w:t>
      </w:r>
      <w:r w:rsidRPr="003017D7">
        <w:t xml:space="preserve">Осадок из распыляемого вещества, образующийся на экране, имеет вид отдельных пятен, причём симметрия картины осадка та же, что и симметрии распыляемой грани и образовавшихся на ней в результате </w:t>
      </w:r>
      <w:r w:rsidR="003017D7">
        <w:t>К.р.</w:t>
      </w:r>
      <w:r w:rsidR="003017D7" w:rsidRPr="003017D7">
        <w:t xml:space="preserve"> </w:t>
      </w:r>
      <w:r w:rsidRPr="003017D7">
        <w:t>фигур травления (Рисунок 4 г</w:t>
      </w:r>
      <w:r w:rsidR="003017D7" w:rsidRPr="003017D7">
        <w:t xml:space="preserve">). </w:t>
      </w:r>
      <w:r w:rsidRPr="003017D7">
        <w:t>Энергии распылённых частиц колеблются от нескольких долей эв до величин порядка энергии первичных ионов</w:t>
      </w:r>
      <w:r w:rsidR="003017D7" w:rsidRPr="003017D7">
        <w:t xml:space="preserve">. </w:t>
      </w:r>
      <w:r w:rsidRPr="003017D7">
        <w:t>Средние энергии распыляемых частиц составляют обычно десятки эв и зависят от свойств материала мишени и характеристик ионного пучка</w:t>
      </w:r>
    </w:p>
    <w:p w:rsidR="00AE4C35" w:rsidRPr="003017D7" w:rsidRDefault="00D572B5" w:rsidP="003017D7">
      <w:pPr>
        <w:pStyle w:val="ad"/>
      </w:pPr>
      <w:r>
        <w:pict>
          <v:shape id="_x0000_i1029" type="#_x0000_t75" style="width:160.5pt;height:114.75pt">
            <v:imagedata r:id="rId11" o:title=""/>
          </v:shape>
        </w:pict>
      </w:r>
      <w:r>
        <w:pict>
          <v:shape id="_x0000_i1030" type="#_x0000_t75" style="width:180pt;height:114pt">
            <v:imagedata r:id="rId12" o:title=""/>
          </v:shape>
        </w:pict>
      </w:r>
      <w:r>
        <w:pict>
          <v:shape id="_x0000_i1031" type="#_x0000_t75" style="width:152.25pt;height:94.5pt">
            <v:imagedata r:id="rId13" o:title=""/>
          </v:shape>
        </w:pict>
      </w:r>
    </w:p>
    <w:p w:rsidR="00AE4C35" w:rsidRPr="003017D7" w:rsidRDefault="00AE4C35" w:rsidP="003017D7">
      <w:pPr>
        <w:jc w:val="center"/>
      </w:pPr>
      <w:r w:rsidRPr="003017D7">
        <w:t>а</w:t>
      </w:r>
      <w:r w:rsidR="003017D7" w:rsidRPr="003017D7">
        <w:t xml:space="preserve">) </w:t>
      </w:r>
      <w:r w:rsidRPr="003017D7">
        <w:t>б</w:t>
      </w:r>
      <w:r w:rsidR="003017D7" w:rsidRPr="003017D7">
        <w:t xml:space="preserve">) </w:t>
      </w:r>
      <w:r w:rsidRPr="003017D7">
        <w:t>в</w:t>
      </w:r>
      <w:r w:rsidR="003017D7" w:rsidRPr="003017D7">
        <w:t>)</w:t>
      </w:r>
    </w:p>
    <w:p w:rsidR="003017D7" w:rsidRPr="003017D7" w:rsidRDefault="00D572B5" w:rsidP="003017D7">
      <w:pPr>
        <w:pStyle w:val="ad"/>
      </w:pPr>
      <w:r>
        <w:pict>
          <v:shape id="_x0000_i1032" type="#_x0000_t75" style="width:90.75pt;height:135.75pt">
            <v:imagedata r:id="rId14" o:title=""/>
          </v:shape>
        </w:pict>
      </w:r>
    </w:p>
    <w:p w:rsidR="00AE4C35" w:rsidRPr="003017D7" w:rsidRDefault="00AE4C35" w:rsidP="003017D7">
      <w:pPr>
        <w:jc w:val="center"/>
      </w:pPr>
      <w:r w:rsidRPr="003017D7">
        <w:t>г</w:t>
      </w:r>
      <w:r w:rsidR="003017D7" w:rsidRPr="003017D7">
        <w:t>)</w:t>
      </w:r>
    </w:p>
    <w:p w:rsidR="003017D7" w:rsidRPr="003017D7" w:rsidRDefault="00AE4C35" w:rsidP="003017D7">
      <w:r w:rsidRPr="003017D7">
        <w:t>Рисунок 4 а-г</w:t>
      </w:r>
    </w:p>
    <w:p w:rsidR="003017D7" w:rsidRDefault="003017D7" w:rsidP="003017D7"/>
    <w:p w:rsidR="003017D7" w:rsidRPr="003017D7" w:rsidRDefault="00AE4C35" w:rsidP="003017D7">
      <w:pPr>
        <w:pStyle w:val="2"/>
        <w:rPr>
          <w:kern w:val="0"/>
        </w:rPr>
      </w:pPr>
      <w:r w:rsidRPr="003017D7">
        <w:rPr>
          <w:kern w:val="0"/>
        </w:rPr>
        <w:t>Высокочастотное распыление</w:t>
      </w:r>
      <w:r w:rsidR="003017D7" w:rsidRPr="003017D7">
        <w:rPr>
          <w:kern w:val="0"/>
        </w:rPr>
        <w:t xml:space="preserve">. </w:t>
      </w:r>
      <w:r w:rsidRPr="003017D7">
        <w:rPr>
          <w:kern w:val="0"/>
        </w:rPr>
        <w:t>Реактивное распыление</w:t>
      </w:r>
    </w:p>
    <w:p w:rsidR="003017D7" w:rsidRDefault="003017D7" w:rsidP="003017D7"/>
    <w:p w:rsidR="00AE4C35" w:rsidRPr="003017D7" w:rsidRDefault="00AE4C35" w:rsidP="003017D7">
      <w:r w:rsidRPr="003017D7">
        <w:t>Для высокочастотного и реактивного ионного распыления используют как обычные диодные, так и магнетронные системы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Высокочастотное распыление начали применять, когда потребовалось наносить диэлектрические пленки</w:t>
      </w:r>
      <w:r w:rsidR="003017D7" w:rsidRPr="003017D7">
        <w:t xml:space="preserve">. </w:t>
      </w:r>
      <w:r w:rsidRPr="003017D7">
        <w:t>В предыдущей главе предполагалось, что распыляемое вещество</w:t>
      </w:r>
      <w:r w:rsidR="003017D7" w:rsidRPr="003017D7">
        <w:t xml:space="preserve"> - </w:t>
      </w:r>
      <w:r w:rsidRPr="003017D7">
        <w:t>металл</w:t>
      </w:r>
      <w:r w:rsidR="003017D7" w:rsidRPr="003017D7">
        <w:t xml:space="preserve">. </w:t>
      </w:r>
      <w:r w:rsidRPr="003017D7">
        <w:t>При этом ударяющийся о мишень ион рабочего газа нейтрализуется на ней и возвращается в вакуумный объем рабочей камеры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Если же распыляемый материал</w:t>
      </w:r>
      <w:r w:rsidR="003017D7" w:rsidRPr="003017D7">
        <w:t xml:space="preserve"> - </w:t>
      </w:r>
      <w:r w:rsidRPr="003017D7">
        <w:t>диэлектрик, то положительные ионы не нейтрализуются и за короткий промежуток времени после подачи отрицательного потенциала покрывают слоем мишень, создавая на ее поверхности положительный заряд</w:t>
      </w:r>
      <w:r w:rsidR="003017D7" w:rsidRPr="003017D7">
        <w:t xml:space="preserve">. </w:t>
      </w:r>
      <w:r w:rsidRPr="003017D7">
        <w:t>Поле этого заряда компенсирует первоначальное поле мишени</w:t>
      </w:r>
      <w:r w:rsidR="003017D7" w:rsidRPr="003017D7">
        <w:t xml:space="preserve">, </w:t>
      </w:r>
      <w:r w:rsidRPr="003017D7">
        <w:t>находящейся</w:t>
      </w:r>
      <w:r w:rsidR="003017D7" w:rsidRPr="003017D7">
        <w:t xml:space="preserve"> </w:t>
      </w:r>
      <w:r w:rsidRPr="003017D7">
        <w:t>под</w:t>
      </w:r>
      <w:r w:rsidR="003017D7" w:rsidRPr="003017D7">
        <w:t xml:space="preserve"> </w:t>
      </w:r>
      <w:r w:rsidRPr="003017D7">
        <w:t>отрицательным потенциалом, и дальнейшее</w:t>
      </w:r>
      <w:r w:rsidR="003017D7" w:rsidRPr="003017D7">
        <w:t xml:space="preserve"> </w:t>
      </w:r>
      <w:r w:rsidRPr="003017D7">
        <w:t>распыление</w:t>
      </w:r>
      <w:r w:rsidR="003017D7" w:rsidRPr="003017D7">
        <w:t xml:space="preserve"> </w:t>
      </w:r>
      <w:r w:rsidRPr="003017D7">
        <w:t>становится невозможным</w:t>
      </w:r>
      <w:r w:rsidR="003017D7" w:rsidRPr="003017D7">
        <w:t xml:space="preserve">, </w:t>
      </w:r>
      <w:r w:rsidRPr="003017D7">
        <w:t>так</w:t>
      </w:r>
      <w:r w:rsidR="003017D7" w:rsidRPr="003017D7">
        <w:t xml:space="preserve"> </w:t>
      </w:r>
      <w:r w:rsidRPr="003017D7">
        <w:t>как ионы из разряди но притягиваются к мишени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Для того чтобы обеспечить распыление диэлектрической мишени, приходится нейтрализовать положительный заряд на ее поверхности подачей высокочастотного (ВЧ</w:t>
      </w:r>
      <w:r w:rsidR="003017D7" w:rsidRPr="003017D7">
        <w:t xml:space="preserve">) </w:t>
      </w:r>
      <w:r w:rsidRPr="003017D7">
        <w:t>переменного потенциала</w:t>
      </w:r>
      <w:r w:rsidR="003017D7" w:rsidRPr="003017D7">
        <w:t xml:space="preserve">. </w:t>
      </w:r>
      <w:r w:rsidRPr="003017D7">
        <w:t>При этом в системе распыления, которая представляет собой диодную систему (Рисунок 5, а, б</w:t>
      </w:r>
      <w:r w:rsidR="003017D7" w:rsidRPr="003017D7">
        <w:t xml:space="preserve">) </w:t>
      </w:r>
      <w:r w:rsidRPr="003017D7">
        <w:t>с катодом 2, окруженным экраном 1 (анодом может служить вакуумная камера</w:t>
      </w:r>
      <w:r w:rsidR="003017D7" w:rsidRPr="003017D7">
        <w:t>),</w:t>
      </w:r>
      <w:r w:rsidRPr="003017D7">
        <w:t xml:space="preserve"> происходя</w:t>
      </w:r>
      <w:r w:rsidR="003017D7">
        <w:t xml:space="preserve">т </w:t>
      </w:r>
      <w:r w:rsidRPr="003017D7">
        <w:t>следующие процессы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Так как в плазме положительного столба 4 содержатся равные количества иолов и электронов, при переменной поляризации мишени по время отрицательного полупериода (Рисунок 5, а</w:t>
      </w:r>
      <w:r w:rsidR="003017D7" w:rsidRPr="003017D7">
        <w:t xml:space="preserve">) </w:t>
      </w:r>
      <w:r w:rsidRPr="003017D7">
        <w:t>она притягивает ионы 3</w:t>
      </w:r>
      <w:r w:rsidR="003017D7" w:rsidRPr="003017D7">
        <w:t xml:space="preserve">. </w:t>
      </w:r>
      <w:r w:rsidRPr="003017D7">
        <w:t>Ускоренные ионы бомбардируют и распыляют диэлектрическую мишень, одновременно передавая ей свой заряд</w:t>
      </w:r>
      <w:r w:rsidR="003017D7" w:rsidRPr="003017D7">
        <w:t xml:space="preserve">. </w:t>
      </w:r>
      <w:r w:rsidRPr="003017D7">
        <w:t>При этом мишень накапливает положительный заряд и интенсивность распыления начинает снижаться</w:t>
      </w:r>
      <w:r w:rsidR="003017D7" w:rsidRPr="003017D7">
        <w:t xml:space="preserve">. </w:t>
      </w:r>
      <w:r w:rsidRPr="003017D7">
        <w:t>Во время положительного полупериода (Рисунок 5, б</w:t>
      </w:r>
      <w:r w:rsidR="003017D7" w:rsidRPr="003017D7">
        <w:t xml:space="preserve">) </w:t>
      </w:r>
      <w:r w:rsidRPr="003017D7">
        <w:t>мишень притягивает электроны 5, которые нейтрализуют заряд ионов, превращая их в молекулы 6</w:t>
      </w:r>
      <w:r w:rsidR="003017D7" w:rsidRPr="003017D7">
        <w:t xml:space="preserve">. </w:t>
      </w:r>
      <w:r w:rsidRPr="003017D7">
        <w:t xml:space="preserve">В следующие отрицательный и положительный полупериоды процессы повторяются и </w:t>
      </w:r>
      <w:r w:rsidR="003017D7" w:rsidRPr="003017D7">
        <w:t xml:space="preserve">т.д. </w:t>
      </w:r>
    </w:p>
    <w:p w:rsidR="00AE4C35" w:rsidRPr="003017D7" w:rsidRDefault="00AE4C35" w:rsidP="003017D7">
      <w:r w:rsidRPr="003017D7">
        <w:t>В промышленных установках ВЧ распыление ведется на единственной разрешенной частоте 13,56 МГц, которая находится в диапазоне радиосвязи</w:t>
      </w:r>
      <w:r w:rsidR="003017D7" w:rsidRPr="003017D7">
        <w:t xml:space="preserve">. </w:t>
      </w:r>
      <w:r w:rsidRPr="003017D7">
        <w:t>Поэтому иногда ВЧ распыление называют радиочастотным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Реактивное распыление применяют для нанесения пленок химических соединений (оксидов, нитридов</w:t>
      </w:r>
      <w:r w:rsidR="003017D7" w:rsidRPr="003017D7">
        <w:t xml:space="preserve">). </w:t>
      </w:r>
      <w:r w:rsidRPr="003017D7">
        <w:t>Требуемое химическое соединение получают, подбирая материал распыляемой мишени и рабочий газ</w:t>
      </w:r>
      <w:r w:rsidR="003017D7" w:rsidRPr="003017D7">
        <w:t xml:space="preserve">. </w:t>
      </w:r>
    </w:p>
    <w:p w:rsidR="003017D7" w:rsidRPr="003017D7" w:rsidRDefault="00AE4C35" w:rsidP="003017D7">
      <w:r w:rsidRPr="003017D7">
        <w:t>При этом методе в рабочую камеру в процессе распыления вводят дозированное количество так называемых реактивных (химически активных</w:t>
      </w:r>
      <w:r w:rsidR="003017D7" w:rsidRPr="003017D7">
        <w:t xml:space="preserve">) </w:t>
      </w:r>
      <w:r w:rsidRPr="003017D7">
        <w:t>газов</w:t>
      </w:r>
      <w:r w:rsidR="003017D7" w:rsidRPr="003017D7">
        <w:t xml:space="preserve">. </w:t>
      </w:r>
      <w:r w:rsidRPr="003017D7">
        <w:t>Причем для нанесения пленок оксидов и нитридов в рабочий газ</w:t>
      </w:r>
      <w:r w:rsidR="003017D7" w:rsidRPr="003017D7">
        <w:t xml:space="preserve"> - </w:t>
      </w:r>
      <w:r w:rsidRPr="003017D7">
        <w:t>аргон</w:t>
      </w:r>
      <w:r w:rsidR="003017D7" w:rsidRPr="003017D7">
        <w:t xml:space="preserve"> - </w:t>
      </w:r>
      <w:r w:rsidRPr="003017D7">
        <w:t>добавляют соответственно кислород и азот</w:t>
      </w:r>
      <w:r w:rsidR="003017D7" w:rsidRPr="003017D7">
        <w:t xml:space="preserve">. </w:t>
      </w:r>
      <w:r w:rsidRPr="003017D7">
        <w:t>Основными условиями при получении требуемых соединений</w:t>
      </w:r>
      <w:r w:rsidR="003017D7" w:rsidRPr="003017D7">
        <w:t xml:space="preserve"> </w:t>
      </w:r>
      <w:r w:rsidRPr="003017D7">
        <w:t>является</w:t>
      </w:r>
      <w:r w:rsidR="003017D7" w:rsidRPr="003017D7">
        <w:t xml:space="preserve"> </w:t>
      </w:r>
      <w:r w:rsidRPr="003017D7">
        <w:t>тщательная очистка реагентов и отсутствие натекания, а также газовыделения в камере</w:t>
      </w:r>
      <w:r w:rsidR="003017D7" w:rsidRPr="003017D7">
        <w:t xml:space="preserve">. </w:t>
      </w:r>
    </w:p>
    <w:p w:rsidR="003017D7" w:rsidRPr="003017D7" w:rsidRDefault="00D572B5" w:rsidP="003017D7">
      <w:pPr>
        <w:pStyle w:val="ad"/>
      </w:pPr>
      <w:r>
        <w:pict>
          <v:shape id="_x0000_i1033" type="#_x0000_t75" style="width:214.5pt;height:207pt">
            <v:imagedata r:id="rId15" o:title=""/>
          </v:shape>
        </w:pict>
      </w:r>
    </w:p>
    <w:p w:rsidR="003017D7" w:rsidRDefault="003017D7" w:rsidP="003017D7"/>
    <w:p w:rsidR="00AE4C35" w:rsidRPr="003017D7" w:rsidRDefault="00AE4C35" w:rsidP="003017D7">
      <w:r w:rsidRPr="003017D7">
        <w:t>Рисунок 5</w:t>
      </w:r>
      <w:r w:rsidR="003017D7" w:rsidRPr="003017D7">
        <w:t xml:space="preserve">. </w:t>
      </w:r>
      <w:r w:rsidRPr="003017D7">
        <w:t>Схемы высокочастотного распыления при отрицательном (а</w:t>
      </w:r>
      <w:r w:rsidR="003017D7" w:rsidRPr="003017D7">
        <w:t xml:space="preserve">) </w:t>
      </w:r>
      <w:r w:rsidRPr="003017D7">
        <w:t>и положительном (б</w:t>
      </w:r>
      <w:r w:rsidR="003017D7" w:rsidRPr="003017D7">
        <w:t xml:space="preserve">) </w:t>
      </w:r>
      <w:r w:rsidRPr="003017D7">
        <w:t>полупериодах напряжения</w:t>
      </w:r>
      <w:r w:rsidR="003017D7" w:rsidRPr="003017D7">
        <w:t xml:space="preserve">: </w:t>
      </w:r>
    </w:p>
    <w:p w:rsidR="00AE4C35" w:rsidRPr="003017D7" w:rsidRDefault="00AE4C35" w:rsidP="003017D7">
      <w:r w:rsidRPr="003017D7">
        <w:t>7</w:t>
      </w:r>
      <w:r w:rsidR="003017D7" w:rsidRPr="003017D7">
        <w:t xml:space="preserve"> - </w:t>
      </w:r>
      <w:r w:rsidRPr="003017D7">
        <w:t>экран, 2</w:t>
      </w:r>
      <w:r w:rsidR="003017D7" w:rsidRPr="003017D7">
        <w:t xml:space="preserve"> - </w:t>
      </w:r>
      <w:r w:rsidRPr="003017D7">
        <w:t>катод, 3</w:t>
      </w:r>
      <w:r w:rsidR="003017D7" w:rsidRPr="003017D7">
        <w:t xml:space="preserve"> - </w:t>
      </w:r>
      <w:r w:rsidRPr="003017D7">
        <w:t>ионы, 4</w:t>
      </w:r>
      <w:r w:rsidR="003017D7" w:rsidRPr="003017D7">
        <w:t xml:space="preserve"> - </w:t>
      </w:r>
      <w:r w:rsidRPr="003017D7">
        <w:t>плазма, 5</w:t>
      </w:r>
      <w:r w:rsidR="003017D7" w:rsidRPr="003017D7">
        <w:t xml:space="preserve"> - </w:t>
      </w:r>
      <w:r w:rsidRPr="003017D7">
        <w:t>электроны, б</w:t>
      </w:r>
      <w:r w:rsidR="003017D7" w:rsidRPr="003017D7">
        <w:t xml:space="preserve"> - </w:t>
      </w:r>
      <w:r w:rsidRPr="003017D7">
        <w:t>молекулы</w:t>
      </w:r>
    </w:p>
    <w:p w:rsidR="00AE4C35" w:rsidRPr="003017D7" w:rsidRDefault="00AE4C35" w:rsidP="003017D7">
      <w:r w:rsidRPr="003017D7">
        <w:t>Недостаток реактивного распыления</w:t>
      </w:r>
      <w:r w:rsidR="003017D7" w:rsidRPr="003017D7">
        <w:t xml:space="preserve"> - </w:t>
      </w:r>
      <w:r w:rsidRPr="003017D7">
        <w:t>возможность осаждения соединений на катоде, что существенно уменьшает скорость роста пленки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При реактивном распылении реакции могут протекать как на мишени, так и в растущей пленке, что зависит от соотношений реактивного газа и аргона</w:t>
      </w:r>
      <w:r w:rsidR="003017D7" w:rsidRPr="003017D7">
        <w:t xml:space="preserve">. </w:t>
      </w:r>
      <w:r w:rsidRPr="003017D7">
        <w:t>В отсутствие аргона реакции происходят на мишени</w:t>
      </w:r>
      <w:r w:rsidR="003017D7" w:rsidRPr="003017D7">
        <w:t xml:space="preserve">. </w:t>
      </w:r>
      <w:r w:rsidRPr="003017D7">
        <w:t>При этом разряд протекает вяло, так как большинство атомов реактивного газа расходуется на образование на поверхности мишени соединений, которые препятствуют распылению</w:t>
      </w:r>
      <w:r w:rsidR="003017D7" w:rsidRPr="003017D7">
        <w:t xml:space="preserve">. </w:t>
      </w:r>
      <w:r w:rsidRPr="003017D7">
        <w:t>Чтобы реактивные процессы проходили на подложке, количество реактивного газа не должно превышать 10</w:t>
      </w:r>
      <w:r w:rsidR="003017D7" w:rsidRPr="003017D7">
        <w:t xml:space="preserve">%; </w:t>
      </w:r>
      <w:r w:rsidRPr="003017D7">
        <w:t>остальное составляет аргон</w:t>
      </w:r>
      <w:r w:rsidR="003017D7" w:rsidRPr="003017D7">
        <w:t xml:space="preserve">. </w:t>
      </w:r>
    </w:p>
    <w:p w:rsidR="00AE4C35" w:rsidRPr="003017D7" w:rsidRDefault="00AE4C35" w:rsidP="003017D7">
      <w:r w:rsidRPr="003017D7">
        <w:t xml:space="preserve">При реактивном распылении кремния напускаемый в рабочую камеру кислород взаимодействует с конденсирующими на поверхности подложки атомами кремния, в результате чего образуется пленка </w:t>
      </w:r>
      <w:r w:rsidRPr="003017D7">
        <w:rPr>
          <w:lang w:val="en-US"/>
        </w:rPr>
        <w:t>SiO</w:t>
      </w:r>
      <w:r w:rsidRPr="003017D7">
        <w:t>2</w:t>
      </w:r>
      <w:r w:rsidR="003017D7" w:rsidRPr="003017D7">
        <w:t xml:space="preserve">. </w:t>
      </w:r>
    </w:p>
    <w:p w:rsidR="00AE4C35" w:rsidRPr="003017D7" w:rsidRDefault="00AE4C35" w:rsidP="003017D7">
      <w:r w:rsidRPr="003017D7">
        <w:t xml:space="preserve">При нанесении реактивным распылением диэлектрических пленок нитрида кремния </w:t>
      </w:r>
      <w:r w:rsidRPr="003017D7">
        <w:rPr>
          <w:lang w:val="en-US"/>
        </w:rPr>
        <w:t>Si</w:t>
      </w:r>
      <w:r w:rsidRPr="003017D7">
        <w:t>3</w:t>
      </w:r>
      <w:r w:rsidRPr="003017D7">
        <w:rPr>
          <w:lang w:val="en-US"/>
        </w:rPr>
        <w:t>N</w:t>
      </w:r>
      <w:r w:rsidRPr="003017D7">
        <w:t>4 происходит аналогичный процесс</w:t>
      </w:r>
      <w:r w:rsidR="003017D7" w:rsidRPr="003017D7">
        <w:t xml:space="preserve">. </w:t>
      </w:r>
      <w:r w:rsidRPr="003017D7">
        <w:t>В рабочую камеру напускают тщательно осушенный и очищенный от кислорода аргон с добавкой азота</w:t>
      </w:r>
      <w:r w:rsidR="003017D7" w:rsidRPr="003017D7">
        <w:t xml:space="preserve">. </w:t>
      </w:r>
      <w:r w:rsidRPr="003017D7">
        <w:t xml:space="preserve">Ионы этих газов, бомбардируя кремниевый катод, выбивают из него атомы кремния и на подложке вследствие большой химической активности ионизированных атомов азота образуется пленка нитрида кремния </w:t>
      </w:r>
      <w:r w:rsidRPr="003017D7">
        <w:rPr>
          <w:lang w:val="en-US"/>
        </w:rPr>
        <w:t>Si</w:t>
      </w:r>
      <w:r w:rsidRPr="003017D7">
        <w:t>3</w:t>
      </w:r>
      <w:r w:rsidRPr="003017D7">
        <w:rPr>
          <w:lang w:val="en-US"/>
        </w:rPr>
        <w:t>N</w:t>
      </w:r>
      <w:r w:rsidRPr="003017D7">
        <w:t>4, отличающаяся высокой химической стойкостью</w:t>
      </w:r>
      <w:r w:rsidR="003017D7" w:rsidRPr="003017D7">
        <w:t xml:space="preserve">. </w:t>
      </w:r>
    </w:p>
    <w:p w:rsidR="00AE4C35" w:rsidRPr="003017D7" w:rsidRDefault="00AE4C35" w:rsidP="003017D7">
      <w:r w:rsidRPr="003017D7">
        <w:t>Так как условия реакции при нанесении диэлектрических пленок существенно зависят от постоянства в рабочем газе процентного содержания напускаемого реактивного газа, необходимо строго следить за его подачей</w:t>
      </w:r>
      <w:r w:rsidR="003017D7" w:rsidRPr="003017D7">
        <w:t xml:space="preserve">. </w:t>
      </w:r>
      <w:r w:rsidRPr="003017D7">
        <w:t>Напуск газов в рабочую камеру обычно производят двумя способами</w:t>
      </w:r>
      <w:r w:rsidR="003017D7" w:rsidRPr="003017D7">
        <w:t xml:space="preserve">: </w:t>
      </w:r>
    </w:p>
    <w:p w:rsidR="00AE4C35" w:rsidRPr="003017D7" w:rsidRDefault="00AE4C35" w:rsidP="003017D7">
      <w:pPr>
        <w:pStyle w:val="a"/>
      </w:pPr>
      <w:r w:rsidRPr="003017D7">
        <w:t>вводят оба газа (аргон и реактивный</w:t>
      </w:r>
      <w:r w:rsidR="003017D7" w:rsidRPr="003017D7">
        <w:t xml:space="preserve">) </w:t>
      </w:r>
      <w:r w:rsidRPr="003017D7">
        <w:t>из магистралей или баллонов, контролируя расход реактивного газа микрорасходомером и поддерживая постоянное давление</w:t>
      </w:r>
      <w:r w:rsidR="003017D7" w:rsidRPr="003017D7">
        <w:t xml:space="preserve">; </w:t>
      </w:r>
    </w:p>
    <w:p w:rsidR="00AE4C35" w:rsidRPr="003017D7" w:rsidRDefault="00AE4C35" w:rsidP="003017D7">
      <w:pPr>
        <w:pStyle w:val="a"/>
      </w:pPr>
      <w:r w:rsidRPr="003017D7">
        <w:t>вводят заранее подготовленную определенного состава рабочую смесь газов из резервуара</w:t>
      </w:r>
      <w:r w:rsidR="003017D7" w:rsidRPr="003017D7">
        <w:t xml:space="preserve">. </w:t>
      </w:r>
    </w:p>
    <w:p w:rsidR="00852CA6" w:rsidRPr="003017D7" w:rsidRDefault="00852CA6" w:rsidP="003017D7">
      <w:pPr>
        <w:pStyle w:val="1"/>
        <w:rPr>
          <w:kern w:val="0"/>
        </w:rPr>
      </w:pPr>
      <w:r w:rsidRPr="003017D7">
        <w:rPr>
          <w:kern w:val="0"/>
        </w:rPr>
        <w:br w:type="page"/>
        <w:t>ЛИТЕРАТУРА</w:t>
      </w:r>
    </w:p>
    <w:p w:rsidR="003017D7" w:rsidRDefault="003017D7" w:rsidP="003017D7"/>
    <w:p w:rsidR="00852CA6" w:rsidRPr="003017D7" w:rsidRDefault="00852CA6" w:rsidP="003017D7">
      <w:pPr>
        <w:pStyle w:val="a0"/>
      </w:pPr>
      <w:r w:rsidRPr="003017D7">
        <w:t>Черняев В</w:t>
      </w:r>
      <w:r w:rsidR="003017D7">
        <w:t xml:space="preserve">.Н. </w:t>
      </w:r>
      <w:r w:rsidRPr="003017D7">
        <w:t>Технология производства интегральных микросхем и микропроцессоров</w:t>
      </w:r>
      <w:r w:rsidR="003017D7" w:rsidRPr="003017D7">
        <w:t xml:space="preserve">. </w:t>
      </w:r>
      <w:r w:rsidRPr="003017D7">
        <w:t>Учебник для ВУЗов</w:t>
      </w:r>
      <w:r w:rsidR="003017D7" w:rsidRPr="003017D7">
        <w:t xml:space="preserve"> - </w:t>
      </w:r>
      <w:r w:rsidRPr="003017D7">
        <w:t>М</w:t>
      </w:r>
      <w:r w:rsidR="003017D7" w:rsidRPr="003017D7">
        <w:t xml:space="preserve">; </w:t>
      </w:r>
      <w:r w:rsidRPr="003017D7">
        <w:t>Радио и связь, 2007</w:t>
      </w:r>
      <w:r w:rsidR="003017D7" w:rsidRPr="003017D7">
        <w:t xml:space="preserve"> - </w:t>
      </w:r>
      <w:r w:rsidRPr="003017D7">
        <w:t>464 с</w:t>
      </w:r>
      <w:r w:rsidR="003017D7" w:rsidRPr="003017D7">
        <w:t xml:space="preserve">: </w:t>
      </w:r>
      <w:r w:rsidRPr="003017D7">
        <w:t>ил</w:t>
      </w:r>
      <w:r w:rsidR="003017D7" w:rsidRPr="003017D7">
        <w:t xml:space="preserve">. </w:t>
      </w:r>
    </w:p>
    <w:p w:rsidR="00852CA6" w:rsidRPr="003017D7" w:rsidRDefault="00852CA6" w:rsidP="003017D7">
      <w:pPr>
        <w:pStyle w:val="a0"/>
      </w:pPr>
      <w:r w:rsidRPr="003017D7">
        <w:t>Технология СБИС</w:t>
      </w:r>
      <w:r w:rsidR="003017D7" w:rsidRPr="003017D7">
        <w:t xml:space="preserve">. </w:t>
      </w:r>
      <w:r w:rsidRPr="003017D7">
        <w:t>В 2 кн</w:t>
      </w:r>
      <w:r w:rsidR="003017D7" w:rsidRPr="003017D7">
        <w:t xml:space="preserve">. </w:t>
      </w:r>
      <w:r w:rsidRPr="003017D7">
        <w:t>Пер</w:t>
      </w:r>
      <w:r w:rsidR="003017D7" w:rsidRPr="003017D7">
        <w:t xml:space="preserve">. </w:t>
      </w:r>
      <w:r w:rsidRPr="003017D7">
        <w:t>с англ</w:t>
      </w:r>
      <w:r w:rsidR="003017D7" w:rsidRPr="003017D7">
        <w:t xml:space="preserve">. </w:t>
      </w:r>
      <w:r w:rsidRPr="003017D7">
        <w:t>/Под ред</w:t>
      </w:r>
      <w:r w:rsidR="003017D7">
        <w:t xml:space="preserve">.С. </w:t>
      </w:r>
      <w:r w:rsidRPr="003017D7">
        <w:t>Зи,</w:t>
      </w:r>
      <w:r w:rsidR="003017D7" w:rsidRPr="003017D7">
        <w:t xml:space="preserve"> - </w:t>
      </w:r>
      <w:r w:rsidRPr="003017D7">
        <w:t>М</w:t>
      </w:r>
      <w:r w:rsidR="003017D7" w:rsidRPr="003017D7">
        <w:t xml:space="preserve">.: </w:t>
      </w:r>
      <w:r w:rsidRPr="003017D7">
        <w:t>Мир, 2006</w:t>
      </w:r>
      <w:r w:rsidR="003017D7" w:rsidRPr="003017D7">
        <w:t xml:space="preserve">. </w:t>
      </w:r>
      <w:r w:rsidRPr="003017D7">
        <w:t>-786 с</w:t>
      </w:r>
      <w:r w:rsidR="003017D7" w:rsidRPr="003017D7">
        <w:t xml:space="preserve">. </w:t>
      </w:r>
    </w:p>
    <w:p w:rsidR="00852CA6" w:rsidRPr="003017D7" w:rsidRDefault="00852CA6" w:rsidP="003017D7">
      <w:pPr>
        <w:pStyle w:val="a0"/>
      </w:pPr>
      <w:r w:rsidRPr="003017D7">
        <w:t>Готра З</w:t>
      </w:r>
      <w:r w:rsidR="003017D7">
        <w:t xml:space="preserve">.Ю. </w:t>
      </w:r>
      <w:r w:rsidRPr="003017D7">
        <w:t>Технология микроэлектронных устройств</w:t>
      </w:r>
      <w:r w:rsidR="003017D7" w:rsidRPr="003017D7">
        <w:t xml:space="preserve">. </w:t>
      </w:r>
      <w:r w:rsidRPr="003017D7">
        <w:t>Справочник</w:t>
      </w:r>
      <w:r w:rsidR="003017D7" w:rsidRPr="003017D7">
        <w:t xml:space="preserve">. - </w:t>
      </w:r>
      <w:r w:rsidRPr="003017D7">
        <w:t>М</w:t>
      </w:r>
      <w:r w:rsidR="003017D7" w:rsidRPr="003017D7">
        <w:t xml:space="preserve">.: </w:t>
      </w:r>
      <w:r w:rsidRPr="003017D7">
        <w:t>Радио и связь, 2001</w:t>
      </w:r>
      <w:r w:rsidR="003017D7" w:rsidRPr="003017D7">
        <w:t xml:space="preserve">. </w:t>
      </w:r>
      <w:r w:rsidRPr="003017D7">
        <w:t>-528 с</w:t>
      </w:r>
      <w:r w:rsidR="003017D7" w:rsidRPr="003017D7">
        <w:t xml:space="preserve">. </w:t>
      </w:r>
    </w:p>
    <w:p w:rsidR="00852CA6" w:rsidRPr="003017D7" w:rsidRDefault="00852CA6" w:rsidP="003017D7">
      <w:pPr>
        <w:pStyle w:val="a0"/>
      </w:pPr>
      <w:r w:rsidRPr="003017D7">
        <w:t>Достанко А</w:t>
      </w:r>
      <w:r w:rsidR="003017D7">
        <w:t xml:space="preserve">.П., </w:t>
      </w:r>
      <w:r w:rsidRPr="003017D7">
        <w:t>Баранов В</w:t>
      </w:r>
      <w:r w:rsidR="003017D7">
        <w:t xml:space="preserve">.В., </w:t>
      </w:r>
      <w:r w:rsidRPr="003017D7">
        <w:t>Шаталов В</w:t>
      </w:r>
      <w:r w:rsidR="003017D7">
        <w:t xml:space="preserve">.В. </w:t>
      </w:r>
      <w:r w:rsidRPr="003017D7">
        <w:t>Пленочные токопроводящие системы СБИС</w:t>
      </w:r>
      <w:r w:rsidR="003017D7" w:rsidRPr="003017D7">
        <w:t xml:space="preserve">. </w:t>
      </w:r>
      <w:r w:rsidRPr="003017D7">
        <w:t>-Мн</w:t>
      </w:r>
      <w:r w:rsidR="003017D7" w:rsidRPr="003017D7">
        <w:t xml:space="preserve">.: </w:t>
      </w:r>
      <w:r w:rsidRPr="003017D7">
        <w:t>Выш</w:t>
      </w:r>
      <w:r w:rsidR="003017D7" w:rsidRPr="003017D7">
        <w:t xml:space="preserve">. </w:t>
      </w:r>
      <w:r w:rsidRPr="003017D7">
        <w:t>шк</w:t>
      </w:r>
      <w:r w:rsidR="003017D7" w:rsidRPr="003017D7">
        <w:t>., 20</w:t>
      </w:r>
      <w:r w:rsidRPr="003017D7">
        <w:t>00</w:t>
      </w:r>
      <w:r w:rsidR="003017D7" w:rsidRPr="003017D7">
        <w:t xml:space="preserve">. </w:t>
      </w:r>
      <w:r w:rsidRPr="003017D7">
        <w:t>-238 с</w:t>
      </w:r>
      <w:r w:rsidR="003017D7" w:rsidRPr="003017D7">
        <w:t xml:space="preserve">. </w:t>
      </w:r>
    </w:p>
    <w:p w:rsidR="003017D7" w:rsidRDefault="00852CA6" w:rsidP="003017D7">
      <w:pPr>
        <w:pStyle w:val="a0"/>
      </w:pPr>
      <w:r w:rsidRPr="003017D7">
        <w:t>Таруи Я</w:t>
      </w:r>
      <w:r w:rsidR="003017D7" w:rsidRPr="003017D7">
        <w:t xml:space="preserve">. </w:t>
      </w:r>
      <w:r w:rsidRPr="003017D7">
        <w:t>Основы технологии СБИС Пер</w:t>
      </w:r>
      <w:r w:rsidR="003017D7" w:rsidRPr="003017D7">
        <w:t xml:space="preserve">. </w:t>
      </w:r>
      <w:r w:rsidRPr="003017D7">
        <w:t>с англ</w:t>
      </w:r>
      <w:r w:rsidR="003017D7" w:rsidRPr="003017D7">
        <w:t xml:space="preserve">. - </w:t>
      </w:r>
      <w:r w:rsidRPr="003017D7">
        <w:t>М</w:t>
      </w:r>
      <w:r w:rsidR="003017D7" w:rsidRPr="003017D7">
        <w:t xml:space="preserve">.: </w:t>
      </w:r>
      <w:r w:rsidRPr="003017D7">
        <w:t>Радио и связь, 2000-480 с</w:t>
      </w:r>
      <w:r w:rsidR="003017D7" w:rsidRPr="003017D7">
        <w:t xml:space="preserve">. </w:t>
      </w:r>
    </w:p>
    <w:p w:rsidR="00852CA6" w:rsidRPr="003017D7" w:rsidRDefault="00852CA6" w:rsidP="003017D7">
      <w:bookmarkStart w:id="0" w:name="_GoBack"/>
      <w:bookmarkEnd w:id="0"/>
    </w:p>
    <w:sectPr w:rsidR="00852CA6" w:rsidRPr="003017D7" w:rsidSect="003017D7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FEC" w:rsidRDefault="00082FEC">
      <w:r>
        <w:separator/>
      </w:r>
    </w:p>
  </w:endnote>
  <w:endnote w:type="continuationSeparator" w:id="0">
    <w:p w:rsidR="00082FEC" w:rsidRDefault="0008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7D7" w:rsidRDefault="003017D7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7D7" w:rsidRDefault="003017D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FEC" w:rsidRDefault="00082FEC">
      <w:r>
        <w:separator/>
      </w:r>
    </w:p>
  </w:footnote>
  <w:footnote w:type="continuationSeparator" w:id="0">
    <w:p w:rsidR="00082FEC" w:rsidRDefault="00082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7D7" w:rsidRDefault="006428FE" w:rsidP="008C77D2">
    <w:pPr>
      <w:pStyle w:val="a6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3017D7" w:rsidRDefault="003017D7" w:rsidP="003017D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7D7" w:rsidRDefault="003017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253F1C"/>
    <w:multiLevelType w:val="singleLevel"/>
    <w:tmpl w:val="BA084946"/>
    <w:lvl w:ilvl="0">
      <w:start w:val="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42323EC2"/>
    <w:multiLevelType w:val="singleLevel"/>
    <w:tmpl w:val="BC8831C6"/>
    <w:lvl w:ilvl="0">
      <w:start w:val="10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49116629"/>
    <w:multiLevelType w:val="hybridMultilevel"/>
    <w:tmpl w:val="E646A1F2"/>
    <w:lvl w:ilvl="0" w:tplc="65446E16">
      <w:start w:val="5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E57A4006">
      <w:numFmt w:val="none"/>
      <w:lvlText w:val=""/>
      <w:lvlJc w:val="left"/>
      <w:pPr>
        <w:tabs>
          <w:tab w:val="num" w:pos="818"/>
        </w:tabs>
      </w:pPr>
    </w:lvl>
    <w:lvl w:ilvl="2" w:tplc="7EC495F8">
      <w:numFmt w:val="none"/>
      <w:lvlText w:val=""/>
      <w:lvlJc w:val="left"/>
      <w:pPr>
        <w:tabs>
          <w:tab w:val="num" w:pos="818"/>
        </w:tabs>
      </w:pPr>
    </w:lvl>
    <w:lvl w:ilvl="3" w:tplc="E112F8A8">
      <w:numFmt w:val="none"/>
      <w:lvlText w:val=""/>
      <w:lvlJc w:val="left"/>
      <w:pPr>
        <w:tabs>
          <w:tab w:val="num" w:pos="818"/>
        </w:tabs>
      </w:pPr>
    </w:lvl>
    <w:lvl w:ilvl="4" w:tplc="F4668976">
      <w:numFmt w:val="none"/>
      <w:lvlText w:val=""/>
      <w:lvlJc w:val="left"/>
      <w:pPr>
        <w:tabs>
          <w:tab w:val="num" w:pos="818"/>
        </w:tabs>
      </w:pPr>
    </w:lvl>
    <w:lvl w:ilvl="5" w:tplc="1652B8BA">
      <w:numFmt w:val="none"/>
      <w:lvlText w:val=""/>
      <w:lvlJc w:val="left"/>
      <w:pPr>
        <w:tabs>
          <w:tab w:val="num" w:pos="818"/>
        </w:tabs>
      </w:pPr>
    </w:lvl>
    <w:lvl w:ilvl="6" w:tplc="5DB0BEB8">
      <w:numFmt w:val="none"/>
      <w:lvlText w:val=""/>
      <w:lvlJc w:val="left"/>
      <w:pPr>
        <w:tabs>
          <w:tab w:val="num" w:pos="818"/>
        </w:tabs>
      </w:pPr>
    </w:lvl>
    <w:lvl w:ilvl="7" w:tplc="1332A9AC">
      <w:numFmt w:val="none"/>
      <w:lvlText w:val=""/>
      <w:lvlJc w:val="left"/>
      <w:pPr>
        <w:tabs>
          <w:tab w:val="num" w:pos="818"/>
        </w:tabs>
      </w:pPr>
    </w:lvl>
    <w:lvl w:ilvl="8" w:tplc="D42AF2AC">
      <w:numFmt w:val="none"/>
      <w:lvlText w:val=""/>
      <w:lvlJc w:val="left"/>
      <w:pPr>
        <w:tabs>
          <w:tab w:val="num" w:pos="818"/>
        </w:tabs>
      </w:pPr>
    </w:lvl>
  </w:abstractNum>
  <w:abstractNum w:abstractNumId="4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2"/>
    <w:lvlOverride w:ilvl="0">
      <w:lvl w:ilvl="0">
        <w:start w:val="10"/>
        <w:numFmt w:val="decimal"/>
        <w:lvlText w:val="%1."/>
        <w:legacy w:legacy="1" w:legacySpace="0" w:legacyIndent="42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CA6"/>
    <w:rsid w:val="00082FEC"/>
    <w:rsid w:val="002C092C"/>
    <w:rsid w:val="003017D7"/>
    <w:rsid w:val="004967EB"/>
    <w:rsid w:val="005B4592"/>
    <w:rsid w:val="005C2AAE"/>
    <w:rsid w:val="006428FE"/>
    <w:rsid w:val="00725100"/>
    <w:rsid w:val="007B7732"/>
    <w:rsid w:val="00852CA6"/>
    <w:rsid w:val="008C77D2"/>
    <w:rsid w:val="00A02D79"/>
    <w:rsid w:val="00AB4E5F"/>
    <w:rsid w:val="00AE4C35"/>
    <w:rsid w:val="00B903AD"/>
    <w:rsid w:val="00BA3269"/>
    <w:rsid w:val="00D572B5"/>
    <w:rsid w:val="00E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CDAA1E09-EF26-4E5B-B836-BA556C98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3017D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3017D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3017D7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3017D7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3017D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3017D7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3017D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3017D7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3017D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Normal (Web)"/>
    <w:basedOn w:val="a1"/>
    <w:uiPriority w:val="99"/>
    <w:rsid w:val="00AE4C35"/>
    <w:pPr>
      <w:spacing w:before="100" w:beforeAutospacing="1" w:after="100" w:afterAutospacing="1"/>
    </w:pPr>
    <w:rPr>
      <w:caps/>
      <w:sz w:val="24"/>
      <w:szCs w:val="24"/>
    </w:rPr>
  </w:style>
  <w:style w:type="paragraph" w:styleId="a6">
    <w:name w:val="header"/>
    <w:basedOn w:val="a1"/>
    <w:next w:val="a7"/>
    <w:link w:val="a8"/>
    <w:uiPriority w:val="99"/>
    <w:rsid w:val="003017D7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rsid w:val="003017D7"/>
    <w:rPr>
      <w:kern w:val="16"/>
      <w:sz w:val="24"/>
      <w:szCs w:val="24"/>
    </w:rPr>
  </w:style>
  <w:style w:type="paragraph" w:styleId="a7">
    <w:name w:val="Body Text"/>
    <w:basedOn w:val="a1"/>
    <w:link w:val="a9"/>
    <w:uiPriority w:val="99"/>
    <w:rsid w:val="003017D7"/>
  </w:style>
  <w:style w:type="character" w:customStyle="1" w:styleId="a9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a">
    <w:name w:val="выделение"/>
    <w:uiPriority w:val="99"/>
    <w:rsid w:val="003017D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b">
    <w:name w:val="footnote reference"/>
    <w:uiPriority w:val="99"/>
    <w:semiHidden/>
    <w:rsid w:val="003017D7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semiHidden/>
    <w:rsid w:val="003017D7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semiHidden/>
    <w:rsid w:val="003017D7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semiHidden/>
    <w:rsid w:val="003017D7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3017D7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3017D7"/>
    <w:pPr>
      <w:ind w:left="958"/>
    </w:pPr>
  </w:style>
  <w:style w:type="paragraph" w:customStyle="1" w:styleId="a">
    <w:name w:val="список ненумерованный"/>
    <w:autoRedefine/>
    <w:uiPriority w:val="99"/>
    <w:rsid w:val="003017D7"/>
    <w:pPr>
      <w:numPr>
        <w:numId w:val="5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3017D7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3017D7"/>
    <w:pPr>
      <w:ind w:firstLine="0"/>
    </w:pPr>
  </w:style>
  <w:style w:type="paragraph" w:customStyle="1" w:styleId="200">
    <w:name w:val="Стиль Оглавление 2 + Слева:  0 см Первая строка:  0 см"/>
    <w:basedOn w:val="21"/>
    <w:uiPriority w:val="99"/>
    <w:rsid w:val="003017D7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1"/>
    <w:uiPriority w:val="99"/>
    <w:rsid w:val="003017D7"/>
    <w:pPr>
      <w:ind w:left="709" w:firstLine="0"/>
    </w:pPr>
  </w:style>
  <w:style w:type="paragraph" w:customStyle="1" w:styleId="ac">
    <w:name w:val="схема"/>
    <w:uiPriority w:val="99"/>
    <w:rsid w:val="003017D7"/>
    <w:pPr>
      <w:jc w:val="center"/>
    </w:pPr>
    <w:rPr>
      <w:noProof/>
      <w:sz w:val="24"/>
      <w:szCs w:val="24"/>
    </w:rPr>
  </w:style>
  <w:style w:type="paragraph" w:customStyle="1" w:styleId="ad">
    <w:name w:val="ТАБЛИЦА"/>
    <w:uiPriority w:val="99"/>
    <w:rsid w:val="003017D7"/>
    <w:pPr>
      <w:jc w:val="center"/>
    </w:pPr>
  </w:style>
  <w:style w:type="paragraph" w:styleId="ae">
    <w:name w:val="footnote text"/>
    <w:basedOn w:val="a1"/>
    <w:link w:val="af"/>
    <w:uiPriority w:val="99"/>
    <w:semiHidden/>
    <w:rsid w:val="003017D7"/>
  </w:style>
  <w:style w:type="character" w:customStyle="1" w:styleId="af">
    <w:name w:val="Текст сноски Знак"/>
    <w:link w:val="ae"/>
    <w:uiPriority w:val="99"/>
    <w:semiHidden/>
    <w:rPr>
      <w:sz w:val="20"/>
      <w:szCs w:val="20"/>
    </w:rPr>
  </w:style>
  <w:style w:type="paragraph" w:customStyle="1" w:styleId="af0">
    <w:name w:val="титут"/>
    <w:uiPriority w:val="99"/>
    <w:rsid w:val="003017D7"/>
    <w:pPr>
      <w:spacing w:line="360" w:lineRule="auto"/>
      <w:jc w:val="center"/>
    </w:pPr>
    <w:rPr>
      <w:noProof/>
      <w:sz w:val="28"/>
      <w:szCs w:val="28"/>
    </w:rPr>
  </w:style>
  <w:style w:type="paragraph" w:styleId="af1">
    <w:name w:val="footer"/>
    <w:basedOn w:val="a1"/>
    <w:link w:val="af2"/>
    <w:uiPriority w:val="99"/>
    <w:rsid w:val="003017D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Pr>
      <w:sz w:val="28"/>
      <w:szCs w:val="28"/>
    </w:rPr>
  </w:style>
  <w:style w:type="character" w:styleId="af3">
    <w:name w:val="page number"/>
    <w:uiPriority w:val="99"/>
    <w:rsid w:val="00301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2288</Words>
  <Characters>13045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15303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2014-02-21T15:41:00Z</dcterms:created>
  <dcterms:modified xsi:type="dcterms:W3CDTF">2014-02-21T15:41:00Z</dcterms:modified>
</cp:coreProperties>
</file>