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FE3" w:rsidRPr="00D558A6" w:rsidRDefault="002E4FE3" w:rsidP="002E4FE3">
      <w:pPr>
        <w:spacing w:before="120"/>
        <w:jc w:val="center"/>
        <w:rPr>
          <w:b/>
          <w:sz w:val="32"/>
        </w:rPr>
      </w:pPr>
      <w:r w:rsidRPr="00D558A6">
        <w:rPr>
          <w:b/>
          <w:sz w:val="32"/>
        </w:rPr>
        <w:t>Технология переработки молока в условиях мини-производств</w:t>
      </w:r>
    </w:p>
    <w:p w:rsidR="002E4FE3" w:rsidRPr="00D558A6" w:rsidRDefault="002E4FE3" w:rsidP="002E4FE3">
      <w:pPr>
        <w:spacing w:before="120"/>
        <w:jc w:val="center"/>
        <w:rPr>
          <w:sz w:val="28"/>
        </w:rPr>
      </w:pPr>
      <w:r w:rsidRPr="00D558A6">
        <w:rPr>
          <w:sz w:val="28"/>
        </w:rPr>
        <w:t>Никифоров Р.П.</w:t>
      </w:r>
    </w:p>
    <w:p w:rsidR="002E4FE3" w:rsidRPr="00D558A6" w:rsidRDefault="002E4FE3" w:rsidP="002E4FE3">
      <w:pPr>
        <w:spacing w:before="120"/>
        <w:jc w:val="center"/>
        <w:rPr>
          <w:sz w:val="28"/>
        </w:rPr>
      </w:pPr>
      <w:r w:rsidRPr="00D558A6">
        <w:rPr>
          <w:sz w:val="28"/>
        </w:rPr>
        <w:t>Донецкий национальный университет экономики и торговли имени Михаила Туган-Барановского</w:t>
      </w:r>
    </w:p>
    <w:p w:rsidR="002E4FE3" w:rsidRPr="00D558A6" w:rsidRDefault="002E4FE3" w:rsidP="002E4FE3">
      <w:pPr>
        <w:spacing w:before="120"/>
        <w:jc w:val="center"/>
        <w:rPr>
          <w:sz w:val="28"/>
        </w:rPr>
      </w:pPr>
      <w:r w:rsidRPr="00D558A6">
        <w:rPr>
          <w:sz w:val="28"/>
        </w:rPr>
        <w:t>Донецк 2008</w:t>
      </w:r>
    </w:p>
    <w:p w:rsidR="002E4FE3" w:rsidRPr="00532834" w:rsidRDefault="002E4FE3" w:rsidP="002E4FE3">
      <w:pPr>
        <w:spacing w:before="120"/>
        <w:jc w:val="center"/>
        <w:rPr>
          <w:b/>
          <w:sz w:val="28"/>
        </w:rPr>
      </w:pPr>
      <w:r w:rsidRPr="00532834">
        <w:rPr>
          <w:b/>
          <w:sz w:val="28"/>
        </w:rPr>
        <w:t>1. Общая характеристика технологии сыроварения  в условиях мини-производств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>Согласно международному стандарту сыр – свежий или прошедший созреванием продукт, полученный из молока или молочной смеси под воздействием сычужного фермента или другого молокосвертывающего препарата, с последующим частичным удалением молочной сыворотки, образующейся в результате свертывания.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>Для выработки качественных сыров необходима организация специализированных производств, оборудованных необходимым технологическим оборудованием и инвентарем.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 xml:space="preserve">Минимальная проектная мощность – </w:t>
      </w:r>
      <w:smartTag w:uri="urn:schemas-microsoft-com:office:smarttags" w:element="metricconverter">
        <w:smartTagPr>
          <w:attr w:name="ProductID" w:val="50 кг"/>
        </w:smartTagPr>
        <w:r w:rsidRPr="007B3064">
          <w:t>50 кг</w:t>
        </w:r>
      </w:smartTag>
      <w:r w:rsidRPr="007B3064">
        <w:t xml:space="preserve"> сыра в смену, т.е. переработка 500...1000 кг молока. Разработаны проекты и более крупных мини-сырзаводов: 300, 1000, </w:t>
      </w:r>
      <w:smartTag w:uri="urn:schemas-microsoft-com:office:smarttags" w:element="metricconverter">
        <w:smartTagPr>
          <w:attr w:name="ProductID" w:val="1500 кг"/>
        </w:smartTagPr>
        <w:r w:rsidRPr="007B3064">
          <w:t>1500 кг</w:t>
        </w:r>
      </w:smartTag>
      <w:r w:rsidRPr="007B3064">
        <w:t xml:space="preserve"> сыра в смену.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 xml:space="preserve">Лучшим материалом для строительства мини-сырзавода является кирпич, также используется природный камень, пеноблоки, панели «Сэндвич» и другие строительные материалы. Внутренние стены должны быть оштукатурены и облицованы плиткой или окрашены масляными красками на высоту от уровня пола не менее </w:t>
      </w:r>
      <w:smartTag w:uri="urn:schemas-microsoft-com:office:smarttags" w:element="metricconverter">
        <w:smartTagPr>
          <w:attr w:name="ProductID" w:val="1,5 м"/>
        </w:smartTagPr>
        <w:r w:rsidRPr="007B3064">
          <w:t>1,5 м</w:t>
        </w:r>
      </w:smartTag>
      <w:r w:rsidRPr="007B3064">
        <w:t xml:space="preserve">. 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>Сыроварня должна иметь не менее 4 отделений: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>для приемки молока и оценки его качества;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 xml:space="preserve">для изготовления сыра (сыр-цех); 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 xml:space="preserve">для созревания сыра, </w:t>
      </w:r>
    </w:p>
    <w:p w:rsidR="002E4FE3" w:rsidRDefault="002E4FE3" w:rsidP="002E4FE3">
      <w:pPr>
        <w:spacing w:before="120"/>
        <w:ind w:firstLine="567"/>
        <w:jc w:val="both"/>
      </w:pPr>
      <w:r w:rsidRPr="007B3064">
        <w:t>помещения для мойки и сушки инвентаря и посуды.</w:t>
      </w:r>
    </w:p>
    <w:p w:rsidR="002E4FE3" w:rsidRPr="00532834" w:rsidRDefault="002E4FE3" w:rsidP="002E4FE3">
      <w:pPr>
        <w:spacing w:before="120"/>
        <w:jc w:val="center"/>
        <w:rPr>
          <w:b/>
          <w:sz w:val="28"/>
        </w:rPr>
      </w:pPr>
      <w:r w:rsidRPr="00532834">
        <w:rPr>
          <w:b/>
          <w:sz w:val="28"/>
        </w:rPr>
        <w:t>2. Требования к сырью, подготовка молока к производству в условиях мини-производств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>В условиях мини-производств перерабатывают молоко коровье и других животных или их смеси в разных соотношениях. На переработку в сыр используют молоко только высшего и I сортов.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>Молоко после дойки должно быть профильтровано и охлаждено до температуры (4±2)°С не позднее 2 ч после дойки.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 xml:space="preserve">Молоко должно быть сыропригодным. 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 xml:space="preserve">По органолептическим показателям сыропригодное молоко должно быть белым с желтоватым оттенком, иметь чистый, свойственный натуральному, свежему молоку вкус, без посторонних привкусов, нормальную консистенцию без хлопьев и комочков. </w:t>
      </w:r>
    </w:p>
    <w:p w:rsidR="002E4FE3" w:rsidRPr="00532834" w:rsidRDefault="002E4FE3" w:rsidP="002E4FE3">
      <w:pPr>
        <w:spacing w:before="120"/>
        <w:jc w:val="center"/>
        <w:rPr>
          <w:b/>
          <w:sz w:val="28"/>
        </w:rPr>
      </w:pPr>
      <w:r w:rsidRPr="00532834">
        <w:rPr>
          <w:b/>
          <w:sz w:val="28"/>
        </w:rPr>
        <w:t>2.1. Подготовка молока к свертыванию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 xml:space="preserve">После очистки молока от механических примесей его подвергают пастеризации, одновременно с этим в дезодораторах производят операция вакуумкондиционирования для удаления из молока воздуха и других газов. Наряду с газами удаляются летучие соединения, создающие посторонние привкусы и запахи, улучшается свертываемость молока на 15...20%. 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 xml:space="preserve">После вакуумкондиционирования молоко охлаждают до температуры свертывания и направляют в сыроизготовитель или сыродельную ванну, стараясь предотвратить вспенивание молока и обеспечить минимальный контакт его с воздухом. 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 xml:space="preserve">Для подавления развития вредной газообразующей микрофлоры (бактерий группы кишечных палочек и маслянокислых бактерий) в случае необходимости, в молоко допускается вносить раствор калия и натрия азотнокислого. Удаление спор молочно- и маслянокислых бактерий называется бактофугированием. Норма внесения азотнокислого калия или натрия (селитры) из расчета (20±10) г соли на </w:t>
      </w:r>
      <w:smartTag w:uri="urn:schemas-microsoft-com:office:smarttags" w:element="metricconverter">
        <w:smartTagPr>
          <w:attr w:name="ProductID" w:val="100 кг"/>
        </w:smartTagPr>
        <w:r w:rsidRPr="007B3064">
          <w:t>100 кг</w:t>
        </w:r>
      </w:smartTag>
      <w:r w:rsidRPr="007B3064">
        <w:t xml:space="preserve"> молока. 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 xml:space="preserve">Для приготовления раствора используют воду с температурой (85±5) °С из расчета 1 дм3 на (150±50) г соли. Допускается внесение в молоко калия или натрия азотнокислого в виде сухой соли. Для этого потребное количество соли помещают в двух-трехслойный марлевый мешочек, который привязывают к мешалке. 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 xml:space="preserve">Созревание молока производят выдержкой при 8...12°С в течение 12...16 ч. в открытой емкости при периодическом перемешивании. 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 xml:space="preserve">За время созревания кислотность молока повышается на 1...2°Т за счет образования молочной кислоты при сбраживании лактозы. 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>Доброкачественное молоко рекомендуется подвергать созреванию в непастеризованном виде. Недоброкачественное молоко пастеризуют, охлаждают до 8...12°С, вносят 0,1...0,2% бактериальной закваски молочнокислых микроорганизмов и выдерживают 12...16 ч.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>С целью получения стандартного по качеству и физико-химическим показателям сыра проводится нормализация молока.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>Нормализацию молочной смеси на сыр проводят по жиру, с учетом содержания белка с помощью сепараторов-нормализаторов.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>Пастеризацией уничтожается 99,8...99,0 % всех микроорганизмов молока, в том числе и полезные для сыроделия лактококки.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>Для получения сгустка при производстве большинства сыров используют бактериальные закваски молочнокислых бактерий и ферменты.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 xml:space="preserve">Назначение бактериальных заквасок в сыроделии - дать начальное развитие молочнокислой микрофлоре, сбраживающей лактозу до молочной, уксусной, пропионовой и других кислот. Условно можно представить две формы заквасок: микроорганизмы вымени коровы (закваска естественного происхождения) и из специально подобранных микроорганизмов (чистых культур). 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 xml:space="preserve">В качестве молокосвертывающего препарата для производства сыра используется сычужный порошок по ОСТ 49 144-79 или пепсин ФП-6. </w:t>
      </w:r>
    </w:p>
    <w:p w:rsidR="002E4FE3" w:rsidRDefault="002E4FE3" w:rsidP="002E4FE3">
      <w:pPr>
        <w:spacing w:before="120"/>
        <w:ind w:firstLine="567"/>
        <w:jc w:val="both"/>
      </w:pPr>
      <w:r w:rsidRPr="007B3064">
        <w:t xml:space="preserve">При использовании ферментов необходимо определить дозу его внесения, которую устанавливают по крепости ферментного раствора. </w:t>
      </w:r>
    </w:p>
    <w:p w:rsidR="002E4FE3" w:rsidRPr="00532834" w:rsidRDefault="002E4FE3" w:rsidP="002E4FE3">
      <w:pPr>
        <w:spacing w:before="120"/>
        <w:jc w:val="center"/>
        <w:rPr>
          <w:b/>
          <w:sz w:val="28"/>
        </w:rPr>
      </w:pPr>
      <w:r w:rsidRPr="00532834">
        <w:rPr>
          <w:b/>
          <w:sz w:val="28"/>
        </w:rPr>
        <w:t>3. Частная технология сыров с чеддаризацией и термомеханической обработкой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>В нашей стране в условиях мини-производств предпочтительным и наиболее экономически эффективным является выработка твердых сыров с чеддаризацией, которые бывают 3 видов: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>с чеддаризацией в молоке и сгустке – брынза,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 xml:space="preserve">в сырном зерне – российский, 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>в пласте – чеддар, сулугуни.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 xml:space="preserve">Среди большого разнообразия сыров особое место занимают рассольные сыры с чеддеризацией в пласте и термомеханической обработкой сырной массы – наиболее известным в нашей стране является сыр сулугуни, чеддар. 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 xml:space="preserve">За рубежом эта группа сыров имеет общее название паста филата. К ним относятся сыры качкавал (Болгария), моцарелла, фиор ди латте, чильеджина, ролло, скаморца (Италия), проволоне (Германия) и другие. 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 xml:space="preserve">Сыр Сулугуни вырабатывается из нормализованного по жиру и пастеризованного коровьего, овечьего, буйволиного и козьего молока или из смеси коровьего с овечьим, буйволиным и козьим молоком в соотношении 1:1 или 3:1. 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>В зрелое молоко с кислотностью не более 20-21°Т (в смеси с овечьим, буйволиным и козьим молоком 22-25°Т) добавляют хлористый кальций, 0,7-1,2% закваски, приготовленной из чистых культур молочнокислых бактерий, сычужную закваску или пепсин.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 xml:space="preserve">Свертывание сычужным ферментом производят при температуре 31-35°С в течение 30-35 минут. 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>После образования плотного и упругого сгустка верхний охладившийся слой переворачивают с целью его подогрева.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>Разрезку сгустка производят общепринятыми способами и средствами. Постановка зерна ведется до получения зерна размерами 6-</w:t>
      </w:r>
      <w:smartTag w:uri="urn:schemas-microsoft-com:office:smarttags" w:element="metricconverter">
        <w:smartTagPr>
          <w:attr w:name="ProductID" w:val="10 мм"/>
        </w:smartTagPr>
        <w:r w:rsidRPr="007B3064">
          <w:t>10 мм</w:t>
        </w:r>
      </w:smartTag>
      <w:r w:rsidRPr="007B3064">
        <w:t>. Постановка зерна производится сначала медленно, чтобы исключить излишнее образование сырной пыли, а после истечения 5-7 мин более интенсивно. Разрезка и постановка зерна продолжается 10-15 минут.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>После этого отливают 30% сыворотки и при перемешивании массу нагревают до 34-37°С. Затем сливают еще 40% сыворотки, а осевшее зерно формуют в пласт и подпрессовывают гнетом (</w:t>
      </w:r>
      <w:smartTag w:uri="urn:schemas-microsoft-com:office:smarttags" w:element="metricconverter">
        <w:smartTagPr>
          <w:attr w:name="ProductID" w:val="0,5 кг"/>
        </w:smartTagPr>
        <w:r w:rsidRPr="007B3064">
          <w:t>0,5 кг</w:t>
        </w:r>
      </w:smartTag>
      <w:r w:rsidRPr="007B3064">
        <w:t xml:space="preserve"> на </w:t>
      </w:r>
      <w:smartTag w:uri="urn:schemas-microsoft-com:office:smarttags" w:element="metricconverter">
        <w:smartTagPr>
          <w:attr w:name="ProductID" w:val="1 кг"/>
        </w:smartTagPr>
        <w:r w:rsidRPr="007B3064">
          <w:t>1 кг</w:t>
        </w:r>
      </w:smartTag>
      <w:r w:rsidRPr="007B3064">
        <w:t xml:space="preserve"> сыра).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>Можно не производить второе подогревание. В этом случае температуру свертывания молока повышают на 2-3°С до 34-37°С. Готовому зерну дают осесть и удаляют 70-80 % сыворотки. Осевшее зерно формуют в пласт и подпрессовывают.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>После подпрессовки пласт оставляют для созревания в ванне под сывороткой с температурой 28-32°С. Созревание продолжается 3-5 часов, в зависимости от степени зрелости молока и времени года. За это время пласт несколько раз переворачивается.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>Готовность сырной массы (зрелость) определяется путем установления кислотности, которая не должна превышать 140 - 160°Т.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>Созревшую сырную массу режут на полосы толщиной 0,5-</w:t>
      </w:r>
      <w:smartTag w:uri="urn:schemas-microsoft-com:office:smarttags" w:element="metricconverter">
        <w:smartTagPr>
          <w:attr w:name="ProductID" w:val="1,0 см"/>
        </w:smartTagPr>
        <w:r w:rsidRPr="007B3064">
          <w:t>1,0 см</w:t>
        </w:r>
      </w:smartTag>
      <w:r w:rsidRPr="007B3064">
        <w:t xml:space="preserve"> и подвергают термомеханической обработке. При выработке данных сыров используются два способа обработки чеддеризованной сырной массы: 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>непосредственно в горячей воде или сыворотке,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 xml:space="preserve">«сухая» термообработка, когда осуществляется косвенный нагрев сырной массы, через стенку «рубашки» аппарата. 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>В Украине наиболее распространенным является первый способ, при котором сырную массу помещают для плавки в котел с водой или свежей депротеинизированой сывороткой (освобожденной от белков) с температурой 70-80°С. Сырную массу вымешивают до получения однородной тягучей массы. Затем расплавленную сырную массу перекладывают на отжимной стол для раскладки в формы.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 xml:space="preserve">Формование сыра производится в горячем виде. От уплотненной, тягучей, слоистой массы отрезают кусок, наружные края заворачивают обеими руками внутрь несколько раз, после чего завернутый край берут в левую руку, правой округляют поверхность до получения шаровидной формы, все время сгоняя неровность вниз и зажимая в ладонь левой рукой. Полученную головку сыра опускают на 1 - 2 минуты в холодную воду для охлаждения и затвердевания, после чего укладывают в посыпанные солью формы. При выработке сыра на механизированной линии эти операции осуществляются на установке для дозирования и формования. </w:t>
      </w:r>
    </w:p>
    <w:p w:rsidR="002E4FE3" w:rsidRDefault="002E4FE3" w:rsidP="002E4FE3">
      <w:pPr>
        <w:spacing w:before="120"/>
        <w:ind w:firstLine="567"/>
        <w:jc w:val="both"/>
      </w:pPr>
      <w:r w:rsidRPr="007B3064">
        <w:t>После формования сыр солят в течение 1-3 суток в рассоле с температурой 8-12°С, приготовленном на кислой сыворотке или воде с концентрацией соли: водный - 18 - 20%, сывороточный - 16 - 18%. После этого упаковывают и реализуют.</w:t>
      </w:r>
    </w:p>
    <w:p w:rsidR="002E4FE3" w:rsidRPr="00532834" w:rsidRDefault="002E4FE3" w:rsidP="002E4FE3">
      <w:pPr>
        <w:spacing w:before="120"/>
        <w:jc w:val="center"/>
        <w:rPr>
          <w:b/>
          <w:sz w:val="28"/>
        </w:rPr>
      </w:pPr>
      <w:r w:rsidRPr="00532834">
        <w:rPr>
          <w:b/>
          <w:sz w:val="28"/>
        </w:rPr>
        <w:t>4. Технология пищевого казеина и казеината натрия в условиях мини-производств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>При высвобождении на мини-производстве значительных объемов обезжиренного молока целесообразно перерабатывать его на казеин. Казеин вырабатывают кислотным, сычужным, сычужно-кислотным способами. Для мини-производств экономически выгодным является выработка казеина кислотным способом, который производят обычным сквашиванием, эжекторным отвариванием и зернением.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>При обычном способе в ОМ жирностью не более 0,05% и температурой 30-35°С вносят 3-4% бакзакваски лактококков и оставляют до образования сгустка. Длительность сквашивания обезжиренного молока от 6 до 12 часов, в зависимости от дозы</w:t>
      </w:r>
      <w:r>
        <w:t xml:space="preserve"> </w:t>
      </w:r>
      <w:r w:rsidRPr="007B3064">
        <w:t xml:space="preserve">бакзакваски и температуру сквашивания. 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>Сгусток разрезают лирами на кубики размером граней 10·10 мм и сразу, при непрерывном вымешивании, нагревают до 60-65°С и вымешивают 10-15 минут. Затем зерно отделяют от сыворотки на буратах (ситах) или центрифугах. Зерно ссыпают в мешки и подвергают прессованию.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>При эжекторном способе верхний слой сгустка удаляют, а остальную массу отваривают и дробят в эжекторе (паровом струйном насосе). Получаемое мелкое казеиновое зерно отделяют от сыворотки и прессуют. Температура эжектирования не должна превышать 60°С из-за возможного ухудшения способности казеина к растворению в щелочах.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>Зерненый казеин осаждают кислой сывороткой. Обезжиренное молоко нагревают до 34-35°С и непрерывно приливают кислую сыворотку с такой же температурой до образования хлопьев казеина в прозрачной сыворотке. Вымешивают пульпу 10-15 мин, после чего удаляют большую часть сыворотки и добавляют, при помешивании, кислую сыворотку до получения кислотности 62-70°Т для обсушки зерна. В конце обработки рН казеина должен быть 4,5-4,8.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>При производстве технического казеина вместо кислой сыворотки используют растворы других кислот — соляной, серной, уксусной, лимонной.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 xml:space="preserve">После удаления казеиновой сыворотки отделенное зерно трижды промывают водой, которая не должна содержать гнилостной микрофлоры, солей железа (не более 2 мг на </w:t>
      </w:r>
      <w:smartTag w:uri="urn:schemas-microsoft-com:office:smarttags" w:element="metricconverter">
        <w:smartTagPr>
          <w:attr w:name="ProductID" w:val="1 л"/>
        </w:smartTagPr>
        <w:r w:rsidRPr="007B3064">
          <w:t>1 л</w:t>
        </w:r>
      </w:smartTag>
      <w:r w:rsidRPr="007B3064">
        <w:t xml:space="preserve"> воды по Fе2О3), солей магния, кальция и др. 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>Вначале промывают теплой (30-35°С) водой, а в конце – холодной. Промывку каждый раз проводят по 10 минут. Воду удаляют, а казеиновое зерно обезвоживают в центрифугах или прессованием.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>Отпрессованный казеин растирают в казеинодробилках на частички 3-</w:t>
      </w:r>
      <w:smartTag w:uri="urn:schemas-microsoft-com:office:smarttags" w:element="metricconverter">
        <w:smartTagPr>
          <w:attr w:name="ProductID" w:val="5 мм"/>
        </w:smartTagPr>
        <w:r w:rsidRPr="007B3064">
          <w:t>5 мм</w:t>
        </w:r>
      </w:smartTag>
      <w:r w:rsidRPr="007B3064">
        <w:t>, сушат в паровых или электрических сушилках. При незначительных объемах производства казеин сушат на рамах с натянутой марлей на воздухе (солнечная сушка). В последнем случае казеин получается белее.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 xml:space="preserve">Высушенный казеин разминают и просеивают, разделяя по размеру на фракции. Упаковывают в мешки по </w:t>
      </w:r>
      <w:smartTag w:uri="urn:schemas-microsoft-com:office:smarttags" w:element="metricconverter">
        <w:smartTagPr>
          <w:attr w:name="ProductID" w:val="50 кг"/>
        </w:smartTagPr>
        <w:r w:rsidRPr="007B3064">
          <w:t>50 кг</w:t>
        </w:r>
      </w:smartTag>
      <w:r w:rsidRPr="007B3064">
        <w:t xml:space="preserve"> (эжекторный по </w:t>
      </w:r>
      <w:smartTag w:uri="urn:schemas-microsoft-com:office:smarttags" w:element="metricconverter">
        <w:smartTagPr>
          <w:attr w:name="ProductID" w:val="40 кг"/>
        </w:smartTagPr>
        <w:r w:rsidRPr="007B3064">
          <w:t>40 кг</w:t>
        </w:r>
      </w:smartTag>
      <w:r w:rsidRPr="007B3064">
        <w:t>).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 xml:space="preserve">Пищевой казеин должен иметь кислотность — 50°Т, Массовая доля, %, не более: влаги — 12; жира — 1,5; золы — 2 (в/с) и 2,5 (1 с). 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 xml:space="preserve">Казеин нерастворим в воде, что не позволяет его использовать в составе пищевых продуктов. Поэтому была разработана растворимая форма — казеинат натрия. При осаждении казеина кислотой образуется казеиновая кислота, которая при обработке двууглекислым натрием (содой) становится растворимой. 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 xml:space="preserve">Казеинат натрия можно изготавливать двумя способами: молочнокислым и солянокислым. 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>Дозу соды рассчитывают по формуле: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>С = А (К - 40)·0,084 ,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>где С — масса двууглекислого натрия, г;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>А — масса казеина-сырца для нейтрализации, кг;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>К — кислотность казеина-сырца, °Т;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 xml:space="preserve">0,084 — доза соды, для нейтрализации кислотности </w:t>
      </w:r>
      <w:smartTag w:uri="urn:schemas-microsoft-com:office:smarttags" w:element="metricconverter">
        <w:smartTagPr>
          <w:attr w:name="ProductID" w:val="1 кг"/>
        </w:smartTagPr>
        <w:r w:rsidRPr="007B3064">
          <w:t>1 кг</w:t>
        </w:r>
      </w:smartTag>
      <w:r w:rsidRPr="007B3064">
        <w:t xml:space="preserve"> казеина на 1 °Т.</w:t>
      </w:r>
    </w:p>
    <w:p w:rsidR="002E4FE3" w:rsidRDefault="002E4FE3" w:rsidP="002E4FE3">
      <w:pPr>
        <w:spacing w:before="120"/>
        <w:ind w:firstLine="567"/>
        <w:jc w:val="both"/>
      </w:pPr>
      <w:r w:rsidRPr="007B3064">
        <w:t>Казеин с содой смешивают в творогомесильных мешалках до получения однородного, без белых вкраплений, казеинового зерна. После нейтрализации казеинат натрия дробят до размеров частичек 3-</w:t>
      </w:r>
      <w:smartTag w:uri="urn:schemas-microsoft-com:office:smarttags" w:element="metricconverter">
        <w:smartTagPr>
          <w:attr w:name="ProductID" w:val="4 мм"/>
        </w:smartTagPr>
        <w:r w:rsidRPr="007B3064">
          <w:t>4 мм</w:t>
        </w:r>
      </w:smartTag>
      <w:r w:rsidRPr="007B3064">
        <w:t xml:space="preserve"> и сушат не более 4 ч при температуре не выше 60°С. Сухой казеинат натрия должен иметь влаги не более 13%, жира 2% и до 6,5% золы. Кислотность 5 %-ного водного раствора казеината не выше 15°Т.</w:t>
      </w:r>
    </w:p>
    <w:p w:rsidR="002E4FE3" w:rsidRPr="00532834" w:rsidRDefault="002E4FE3" w:rsidP="002E4FE3">
      <w:pPr>
        <w:spacing w:before="120"/>
        <w:jc w:val="center"/>
        <w:rPr>
          <w:b/>
          <w:sz w:val="28"/>
        </w:rPr>
      </w:pPr>
      <w:r w:rsidRPr="00532834">
        <w:rPr>
          <w:b/>
          <w:sz w:val="28"/>
        </w:rPr>
        <w:t>Список литературы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>Оноприйко В.А., Оноприйко А.В. Технология сыроделия на мини-заводах. СПб.: ГИОРД, 2004. -224 с.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>Оноприйко А.В., Храмцов А.Г., Оноприйко В.А. Производство молочных продуктов. –М.: ИКЦ «Март», Ростов н/Д: издательский центр «Март», 2004. – 384 с.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 xml:space="preserve">Шнейдер Л.К. Производство сыров с чеддеризацией / Л.К. Шнейдер, М.Ю. Сорокин, А.А. Савельев, А.Т. Крышин // Продовольственный бизнес. –2002, №5. </w:t>
      </w:r>
    </w:p>
    <w:p w:rsidR="002E4FE3" w:rsidRPr="007B3064" w:rsidRDefault="002E4FE3" w:rsidP="002E4FE3">
      <w:pPr>
        <w:spacing w:before="120"/>
        <w:ind w:firstLine="567"/>
        <w:jc w:val="both"/>
      </w:pPr>
      <w:r w:rsidRPr="007B3064">
        <w:t xml:space="preserve">Ростроса Н.К. Технология молока и молочных продуктов. –2–е изд., перераб. и доп. –М.: Пищевая промышленность, 1980. –192 с.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4FE3"/>
    <w:rsid w:val="00053FFA"/>
    <w:rsid w:val="002E4FE3"/>
    <w:rsid w:val="00532834"/>
    <w:rsid w:val="007B3064"/>
    <w:rsid w:val="00811DD4"/>
    <w:rsid w:val="00AA0223"/>
    <w:rsid w:val="00CC2CBC"/>
    <w:rsid w:val="00D55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5898E85-C674-48B1-9059-86F23C556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FE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E4FE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1975</Words>
  <Characters>11263</Characters>
  <Application>Microsoft Office Word</Application>
  <DocSecurity>0</DocSecurity>
  <Lines>93</Lines>
  <Paragraphs>26</Paragraphs>
  <ScaleCrop>false</ScaleCrop>
  <Company>Home</Company>
  <LinksUpToDate>false</LinksUpToDate>
  <CharactersWithSpaces>13212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Технология переработки молока в условиях мини-производств</dc:title>
  <dc:subject/>
  <dc:creator>User</dc:creator>
  <cp:keywords/>
  <dc:description/>
  <cp:lastModifiedBy>admin</cp:lastModifiedBy>
  <cp:revision>2</cp:revision>
  <dcterms:created xsi:type="dcterms:W3CDTF">2014-02-19T23:49:00Z</dcterms:created>
  <dcterms:modified xsi:type="dcterms:W3CDTF">2014-02-19T23:49:00Z</dcterms:modified>
</cp:coreProperties>
</file>