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74D" w:rsidRPr="007F0698" w:rsidRDefault="009D774D" w:rsidP="009D774D">
      <w:pPr>
        <w:spacing w:before="120" w:line="240" w:lineRule="auto"/>
        <w:ind w:firstLine="0"/>
        <w:jc w:val="center"/>
        <w:rPr>
          <w:b/>
          <w:sz w:val="32"/>
          <w:szCs w:val="24"/>
        </w:rPr>
      </w:pPr>
      <w:r w:rsidRPr="007F0698">
        <w:rPr>
          <w:b/>
          <w:sz w:val="32"/>
          <w:szCs w:val="24"/>
        </w:rPr>
        <w:t>Адвокатская тайна в России</w:t>
      </w:r>
    </w:p>
    <w:p w:rsidR="009D774D" w:rsidRDefault="009D774D" w:rsidP="009D774D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Вступление России в ВТО сопряжено с реформированием законодательства РФ и приведением его к общепринятым правовым нормам развитых стран – таким как институт адвокатской тайны. Рассмотрим некоторые аспекты его становления и тенденции развития.</w:t>
      </w:r>
    </w:p>
    <w:p w:rsidR="009D774D" w:rsidRPr="001A039E" w:rsidRDefault="009D774D" w:rsidP="009D774D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Институт адвокатской тайны в России установлен в 2002 году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с момента принятия Федерального закона от 31.05.2002 №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63-ФЗ «Об адвокатской деятельности и адвокатуре в Российской Федерации» и был закреплен в Кодексе профессиональной этики адвоката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принятом первым Всероссийским съездом адвокатов 31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января 2003 года.</w:t>
      </w:r>
    </w:p>
    <w:p w:rsidR="009D774D" w:rsidRPr="001A039E" w:rsidRDefault="009D774D" w:rsidP="009D774D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Понятие адвокатской тайны раскрывается в ст.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8 Закона №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63-ФЗ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под которой признаются любые сведения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связанные с оказанием адвокатом юридической помощи своему доверителю. Указанной статьей предусматриваются также гарантии защиты адвокатской тайны. В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статье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6 Кодекса адвокатская тайна представлена как профессиональная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которая не имеет сроков давности и не может быть раскрыта ни при каких обстоятельствах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за исключением получения согласия от доверителя.</w:t>
      </w:r>
    </w:p>
    <w:p w:rsidR="009D774D" w:rsidRPr="001A039E" w:rsidRDefault="009D774D" w:rsidP="009D774D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Казалось бы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в России на законодательном уровне вопрос о защите адвокатской тайны достаточно четко урегулирован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 в некоторой мере даже превосходит правовые институты развитых стран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в частности Великобритании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в которой уровень защиты адвокатской тайны зависит в большей степени от правоприменительной практики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чем от законодательства и правового регламентирования. Однако нередко встречаются случаи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когда следственные органы и органы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осуществляющие оперативно-разыскную деятельность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допускают существенные нарушения положений действующего законодательства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направленных на обеспечение адвокатской тайны. Очень часто следователи пытаются допрашивать адвокатов в качестве свидетелей по уголовным делам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составлять процессуальные документы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фиксирующие результаты следственных действий с их участием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в действительности не проводившихся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и т.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п.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 также является грубым нарушением законодательства РФ об адвокатской тайне.</w:t>
      </w:r>
    </w:p>
    <w:p w:rsidR="009D774D" w:rsidRPr="001A039E" w:rsidRDefault="009D774D" w:rsidP="009D774D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В некоторых случаях дело доходит и до ареста адвокатов с целью повлиять на ход событий по уголовному делу. Примером тому может послужить арест в апреле 2006 года бывшего адвоката Михаила Ходорковского Василия Алексаняна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который возглавлял правовое управление ЮКОСа и в качестве адвоката представлял интересы Михаила Ходорковского и бывшего главы компании «ЮКОС-Москва» Василия Шахновского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в целях получения сведений о своем подзащитном. И хотя по закону для предъявления обвинения адвокату необходимо заключение суда о наличии в его действиях состава преступления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на практике получается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 получить такое заключение у суда не представляет особого труда. Все эти противоправные действия направлены прежде всего на недопущение конкретного адвоката либо свидетелей к участию в уголовном процессе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чтобы любыми средствами собрать доказательства вины подозреваемого (обвиняемого).</w:t>
      </w:r>
    </w:p>
    <w:p w:rsidR="009D774D" w:rsidRPr="001A039E" w:rsidRDefault="009D774D" w:rsidP="009D774D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В целях реформирования в России института адвокатской тайны в апреле 2010 года стартовал совместный с Европейским союзом проект «Укрепление механизмов адвокатской тайны в Российской Федерации»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направленный на выявление проблемных сфер в концепции адвокатской тайны для поддержки защиты взаимодействия между российскими адвокатами и их клиентами. В ходе реализации проекта рабочая группа экспертов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состоящая из российских и иностранных специалистов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изучила российское законодательство и правоприменительную практику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связанные с адвокатской тайной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с точки зрения европейских стандартов.</w:t>
      </w:r>
    </w:p>
    <w:p w:rsidR="009D774D" w:rsidRPr="001A039E" w:rsidRDefault="009D774D" w:rsidP="009D774D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В частности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эксперты обсудили ряд вопросов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касающихся адвокатской тайны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например о возможности распространения гарантий адвокатской тайны на частнопрактикующих юристов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иностранных адвокатов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юристов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практикующих в России и имеющих гарантии адвокатской тайны в силу своего статуса в своих странах. А также вопрос о том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как в этом случае будет решаться вопрос охраны корпорации и конкурентоспособности адвокатов в случаях активных действий иностранных юридических фирм.</w:t>
      </w:r>
    </w:p>
    <w:p w:rsidR="009D774D" w:rsidRPr="001A039E" w:rsidRDefault="009D774D" w:rsidP="009D774D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В ходе работы экспертной группы обсуждалось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с какого момента клиент приобретает статус доверителя и начинает действовать гарантия адвокатской тайны – с первой встречи с адвокатом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первого телефонного разговора или с момента заключения соглашения; является ли родственник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заключивший соглашение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доверителем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нужно ли его информировать о работе по делу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в каких случаях стоит разорвать договор с родственником и заключить с самим подзащитным и т.</w:t>
      </w:r>
      <w:r>
        <w:rPr>
          <w:sz w:val="24"/>
          <w:szCs w:val="24"/>
        </w:rPr>
        <w:t xml:space="preserve"> </w:t>
      </w:r>
      <w:r w:rsidRPr="001A039E">
        <w:rPr>
          <w:sz w:val="24"/>
          <w:szCs w:val="24"/>
        </w:rPr>
        <w:t>д.</w:t>
      </w:r>
    </w:p>
    <w:p w:rsidR="009D774D" w:rsidRPr="001A039E" w:rsidRDefault="009D774D" w:rsidP="009D774D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По результатам работы 07.04.2011 рабочей группой были подведены итоги и подготовлены соответствующие рекомендации в целях укрепления института адвокатской тайны в России.</w:t>
      </w:r>
    </w:p>
    <w:p w:rsidR="009D774D" w:rsidRPr="001A039E" w:rsidRDefault="009D774D" w:rsidP="009D774D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По вопросу момента приобретения статуса доверителя эксперт проекта преподаватель кафедры адвокатуры и нотариата МГЮА Мария Воскобитова отметила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 согласно текущей дисциплинарной практике приобретение такого статуса напрямую связано с заключением адвокатом соглашения с доверителем.</w:t>
      </w:r>
    </w:p>
    <w:p w:rsidR="009D774D" w:rsidRPr="001A039E" w:rsidRDefault="009D774D" w:rsidP="009D774D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Руководитель проекта эксперт Европейского суда Довидас Виткаускас в итоговом докладе представил европейский опыт обеспечения адвокатской тайны на основе анализа практики Нидерландов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Великобритании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Швеции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Литвы и некоторых иных стран.</w:t>
      </w:r>
    </w:p>
    <w:p w:rsidR="009D774D" w:rsidRPr="001A039E" w:rsidRDefault="009D774D" w:rsidP="009D774D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Довидас Виткаускас отметил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 во всех странах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кроме Великобритании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для обладания привилегиями на адвокатскую тайну адвокат должен иметь не только соответствующую лицензию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но и владеть необходимой адвокатской практикой.</w:t>
      </w:r>
    </w:p>
    <w:p w:rsidR="009D774D" w:rsidRPr="001A039E" w:rsidRDefault="009D774D" w:rsidP="009D774D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По вопросу держателей привилегии адвокатской тайны он отметил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 своими действиями клиент может освободить адвоката от обязанности ее сохранения. К таким действиям могут относиться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в частности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публикация клиентом в СМИ материалов относительно обстоятельств дела либо их освещение третьим лицам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и адвокат узнает об этих обстоятельствах от третьих лиц. Однако такие вопросы в России до конца не регламентированы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вследствие чего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по мнению руководителя проекта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необходимо вносить соответствующие изменения в законодательство России.</w:t>
      </w:r>
    </w:p>
    <w:p w:rsidR="009D774D" w:rsidRPr="001A039E" w:rsidRDefault="009D774D" w:rsidP="009D774D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Помимо этого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Довидас Виткаускас рекомендовал Федеральной палате адвокатов России давать больше объяснений правоохранительным органам России о необходимости соблюдения адвокатской тайны как важнейшего элемента защиты и надлежащего исполнения правосудия.</w:t>
      </w:r>
    </w:p>
    <w:p w:rsidR="009D774D" w:rsidRPr="001A039E" w:rsidRDefault="009D774D" w:rsidP="009D774D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В целом же участниками группы было отмечено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 в настоящее время в России законодательство об адвокатской тайне становится более защищенным и что правоохранительным органам все сложнее становится необоснованно нарушать требования закона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касающиеся адвокатской тайны.</w:t>
      </w:r>
    </w:p>
    <w:p w:rsidR="009D774D" w:rsidRDefault="009D774D" w:rsidP="009D774D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Остается надеяться</w:t>
      </w:r>
      <w:r>
        <w:rPr>
          <w:sz w:val="24"/>
          <w:szCs w:val="24"/>
        </w:rPr>
        <w:t xml:space="preserve">, </w:t>
      </w:r>
      <w:r w:rsidRPr="001A039E">
        <w:rPr>
          <w:sz w:val="24"/>
          <w:szCs w:val="24"/>
        </w:rPr>
        <w:t>что выработанные рабочей группой рекомендации будут воплощены на законодательном уровне и Россия сделает еще один маленький шаг на пути вступления во Всемирную торговую организацию.</w:t>
      </w:r>
    </w:p>
    <w:p w:rsidR="009D774D" w:rsidRDefault="009D774D" w:rsidP="009D774D">
      <w:pPr>
        <w:spacing w:before="120" w:line="240" w:lineRule="auto"/>
        <w:ind w:firstLine="567"/>
        <w:rPr>
          <w:sz w:val="24"/>
          <w:szCs w:val="24"/>
        </w:rPr>
      </w:pPr>
      <w:r w:rsidRPr="001A039E">
        <w:rPr>
          <w:sz w:val="24"/>
          <w:szCs w:val="24"/>
        </w:rPr>
        <w:t>Марат Галимов</w:t>
      </w:r>
      <w:r>
        <w:rPr>
          <w:sz w:val="24"/>
          <w:szCs w:val="24"/>
        </w:rPr>
        <w:t xml:space="preserve">,  </w:t>
      </w:r>
      <w:r w:rsidRPr="001A039E">
        <w:rPr>
          <w:sz w:val="24"/>
          <w:szCs w:val="24"/>
        </w:rPr>
        <w:t>«эж-ЮРИСТ»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774D"/>
    <w:rsid w:val="001A039E"/>
    <w:rsid w:val="001A35F6"/>
    <w:rsid w:val="0036420D"/>
    <w:rsid w:val="007F0698"/>
    <w:rsid w:val="00811DD4"/>
    <w:rsid w:val="009D774D"/>
    <w:rsid w:val="00E3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762D8B5-52A6-4B56-A719-C0D566839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74D"/>
    <w:pPr>
      <w:spacing w:after="0" w:line="360" w:lineRule="auto"/>
      <w:ind w:firstLine="709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981</Words>
  <Characters>5598</Characters>
  <Application>Microsoft Office Word</Application>
  <DocSecurity>0</DocSecurity>
  <Lines>46</Lines>
  <Paragraphs>13</Paragraphs>
  <ScaleCrop>false</ScaleCrop>
  <Company>Home</Company>
  <LinksUpToDate>false</LinksUpToDate>
  <CharactersWithSpaces>6566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Адвокатская тайна в России</dc:title>
  <dc:subject/>
  <dc:creator>User</dc:creator>
  <cp:keywords/>
  <dc:description/>
  <cp:lastModifiedBy>Irina</cp:lastModifiedBy>
  <cp:revision>2</cp:revision>
  <dcterms:created xsi:type="dcterms:W3CDTF">2014-09-18T01:02:00Z</dcterms:created>
  <dcterms:modified xsi:type="dcterms:W3CDTF">2014-09-18T01:02:00Z</dcterms:modified>
</cp:coreProperties>
</file>