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E79" w:rsidRPr="008540E4" w:rsidRDefault="00F83E79" w:rsidP="00F83E79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8540E4">
        <w:rPr>
          <w:rFonts w:ascii="Times New Roman" w:hAnsi="Times New Roman"/>
          <w:b/>
          <w:sz w:val="32"/>
          <w:szCs w:val="24"/>
        </w:rPr>
        <w:t>Как платить обладателям права?</w:t>
      </w:r>
    </w:p>
    <w:p w:rsidR="00F83E79" w:rsidRPr="008540E4" w:rsidRDefault="00F83E79" w:rsidP="00F83E79">
      <w:pPr>
        <w:spacing w:before="12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540E4">
        <w:rPr>
          <w:rFonts w:ascii="Times New Roman" w:hAnsi="Times New Roman"/>
          <w:sz w:val="28"/>
          <w:szCs w:val="24"/>
        </w:rPr>
        <w:t>Петров Игорь Витальевич, компания "Касто"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Общероссийская общественная организация «Российский союз правообладателей» (РСП)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возглавляемый Никитой Михалковым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пересмотрел порядок распределения поступлений от авторского сбора и решил на себя тратить меньше и больше отдавать обладателям авторских прав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Напомним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РСП получил государственную аккредитацию на сбор 1% от стоимости товара с импортеров техники и дисков. Этим отчислением будет облагаться буквально все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может воспроизводить и копировать видео и звуки: флешки и диски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персональные компьютеры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телевизоры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аудио- и видеосистемы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камеры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мобильные и даже стационарные телефоны. Дело в том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 соответствии со статьей 1245 Гражданского кодекса РФ и постановлением Правительства РФ от 14.10.2010 № 829 «О вознаграждении за свободное воспроизведение фонограмм и аудиовизуальных произведений в личных целях» авторы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исполнители и производители музыки или фильмов имеют право получать сбор за использование их произведений в личных целях. Для чего и было придумано взимать с импортеров своего рода ренту. На сей раз режиссеру пришлось уступить общественному мнению. Союз возьмет себе не более 15% от собранных денег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объем которых эксперты оценивают от 100 до 200 млн долларов в год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20% пойдут в фонд поддержки кино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остальные 65% получат правообладатели (авторы музыки и кино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исполнители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изготовители фонограмм и аудиовизуальных произведений).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Учитывая актуальность проблемы и вызванный ею большой общественный резонанс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Комитет по интеллектуальной собственности Торгово-промышленной палаты России и РСП провели 22 ноября 2010 года заседание круглого стола на тему «Правовые основы и практическая реализация положений о вознаграждении за воспроизведение в личных целях. Взаимодействие импортеров и изготовителей оборудования и чистых носителей с аккредитованной организацией». В нем приняли участие представители Министерства культуры РФ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Росохранкультуры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МВД России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Минэкономразвития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ФТС России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объединений предпринимателей – «ОПОРА России» и Московское агентство по развитию предпринимательства (МАРП)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наиболее крупных импортеров перечисленной продукции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изготовителей оборудования и чистых носителей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аккредитованных организаций по коллективному управлению правами – РАО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ВОИС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РСП и другие.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Представители Минкульта России и Росохранкультуры сообщили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установленный порядок сбора вознаграждения и ставка в 1% являются результатом взвешенного подхода и учета баланса интересов производителей (импортеров) и правообладателей. В других странах размер такого рода сбора колеблется от 3% до 6%. При этом они твердо заверили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деятельность РСП будет жестко контролироваться. В качестве подтверждения было сообщено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 данном случае впервые предусмотрена норма о возможности внесения предписания об устранении нарушений. В качестве крайней меры допускается лишение организации аккредитации. Правда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оказалось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 план проверок подотчетных организаций на 2011 год РСП заложить не успели. Со своей стороны михалковский Союз должен будет не только отчитываться о результатах указанной деятельности перед контролирующими органами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но и размещать соответствующую информацию на сайте.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Представитель ФТС России сообщил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вариантов участия таможенных органов в процессе сбора авторского вознаграждения было много. Однако предусмотренный в постановлении Правительства РФ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когда речь идет только лишь об информировании о фактах ввоза в страну попавших в перечень товаров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является для ведомства самым мягким. В настоящее время в ФТС России прорабатывается механизм и порядок взаимодействия в данном вопросе таможенных органов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контролирующих организаций и РСП. Не исключено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информация об организациях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уклоняющихся от уплаты данного сбора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будет направляться и в прокуратуру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 в иные правоохранительные органы. Со своей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представители компаний-импортеров высказали мнение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 этом деле таможенным органам ни в коем случае нельзя передавать контролирующие и административные функции.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ходе встречи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 рамках обсуждения главной темы были даны ответы на многие интересовавшие участников дискуссии вопросы. Так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оказалось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предложенные РСП размеры выплат из собранных средств вполне законны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хотя в статье 1245 Гражданского кодекса РФ четко написано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такого рода сбор «распределяется между правообладателями в следующей пропорции: 40%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авторам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30%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исполнителям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30%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3F4F2A">
        <w:rPr>
          <w:rFonts w:ascii="Times New Roman" w:hAnsi="Times New Roman"/>
          <w:sz w:val="24"/>
          <w:szCs w:val="24"/>
        </w:rPr>
        <w:t>изготовителям фонограмм или аудиовизуальных произведений». Оказалось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вариант РСП возможен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исходя из статьи 1243 Гражданского кодекса РФ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постановления Правительства РФ от 29.12.2007 № 992 и Типового устава аккредитованных организаций.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Выяснилось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бизнесу не придется платить сбор с оборудования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формально подпадающего под установленные перечни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но фактически не имеющего функций копирования. В ближайшее время на сайте РСП планируется разместить подробный реестр оборудования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подпадающего под указанный сбор. Также будет возможность направлять сообщение о ввозе данной техники в электронном виде.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ближайшее время компании-плательщики должны заключить с Союзом соответствующий договор. При этом они могут начать платить сбор и не имея такого документа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поскольку оплата производится не в связи с договором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исходя из требований закона и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действующего с 26 октября 2010 года. Уточнено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все условия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 которых можно заключить с РСП договор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определяются соглашением сторон. На сайте Союза предложены проекты договоров.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Пока без ответа остается вопрос: почему производители должны платить с цены реализации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включающей НДС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импортеры – с таможенной стоимости без учета данного налога. При этом необходимую сумму за плательщика может внести и третье лицо. Для этого оно должно будет представить соответствующие документы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подтверждающие его полномочия на такого рода оплату. Также не ясно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как поступать в случае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если после выпуска товара таможенные органы произведут корректировку его таможенной стоимости в сторону увеличения или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наоборот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 решению суда таможенная стоимость будет уменьшена. Представители РСП предложили в таких случаях направлять им соответствующие документы. Пока никто не смог точно сказать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будет ли в таком случае осуществляться доплата или возврат средств.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Со своей стороны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импортеры высказали недовольство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им придется предоставлять сведения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составляющие коммерческую тайну компаний. На это было сказано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такого рода информация в принципе имеется в открытом доступе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при этом потребуется подавать только те сведения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которые помогут рассчитать сумму сбора. Все остальное не нужно. В РСП готовы принимать документы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где часть информации будет скрыта. Компании также высказали озабоченность тем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сообщение о ввозе оборудования им нужно направлять уже через 10 дней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при постоянных поставках это создает серьезную дополнительную нагрузку на их персонал. Оказалось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эта норма установлена в постановлении Правительства РФ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однако в Союзе готовы в индивидуальном порядке обсудить этот вопрос при заключении договора и в определенных случаях установить другие сроки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которые будут устраивать все стороны.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Учитывая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Россия входит в Таможенный союз с Беларусью и Казахстаном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где такие сборы также собираются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уже готов проект международного соглашения в рамках ТС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где будет определен единый порядок уплаты авторских отчислений. Он предусматривает более активную роль таможенных органов в администрировании данного вида сборов. Возможно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прибывшее в Россию из других стран оборудование без уплаты сбора даже не будут выпускать. Нужно отметить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 кулуарах представители ФТС России не демонстрировали особого восторга в связи с возможной перспективой нагрузить таможенные органы дополнительными полномочиями в данной части. Однако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как было сказано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 xml:space="preserve">все зависит от позиции руководства службы. 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По окончании мероприятия стало понятно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одним круглым столом здесь не обойтись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поскольку на нем не только не были сняты все вопросы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даже появилось много новых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большинство из которых даже не успели задать. Исходя из услышанного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можно предположить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вскоре по многим авторским сборам начнутся судебные тяжбы. Считаю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что производителям и импортерам соответствующего оборудования уже сейчас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не теряя времени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нужно срочно ставить своим юристам задачу по комплексному исследованию правовых оснований и процедур уплаты данного вида вознаграждения.</w:t>
      </w:r>
    </w:p>
    <w:p w:rsidR="00F83E79" w:rsidRPr="003F4F2A" w:rsidRDefault="00F83E79" w:rsidP="00F83E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4F2A">
        <w:rPr>
          <w:rFonts w:ascii="Times New Roman" w:hAnsi="Times New Roman"/>
          <w:sz w:val="24"/>
          <w:szCs w:val="24"/>
        </w:rPr>
        <w:t>В целях предоставления руководителям предприятий и организаций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являющихся изготовителями или импортерами соответствующего оборудования и материальных носителей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всем заинтересованным лицам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более полной информации по вопросам уплаты РСП сборов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юридической компанией «Касто» подготовлен аналитический обзор «Правовые основания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порядок сбора и распределения вознаграждения за свободное воспроизведение фонограмм и аудиовизуальных произведений в личных целях». В обзоре дан анализ положений гражданского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налогового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административного законодательства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подзаконных актов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решений высших судебных инстанций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F4F2A">
        <w:rPr>
          <w:rFonts w:ascii="Times New Roman" w:hAnsi="Times New Roman"/>
          <w:sz w:val="24"/>
          <w:szCs w:val="24"/>
        </w:rPr>
        <w:t>а также предлагаемых РСП для заключения договоров.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E79"/>
    <w:rsid w:val="000F5141"/>
    <w:rsid w:val="001A35F6"/>
    <w:rsid w:val="003B6480"/>
    <w:rsid w:val="003E09FB"/>
    <w:rsid w:val="003F4F2A"/>
    <w:rsid w:val="00631725"/>
    <w:rsid w:val="00811DD4"/>
    <w:rsid w:val="008540E4"/>
    <w:rsid w:val="00F8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E7156B-2143-46FF-9281-35C14AAE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7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3E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платить обладателям права</vt:lpstr>
    </vt:vector>
  </TitlesOfParts>
  <Company>Home</Company>
  <LinksUpToDate>false</LinksUpToDate>
  <CharactersWithSpaces>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платить обладателям права</dc:title>
  <dc:subject/>
  <dc:creator>User</dc:creator>
  <cp:keywords/>
  <dc:description/>
  <cp:lastModifiedBy>admin</cp:lastModifiedBy>
  <cp:revision>2</cp:revision>
  <dcterms:created xsi:type="dcterms:W3CDTF">2014-03-25T18:49:00Z</dcterms:created>
  <dcterms:modified xsi:type="dcterms:W3CDTF">2014-03-25T18:49:00Z</dcterms:modified>
</cp:coreProperties>
</file>