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2A4" w:rsidRPr="002B78B3" w:rsidRDefault="000602A4" w:rsidP="000602A4">
      <w:pPr>
        <w:spacing w:before="120"/>
        <w:jc w:val="center"/>
        <w:rPr>
          <w:b/>
          <w:bCs/>
          <w:sz w:val="32"/>
          <w:szCs w:val="32"/>
        </w:rPr>
      </w:pPr>
      <w:bookmarkStart w:id="0" w:name="_Toc525495934"/>
      <w:r w:rsidRPr="002B78B3">
        <w:rPr>
          <w:b/>
          <w:bCs/>
          <w:sz w:val="32"/>
          <w:szCs w:val="32"/>
        </w:rPr>
        <w:t>Статус президента по Конституции США 1787 года</w:t>
      </w:r>
      <w:bookmarkEnd w:id="0"/>
      <w:r w:rsidRPr="002B78B3">
        <w:rPr>
          <w:b/>
          <w:bCs/>
          <w:sz w:val="32"/>
          <w:szCs w:val="32"/>
        </w:rPr>
        <w:t xml:space="preserve"> </w:t>
      </w:r>
    </w:p>
    <w:p w:rsidR="000602A4" w:rsidRPr="002B78B3" w:rsidRDefault="000602A4" w:rsidP="000602A4">
      <w:pPr>
        <w:spacing w:before="120"/>
        <w:jc w:val="center"/>
        <w:rPr>
          <w:b/>
          <w:bCs/>
          <w:sz w:val="28"/>
          <w:szCs w:val="28"/>
        </w:rPr>
      </w:pPr>
      <w:r w:rsidRPr="002B78B3">
        <w:rPr>
          <w:b/>
          <w:bCs/>
          <w:sz w:val="28"/>
          <w:szCs w:val="28"/>
        </w:rPr>
        <w:t>Введение</w:t>
      </w:r>
    </w:p>
    <w:p w:rsidR="000602A4" w:rsidRPr="001F2992" w:rsidRDefault="000602A4" w:rsidP="000602A4">
      <w:pPr>
        <w:spacing w:before="120"/>
        <w:ind w:firstLine="567"/>
        <w:jc w:val="both"/>
      </w:pPr>
      <w:r w:rsidRPr="001F2992">
        <w:t>Первая конституция Штатов получила название "Статей конфедерации" (1787 г.)</w:t>
      </w:r>
      <w:r w:rsidRPr="001F2992">
        <w:footnoteReference w:id="1"/>
      </w:r>
      <w:r w:rsidRPr="001F2992">
        <w:t>[1]. Она создавала не столько государственный, сколько межгосударственный союз. Каждый штат сохранял "суверенитет, свободу, независимость и всякую власть, юрисдикцию и право", имел свой парламент, свое правительство, свою конституцию.</w:t>
      </w:r>
    </w:p>
    <w:p w:rsidR="000602A4" w:rsidRPr="001F2992" w:rsidRDefault="000602A4" w:rsidP="000602A4">
      <w:pPr>
        <w:spacing w:before="120"/>
        <w:ind w:firstLine="567"/>
        <w:jc w:val="both"/>
      </w:pPr>
      <w:r w:rsidRPr="001F2992">
        <w:t>Статус президента США по Конституции 1787 года, - был первым опытом строения исполнительной власти Соединенных Штатов Америки, страны – являющей в настоящее время лидером на мировой арене. Поэтому интересно и важно рассмотрение статуса исполнительной власти, ее строения и генезиса.</w:t>
      </w:r>
    </w:p>
    <w:p w:rsidR="000602A4" w:rsidRPr="002B78B3" w:rsidRDefault="000602A4" w:rsidP="000602A4">
      <w:pPr>
        <w:spacing w:before="120"/>
        <w:jc w:val="center"/>
        <w:rPr>
          <w:b/>
          <w:bCs/>
          <w:sz w:val="28"/>
          <w:szCs w:val="28"/>
        </w:rPr>
      </w:pPr>
      <w:r w:rsidRPr="002B78B3">
        <w:rPr>
          <w:b/>
          <w:bCs/>
          <w:sz w:val="28"/>
          <w:szCs w:val="28"/>
        </w:rPr>
        <w:t xml:space="preserve">Статус президента по конституции США 1787 года </w:t>
      </w:r>
    </w:p>
    <w:p w:rsidR="000602A4" w:rsidRPr="001F2992" w:rsidRDefault="000602A4" w:rsidP="000602A4">
      <w:pPr>
        <w:spacing w:before="120"/>
        <w:ind w:firstLine="567"/>
        <w:jc w:val="both"/>
      </w:pPr>
      <w:r w:rsidRPr="001F2992">
        <w:t>Конституция наделяет президента США значительной властью.</w:t>
      </w:r>
      <w:r>
        <w:t xml:space="preserve"> </w:t>
      </w:r>
      <w:r w:rsidRPr="001F2992">
        <w:t>Президент США по Конституции 1787 года - является главой исполнительной власти. Основной закон США объединил в его лице главу государства и правительства. Ему же вверялось верховное командование Вооруженными Силами. Как глава государства, президент представляет Соединенные Штаты на международной арене, подписывает международные соглашения, осуществляет руководство внутренней и внешней политикой государства. В качестве главы правительства, президент формирует его органы, назначает министров (с согласия сената), руководит работой федеральной исполнительной власти, может освободить от занимаемой должности любого члена правительства.</w:t>
      </w:r>
    </w:p>
    <w:p w:rsidR="000602A4" w:rsidRPr="001F2992" w:rsidRDefault="000602A4" w:rsidP="000602A4">
      <w:pPr>
        <w:spacing w:before="120"/>
        <w:ind w:firstLine="567"/>
        <w:jc w:val="both"/>
      </w:pPr>
      <w:r w:rsidRPr="001F2992">
        <w:t>Министерства возникали постепенно. При Д. Вашингтоне их было всего три: внутренних дел и внешних сношений: военное, финансовое</w:t>
      </w:r>
      <w:r w:rsidRPr="001F2992">
        <w:footnoteReference w:id="2"/>
      </w:r>
      <w:r w:rsidRPr="001F2992">
        <w:t>[2].</w:t>
      </w:r>
    </w:p>
    <w:p w:rsidR="000602A4" w:rsidRPr="001F2992" w:rsidRDefault="000602A4" w:rsidP="000602A4">
      <w:pPr>
        <w:spacing w:before="120"/>
        <w:ind w:firstLine="567"/>
        <w:jc w:val="both"/>
      </w:pPr>
      <w:r w:rsidRPr="001F2992">
        <w:t xml:space="preserve">В своей деятельности президент не зависит от того, как будет принята проводимая им политика в конгрессе, за исключением случаев, когда осуществление этой политики было бы невозможно без его содействия (ассигнования, заключение международных договоров, законодательство, назначение на важные посты). </w:t>
      </w:r>
    </w:p>
    <w:p w:rsidR="000602A4" w:rsidRPr="001F2992" w:rsidRDefault="000602A4" w:rsidP="000602A4">
      <w:pPr>
        <w:spacing w:before="120"/>
        <w:ind w:firstLine="567"/>
        <w:jc w:val="both"/>
      </w:pPr>
      <w:r w:rsidRPr="001F2992">
        <w:t>Президент не подотчетен конгрессу, что обеспечивает ему свободу действий. Однако, следуя принципу разделения властей, конституция лишила президента законодательной инициативы в строгом смысле слова (право представлять палатам готовый законопроект).</w:t>
      </w:r>
    </w:p>
    <w:p w:rsidR="000602A4" w:rsidRPr="001F2992" w:rsidRDefault="000602A4" w:rsidP="000602A4">
      <w:pPr>
        <w:spacing w:before="120"/>
        <w:ind w:firstLine="567"/>
        <w:jc w:val="both"/>
      </w:pPr>
      <w:r w:rsidRPr="001F2992">
        <w:t>Президент имеет право налагать вето на любой законопроект, принятый обеими палатами, отсылать его на доработку со своими возражениями в ту палату из которой он поступил. С другой стороны, Конституция устанавливает, что президентское вето может быть “опрокинуто” квалифицированным большинством обеих палат. Президент не имеет полномочий распустить ни одну из палат Конгресса. В свою очередь, для удаления президента Конституция требует обоснованного обвинения в измене, взяточничестве или других важных преступлениях. Обе палаты имеют полномочия возбудить процедуру импичмента. Но вопрос об отстранении от власти президента решает сенат под председательством Верховного судьи двумя третями голосов присутствующих. В результате, президент</w:t>
      </w:r>
      <w:r>
        <w:t xml:space="preserve"> </w:t>
      </w:r>
      <w:r w:rsidRPr="001F2992">
        <w:t>и конгресс были лишены возможности вмешиваться в дела друг друга напрямую, что обеспечивает их независимость друг от друга. Можно сказать, что президент имеет косвенное влияние на Верховный суд в том плане, что он назначает его членов. Но так как они назначаются пожизненно, и все включая президента США, обязаны подчиняться решениям Верховного суда, то становится очевидным то, что система взаимных сдержек и противовесов работает и здесь</w:t>
      </w:r>
      <w:r w:rsidRPr="001F2992">
        <w:footnoteReference w:id="3"/>
      </w:r>
      <w:r w:rsidRPr="001F2992">
        <w:t>[3].</w:t>
      </w:r>
    </w:p>
    <w:p w:rsidR="000602A4" w:rsidRPr="001F2992" w:rsidRDefault="000602A4" w:rsidP="000602A4">
      <w:pPr>
        <w:spacing w:before="120"/>
        <w:ind w:firstLine="567"/>
        <w:jc w:val="both"/>
      </w:pPr>
      <w:r w:rsidRPr="001F2992">
        <w:t>В то же время президент не зависел от того, как будет принята проводимая им политика в палате представителей или сенате.</w:t>
      </w:r>
    </w:p>
    <w:p w:rsidR="000602A4" w:rsidRPr="001F2992" w:rsidRDefault="000602A4" w:rsidP="000602A4">
      <w:pPr>
        <w:spacing w:before="120"/>
        <w:ind w:firstLine="567"/>
        <w:jc w:val="both"/>
      </w:pPr>
      <w:r w:rsidRPr="001F2992">
        <w:t>Так же и министры. Они не являются членами конгресса и не зависят от его решения.</w:t>
      </w:r>
    </w:p>
    <w:p w:rsidR="000602A4" w:rsidRPr="001F2992" w:rsidRDefault="000602A4" w:rsidP="000602A4">
      <w:pPr>
        <w:spacing w:before="120"/>
        <w:ind w:firstLine="567"/>
        <w:jc w:val="both"/>
      </w:pPr>
      <w:r w:rsidRPr="001F2992">
        <w:t>Но так обстояло больше в теории, чем на практике. На самом деле конгресс обладал (и обладает) значительными возможностями давления на президента, равно как и президент не лишен возможности давления на конгресс.</w:t>
      </w:r>
    </w:p>
    <w:p w:rsidR="000602A4" w:rsidRPr="001F2992" w:rsidRDefault="000602A4" w:rsidP="000602A4">
      <w:pPr>
        <w:spacing w:before="120"/>
        <w:ind w:firstLine="567"/>
        <w:jc w:val="both"/>
      </w:pPr>
      <w:r w:rsidRPr="001F2992">
        <w:t>Назначение на все важные посты президент производит с согласия сената, на менее важные - палаты представителей. Но увольнять своих чиновников президент может по собственному усмотрению: считается, что нельзя иметь послушных исполнителей, если нет права их уволить.</w:t>
      </w:r>
    </w:p>
    <w:p w:rsidR="000602A4" w:rsidRPr="001F2992" w:rsidRDefault="000602A4" w:rsidP="000602A4">
      <w:pPr>
        <w:spacing w:before="120"/>
        <w:ind w:firstLine="567"/>
        <w:jc w:val="both"/>
      </w:pPr>
      <w:r w:rsidRPr="001F2992">
        <w:t xml:space="preserve">Принципиально важным являются положения Конституции о порядке, сроках выборов и сроке полномочий президента. В частности, было установлено, что президент США избирается выборщиками (т.е. лицами, непосредственно голосующими при косвенных выборах за кандидата на пост президента) по штатам в строго оговоренное Конституцией время, чтобы избежать возможных манипуляций со сроками выборов. </w:t>
      </w:r>
    </w:p>
    <w:p w:rsidR="000602A4" w:rsidRPr="001F2992" w:rsidRDefault="000602A4" w:rsidP="000602A4">
      <w:pPr>
        <w:spacing w:before="120"/>
        <w:ind w:firstLine="567"/>
        <w:jc w:val="both"/>
      </w:pPr>
      <w:r w:rsidRPr="001F2992">
        <w:t>Выборщики подавали голоса с помощью бюллетеней. Проходил тот, за кого было подано большее количество голосов выборщиков.</w:t>
      </w:r>
    </w:p>
    <w:p w:rsidR="000602A4" w:rsidRPr="001F2992" w:rsidRDefault="000602A4" w:rsidP="000602A4">
      <w:pPr>
        <w:spacing w:before="120"/>
        <w:ind w:firstLine="567"/>
        <w:jc w:val="both"/>
      </w:pPr>
      <w:r w:rsidRPr="001F2992">
        <w:t>В ходе подготовки и принятия Конституции США 1787 года, многие депутаты предлагали сделать президентуру пожизненной, чтобы в максимальной степени приблизить ее к положению конституционного короля (по типу английского).</w:t>
      </w:r>
    </w:p>
    <w:p w:rsidR="000602A4" w:rsidRPr="001F2992" w:rsidRDefault="000602A4" w:rsidP="000602A4">
      <w:pPr>
        <w:spacing w:before="120"/>
        <w:ind w:firstLine="567"/>
        <w:jc w:val="both"/>
      </w:pPr>
      <w:r w:rsidRPr="001F2992">
        <w:t>Многие члены учредительного конгресса ("конституанты") предлагали, чтобы президента избрал сам конгресс - так надежнее. Против этого были выставлены возражения, основанные на историческом опыте. Ссылались, в частности, на интриги, на борьбу группировок, которые сопровождали избрание польских королей сеймом. С другой стороны, имелся опыт избрания губернаторов штатов путем "народного голосования" (например, в Нью-Йорке), оказалось, что на такие выборы можно влиять.</w:t>
      </w:r>
    </w:p>
    <w:p w:rsidR="000602A4" w:rsidRPr="001F2992" w:rsidRDefault="000602A4" w:rsidP="000602A4">
      <w:pPr>
        <w:spacing w:before="120"/>
        <w:ind w:firstLine="567"/>
        <w:jc w:val="both"/>
      </w:pPr>
      <w:r w:rsidRPr="001F2992">
        <w:t>После многих колебаний должность президента решили сделать временной. Его полномочия были ограничены четырьмя годами, но было намеренно опущено право переизбрания президента на новый срок.</w:t>
      </w:r>
    </w:p>
    <w:p w:rsidR="000602A4" w:rsidRPr="001F2992" w:rsidRDefault="000602A4" w:rsidP="000602A4">
      <w:pPr>
        <w:spacing w:before="120"/>
        <w:ind w:firstLine="567"/>
        <w:jc w:val="both"/>
      </w:pPr>
      <w:r w:rsidRPr="001F2992">
        <w:t>Д. Вашингтон рассуждал так: президент, которого заботят будущие выборы, руководится не столько интересами страны, сколько желанием быть популярным</w:t>
      </w:r>
      <w:r w:rsidRPr="001F2992">
        <w:footnoteReference w:id="4"/>
      </w:r>
      <w:r w:rsidRPr="001F2992">
        <w:t>[4].</w:t>
      </w:r>
    </w:p>
    <w:p w:rsidR="000602A4" w:rsidRPr="001F2992" w:rsidRDefault="000602A4" w:rsidP="000602A4">
      <w:pPr>
        <w:spacing w:before="120"/>
        <w:ind w:firstLine="567"/>
        <w:jc w:val="both"/>
      </w:pPr>
      <w:r w:rsidRPr="001F2992">
        <w:t>Однако, первый президент США Дж. Вашингтон согласился выставить свою кандидатуру во второй раз, но не более, создав тем самым прецедент, продержавшийся более 130 лет и ныне закрепленный в законе: два срока президентства являются максимальными.</w:t>
      </w:r>
    </w:p>
    <w:p w:rsidR="000602A4" w:rsidRPr="001F2992" w:rsidRDefault="000602A4" w:rsidP="000602A4">
      <w:pPr>
        <w:spacing w:before="120"/>
        <w:ind w:firstLine="567"/>
        <w:jc w:val="both"/>
      </w:pPr>
      <w:r w:rsidRPr="001F2992">
        <w:t xml:space="preserve">Заключение </w:t>
      </w:r>
    </w:p>
    <w:p w:rsidR="000602A4" w:rsidRPr="001F2992" w:rsidRDefault="000602A4" w:rsidP="000602A4">
      <w:pPr>
        <w:spacing w:before="120"/>
        <w:ind w:firstLine="567"/>
        <w:jc w:val="both"/>
      </w:pPr>
      <w:r w:rsidRPr="001F2992">
        <w:t>В заключение необходимо отметить, что при определении статус президента законодатель стремился не только наделяет президента США значительной властью.</w:t>
      </w:r>
      <w:r>
        <w:t xml:space="preserve"> </w:t>
      </w:r>
      <w:r w:rsidRPr="001F2992">
        <w:t>Мы уже отмечали, что президент США по Конституции 1787 года - является главой исполнительной власти, конституция объединила в его лице главу государства и правительства. Ему же вверялось верховное командование Вооруженными Силами. Такие же тенденции «сдержек» были и в области законотворчества: президент имеет право налагать вето на любой законопроект, принятый обеими палатами, отсылать его на доработку со своими возражениями в ту палату из которой он поступил; с другой стороны, Конституция устанавливает, что президентское вето может быть “опрокинуто” квалифицированным большинством обеих палат</w:t>
      </w:r>
    </w:p>
    <w:p w:rsidR="000602A4" w:rsidRDefault="000602A4" w:rsidP="000602A4">
      <w:pPr>
        <w:spacing w:before="120"/>
        <w:ind w:firstLine="567"/>
        <w:jc w:val="both"/>
      </w:pPr>
      <w:r w:rsidRPr="001F2992">
        <w:t>Таким образом, в США была создана «система сдержек и противовесов», когда конгресс обладал (и обладает) значительными возможностями давления на президента, равно как и президент не лишен возможности давления на конгресс.</w:t>
      </w:r>
    </w:p>
    <w:p w:rsidR="000602A4" w:rsidRPr="002B78B3" w:rsidRDefault="000602A4" w:rsidP="000602A4">
      <w:pPr>
        <w:spacing w:before="120"/>
        <w:jc w:val="center"/>
        <w:rPr>
          <w:b/>
          <w:bCs/>
          <w:sz w:val="28"/>
          <w:szCs w:val="28"/>
        </w:rPr>
      </w:pPr>
      <w:bookmarkStart w:id="1" w:name="_Toc525495936"/>
      <w:r w:rsidRPr="002B78B3">
        <w:rPr>
          <w:b/>
          <w:bCs/>
          <w:sz w:val="28"/>
          <w:szCs w:val="28"/>
        </w:rPr>
        <w:t>Список литературы</w:t>
      </w:r>
      <w:bookmarkEnd w:id="1"/>
    </w:p>
    <w:p w:rsidR="000602A4" w:rsidRPr="001F2992" w:rsidRDefault="000602A4" w:rsidP="000602A4">
      <w:pPr>
        <w:spacing w:before="120"/>
        <w:ind w:firstLine="567"/>
        <w:jc w:val="both"/>
      </w:pPr>
      <w:r w:rsidRPr="001F2992">
        <w:t>История государства и права зарубежных стран / Под ред. О.А. Жидкова, Н.А, Крашенниковой. Ч. 1, 2. – М., 1999.</w:t>
      </w:r>
    </w:p>
    <w:p w:rsidR="000602A4" w:rsidRPr="001F2992" w:rsidRDefault="000602A4" w:rsidP="000602A4">
      <w:pPr>
        <w:spacing w:before="120"/>
        <w:ind w:firstLine="567"/>
        <w:jc w:val="both"/>
      </w:pPr>
      <w:r w:rsidRPr="001F2992">
        <w:t>Конституция Соединенных Штатов Америки 1787 года. Конституционное право зарубежных стран / Под ред. В.Е. Чиркина. – М., 1997.</w:t>
      </w:r>
    </w:p>
    <w:p w:rsidR="000602A4" w:rsidRPr="001F2992" w:rsidRDefault="000602A4" w:rsidP="000602A4">
      <w:pPr>
        <w:spacing w:before="120"/>
        <w:ind w:firstLine="567"/>
        <w:jc w:val="both"/>
      </w:pPr>
      <w:r w:rsidRPr="001F2992">
        <w:t>Манифест 19 февраля 1861 года «О всемилостивейшем даровании крепостным людям прав состояния свободных сельских обывателей». Российское законодательство X-XX вв.: в 9 т. - Т.7. Документы крестьянской реформы. Отв. ред. О.И.Чистяков. М., Юридическая литература, 1989.</w:t>
      </w:r>
    </w:p>
    <w:p w:rsidR="000602A4" w:rsidRPr="001F2992" w:rsidRDefault="000602A4" w:rsidP="000602A4">
      <w:pPr>
        <w:spacing w:before="120"/>
        <w:ind w:firstLine="567"/>
        <w:jc w:val="both"/>
      </w:pPr>
      <w:r w:rsidRPr="001F2992">
        <w:t>Положение «О выкупе крестьянами, вышедшими из крепостной зависимости, их усадебной оседлости и о содействии правительства к приобретению сими крестьянами в собственность полевых угодий». Документы крестьянской реформы // Российское законодательство Х-ХХ вв. Т.7. С. 35-48, 140-145.</w:t>
      </w:r>
    </w:p>
    <w:p w:rsidR="000602A4" w:rsidRPr="001F2992" w:rsidRDefault="000602A4" w:rsidP="000602A4">
      <w:pPr>
        <w:spacing w:before="120"/>
        <w:ind w:firstLine="567"/>
        <w:jc w:val="both"/>
      </w:pPr>
      <w:r w:rsidRPr="001F2992">
        <w:t>Правовая хрестоматия. Вып. 2. Государство, право и полиция дореволюционной России: Учебное пособие / Кофман Б.И., Миронов С.Н., - Казань, 1998.</w:t>
      </w:r>
    </w:p>
    <w:p w:rsidR="000602A4" w:rsidRDefault="000602A4" w:rsidP="000602A4">
      <w:pPr>
        <w:spacing w:before="120"/>
        <w:ind w:firstLine="567"/>
        <w:jc w:val="both"/>
      </w:pPr>
      <w:r w:rsidRPr="001F2992">
        <w:t>Черниловский З.М. Всеобщая история государства и права – М.: Юристъ, 2000.</w:t>
      </w:r>
    </w:p>
    <w:p w:rsidR="00B42C45" w:rsidRDefault="00B42C45">
      <w:bookmarkStart w:id="2" w:name="_GoBack"/>
      <w:bookmarkEnd w:id="2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EDF" w:rsidRDefault="00376EDF">
      <w:r>
        <w:separator/>
      </w:r>
    </w:p>
  </w:endnote>
  <w:endnote w:type="continuationSeparator" w:id="0">
    <w:p w:rsidR="00376EDF" w:rsidRDefault="00376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EDF" w:rsidRDefault="00376EDF">
      <w:r>
        <w:separator/>
      </w:r>
    </w:p>
  </w:footnote>
  <w:footnote w:type="continuationSeparator" w:id="0">
    <w:p w:rsidR="00376EDF" w:rsidRDefault="00376EDF">
      <w:r>
        <w:continuationSeparator/>
      </w:r>
    </w:p>
  </w:footnote>
  <w:footnote w:id="1">
    <w:p w:rsidR="00376EDF" w:rsidRDefault="000602A4" w:rsidP="000602A4">
      <w:pPr>
        <w:pStyle w:val="a4"/>
        <w:ind w:firstLine="324"/>
      </w:pPr>
      <w:r>
        <w:footnoteRef/>
      </w:r>
      <w:r>
        <w:rPr>
          <w:rStyle w:val="a3"/>
        </w:rPr>
        <w:t>[1]</w:t>
      </w:r>
      <w:r>
        <w:t xml:space="preserve"> Конституция Соединенных Штатов Америки 1787 года. Конституционное право зарубежных стран / Под ред. В.Е. Чиркина. – М., 1997. - С.322.</w:t>
      </w:r>
    </w:p>
  </w:footnote>
  <w:footnote w:id="2">
    <w:p w:rsidR="00376EDF" w:rsidRDefault="000602A4" w:rsidP="000602A4">
      <w:pPr>
        <w:pStyle w:val="a4"/>
        <w:ind w:firstLine="324"/>
      </w:pPr>
      <w:r>
        <w:footnoteRef/>
      </w:r>
      <w:r>
        <w:rPr>
          <w:rStyle w:val="a3"/>
        </w:rPr>
        <w:t>[2]</w:t>
      </w:r>
      <w:r>
        <w:t xml:space="preserve"> История государства и права зарубежных стран / Под ред. О.А. Жидкова, Н.А, Крашенниковой. Ч. 1, 2. – М., 1999.- С.211.</w:t>
      </w:r>
    </w:p>
  </w:footnote>
  <w:footnote w:id="3">
    <w:p w:rsidR="00376EDF" w:rsidRDefault="000602A4" w:rsidP="000602A4">
      <w:pPr>
        <w:pStyle w:val="a4"/>
        <w:ind w:firstLine="324"/>
      </w:pPr>
      <w:r>
        <w:footnoteRef/>
      </w:r>
      <w:r>
        <w:rPr>
          <w:rStyle w:val="a3"/>
        </w:rPr>
        <w:t>[3]</w:t>
      </w:r>
      <w:r>
        <w:t xml:space="preserve"> История государства и права зарубежных стран / Под ред. О.А. Жидкова, Н.А, Крашенниковой. Ч. 1, 2. – М., 1999. – С.213.</w:t>
      </w:r>
    </w:p>
  </w:footnote>
  <w:footnote w:id="4">
    <w:p w:rsidR="00376EDF" w:rsidRDefault="000602A4" w:rsidP="000602A4">
      <w:pPr>
        <w:pStyle w:val="a4"/>
        <w:ind w:firstLine="324"/>
      </w:pPr>
      <w:r>
        <w:footnoteRef/>
      </w:r>
      <w:r>
        <w:rPr>
          <w:rStyle w:val="a3"/>
        </w:rPr>
        <w:t>[4]</w:t>
      </w:r>
      <w:r>
        <w:t xml:space="preserve"> Черниловский З.М. Всеобщая история государства и права – М.: Юристъ, 2000. – С.172.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02A4"/>
    <w:rsid w:val="00002B5A"/>
    <w:rsid w:val="000602A4"/>
    <w:rsid w:val="0010437E"/>
    <w:rsid w:val="001F2992"/>
    <w:rsid w:val="002B78B3"/>
    <w:rsid w:val="00376EDF"/>
    <w:rsid w:val="00547912"/>
    <w:rsid w:val="00616072"/>
    <w:rsid w:val="006A5004"/>
    <w:rsid w:val="00710178"/>
    <w:rsid w:val="008B35EE"/>
    <w:rsid w:val="00905CC1"/>
    <w:rsid w:val="00923BAF"/>
    <w:rsid w:val="00A82BD1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7D3172C-86CB-42C6-972E-178478816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2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footnote reference"/>
    <w:uiPriority w:val="99"/>
    <w:rsid w:val="000602A4"/>
  </w:style>
  <w:style w:type="paragraph" w:styleId="a4">
    <w:name w:val="footnote text"/>
    <w:basedOn w:val="a"/>
    <w:link w:val="a5"/>
    <w:uiPriority w:val="99"/>
    <w:rsid w:val="000602A4"/>
    <w:pPr>
      <w:spacing w:before="100" w:beforeAutospacing="1" w:after="100" w:afterAutospacing="1"/>
    </w:pPr>
  </w:style>
  <w:style w:type="character" w:customStyle="1" w:styleId="a5">
    <w:name w:val="Текст сноски Знак"/>
    <w:link w:val="a4"/>
    <w:uiPriority w:val="99"/>
    <w:semiHidden/>
    <w:rPr>
      <w:sz w:val="20"/>
      <w:szCs w:val="20"/>
    </w:rPr>
  </w:style>
  <w:style w:type="character" w:styleId="a6">
    <w:name w:val="Hyperlink"/>
    <w:uiPriority w:val="99"/>
    <w:rsid w:val="000602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Статус президента по Конституции США 1787 года </vt:lpstr>
    </vt:vector>
  </TitlesOfParts>
  <Company>Home</Company>
  <LinksUpToDate>false</LinksUpToDate>
  <CharactersWithSpaces>7709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Статус президента по Конституции США 1787 года </dc:title>
  <dc:subject/>
  <dc:creator>User</dc:creator>
  <cp:keywords/>
  <dc:description/>
  <cp:lastModifiedBy>admin</cp:lastModifiedBy>
  <cp:revision>2</cp:revision>
  <dcterms:created xsi:type="dcterms:W3CDTF">2014-02-15T03:34:00Z</dcterms:created>
  <dcterms:modified xsi:type="dcterms:W3CDTF">2014-02-15T03:34:00Z</dcterms:modified>
</cp:coreProperties>
</file>