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B28B8" w:rsidRPr="003A5B41" w:rsidRDefault="009B28B8" w:rsidP="003A5B41">
      <w:pPr>
        <w:spacing w:line="360" w:lineRule="auto"/>
        <w:ind w:left="709"/>
        <w:jc w:val="center"/>
        <w:rPr>
          <w:szCs w:val="28"/>
        </w:rPr>
      </w:pPr>
      <w:r w:rsidRPr="003A5B41">
        <w:rPr>
          <w:szCs w:val="28"/>
        </w:rPr>
        <w:t>Міністерство освіти і науки України</w:t>
      </w:r>
    </w:p>
    <w:p w:rsidR="009B28B8" w:rsidRPr="003A5B41" w:rsidRDefault="009B28B8" w:rsidP="003A5B41">
      <w:pPr>
        <w:spacing w:line="360" w:lineRule="auto"/>
        <w:ind w:left="709"/>
        <w:jc w:val="center"/>
        <w:rPr>
          <w:szCs w:val="28"/>
        </w:rPr>
      </w:pPr>
      <w:r w:rsidRPr="003A5B41">
        <w:rPr>
          <w:szCs w:val="28"/>
        </w:rPr>
        <w:t>Управління освіти і науки Чернігівської обласної державної адміністрації</w:t>
      </w:r>
    </w:p>
    <w:p w:rsidR="009B28B8" w:rsidRPr="003A5B41" w:rsidRDefault="009B28B8" w:rsidP="003A5B41">
      <w:pPr>
        <w:spacing w:line="360" w:lineRule="auto"/>
        <w:ind w:left="709"/>
        <w:jc w:val="center"/>
        <w:rPr>
          <w:szCs w:val="28"/>
        </w:rPr>
      </w:pPr>
    </w:p>
    <w:p w:rsidR="009B28B8" w:rsidRPr="003A5B41" w:rsidRDefault="009B28B8" w:rsidP="003A5B41">
      <w:pPr>
        <w:spacing w:line="360" w:lineRule="auto"/>
        <w:ind w:left="709"/>
        <w:jc w:val="center"/>
        <w:rPr>
          <w:szCs w:val="28"/>
        </w:rPr>
      </w:pPr>
      <w:r w:rsidRPr="003A5B41">
        <w:rPr>
          <w:szCs w:val="28"/>
        </w:rPr>
        <w:t>ДЕРЖАВНИЙ ПРОФЕСІЙНО-ТЕХНІЧНИЙ НАВЧАЛЬНИЙ ЗАКЛАД</w:t>
      </w:r>
    </w:p>
    <w:p w:rsidR="009B28B8" w:rsidRPr="003A5B41" w:rsidRDefault="009B28B8" w:rsidP="003A5B41">
      <w:pPr>
        <w:spacing w:line="360" w:lineRule="auto"/>
        <w:ind w:left="709"/>
        <w:jc w:val="center"/>
        <w:rPr>
          <w:szCs w:val="28"/>
        </w:rPr>
      </w:pPr>
      <w:r w:rsidRPr="003A5B41">
        <w:rPr>
          <w:szCs w:val="28"/>
        </w:rPr>
        <w:t>«ЧЕРНІГІВСЬКЕ ВИЩЕ ПРОФЕСІЙНЕ УЧИЛИЩЕ»</w:t>
      </w:r>
    </w:p>
    <w:p w:rsidR="009B28B8" w:rsidRPr="003A5B41" w:rsidRDefault="009B28B8" w:rsidP="003A5B41">
      <w:pPr>
        <w:pStyle w:val="21"/>
        <w:spacing w:after="0" w:line="360" w:lineRule="auto"/>
        <w:ind w:left="709"/>
        <w:jc w:val="center"/>
        <w:rPr>
          <w:szCs w:val="28"/>
          <w:lang w:val="uk-UA"/>
        </w:rPr>
      </w:pPr>
    </w:p>
    <w:p w:rsidR="009B28B8" w:rsidRPr="003A5B41" w:rsidRDefault="009B28B8" w:rsidP="003A5B41">
      <w:pPr>
        <w:pStyle w:val="21"/>
        <w:spacing w:after="0" w:line="360" w:lineRule="auto"/>
        <w:ind w:left="709"/>
        <w:jc w:val="center"/>
        <w:rPr>
          <w:szCs w:val="28"/>
          <w:lang w:val="uk-UA"/>
        </w:rPr>
      </w:pPr>
      <w:r w:rsidRPr="003A5B41">
        <w:rPr>
          <w:szCs w:val="28"/>
          <w:lang w:val="uk-UA"/>
        </w:rPr>
        <w:t>НАВЧАЛЬНО-ТРЕНУВАЛЬНИЙ ЦЕНТР</w:t>
      </w:r>
    </w:p>
    <w:p w:rsidR="009B28B8" w:rsidRPr="003A5B41" w:rsidRDefault="009B28B8" w:rsidP="003A5B41">
      <w:pPr>
        <w:pStyle w:val="21"/>
        <w:spacing w:after="0" w:line="360" w:lineRule="auto"/>
        <w:ind w:left="709"/>
        <w:jc w:val="center"/>
        <w:rPr>
          <w:szCs w:val="28"/>
          <w:lang w:val="uk-UA"/>
        </w:rPr>
      </w:pPr>
      <w:r w:rsidRPr="003A5B41">
        <w:rPr>
          <w:szCs w:val="28"/>
          <w:lang w:val="uk-UA"/>
        </w:rPr>
        <w:t>З ПІДГОТОВКИ ФАХІВЦІВ ДЛЯ ПІДПРИЄМНИЦЬКОЇ ДІЯЛЬНОСТІ</w:t>
      </w:r>
    </w:p>
    <w:p w:rsidR="009B28B8" w:rsidRPr="003A5B41" w:rsidRDefault="009B28B8" w:rsidP="003A5B41">
      <w:pPr>
        <w:spacing w:line="360" w:lineRule="auto"/>
        <w:ind w:firstLine="709"/>
        <w:jc w:val="both"/>
        <w:rPr>
          <w:szCs w:val="28"/>
        </w:rPr>
      </w:pPr>
    </w:p>
    <w:p w:rsidR="009B28B8" w:rsidRPr="003A5B41" w:rsidRDefault="009B28B8" w:rsidP="003A5B41">
      <w:pPr>
        <w:spacing w:line="360" w:lineRule="auto"/>
        <w:ind w:firstLine="709"/>
        <w:jc w:val="both"/>
        <w:rPr>
          <w:szCs w:val="28"/>
        </w:rPr>
      </w:pPr>
    </w:p>
    <w:p w:rsidR="009B28B8" w:rsidRPr="003A5B41" w:rsidRDefault="009B28B8" w:rsidP="003A5B41">
      <w:pPr>
        <w:spacing w:line="360" w:lineRule="auto"/>
        <w:ind w:firstLine="709"/>
        <w:jc w:val="both"/>
        <w:rPr>
          <w:szCs w:val="28"/>
        </w:rPr>
      </w:pPr>
    </w:p>
    <w:p w:rsidR="009B28B8" w:rsidRPr="003A5B41" w:rsidRDefault="009B28B8" w:rsidP="003A5B41">
      <w:pPr>
        <w:spacing w:line="360" w:lineRule="auto"/>
        <w:ind w:firstLine="709"/>
        <w:jc w:val="both"/>
        <w:rPr>
          <w:szCs w:val="28"/>
        </w:rPr>
      </w:pPr>
    </w:p>
    <w:p w:rsidR="009B28B8" w:rsidRPr="003A5B41" w:rsidRDefault="009B28B8" w:rsidP="003A5B41">
      <w:pPr>
        <w:spacing w:line="360" w:lineRule="auto"/>
        <w:ind w:firstLine="709"/>
        <w:jc w:val="center"/>
        <w:rPr>
          <w:b/>
          <w:szCs w:val="28"/>
        </w:rPr>
      </w:pPr>
      <w:r w:rsidRPr="003A5B41">
        <w:rPr>
          <w:b/>
          <w:szCs w:val="28"/>
        </w:rPr>
        <w:t>КУРСОВА РОБОТА</w:t>
      </w:r>
    </w:p>
    <w:p w:rsidR="009B28B8" w:rsidRPr="003A5B41" w:rsidRDefault="00EC171E" w:rsidP="003A5B41">
      <w:pPr>
        <w:spacing w:line="360" w:lineRule="auto"/>
        <w:ind w:firstLine="709"/>
        <w:jc w:val="center"/>
        <w:rPr>
          <w:szCs w:val="28"/>
        </w:rPr>
      </w:pPr>
      <w:r w:rsidRPr="003A5B41">
        <w:rPr>
          <w:szCs w:val="28"/>
        </w:rPr>
        <w:t>з ди</w:t>
      </w:r>
      <w:r w:rsidR="002F665B" w:rsidRPr="003A5B41">
        <w:rPr>
          <w:szCs w:val="28"/>
        </w:rPr>
        <w:t>сципліни: „</w:t>
      </w:r>
      <w:r w:rsidR="002F665B" w:rsidRPr="003A5B41">
        <w:rPr>
          <w:szCs w:val="28"/>
          <w:lang w:val="ru-RU"/>
        </w:rPr>
        <w:t>Фінансовий облік</w:t>
      </w:r>
      <w:r w:rsidRPr="003A5B41">
        <w:rPr>
          <w:szCs w:val="28"/>
        </w:rPr>
        <w:t>”</w:t>
      </w:r>
    </w:p>
    <w:p w:rsidR="009B28B8" w:rsidRPr="003A5B41" w:rsidRDefault="00786B4F" w:rsidP="003A5B41">
      <w:pPr>
        <w:spacing w:line="360" w:lineRule="auto"/>
        <w:ind w:firstLine="709"/>
        <w:jc w:val="center"/>
        <w:rPr>
          <w:szCs w:val="28"/>
        </w:rPr>
      </w:pPr>
      <w:r w:rsidRPr="003A5B41">
        <w:rPr>
          <w:szCs w:val="28"/>
        </w:rPr>
        <w:t>на тему: «</w:t>
      </w:r>
      <w:r w:rsidR="00FB6738" w:rsidRPr="003A5B41">
        <w:rPr>
          <w:szCs w:val="28"/>
        </w:rPr>
        <w:t>Об</w:t>
      </w:r>
      <w:r w:rsidR="00AC5A19" w:rsidRPr="003A5B41">
        <w:rPr>
          <w:szCs w:val="28"/>
        </w:rPr>
        <w:t>лік доходів від фінансових опер</w:t>
      </w:r>
      <w:r w:rsidR="00AC5A19" w:rsidRPr="003A5B41">
        <w:rPr>
          <w:szCs w:val="28"/>
          <w:lang w:val="ru-RU"/>
        </w:rPr>
        <w:t>а</w:t>
      </w:r>
      <w:r w:rsidR="00FB6738" w:rsidRPr="003A5B41">
        <w:rPr>
          <w:szCs w:val="28"/>
        </w:rPr>
        <w:t xml:space="preserve">цій </w:t>
      </w:r>
      <w:r w:rsidR="009B28B8" w:rsidRPr="003A5B41">
        <w:rPr>
          <w:szCs w:val="28"/>
        </w:rPr>
        <w:t>»</w:t>
      </w:r>
    </w:p>
    <w:p w:rsidR="009B28B8" w:rsidRPr="003A5B41" w:rsidRDefault="009B28B8" w:rsidP="003A5B41">
      <w:pPr>
        <w:spacing w:line="360" w:lineRule="auto"/>
        <w:ind w:firstLine="709"/>
        <w:jc w:val="both"/>
        <w:rPr>
          <w:szCs w:val="28"/>
        </w:rPr>
      </w:pPr>
    </w:p>
    <w:p w:rsidR="009B28B8" w:rsidRPr="003A5B41" w:rsidRDefault="009B28B8" w:rsidP="003A5B41">
      <w:pPr>
        <w:spacing w:line="360" w:lineRule="auto"/>
        <w:ind w:firstLine="709"/>
        <w:jc w:val="both"/>
        <w:rPr>
          <w:szCs w:val="28"/>
        </w:rPr>
      </w:pPr>
    </w:p>
    <w:p w:rsidR="009B28B8" w:rsidRPr="003A5B41" w:rsidRDefault="009B28B8" w:rsidP="003A5B41">
      <w:pPr>
        <w:spacing w:line="360" w:lineRule="auto"/>
        <w:ind w:firstLine="709"/>
        <w:jc w:val="both"/>
        <w:rPr>
          <w:szCs w:val="28"/>
          <w:lang w:val="ru-RU"/>
        </w:rPr>
      </w:pPr>
    </w:p>
    <w:p w:rsidR="00016913" w:rsidRPr="003A5B41" w:rsidRDefault="00016913" w:rsidP="003A5B41">
      <w:pPr>
        <w:spacing w:line="360" w:lineRule="auto"/>
        <w:ind w:firstLine="709"/>
        <w:jc w:val="both"/>
        <w:rPr>
          <w:szCs w:val="28"/>
        </w:rPr>
      </w:pPr>
    </w:p>
    <w:p w:rsidR="002F665B" w:rsidRPr="003A5B41" w:rsidRDefault="002F665B" w:rsidP="003A5B41">
      <w:pPr>
        <w:spacing w:line="360" w:lineRule="auto"/>
        <w:ind w:firstLine="709"/>
        <w:jc w:val="both"/>
        <w:rPr>
          <w:szCs w:val="28"/>
        </w:rPr>
      </w:pPr>
    </w:p>
    <w:p w:rsidR="009B28B8" w:rsidRPr="003A5B41" w:rsidRDefault="009B28B8" w:rsidP="003A5B41">
      <w:pPr>
        <w:spacing w:line="360" w:lineRule="auto"/>
        <w:ind w:firstLine="709"/>
        <w:jc w:val="both"/>
        <w:rPr>
          <w:szCs w:val="28"/>
        </w:rPr>
      </w:pPr>
    </w:p>
    <w:p w:rsidR="002F665B" w:rsidRPr="003A5B41" w:rsidRDefault="002F665B" w:rsidP="003A5B41">
      <w:pPr>
        <w:spacing w:line="360" w:lineRule="auto"/>
        <w:ind w:firstLine="709"/>
        <w:jc w:val="both"/>
        <w:rPr>
          <w:szCs w:val="28"/>
        </w:rPr>
      </w:pPr>
    </w:p>
    <w:p w:rsidR="003A5B41" w:rsidRDefault="003A5B41" w:rsidP="003A5B41">
      <w:pPr>
        <w:spacing w:line="360" w:lineRule="auto"/>
        <w:ind w:firstLine="709"/>
        <w:jc w:val="both"/>
        <w:rPr>
          <w:szCs w:val="28"/>
          <w:lang w:val="en-US"/>
        </w:rPr>
      </w:pPr>
    </w:p>
    <w:p w:rsidR="003A5B41" w:rsidRDefault="003A5B41" w:rsidP="003A5B41">
      <w:pPr>
        <w:spacing w:line="360" w:lineRule="auto"/>
        <w:ind w:firstLine="709"/>
        <w:jc w:val="both"/>
        <w:rPr>
          <w:szCs w:val="28"/>
          <w:lang w:val="en-US"/>
        </w:rPr>
      </w:pPr>
    </w:p>
    <w:p w:rsidR="009B28B8" w:rsidRPr="003A5B41" w:rsidRDefault="009B28B8" w:rsidP="003A5B41">
      <w:pPr>
        <w:spacing w:line="360" w:lineRule="auto"/>
        <w:ind w:firstLine="709"/>
        <w:jc w:val="center"/>
        <w:rPr>
          <w:szCs w:val="28"/>
        </w:rPr>
      </w:pPr>
      <w:r w:rsidRPr="003A5B41">
        <w:rPr>
          <w:szCs w:val="28"/>
        </w:rPr>
        <w:t>ДПТНЗ „ЧВПУ”</w:t>
      </w:r>
    </w:p>
    <w:p w:rsidR="00016913" w:rsidRPr="003A5B41" w:rsidRDefault="00EC171E" w:rsidP="003A5B41">
      <w:pPr>
        <w:pStyle w:val="21"/>
        <w:tabs>
          <w:tab w:val="left" w:pos="7480"/>
        </w:tabs>
        <w:spacing w:after="0" w:line="360" w:lineRule="auto"/>
        <w:ind w:firstLine="709"/>
        <w:jc w:val="center"/>
        <w:rPr>
          <w:szCs w:val="28"/>
          <w:lang w:val="uk-UA"/>
        </w:rPr>
      </w:pPr>
      <w:r w:rsidRPr="003A5B41">
        <w:rPr>
          <w:szCs w:val="28"/>
        </w:rPr>
        <w:t>2010</w:t>
      </w:r>
    </w:p>
    <w:p w:rsidR="00596C3D" w:rsidRPr="003A5B41" w:rsidRDefault="00DB5CA0" w:rsidP="003A5B41">
      <w:pPr>
        <w:pStyle w:val="21"/>
        <w:tabs>
          <w:tab w:val="left" w:pos="7480"/>
        </w:tabs>
        <w:spacing w:after="0" w:line="360" w:lineRule="auto"/>
        <w:ind w:firstLine="709"/>
        <w:jc w:val="both"/>
        <w:rPr>
          <w:szCs w:val="28"/>
          <w:lang w:val="en-US"/>
        </w:rPr>
      </w:pPr>
      <w:r w:rsidRPr="003A5B41">
        <w:rPr>
          <w:szCs w:val="28"/>
          <w:lang w:val="uk-UA"/>
        </w:rPr>
        <w:br w:type="page"/>
      </w:r>
      <w:r w:rsidR="00596C3D" w:rsidRPr="003A5B41">
        <w:rPr>
          <w:szCs w:val="28"/>
        </w:rPr>
        <w:t>РЕЦЕНЗІЯ</w:t>
      </w:r>
    </w:p>
    <w:p w:rsidR="00DB5CA0" w:rsidRPr="003A5B41" w:rsidRDefault="00DB5CA0" w:rsidP="003A5B41">
      <w:pPr>
        <w:pStyle w:val="21"/>
        <w:tabs>
          <w:tab w:val="left" w:pos="7480"/>
        </w:tabs>
        <w:spacing w:after="0" w:line="360" w:lineRule="auto"/>
        <w:ind w:firstLine="709"/>
        <w:jc w:val="both"/>
        <w:rPr>
          <w:szCs w:val="28"/>
          <w:lang w:val="en-US"/>
        </w:rPr>
      </w:pPr>
    </w:p>
    <w:p w:rsidR="00596C3D" w:rsidRPr="003A5B41" w:rsidRDefault="00596C3D" w:rsidP="003A5B41">
      <w:pPr>
        <w:spacing w:line="360" w:lineRule="auto"/>
        <w:ind w:firstLine="709"/>
        <w:jc w:val="both"/>
        <w:rPr>
          <w:szCs w:val="28"/>
        </w:rPr>
      </w:pPr>
      <w:r w:rsidRPr="003A5B41">
        <w:rPr>
          <w:szCs w:val="28"/>
        </w:rPr>
        <w:t>На курсову роботу з дисципліни «</w:t>
      </w:r>
      <w:r w:rsidR="007E6812" w:rsidRPr="003A5B41">
        <w:rPr>
          <w:szCs w:val="28"/>
        </w:rPr>
        <w:t xml:space="preserve">Фінансовий облік </w:t>
      </w:r>
      <w:r w:rsidRPr="003A5B41">
        <w:rPr>
          <w:szCs w:val="28"/>
        </w:rPr>
        <w:t>»</w:t>
      </w:r>
    </w:p>
    <w:p w:rsidR="00596C3D" w:rsidRPr="003A5B41" w:rsidRDefault="00596C3D" w:rsidP="003A5B41">
      <w:pPr>
        <w:spacing w:line="360" w:lineRule="auto"/>
        <w:ind w:firstLine="709"/>
        <w:jc w:val="both"/>
        <w:rPr>
          <w:szCs w:val="28"/>
        </w:rPr>
      </w:pPr>
      <w:r w:rsidRPr="003A5B41">
        <w:rPr>
          <w:szCs w:val="28"/>
        </w:rPr>
        <w:t xml:space="preserve">Учня </w:t>
      </w:r>
      <w:r w:rsidR="00A771B7" w:rsidRPr="003A5B41">
        <w:rPr>
          <w:szCs w:val="28"/>
          <w:lang w:val="ru-RU"/>
        </w:rPr>
        <w:t>***</w:t>
      </w:r>
      <w:r w:rsidRPr="003A5B41">
        <w:rPr>
          <w:szCs w:val="28"/>
        </w:rPr>
        <w:t xml:space="preserve"> </w:t>
      </w:r>
      <w:r w:rsidRPr="003A5B41">
        <w:rPr>
          <w:szCs w:val="28"/>
          <w:u w:val="single"/>
        </w:rPr>
        <w:t>ІІ</w:t>
      </w:r>
      <w:r w:rsidRPr="003A5B41">
        <w:rPr>
          <w:szCs w:val="28"/>
        </w:rPr>
        <w:t xml:space="preserve"> курсу,  групи  </w:t>
      </w:r>
      <w:r w:rsidR="009C2EE7" w:rsidRPr="003A5B41">
        <w:rPr>
          <w:szCs w:val="28"/>
          <w:u w:val="single"/>
        </w:rPr>
        <w:t>1Аг-08</w:t>
      </w:r>
      <w:r w:rsidR="00AE652B" w:rsidRPr="003A5B41">
        <w:rPr>
          <w:szCs w:val="28"/>
        </w:rPr>
        <w:t xml:space="preserve">, </w:t>
      </w:r>
      <w:r w:rsidRPr="003A5B41">
        <w:rPr>
          <w:szCs w:val="28"/>
        </w:rPr>
        <w:t>на  тему:</w:t>
      </w:r>
    </w:p>
    <w:p w:rsidR="00596C3D" w:rsidRPr="003A5B41" w:rsidRDefault="00AC5A19" w:rsidP="003A5B41">
      <w:pPr>
        <w:spacing w:line="360" w:lineRule="auto"/>
        <w:ind w:firstLine="709"/>
        <w:jc w:val="both"/>
        <w:rPr>
          <w:szCs w:val="28"/>
          <w:u w:val="single"/>
        </w:rPr>
      </w:pPr>
      <w:r w:rsidRPr="003A5B41">
        <w:rPr>
          <w:szCs w:val="28"/>
        </w:rPr>
        <w:t>«</w:t>
      </w:r>
      <w:r w:rsidR="007E6812" w:rsidRPr="003A5B41">
        <w:rPr>
          <w:szCs w:val="28"/>
          <w:u w:val="single"/>
        </w:rPr>
        <w:t>Облік доходів від фінансових операцій</w:t>
      </w:r>
      <w:r w:rsidR="00596C3D" w:rsidRPr="003A5B41">
        <w:rPr>
          <w:szCs w:val="28"/>
          <w:u w:val="single"/>
        </w:rPr>
        <w:t>»</w:t>
      </w:r>
    </w:p>
    <w:p w:rsidR="00596C3D" w:rsidRPr="003A5B41" w:rsidRDefault="00596C3D" w:rsidP="003A5B41">
      <w:pPr>
        <w:spacing w:line="360" w:lineRule="auto"/>
        <w:ind w:firstLine="709"/>
        <w:jc w:val="both"/>
        <w:rPr>
          <w:szCs w:val="28"/>
          <w:u w:val="single"/>
        </w:rPr>
      </w:pPr>
    </w:p>
    <w:p w:rsidR="003A5B41" w:rsidRDefault="00596C3D" w:rsidP="003A5B41">
      <w:pPr>
        <w:spacing w:line="360" w:lineRule="auto"/>
        <w:ind w:firstLine="709"/>
        <w:jc w:val="both"/>
        <w:rPr>
          <w:szCs w:val="28"/>
          <w:lang w:val="en-US"/>
        </w:rPr>
      </w:pPr>
      <w:r w:rsidRPr="003A5B41">
        <w:rPr>
          <w:szCs w:val="28"/>
        </w:rPr>
        <w:t xml:space="preserve">Зміст курсової роботи ___ відповідає обраній темі. </w:t>
      </w:r>
    </w:p>
    <w:p w:rsidR="00596C3D" w:rsidRPr="003A5B41" w:rsidRDefault="00596C3D" w:rsidP="003A5B41">
      <w:pPr>
        <w:spacing w:line="360" w:lineRule="auto"/>
        <w:ind w:firstLine="709"/>
        <w:jc w:val="both"/>
        <w:rPr>
          <w:noProof/>
          <w:szCs w:val="28"/>
        </w:rPr>
      </w:pPr>
      <w:r w:rsidRPr="003A5B41">
        <w:rPr>
          <w:szCs w:val="28"/>
        </w:rPr>
        <w:t>Курсова ро</w:t>
      </w:r>
      <w:r w:rsidRPr="003A5B41">
        <w:rPr>
          <w:noProof/>
          <w:szCs w:val="28"/>
        </w:rPr>
        <w:t>бота ___ оформлена відповідно до методичних вимог.</w:t>
      </w:r>
    </w:p>
    <w:p w:rsidR="00596C3D" w:rsidRPr="003A5B41" w:rsidRDefault="00596C3D" w:rsidP="003A5B41">
      <w:pPr>
        <w:spacing w:line="360" w:lineRule="auto"/>
        <w:ind w:firstLine="709"/>
        <w:jc w:val="both"/>
        <w:rPr>
          <w:noProof/>
          <w:szCs w:val="28"/>
        </w:rPr>
      </w:pPr>
    </w:p>
    <w:p w:rsidR="00596C3D" w:rsidRPr="003A5B41" w:rsidRDefault="00596C3D" w:rsidP="003A5B41">
      <w:pPr>
        <w:spacing w:line="360" w:lineRule="auto"/>
        <w:ind w:firstLine="709"/>
        <w:jc w:val="both"/>
        <w:rPr>
          <w:noProof/>
          <w:szCs w:val="28"/>
        </w:rPr>
      </w:pPr>
      <w:r w:rsidRPr="003A5B41">
        <w:rPr>
          <w:noProof/>
          <w:szCs w:val="28"/>
        </w:rPr>
        <w:t>Позитивними моментами курсової роботи є:</w:t>
      </w:r>
    </w:p>
    <w:p w:rsidR="00596C3D" w:rsidRPr="003A5B41" w:rsidRDefault="002F665B" w:rsidP="003A5B41">
      <w:pPr>
        <w:spacing w:line="360" w:lineRule="auto"/>
        <w:ind w:firstLine="709"/>
        <w:jc w:val="both"/>
        <w:rPr>
          <w:noProof/>
          <w:szCs w:val="28"/>
        </w:rPr>
      </w:pPr>
      <w:r w:rsidRPr="003A5B41">
        <w:rPr>
          <w:noProof/>
          <w:szCs w:val="28"/>
        </w:rPr>
        <w:t>1)</w:t>
      </w:r>
      <w:r w:rsidR="00596C3D" w:rsidRPr="003A5B41">
        <w:rPr>
          <w:noProof/>
          <w:szCs w:val="28"/>
        </w:rPr>
        <w:t>___________________________________________________</w:t>
      </w:r>
      <w:r w:rsidRPr="003A5B41">
        <w:rPr>
          <w:noProof/>
          <w:szCs w:val="28"/>
        </w:rPr>
        <w:t>_____</w:t>
      </w:r>
    </w:p>
    <w:p w:rsidR="00596C3D" w:rsidRPr="003A5B41" w:rsidRDefault="002F665B" w:rsidP="003A5B41">
      <w:pPr>
        <w:spacing w:line="360" w:lineRule="auto"/>
        <w:ind w:firstLine="709"/>
        <w:jc w:val="both"/>
        <w:rPr>
          <w:noProof/>
          <w:szCs w:val="28"/>
          <w:lang w:val="en-US"/>
        </w:rPr>
      </w:pPr>
      <w:r w:rsidRPr="003A5B41">
        <w:rPr>
          <w:noProof/>
          <w:szCs w:val="28"/>
        </w:rPr>
        <w:t>2) _______</w:t>
      </w:r>
      <w:r w:rsidR="00596C3D" w:rsidRPr="003A5B41">
        <w:rPr>
          <w:noProof/>
          <w:szCs w:val="28"/>
        </w:rPr>
        <w:t>________________________________________________</w:t>
      </w:r>
    </w:p>
    <w:p w:rsidR="00596C3D" w:rsidRPr="003A5B41" w:rsidRDefault="00596C3D" w:rsidP="003A5B41">
      <w:pPr>
        <w:spacing w:line="360" w:lineRule="auto"/>
        <w:ind w:firstLine="709"/>
        <w:jc w:val="both"/>
        <w:rPr>
          <w:noProof/>
          <w:szCs w:val="28"/>
          <w:lang w:val="en-US"/>
        </w:rPr>
      </w:pPr>
      <w:r w:rsidRPr="003A5B41">
        <w:rPr>
          <w:noProof/>
          <w:szCs w:val="28"/>
        </w:rPr>
        <w:t>3) ________________________________</w:t>
      </w:r>
      <w:r w:rsidR="003A5B41">
        <w:rPr>
          <w:noProof/>
          <w:szCs w:val="28"/>
        </w:rPr>
        <w:t>______________________</w:t>
      </w:r>
    </w:p>
    <w:p w:rsidR="00596C3D" w:rsidRPr="003A5B41" w:rsidRDefault="002F665B" w:rsidP="003A5B41">
      <w:pPr>
        <w:spacing w:line="360" w:lineRule="auto"/>
        <w:ind w:firstLine="709"/>
        <w:jc w:val="both"/>
        <w:rPr>
          <w:noProof/>
          <w:szCs w:val="28"/>
          <w:lang w:val="en-US"/>
        </w:rPr>
      </w:pPr>
      <w:r w:rsidRPr="003A5B41">
        <w:rPr>
          <w:noProof/>
          <w:szCs w:val="28"/>
        </w:rPr>
        <w:t>4) ___________</w:t>
      </w:r>
      <w:r w:rsidR="00596C3D" w:rsidRPr="003A5B41">
        <w:rPr>
          <w:noProof/>
          <w:szCs w:val="28"/>
        </w:rPr>
        <w:t>_________________</w:t>
      </w:r>
      <w:r w:rsidR="003A5B41">
        <w:rPr>
          <w:noProof/>
          <w:szCs w:val="28"/>
        </w:rPr>
        <w:t>___________________________</w:t>
      </w:r>
    </w:p>
    <w:p w:rsidR="00596C3D" w:rsidRPr="003A5B41" w:rsidRDefault="00596C3D" w:rsidP="003A5B41">
      <w:pPr>
        <w:spacing w:line="360" w:lineRule="auto"/>
        <w:ind w:firstLine="709"/>
        <w:jc w:val="both"/>
        <w:rPr>
          <w:noProof/>
          <w:szCs w:val="28"/>
          <w:lang w:val="en-US"/>
        </w:rPr>
      </w:pPr>
      <w:r w:rsidRPr="003A5B41">
        <w:rPr>
          <w:noProof/>
          <w:szCs w:val="28"/>
        </w:rPr>
        <w:t>5) ____________________________________</w:t>
      </w:r>
      <w:r w:rsidR="003A5B41">
        <w:rPr>
          <w:noProof/>
          <w:szCs w:val="28"/>
        </w:rPr>
        <w:t>__________________</w:t>
      </w:r>
    </w:p>
    <w:p w:rsidR="00596C3D" w:rsidRPr="003A5B41" w:rsidRDefault="00596C3D" w:rsidP="003A5B41">
      <w:pPr>
        <w:spacing w:line="360" w:lineRule="auto"/>
        <w:ind w:firstLine="709"/>
        <w:jc w:val="both"/>
        <w:rPr>
          <w:noProof/>
          <w:szCs w:val="28"/>
        </w:rPr>
      </w:pPr>
      <w:r w:rsidRPr="003A5B41">
        <w:rPr>
          <w:noProof/>
          <w:szCs w:val="28"/>
        </w:rPr>
        <w:t>Основними недоліками курсової роботи є:</w:t>
      </w:r>
    </w:p>
    <w:p w:rsidR="00596C3D" w:rsidRPr="001156A7" w:rsidRDefault="00596C3D" w:rsidP="003A5B41">
      <w:pPr>
        <w:spacing w:line="360" w:lineRule="auto"/>
        <w:ind w:firstLine="709"/>
        <w:jc w:val="both"/>
        <w:rPr>
          <w:noProof/>
          <w:szCs w:val="28"/>
          <w:lang w:val="ru-RU"/>
        </w:rPr>
      </w:pPr>
      <w:r w:rsidRPr="003A5B41">
        <w:rPr>
          <w:noProof/>
          <w:szCs w:val="28"/>
        </w:rPr>
        <w:t>1) ________________________________</w:t>
      </w:r>
      <w:r w:rsidR="003A5B41">
        <w:rPr>
          <w:noProof/>
          <w:szCs w:val="28"/>
        </w:rPr>
        <w:t>_______________________</w:t>
      </w:r>
    </w:p>
    <w:p w:rsidR="00596C3D" w:rsidRPr="001156A7" w:rsidRDefault="00596C3D" w:rsidP="003A5B41">
      <w:pPr>
        <w:spacing w:line="360" w:lineRule="auto"/>
        <w:ind w:firstLine="709"/>
        <w:jc w:val="both"/>
        <w:rPr>
          <w:noProof/>
          <w:szCs w:val="28"/>
          <w:lang w:val="ru-RU"/>
        </w:rPr>
      </w:pPr>
      <w:r w:rsidRPr="003A5B41">
        <w:rPr>
          <w:noProof/>
          <w:szCs w:val="28"/>
        </w:rPr>
        <w:t xml:space="preserve">2) </w:t>
      </w:r>
      <w:r w:rsidR="002F665B" w:rsidRPr="003A5B41">
        <w:rPr>
          <w:noProof/>
          <w:szCs w:val="28"/>
        </w:rPr>
        <w:t>____________________________</w:t>
      </w:r>
      <w:r w:rsidR="003A5B41">
        <w:rPr>
          <w:noProof/>
          <w:szCs w:val="28"/>
        </w:rPr>
        <w:t>___________________________</w:t>
      </w:r>
    </w:p>
    <w:p w:rsidR="00596C3D" w:rsidRPr="001156A7" w:rsidRDefault="002F665B" w:rsidP="003A5B41">
      <w:pPr>
        <w:spacing w:line="360" w:lineRule="auto"/>
        <w:ind w:firstLine="709"/>
        <w:jc w:val="both"/>
        <w:rPr>
          <w:noProof/>
          <w:szCs w:val="28"/>
          <w:lang w:val="ru-RU"/>
        </w:rPr>
      </w:pPr>
      <w:r w:rsidRPr="003A5B41">
        <w:rPr>
          <w:noProof/>
          <w:szCs w:val="28"/>
        </w:rPr>
        <w:t>3) ________________________</w:t>
      </w:r>
      <w:r w:rsidR="00596C3D" w:rsidRPr="003A5B41">
        <w:rPr>
          <w:noProof/>
          <w:szCs w:val="28"/>
        </w:rPr>
        <w:t>____</w:t>
      </w:r>
      <w:r w:rsidR="003A5B41">
        <w:rPr>
          <w:noProof/>
          <w:szCs w:val="28"/>
        </w:rPr>
        <w:t>___________________________</w:t>
      </w:r>
    </w:p>
    <w:p w:rsidR="00596C3D" w:rsidRPr="001156A7" w:rsidRDefault="00596C3D" w:rsidP="003A5B41">
      <w:pPr>
        <w:spacing w:line="360" w:lineRule="auto"/>
        <w:ind w:firstLine="709"/>
        <w:jc w:val="both"/>
        <w:rPr>
          <w:noProof/>
          <w:szCs w:val="28"/>
          <w:lang w:val="ru-RU"/>
        </w:rPr>
      </w:pPr>
      <w:r w:rsidRPr="003A5B41">
        <w:rPr>
          <w:noProof/>
          <w:szCs w:val="28"/>
        </w:rPr>
        <w:t>4) _________</w:t>
      </w:r>
      <w:r w:rsidR="002F665B" w:rsidRPr="003A5B41">
        <w:rPr>
          <w:noProof/>
          <w:szCs w:val="28"/>
        </w:rPr>
        <w:t>______________</w:t>
      </w:r>
      <w:r w:rsidRPr="003A5B41">
        <w:rPr>
          <w:noProof/>
          <w:szCs w:val="28"/>
        </w:rPr>
        <w:t>_____</w:t>
      </w:r>
      <w:r w:rsidR="003A5B41">
        <w:rPr>
          <w:noProof/>
          <w:szCs w:val="28"/>
        </w:rPr>
        <w:t>___________________________</w:t>
      </w:r>
    </w:p>
    <w:p w:rsidR="00596C3D" w:rsidRPr="001156A7" w:rsidRDefault="002F665B" w:rsidP="003A5B41">
      <w:pPr>
        <w:spacing w:line="360" w:lineRule="auto"/>
        <w:ind w:firstLine="709"/>
        <w:jc w:val="both"/>
        <w:rPr>
          <w:noProof/>
          <w:szCs w:val="28"/>
          <w:lang w:val="ru-RU"/>
        </w:rPr>
      </w:pPr>
      <w:r w:rsidRPr="003A5B41">
        <w:rPr>
          <w:noProof/>
          <w:szCs w:val="28"/>
        </w:rPr>
        <w:t>5) ________________</w:t>
      </w:r>
      <w:r w:rsidR="00596C3D" w:rsidRPr="003A5B41">
        <w:rPr>
          <w:noProof/>
          <w:szCs w:val="28"/>
        </w:rPr>
        <w:t>____________</w:t>
      </w:r>
      <w:r w:rsidR="003A5B41">
        <w:rPr>
          <w:noProof/>
          <w:szCs w:val="28"/>
        </w:rPr>
        <w:t>___________________________</w:t>
      </w:r>
    </w:p>
    <w:p w:rsidR="00596C3D" w:rsidRPr="003A5B41" w:rsidRDefault="00596C3D" w:rsidP="003A5B41">
      <w:pPr>
        <w:spacing w:line="360" w:lineRule="auto"/>
        <w:ind w:firstLine="709"/>
        <w:jc w:val="both"/>
        <w:rPr>
          <w:noProof/>
          <w:szCs w:val="28"/>
          <w:u w:val="single"/>
        </w:rPr>
      </w:pPr>
    </w:p>
    <w:p w:rsidR="00596C3D" w:rsidRPr="003A5B41" w:rsidRDefault="00596C3D" w:rsidP="003A5B41">
      <w:pPr>
        <w:spacing w:line="360" w:lineRule="auto"/>
        <w:ind w:firstLine="709"/>
        <w:jc w:val="both"/>
        <w:rPr>
          <w:noProof/>
          <w:szCs w:val="28"/>
        </w:rPr>
      </w:pPr>
      <w:r w:rsidRPr="003A5B41">
        <w:rPr>
          <w:noProof/>
          <w:szCs w:val="28"/>
        </w:rPr>
        <w:t>Загальний висновок:</w:t>
      </w:r>
    </w:p>
    <w:p w:rsidR="00596C3D" w:rsidRPr="003A5B41" w:rsidRDefault="00596C3D" w:rsidP="003A5B41">
      <w:pPr>
        <w:spacing w:line="360" w:lineRule="auto"/>
        <w:ind w:firstLine="709"/>
        <w:jc w:val="both"/>
        <w:rPr>
          <w:noProof/>
          <w:szCs w:val="28"/>
        </w:rPr>
      </w:pPr>
      <w:r w:rsidRPr="003A5B41">
        <w:rPr>
          <w:noProof/>
          <w:szCs w:val="28"/>
        </w:rPr>
        <w:t>Курсова робота ___ допускається до захисту. В разі усунення недоліків курсова робота попередньо може бути оцінена на _________________ .</w:t>
      </w:r>
    </w:p>
    <w:p w:rsidR="00596C3D" w:rsidRPr="003A5B41" w:rsidRDefault="00596C3D" w:rsidP="003A5B41">
      <w:pPr>
        <w:spacing w:line="360" w:lineRule="auto"/>
        <w:ind w:firstLine="709"/>
        <w:jc w:val="both"/>
        <w:rPr>
          <w:noProof/>
          <w:szCs w:val="28"/>
        </w:rPr>
      </w:pPr>
    </w:p>
    <w:p w:rsidR="00E77273" w:rsidRDefault="00596C3D" w:rsidP="00E77273">
      <w:pPr>
        <w:spacing w:line="360" w:lineRule="auto"/>
        <w:jc w:val="both"/>
        <w:rPr>
          <w:noProof/>
          <w:szCs w:val="28"/>
          <w:lang w:val="en-US"/>
        </w:rPr>
      </w:pPr>
      <w:r w:rsidRPr="003A5B41">
        <w:rPr>
          <w:noProof/>
          <w:szCs w:val="28"/>
        </w:rPr>
        <w:t>„___”_____</w:t>
      </w:r>
      <w:r w:rsidR="00AE652B" w:rsidRPr="003A5B41">
        <w:rPr>
          <w:noProof/>
          <w:szCs w:val="28"/>
        </w:rPr>
        <w:t>__200__р.</w:t>
      </w:r>
      <w:r w:rsidR="00AE652B" w:rsidRPr="003A5B41">
        <w:rPr>
          <w:noProof/>
          <w:szCs w:val="28"/>
        </w:rPr>
        <w:tab/>
      </w:r>
      <w:r w:rsidR="00AE652B" w:rsidRPr="003A5B41">
        <w:rPr>
          <w:noProof/>
          <w:szCs w:val="28"/>
        </w:rPr>
        <w:tab/>
      </w:r>
      <w:r w:rsidR="00BE3C4C" w:rsidRPr="003A5B41">
        <w:rPr>
          <w:noProof/>
          <w:szCs w:val="28"/>
        </w:rPr>
        <w:tab/>
      </w:r>
      <w:r w:rsidR="00BE3C4C" w:rsidRPr="003A5B41">
        <w:rPr>
          <w:noProof/>
          <w:szCs w:val="28"/>
        </w:rPr>
        <w:tab/>
      </w:r>
      <w:r w:rsidR="00AE652B" w:rsidRPr="003A5B41">
        <w:rPr>
          <w:noProof/>
          <w:szCs w:val="28"/>
        </w:rPr>
        <w:tab/>
      </w:r>
      <w:r w:rsidR="00BE3C4C" w:rsidRPr="003A5B41">
        <w:rPr>
          <w:noProof/>
          <w:szCs w:val="28"/>
        </w:rPr>
        <w:t>_______________</w:t>
      </w:r>
    </w:p>
    <w:p w:rsidR="001156A7" w:rsidRPr="00E77273" w:rsidRDefault="00AE652B" w:rsidP="00E77273">
      <w:pPr>
        <w:spacing w:line="360" w:lineRule="auto"/>
        <w:jc w:val="both"/>
        <w:rPr>
          <w:noProof/>
          <w:szCs w:val="28"/>
          <w:lang w:val="ru-RU"/>
        </w:rPr>
      </w:pPr>
      <w:r w:rsidRPr="003A5B41">
        <w:rPr>
          <w:noProof/>
          <w:szCs w:val="28"/>
        </w:rPr>
        <w:t xml:space="preserve"> дата</w:t>
      </w:r>
      <w:r w:rsidR="00596C3D" w:rsidRPr="003A5B41">
        <w:rPr>
          <w:noProof/>
          <w:szCs w:val="28"/>
        </w:rPr>
        <w:tab/>
      </w:r>
      <w:r w:rsidR="00596C3D" w:rsidRPr="003A5B41">
        <w:rPr>
          <w:noProof/>
          <w:szCs w:val="28"/>
        </w:rPr>
        <w:tab/>
      </w:r>
      <w:r w:rsidR="00596C3D" w:rsidRPr="003A5B41">
        <w:rPr>
          <w:noProof/>
          <w:szCs w:val="28"/>
        </w:rPr>
        <w:tab/>
      </w:r>
      <w:r w:rsidR="005301B4" w:rsidRPr="003A5B41">
        <w:rPr>
          <w:noProof/>
          <w:szCs w:val="28"/>
        </w:rPr>
        <w:tab/>
      </w:r>
      <w:r w:rsidR="005301B4" w:rsidRPr="003A5B41">
        <w:rPr>
          <w:noProof/>
          <w:szCs w:val="28"/>
        </w:rPr>
        <w:tab/>
      </w:r>
      <w:r w:rsidR="005301B4" w:rsidRPr="003A5B41">
        <w:rPr>
          <w:noProof/>
          <w:szCs w:val="28"/>
        </w:rPr>
        <w:tab/>
      </w:r>
      <w:r w:rsidR="005301B4" w:rsidRPr="003A5B41">
        <w:rPr>
          <w:noProof/>
          <w:szCs w:val="28"/>
        </w:rPr>
        <w:tab/>
        <w:t xml:space="preserve">   </w:t>
      </w:r>
      <w:r w:rsidR="00596C3D" w:rsidRPr="003A5B41">
        <w:rPr>
          <w:noProof/>
          <w:szCs w:val="28"/>
        </w:rPr>
        <w:t>(підпис викладача)</w:t>
      </w:r>
    </w:p>
    <w:p w:rsidR="00A3193A" w:rsidRPr="003A5B41" w:rsidRDefault="00A3193A" w:rsidP="001156A7">
      <w:pPr>
        <w:spacing w:line="360" w:lineRule="auto"/>
        <w:ind w:firstLine="709"/>
        <w:jc w:val="both"/>
        <w:rPr>
          <w:caps/>
          <w:szCs w:val="28"/>
        </w:rPr>
      </w:pPr>
      <w:r w:rsidRPr="003A5B41">
        <w:rPr>
          <w:caps/>
          <w:szCs w:val="28"/>
        </w:rPr>
        <w:t>Зміст</w:t>
      </w:r>
    </w:p>
    <w:p w:rsidR="00DB5CA0" w:rsidRPr="003A5B41" w:rsidRDefault="00DB5CA0" w:rsidP="003A5B41">
      <w:pPr>
        <w:pStyle w:val="a5"/>
        <w:spacing w:line="360" w:lineRule="auto"/>
        <w:ind w:firstLine="709"/>
        <w:jc w:val="both"/>
        <w:rPr>
          <w:szCs w:val="28"/>
        </w:rPr>
      </w:pPr>
    </w:p>
    <w:p w:rsidR="00DB5CA0" w:rsidRPr="003A5B41" w:rsidRDefault="00DB5CA0" w:rsidP="001156A7">
      <w:pPr>
        <w:pStyle w:val="a5"/>
        <w:spacing w:line="360" w:lineRule="auto"/>
        <w:jc w:val="both"/>
        <w:rPr>
          <w:szCs w:val="28"/>
        </w:rPr>
      </w:pPr>
      <w:r w:rsidRPr="003A5B41">
        <w:rPr>
          <w:szCs w:val="28"/>
        </w:rPr>
        <w:t>ВСТУП</w:t>
      </w:r>
    </w:p>
    <w:p w:rsidR="00DB5CA0" w:rsidRPr="003A5B41" w:rsidRDefault="00DB5CA0" w:rsidP="001156A7">
      <w:pPr>
        <w:pStyle w:val="a5"/>
        <w:spacing w:line="360" w:lineRule="auto"/>
        <w:jc w:val="both"/>
        <w:rPr>
          <w:szCs w:val="28"/>
        </w:rPr>
      </w:pPr>
      <w:r w:rsidRPr="003A5B41">
        <w:rPr>
          <w:szCs w:val="28"/>
        </w:rPr>
        <w:t>РОЗДІЛ 1 Фінансова діяльність підприємства</w:t>
      </w:r>
    </w:p>
    <w:p w:rsidR="00DB5CA0" w:rsidRPr="003A5B41" w:rsidRDefault="00DB5CA0" w:rsidP="001156A7">
      <w:pPr>
        <w:pStyle w:val="a5"/>
        <w:spacing w:line="360" w:lineRule="auto"/>
        <w:jc w:val="both"/>
        <w:rPr>
          <w:szCs w:val="28"/>
        </w:rPr>
      </w:pPr>
      <w:r w:rsidRPr="003A5B41">
        <w:rPr>
          <w:szCs w:val="28"/>
        </w:rPr>
        <w:t>1.1 Особливості фінансової діяльності підприємства</w:t>
      </w:r>
    </w:p>
    <w:p w:rsidR="00DB5CA0" w:rsidRPr="003A5B41" w:rsidRDefault="00DB5CA0" w:rsidP="001156A7">
      <w:pPr>
        <w:pStyle w:val="a5"/>
        <w:spacing w:line="360" w:lineRule="auto"/>
        <w:jc w:val="both"/>
        <w:rPr>
          <w:szCs w:val="28"/>
        </w:rPr>
      </w:pPr>
      <w:r w:rsidRPr="003A5B41">
        <w:rPr>
          <w:szCs w:val="28"/>
        </w:rPr>
        <w:t>1.2 Облік фінансової діяльності підприємства</w:t>
      </w:r>
    </w:p>
    <w:p w:rsidR="00DB5CA0" w:rsidRPr="003A5B41" w:rsidRDefault="00DB5CA0" w:rsidP="001156A7">
      <w:pPr>
        <w:pStyle w:val="a5"/>
        <w:spacing w:line="360" w:lineRule="auto"/>
        <w:jc w:val="both"/>
        <w:rPr>
          <w:szCs w:val="28"/>
        </w:rPr>
      </w:pPr>
      <w:r w:rsidRPr="003A5B41">
        <w:rPr>
          <w:szCs w:val="28"/>
        </w:rPr>
        <w:t>РОЗДІЛ 2 Облік доходів від фінансових операцій</w:t>
      </w:r>
    </w:p>
    <w:p w:rsidR="00DB5CA0" w:rsidRPr="003A5B41" w:rsidRDefault="00DB5CA0" w:rsidP="001156A7">
      <w:pPr>
        <w:pStyle w:val="a5"/>
        <w:spacing w:line="360" w:lineRule="auto"/>
        <w:jc w:val="both"/>
        <w:rPr>
          <w:szCs w:val="28"/>
        </w:rPr>
      </w:pPr>
      <w:r w:rsidRPr="003A5B41">
        <w:rPr>
          <w:szCs w:val="28"/>
        </w:rPr>
        <w:t>2.1 Облік доходів підприємства</w:t>
      </w:r>
    </w:p>
    <w:p w:rsidR="00DB5CA0" w:rsidRPr="003A5B41" w:rsidRDefault="00DB5CA0" w:rsidP="001156A7">
      <w:pPr>
        <w:pStyle w:val="a5"/>
        <w:spacing w:line="360" w:lineRule="auto"/>
        <w:jc w:val="both"/>
        <w:rPr>
          <w:szCs w:val="28"/>
        </w:rPr>
      </w:pPr>
      <w:r w:rsidRPr="003A5B41">
        <w:rPr>
          <w:szCs w:val="28"/>
        </w:rPr>
        <w:t>2.2 Облік доходів від фінансових операцій</w:t>
      </w:r>
    </w:p>
    <w:p w:rsidR="00DB5CA0" w:rsidRPr="003A5B41" w:rsidRDefault="00DB5CA0" w:rsidP="001156A7">
      <w:pPr>
        <w:pStyle w:val="a5"/>
        <w:spacing w:line="360" w:lineRule="auto"/>
        <w:jc w:val="both"/>
        <w:rPr>
          <w:szCs w:val="28"/>
        </w:rPr>
      </w:pPr>
      <w:r w:rsidRPr="003A5B41">
        <w:rPr>
          <w:szCs w:val="28"/>
        </w:rPr>
        <w:t>РОЗДІЛ 3 Порядок ведення фінансових результатів за видами діяльності</w:t>
      </w:r>
    </w:p>
    <w:p w:rsidR="00DB5CA0" w:rsidRPr="003A5B41" w:rsidRDefault="00DB5CA0" w:rsidP="001156A7">
      <w:pPr>
        <w:pStyle w:val="a5"/>
        <w:spacing w:line="360" w:lineRule="auto"/>
        <w:jc w:val="both"/>
        <w:rPr>
          <w:szCs w:val="28"/>
        </w:rPr>
      </w:pPr>
      <w:r w:rsidRPr="003A5B41">
        <w:rPr>
          <w:szCs w:val="28"/>
        </w:rPr>
        <w:t>ВИСНОВКИ</w:t>
      </w:r>
    </w:p>
    <w:p w:rsidR="00DB5CA0" w:rsidRPr="003A5B41" w:rsidRDefault="00DB5CA0" w:rsidP="001156A7">
      <w:pPr>
        <w:pStyle w:val="a5"/>
        <w:spacing w:line="360" w:lineRule="auto"/>
        <w:jc w:val="both"/>
        <w:rPr>
          <w:szCs w:val="28"/>
        </w:rPr>
      </w:pPr>
      <w:r w:rsidRPr="003A5B41">
        <w:rPr>
          <w:szCs w:val="28"/>
        </w:rPr>
        <w:t>СПИСОК ВИКОРИСТАНИХ ДЖЕРЕЛ</w:t>
      </w:r>
    </w:p>
    <w:p w:rsidR="00DB5CA0" w:rsidRPr="003A5B41" w:rsidRDefault="00DB5CA0" w:rsidP="001156A7">
      <w:pPr>
        <w:pStyle w:val="a5"/>
        <w:spacing w:line="360" w:lineRule="auto"/>
        <w:jc w:val="both"/>
        <w:rPr>
          <w:szCs w:val="28"/>
        </w:rPr>
      </w:pPr>
      <w:r w:rsidRPr="003A5B41">
        <w:rPr>
          <w:szCs w:val="28"/>
        </w:rPr>
        <w:t>ДОДАТКИ</w:t>
      </w:r>
    </w:p>
    <w:p w:rsidR="006C78B8" w:rsidRPr="003A5B41" w:rsidRDefault="00A3193A" w:rsidP="003A5B41">
      <w:pPr>
        <w:spacing w:line="360" w:lineRule="auto"/>
        <w:ind w:firstLine="709"/>
        <w:jc w:val="both"/>
        <w:rPr>
          <w:b/>
          <w:caps/>
          <w:szCs w:val="28"/>
        </w:rPr>
      </w:pPr>
      <w:r w:rsidRPr="003A5B41">
        <w:rPr>
          <w:szCs w:val="28"/>
        </w:rPr>
        <w:br w:type="page"/>
      </w:r>
      <w:bookmarkStart w:id="0" w:name="_Toc484512866"/>
      <w:bookmarkStart w:id="1" w:name="_Toc484512935"/>
      <w:bookmarkStart w:id="2" w:name="_Toc484513011"/>
      <w:bookmarkStart w:id="3" w:name="_Toc484573545"/>
      <w:bookmarkStart w:id="4" w:name="_Toc484583450"/>
      <w:bookmarkStart w:id="5" w:name="_Toc484583483"/>
      <w:bookmarkStart w:id="6" w:name="_Toc484583694"/>
      <w:bookmarkStart w:id="7" w:name="_Toc530030794"/>
      <w:r w:rsidRPr="003A5B41">
        <w:rPr>
          <w:b/>
          <w:caps/>
          <w:szCs w:val="28"/>
        </w:rPr>
        <w:t>Вступ</w:t>
      </w:r>
      <w:bookmarkEnd w:id="0"/>
      <w:bookmarkEnd w:id="1"/>
      <w:bookmarkEnd w:id="2"/>
      <w:bookmarkEnd w:id="3"/>
      <w:bookmarkEnd w:id="4"/>
      <w:bookmarkEnd w:id="5"/>
      <w:bookmarkEnd w:id="6"/>
      <w:bookmarkEnd w:id="7"/>
    </w:p>
    <w:p w:rsidR="007B50C0" w:rsidRPr="003A5B41" w:rsidRDefault="007B50C0" w:rsidP="003A5B41">
      <w:pPr>
        <w:spacing w:line="360" w:lineRule="auto"/>
        <w:ind w:firstLine="709"/>
        <w:jc w:val="both"/>
        <w:rPr>
          <w:b/>
          <w:caps/>
          <w:szCs w:val="28"/>
        </w:rPr>
      </w:pPr>
    </w:p>
    <w:p w:rsidR="00704753" w:rsidRPr="003A5B41" w:rsidRDefault="00704753" w:rsidP="003A5B41">
      <w:pPr>
        <w:spacing w:line="360" w:lineRule="auto"/>
        <w:ind w:firstLine="709"/>
        <w:jc w:val="both"/>
        <w:rPr>
          <w:szCs w:val="28"/>
        </w:rPr>
      </w:pPr>
      <w:r w:rsidRPr="003A5B41">
        <w:rPr>
          <w:szCs w:val="28"/>
        </w:rPr>
        <w:t>Актуальність теми курсової роботи. Основною місією ефективної фінансової діяльності є одержання власниками максимальної економічної вигоди в результаті функціонування підприємства. Реалізації цієї місії сприяють одержання приросту рентабельності власного капіталу, підтримання належного рівня платоспроможності (ліквідності) як на поточну дату, так і на перспективу, забезпечення розширеного відтворення внаслідок ефективного використання фінансових ресурсів тощо.</w:t>
      </w:r>
    </w:p>
    <w:p w:rsidR="00704753" w:rsidRPr="003A5B41" w:rsidRDefault="00704753" w:rsidP="003A5B41">
      <w:pPr>
        <w:spacing w:line="360" w:lineRule="auto"/>
        <w:ind w:firstLine="709"/>
        <w:jc w:val="both"/>
        <w:rPr>
          <w:szCs w:val="28"/>
        </w:rPr>
      </w:pPr>
      <w:r w:rsidRPr="003A5B41">
        <w:rPr>
          <w:szCs w:val="28"/>
        </w:rPr>
        <w:t>Тому актуальним завданням для суб’єктів господарювання постало удосконалення форм і методів фінансового забезпечення функціонування підприємства, тобто</w:t>
      </w:r>
      <w:r w:rsidR="007B50C0" w:rsidRPr="003A5B41">
        <w:rPr>
          <w:szCs w:val="28"/>
        </w:rPr>
        <w:t xml:space="preserve"> дослідження обліку доходів від фінансових операцій</w:t>
      </w:r>
      <w:r w:rsidRPr="003A5B41">
        <w:rPr>
          <w:szCs w:val="28"/>
        </w:rPr>
        <w:t>.</w:t>
      </w:r>
    </w:p>
    <w:p w:rsidR="006D4666" w:rsidRPr="003A5B41" w:rsidRDefault="00704753" w:rsidP="003A5B41">
      <w:pPr>
        <w:spacing w:line="360" w:lineRule="auto"/>
        <w:ind w:firstLine="709"/>
        <w:jc w:val="both"/>
        <w:rPr>
          <w:szCs w:val="28"/>
        </w:rPr>
      </w:pPr>
      <w:r w:rsidRPr="003A5B41">
        <w:rPr>
          <w:szCs w:val="28"/>
        </w:rPr>
        <w:t xml:space="preserve">Метою курсової роботи є </w:t>
      </w:r>
      <w:r w:rsidR="006D4666" w:rsidRPr="003A5B41">
        <w:rPr>
          <w:szCs w:val="28"/>
        </w:rPr>
        <w:t>оволодіння теоретичними та практичними знаннями з обраної теми.</w:t>
      </w:r>
    </w:p>
    <w:p w:rsidR="00704753" w:rsidRPr="003A5B41" w:rsidRDefault="00704753" w:rsidP="003A5B41">
      <w:pPr>
        <w:spacing w:line="360" w:lineRule="auto"/>
        <w:ind w:firstLine="709"/>
        <w:jc w:val="both"/>
        <w:rPr>
          <w:szCs w:val="28"/>
          <w:lang w:val="ru-RU"/>
        </w:rPr>
      </w:pPr>
      <w:r w:rsidRPr="003A5B41">
        <w:rPr>
          <w:szCs w:val="28"/>
        </w:rPr>
        <w:t>Основними завданнями, я</w:t>
      </w:r>
      <w:r w:rsidR="003A5B41">
        <w:rPr>
          <w:szCs w:val="28"/>
        </w:rPr>
        <w:t>кі випливають з мети роботи, є:</w:t>
      </w:r>
    </w:p>
    <w:p w:rsidR="00704753" w:rsidRPr="003A5B41" w:rsidRDefault="00704753" w:rsidP="003A5B41">
      <w:pPr>
        <w:numPr>
          <w:ilvl w:val="0"/>
          <w:numId w:val="45"/>
        </w:numPr>
        <w:tabs>
          <w:tab w:val="clear" w:pos="2979"/>
          <w:tab w:val="num" w:pos="1418"/>
        </w:tabs>
        <w:spacing w:line="360" w:lineRule="auto"/>
        <w:ind w:left="0" w:firstLine="709"/>
        <w:jc w:val="both"/>
        <w:rPr>
          <w:szCs w:val="28"/>
        </w:rPr>
      </w:pPr>
      <w:r w:rsidRPr="003A5B41">
        <w:rPr>
          <w:szCs w:val="28"/>
        </w:rPr>
        <w:t>розглянут</w:t>
      </w:r>
      <w:r w:rsidR="00AE24AB" w:rsidRPr="003A5B41">
        <w:rPr>
          <w:szCs w:val="28"/>
        </w:rPr>
        <w:t>и особливості фінансової діяльності, та обліку фінансової діяльності підприємства</w:t>
      </w:r>
      <w:r w:rsidRPr="003A5B41">
        <w:rPr>
          <w:szCs w:val="28"/>
        </w:rPr>
        <w:t>;</w:t>
      </w:r>
    </w:p>
    <w:p w:rsidR="00704753" w:rsidRPr="003A5B41" w:rsidRDefault="00AE24AB" w:rsidP="003A5B41">
      <w:pPr>
        <w:numPr>
          <w:ilvl w:val="0"/>
          <w:numId w:val="45"/>
        </w:numPr>
        <w:tabs>
          <w:tab w:val="clear" w:pos="2979"/>
          <w:tab w:val="num" w:pos="1418"/>
        </w:tabs>
        <w:spacing w:line="360" w:lineRule="auto"/>
        <w:ind w:left="0" w:firstLine="709"/>
        <w:jc w:val="both"/>
        <w:rPr>
          <w:szCs w:val="28"/>
        </w:rPr>
      </w:pPr>
      <w:r w:rsidRPr="003A5B41">
        <w:rPr>
          <w:szCs w:val="28"/>
        </w:rPr>
        <w:t xml:space="preserve">вивчити облік доходів підприємства та облік доходів від фінансових операцій. </w:t>
      </w:r>
    </w:p>
    <w:p w:rsidR="008941AF" w:rsidRPr="003A5B41" w:rsidRDefault="008941AF" w:rsidP="003A5B41">
      <w:pPr>
        <w:numPr>
          <w:ilvl w:val="0"/>
          <w:numId w:val="45"/>
        </w:numPr>
        <w:tabs>
          <w:tab w:val="clear" w:pos="2979"/>
          <w:tab w:val="num" w:pos="1418"/>
        </w:tabs>
        <w:spacing w:line="360" w:lineRule="auto"/>
        <w:ind w:left="0" w:firstLine="709"/>
        <w:jc w:val="both"/>
        <w:rPr>
          <w:szCs w:val="28"/>
        </w:rPr>
      </w:pPr>
      <w:r w:rsidRPr="003A5B41">
        <w:rPr>
          <w:szCs w:val="28"/>
        </w:rPr>
        <w:t>визначити порядок ведення фінансових результатів за видами діяльності.</w:t>
      </w:r>
    </w:p>
    <w:p w:rsidR="00EE1593" w:rsidRPr="003A5B41" w:rsidRDefault="00EE1593" w:rsidP="003A5B41">
      <w:pPr>
        <w:spacing w:line="360" w:lineRule="auto"/>
        <w:ind w:firstLine="709"/>
        <w:jc w:val="both"/>
        <w:rPr>
          <w:szCs w:val="28"/>
        </w:rPr>
      </w:pPr>
      <w:r w:rsidRPr="003A5B41">
        <w:rPr>
          <w:szCs w:val="28"/>
        </w:rPr>
        <w:t xml:space="preserve">Предмет курсової роботи - обліку доходів від фінансових операцій. </w:t>
      </w:r>
    </w:p>
    <w:p w:rsidR="00704753" w:rsidRPr="003A5B41" w:rsidRDefault="00704753" w:rsidP="003A5B41">
      <w:pPr>
        <w:spacing w:line="360" w:lineRule="auto"/>
        <w:ind w:firstLine="709"/>
        <w:jc w:val="both"/>
        <w:rPr>
          <w:szCs w:val="28"/>
        </w:rPr>
      </w:pPr>
      <w:r w:rsidRPr="003A5B41">
        <w:rPr>
          <w:szCs w:val="28"/>
        </w:rPr>
        <w:t>Теоретичною та методологічною основою даного курсового дослідже</w:t>
      </w:r>
      <w:r w:rsidR="00AE24AB" w:rsidRPr="003A5B41">
        <w:rPr>
          <w:szCs w:val="28"/>
        </w:rPr>
        <w:t>ння стал</w:t>
      </w:r>
      <w:r w:rsidR="00EE1593" w:rsidRPr="003A5B41">
        <w:rPr>
          <w:szCs w:val="28"/>
        </w:rPr>
        <w:t>и:</w:t>
      </w:r>
    </w:p>
    <w:p w:rsidR="00EE1593" w:rsidRPr="003A5B41" w:rsidRDefault="00657012" w:rsidP="003A5B41">
      <w:pPr>
        <w:numPr>
          <w:ilvl w:val="0"/>
          <w:numId w:val="44"/>
        </w:numPr>
        <w:tabs>
          <w:tab w:val="clear" w:pos="2979"/>
        </w:tabs>
        <w:spacing w:line="360" w:lineRule="auto"/>
        <w:ind w:left="0" w:firstLine="709"/>
        <w:jc w:val="both"/>
        <w:rPr>
          <w:szCs w:val="28"/>
          <w:lang w:val="ru-RU"/>
        </w:rPr>
      </w:pPr>
      <w:r w:rsidRPr="003A5B41">
        <w:rPr>
          <w:szCs w:val="28"/>
          <w:lang w:val="ru-RU"/>
        </w:rPr>
        <w:t>підручники;</w:t>
      </w:r>
    </w:p>
    <w:p w:rsidR="00657012" w:rsidRPr="003A5B41" w:rsidRDefault="00657012" w:rsidP="003A5B41">
      <w:pPr>
        <w:numPr>
          <w:ilvl w:val="0"/>
          <w:numId w:val="44"/>
        </w:numPr>
        <w:tabs>
          <w:tab w:val="clear" w:pos="2979"/>
        </w:tabs>
        <w:spacing w:line="360" w:lineRule="auto"/>
        <w:ind w:left="0" w:firstLine="709"/>
        <w:jc w:val="both"/>
        <w:rPr>
          <w:szCs w:val="28"/>
          <w:lang w:val="ru-RU"/>
        </w:rPr>
      </w:pPr>
      <w:r w:rsidRPr="003A5B41">
        <w:rPr>
          <w:szCs w:val="28"/>
          <w:lang w:val="ru-RU"/>
        </w:rPr>
        <w:t>на</w:t>
      </w:r>
      <w:r w:rsidRPr="003A5B41">
        <w:rPr>
          <w:szCs w:val="28"/>
        </w:rPr>
        <w:t>вчальні посібники;</w:t>
      </w:r>
    </w:p>
    <w:p w:rsidR="00657012" w:rsidRPr="003A5B41" w:rsidRDefault="00657012" w:rsidP="003A5B41">
      <w:pPr>
        <w:numPr>
          <w:ilvl w:val="0"/>
          <w:numId w:val="44"/>
        </w:numPr>
        <w:tabs>
          <w:tab w:val="clear" w:pos="2979"/>
        </w:tabs>
        <w:spacing w:line="360" w:lineRule="auto"/>
        <w:ind w:left="0" w:firstLine="709"/>
        <w:jc w:val="both"/>
        <w:rPr>
          <w:szCs w:val="28"/>
          <w:lang w:val="ru-RU"/>
        </w:rPr>
      </w:pPr>
      <w:r w:rsidRPr="003A5B41">
        <w:rPr>
          <w:szCs w:val="28"/>
        </w:rPr>
        <w:t>статті друкованих видань;</w:t>
      </w:r>
    </w:p>
    <w:p w:rsidR="00657012" w:rsidRPr="003A5B41" w:rsidRDefault="00FD5534" w:rsidP="003A5B41">
      <w:pPr>
        <w:numPr>
          <w:ilvl w:val="0"/>
          <w:numId w:val="44"/>
        </w:numPr>
        <w:tabs>
          <w:tab w:val="clear" w:pos="2979"/>
        </w:tabs>
        <w:spacing w:line="360" w:lineRule="auto"/>
        <w:ind w:left="0" w:firstLine="709"/>
        <w:jc w:val="both"/>
        <w:rPr>
          <w:szCs w:val="28"/>
          <w:lang w:val="ru-RU"/>
        </w:rPr>
      </w:pPr>
      <w:r w:rsidRPr="003A5B41">
        <w:rPr>
          <w:szCs w:val="28"/>
        </w:rPr>
        <w:t>і</w:t>
      </w:r>
      <w:r w:rsidR="00657012" w:rsidRPr="003A5B41">
        <w:rPr>
          <w:szCs w:val="28"/>
        </w:rPr>
        <w:t>нтернет-видання;</w:t>
      </w:r>
    </w:p>
    <w:p w:rsidR="00657012" w:rsidRPr="003A5B41" w:rsidRDefault="00657012" w:rsidP="003A5B41">
      <w:pPr>
        <w:numPr>
          <w:ilvl w:val="0"/>
          <w:numId w:val="44"/>
        </w:numPr>
        <w:tabs>
          <w:tab w:val="clear" w:pos="2979"/>
        </w:tabs>
        <w:spacing w:line="360" w:lineRule="auto"/>
        <w:ind w:left="0" w:firstLine="709"/>
        <w:jc w:val="both"/>
        <w:rPr>
          <w:szCs w:val="28"/>
          <w:lang w:val="ru-RU"/>
        </w:rPr>
      </w:pPr>
      <w:r w:rsidRPr="003A5B41">
        <w:rPr>
          <w:szCs w:val="28"/>
        </w:rPr>
        <w:t>нормативно-правова база, в тому числі ПСБО.</w:t>
      </w:r>
    </w:p>
    <w:p w:rsidR="00704753" w:rsidRPr="003A5B41" w:rsidRDefault="00704753" w:rsidP="003A5B41">
      <w:pPr>
        <w:spacing w:line="360" w:lineRule="auto"/>
        <w:ind w:firstLine="709"/>
        <w:jc w:val="both"/>
        <w:rPr>
          <w:szCs w:val="28"/>
        </w:rPr>
      </w:pPr>
      <w:r w:rsidRPr="003A5B41">
        <w:rPr>
          <w:szCs w:val="28"/>
        </w:rPr>
        <w:t>В останні роки відчувається значна зацікавленість у</w:t>
      </w:r>
      <w:r w:rsidR="00AE24AB" w:rsidRPr="003A5B41">
        <w:rPr>
          <w:szCs w:val="28"/>
        </w:rPr>
        <w:t>країнських вчених до даної теми</w:t>
      </w:r>
      <w:r w:rsidRPr="003A5B41">
        <w:rPr>
          <w:szCs w:val="28"/>
        </w:rPr>
        <w:t xml:space="preserve">. Цьому аналізу присвячені праці </w:t>
      </w:r>
      <w:r w:rsidR="00114F41" w:rsidRPr="003A5B41">
        <w:rPr>
          <w:szCs w:val="28"/>
        </w:rPr>
        <w:t>Ткачнеко</w:t>
      </w:r>
      <w:r w:rsidR="00114F41" w:rsidRPr="003A5B41">
        <w:rPr>
          <w:szCs w:val="28"/>
          <w:lang w:val="x-none"/>
        </w:rPr>
        <w:t xml:space="preserve"> Н.М.</w:t>
      </w:r>
      <w:r w:rsidR="00114F41" w:rsidRPr="003A5B41">
        <w:rPr>
          <w:szCs w:val="28"/>
        </w:rPr>
        <w:t xml:space="preserve">, </w:t>
      </w:r>
      <w:r w:rsidR="00114F41" w:rsidRPr="003A5B41">
        <w:rPr>
          <w:szCs w:val="28"/>
          <w:lang w:val="x-none"/>
        </w:rPr>
        <w:t>Сопко В</w:t>
      </w:r>
      <w:r w:rsidR="00114F41" w:rsidRPr="003A5B41">
        <w:rPr>
          <w:szCs w:val="28"/>
        </w:rPr>
        <w:t xml:space="preserve">., </w:t>
      </w:r>
      <w:r w:rsidR="00114F41" w:rsidRPr="003A5B41">
        <w:rPr>
          <w:szCs w:val="28"/>
          <w:lang w:val="x-none"/>
        </w:rPr>
        <w:t>Остапюк М.Я</w:t>
      </w:r>
      <w:r w:rsidR="00114F41" w:rsidRPr="003A5B41">
        <w:rPr>
          <w:szCs w:val="28"/>
        </w:rPr>
        <w:t xml:space="preserve">., </w:t>
      </w:r>
      <w:r w:rsidR="00114F41" w:rsidRPr="003A5B41">
        <w:rPr>
          <w:szCs w:val="28"/>
          <w:lang w:val="x-none"/>
        </w:rPr>
        <w:t>Грабова Н.М.</w:t>
      </w:r>
      <w:r w:rsidR="00144C5D" w:rsidRPr="003A5B41">
        <w:rPr>
          <w:szCs w:val="28"/>
        </w:rPr>
        <w:t xml:space="preserve">, </w:t>
      </w:r>
      <w:r w:rsidR="00AE24AB" w:rsidRPr="003A5B41">
        <w:rPr>
          <w:szCs w:val="28"/>
        </w:rPr>
        <w:t xml:space="preserve"> </w:t>
      </w:r>
      <w:r w:rsidR="00144C5D" w:rsidRPr="003A5B41">
        <w:rPr>
          <w:szCs w:val="28"/>
          <w:lang w:val="x-none"/>
        </w:rPr>
        <w:t>Бабич В.В., Свидерський Е.И.</w:t>
      </w:r>
      <w:r w:rsidR="00144C5D" w:rsidRPr="003A5B41">
        <w:rPr>
          <w:szCs w:val="28"/>
        </w:rPr>
        <w:t>,</w:t>
      </w:r>
      <w:r w:rsidR="00144C5D" w:rsidRPr="003A5B41">
        <w:rPr>
          <w:szCs w:val="28"/>
          <w:lang w:val="x-none"/>
        </w:rPr>
        <w:t xml:space="preserve"> Павлюк І.М.</w:t>
      </w:r>
      <w:r w:rsidR="00144C5D" w:rsidRPr="003A5B41">
        <w:rPr>
          <w:szCs w:val="28"/>
        </w:rPr>
        <w:t xml:space="preserve">, </w:t>
      </w:r>
      <w:r w:rsidR="00144C5D" w:rsidRPr="003A5B41">
        <w:rPr>
          <w:szCs w:val="28"/>
          <w:lang w:val="x-none"/>
        </w:rPr>
        <w:t>Партин Г.О.</w:t>
      </w:r>
      <w:r w:rsidR="00144C5D" w:rsidRPr="003A5B41">
        <w:rPr>
          <w:szCs w:val="28"/>
        </w:rPr>
        <w:t xml:space="preserve">, </w:t>
      </w:r>
      <w:r w:rsidR="00144C5D" w:rsidRPr="003A5B41">
        <w:rPr>
          <w:szCs w:val="28"/>
          <w:lang w:val="x-none"/>
        </w:rPr>
        <w:t>Кузьмінский А.М., Кузьмінский Ю.А.</w:t>
      </w:r>
      <w:r w:rsidR="00144C5D" w:rsidRPr="003A5B41">
        <w:rPr>
          <w:szCs w:val="28"/>
        </w:rPr>
        <w:t xml:space="preserve">, </w:t>
      </w:r>
      <w:r w:rsidR="00144C5D" w:rsidRPr="003A5B41">
        <w:rPr>
          <w:szCs w:val="28"/>
          <w:lang w:val="x-none"/>
        </w:rPr>
        <w:t>Чацкіс Є.Д</w:t>
      </w:r>
      <w:r w:rsidR="00144C5D" w:rsidRPr="003A5B41">
        <w:rPr>
          <w:szCs w:val="28"/>
        </w:rPr>
        <w:t>.,</w:t>
      </w:r>
      <w:r w:rsidR="00144C5D" w:rsidRPr="003A5B41">
        <w:rPr>
          <w:szCs w:val="28"/>
          <w:lang w:val="x-none"/>
        </w:rPr>
        <w:t xml:space="preserve"> Кіндрацька Л.М.</w:t>
      </w:r>
      <w:r w:rsidR="00144C5D" w:rsidRPr="003A5B41">
        <w:rPr>
          <w:szCs w:val="28"/>
        </w:rPr>
        <w:t xml:space="preserve">, </w:t>
      </w:r>
      <w:r w:rsidR="00144C5D" w:rsidRPr="003A5B41">
        <w:rPr>
          <w:szCs w:val="28"/>
          <w:lang w:val="x-none"/>
        </w:rPr>
        <w:t>Грабова Н.Н.</w:t>
      </w:r>
      <w:r w:rsidR="00144C5D" w:rsidRPr="003A5B41">
        <w:rPr>
          <w:szCs w:val="28"/>
        </w:rPr>
        <w:t>,</w:t>
      </w:r>
      <w:r w:rsidR="00144C5D" w:rsidRPr="003A5B41">
        <w:rPr>
          <w:szCs w:val="28"/>
          <w:lang w:val="x-none"/>
        </w:rPr>
        <w:t xml:space="preserve"> Добровський В.Н</w:t>
      </w:r>
      <w:r w:rsidR="00144C5D" w:rsidRPr="003A5B41">
        <w:rPr>
          <w:szCs w:val="28"/>
        </w:rPr>
        <w:t xml:space="preserve">., </w:t>
      </w:r>
      <w:r w:rsidR="00144C5D" w:rsidRPr="003A5B41">
        <w:rPr>
          <w:szCs w:val="28"/>
          <w:lang w:val="x-none"/>
        </w:rPr>
        <w:t>Бирюкова И.К., Кодрянский А.В.</w:t>
      </w:r>
      <w:r w:rsidR="00144C5D" w:rsidRPr="003A5B41">
        <w:rPr>
          <w:szCs w:val="28"/>
        </w:rPr>
        <w:t xml:space="preserve">, </w:t>
      </w:r>
      <w:r w:rsidR="00144C5D" w:rsidRPr="003A5B41">
        <w:rPr>
          <w:szCs w:val="28"/>
          <w:lang w:val="x-none"/>
        </w:rPr>
        <w:t>Бутинець Ф.Ф., Малюга Н.М</w:t>
      </w:r>
      <w:r w:rsidR="00144C5D" w:rsidRPr="003A5B41">
        <w:rPr>
          <w:szCs w:val="28"/>
        </w:rPr>
        <w:t>.,</w:t>
      </w:r>
      <w:r w:rsidR="00AE24AB" w:rsidRPr="003A5B41">
        <w:rPr>
          <w:szCs w:val="28"/>
        </w:rPr>
        <w:t xml:space="preserve"> </w:t>
      </w:r>
      <w:r w:rsidRPr="003A5B41">
        <w:rPr>
          <w:szCs w:val="28"/>
        </w:rPr>
        <w:t>та інші науковці.</w:t>
      </w:r>
    </w:p>
    <w:p w:rsidR="007B50C0" w:rsidRPr="003A5B41" w:rsidRDefault="00B14467" w:rsidP="003A5B41">
      <w:pPr>
        <w:spacing w:line="360" w:lineRule="auto"/>
        <w:ind w:firstLine="709"/>
        <w:jc w:val="both"/>
        <w:rPr>
          <w:szCs w:val="28"/>
        </w:rPr>
      </w:pPr>
      <w:bookmarkStart w:id="8" w:name="_Toc530030795"/>
      <w:r w:rsidRPr="003A5B41">
        <w:rPr>
          <w:szCs w:val="28"/>
        </w:rPr>
        <w:t>Методи, які будуть використані при написанні курсової роботи:</w:t>
      </w:r>
    </w:p>
    <w:p w:rsidR="00B14467" w:rsidRPr="003A5B41" w:rsidRDefault="00B14467" w:rsidP="003A5B41">
      <w:pPr>
        <w:numPr>
          <w:ilvl w:val="0"/>
          <w:numId w:val="47"/>
        </w:numPr>
        <w:tabs>
          <w:tab w:val="clear" w:pos="851"/>
          <w:tab w:val="clear" w:pos="927"/>
          <w:tab w:val="left" w:pos="426"/>
        </w:tabs>
        <w:spacing w:line="360" w:lineRule="auto"/>
        <w:ind w:left="0" w:firstLine="709"/>
        <w:jc w:val="both"/>
        <w:rPr>
          <w:szCs w:val="28"/>
        </w:rPr>
      </w:pPr>
      <w:r w:rsidRPr="003A5B41">
        <w:rPr>
          <w:szCs w:val="28"/>
        </w:rPr>
        <w:t>описовий;</w:t>
      </w:r>
    </w:p>
    <w:p w:rsidR="00B14467" w:rsidRPr="003A5B41" w:rsidRDefault="00B14467" w:rsidP="001156A7">
      <w:pPr>
        <w:numPr>
          <w:ilvl w:val="0"/>
          <w:numId w:val="47"/>
        </w:numPr>
        <w:tabs>
          <w:tab w:val="clear" w:pos="851"/>
          <w:tab w:val="clear" w:pos="927"/>
          <w:tab w:val="left" w:pos="426"/>
          <w:tab w:val="num" w:pos="1418"/>
        </w:tabs>
        <w:spacing w:line="360" w:lineRule="auto"/>
        <w:ind w:left="0" w:firstLine="709"/>
        <w:jc w:val="both"/>
        <w:rPr>
          <w:szCs w:val="28"/>
        </w:rPr>
      </w:pPr>
      <w:r w:rsidRPr="003A5B41">
        <w:rPr>
          <w:szCs w:val="28"/>
        </w:rPr>
        <w:t>порівняльний;</w:t>
      </w:r>
    </w:p>
    <w:p w:rsidR="00B14467" w:rsidRPr="003A5B41" w:rsidRDefault="00B14467" w:rsidP="001156A7">
      <w:pPr>
        <w:numPr>
          <w:ilvl w:val="0"/>
          <w:numId w:val="47"/>
        </w:numPr>
        <w:tabs>
          <w:tab w:val="clear" w:pos="851"/>
          <w:tab w:val="clear" w:pos="927"/>
          <w:tab w:val="left" w:pos="426"/>
          <w:tab w:val="num" w:pos="1418"/>
        </w:tabs>
        <w:spacing w:line="360" w:lineRule="auto"/>
        <w:ind w:left="0" w:firstLine="709"/>
        <w:jc w:val="both"/>
        <w:rPr>
          <w:szCs w:val="28"/>
        </w:rPr>
      </w:pPr>
      <w:r w:rsidRPr="003A5B41">
        <w:rPr>
          <w:szCs w:val="28"/>
        </w:rPr>
        <w:t>аналітичний.</w:t>
      </w:r>
    </w:p>
    <w:p w:rsidR="00D76920" w:rsidRPr="001156A7" w:rsidRDefault="001156A7" w:rsidP="003A5B41">
      <w:pPr>
        <w:spacing w:line="360" w:lineRule="auto"/>
        <w:ind w:firstLine="709"/>
        <w:jc w:val="both"/>
        <w:rPr>
          <w:b/>
          <w:szCs w:val="28"/>
        </w:rPr>
      </w:pPr>
      <w:r>
        <w:rPr>
          <w:b/>
          <w:caps/>
          <w:szCs w:val="28"/>
        </w:rPr>
        <w:br w:type="page"/>
      </w:r>
      <w:r w:rsidR="00383204" w:rsidRPr="001156A7">
        <w:rPr>
          <w:b/>
          <w:caps/>
          <w:szCs w:val="28"/>
        </w:rPr>
        <w:t>Розділ</w:t>
      </w:r>
      <w:r w:rsidR="00883823" w:rsidRPr="001156A7">
        <w:rPr>
          <w:b/>
          <w:szCs w:val="28"/>
        </w:rPr>
        <w:t xml:space="preserve"> 1</w:t>
      </w:r>
      <w:r w:rsidR="00A3193A" w:rsidRPr="001156A7">
        <w:rPr>
          <w:b/>
          <w:szCs w:val="28"/>
        </w:rPr>
        <w:t xml:space="preserve"> </w:t>
      </w:r>
      <w:bookmarkEnd w:id="8"/>
      <w:r w:rsidR="00D76920" w:rsidRPr="001156A7">
        <w:rPr>
          <w:b/>
          <w:szCs w:val="28"/>
        </w:rPr>
        <w:t>Фінансова діяльність підприємства</w:t>
      </w:r>
    </w:p>
    <w:p w:rsidR="00A3193A" w:rsidRPr="001156A7" w:rsidRDefault="00A3193A" w:rsidP="003A5B41">
      <w:pPr>
        <w:spacing w:line="360" w:lineRule="auto"/>
        <w:ind w:firstLine="709"/>
        <w:jc w:val="both"/>
        <w:rPr>
          <w:b/>
          <w:szCs w:val="28"/>
        </w:rPr>
      </w:pPr>
    </w:p>
    <w:p w:rsidR="00A3193A" w:rsidRPr="001156A7" w:rsidRDefault="0060515A" w:rsidP="003A5B41">
      <w:pPr>
        <w:pStyle w:val="2"/>
        <w:tabs>
          <w:tab w:val="clear" w:pos="851"/>
          <w:tab w:val="left" w:pos="567"/>
        </w:tabs>
        <w:ind w:firstLine="709"/>
        <w:jc w:val="both"/>
        <w:rPr>
          <w:szCs w:val="28"/>
        </w:rPr>
      </w:pPr>
      <w:bookmarkStart w:id="9" w:name="_Toc530030797"/>
      <w:r w:rsidRPr="001156A7">
        <w:rPr>
          <w:noProof w:val="0"/>
          <w:szCs w:val="28"/>
        </w:rPr>
        <w:t>1.1</w:t>
      </w:r>
      <w:bookmarkEnd w:id="9"/>
      <w:r w:rsidR="00D76920" w:rsidRPr="001156A7">
        <w:rPr>
          <w:noProof w:val="0"/>
          <w:szCs w:val="28"/>
        </w:rPr>
        <w:tab/>
      </w:r>
      <w:r w:rsidR="00D76920" w:rsidRPr="001156A7">
        <w:rPr>
          <w:szCs w:val="28"/>
        </w:rPr>
        <w:t>О</w:t>
      </w:r>
      <w:r w:rsidR="00D76920" w:rsidRPr="001156A7">
        <w:rPr>
          <w:szCs w:val="28"/>
          <w:lang w:val="x-none"/>
        </w:rPr>
        <w:t>собливості фінансової діяльності підприємства</w:t>
      </w:r>
    </w:p>
    <w:p w:rsidR="00D76920" w:rsidRPr="003A5B41" w:rsidRDefault="00D76920" w:rsidP="003A5B41">
      <w:pPr>
        <w:spacing w:line="360" w:lineRule="auto"/>
        <w:ind w:firstLine="709"/>
        <w:jc w:val="both"/>
        <w:rPr>
          <w:szCs w:val="28"/>
        </w:rPr>
      </w:pPr>
    </w:p>
    <w:p w:rsidR="00FB1C96" w:rsidRPr="003A5B41" w:rsidRDefault="00FB1C96" w:rsidP="003A5B41">
      <w:pPr>
        <w:pStyle w:val="af4"/>
        <w:spacing w:line="360" w:lineRule="auto"/>
        <w:ind w:firstLine="709"/>
        <w:jc w:val="both"/>
        <w:rPr>
          <w:szCs w:val="28"/>
        </w:rPr>
      </w:pPr>
      <w:r w:rsidRPr="003A5B41">
        <w:rPr>
          <w:szCs w:val="28"/>
        </w:rPr>
        <w:t>Згідно з П(С)БО, інвестиційна діяльність - це придбання та реалізація тих необоротних активів, а також тих фінансових інвестицій, які не є складовою еквівалентів грошових коштів.</w:t>
      </w:r>
    </w:p>
    <w:p w:rsidR="00FB1C96" w:rsidRPr="003A5B41" w:rsidRDefault="00FB1C96" w:rsidP="003A5B41">
      <w:pPr>
        <w:pStyle w:val="af4"/>
        <w:spacing w:line="360" w:lineRule="auto"/>
        <w:ind w:firstLine="709"/>
        <w:jc w:val="both"/>
        <w:rPr>
          <w:szCs w:val="28"/>
        </w:rPr>
      </w:pPr>
      <w:r w:rsidRPr="003A5B41">
        <w:rPr>
          <w:szCs w:val="28"/>
        </w:rPr>
        <w:t>Отже, ця діяльність пов</w:t>
      </w:r>
      <w:r w:rsidR="00B14467" w:rsidRPr="003A5B41">
        <w:rPr>
          <w:szCs w:val="28"/>
          <w:lang w:val="ru-RU"/>
        </w:rPr>
        <w:t>’</w:t>
      </w:r>
      <w:r w:rsidRPr="003A5B41">
        <w:rPr>
          <w:szCs w:val="28"/>
        </w:rPr>
        <w:t xml:space="preserve">язана з ефективним вкладенням залученого капіталу. </w:t>
      </w:r>
    </w:p>
    <w:p w:rsidR="00FB1C96" w:rsidRPr="003A5B41" w:rsidRDefault="009E39BF" w:rsidP="003A5B41">
      <w:pPr>
        <w:pStyle w:val="af4"/>
        <w:spacing w:line="360" w:lineRule="auto"/>
        <w:ind w:firstLine="709"/>
        <w:jc w:val="both"/>
        <w:rPr>
          <w:szCs w:val="28"/>
        </w:rPr>
      </w:pPr>
      <w:r w:rsidRPr="003A5B41">
        <w:rPr>
          <w:szCs w:val="28"/>
        </w:rPr>
        <w:t xml:space="preserve">Рух грошових </w:t>
      </w:r>
      <w:r w:rsidR="00FB1C96" w:rsidRPr="003A5B41">
        <w:rPr>
          <w:szCs w:val="28"/>
        </w:rPr>
        <w:t>коштів у результаті інвестиційної діяльності визначається на основі аналізу змін у статтях таких розділів балансу:</w:t>
      </w:r>
    </w:p>
    <w:p w:rsidR="00FB1C96" w:rsidRPr="003A5B41" w:rsidRDefault="009E39BF" w:rsidP="003A5B41">
      <w:pPr>
        <w:pStyle w:val="af4"/>
        <w:spacing w:line="360" w:lineRule="auto"/>
        <w:ind w:firstLine="709"/>
        <w:jc w:val="both"/>
        <w:rPr>
          <w:szCs w:val="28"/>
        </w:rPr>
      </w:pPr>
      <w:r w:rsidRPr="003A5B41">
        <w:rPr>
          <w:szCs w:val="28"/>
        </w:rPr>
        <w:t>–</w:t>
      </w:r>
      <w:r w:rsidR="00FB1C96" w:rsidRPr="003A5B41">
        <w:rPr>
          <w:szCs w:val="28"/>
          <w:lang w:val="ru-RU"/>
        </w:rPr>
        <w:t xml:space="preserve"> </w:t>
      </w:r>
      <w:r w:rsidR="00FB1C96" w:rsidRPr="003A5B41">
        <w:rPr>
          <w:szCs w:val="28"/>
        </w:rPr>
        <w:t>«Необоротні активи»;</w:t>
      </w:r>
    </w:p>
    <w:p w:rsidR="00FB1C96" w:rsidRPr="003A5B41" w:rsidRDefault="009E39BF" w:rsidP="003A5B41">
      <w:pPr>
        <w:pStyle w:val="af4"/>
        <w:spacing w:line="360" w:lineRule="auto"/>
        <w:ind w:firstLine="709"/>
        <w:jc w:val="both"/>
        <w:rPr>
          <w:szCs w:val="28"/>
        </w:rPr>
      </w:pPr>
      <w:r w:rsidRPr="003A5B41">
        <w:rPr>
          <w:szCs w:val="28"/>
        </w:rPr>
        <w:t>–</w:t>
      </w:r>
      <w:r w:rsidR="00FB1C96" w:rsidRPr="003A5B41">
        <w:rPr>
          <w:szCs w:val="28"/>
          <w:lang w:val="ru-RU"/>
        </w:rPr>
        <w:t xml:space="preserve"> </w:t>
      </w:r>
      <w:r w:rsidR="00FB1C96" w:rsidRPr="003A5B41">
        <w:rPr>
          <w:szCs w:val="28"/>
        </w:rPr>
        <w:t>«Поточні фінансові інвестиції» (фінансові інвестиції на строк, що не перевищує один рік, які можуть бути вільно реалізовані в будь-який момент).</w:t>
      </w:r>
    </w:p>
    <w:p w:rsidR="00FB1C96" w:rsidRPr="003A5B41" w:rsidRDefault="00FB1C96" w:rsidP="003A5B41">
      <w:pPr>
        <w:pStyle w:val="af4"/>
        <w:spacing w:line="360" w:lineRule="auto"/>
        <w:ind w:firstLine="709"/>
        <w:jc w:val="both"/>
        <w:rPr>
          <w:szCs w:val="28"/>
        </w:rPr>
      </w:pPr>
      <w:r w:rsidRPr="003A5B41">
        <w:rPr>
          <w:szCs w:val="28"/>
        </w:rPr>
        <w:t>До типових прикладів руху коштів у результаті інвестиційної діяльності можна віднести такі:</w:t>
      </w:r>
    </w:p>
    <w:p w:rsidR="00EE51CF" w:rsidRPr="003A5B41" w:rsidRDefault="009E39BF" w:rsidP="003A5B41">
      <w:pPr>
        <w:pStyle w:val="af4"/>
        <w:spacing w:line="360" w:lineRule="auto"/>
        <w:ind w:firstLine="709"/>
        <w:jc w:val="both"/>
        <w:rPr>
          <w:szCs w:val="28"/>
          <w:lang w:val="ru-RU"/>
        </w:rPr>
      </w:pPr>
      <w:r w:rsidRPr="003A5B41">
        <w:rPr>
          <w:szCs w:val="28"/>
        </w:rPr>
        <w:t>–</w:t>
      </w:r>
      <w:r w:rsidR="00FB1C96" w:rsidRPr="003A5B41">
        <w:rPr>
          <w:szCs w:val="28"/>
        </w:rPr>
        <w:t xml:space="preserve"> </w:t>
      </w:r>
      <w:r w:rsidR="00FB1C96" w:rsidRPr="003A5B41">
        <w:rPr>
          <w:bCs/>
          <w:szCs w:val="28"/>
        </w:rPr>
        <w:t>придбання фінансових інвестицій, необоротних активів, майнових комплексів</w:t>
      </w:r>
      <w:r w:rsidR="00943ECD" w:rsidRPr="003A5B41">
        <w:rPr>
          <w:bCs/>
          <w:szCs w:val="28"/>
          <w:lang w:val="ru-RU"/>
        </w:rPr>
        <w:t>;</w:t>
      </w:r>
    </w:p>
    <w:p w:rsidR="00FB1C96" w:rsidRPr="003A5B41" w:rsidRDefault="009E39BF" w:rsidP="003A5B41">
      <w:pPr>
        <w:pStyle w:val="af4"/>
        <w:spacing w:line="360" w:lineRule="auto"/>
        <w:ind w:firstLine="709"/>
        <w:jc w:val="both"/>
        <w:rPr>
          <w:szCs w:val="28"/>
        </w:rPr>
      </w:pPr>
      <w:r w:rsidRPr="003A5B41">
        <w:rPr>
          <w:szCs w:val="28"/>
        </w:rPr>
        <w:t>–</w:t>
      </w:r>
      <w:r w:rsidR="00FB1C96" w:rsidRPr="003A5B41">
        <w:rPr>
          <w:szCs w:val="28"/>
        </w:rPr>
        <w:t xml:space="preserve"> отримання відсотків, дивідендів;</w:t>
      </w:r>
    </w:p>
    <w:p w:rsidR="00FB1C96" w:rsidRPr="003A5B41" w:rsidRDefault="009E39BF" w:rsidP="003A5B41">
      <w:pPr>
        <w:pStyle w:val="af4"/>
        <w:spacing w:line="360" w:lineRule="auto"/>
        <w:ind w:firstLine="709"/>
        <w:jc w:val="both"/>
        <w:rPr>
          <w:szCs w:val="28"/>
        </w:rPr>
      </w:pPr>
      <w:r w:rsidRPr="003A5B41">
        <w:rPr>
          <w:szCs w:val="28"/>
        </w:rPr>
        <w:t>–</w:t>
      </w:r>
      <w:r w:rsidR="00FB1C96" w:rsidRPr="003A5B41">
        <w:rPr>
          <w:szCs w:val="28"/>
        </w:rPr>
        <w:t xml:space="preserve"> дезінвестиції.</w:t>
      </w:r>
    </w:p>
    <w:p w:rsidR="00FB1C96" w:rsidRPr="003A5B41" w:rsidRDefault="00FB1C96" w:rsidP="003A5B41">
      <w:pPr>
        <w:pStyle w:val="af4"/>
        <w:spacing w:line="360" w:lineRule="auto"/>
        <w:ind w:firstLine="709"/>
        <w:jc w:val="both"/>
        <w:rPr>
          <w:szCs w:val="28"/>
        </w:rPr>
      </w:pPr>
      <w:r w:rsidRPr="003A5B41">
        <w:rPr>
          <w:bCs/>
          <w:szCs w:val="28"/>
        </w:rPr>
        <w:t>Під інвестиційними можна розуміти всі вкладення підприємства (як довгострокового, так і поточного характеру), що здійснюються з метою забезпечення приросту вартості його майна.</w:t>
      </w:r>
    </w:p>
    <w:p w:rsidR="00FB1C96" w:rsidRPr="003A5B41" w:rsidRDefault="00FB1C96" w:rsidP="003A5B41">
      <w:pPr>
        <w:pStyle w:val="af4"/>
        <w:spacing w:line="360" w:lineRule="auto"/>
        <w:ind w:firstLine="709"/>
        <w:jc w:val="both"/>
        <w:rPr>
          <w:szCs w:val="28"/>
        </w:rPr>
      </w:pPr>
      <w:r w:rsidRPr="003A5B41">
        <w:rPr>
          <w:bCs/>
          <w:szCs w:val="28"/>
        </w:rPr>
        <w:t>Успішна інвестиційна та операційна підприємницька діяльність можлива лише за наявності надійного фінансового фундаменту, тобто достатнього обсягу капіталу. Мобілізація підприємством необхідних для виконання поставлених перед ним планових завдань фінансових ресурсів називається фінансуванням. З іншого боку, система використання різних форм і методів для фінансового забезпечення функціонування підприємств та досягнення ними поставлених цілей називається фінансовою діяльністю. Згідно з П(С)БО фінансова діяльність - діяльність, яка веде до змін розміру і складу власного та позичкового капіталу підприємства (який не є результатом операційної діяльності). Отже, основний зміст фінансової діяльності (у вузькому розумінні) полягає у фінансуванні підприємства. Рух грошових коштів у результаті фінансової діяльності визначається на основі змін у статтях балансу за розділами:</w:t>
      </w:r>
    </w:p>
    <w:p w:rsidR="00FB1C96" w:rsidRPr="003A5B41" w:rsidRDefault="00FB1C96" w:rsidP="003A5B41">
      <w:pPr>
        <w:pStyle w:val="af4"/>
        <w:spacing w:line="360" w:lineRule="auto"/>
        <w:ind w:firstLine="709"/>
        <w:jc w:val="both"/>
        <w:rPr>
          <w:szCs w:val="28"/>
        </w:rPr>
      </w:pPr>
      <w:r w:rsidRPr="003A5B41">
        <w:rPr>
          <w:szCs w:val="28"/>
        </w:rPr>
        <w:t>«Власний капітал»;</w:t>
      </w:r>
    </w:p>
    <w:p w:rsidR="00FB1C96" w:rsidRPr="003A5B41" w:rsidRDefault="00FB1C96" w:rsidP="003A5B41">
      <w:pPr>
        <w:pStyle w:val="af4"/>
        <w:spacing w:line="360" w:lineRule="auto"/>
        <w:ind w:firstLine="709"/>
        <w:jc w:val="both"/>
        <w:rPr>
          <w:szCs w:val="28"/>
        </w:rPr>
      </w:pPr>
      <w:r w:rsidRPr="003A5B41">
        <w:rPr>
          <w:szCs w:val="28"/>
        </w:rPr>
        <w:t xml:space="preserve">«Довгострокові </w:t>
      </w:r>
      <w:r w:rsidR="001156A7" w:rsidRPr="003A5B41">
        <w:rPr>
          <w:szCs w:val="28"/>
        </w:rPr>
        <w:t>зобов’язання</w:t>
      </w:r>
      <w:r w:rsidRPr="003A5B41">
        <w:rPr>
          <w:szCs w:val="28"/>
        </w:rPr>
        <w:t>»;</w:t>
      </w:r>
    </w:p>
    <w:p w:rsidR="00FB1C96" w:rsidRPr="003A5B41" w:rsidRDefault="00FB1C96" w:rsidP="003A5B41">
      <w:pPr>
        <w:pStyle w:val="af4"/>
        <w:spacing w:line="360" w:lineRule="auto"/>
        <w:ind w:firstLine="709"/>
        <w:jc w:val="both"/>
        <w:rPr>
          <w:szCs w:val="28"/>
        </w:rPr>
      </w:pPr>
      <w:r w:rsidRPr="003A5B41">
        <w:rPr>
          <w:szCs w:val="28"/>
        </w:rPr>
        <w:t xml:space="preserve">«Поточні </w:t>
      </w:r>
      <w:r w:rsidR="001156A7" w:rsidRPr="003A5B41">
        <w:rPr>
          <w:szCs w:val="28"/>
        </w:rPr>
        <w:t>зобов’язання</w:t>
      </w:r>
      <w:r w:rsidRPr="003A5B41">
        <w:rPr>
          <w:szCs w:val="28"/>
        </w:rPr>
        <w:t>».</w:t>
      </w:r>
    </w:p>
    <w:p w:rsidR="00FB1C96" w:rsidRPr="003A5B41" w:rsidRDefault="00FB1C96" w:rsidP="003A5B41">
      <w:pPr>
        <w:pStyle w:val="af4"/>
        <w:spacing w:line="360" w:lineRule="auto"/>
        <w:ind w:firstLine="709"/>
        <w:jc w:val="both"/>
        <w:rPr>
          <w:szCs w:val="28"/>
        </w:rPr>
      </w:pPr>
      <w:r w:rsidRPr="003A5B41">
        <w:rPr>
          <w:szCs w:val="28"/>
        </w:rPr>
        <w:t>До типових прикладів руху коштів у результаті фінансової діяльності слід віднести:</w:t>
      </w:r>
    </w:p>
    <w:p w:rsidR="00FB1C96" w:rsidRPr="003A5B41" w:rsidRDefault="009E39BF" w:rsidP="003A5B41">
      <w:pPr>
        <w:pStyle w:val="af4"/>
        <w:spacing w:line="360" w:lineRule="auto"/>
        <w:ind w:firstLine="709"/>
        <w:jc w:val="both"/>
        <w:rPr>
          <w:szCs w:val="28"/>
        </w:rPr>
      </w:pPr>
      <w:r w:rsidRPr="003A5B41">
        <w:rPr>
          <w:szCs w:val="28"/>
        </w:rPr>
        <w:t xml:space="preserve">– </w:t>
      </w:r>
      <w:r w:rsidR="00FB1C96" w:rsidRPr="003A5B41">
        <w:rPr>
          <w:szCs w:val="28"/>
        </w:rPr>
        <w:t>надходження власного капіталу;</w:t>
      </w:r>
    </w:p>
    <w:p w:rsidR="00FB1C96" w:rsidRPr="003A5B41" w:rsidRDefault="009E39BF" w:rsidP="003A5B41">
      <w:pPr>
        <w:pStyle w:val="af4"/>
        <w:spacing w:line="360" w:lineRule="auto"/>
        <w:ind w:firstLine="709"/>
        <w:jc w:val="both"/>
        <w:rPr>
          <w:szCs w:val="28"/>
        </w:rPr>
      </w:pPr>
      <w:r w:rsidRPr="003A5B41">
        <w:rPr>
          <w:szCs w:val="28"/>
        </w:rPr>
        <w:t xml:space="preserve">– </w:t>
      </w:r>
      <w:r w:rsidR="00FB1C96" w:rsidRPr="003A5B41">
        <w:rPr>
          <w:szCs w:val="28"/>
        </w:rPr>
        <w:t>отримання позичок;</w:t>
      </w:r>
    </w:p>
    <w:p w:rsidR="00FB1C96" w:rsidRPr="003A5B41" w:rsidRDefault="009E39BF" w:rsidP="003A5B41">
      <w:pPr>
        <w:pStyle w:val="af4"/>
        <w:spacing w:line="360" w:lineRule="auto"/>
        <w:ind w:firstLine="709"/>
        <w:jc w:val="both"/>
        <w:rPr>
          <w:szCs w:val="28"/>
        </w:rPr>
      </w:pPr>
      <w:r w:rsidRPr="003A5B41">
        <w:rPr>
          <w:szCs w:val="28"/>
        </w:rPr>
        <w:t xml:space="preserve">– </w:t>
      </w:r>
      <w:r w:rsidR="00FB1C96" w:rsidRPr="003A5B41">
        <w:rPr>
          <w:szCs w:val="28"/>
        </w:rPr>
        <w:t>погашення позичок;</w:t>
      </w:r>
    </w:p>
    <w:p w:rsidR="00FB1C96" w:rsidRPr="003A5B41" w:rsidRDefault="009E39BF" w:rsidP="003A5B41">
      <w:pPr>
        <w:pStyle w:val="af4"/>
        <w:spacing w:line="360" w:lineRule="auto"/>
        <w:ind w:firstLine="709"/>
        <w:jc w:val="both"/>
        <w:rPr>
          <w:szCs w:val="28"/>
        </w:rPr>
      </w:pPr>
      <w:r w:rsidRPr="003A5B41">
        <w:rPr>
          <w:szCs w:val="28"/>
        </w:rPr>
        <w:t xml:space="preserve">– </w:t>
      </w:r>
      <w:r w:rsidR="00FB1C96" w:rsidRPr="003A5B41">
        <w:rPr>
          <w:szCs w:val="28"/>
        </w:rPr>
        <w:t>сплата дивідендів.</w:t>
      </w:r>
    </w:p>
    <w:p w:rsidR="00FB1C96" w:rsidRPr="003A5B41" w:rsidRDefault="00FB1C96" w:rsidP="003A5B41">
      <w:pPr>
        <w:pStyle w:val="af4"/>
        <w:spacing w:line="360" w:lineRule="auto"/>
        <w:ind w:firstLine="709"/>
        <w:jc w:val="both"/>
        <w:rPr>
          <w:szCs w:val="28"/>
        </w:rPr>
      </w:pPr>
      <w:r w:rsidRPr="003A5B41">
        <w:rPr>
          <w:szCs w:val="28"/>
        </w:rPr>
        <w:t xml:space="preserve">Фінансова діяльність (у широкому розумінні) включає весь комплекс функціональних завдань, здійснюваних фінансовими службами підприємства і </w:t>
      </w:r>
      <w:r w:rsidR="001156A7" w:rsidRPr="003A5B41">
        <w:rPr>
          <w:szCs w:val="28"/>
        </w:rPr>
        <w:t>пов’язаних</w:t>
      </w:r>
      <w:r w:rsidRPr="003A5B41">
        <w:rPr>
          <w:szCs w:val="28"/>
        </w:rPr>
        <w:t xml:space="preserve"> з фінансуванням, інвестиційною діяльністю та фінансовим забезпеченням (обслуговуванням) операційної діяльності </w:t>
      </w:r>
      <w:r w:rsidR="001156A7" w:rsidRPr="003A5B41">
        <w:rPr>
          <w:szCs w:val="28"/>
        </w:rPr>
        <w:t>суб’єкта</w:t>
      </w:r>
      <w:r w:rsidRPr="003A5B41">
        <w:rPr>
          <w:szCs w:val="28"/>
        </w:rPr>
        <w:t xml:space="preserve"> господарювання</w:t>
      </w:r>
    </w:p>
    <w:p w:rsidR="00FB1C96" w:rsidRPr="003A5B41" w:rsidRDefault="00FB1C96" w:rsidP="003A5B41">
      <w:pPr>
        <w:pStyle w:val="af4"/>
        <w:spacing w:line="360" w:lineRule="auto"/>
        <w:ind w:firstLine="709"/>
        <w:jc w:val="both"/>
        <w:rPr>
          <w:szCs w:val="28"/>
        </w:rPr>
      </w:pPr>
      <w:r w:rsidRPr="003A5B41">
        <w:rPr>
          <w:szCs w:val="28"/>
        </w:rPr>
        <w:t xml:space="preserve">Суттєвою причиною кризового стану багатьох вітчизняних підприємств є неналежне виконання фінансовими службами покладених на них функцій і завдань, зокрема відсутність фінансового планування (бюджетування) та аналізу, управління ризиками, роботи щодо оптимізації структури активів та пасивів тощо. </w:t>
      </w:r>
    </w:p>
    <w:p w:rsidR="00FB1C96" w:rsidRPr="003A5B41" w:rsidRDefault="00FB1C96" w:rsidP="003A5B41">
      <w:pPr>
        <w:pStyle w:val="af4"/>
        <w:spacing w:line="360" w:lineRule="auto"/>
        <w:ind w:firstLine="709"/>
        <w:jc w:val="both"/>
        <w:rPr>
          <w:szCs w:val="28"/>
        </w:rPr>
      </w:pPr>
      <w:r w:rsidRPr="003A5B41">
        <w:rPr>
          <w:szCs w:val="28"/>
        </w:rPr>
        <w:t xml:space="preserve">Для </w:t>
      </w:r>
      <w:r w:rsidRPr="003A5B41">
        <w:rPr>
          <w:bCs/>
          <w:szCs w:val="28"/>
        </w:rPr>
        <w:t>підприємств малого бізнесу</w:t>
      </w:r>
      <w:r w:rsidRPr="003A5B41">
        <w:rPr>
          <w:szCs w:val="28"/>
        </w:rPr>
        <w:t xml:space="preserve">, як правило, характерною є централізація всіх управлінських функцій, у т.ч. і функції управління фінансами на рівні керівника підприємства, який досить часто є і його власником (або співвласником). Якщо необхідно він звертається до послуг зовнішніх консультантів, аудиторів. Бухгалтерську роботу на таких підприємствах досить часто виконує бухгалтер-сумісник. </w:t>
      </w:r>
    </w:p>
    <w:p w:rsidR="00FB1C96" w:rsidRPr="003A5B41" w:rsidRDefault="00FB1C96" w:rsidP="003A5B41">
      <w:pPr>
        <w:pStyle w:val="af4"/>
        <w:spacing w:line="360" w:lineRule="auto"/>
        <w:ind w:firstLine="709"/>
        <w:jc w:val="both"/>
        <w:rPr>
          <w:szCs w:val="28"/>
        </w:rPr>
      </w:pPr>
      <w:r w:rsidRPr="003A5B41">
        <w:rPr>
          <w:szCs w:val="28"/>
        </w:rPr>
        <w:t xml:space="preserve">На </w:t>
      </w:r>
      <w:r w:rsidRPr="003A5B41">
        <w:rPr>
          <w:bCs/>
          <w:szCs w:val="28"/>
        </w:rPr>
        <w:t>середніх за величиною підприємствах</w:t>
      </w:r>
      <w:r w:rsidRPr="003A5B41">
        <w:rPr>
          <w:szCs w:val="28"/>
        </w:rPr>
        <w:t xml:space="preserve"> відповідальність за управління фінансами, як правило, покладається на головного бухгалтера, який підбирається таким чином, щоб його рівень кваліфікації дозволяв виконувати функції фінансового менеджера. Принципові рішення щодо управління фінансами на таких підприємствах приймаються за узгодженістю між головним бухгалтером і директором.</w:t>
      </w:r>
    </w:p>
    <w:p w:rsidR="00FB1C96" w:rsidRPr="003A5B41" w:rsidRDefault="00FB1C96" w:rsidP="003A5B41">
      <w:pPr>
        <w:pStyle w:val="af4"/>
        <w:spacing w:line="360" w:lineRule="auto"/>
        <w:ind w:firstLine="709"/>
        <w:jc w:val="both"/>
        <w:rPr>
          <w:szCs w:val="28"/>
        </w:rPr>
      </w:pPr>
      <w:r w:rsidRPr="003A5B41">
        <w:rPr>
          <w:szCs w:val="28"/>
        </w:rPr>
        <w:t xml:space="preserve">На </w:t>
      </w:r>
      <w:r w:rsidRPr="003A5B41">
        <w:rPr>
          <w:bCs/>
          <w:szCs w:val="28"/>
        </w:rPr>
        <w:t>великих</w:t>
      </w:r>
      <w:r w:rsidRPr="003A5B41">
        <w:rPr>
          <w:szCs w:val="28"/>
        </w:rPr>
        <w:t xml:space="preserve"> </w:t>
      </w:r>
      <w:r w:rsidRPr="003A5B41">
        <w:rPr>
          <w:bCs/>
          <w:szCs w:val="28"/>
        </w:rPr>
        <w:t>підприємствах</w:t>
      </w:r>
      <w:r w:rsidRPr="003A5B41">
        <w:rPr>
          <w:szCs w:val="28"/>
        </w:rPr>
        <w:t xml:space="preserve"> прийняття рішень у галузі управління фінансами є компетенцією фінансового директора. Розрізняють функціональну, дивізіональну</w:t>
      </w:r>
      <w:r w:rsidRPr="003A5B41">
        <w:rPr>
          <w:i/>
          <w:szCs w:val="28"/>
        </w:rPr>
        <w:t xml:space="preserve"> </w:t>
      </w:r>
      <w:r w:rsidRPr="003A5B41">
        <w:rPr>
          <w:szCs w:val="28"/>
        </w:rPr>
        <w:t>та</w:t>
      </w:r>
      <w:r w:rsidRPr="003A5B41">
        <w:rPr>
          <w:i/>
          <w:szCs w:val="28"/>
        </w:rPr>
        <w:t xml:space="preserve"> </w:t>
      </w:r>
      <w:r w:rsidRPr="003A5B41">
        <w:rPr>
          <w:szCs w:val="28"/>
        </w:rPr>
        <w:t>матричну організаційні структури.</w:t>
      </w:r>
    </w:p>
    <w:p w:rsidR="00FB1C96" w:rsidRPr="003A5B41" w:rsidRDefault="00FB1C96" w:rsidP="003A5B41">
      <w:pPr>
        <w:pStyle w:val="af4"/>
        <w:spacing w:line="360" w:lineRule="auto"/>
        <w:ind w:firstLine="709"/>
        <w:jc w:val="both"/>
        <w:rPr>
          <w:szCs w:val="28"/>
        </w:rPr>
      </w:pPr>
      <w:r w:rsidRPr="003A5B41">
        <w:rPr>
          <w:szCs w:val="28"/>
        </w:rPr>
        <w:t>Характерною для функціональної структури є концентрація на рівні окремих відділів однотипних чи споріднених функціональних завдань з метою забезпечення ефективності їх виконання за рахунок переваг спеціалізації.</w:t>
      </w:r>
    </w:p>
    <w:p w:rsidR="00FB1C96" w:rsidRPr="003A5B41" w:rsidRDefault="00FB1C96" w:rsidP="003A5B41">
      <w:pPr>
        <w:pStyle w:val="af4"/>
        <w:spacing w:line="360" w:lineRule="auto"/>
        <w:ind w:firstLine="709"/>
        <w:jc w:val="both"/>
        <w:rPr>
          <w:szCs w:val="28"/>
        </w:rPr>
      </w:pPr>
      <w:r w:rsidRPr="003A5B41">
        <w:rPr>
          <w:szCs w:val="28"/>
        </w:rPr>
        <w:t>Як недолік такої структури можна відзначити низький рівень координації роботи різних функціональних підрозділів.</w:t>
      </w:r>
    </w:p>
    <w:p w:rsidR="00FB1C96" w:rsidRPr="003A5B41" w:rsidRDefault="00FB1C96" w:rsidP="003A5B41">
      <w:pPr>
        <w:pStyle w:val="af4"/>
        <w:spacing w:line="360" w:lineRule="auto"/>
        <w:ind w:firstLine="709"/>
        <w:jc w:val="both"/>
        <w:rPr>
          <w:szCs w:val="28"/>
        </w:rPr>
      </w:pPr>
      <w:r w:rsidRPr="003A5B41">
        <w:rPr>
          <w:szCs w:val="28"/>
        </w:rPr>
        <w:t xml:space="preserve">Для великих підприємств чи концернів типовою є дивізіональна організаційна структура. Переваги такої форми організації полягають у можливості поєднання стратегічної лінії центрального керівництва та переваг спеціалізації на місцях. </w:t>
      </w:r>
    </w:p>
    <w:p w:rsidR="00FB1C96" w:rsidRPr="003A5B41" w:rsidRDefault="00FB1C96" w:rsidP="003A5B41">
      <w:pPr>
        <w:pStyle w:val="af4"/>
        <w:spacing w:line="360" w:lineRule="auto"/>
        <w:ind w:firstLine="709"/>
        <w:jc w:val="both"/>
        <w:rPr>
          <w:szCs w:val="28"/>
        </w:rPr>
      </w:pPr>
      <w:r w:rsidRPr="003A5B41">
        <w:rPr>
          <w:szCs w:val="28"/>
        </w:rPr>
        <w:t>Серед недоліків дивізіональної структури організації підприємства здебільшого виділяють зростання адміністративно-управлінських витрат, певний рівень дублювання окремих функцій тощо.</w:t>
      </w:r>
    </w:p>
    <w:p w:rsidR="00D76920" w:rsidRPr="003A5B41" w:rsidRDefault="00FB1C96" w:rsidP="003A5B41">
      <w:pPr>
        <w:pStyle w:val="af4"/>
        <w:spacing w:line="360" w:lineRule="auto"/>
        <w:ind w:firstLine="709"/>
        <w:jc w:val="both"/>
        <w:rPr>
          <w:szCs w:val="28"/>
          <w:lang w:val="ru-RU"/>
        </w:rPr>
      </w:pPr>
      <w:r w:rsidRPr="003A5B41">
        <w:rPr>
          <w:szCs w:val="28"/>
        </w:rPr>
        <w:t>В основі матричної організаційної структури лежить виокремлення сегментів діяльності залежно від обраних критеріїв без утворення окремих функціональних одиниць. Сегментація здійснюється в розрізі окремих проектів, продуктів, цілей тощо за горизонтальним принципом</w:t>
      </w:r>
      <w:r w:rsidR="00EE51CF" w:rsidRPr="003A5B41">
        <w:rPr>
          <w:szCs w:val="28"/>
        </w:rPr>
        <w:t>.</w:t>
      </w:r>
    </w:p>
    <w:p w:rsidR="00FB1C96" w:rsidRPr="003A5B41" w:rsidRDefault="00FB1C96" w:rsidP="003A5B41">
      <w:pPr>
        <w:spacing w:line="360" w:lineRule="auto"/>
        <w:ind w:firstLine="709"/>
        <w:jc w:val="both"/>
        <w:rPr>
          <w:szCs w:val="28"/>
          <w:lang w:val="ru-RU"/>
        </w:rPr>
      </w:pPr>
    </w:p>
    <w:p w:rsidR="000E4D4B" w:rsidRPr="001156A7" w:rsidRDefault="00D76920" w:rsidP="003A5B41">
      <w:pPr>
        <w:pStyle w:val="1"/>
        <w:numPr>
          <w:ilvl w:val="1"/>
          <w:numId w:val="42"/>
        </w:numPr>
        <w:ind w:left="0" w:firstLine="709"/>
        <w:jc w:val="both"/>
        <w:rPr>
          <w:noProof w:val="0"/>
          <w:szCs w:val="28"/>
        </w:rPr>
      </w:pPr>
      <w:r w:rsidRPr="001156A7">
        <w:rPr>
          <w:noProof w:val="0"/>
          <w:szCs w:val="28"/>
        </w:rPr>
        <w:t>Облік фінансової діяльності підприємства</w:t>
      </w:r>
    </w:p>
    <w:p w:rsidR="00D76920" w:rsidRPr="00323D5A" w:rsidRDefault="00405216" w:rsidP="003A5B41">
      <w:pPr>
        <w:spacing w:line="360" w:lineRule="auto"/>
        <w:ind w:firstLine="709"/>
        <w:jc w:val="both"/>
        <w:rPr>
          <w:b/>
          <w:color w:val="FFFFFF"/>
          <w:szCs w:val="28"/>
        </w:rPr>
      </w:pPr>
      <w:r w:rsidRPr="00323D5A">
        <w:rPr>
          <w:b/>
          <w:color w:val="FFFFFF"/>
          <w:szCs w:val="28"/>
        </w:rPr>
        <w:t>облік фінансовий доход підприємство</w:t>
      </w:r>
    </w:p>
    <w:p w:rsidR="00D76920" w:rsidRPr="003A5B41" w:rsidRDefault="00D76920" w:rsidP="003A5B41">
      <w:pPr>
        <w:spacing w:line="360" w:lineRule="auto"/>
        <w:ind w:firstLine="709"/>
        <w:jc w:val="both"/>
        <w:rPr>
          <w:szCs w:val="28"/>
        </w:rPr>
      </w:pPr>
      <w:r w:rsidRPr="003A5B41">
        <w:rPr>
          <w:szCs w:val="28"/>
        </w:rPr>
        <w:t>Відповідно до стандарт</w:t>
      </w:r>
      <w:r w:rsidR="00226C73" w:rsidRPr="003A5B41">
        <w:rPr>
          <w:szCs w:val="28"/>
        </w:rPr>
        <w:t>у бухгалтерського обліку</w:t>
      </w:r>
      <w:r w:rsidRPr="003A5B41">
        <w:rPr>
          <w:szCs w:val="28"/>
        </w:rPr>
        <w:t xml:space="preserve"> фінансові інвестиції є активами, які утримуються підприємством з метою збільшення прибутку, зростання вартості капіталу або інших вигод для інвестора. До фінансових інвестицій відносять такі активи, які можуть приносити вигоду лише фактом свого існування, без будь-яких зусиль з боку тримача.</w:t>
      </w:r>
    </w:p>
    <w:p w:rsidR="00D76920" w:rsidRPr="003A5B41" w:rsidRDefault="00D76920" w:rsidP="003A5B41">
      <w:pPr>
        <w:spacing w:line="360" w:lineRule="auto"/>
        <w:ind w:firstLine="709"/>
        <w:jc w:val="both"/>
        <w:rPr>
          <w:szCs w:val="28"/>
        </w:rPr>
      </w:pPr>
      <w:r w:rsidRPr="003A5B41">
        <w:rPr>
          <w:szCs w:val="28"/>
        </w:rPr>
        <w:t>До фінансових інвестицій належать:</w:t>
      </w:r>
    </w:p>
    <w:p w:rsidR="00D76920" w:rsidRPr="003A5B41" w:rsidRDefault="00226C73" w:rsidP="003A5B41">
      <w:pPr>
        <w:spacing w:line="360" w:lineRule="auto"/>
        <w:ind w:firstLine="709"/>
        <w:jc w:val="both"/>
        <w:rPr>
          <w:szCs w:val="28"/>
        </w:rPr>
      </w:pPr>
      <w:r w:rsidRPr="003A5B41">
        <w:rPr>
          <w:szCs w:val="28"/>
        </w:rPr>
        <w:t>–</w:t>
      </w:r>
      <w:r w:rsidR="00D76920" w:rsidRPr="003A5B41">
        <w:rPr>
          <w:szCs w:val="28"/>
        </w:rPr>
        <w:t xml:space="preserve"> акції, а також інші цінні папери (облігації підприємств або державних і місцевих позик);</w:t>
      </w:r>
    </w:p>
    <w:p w:rsidR="00D76920" w:rsidRPr="003A5B41" w:rsidRDefault="00226C73" w:rsidP="003A5B41">
      <w:pPr>
        <w:spacing w:line="360" w:lineRule="auto"/>
        <w:ind w:firstLine="709"/>
        <w:jc w:val="both"/>
        <w:rPr>
          <w:szCs w:val="28"/>
        </w:rPr>
      </w:pPr>
      <w:r w:rsidRPr="003A5B41">
        <w:rPr>
          <w:szCs w:val="28"/>
        </w:rPr>
        <w:t>–</w:t>
      </w:r>
      <w:r w:rsidR="00D76920" w:rsidRPr="003A5B41">
        <w:rPr>
          <w:szCs w:val="28"/>
        </w:rPr>
        <w:t xml:space="preserve"> кошти даного підприємства, які вкладені у статутний капітал інших підприємств на території України та за кордоном.</w:t>
      </w:r>
    </w:p>
    <w:p w:rsidR="00D76920" w:rsidRPr="003A5B41" w:rsidRDefault="00D76920" w:rsidP="003A5B41">
      <w:pPr>
        <w:spacing w:line="360" w:lineRule="auto"/>
        <w:ind w:firstLine="709"/>
        <w:jc w:val="both"/>
        <w:rPr>
          <w:szCs w:val="28"/>
        </w:rPr>
      </w:pPr>
      <w:r w:rsidRPr="003A5B41">
        <w:rPr>
          <w:szCs w:val="28"/>
        </w:rPr>
        <w:t>Для обліку фінансових інвестицій призначені рахунки 14 «Довгострокові фінансові інвестиції» (інвестиції пов’язаним сторонам за методом обліку участі в капіталі, інші інвестиції пов’язаним сторонам, інвестиції непов’язаним сторонам) та 35 «Поточні фінансові інвестиції» (еквіваленти грошових коштів, інші поточні фінансові інвестиції).</w:t>
      </w:r>
    </w:p>
    <w:p w:rsidR="00D76920" w:rsidRPr="003A5B41" w:rsidRDefault="00D76920" w:rsidP="003A5B41">
      <w:pPr>
        <w:spacing w:line="360" w:lineRule="auto"/>
        <w:ind w:firstLine="709"/>
        <w:jc w:val="both"/>
        <w:rPr>
          <w:szCs w:val="28"/>
        </w:rPr>
      </w:pPr>
      <w:r w:rsidRPr="003A5B41">
        <w:rPr>
          <w:szCs w:val="28"/>
        </w:rPr>
        <w:t>Отримання доходу від участі в капіталі асоційованих підприємств, від спільної діяльності та дочірніх підприємств відображається в усіх випадках записом:</w:t>
      </w:r>
    </w:p>
    <w:p w:rsidR="00226C73" w:rsidRPr="003A5B41" w:rsidRDefault="00D76920" w:rsidP="003A5B41">
      <w:pPr>
        <w:spacing w:line="360" w:lineRule="auto"/>
        <w:ind w:firstLine="709"/>
        <w:jc w:val="both"/>
        <w:rPr>
          <w:szCs w:val="28"/>
        </w:rPr>
      </w:pPr>
      <w:r w:rsidRPr="003A5B41">
        <w:rPr>
          <w:szCs w:val="28"/>
        </w:rPr>
        <w:t xml:space="preserve">Д 14 «Довгострокові фінансові інвестиції» </w:t>
      </w:r>
    </w:p>
    <w:p w:rsidR="00D76920" w:rsidRPr="003A5B41" w:rsidRDefault="00D76920" w:rsidP="003A5B41">
      <w:pPr>
        <w:spacing w:line="360" w:lineRule="auto"/>
        <w:ind w:firstLine="709"/>
        <w:jc w:val="both"/>
        <w:rPr>
          <w:szCs w:val="28"/>
        </w:rPr>
      </w:pPr>
      <w:r w:rsidRPr="003A5B41">
        <w:rPr>
          <w:szCs w:val="28"/>
        </w:rPr>
        <w:t>(відповідно субрахунки 141, 142, 143);</w:t>
      </w:r>
    </w:p>
    <w:p w:rsidR="00226C73" w:rsidRPr="003A5B41" w:rsidRDefault="00D76920" w:rsidP="003A5B41">
      <w:pPr>
        <w:spacing w:line="360" w:lineRule="auto"/>
        <w:ind w:firstLine="709"/>
        <w:jc w:val="both"/>
        <w:rPr>
          <w:szCs w:val="28"/>
        </w:rPr>
      </w:pPr>
      <w:r w:rsidRPr="003A5B41">
        <w:rPr>
          <w:szCs w:val="28"/>
        </w:rPr>
        <w:t xml:space="preserve">К 72 </w:t>
      </w:r>
      <w:r w:rsidR="00226C73" w:rsidRPr="003A5B41">
        <w:rPr>
          <w:szCs w:val="28"/>
        </w:rPr>
        <w:t>«Доходи від участі в капіталів»</w:t>
      </w:r>
    </w:p>
    <w:p w:rsidR="00D76920" w:rsidRPr="003A5B41" w:rsidRDefault="00D76920" w:rsidP="003A5B41">
      <w:pPr>
        <w:spacing w:line="360" w:lineRule="auto"/>
        <w:ind w:firstLine="709"/>
        <w:jc w:val="both"/>
        <w:rPr>
          <w:szCs w:val="28"/>
        </w:rPr>
      </w:pPr>
      <w:r w:rsidRPr="003A5B41">
        <w:rPr>
          <w:szCs w:val="28"/>
        </w:rPr>
        <w:t>(відповідно субрахунки 721, 722, 723).</w:t>
      </w:r>
    </w:p>
    <w:p w:rsidR="00D76920" w:rsidRPr="003A5B41" w:rsidRDefault="00D76920" w:rsidP="003A5B41">
      <w:pPr>
        <w:spacing w:line="360" w:lineRule="auto"/>
        <w:ind w:firstLine="709"/>
        <w:jc w:val="both"/>
        <w:rPr>
          <w:szCs w:val="28"/>
        </w:rPr>
      </w:pPr>
      <w:r w:rsidRPr="003A5B41">
        <w:rPr>
          <w:szCs w:val="28"/>
        </w:rPr>
        <w:t>Проте інвестиційна діяльність – значно ширше поняття «участь підприємства в капіталі».</w:t>
      </w:r>
    </w:p>
    <w:p w:rsidR="00D76920" w:rsidRPr="003A5B41" w:rsidRDefault="00D76920" w:rsidP="003A5B41">
      <w:pPr>
        <w:spacing w:line="360" w:lineRule="auto"/>
        <w:ind w:firstLine="709"/>
        <w:jc w:val="both"/>
        <w:rPr>
          <w:szCs w:val="28"/>
        </w:rPr>
      </w:pPr>
      <w:r w:rsidRPr="003A5B41">
        <w:rPr>
          <w:szCs w:val="28"/>
        </w:rPr>
        <w:t>Інвестиційна діяльність пов’язана з придбанням і продажем довгострокових (необоротних) активів і короткострокових (оборотних) фінансових активів, які не відносяться до еквівалентів грошових коштів (вартість придбаних основних засобів, необоротних і нематеріальних активів, надання позик іншим підприємствам, надходження коштів від фінансових інвестицій – дивіденди, проценти).</w:t>
      </w:r>
    </w:p>
    <w:p w:rsidR="00D76920" w:rsidRPr="003A5B41" w:rsidRDefault="00D76920" w:rsidP="003A5B41">
      <w:pPr>
        <w:spacing w:line="360" w:lineRule="auto"/>
        <w:ind w:firstLine="709"/>
        <w:jc w:val="both"/>
        <w:rPr>
          <w:szCs w:val="28"/>
        </w:rPr>
      </w:pPr>
      <w:r w:rsidRPr="003A5B41">
        <w:rPr>
          <w:szCs w:val="28"/>
        </w:rPr>
        <w:t>Для обліку таких операцій призначені рахунки 96 «Витрати від участі в капіталі» та 97 «Інші витрати», на яких відображаються втрати від зміни вартості капіталу, що використовується у спільній діяльності двох чи декількох підприємств за методом участі в капіталі. При спільній операційній діяльності капітал інвестора може збільшуватися чи зменшуватися внаслідок збільшення (зменшення) його частки в об’єкті інвестування. Капітал також може вкладатися в асоційовані та дочірні підприємства.</w:t>
      </w:r>
    </w:p>
    <w:p w:rsidR="00D76920" w:rsidRPr="003A5B41" w:rsidRDefault="00226C73" w:rsidP="003A5B41">
      <w:pPr>
        <w:spacing w:line="360" w:lineRule="auto"/>
        <w:ind w:firstLine="709"/>
        <w:jc w:val="both"/>
        <w:rPr>
          <w:szCs w:val="28"/>
        </w:rPr>
      </w:pPr>
      <w:r w:rsidRPr="003A5B41">
        <w:rPr>
          <w:szCs w:val="28"/>
        </w:rPr>
        <w:t xml:space="preserve">– </w:t>
      </w:r>
      <w:r w:rsidR="00D76920" w:rsidRPr="003A5B41">
        <w:rPr>
          <w:szCs w:val="28"/>
        </w:rPr>
        <w:t>Рахунок 96 «Втрати від участі в капіталі» має такі субрахунки:</w:t>
      </w:r>
    </w:p>
    <w:p w:rsidR="00D76920" w:rsidRPr="003A5B41" w:rsidRDefault="00226C73" w:rsidP="003A5B41">
      <w:pPr>
        <w:spacing w:line="360" w:lineRule="auto"/>
        <w:ind w:firstLine="709"/>
        <w:jc w:val="both"/>
        <w:rPr>
          <w:szCs w:val="28"/>
        </w:rPr>
      </w:pPr>
      <w:r w:rsidRPr="003A5B41">
        <w:rPr>
          <w:szCs w:val="28"/>
        </w:rPr>
        <w:t>–</w:t>
      </w:r>
      <w:r w:rsidR="00D76920" w:rsidRPr="003A5B41">
        <w:rPr>
          <w:szCs w:val="28"/>
        </w:rPr>
        <w:t xml:space="preserve"> 961 «Втрати від інвестицій в асоційовані підприємства»;</w:t>
      </w:r>
    </w:p>
    <w:p w:rsidR="00D76920" w:rsidRPr="003A5B41" w:rsidRDefault="00226C73" w:rsidP="003A5B41">
      <w:pPr>
        <w:spacing w:line="360" w:lineRule="auto"/>
        <w:ind w:firstLine="709"/>
        <w:jc w:val="both"/>
        <w:rPr>
          <w:szCs w:val="28"/>
        </w:rPr>
      </w:pPr>
      <w:r w:rsidRPr="003A5B41">
        <w:rPr>
          <w:szCs w:val="28"/>
        </w:rPr>
        <w:t>–</w:t>
      </w:r>
      <w:r w:rsidR="00D76920" w:rsidRPr="003A5B41">
        <w:rPr>
          <w:szCs w:val="28"/>
        </w:rPr>
        <w:t xml:space="preserve"> 962 «Втрати від спільної діяльності»;</w:t>
      </w:r>
    </w:p>
    <w:p w:rsidR="00D76920" w:rsidRPr="003A5B41" w:rsidRDefault="00226C73" w:rsidP="003A5B41">
      <w:pPr>
        <w:spacing w:line="360" w:lineRule="auto"/>
        <w:ind w:firstLine="709"/>
        <w:jc w:val="both"/>
        <w:rPr>
          <w:szCs w:val="28"/>
        </w:rPr>
      </w:pPr>
      <w:r w:rsidRPr="003A5B41">
        <w:rPr>
          <w:szCs w:val="28"/>
        </w:rPr>
        <w:t>–</w:t>
      </w:r>
      <w:r w:rsidR="00D76920" w:rsidRPr="003A5B41">
        <w:rPr>
          <w:szCs w:val="28"/>
        </w:rPr>
        <w:t xml:space="preserve"> 963 «Втрати інвестицій в дочірні підприємства».</w:t>
      </w:r>
    </w:p>
    <w:p w:rsidR="00D76920" w:rsidRPr="003A5B41" w:rsidRDefault="00226C73" w:rsidP="003A5B41">
      <w:pPr>
        <w:spacing w:line="360" w:lineRule="auto"/>
        <w:ind w:firstLine="709"/>
        <w:jc w:val="both"/>
        <w:rPr>
          <w:szCs w:val="28"/>
        </w:rPr>
      </w:pPr>
      <w:r w:rsidRPr="003A5B41">
        <w:rPr>
          <w:szCs w:val="28"/>
        </w:rPr>
        <w:t xml:space="preserve">– </w:t>
      </w:r>
      <w:r w:rsidR="00D76920" w:rsidRPr="003A5B41">
        <w:rPr>
          <w:szCs w:val="28"/>
        </w:rPr>
        <w:t>У дебет рахунка 96 списуються втрати, завдані внаслідок отримання асоційованим підприємством збитків, переоцінки активів, збитків дочірніх та спільних підприємств тощо. При цьому складається запис:</w:t>
      </w:r>
    </w:p>
    <w:p w:rsidR="00D76920" w:rsidRPr="003A5B41" w:rsidRDefault="00D76920" w:rsidP="003A5B41">
      <w:pPr>
        <w:spacing w:line="360" w:lineRule="auto"/>
        <w:ind w:firstLine="709"/>
        <w:jc w:val="both"/>
        <w:rPr>
          <w:szCs w:val="28"/>
        </w:rPr>
      </w:pPr>
      <w:r w:rsidRPr="003A5B41">
        <w:rPr>
          <w:szCs w:val="28"/>
        </w:rPr>
        <w:t>Д 96 «Втрати від участі в капіталі»;</w:t>
      </w:r>
    </w:p>
    <w:p w:rsidR="00D76920" w:rsidRPr="003A5B41" w:rsidRDefault="00D76920" w:rsidP="003A5B41">
      <w:pPr>
        <w:spacing w:line="360" w:lineRule="auto"/>
        <w:ind w:firstLine="709"/>
        <w:jc w:val="both"/>
        <w:rPr>
          <w:szCs w:val="28"/>
        </w:rPr>
      </w:pPr>
      <w:r w:rsidRPr="003A5B41">
        <w:rPr>
          <w:szCs w:val="28"/>
        </w:rPr>
        <w:t>К 14 «Довгострокові фінансові інвестиції».</w:t>
      </w:r>
    </w:p>
    <w:p w:rsidR="00D76920" w:rsidRPr="003A5B41" w:rsidRDefault="00D76920" w:rsidP="003A5B41">
      <w:pPr>
        <w:spacing w:line="360" w:lineRule="auto"/>
        <w:ind w:firstLine="709"/>
        <w:jc w:val="both"/>
        <w:rPr>
          <w:szCs w:val="28"/>
        </w:rPr>
      </w:pPr>
      <w:r w:rsidRPr="003A5B41">
        <w:rPr>
          <w:szCs w:val="28"/>
        </w:rPr>
        <w:t>У кінці місяця рахунок 96 закривається:</w:t>
      </w:r>
    </w:p>
    <w:p w:rsidR="00D76920" w:rsidRPr="003A5B41" w:rsidRDefault="00D76920" w:rsidP="003A5B41">
      <w:pPr>
        <w:spacing w:line="360" w:lineRule="auto"/>
        <w:ind w:firstLine="709"/>
        <w:jc w:val="both"/>
        <w:rPr>
          <w:szCs w:val="28"/>
        </w:rPr>
      </w:pPr>
      <w:r w:rsidRPr="003A5B41">
        <w:rPr>
          <w:szCs w:val="28"/>
        </w:rPr>
        <w:t>Д 79 «Фінансові результати» субрахунок 793 «Результати іншої звичайної діяльності»;</w:t>
      </w:r>
    </w:p>
    <w:p w:rsidR="00D76920" w:rsidRPr="003A5B41" w:rsidRDefault="00D76920" w:rsidP="003A5B41">
      <w:pPr>
        <w:spacing w:line="360" w:lineRule="auto"/>
        <w:ind w:firstLine="709"/>
        <w:jc w:val="both"/>
        <w:rPr>
          <w:szCs w:val="28"/>
        </w:rPr>
      </w:pPr>
      <w:r w:rsidRPr="003A5B41">
        <w:rPr>
          <w:szCs w:val="28"/>
        </w:rPr>
        <w:t>К 96 «Втрати від участі в капіталі».</w:t>
      </w:r>
    </w:p>
    <w:p w:rsidR="00D76920" w:rsidRPr="003A5B41" w:rsidRDefault="00D76920" w:rsidP="003A5B41">
      <w:pPr>
        <w:spacing w:line="360" w:lineRule="auto"/>
        <w:ind w:firstLine="709"/>
        <w:jc w:val="both"/>
        <w:rPr>
          <w:szCs w:val="28"/>
        </w:rPr>
      </w:pPr>
      <w:r w:rsidRPr="003A5B41">
        <w:rPr>
          <w:szCs w:val="28"/>
        </w:rPr>
        <w:t>Інші витрати, хоча й виникають у процесі операційної діяльності, але не відносяться до процесу виробництва і збуту, а пов</w:t>
      </w:r>
      <w:r w:rsidRPr="003A5B41">
        <w:rPr>
          <w:szCs w:val="28"/>
          <w:lang w:val="ru-RU"/>
        </w:rPr>
        <w:t>’</w:t>
      </w:r>
      <w:r w:rsidRPr="003A5B41">
        <w:rPr>
          <w:szCs w:val="28"/>
        </w:rPr>
        <w:t>язуються з інвестиціями. До таких витрат належать:</w:t>
      </w:r>
    </w:p>
    <w:p w:rsidR="00D76920" w:rsidRPr="003A5B41" w:rsidRDefault="00D76920" w:rsidP="003A5B41">
      <w:pPr>
        <w:pStyle w:val="af1"/>
        <w:numPr>
          <w:ilvl w:val="0"/>
          <w:numId w:val="43"/>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залишкова вартість і витрати на реалізацію фінансових інвестицій;</w:t>
      </w:r>
    </w:p>
    <w:p w:rsidR="00D76920" w:rsidRPr="003A5B41" w:rsidRDefault="00D76920" w:rsidP="003A5B41">
      <w:pPr>
        <w:pStyle w:val="af1"/>
        <w:numPr>
          <w:ilvl w:val="0"/>
          <w:numId w:val="43"/>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залишкова вартість і витрати на реалізацію необоротних активів;</w:t>
      </w:r>
    </w:p>
    <w:p w:rsidR="00D76920" w:rsidRPr="003A5B41" w:rsidRDefault="00D76920" w:rsidP="003A5B41">
      <w:pPr>
        <w:pStyle w:val="af1"/>
        <w:numPr>
          <w:ilvl w:val="0"/>
          <w:numId w:val="43"/>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 xml:space="preserve"> залишкова вартість і витрати на реалізацію майнових комплексі;</w:t>
      </w:r>
    </w:p>
    <w:p w:rsidR="00D76920" w:rsidRPr="003A5B41" w:rsidRDefault="00D76920" w:rsidP="003A5B41">
      <w:pPr>
        <w:pStyle w:val="af1"/>
        <w:numPr>
          <w:ilvl w:val="0"/>
          <w:numId w:val="43"/>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 xml:space="preserve">витрати активів та зобов’язань не операційної діяльності від зміни </w:t>
      </w:r>
    </w:p>
    <w:p w:rsidR="00D76920" w:rsidRPr="003A5B41" w:rsidRDefault="00D76920" w:rsidP="003A5B41">
      <w:pPr>
        <w:spacing w:line="360" w:lineRule="auto"/>
        <w:ind w:firstLine="709"/>
        <w:jc w:val="both"/>
        <w:rPr>
          <w:szCs w:val="28"/>
        </w:rPr>
      </w:pPr>
      <w:r w:rsidRPr="003A5B41">
        <w:rPr>
          <w:szCs w:val="28"/>
        </w:rPr>
        <w:t>курсу гривні до іноземної валюти;</w:t>
      </w:r>
    </w:p>
    <w:p w:rsidR="00D76920" w:rsidRPr="003A5B41" w:rsidRDefault="00D76920" w:rsidP="003A5B41">
      <w:pPr>
        <w:pStyle w:val="af1"/>
        <w:numPr>
          <w:ilvl w:val="0"/>
          <w:numId w:val="43"/>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уцінка необоротних активів та фінансових інвестицій;</w:t>
      </w:r>
    </w:p>
    <w:p w:rsidR="00D76920" w:rsidRPr="003A5B41" w:rsidRDefault="00D76920" w:rsidP="003A5B41">
      <w:pPr>
        <w:pStyle w:val="af1"/>
        <w:numPr>
          <w:ilvl w:val="0"/>
          <w:numId w:val="43"/>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залишкова вартість списаних необоротних активів і витрат, пов’язаних із ліквідацією (розукомплектовування, демонтаж та ін..);</w:t>
      </w:r>
    </w:p>
    <w:p w:rsidR="00D76920" w:rsidRPr="003A5B41" w:rsidRDefault="00D76920" w:rsidP="003A5B41">
      <w:pPr>
        <w:pStyle w:val="af1"/>
        <w:numPr>
          <w:ilvl w:val="0"/>
          <w:numId w:val="43"/>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інші витрати звичайної діяльності;</w:t>
      </w:r>
    </w:p>
    <w:p w:rsidR="00D76920" w:rsidRPr="003A5B41" w:rsidRDefault="00D76920" w:rsidP="003A5B41">
      <w:pPr>
        <w:pStyle w:val="af1"/>
        <w:numPr>
          <w:ilvl w:val="0"/>
          <w:numId w:val="43"/>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виплата страхових сум і страхових відшкодувань (у страхових установах);</w:t>
      </w:r>
    </w:p>
    <w:p w:rsidR="00D76920" w:rsidRPr="003A5B41" w:rsidRDefault="00D76920" w:rsidP="003A5B41">
      <w:pPr>
        <w:pStyle w:val="af1"/>
        <w:numPr>
          <w:ilvl w:val="0"/>
          <w:numId w:val="43"/>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перестрахування (у страхових установах).</w:t>
      </w:r>
    </w:p>
    <w:p w:rsidR="00D76920" w:rsidRPr="003A5B41" w:rsidRDefault="00D76920" w:rsidP="003A5B41">
      <w:pPr>
        <w:spacing w:line="360" w:lineRule="auto"/>
        <w:ind w:firstLine="709"/>
        <w:jc w:val="both"/>
        <w:rPr>
          <w:szCs w:val="28"/>
        </w:rPr>
      </w:pPr>
      <w:r w:rsidRPr="003A5B41">
        <w:rPr>
          <w:szCs w:val="28"/>
        </w:rPr>
        <w:t>На рахунку 97 «Інші витрати» виділяється 9 субрахунків, що видно з вищенаведеного переліку витрат. Із можливих дев’яти сім субрахунків використовуються на промислових підприємствах.</w:t>
      </w:r>
    </w:p>
    <w:p w:rsidR="00D76920" w:rsidRPr="003A5B41" w:rsidRDefault="00D76920" w:rsidP="003A5B41">
      <w:pPr>
        <w:spacing w:line="360" w:lineRule="auto"/>
        <w:ind w:firstLine="709"/>
        <w:jc w:val="both"/>
        <w:rPr>
          <w:szCs w:val="28"/>
        </w:rPr>
      </w:pPr>
      <w:r w:rsidRPr="003A5B41">
        <w:rPr>
          <w:szCs w:val="28"/>
        </w:rPr>
        <w:t>У дебеті рахунка 97 «Інші витрати» відображаються такі витрати:</w:t>
      </w:r>
    </w:p>
    <w:p w:rsidR="00D76920" w:rsidRPr="003A5B41" w:rsidRDefault="00D76920" w:rsidP="003A5B41">
      <w:pPr>
        <w:spacing w:line="360" w:lineRule="auto"/>
        <w:ind w:firstLine="709"/>
        <w:jc w:val="both"/>
        <w:rPr>
          <w:szCs w:val="28"/>
        </w:rPr>
      </w:pPr>
      <w:r w:rsidRPr="003A5B41">
        <w:rPr>
          <w:szCs w:val="28"/>
        </w:rPr>
        <w:t>Д 97 «Інші витрати»;</w:t>
      </w:r>
    </w:p>
    <w:p w:rsidR="00D76920" w:rsidRPr="003A5B41" w:rsidRDefault="00D76920" w:rsidP="003A5B41">
      <w:pPr>
        <w:spacing w:line="360" w:lineRule="auto"/>
        <w:ind w:firstLine="709"/>
        <w:jc w:val="both"/>
        <w:rPr>
          <w:szCs w:val="28"/>
        </w:rPr>
      </w:pPr>
      <w:r w:rsidRPr="003A5B41">
        <w:rPr>
          <w:szCs w:val="28"/>
        </w:rPr>
        <w:t>К 10 «Основні засоби» (списання й уцінка основних засобів);</w:t>
      </w:r>
    </w:p>
    <w:p w:rsidR="00D76920" w:rsidRPr="003A5B41" w:rsidRDefault="00D76920" w:rsidP="003A5B41">
      <w:pPr>
        <w:spacing w:line="360" w:lineRule="auto"/>
        <w:ind w:firstLine="709"/>
        <w:jc w:val="both"/>
        <w:rPr>
          <w:szCs w:val="28"/>
        </w:rPr>
      </w:pPr>
      <w:r w:rsidRPr="003A5B41">
        <w:rPr>
          <w:szCs w:val="28"/>
        </w:rPr>
        <w:t>К 11 «Інші необоротні матеріальні активи» (списання й уцінка необоротних активів);</w:t>
      </w:r>
    </w:p>
    <w:p w:rsidR="00D76920" w:rsidRPr="003A5B41" w:rsidRDefault="00D76920" w:rsidP="003A5B41">
      <w:pPr>
        <w:spacing w:line="360" w:lineRule="auto"/>
        <w:ind w:firstLine="709"/>
        <w:jc w:val="both"/>
        <w:rPr>
          <w:szCs w:val="28"/>
        </w:rPr>
      </w:pPr>
      <w:r w:rsidRPr="003A5B41">
        <w:rPr>
          <w:szCs w:val="28"/>
        </w:rPr>
        <w:t>К 12 «Нематеріальні активи» (списання й уцінка нематеріальних активів);</w:t>
      </w:r>
    </w:p>
    <w:p w:rsidR="00D76920" w:rsidRPr="003A5B41" w:rsidRDefault="00D76920" w:rsidP="003A5B41">
      <w:pPr>
        <w:spacing w:line="360" w:lineRule="auto"/>
        <w:ind w:firstLine="709"/>
        <w:jc w:val="both"/>
        <w:rPr>
          <w:szCs w:val="28"/>
        </w:rPr>
      </w:pPr>
      <w:r w:rsidRPr="003A5B41">
        <w:rPr>
          <w:szCs w:val="28"/>
        </w:rPr>
        <w:t>К 14 «Довгострокові фінансові інвестиції» (списання й уцінка фінансових інвестицій);</w:t>
      </w:r>
    </w:p>
    <w:p w:rsidR="00D76920" w:rsidRPr="003A5B41" w:rsidRDefault="00D76920" w:rsidP="003A5B41">
      <w:pPr>
        <w:spacing w:line="360" w:lineRule="auto"/>
        <w:ind w:firstLine="709"/>
        <w:jc w:val="both"/>
        <w:rPr>
          <w:szCs w:val="28"/>
        </w:rPr>
      </w:pPr>
      <w:r w:rsidRPr="003A5B41">
        <w:rPr>
          <w:szCs w:val="28"/>
        </w:rPr>
        <w:t>К 15 «Капітальні інвестиції» (списання й уцінка капітальних інвестицій);</w:t>
      </w:r>
    </w:p>
    <w:p w:rsidR="00D76920" w:rsidRPr="003A5B41" w:rsidRDefault="00D76920" w:rsidP="003A5B41">
      <w:pPr>
        <w:spacing w:line="360" w:lineRule="auto"/>
        <w:ind w:firstLine="709"/>
        <w:jc w:val="both"/>
        <w:rPr>
          <w:szCs w:val="28"/>
        </w:rPr>
      </w:pPr>
      <w:r w:rsidRPr="003A5B41">
        <w:rPr>
          <w:szCs w:val="28"/>
        </w:rPr>
        <w:t>К 16 «Довгострокова дебіторська заборгованість» (списання боргів);</w:t>
      </w:r>
    </w:p>
    <w:p w:rsidR="00D76920" w:rsidRPr="003A5B41" w:rsidRDefault="00D76920" w:rsidP="003A5B41">
      <w:pPr>
        <w:spacing w:line="360" w:lineRule="auto"/>
        <w:ind w:firstLine="709"/>
        <w:jc w:val="both"/>
        <w:rPr>
          <w:szCs w:val="28"/>
        </w:rPr>
      </w:pPr>
      <w:r w:rsidRPr="003A5B41">
        <w:rPr>
          <w:szCs w:val="28"/>
        </w:rPr>
        <w:t>К 30 «Каса» (курсові різниці);</w:t>
      </w:r>
    </w:p>
    <w:p w:rsidR="00D76920" w:rsidRPr="003A5B41" w:rsidRDefault="00D76920" w:rsidP="003A5B41">
      <w:pPr>
        <w:spacing w:line="360" w:lineRule="auto"/>
        <w:ind w:firstLine="709"/>
        <w:jc w:val="both"/>
        <w:rPr>
          <w:szCs w:val="28"/>
        </w:rPr>
      </w:pPr>
      <w:r w:rsidRPr="003A5B41">
        <w:rPr>
          <w:szCs w:val="28"/>
        </w:rPr>
        <w:t>К 31 «Рахунки в банках» (курсові різниці);</w:t>
      </w:r>
    </w:p>
    <w:p w:rsidR="00D76920" w:rsidRPr="003A5B41" w:rsidRDefault="00D76920" w:rsidP="003A5B41">
      <w:pPr>
        <w:spacing w:line="360" w:lineRule="auto"/>
        <w:ind w:firstLine="709"/>
        <w:jc w:val="both"/>
        <w:rPr>
          <w:szCs w:val="28"/>
        </w:rPr>
      </w:pPr>
      <w:r w:rsidRPr="003A5B41">
        <w:rPr>
          <w:szCs w:val="28"/>
        </w:rPr>
        <w:t>К 35 «Поточні фінансові інвестиції» (реалізація фінансових інвестицій);</w:t>
      </w:r>
    </w:p>
    <w:p w:rsidR="00D76920" w:rsidRPr="003A5B41" w:rsidRDefault="00D76920" w:rsidP="003A5B41">
      <w:pPr>
        <w:spacing w:line="360" w:lineRule="auto"/>
        <w:ind w:firstLine="709"/>
        <w:jc w:val="both"/>
        <w:rPr>
          <w:szCs w:val="28"/>
        </w:rPr>
      </w:pPr>
      <w:r w:rsidRPr="003A5B41">
        <w:rPr>
          <w:szCs w:val="28"/>
        </w:rPr>
        <w:t>К 68 «Розрахунки за іншими операціями» (витрати звичайної діяльності).</w:t>
      </w:r>
    </w:p>
    <w:p w:rsidR="00D76920" w:rsidRPr="003A5B41" w:rsidRDefault="00D76920" w:rsidP="003A5B41">
      <w:pPr>
        <w:spacing w:line="360" w:lineRule="auto"/>
        <w:ind w:firstLine="709"/>
        <w:jc w:val="both"/>
        <w:rPr>
          <w:szCs w:val="28"/>
        </w:rPr>
      </w:pPr>
      <w:r w:rsidRPr="003A5B41">
        <w:rPr>
          <w:szCs w:val="28"/>
        </w:rPr>
        <w:t>Зібрані протягом місяця витрати повинні списуватися на фінансові результати:</w:t>
      </w:r>
    </w:p>
    <w:p w:rsidR="00D76920" w:rsidRPr="003A5B41" w:rsidRDefault="00D76920" w:rsidP="003A5B41">
      <w:pPr>
        <w:spacing w:line="360" w:lineRule="auto"/>
        <w:ind w:firstLine="709"/>
        <w:jc w:val="both"/>
        <w:rPr>
          <w:szCs w:val="28"/>
        </w:rPr>
      </w:pPr>
      <w:r w:rsidRPr="003A5B41">
        <w:rPr>
          <w:szCs w:val="28"/>
        </w:rPr>
        <w:t>Д 79 «Фінансові результати» субрахунок «Результат іншої звичайної діяльності»;</w:t>
      </w:r>
    </w:p>
    <w:p w:rsidR="00D76920" w:rsidRPr="003A5B41" w:rsidRDefault="00D76920" w:rsidP="003A5B41">
      <w:pPr>
        <w:spacing w:line="360" w:lineRule="auto"/>
        <w:ind w:firstLine="709"/>
        <w:jc w:val="both"/>
        <w:rPr>
          <w:szCs w:val="28"/>
        </w:rPr>
      </w:pPr>
      <w:r w:rsidRPr="003A5B41">
        <w:rPr>
          <w:szCs w:val="28"/>
        </w:rPr>
        <w:t>К 97 «Інші витрати».</w:t>
      </w:r>
    </w:p>
    <w:p w:rsidR="00A3193A" w:rsidRPr="001156A7" w:rsidRDefault="001156A7" w:rsidP="003A5B41">
      <w:pPr>
        <w:spacing w:line="360" w:lineRule="auto"/>
        <w:ind w:firstLine="709"/>
        <w:jc w:val="both"/>
        <w:rPr>
          <w:b/>
          <w:szCs w:val="28"/>
        </w:rPr>
      </w:pPr>
      <w:r>
        <w:rPr>
          <w:szCs w:val="28"/>
        </w:rPr>
        <w:br w:type="page"/>
      </w:r>
      <w:bookmarkStart w:id="10" w:name="_Toc530030798"/>
      <w:r w:rsidR="00AC5369" w:rsidRPr="003A5B41">
        <w:rPr>
          <w:b/>
          <w:caps/>
          <w:szCs w:val="28"/>
        </w:rPr>
        <w:t>Розділ</w:t>
      </w:r>
      <w:r w:rsidR="007E3C6E" w:rsidRPr="003A5B41">
        <w:rPr>
          <w:b/>
          <w:szCs w:val="28"/>
        </w:rPr>
        <w:t xml:space="preserve"> 2</w:t>
      </w:r>
      <w:bookmarkEnd w:id="10"/>
      <w:r w:rsidRPr="001156A7">
        <w:rPr>
          <w:b/>
          <w:szCs w:val="28"/>
          <w:lang w:val="ru-RU"/>
        </w:rPr>
        <w:t xml:space="preserve"> </w:t>
      </w:r>
      <w:r w:rsidR="00995314" w:rsidRPr="001156A7">
        <w:rPr>
          <w:b/>
          <w:szCs w:val="28"/>
        </w:rPr>
        <w:t>Облік доходів від фінансових операцій</w:t>
      </w:r>
    </w:p>
    <w:p w:rsidR="00995314" w:rsidRPr="003A5B41" w:rsidRDefault="00995314" w:rsidP="003A5B41">
      <w:pPr>
        <w:spacing w:line="360" w:lineRule="auto"/>
        <w:ind w:firstLine="709"/>
        <w:jc w:val="both"/>
        <w:rPr>
          <w:szCs w:val="28"/>
        </w:rPr>
      </w:pPr>
    </w:p>
    <w:p w:rsidR="00A3193A" w:rsidRPr="001156A7" w:rsidRDefault="00A3193A" w:rsidP="003A5B41">
      <w:pPr>
        <w:pStyle w:val="2"/>
        <w:tabs>
          <w:tab w:val="clear" w:pos="851"/>
          <w:tab w:val="left" w:pos="567"/>
        </w:tabs>
        <w:ind w:firstLine="709"/>
        <w:jc w:val="both"/>
        <w:rPr>
          <w:noProof w:val="0"/>
          <w:szCs w:val="28"/>
        </w:rPr>
      </w:pPr>
      <w:bookmarkStart w:id="11" w:name="_Toc530030799"/>
      <w:r w:rsidRPr="001156A7">
        <w:rPr>
          <w:noProof w:val="0"/>
          <w:szCs w:val="28"/>
        </w:rPr>
        <w:t>2.1</w:t>
      </w:r>
      <w:bookmarkEnd w:id="11"/>
      <w:r w:rsidR="00995314" w:rsidRPr="003A5B41">
        <w:rPr>
          <w:b w:val="0"/>
          <w:noProof w:val="0"/>
          <w:szCs w:val="28"/>
        </w:rPr>
        <w:t xml:space="preserve"> </w:t>
      </w:r>
      <w:r w:rsidR="00995314" w:rsidRPr="003A5B41">
        <w:rPr>
          <w:b w:val="0"/>
          <w:noProof w:val="0"/>
          <w:szCs w:val="28"/>
        </w:rPr>
        <w:tab/>
      </w:r>
      <w:r w:rsidR="00995314" w:rsidRPr="001156A7">
        <w:rPr>
          <w:noProof w:val="0"/>
          <w:szCs w:val="28"/>
        </w:rPr>
        <w:t>Облік доходів підприємства</w:t>
      </w:r>
    </w:p>
    <w:p w:rsidR="00995314" w:rsidRPr="003A5B41" w:rsidRDefault="00995314" w:rsidP="003A5B41">
      <w:pPr>
        <w:spacing w:line="360" w:lineRule="auto"/>
        <w:ind w:firstLine="709"/>
        <w:jc w:val="both"/>
        <w:rPr>
          <w:szCs w:val="28"/>
        </w:rPr>
      </w:pPr>
    </w:p>
    <w:p w:rsidR="00995314" w:rsidRPr="003A5B41" w:rsidRDefault="00995314" w:rsidP="003A5B41">
      <w:pPr>
        <w:spacing w:line="360" w:lineRule="auto"/>
        <w:ind w:firstLine="709"/>
        <w:jc w:val="both"/>
        <w:rPr>
          <w:szCs w:val="28"/>
        </w:rPr>
      </w:pPr>
      <w:r w:rsidRPr="003A5B41">
        <w:rPr>
          <w:szCs w:val="28"/>
        </w:rPr>
        <w:t>Визнання доходу і достовірна його оцінка – необхідна інформація для відображення її у фінансовій звітності. У свою чергу, фінансова звітність необхідна для забезпечення інформацією потенціальних інвесторів, власників підприємства, кредиторів та інших її користувачів, так як у більш вигідному світлі показує фінансовий стан підприємства.</w:t>
      </w:r>
    </w:p>
    <w:p w:rsidR="00995314" w:rsidRPr="003A5B41" w:rsidRDefault="00995314" w:rsidP="003A5B41">
      <w:pPr>
        <w:spacing w:line="360" w:lineRule="auto"/>
        <w:ind w:firstLine="709"/>
        <w:jc w:val="both"/>
        <w:rPr>
          <w:szCs w:val="28"/>
        </w:rPr>
      </w:pPr>
      <w:r w:rsidRPr="003A5B41">
        <w:rPr>
          <w:szCs w:val="28"/>
        </w:rPr>
        <w:t>Методологічні засади формування у бухгалтерському обліку інформації про доходи підприємства та її розкриття у фінансовій звітності визначає П(С)БО15 «Дохід», затверджене наказом Міністерства фінансів України від 29.11.1999р. №290. Норми цього Положення (стандарту) застосовуються підприємствами, організаціями та іншими юридичними особами незалежно від форм власності (крім бюджетних установ).</w:t>
      </w:r>
    </w:p>
    <w:p w:rsidR="00995314" w:rsidRPr="003A5B41" w:rsidRDefault="00995314" w:rsidP="003A5B41">
      <w:pPr>
        <w:spacing w:line="360" w:lineRule="auto"/>
        <w:ind w:firstLine="709"/>
        <w:jc w:val="both"/>
        <w:rPr>
          <w:szCs w:val="28"/>
        </w:rPr>
      </w:pPr>
      <w:r w:rsidRPr="003A5B41">
        <w:rPr>
          <w:szCs w:val="28"/>
        </w:rPr>
        <w:t>У бухгалтерському обліку доходи – це збільшення економічних вигод у вигляді надходження активів або зменшення зобов’язань, унаслідок чого збільшується власний капітал підприємства (за винятком зростання капіталу за рахунок внесків засновників).</w:t>
      </w:r>
    </w:p>
    <w:p w:rsidR="00995314" w:rsidRPr="003A5B41" w:rsidRDefault="00995314" w:rsidP="003A5B41">
      <w:pPr>
        <w:spacing w:line="360" w:lineRule="auto"/>
        <w:ind w:firstLine="709"/>
        <w:jc w:val="both"/>
        <w:rPr>
          <w:szCs w:val="28"/>
        </w:rPr>
      </w:pPr>
      <w:r w:rsidRPr="003A5B41">
        <w:rPr>
          <w:szCs w:val="28"/>
        </w:rPr>
        <w:t>Для того щоб відображати у бухгалтерському обліку і складанні фінансової звітності, зокрема, Звіту про фінансові результати, події,  пов’язані з отриманням доходів, вони поділяються за видами діяльності.</w:t>
      </w:r>
    </w:p>
    <w:p w:rsidR="00995314" w:rsidRPr="003A5B41" w:rsidRDefault="00995314" w:rsidP="003A5B41">
      <w:pPr>
        <w:spacing w:line="360" w:lineRule="auto"/>
        <w:ind w:firstLine="709"/>
        <w:jc w:val="both"/>
        <w:rPr>
          <w:szCs w:val="28"/>
        </w:rPr>
      </w:pPr>
      <w:r w:rsidRPr="003A5B41">
        <w:rPr>
          <w:szCs w:val="28"/>
        </w:rPr>
        <w:t xml:space="preserve">Дохід визнається за додержання таких умов: </w:t>
      </w:r>
    </w:p>
    <w:p w:rsidR="00995314" w:rsidRPr="003A5B41" w:rsidRDefault="00995314" w:rsidP="003A5B41">
      <w:pPr>
        <w:pStyle w:val="af1"/>
        <w:numPr>
          <w:ilvl w:val="0"/>
          <w:numId w:val="39"/>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при збільшенні активу або погашенні  зобов’язань, які приводять до збільшення власного капіталу підприємства (за винятком зростання капіталу за рахунок внесків засновників підприємства);</w:t>
      </w:r>
    </w:p>
    <w:p w:rsidR="00995314" w:rsidRPr="003A5B41" w:rsidRDefault="00995314" w:rsidP="003A5B41">
      <w:pPr>
        <w:pStyle w:val="af1"/>
        <w:numPr>
          <w:ilvl w:val="0"/>
          <w:numId w:val="39"/>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оцінку доходу може бути достовірно визначено.</w:t>
      </w:r>
    </w:p>
    <w:p w:rsidR="00995314" w:rsidRPr="003A5B41" w:rsidRDefault="00995314" w:rsidP="003A5B41">
      <w:pPr>
        <w:spacing w:line="360" w:lineRule="auto"/>
        <w:ind w:firstLine="709"/>
        <w:jc w:val="both"/>
        <w:rPr>
          <w:szCs w:val="28"/>
        </w:rPr>
      </w:pPr>
      <w:r w:rsidRPr="003A5B41">
        <w:rPr>
          <w:szCs w:val="28"/>
        </w:rPr>
        <w:t>Доходи, достовірну оцінку яких здійснити неможливо, у звітності не відображаються, що відповідає принципу обачливості, який передбачає відображення у фінансовій звітності всіх елементів за вартістю, яка має запобігати заниженню зобов’язань і витрат та завищенню активів і доходів підприємства. Цей принцип передбачає вибір методу оцінки.</w:t>
      </w:r>
    </w:p>
    <w:p w:rsidR="00995314" w:rsidRPr="003A5B41" w:rsidRDefault="00995314" w:rsidP="003A5B41">
      <w:pPr>
        <w:spacing w:line="360" w:lineRule="auto"/>
        <w:ind w:firstLine="709"/>
        <w:jc w:val="both"/>
        <w:rPr>
          <w:szCs w:val="28"/>
        </w:rPr>
      </w:pPr>
      <w:r w:rsidRPr="003A5B41">
        <w:rPr>
          <w:szCs w:val="28"/>
        </w:rPr>
        <w:t>Можливість достовірної оцінки – основна умова визнання доходів. У бухгалтерському обліку доходів відображається у сумі справедливої вартості активів, що отримані або підлягають отриманню.</w:t>
      </w:r>
    </w:p>
    <w:p w:rsidR="00995314" w:rsidRPr="003A5B41" w:rsidRDefault="00995314" w:rsidP="003A5B41">
      <w:pPr>
        <w:spacing w:line="360" w:lineRule="auto"/>
        <w:ind w:firstLine="709"/>
        <w:jc w:val="both"/>
        <w:rPr>
          <w:szCs w:val="28"/>
        </w:rPr>
      </w:pPr>
      <w:r w:rsidRPr="003A5B41">
        <w:rPr>
          <w:szCs w:val="28"/>
        </w:rPr>
        <w:t xml:space="preserve">Не визнаються доходами, оскільки не є економічними вигодами, які надходять на підприємство і не приводять, до збільшення власного капіталу, суми, одержані від імені третіх осіб, а саме: </w:t>
      </w:r>
    </w:p>
    <w:p w:rsidR="00995314" w:rsidRPr="003A5B41" w:rsidRDefault="009A296D" w:rsidP="003A5B41">
      <w:pPr>
        <w:spacing w:line="360" w:lineRule="auto"/>
        <w:ind w:firstLine="709"/>
        <w:jc w:val="both"/>
        <w:rPr>
          <w:szCs w:val="28"/>
        </w:rPr>
      </w:pPr>
      <w:r w:rsidRPr="003A5B41">
        <w:rPr>
          <w:szCs w:val="28"/>
        </w:rPr>
        <w:t>–</w:t>
      </w:r>
      <w:r w:rsidR="00995314" w:rsidRPr="003A5B41">
        <w:rPr>
          <w:szCs w:val="28"/>
        </w:rPr>
        <w:t xml:space="preserve"> податок на додану вартість, акцизи, інші податки і обов’язкові платежі, що підлягають перерахуванню до бюджету і позабюджетних фондів;</w:t>
      </w:r>
    </w:p>
    <w:p w:rsidR="00995314" w:rsidRPr="003A5B41" w:rsidRDefault="009A296D" w:rsidP="003A5B41">
      <w:pPr>
        <w:spacing w:line="360" w:lineRule="auto"/>
        <w:ind w:firstLine="709"/>
        <w:jc w:val="both"/>
        <w:rPr>
          <w:szCs w:val="28"/>
        </w:rPr>
      </w:pPr>
      <w:r w:rsidRPr="003A5B41">
        <w:rPr>
          <w:szCs w:val="28"/>
        </w:rPr>
        <w:t>–</w:t>
      </w:r>
      <w:r w:rsidR="00995314" w:rsidRPr="003A5B41">
        <w:rPr>
          <w:szCs w:val="28"/>
        </w:rPr>
        <w:t xml:space="preserve"> надходження за договорами комісії, агентськими та іншими аналогічними договорами на користь комітента, принципала тощо;</w:t>
      </w:r>
    </w:p>
    <w:p w:rsidR="00995314" w:rsidRPr="003A5B41" w:rsidRDefault="009A296D" w:rsidP="003A5B41">
      <w:pPr>
        <w:spacing w:line="360" w:lineRule="auto"/>
        <w:ind w:firstLine="709"/>
        <w:jc w:val="both"/>
        <w:rPr>
          <w:szCs w:val="28"/>
        </w:rPr>
      </w:pPr>
      <w:r w:rsidRPr="003A5B41">
        <w:rPr>
          <w:szCs w:val="28"/>
        </w:rPr>
        <w:t>–</w:t>
      </w:r>
      <w:r w:rsidR="00995314" w:rsidRPr="003A5B41">
        <w:rPr>
          <w:szCs w:val="28"/>
        </w:rPr>
        <w:t xml:space="preserve"> попередня оплата (аванс у рахунок оплати) продукції (товарів, робіт, послуг);</w:t>
      </w:r>
    </w:p>
    <w:p w:rsidR="00995314" w:rsidRPr="003A5B41" w:rsidRDefault="009A296D" w:rsidP="003A5B41">
      <w:pPr>
        <w:spacing w:line="360" w:lineRule="auto"/>
        <w:ind w:firstLine="709"/>
        <w:jc w:val="both"/>
        <w:rPr>
          <w:szCs w:val="28"/>
        </w:rPr>
      </w:pPr>
      <w:r w:rsidRPr="003A5B41">
        <w:rPr>
          <w:szCs w:val="28"/>
        </w:rPr>
        <w:t>–</w:t>
      </w:r>
      <w:r w:rsidR="00995314" w:rsidRPr="003A5B41">
        <w:rPr>
          <w:szCs w:val="28"/>
        </w:rPr>
        <w:t xml:space="preserve"> завдаток під заставу або в погашення позики, якщо не передбачено відповідним договором;</w:t>
      </w:r>
    </w:p>
    <w:p w:rsidR="00995314" w:rsidRPr="003A5B41" w:rsidRDefault="009A296D" w:rsidP="003A5B41">
      <w:pPr>
        <w:spacing w:line="360" w:lineRule="auto"/>
        <w:ind w:firstLine="709"/>
        <w:jc w:val="both"/>
        <w:rPr>
          <w:szCs w:val="28"/>
        </w:rPr>
      </w:pPr>
      <w:r w:rsidRPr="003A5B41">
        <w:rPr>
          <w:szCs w:val="28"/>
        </w:rPr>
        <w:t>–</w:t>
      </w:r>
      <w:r w:rsidR="00995314" w:rsidRPr="003A5B41">
        <w:rPr>
          <w:szCs w:val="28"/>
        </w:rPr>
        <w:t xml:space="preserve"> надходження, що належать іншим особам.</w:t>
      </w:r>
    </w:p>
    <w:p w:rsidR="00995314" w:rsidRPr="003A5B41" w:rsidRDefault="00995314" w:rsidP="003A5B41">
      <w:pPr>
        <w:spacing w:line="360" w:lineRule="auto"/>
        <w:ind w:firstLine="709"/>
        <w:jc w:val="both"/>
        <w:rPr>
          <w:szCs w:val="28"/>
        </w:rPr>
      </w:pPr>
      <w:r w:rsidRPr="003A5B41">
        <w:rPr>
          <w:szCs w:val="28"/>
        </w:rPr>
        <w:t>Разом з тим, зазначені суми н включаються лише до суми чистого доходу підприємства.</w:t>
      </w:r>
    </w:p>
    <w:p w:rsidR="00995314" w:rsidRPr="003A5B41" w:rsidRDefault="00995314" w:rsidP="003A5B41">
      <w:pPr>
        <w:spacing w:line="360" w:lineRule="auto"/>
        <w:ind w:firstLine="709"/>
        <w:jc w:val="both"/>
        <w:rPr>
          <w:szCs w:val="28"/>
        </w:rPr>
      </w:pPr>
      <w:r w:rsidRPr="003A5B41">
        <w:rPr>
          <w:szCs w:val="28"/>
        </w:rPr>
        <w:t>Для обліку доходів Планом рахунків передбачено клас 7 рахунків – «Доходи і результати діяльності». Цей клас рахунків можна вважати тимчасовим, оскільки він закривається в кінці кожного звітного періоду. Ці рахунки відображають стан доходів за певний звітний період. Тимчасові рахунки починають новий звітний період з нульового сальдо, на яких накопичується інформація про доходи за певний період, що дає змогу використовувати накопичену інформацію при складанні проміжної звітності (квартальної, за півроку, за дев’ять місяців). У кінці періоду рахунки доходів (як,  доречі,  і рахунки витрат) закриваються через списання їх сальдо на рахунок 79 «Фінансові результати». Інструкція до нового Плану рахунків дозволяє закривати рахунки доходів та витрат щомісяця або по закінченні звітного року.</w:t>
      </w:r>
    </w:p>
    <w:p w:rsidR="00995314" w:rsidRPr="003A5B41" w:rsidRDefault="00995314" w:rsidP="003A5B41">
      <w:pPr>
        <w:spacing w:line="360" w:lineRule="auto"/>
        <w:ind w:firstLine="709"/>
        <w:jc w:val="both"/>
        <w:rPr>
          <w:szCs w:val="28"/>
        </w:rPr>
      </w:pPr>
      <w:r w:rsidRPr="003A5B41">
        <w:rPr>
          <w:szCs w:val="28"/>
        </w:rPr>
        <w:t>Правильне визнання доходів, що відносяться до звітного періоду, це лише перший основний крок для процесу визначення прибутку підприємств. Другим вирішальним кроком цього процесу є визнання витрат,  пов’язаних з отриманням визнаних доходів.</w:t>
      </w:r>
    </w:p>
    <w:p w:rsidR="00995314" w:rsidRPr="003A5B41" w:rsidRDefault="00995314" w:rsidP="003A5B41">
      <w:pPr>
        <w:spacing w:line="360" w:lineRule="auto"/>
        <w:ind w:firstLine="709"/>
        <w:jc w:val="both"/>
        <w:rPr>
          <w:szCs w:val="28"/>
        </w:rPr>
      </w:pPr>
      <w:r w:rsidRPr="003A5B41">
        <w:rPr>
          <w:szCs w:val="28"/>
        </w:rPr>
        <w:t>У бухгалтерському обліку облік доходів і витрат здійснюється з дотриманням таких принципів:</w:t>
      </w:r>
    </w:p>
    <w:p w:rsidR="00995314" w:rsidRPr="003A5B41" w:rsidRDefault="00995314" w:rsidP="003A5B41">
      <w:pPr>
        <w:pStyle w:val="af1"/>
        <w:numPr>
          <w:ilvl w:val="0"/>
          <w:numId w:val="40"/>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нарахування;</w:t>
      </w:r>
    </w:p>
    <w:p w:rsidR="00995314" w:rsidRPr="003A5B41" w:rsidRDefault="00995314" w:rsidP="003A5B41">
      <w:pPr>
        <w:pStyle w:val="af1"/>
        <w:numPr>
          <w:ilvl w:val="0"/>
          <w:numId w:val="40"/>
        </w:numPr>
        <w:spacing w:after="0" w:line="360" w:lineRule="auto"/>
        <w:ind w:left="0" w:firstLine="709"/>
        <w:jc w:val="both"/>
        <w:rPr>
          <w:rFonts w:ascii="Times New Roman" w:hAnsi="Times New Roman"/>
          <w:sz w:val="28"/>
          <w:szCs w:val="28"/>
        </w:rPr>
      </w:pPr>
      <w:r w:rsidRPr="003A5B41">
        <w:rPr>
          <w:rFonts w:ascii="Times New Roman" w:hAnsi="Times New Roman"/>
          <w:sz w:val="28"/>
          <w:szCs w:val="28"/>
        </w:rPr>
        <w:t>відповідності доходів та витрат.</w:t>
      </w:r>
    </w:p>
    <w:p w:rsidR="00995314" w:rsidRPr="003A5B41" w:rsidRDefault="00995314" w:rsidP="003A5B41">
      <w:pPr>
        <w:spacing w:line="360" w:lineRule="auto"/>
        <w:ind w:firstLine="709"/>
        <w:jc w:val="both"/>
        <w:rPr>
          <w:szCs w:val="28"/>
        </w:rPr>
      </w:pPr>
      <w:r w:rsidRPr="003A5B41">
        <w:rPr>
          <w:szCs w:val="28"/>
        </w:rPr>
        <w:t>Принцип нарахування полягає в тому, що бухгалтерському обліку, фінансовій звітності доходи відображаються в момент їх виникнення, незалежно від надходження або сплати грошових коштів.</w:t>
      </w:r>
    </w:p>
    <w:p w:rsidR="00995314" w:rsidRPr="003A5B41" w:rsidRDefault="00995314" w:rsidP="003A5B41">
      <w:pPr>
        <w:spacing w:line="360" w:lineRule="auto"/>
        <w:ind w:firstLine="709"/>
        <w:jc w:val="both"/>
        <w:rPr>
          <w:szCs w:val="28"/>
        </w:rPr>
      </w:pPr>
      <w:r w:rsidRPr="003A5B41">
        <w:rPr>
          <w:szCs w:val="28"/>
        </w:rPr>
        <w:t>Принцип відповідності доходів і витрат полягає в такому:</w:t>
      </w:r>
    </w:p>
    <w:p w:rsidR="00995314" w:rsidRPr="003A5B41" w:rsidRDefault="002C30C3" w:rsidP="003A5B41">
      <w:pPr>
        <w:spacing w:line="360" w:lineRule="auto"/>
        <w:ind w:firstLine="709"/>
        <w:jc w:val="both"/>
        <w:rPr>
          <w:szCs w:val="28"/>
        </w:rPr>
      </w:pPr>
      <w:r w:rsidRPr="003A5B41">
        <w:rPr>
          <w:szCs w:val="28"/>
        </w:rPr>
        <w:t>–</w:t>
      </w:r>
      <w:r w:rsidR="00995314" w:rsidRPr="003A5B41">
        <w:rPr>
          <w:szCs w:val="28"/>
        </w:rPr>
        <w:t xml:space="preserve"> витрати визнаються витратами періоду в той момент, коли відбувається визнання доходу, для якого їх було здійснено;</w:t>
      </w:r>
    </w:p>
    <w:p w:rsidR="00995314" w:rsidRPr="003A5B41" w:rsidRDefault="002C30C3" w:rsidP="003A5B41">
      <w:pPr>
        <w:spacing w:line="360" w:lineRule="auto"/>
        <w:ind w:firstLine="709"/>
        <w:jc w:val="both"/>
        <w:rPr>
          <w:szCs w:val="28"/>
        </w:rPr>
      </w:pPr>
      <w:r w:rsidRPr="003A5B41">
        <w:rPr>
          <w:szCs w:val="28"/>
        </w:rPr>
        <w:t>–</w:t>
      </w:r>
      <w:r w:rsidR="00995314" w:rsidRPr="003A5B41">
        <w:rPr>
          <w:szCs w:val="28"/>
        </w:rPr>
        <w:t xml:space="preserve"> якщо певні витрати були понесені, але їх неможливо пов’язати з доходом певного періоду, то такі витрати визнаються витратами того періоду, в якому їх було здійснено;</w:t>
      </w:r>
    </w:p>
    <w:p w:rsidR="00995314" w:rsidRPr="003A5B41" w:rsidRDefault="002C30C3" w:rsidP="003A5B41">
      <w:pPr>
        <w:spacing w:line="360" w:lineRule="auto"/>
        <w:ind w:firstLine="709"/>
        <w:jc w:val="both"/>
        <w:rPr>
          <w:szCs w:val="28"/>
        </w:rPr>
      </w:pPr>
      <w:r w:rsidRPr="003A5B41">
        <w:rPr>
          <w:szCs w:val="28"/>
        </w:rPr>
        <w:t>–</w:t>
      </w:r>
      <w:r w:rsidR="00995314" w:rsidRPr="003A5B41">
        <w:rPr>
          <w:szCs w:val="28"/>
        </w:rPr>
        <w:t xml:space="preserve"> якщо актив забезпечує одержання економічних вигод протягом кількох звітних періодів, то витрати систематично розподіляються між відповідними періодами.</w:t>
      </w:r>
    </w:p>
    <w:p w:rsidR="00192293" w:rsidRPr="003A5B41" w:rsidRDefault="00192293" w:rsidP="003A5B41">
      <w:pPr>
        <w:spacing w:line="360" w:lineRule="auto"/>
        <w:ind w:firstLine="709"/>
        <w:jc w:val="both"/>
        <w:rPr>
          <w:szCs w:val="28"/>
        </w:rPr>
      </w:pPr>
      <w:r w:rsidRPr="003A5B41">
        <w:rPr>
          <w:szCs w:val="28"/>
        </w:rPr>
        <w:t>Схематичн</w:t>
      </w:r>
      <w:r w:rsidR="00D90C07" w:rsidRPr="003A5B41">
        <w:rPr>
          <w:szCs w:val="28"/>
        </w:rPr>
        <w:t>о взаємо</w:t>
      </w:r>
      <w:r w:rsidRPr="003A5B41">
        <w:rPr>
          <w:szCs w:val="28"/>
        </w:rPr>
        <w:t xml:space="preserve">зв’язок рахунків обліку доходів і витрат має </w:t>
      </w:r>
      <w:r w:rsidR="00D90C07" w:rsidRPr="003A5B41">
        <w:rPr>
          <w:szCs w:val="28"/>
        </w:rPr>
        <w:t>представлений на рис. 2.1.</w:t>
      </w:r>
    </w:p>
    <w:p w:rsidR="001A5866" w:rsidRPr="003A5B41" w:rsidRDefault="00EB793B" w:rsidP="001156A7">
      <w:pPr>
        <w:spacing w:line="360" w:lineRule="auto"/>
        <w:ind w:firstLine="567"/>
        <w:jc w:val="both"/>
        <w:rPr>
          <w:szCs w:val="28"/>
        </w:rPr>
      </w:pPr>
      <w:r>
        <w:rPr>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2.5pt;height:137.25pt">
            <v:imagedata r:id="rId7" o:title=""/>
          </v:shape>
        </w:pict>
      </w:r>
    </w:p>
    <w:p w:rsidR="00D90C07" w:rsidRPr="003A5B41" w:rsidRDefault="004679F4" w:rsidP="003A5B41">
      <w:pPr>
        <w:spacing w:line="360" w:lineRule="auto"/>
        <w:ind w:firstLine="709"/>
        <w:jc w:val="both"/>
        <w:rPr>
          <w:szCs w:val="28"/>
        </w:rPr>
      </w:pPr>
      <w:r w:rsidRPr="003A5B41">
        <w:rPr>
          <w:szCs w:val="28"/>
        </w:rPr>
        <w:t>Рис. 2.1. В</w:t>
      </w:r>
      <w:r w:rsidR="002C30C3" w:rsidRPr="003A5B41">
        <w:rPr>
          <w:szCs w:val="28"/>
        </w:rPr>
        <w:t>заємозв’язок рахунків обліку доходів і витрат</w:t>
      </w:r>
    </w:p>
    <w:p w:rsidR="002C30C3" w:rsidRPr="003A5B41" w:rsidRDefault="002C30C3" w:rsidP="003A5B41">
      <w:pPr>
        <w:spacing w:line="360" w:lineRule="auto"/>
        <w:ind w:firstLine="709"/>
        <w:jc w:val="both"/>
        <w:rPr>
          <w:szCs w:val="28"/>
        </w:rPr>
      </w:pPr>
    </w:p>
    <w:p w:rsidR="00995314" w:rsidRPr="003A5B41" w:rsidRDefault="00995314" w:rsidP="003A5B41">
      <w:pPr>
        <w:spacing w:line="360" w:lineRule="auto"/>
        <w:ind w:firstLine="709"/>
        <w:jc w:val="both"/>
        <w:rPr>
          <w:szCs w:val="28"/>
        </w:rPr>
      </w:pPr>
      <w:r w:rsidRPr="003A5B41">
        <w:rPr>
          <w:szCs w:val="28"/>
        </w:rPr>
        <w:t>Рахунки класу 7 «Доходи і результати діяльності» застосовуються для обліку доходів таким чином:</w:t>
      </w:r>
    </w:p>
    <w:p w:rsidR="00995314" w:rsidRPr="003A5B41" w:rsidRDefault="00995314" w:rsidP="003A5B41">
      <w:pPr>
        <w:spacing w:line="360" w:lineRule="auto"/>
        <w:ind w:firstLine="709"/>
        <w:jc w:val="both"/>
        <w:rPr>
          <w:szCs w:val="28"/>
        </w:rPr>
      </w:pPr>
      <w:r w:rsidRPr="003A5B41">
        <w:rPr>
          <w:szCs w:val="28"/>
        </w:rPr>
        <w:t>За кредитом рахунків класу 7 – валовий дохід.</w:t>
      </w:r>
    </w:p>
    <w:p w:rsidR="00995314" w:rsidRPr="003A5B41" w:rsidRDefault="00995314" w:rsidP="003A5B41">
      <w:pPr>
        <w:spacing w:line="360" w:lineRule="auto"/>
        <w:ind w:firstLine="709"/>
        <w:jc w:val="both"/>
        <w:rPr>
          <w:szCs w:val="28"/>
        </w:rPr>
      </w:pPr>
      <w:r w:rsidRPr="003A5B41">
        <w:rPr>
          <w:szCs w:val="28"/>
        </w:rPr>
        <w:t>За дебетом рахунків класу 7 (крім рахунка 76 «Страхові платежі»):</w:t>
      </w:r>
    </w:p>
    <w:p w:rsidR="00995314" w:rsidRPr="003A5B41" w:rsidRDefault="002C30C3" w:rsidP="003A5B41">
      <w:pPr>
        <w:spacing w:line="360" w:lineRule="auto"/>
        <w:ind w:firstLine="709"/>
        <w:jc w:val="both"/>
        <w:rPr>
          <w:szCs w:val="28"/>
        </w:rPr>
      </w:pPr>
      <w:r w:rsidRPr="003A5B41">
        <w:rPr>
          <w:szCs w:val="28"/>
        </w:rPr>
        <w:t>–</w:t>
      </w:r>
      <w:r w:rsidR="00995314" w:rsidRPr="003A5B41">
        <w:rPr>
          <w:szCs w:val="28"/>
        </w:rPr>
        <w:t xml:space="preserve"> ПДВ;</w:t>
      </w:r>
    </w:p>
    <w:p w:rsidR="00995314" w:rsidRPr="003A5B41" w:rsidRDefault="002C30C3" w:rsidP="003A5B41">
      <w:pPr>
        <w:spacing w:line="360" w:lineRule="auto"/>
        <w:ind w:firstLine="709"/>
        <w:jc w:val="both"/>
        <w:rPr>
          <w:szCs w:val="28"/>
          <w:lang w:val="ru-RU"/>
        </w:rPr>
      </w:pPr>
      <w:r w:rsidRPr="003A5B41">
        <w:rPr>
          <w:szCs w:val="28"/>
        </w:rPr>
        <w:t>–</w:t>
      </w:r>
      <w:r w:rsidR="00995314" w:rsidRPr="003A5B41">
        <w:rPr>
          <w:szCs w:val="28"/>
        </w:rPr>
        <w:t xml:space="preserve"> акцизний збір;</w:t>
      </w:r>
    </w:p>
    <w:p w:rsidR="00995314" w:rsidRPr="003A5B41" w:rsidRDefault="002C30C3" w:rsidP="003A5B41">
      <w:pPr>
        <w:spacing w:line="360" w:lineRule="auto"/>
        <w:ind w:firstLine="709"/>
        <w:jc w:val="both"/>
        <w:rPr>
          <w:szCs w:val="28"/>
          <w:lang w:val="ru-RU"/>
        </w:rPr>
      </w:pPr>
      <w:r w:rsidRPr="003A5B41">
        <w:rPr>
          <w:szCs w:val="28"/>
          <w:lang w:val="ru-RU"/>
        </w:rPr>
        <w:t>І</w:t>
      </w:r>
      <w:r w:rsidR="00995314" w:rsidRPr="003A5B41">
        <w:rPr>
          <w:szCs w:val="28"/>
          <w:lang w:val="ru-RU"/>
        </w:rPr>
        <w:t>нші непрямі платежі, включені до ціни продажу.</w:t>
      </w:r>
    </w:p>
    <w:p w:rsidR="00995314" w:rsidRPr="003A5B41" w:rsidRDefault="00995314" w:rsidP="003A5B41">
      <w:pPr>
        <w:spacing w:line="360" w:lineRule="auto"/>
        <w:ind w:firstLine="709"/>
        <w:jc w:val="both"/>
        <w:rPr>
          <w:szCs w:val="28"/>
          <w:lang w:val="ru-RU"/>
        </w:rPr>
      </w:pPr>
      <w:r w:rsidRPr="003A5B41">
        <w:rPr>
          <w:szCs w:val="28"/>
          <w:lang w:val="ru-RU"/>
        </w:rPr>
        <w:t>Після чого на фінансовий результат діяльності підприємства віноситься сума чистого доходу.</w:t>
      </w:r>
    </w:p>
    <w:p w:rsidR="00995314" w:rsidRPr="003A5B41" w:rsidRDefault="00995314" w:rsidP="003A5B41">
      <w:pPr>
        <w:spacing w:line="360" w:lineRule="auto"/>
        <w:ind w:firstLine="709"/>
        <w:jc w:val="both"/>
        <w:rPr>
          <w:szCs w:val="28"/>
        </w:rPr>
      </w:pPr>
      <w:r w:rsidRPr="003A5B41">
        <w:rPr>
          <w:szCs w:val="28"/>
          <w:lang w:val="ru-RU"/>
        </w:rPr>
        <w:t>Фінансова звітність, складена згідно з принципом нарахування, інформує користувача не лише про проведені операції, які супроводжувались виплатою або одержанням грошових коштів, але й про зобов’</w:t>
      </w:r>
      <w:r w:rsidRPr="003A5B41">
        <w:rPr>
          <w:szCs w:val="28"/>
        </w:rPr>
        <w:t>язання сплатити грошові кошти в майбутньому, та про ресурси, наведені у грошовому виразі, що будуть отримані у майбутньому.</w:t>
      </w:r>
    </w:p>
    <w:p w:rsidR="00192293" w:rsidRPr="003A5B41" w:rsidRDefault="00192293" w:rsidP="003A5B41">
      <w:pPr>
        <w:spacing w:line="360" w:lineRule="auto"/>
        <w:ind w:firstLine="709"/>
        <w:jc w:val="both"/>
        <w:rPr>
          <w:szCs w:val="28"/>
        </w:rPr>
      </w:pPr>
      <w:r w:rsidRPr="003A5B41">
        <w:rPr>
          <w:szCs w:val="28"/>
        </w:rPr>
        <w:t>Визнані у бухгалтерському обліку доходи класифікуються за такою схемою</w:t>
      </w:r>
      <w:r w:rsidR="00D90C07" w:rsidRPr="003A5B41">
        <w:rPr>
          <w:szCs w:val="28"/>
        </w:rPr>
        <w:t xml:space="preserve"> 2.2</w:t>
      </w:r>
    </w:p>
    <w:p w:rsidR="00192293" w:rsidRPr="003A5B41" w:rsidRDefault="00EB793B" w:rsidP="001156A7">
      <w:pPr>
        <w:spacing w:line="360" w:lineRule="auto"/>
        <w:jc w:val="both"/>
        <w:rPr>
          <w:szCs w:val="28"/>
        </w:rPr>
      </w:pPr>
      <w:r>
        <w:rPr>
          <w:szCs w:val="28"/>
        </w:rPr>
        <w:pict>
          <v:shape id="_x0000_i1026" type="#_x0000_t75" style="width:457.5pt;height:363pt">
            <v:imagedata r:id="rId8" o:title=""/>
          </v:shape>
        </w:pict>
      </w:r>
    </w:p>
    <w:p w:rsidR="00192293" w:rsidRPr="003A5B41" w:rsidRDefault="00D90C07" w:rsidP="003A5B41">
      <w:pPr>
        <w:spacing w:line="360" w:lineRule="auto"/>
        <w:ind w:firstLine="709"/>
        <w:jc w:val="both"/>
        <w:rPr>
          <w:szCs w:val="28"/>
        </w:rPr>
      </w:pPr>
      <w:r w:rsidRPr="003A5B41">
        <w:rPr>
          <w:szCs w:val="28"/>
        </w:rPr>
        <w:t xml:space="preserve">Рис. 2.2 </w:t>
      </w:r>
      <w:r w:rsidR="002C30C3" w:rsidRPr="003A5B41">
        <w:rPr>
          <w:szCs w:val="28"/>
        </w:rPr>
        <w:t>Класифікація доходів</w:t>
      </w:r>
    </w:p>
    <w:p w:rsidR="00D90C07" w:rsidRPr="003A5B41" w:rsidRDefault="00D90C07" w:rsidP="003A5B41">
      <w:pPr>
        <w:spacing w:line="360" w:lineRule="auto"/>
        <w:ind w:firstLine="709"/>
        <w:jc w:val="both"/>
        <w:rPr>
          <w:szCs w:val="28"/>
        </w:rPr>
      </w:pPr>
    </w:p>
    <w:p w:rsidR="00995314" w:rsidRPr="003A5B41" w:rsidRDefault="00995314" w:rsidP="003A5B41">
      <w:pPr>
        <w:spacing w:line="360" w:lineRule="auto"/>
        <w:ind w:firstLine="709"/>
        <w:jc w:val="both"/>
        <w:rPr>
          <w:szCs w:val="28"/>
        </w:rPr>
      </w:pPr>
      <w:r w:rsidRPr="003A5B41">
        <w:rPr>
          <w:szCs w:val="28"/>
        </w:rPr>
        <w:t>Планом рахунків для відображення доходів у бухгалтерському обліку передбачені рахунки:</w:t>
      </w:r>
    </w:p>
    <w:tbl>
      <w:tblPr>
        <w:tblW w:w="821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26"/>
        <w:gridCol w:w="6791"/>
      </w:tblGrid>
      <w:tr w:rsidR="00995314" w:rsidRPr="001156A7">
        <w:trPr>
          <w:jc w:val="center"/>
        </w:trPr>
        <w:tc>
          <w:tcPr>
            <w:tcW w:w="1426" w:type="dxa"/>
          </w:tcPr>
          <w:p w:rsidR="00995314" w:rsidRPr="001156A7" w:rsidRDefault="00995314" w:rsidP="001156A7">
            <w:pPr>
              <w:spacing w:line="360" w:lineRule="auto"/>
              <w:jc w:val="both"/>
              <w:rPr>
                <w:sz w:val="20"/>
              </w:rPr>
            </w:pPr>
            <w:r w:rsidRPr="001156A7">
              <w:rPr>
                <w:sz w:val="20"/>
              </w:rPr>
              <w:t>70</w:t>
            </w:r>
          </w:p>
        </w:tc>
        <w:tc>
          <w:tcPr>
            <w:tcW w:w="6791" w:type="dxa"/>
          </w:tcPr>
          <w:p w:rsidR="00995314" w:rsidRPr="001156A7" w:rsidRDefault="00995314" w:rsidP="001156A7">
            <w:pPr>
              <w:spacing w:line="360" w:lineRule="auto"/>
              <w:jc w:val="both"/>
              <w:rPr>
                <w:sz w:val="20"/>
              </w:rPr>
            </w:pPr>
            <w:r w:rsidRPr="001156A7">
              <w:rPr>
                <w:sz w:val="20"/>
              </w:rPr>
              <w:t>«Дохід від реалізації»</w:t>
            </w:r>
          </w:p>
        </w:tc>
      </w:tr>
      <w:tr w:rsidR="00995314" w:rsidRPr="001156A7">
        <w:trPr>
          <w:jc w:val="center"/>
        </w:trPr>
        <w:tc>
          <w:tcPr>
            <w:tcW w:w="1426" w:type="dxa"/>
          </w:tcPr>
          <w:p w:rsidR="00995314" w:rsidRPr="001156A7" w:rsidRDefault="00995314" w:rsidP="001156A7">
            <w:pPr>
              <w:spacing w:line="360" w:lineRule="auto"/>
              <w:jc w:val="both"/>
              <w:rPr>
                <w:sz w:val="20"/>
              </w:rPr>
            </w:pPr>
            <w:r w:rsidRPr="001156A7">
              <w:rPr>
                <w:sz w:val="20"/>
              </w:rPr>
              <w:t>71</w:t>
            </w:r>
          </w:p>
        </w:tc>
        <w:tc>
          <w:tcPr>
            <w:tcW w:w="6791" w:type="dxa"/>
          </w:tcPr>
          <w:p w:rsidR="00995314" w:rsidRPr="001156A7" w:rsidRDefault="00995314" w:rsidP="001156A7">
            <w:pPr>
              <w:spacing w:line="360" w:lineRule="auto"/>
              <w:jc w:val="both"/>
              <w:rPr>
                <w:sz w:val="20"/>
              </w:rPr>
            </w:pPr>
            <w:r w:rsidRPr="001156A7">
              <w:rPr>
                <w:sz w:val="20"/>
              </w:rPr>
              <w:t>«Інший операційний дохід»</w:t>
            </w:r>
          </w:p>
        </w:tc>
      </w:tr>
      <w:tr w:rsidR="00995314" w:rsidRPr="001156A7">
        <w:trPr>
          <w:jc w:val="center"/>
        </w:trPr>
        <w:tc>
          <w:tcPr>
            <w:tcW w:w="1426" w:type="dxa"/>
          </w:tcPr>
          <w:p w:rsidR="00995314" w:rsidRPr="001156A7" w:rsidRDefault="00995314" w:rsidP="001156A7">
            <w:pPr>
              <w:spacing w:line="360" w:lineRule="auto"/>
              <w:jc w:val="both"/>
              <w:rPr>
                <w:sz w:val="20"/>
              </w:rPr>
            </w:pPr>
            <w:r w:rsidRPr="001156A7">
              <w:rPr>
                <w:sz w:val="20"/>
              </w:rPr>
              <w:t>72</w:t>
            </w:r>
          </w:p>
        </w:tc>
        <w:tc>
          <w:tcPr>
            <w:tcW w:w="6791" w:type="dxa"/>
          </w:tcPr>
          <w:p w:rsidR="00995314" w:rsidRPr="001156A7" w:rsidRDefault="00995314" w:rsidP="001156A7">
            <w:pPr>
              <w:spacing w:line="360" w:lineRule="auto"/>
              <w:jc w:val="both"/>
              <w:rPr>
                <w:sz w:val="20"/>
              </w:rPr>
            </w:pPr>
            <w:r w:rsidRPr="001156A7">
              <w:rPr>
                <w:sz w:val="20"/>
              </w:rPr>
              <w:t>«Дохід від участі в капіталі»</w:t>
            </w:r>
          </w:p>
        </w:tc>
      </w:tr>
      <w:tr w:rsidR="00995314" w:rsidRPr="001156A7">
        <w:trPr>
          <w:jc w:val="center"/>
        </w:trPr>
        <w:tc>
          <w:tcPr>
            <w:tcW w:w="1426" w:type="dxa"/>
          </w:tcPr>
          <w:p w:rsidR="00995314" w:rsidRPr="001156A7" w:rsidRDefault="00995314" w:rsidP="001156A7">
            <w:pPr>
              <w:spacing w:line="360" w:lineRule="auto"/>
              <w:jc w:val="both"/>
              <w:rPr>
                <w:sz w:val="20"/>
              </w:rPr>
            </w:pPr>
            <w:r w:rsidRPr="001156A7">
              <w:rPr>
                <w:sz w:val="20"/>
              </w:rPr>
              <w:t>73</w:t>
            </w:r>
          </w:p>
        </w:tc>
        <w:tc>
          <w:tcPr>
            <w:tcW w:w="6791" w:type="dxa"/>
          </w:tcPr>
          <w:p w:rsidR="00995314" w:rsidRPr="001156A7" w:rsidRDefault="00995314" w:rsidP="001156A7">
            <w:pPr>
              <w:spacing w:line="360" w:lineRule="auto"/>
              <w:jc w:val="both"/>
              <w:rPr>
                <w:sz w:val="20"/>
              </w:rPr>
            </w:pPr>
            <w:r w:rsidRPr="001156A7">
              <w:rPr>
                <w:sz w:val="20"/>
              </w:rPr>
              <w:t>«Інші фінансові доходи»</w:t>
            </w:r>
          </w:p>
        </w:tc>
      </w:tr>
      <w:tr w:rsidR="00995314" w:rsidRPr="001156A7">
        <w:trPr>
          <w:jc w:val="center"/>
        </w:trPr>
        <w:tc>
          <w:tcPr>
            <w:tcW w:w="1426" w:type="dxa"/>
          </w:tcPr>
          <w:p w:rsidR="00995314" w:rsidRPr="001156A7" w:rsidRDefault="00995314" w:rsidP="001156A7">
            <w:pPr>
              <w:spacing w:line="360" w:lineRule="auto"/>
              <w:jc w:val="both"/>
              <w:rPr>
                <w:sz w:val="20"/>
              </w:rPr>
            </w:pPr>
            <w:r w:rsidRPr="001156A7">
              <w:rPr>
                <w:sz w:val="20"/>
              </w:rPr>
              <w:t>74</w:t>
            </w:r>
          </w:p>
        </w:tc>
        <w:tc>
          <w:tcPr>
            <w:tcW w:w="6791" w:type="dxa"/>
          </w:tcPr>
          <w:p w:rsidR="00995314" w:rsidRPr="001156A7" w:rsidRDefault="00995314" w:rsidP="001156A7">
            <w:pPr>
              <w:spacing w:line="360" w:lineRule="auto"/>
              <w:jc w:val="both"/>
              <w:rPr>
                <w:sz w:val="20"/>
              </w:rPr>
            </w:pPr>
            <w:r w:rsidRPr="001156A7">
              <w:rPr>
                <w:sz w:val="20"/>
              </w:rPr>
              <w:t>«Інші доходи»</w:t>
            </w:r>
          </w:p>
        </w:tc>
      </w:tr>
      <w:tr w:rsidR="00995314" w:rsidRPr="001156A7">
        <w:trPr>
          <w:jc w:val="center"/>
        </w:trPr>
        <w:tc>
          <w:tcPr>
            <w:tcW w:w="1426" w:type="dxa"/>
          </w:tcPr>
          <w:p w:rsidR="00995314" w:rsidRPr="001156A7" w:rsidRDefault="00995314" w:rsidP="001156A7">
            <w:pPr>
              <w:spacing w:line="360" w:lineRule="auto"/>
              <w:jc w:val="both"/>
              <w:rPr>
                <w:sz w:val="20"/>
              </w:rPr>
            </w:pPr>
            <w:r w:rsidRPr="001156A7">
              <w:rPr>
                <w:sz w:val="20"/>
              </w:rPr>
              <w:t>75</w:t>
            </w:r>
          </w:p>
        </w:tc>
        <w:tc>
          <w:tcPr>
            <w:tcW w:w="6791" w:type="dxa"/>
          </w:tcPr>
          <w:p w:rsidR="00995314" w:rsidRPr="001156A7" w:rsidRDefault="00995314" w:rsidP="001156A7">
            <w:pPr>
              <w:spacing w:line="360" w:lineRule="auto"/>
              <w:jc w:val="both"/>
              <w:rPr>
                <w:sz w:val="20"/>
              </w:rPr>
            </w:pPr>
            <w:r w:rsidRPr="001156A7">
              <w:rPr>
                <w:sz w:val="20"/>
              </w:rPr>
              <w:t xml:space="preserve">«Надзвичайні доходи» </w:t>
            </w:r>
          </w:p>
        </w:tc>
      </w:tr>
      <w:tr w:rsidR="00995314" w:rsidRPr="001156A7">
        <w:trPr>
          <w:jc w:val="center"/>
        </w:trPr>
        <w:tc>
          <w:tcPr>
            <w:tcW w:w="1426" w:type="dxa"/>
          </w:tcPr>
          <w:p w:rsidR="00995314" w:rsidRPr="001156A7" w:rsidRDefault="00995314" w:rsidP="001156A7">
            <w:pPr>
              <w:spacing w:line="360" w:lineRule="auto"/>
              <w:jc w:val="both"/>
              <w:rPr>
                <w:sz w:val="20"/>
              </w:rPr>
            </w:pPr>
            <w:r w:rsidRPr="001156A7">
              <w:rPr>
                <w:sz w:val="20"/>
              </w:rPr>
              <w:t>76</w:t>
            </w:r>
          </w:p>
        </w:tc>
        <w:tc>
          <w:tcPr>
            <w:tcW w:w="6791" w:type="dxa"/>
          </w:tcPr>
          <w:p w:rsidR="00995314" w:rsidRPr="001156A7" w:rsidRDefault="00995314" w:rsidP="001156A7">
            <w:pPr>
              <w:spacing w:line="360" w:lineRule="auto"/>
              <w:jc w:val="both"/>
              <w:rPr>
                <w:sz w:val="20"/>
              </w:rPr>
            </w:pPr>
            <w:r w:rsidRPr="001156A7">
              <w:rPr>
                <w:sz w:val="20"/>
              </w:rPr>
              <w:t>«Страхові платежі»</w:t>
            </w:r>
          </w:p>
        </w:tc>
      </w:tr>
      <w:tr w:rsidR="00995314" w:rsidRPr="001156A7">
        <w:trPr>
          <w:jc w:val="center"/>
        </w:trPr>
        <w:tc>
          <w:tcPr>
            <w:tcW w:w="1426" w:type="dxa"/>
          </w:tcPr>
          <w:p w:rsidR="00995314" w:rsidRPr="001156A7" w:rsidRDefault="00995314" w:rsidP="001156A7">
            <w:pPr>
              <w:spacing w:line="360" w:lineRule="auto"/>
              <w:jc w:val="both"/>
              <w:rPr>
                <w:sz w:val="20"/>
              </w:rPr>
            </w:pPr>
            <w:r w:rsidRPr="001156A7">
              <w:rPr>
                <w:sz w:val="20"/>
              </w:rPr>
              <w:t>79</w:t>
            </w:r>
          </w:p>
        </w:tc>
        <w:tc>
          <w:tcPr>
            <w:tcW w:w="6791" w:type="dxa"/>
          </w:tcPr>
          <w:p w:rsidR="00995314" w:rsidRPr="001156A7" w:rsidRDefault="00995314" w:rsidP="001156A7">
            <w:pPr>
              <w:spacing w:line="360" w:lineRule="auto"/>
              <w:jc w:val="both"/>
              <w:rPr>
                <w:sz w:val="20"/>
              </w:rPr>
            </w:pPr>
            <w:r w:rsidRPr="001156A7">
              <w:rPr>
                <w:sz w:val="20"/>
              </w:rPr>
              <w:t>«Фінансові результати»</w:t>
            </w:r>
          </w:p>
        </w:tc>
      </w:tr>
    </w:tbl>
    <w:p w:rsidR="001156A7" w:rsidRDefault="001156A7" w:rsidP="003A5B41">
      <w:pPr>
        <w:spacing w:line="360" w:lineRule="auto"/>
        <w:ind w:firstLine="709"/>
        <w:jc w:val="both"/>
        <w:rPr>
          <w:szCs w:val="28"/>
          <w:lang w:val="en-US"/>
        </w:rPr>
      </w:pPr>
    </w:p>
    <w:p w:rsidR="00995314" w:rsidRPr="003A5B41" w:rsidRDefault="00995314" w:rsidP="003A5B41">
      <w:pPr>
        <w:spacing w:line="360" w:lineRule="auto"/>
        <w:ind w:firstLine="709"/>
        <w:jc w:val="both"/>
        <w:rPr>
          <w:szCs w:val="28"/>
        </w:rPr>
      </w:pPr>
      <w:r w:rsidRPr="003A5B41">
        <w:rPr>
          <w:szCs w:val="28"/>
        </w:rPr>
        <w:t>Закінчується клас 7 рахунків 79 рахунком «Фінансові результати». Цей рахунок призначений для обліку та узагальнення інформації про фінансові результати підприємства від звичайної діяльності та надзвичайних подій і є операційним порівняльним рахунком.</w:t>
      </w:r>
    </w:p>
    <w:p w:rsidR="00995314" w:rsidRPr="003A5B41" w:rsidRDefault="00995314" w:rsidP="003A5B41">
      <w:pPr>
        <w:spacing w:line="360" w:lineRule="auto"/>
        <w:ind w:firstLine="709"/>
        <w:jc w:val="both"/>
        <w:rPr>
          <w:szCs w:val="28"/>
        </w:rPr>
      </w:pPr>
      <w:r w:rsidRPr="003A5B41">
        <w:rPr>
          <w:szCs w:val="28"/>
        </w:rPr>
        <w:t>Фінансовий результат визначається за кожним видом діяльності шляхом зіставлення доходів і витрат звітного періоду.</w:t>
      </w:r>
    </w:p>
    <w:p w:rsidR="00995314" w:rsidRPr="003A5B41" w:rsidRDefault="00995314" w:rsidP="003A5B41">
      <w:pPr>
        <w:spacing w:line="360" w:lineRule="auto"/>
        <w:ind w:firstLine="709"/>
        <w:jc w:val="both"/>
        <w:rPr>
          <w:szCs w:val="28"/>
        </w:rPr>
      </w:pPr>
      <w:r w:rsidRPr="003A5B41">
        <w:rPr>
          <w:szCs w:val="28"/>
        </w:rPr>
        <w:t>За кредитом рахунка 79 «Фінансові результати» відображаються суми в порядку закриття рахунків обліку доходів; за дебетом – суми в порядку закриття рахунків обліку витрат, а також належна сума нарахованого податку на прибуток.</w:t>
      </w:r>
    </w:p>
    <w:p w:rsidR="00995314" w:rsidRPr="003A5B41" w:rsidRDefault="00995314" w:rsidP="003A5B41">
      <w:pPr>
        <w:spacing w:line="360" w:lineRule="auto"/>
        <w:ind w:firstLine="709"/>
        <w:jc w:val="both"/>
        <w:rPr>
          <w:szCs w:val="28"/>
        </w:rPr>
      </w:pPr>
      <w:r w:rsidRPr="003A5B41">
        <w:rPr>
          <w:szCs w:val="28"/>
        </w:rPr>
        <w:t>Сальдо рахунка у разі його закриття списується на рахунок 44 «Нерозпо</w:t>
      </w:r>
      <w:r w:rsidR="00EE519F" w:rsidRPr="003A5B41">
        <w:rPr>
          <w:szCs w:val="28"/>
        </w:rPr>
        <w:t>ділені прибутку</w:t>
      </w:r>
      <w:r w:rsidRPr="003A5B41">
        <w:rPr>
          <w:szCs w:val="28"/>
        </w:rPr>
        <w:t xml:space="preserve"> (непокриті збитки)» і відображається у бухгалтерському балансі.</w:t>
      </w:r>
    </w:p>
    <w:p w:rsidR="00995314" w:rsidRPr="003A5B41" w:rsidRDefault="00995314" w:rsidP="003A5B41">
      <w:pPr>
        <w:spacing w:line="360" w:lineRule="auto"/>
        <w:ind w:firstLine="709"/>
        <w:jc w:val="both"/>
        <w:rPr>
          <w:szCs w:val="28"/>
        </w:rPr>
      </w:pPr>
      <w:r w:rsidRPr="003A5B41">
        <w:rPr>
          <w:szCs w:val="28"/>
        </w:rPr>
        <w:t>Рахунок 79 «Фінансові результати» має також субрахунок:</w:t>
      </w:r>
    </w:p>
    <w:p w:rsidR="00995314" w:rsidRPr="003A5B41" w:rsidRDefault="00995314" w:rsidP="003A5B41">
      <w:pPr>
        <w:spacing w:line="360" w:lineRule="auto"/>
        <w:ind w:firstLine="709"/>
        <w:jc w:val="both"/>
        <w:rPr>
          <w:szCs w:val="28"/>
        </w:rPr>
      </w:pPr>
      <w:r w:rsidRPr="003A5B41">
        <w:rPr>
          <w:szCs w:val="28"/>
        </w:rPr>
        <w:t>791 «Результат операційної діяльності»;</w:t>
      </w:r>
    </w:p>
    <w:p w:rsidR="00995314" w:rsidRPr="003A5B41" w:rsidRDefault="00995314" w:rsidP="003A5B41">
      <w:pPr>
        <w:spacing w:line="360" w:lineRule="auto"/>
        <w:ind w:firstLine="709"/>
        <w:jc w:val="both"/>
        <w:rPr>
          <w:szCs w:val="28"/>
        </w:rPr>
      </w:pPr>
      <w:r w:rsidRPr="003A5B41">
        <w:rPr>
          <w:szCs w:val="28"/>
        </w:rPr>
        <w:t>792 «Результат фінансових операцій»;</w:t>
      </w:r>
    </w:p>
    <w:p w:rsidR="00995314" w:rsidRPr="003A5B41" w:rsidRDefault="00995314" w:rsidP="003A5B41">
      <w:pPr>
        <w:spacing w:line="360" w:lineRule="auto"/>
        <w:ind w:firstLine="709"/>
        <w:jc w:val="both"/>
        <w:rPr>
          <w:szCs w:val="28"/>
        </w:rPr>
      </w:pPr>
      <w:r w:rsidRPr="003A5B41">
        <w:rPr>
          <w:szCs w:val="28"/>
        </w:rPr>
        <w:t>793 «Результат іншої звичайної діяльності»;</w:t>
      </w:r>
    </w:p>
    <w:p w:rsidR="00995314" w:rsidRPr="003A5B41" w:rsidRDefault="00995314" w:rsidP="003A5B41">
      <w:pPr>
        <w:spacing w:line="360" w:lineRule="auto"/>
        <w:ind w:firstLine="709"/>
        <w:jc w:val="both"/>
        <w:rPr>
          <w:szCs w:val="28"/>
        </w:rPr>
      </w:pPr>
      <w:r w:rsidRPr="003A5B41">
        <w:rPr>
          <w:szCs w:val="28"/>
        </w:rPr>
        <w:t>794 «Результат надзвичайних подій».</w:t>
      </w:r>
    </w:p>
    <w:p w:rsidR="00995314" w:rsidRPr="003A5B41" w:rsidRDefault="00995314" w:rsidP="003A5B41">
      <w:pPr>
        <w:spacing w:line="360" w:lineRule="auto"/>
        <w:ind w:firstLine="709"/>
        <w:jc w:val="both"/>
        <w:rPr>
          <w:szCs w:val="28"/>
        </w:rPr>
      </w:pPr>
      <w:r w:rsidRPr="003A5B41">
        <w:rPr>
          <w:szCs w:val="28"/>
        </w:rPr>
        <w:t>Закриття рахунка 79 «Фінансові результати» здійснюється по закінченні звітного періоду (місяця чи календарного року).</w:t>
      </w:r>
    </w:p>
    <w:p w:rsidR="00995314" w:rsidRPr="001156A7" w:rsidRDefault="00995314" w:rsidP="003A5B41">
      <w:pPr>
        <w:spacing w:line="360" w:lineRule="auto"/>
        <w:ind w:firstLine="709"/>
        <w:jc w:val="both"/>
        <w:rPr>
          <w:szCs w:val="28"/>
          <w:lang w:val="ru-RU"/>
        </w:rPr>
      </w:pPr>
      <w:r w:rsidRPr="003A5B41">
        <w:rPr>
          <w:szCs w:val="28"/>
        </w:rPr>
        <w:t>Планом рахунків співвідношення доходів і витрат діяльності підприємства визначено спеціальними рахунками, класифіка</w:t>
      </w:r>
      <w:r w:rsidR="00D90C07" w:rsidRPr="003A5B41">
        <w:rPr>
          <w:szCs w:val="28"/>
        </w:rPr>
        <w:t>ція яких за групами наведено у</w:t>
      </w:r>
      <w:r w:rsidRPr="003A5B41">
        <w:rPr>
          <w:szCs w:val="28"/>
        </w:rPr>
        <w:t xml:space="preserve"> таблиці</w:t>
      </w:r>
      <w:r w:rsidR="00D90C07" w:rsidRPr="003A5B41">
        <w:rPr>
          <w:szCs w:val="28"/>
        </w:rPr>
        <w:t xml:space="preserve"> 2.1</w:t>
      </w:r>
      <w:r w:rsidRPr="003A5B41">
        <w:rPr>
          <w:szCs w:val="28"/>
        </w:rPr>
        <w:t>:</w:t>
      </w:r>
    </w:p>
    <w:p w:rsidR="001156A7" w:rsidRPr="001156A7" w:rsidRDefault="001156A7" w:rsidP="003A5B41">
      <w:pPr>
        <w:spacing w:line="360" w:lineRule="auto"/>
        <w:ind w:firstLine="709"/>
        <w:jc w:val="both"/>
        <w:rPr>
          <w:szCs w:val="28"/>
          <w:lang w:val="ru-RU"/>
        </w:rPr>
      </w:pPr>
    </w:p>
    <w:p w:rsidR="00995314" w:rsidRPr="003A5B41" w:rsidRDefault="00D90C07" w:rsidP="003A5B41">
      <w:pPr>
        <w:spacing w:line="360" w:lineRule="auto"/>
        <w:ind w:firstLine="709"/>
        <w:jc w:val="both"/>
        <w:rPr>
          <w:szCs w:val="28"/>
        </w:rPr>
      </w:pPr>
      <w:r w:rsidRPr="003A5B41">
        <w:rPr>
          <w:szCs w:val="28"/>
        </w:rPr>
        <w:t>Таблиця 2.1</w:t>
      </w:r>
    </w:p>
    <w:p w:rsidR="004B5311" w:rsidRPr="003A5B41" w:rsidRDefault="00EE519F" w:rsidP="003A5B41">
      <w:pPr>
        <w:spacing w:line="360" w:lineRule="auto"/>
        <w:ind w:firstLine="709"/>
        <w:jc w:val="both"/>
        <w:rPr>
          <w:szCs w:val="28"/>
        </w:rPr>
      </w:pPr>
      <w:r w:rsidRPr="003A5B41">
        <w:rPr>
          <w:szCs w:val="28"/>
        </w:rPr>
        <w:t>Співвідношення доходів і витрат діяльності підприємства</w:t>
      </w:r>
    </w:p>
    <w:tbl>
      <w:tblPr>
        <w:tblW w:w="900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136"/>
        <w:gridCol w:w="3734"/>
        <w:gridCol w:w="1227"/>
        <w:gridCol w:w="2910"/>
      </w:tblGrid>
      <w:tr w:rsidR="00995314" w:rsidRPr="001156A7" w:rsidTr="001156A7">
        <w:trPr>
          <w:trHeight w:val="600"/>
          <w:jc w:val="center"/>
        </w:trPr>
        <w:tc>
          <w:tcPr>
            <w:tcW w:w="1136" w:type="dxa"/>
            <w:tcBorders>
              <w:right w:val="single" w:sz="4" w:space="0" w:color="auto"/>
            </w:tcBorders>
          </w:tcPr>
          <w:p w:rsidR="00995314" w:rsidRPr="001156A7" w:rsidRDefault="00995314" w:rsidP="001156A7">
            <w:pPr>
              <w:spacing w:line="360" w:lineRule="auto"/>
              <w:jc w:val="both"/>
              <w:rPr>
                <w:sz w:val="20"/>
              </w:rPr>
            </w:pPr>
            <w:r w:rsidRPr="001156A7">
              <w:rPr>
                <w:sz w:val="20"/>
              </w:rPr>
              <w:t>№</w:t>
            </w:r>
          </w:p>
        </w:tc>
        <w:tc>
          <w:tcPr>
            <w:tcW w:w="3734" w:type="dxa"/>
            <w:tcBorders>
              <w:left w:val="single" w:sz="4" w:space="0" w:color="auto"/>
            </w:tcBorders>
          </w:tcPr>
          <w:p w:rsidR="00995314" w:rsidRPr="001156A7" w:rsidRDefault="00995314" w:rsidP="001156A7">
            <w:pPr>
              <w:spacing w:line="360" w:lineRule="auto"/>
              <w:jc w:val="both"/>
              <w:rPr>
                <w:sz w:val="20"/>
              </w:rPr>
            </w:pPr>
            <w:r w:rsidRPr="001156A7">
              <w:rPr>
                <w:sz w:val="20"/>
              </w:rPr>
              <w:t>Найменування рахунків витрат</w:t>
            </w:r>
          </w:p>
        </w:tc>
        <w:tc>
          <w:tcPr>
            <w:tcW w:w="1227" w:type="dxa"/>
          </w:tcPr>
          <w:p w:rsidR="00995314" w:rsidRPr="001156A7" w:rsidRDefault="00995314" w:rsidP="001156A7">
            <w:pPr>
              <w:spacing w:line="360" w:lineRule="auto"/>
              <w:jc w:val="both"/>
              <w:rPr>
                <w:sz w:val="20"/>
              </w:rPr>
            </w:pPr>
            <w:r w:rsidRPr="001156A7">
              <w:rPr>
                <w:sz w:val="20"/>
              </w:rPr>
              <w:t>№ рахунка</w:t>
            </w:r>
          </w:p>
        </w:tc>
        <w:tc>
          <w:tcPr>
            <w:tcW w:w="2910" w:type="dxa"/>
          </w:tcPr>
          <w:p w:rsidR="00995314" w:rsidRPr="001156A7" w:rsidRDefault="00995314" w:rsidP="001156A7">
            <w:pPr>
              <w:spacing w:line="360" w:lineRule="auto"/>
              <w:jc w:val="both"/>
              <w:rPr>
                <w:sz w:val="20"/>
              </w:rPr>
            </w:pPr>
            <w:r w:rsidRPr="001156A7">
              <w:rPr>
                <w:sz w:val="20"/>
              </w:rPr>
              <w:t>Найменування рахунків доходів</w:t>
            </w:r>
          </w:p>
        </w:tc>
      </w:tr>
      <w:tr w:rsidR="00995314" w:rsidRPr="001156A7" w:rsidTr="001156A7">
        <w:trPr>
          <w:trHeight w:val="617"/>
          <w:jc w:val="center"/>
        </w:trPr>
        <w:tc>
          <w:tcPr>
            <w:tcW w:w="1136" w:type="dxa"/>
          </w:tcPr>
          <w:p w:rsidR="00995314" w:rsidRPr="001156A7" w:rsidRDefault="00995314" w:rsidP="001156A7">
            <w:pPr>
              <w:spacing w:line="360" w:lineRule="auto"/>
              <w:jc w:val="both"/>
              <w:rPr>
                <w:sz w:val="20"/>
              </w:rPr>
            </w:pPr>
            <w:r w:rsidRPr="001156A7">
              <w:rPr>
                <w:sz w:val="20"/>
              </w:rPr>
              <w:t>90</w:t>
            </w:r>
          </w:p>
        </w:tc>
        <w:tc>
          <w:tcPr>
            <w:tcW w:w="3734" w:type="dxa"/>
          </w:tcPr>
          <w:p w:rsidR="00995314" w:rsidRPr="001156A7" w:rsidRDefault="00995314" w:rsidP="001156A7">
            <w:pPr>
              <w:spacing w:line="360" w:lineRule="auto"/>
              <w:jc w:val="both"/>
              <w:rPr>
                <w:sz w:val="20"/>
              </w:rPr>
            </w:pPr>
            <w:r w:rsidRPr="001156A7">
              <w:rPr>
                <w:sz w:val="20"/>
              </w:rPr>
              <w:t>Собівартість реалізації</w:t>
            </w:r>
          </w:p>
        </w:tc>
        <w:tc>
          <w:tcPr>
            <w:tcW w:w="1227" w:type="dxa"/>
          </w:tcPr>
          <w:p w:rsidR="00995314" w:rsidRPr="001156A7" w:rsidRDefault="00995314" w:rsidP="001156A7">
            <w:pPr>
              <w:spacing w:line="360" w:lineRule="auto"/>
              <w:jc w:val="both"/>
              <w:rPr>
                <w:sz w:val="20"/>
              </w:rPr>
            </w:pPr>
            <w:r w:rsidRPr="001156A7">
              <w:rPr>
                <w:sz w:val="20"/>
              </w:rPr>
              <w:t>70</w:t>
            </w:r>
          </w:p>
        </w:tc>
        <w:tc>
          <w:tcPr>
            <w:tcW w:w="2910" w:type="dxa"/>
          </w:tcPr>
          <w:p w:rsidR="00995314" w:rsidRPr="001156A7" w:rsidRDefault="00995314" w:rsidP="001156A7">
            <w:pPr>
              <w:spacing w:line="360" w:lineRule="auto"/>
              <w:jc w:val="both"/>
              <w:rPr>
                <w:sz w:val="20"/>
              </w:rPr>
            </w:pPr>
            <w:r w:rsidRPr="001156A7">
              <w:rPr>
                <w:sz w:val="20"/>
              </w:rPr>
              <w:t>Доходи від реалізації</w:t>
            </w:r>
          </w:p>
        </w:tc>
      </w:tr>
      <w:tr w:rsidR="00192293" w:rsidRPr="001156A7" w:rsidTr="001156A7">
        <w:trPr>
          <w:trHeight w:val="600"/>
          <w:jc w:val="center"/>
        </w:trPr>
        <w:tc>
          <w:tcPr>
            <w:tcW w:w="1136" w:type="dxa"/>
          </w:tcPr>
          <w:p w:rsidR="00192293" w:rsidRPr="001156A7" w:rsidRDefault="00192293" w:rsidP="001156A7">
            <w:pPr>
              <w:spacing w:line="360" w:lineRule="auto"/>
              <w:jc w:val="both"/>
              <w:rPr>
                <w:sz w:val="20"/>
              </w:rPr>
            </w:pPr>
            <w:r w:rsidRPr="001156A7">
              <w:rPr>
                <w:sz w:val="20"/>
              </w:rPr>
              <w:t>91</w:t>
            </w:r>
          </w:p>
        </w:tc>
        <w:tc>
          <w:tcPr>
            <w:tcW w:w="3734" w:type="dxa"/>
          </w:tcPr>
          <w:p w:rsidR="00192293" w:rsidRPr="001156A7" w:rsidRDefault="00192293" w:rsidP="001156A7">
            <w:pPr>
              <w:spacing w:line="360" w:lineRule="auto"/>
              <w:jc w:val="both"/>
              <w:rPr>
                <w:sz w:val="20"/>
              </w:rPr>
            </w:pPr>
            <w:r w:rsidRPr="001156A7">
              <w:rPr>
                <w:sz w:val="20"/>
              </w:rPr>
              <w:t>Загальновиробничі витрати</w:t>
            </w:r>
          </w:p>
        </w:tc>
        <w:tc>
          <w:tcPr>
            <w:tcW w:w="1227" w:type="dxa"/>
          </w:tcPr>
          <w:p w:rsidR="00192293" w:rsidRPr="001156A7" w:rsidRDefault="00192293" w:rsidP="001156A7">
            <w:pPr>
              <w:spacing w:line="360" w:lineRule="auto"/>
              <w:jc w:val="both"/>
              <w:rPr>
                <w:sz w:val="20"/>
              </w:rPr>
            </w:pPr>
          </w:p>
        </w:tc>
        <w:tc>
          <w:tcPr>
            <w:tcW w:w="2910" w:type="dxa"/>
            <w:vMerge w:val="restart"/>
          </w:tcPr>
          <w:p w:rsidR="00192293" w:rsidRPr="001156A7" w:rsidRDefault="00192293" w:rsidP="001156A7">
            <w:pPr>
              <w:spacing w:line="360" w:lineRule="auto"/>
              <w:jc w:val="both"/>
              <w:rPr>
                <w:sz w:val="20"/>
              </w:rPr>
            </w:pPr>
          </w:p>
        </w:tc>
      </w:tr>
      <w:tr w:rsidR="00192293" w:rsidRPr="001156A7" w:rsidTr="001156A7">
        <w:trPr>
          <w:trHeight w:val="617"/>
          <w:jc w:val="center"/>
        </w:trPr>
        <w:tc>
          <w:tcPr>
            <w:tcW w:w="1136" w:type="dxa"/>
          </w:tcPr>
          <w:p w:rsidR="00192293" w:rsidRPr="001156A7" w:rsidRDefault="00192293" w:rsidP="001156A7">
            <w:pPr>
              <w:spacing w:line="360" w:lineRule="auto"/>
              <w:jc w:val="both"/>
              <w:rPr>
                <w:sz w:val="20"/>
              </w:rPr>
            </w:pPr>
            <w:r w:rsidRPr="001156A7">
              <w:rPr>
                <w:sz w:val="20"/>
              </w:rPr>
              <w:t>92</w:t>
            </w:r>
          </w:p>
        </w:tc>
        <w:tc>
          <w:tcPr>
            <w:tcW w:w="3734" w:type="dxa"/>
          </w:tcPr>
          <w:p w:rsidR="00192293" w:rsidRPr="001156A7" w:rsidRDefault="00192293" w:rsidP="001156A7">
            <w:pPr>
              <w:spacing w:line="360" w:lineRule="auto"/>
              <w:jc w:val="both"/>
              <w:rPr>
                <w:sz w:val="20"/>
              </w:rPr>
            </w:pPr>
            <w:r w:rsidRPr="001156A7">
              <w:rPr>
                <w:sz w:val="20"/>
              </w:rPr>
              <w:t>Адміністративні витрати</w:t>
            </w:r>
          </w:p>
        </w:tc>
        <w:tc>
          <w:tcPr>
            <w:tcW w:w="1227" w:type="dxa"/>
          </w:tcPr>
          <w:p w:rsidR="00192293" w:rsidRPr="001156A7" w:rsidRDefault="00192293" w:rsidP="001156A7">
            <w:pPr>
              <w:spacing w:line="360" w:lineRule="auto"/>
              <w:jc w:val="both"/>
              <w:rPr>
                <w:sz w:val="20"/>
              </w:rPr>
            </w:pPr>
          </w:p>
        </w:tc>
        <w:tc>
          <w:tcPr>
            <w:tcW w:w="2910" w:type="dxa"/>
            <w:vMerge/>
          </w:tcPr>
          <w:p w:rsidR="00192293" w:rsidRPr="001156A7" w:rsidRDefault="00192293" w:rsidP="001156A7">
            <w:pPr>
              <w:spacing w:line="360" w:lineRule="auto"/>
              <w:jc w:val="both"/>
              <w:rPr>
                <w:sz w:val="20"/>
              </w:rPr>
            </w:pPr>
          </w:p>
        </w:tc>
      </w:tr>
      <w:tr w:rsidR="00192293" w:rsidRPr="001156A7" w:rsidTr="001156A7">
        <w:trPr>
          <w:trHeight w:val="600"/>
          <w:jc w:val="center"/>
        </w:trPr>
        <w:tc>
          <w:tcPr>
            <w:tcW w:w="1136" w:type="dxa"/>
          </w:tcPr>
          <w:p w:rsidR="00192293" w:rsidRPr="001156A7" w:rsidRDefault="00192293" w:rsidP="001156A7">
            <w:pPr>
              <w:spacing w:line="360" w:lineRule="auto"/>
              <w:jc w:val="both"/>
              <w:rPr>
                <w:sz w:val="20"/>
              </w:rPr>
            </w:pPr>
            <w:r w:rsidRPr="001156A7">
              <w:rPr>
                <w:sz w:val="20"/>
              </w:rPr>
              <w:t>93</w:t>
            </w:r>
          </w:p>
        </w:tc>
        <w:tc>
          <w:tcPr>
            <w:tcW w:w="3734" w:type="dxa"/>
          </w:tcPr>
          <w:p w:rsidR="00192293" w:rsidRPr="001156A7" w:rsidRDefault="00192293" w:rsidP="001156A7">
            <w:pPr>
              <w:spacing w:line="360" w:lineRule="auto"/>
              <w:jc w:val="both"/>
              <w:rPr>
                <w:sz w:val="20"/>
              </w:rPr>
            </w:pPr>
            <w:r w:rsidRPr="001156A7">
              <w:rPr>
                <w:sz w:val="20"/>
              </w:rPr>
              <w:t>Витрати на збут</w:t>
            </w:r>
          </w:p>
        </w:tc>
        <w:tc>
          <w:tcPr>
            <w:tcW w:w="1227" w:type="dxa"/>
          </w:tcPr>
          <w:p w:rsidR="00192293" w:rsidRPr="001156A7" w:rsidRDefault="00192293" w:rsidP="001156A7">
            <w:pPr>
              <w:spacing w:line="360" w:lineRule="auto"/>
              <w:jc w:val="both"/>
              <w:rPr>
                <w:sz w:val="20"/>
              </w:rPr>
            </w:pPr>
          </w:p>
        </w:tc>
        <w:tc>
          <w:tcPr>
            <w:tcW w:w="2910" w:type="dxa"/>
            <w:vMerge/>
          </w:tcPr>
          <w:p w:rsidR="00192293" w:rsidRPr="001156A7" w:rsidRDefault="00192293" w:rsidP="001156A7">
            <w:pPr>
              <w:spacing w:line="360" w:lineRule="auto"/>
              <w:jc w:val="both"/>
              <w:rPr>
                <w:sz w:val="20"/>
              </w:rPr>
            </w:pPr>
          </w:p>
        </w:tc>
      </w:tr>
      <w:tr w:rsidR="00995314" w:rsidRPr="001156A7" w:rsidTr="001156A7">
        <w:trPr>
          <w:trHeight w:val="617"/>
          <w:jc w:val="center"/>
        </w:trPr>
        <w:tc>
          <w:tcPr>
            <w:tcW w:w="1136" w:type="dxa"/>
          </w:tcPr>
          <w:p w:rsidR="00995314" w:rsidRPr="001156A7" w:rsidRDefault="00995314" w:rsidP="001156A7">
            <w:pPr>
              <w:spacing w:line="360" w:lineRule="auto"/>
              <w:jc w:val="both"/>
              <w:rPr>
                <w:sz w:val="20"/>
              </w:rPr>
            </w:pPr>
            <w:r w:rsidRPr="001156A7">
              <w:rPr>
                <w:sz w:val="20"/>
              </w:rPr>
              <w:t>94</w:t>
            </w:r>
          </w:p>
        </w:tc>
        <w:tc>
          <w:tcPr>
            <w:tcW w:w="3734" w:type="dxa"/>
          </w:tcPr>
          <w:p w:rsidR="00995314" w:rsidRPr="001156A7" w:rsidRDefault="00995314" w:rsidP="001156A7">
            <w:pPr>
              <w:spacing w:line="360" w:lineRule="auto"/>
              <w:jc w:val="both"/>
              <w:rPr>
                <w:sz w:val="20"/>
              </w:rPr>
            </w:pPr>
            <w:r w:rsidRPr="001156A7">
              <w:rPr>
                <w:sz w:val="20"/>
              </w:rPr>
              <w:t>Інші витрати операційної діяльності</w:t>
            </w:r>
          </w:p>
        </w:tc>
        <w:tc>
          <w:tcPr>
            <w:tcW w:w="1227" w:type="dxa"/>
          </w:tcPr>
          <w:p w:rsidR="00995314" w:rsidRPr="001156A7" w:rsidRDefault="00995314" w:rsidP="001156A7">
            <w:pPr>
              <w:spacing w:line="360" w:lineRule="auto"/>
              <w:jc w:val="both"/>
              <w:rPr>
                <w:sz w:val="20"/>
              </w:rPr>
            </w:pPr>
            <w:r w:rsidRPr="001156A7">
              <w:rPr>
                <w:sz w:val="20"/>
              </w:rPr>
              <w:t>71</w:t>
            </w:r>
          </w:p>
        </w:tc>
        <w:tc>
          <w:tcPr>
            <w:tcW w:w="2910" w:type="dxa"/>
          </w:tcPr>
          <w:p w:rsidR="00995314" w:rsidRPr="001156A7" w:rsidRDefault="00995314" w:rsidP="001156A7">
            <w:pPr>
              <w:spacing w:line="360" w:lineRule="auto"/>
              <w:jc w:val="both"/>
              <w:rPr>
                <w:sz w:val="20"/>
              </w:rPr>
            </w:pPr>
            <w:r w:rsidRPr="001156A7">
              <w:rPr>
                <w:sz w:val="20"/>
              </w:rPr>
              <w:t>Інший операційний дохід</w:t>
            </w:r>
          </w:p>
        </w:tc>
      </w:tr>
      <w:tr w:rsidR="00995314" w:rsidRPr="001156A7" w:rsidTr="001156A7">
        <w:trPr>
          <w:trHeight w:val="600"/>
          <w:jc w:val="center"/>
        </w:trPr>
        <w:tc>
          <w:tcPr>
            <w:tcW w:w="1136" w:type="dxa"/>
          </w:tcPr>
          <w:p w:rsidR="00995314" w:rsidRPr="001156A7" w:rsidRDefault="00995314" w:rsidP="001156A7">
            <w:pPr>
              <w:spacing w:line="360" w:lineRule="auto"/>
              <w:jc w:val="both"/>
              <w:rPr>
                <w:sz w:val="20"/>
              </w:rPr>
            </w:pPr>
            <w:r w:rsidRPr="001156A7">
              <w:rPr>
                <w:sz w:val="20"/>
              </w:rPr>
              <w:t>95</w:t>
            </w:r>
          </w:p>
        </w:tc>
        <w:tc>
          <w:tcPr>
            <w:tcW w:w="3734" w:type="dxa"/>
          </w:tcPr>
          <w:p w:rsidR="00995314" w:rsidRPr="001156A7" w:rsidRDefault="00995314" w:rsidP="001156A7">
            <w:pPr>
              <w:spacing w:line="360" w:lineRule="auto"/>
              <w:jc w:val="both"/>
              <w:rPr>
                <w:sz w:val="20"/>
              </w:rPr>
            </w:pPr>
            <w:r w:rsidRPr="001156A7">
              <w:rPr>
                <w:sz w:val="20"/>
              </w:rPr>
              <w:t>Фінансові витрати</w:t>
            </w:r>
          </w:p>
        </w:tc>
        <w:tc>
          <w:tcPr>
            <w:tcW w:w="1227" w:type="dxa"/>
          </w:tcPr>
          <w:p w:rsidR="00995314" w:rsidRPr="001156A7" w:rsidRDefault="00995314" w:rsidP="001156A7">
            <w:pPr>
              <w:spacing w:line="360" w:lineRule="auto"/>
              <w:jc w:val="both"/>
              <w:rPr>
                <w:sz w:val="20"/>
              </w:rPr>
            </w:pPr>
            <w:r w:rsidRPr="001156A7">
              <w:rPr>
                <w:sz w:val="20"/>
              </w:rPr>
              <w:t>73</w:t>
            </w:r>
          </w:p>
        </w:tc>
        <w:tc>
          <w:tcPr>
            <w:tcW w:w="2910" w:type="dxa"/>
          </w:tcPr>
          <w:p w:rsidR="00995314" w:rsidRPr="001156A7" w:rsidRDefault="00995314" w:rsidP="001156A7">
            <w:pPr>
              <w:spacing w:line="360" w:lineRule="auto"/>
              <w:jc w:val="both"/>
              <w:rPr>
                <w:sz w:val="20"/>
              </w:rPr>
            </w:pPr>
            <w:r w:rsidRPr="001156A7">
              <w:rPr>
                <w:sz w:val="20"/>
              </w:rPr>
              <w:t>Інші фінансові доходи</w:t>
            </w:r>
          </w:p>
        </w:tc>
      </w:tr>
      <w:tr w:rsidR="00995314" w:rsidRPr="001156A7" w:rsidTr="001156A7">
        <w:trPr>
          <w:trHeight w:val="600"/>
          <w:jc w:val="center"/>
        </w:trPr>
        <w:tc>
          <w:tcPr>
            <w:tcW w:w="1136" w:type="dxa"/>
          </w:tcPr>
          <w:p w:rsidR="00995314" w:rsidRPr="001156A7" w:rsidRDefault="00995314" w:rsidP="001156A7">
            <w:pPr>
              <w:spacing w:line="360" w:lineRule="auto"/>
              <w:jc w:val="both"/>
              <w:rPr>
                <w:sz w:val="20"/>
              </w:rPr>
            </w:pPr>
            <w:r w:rsidRPr="001156A7">
              <w:rPr>
                <w:sz w:val="20"/>
              </w:rPr>
              <w:t>96</w:t>
            </w:r>
          </w:p>
        </w:tc>
        <w:tc>
          <w:tcPr>
            <w:tcW w:w="3734" w:type="dxa"/>
          </w:tcPr>
          <w:p w:rsidR="00995314" w:rsidRPr="001156A7" w:rsidRDefault="00995314" w:rsidP="001156A7">
            <w:pPr>
              <w:spacing w:line="360" w:lineRule="auto"/>
              <w:jc w:val="both"/>
              <w:rPr>
                <w:sz w:val="20"/>
              </w:rPr>
            </w:pPr>
            <w:r w:rsidRPr="001156A7">
              <w:rPr>
                <w:sz w:val="20"/>
              </w:rPr>
              <w:t>Витрати від участі в капіталі</w:t>
            </w:r>
          </w:p>
        </w:tc>
        <w:tc>
          <w:tcPr>
            <w:tcW w:w="1227" w:type="dxa"/>
          </w:tcPr>
          <w:p w:rsidR="00995314" w:rsidRPr="001156A7" w:rsidRDefault="00995314" w:rsidP="001156A7">
            <w:pPr>
              <w:spacing w:line="360" w:lineRule="auto"/>
              <w:jc w:val="both"/>
              <w:rPr>
                <w:sz w:val="20"/>
              </w:rPr>
            </w:pPr>
            <w:r w:rsidRPr="001156A7">
              <w:rPr>
                <w:sz w:val="20"/>
              </w:rPr>
              <w:t>72</w:t>
            </w:r>
          </w:p>
        </w:tc>
        <w:tc>
          <w:tcPr>
            <w:tcW w:w="2910" w:type="dxa"/>
          </w:tcPr>
          <w:p w:rsidR="00995314" w:rsidRPr="001156A7" w:rsidRDefault="00995314" w:rsidP="001156A7">
            <w:pPr>
              <w:spacing w:line="360" w:lineRule="auto"/>
              <w:jc w:val="both"/>
              <w:rPr>
                <w:sz w:val="20"/>
              </w:rPr>
            </w:pPr>
            <w:r w:rsidRPr="001156A7">
              <w:rPr>
                <w:sz w:val="20"/>
              </w:rPr>
              <w:t>Дохід від участі в капіталі</w:t>
            </w:r>
          </w:p>
        </w:tc>
      </w:tr>
      <w:tr w:rsidR="00995314" w:rsidRPr="001156A7" w:rsidTr="001156A7">
        <w:trPr>
          <w:trHeight w:val="617"/>
          <w:jc w:val="center"/>
        </w:trPr>
        <w:tc>
          <w:tcPr>
            <w:tcW w:w="1136" w:type="dxa"/>
          </w:tcPr>
          <w:p w:rsidR="00995314" w:rsidRPr="001156A7" w:rsidRDefault="00995314" w:rsidP="001156A7">
            <w:pPr>
              <w:spacing w:line="360" w:lineRule="auto"/>
              <w:jc w:val="both"/>
              <w:rPr>
                <w:sz w:val="20"/>
              </w:rPr>
            </w:pPr>
            <w:r w:rsidRPr="001156A7">
              <w:rPr>
                <w:sz w:val="20"/>
              </w:rPr>
              <w:t>97</w:t>
            </w:r>
          </w:p>
        </w:tc>
        <w:tc>
          <w:tcPr>
            <w:tcW w:w="3734" w:type="dxa"/>
          </w:tcPr>
          <w:p w:rsidR="00995314" w:rsidRPr="001156A7" w:rsidRDefault="00995314" w:rsidP="001156A7">
            <w:pPr>
              <w:spacing w:line="360" w:lineRule="auto"/>
              <w:jc w:val="both"/>
              <w:rPr>
                <w:sz w:val="20"/>
              </w:rPr>
            </w:pPr>
            <w:r w:rsidRPr="001156A7">
              <w:rPr>
                <w:sz w:val="20"/>
              </w:rPr>
              <w:t>Інші витрати</w:t>
            </w:r>
          </w:p>
        </w:tc>
        <w:tc>
          <w:tcPr>
            <w:tcW w:w="1227" w:type="dxa"/>
          </w:tcPr>
          <w:p w:rsidR="00995314" w:rsidRPr="001156A7" w:rsidRDefault="00995314" w:rsidP="001156A7">
            <w:pPr>
              <w:spacing w:line="360" w:lineRule="auto"/>
              <w:jc w:val="both"/>
              <w:rPr>
                <w:sz w:val="20"/>
              </w:rPr>
            </w:pPr>
            <w:r w:rsidRPr="001156A7">
              <w:rPr>
                <w:sz w:val="20"/>
              </w:rPr>
              <w:t>74</w:t>
            </w:r>
          </w:p>
        </w:tc>
        <w:tc>
          <w:tcPr>
            <w:tcW w:w="2910" w:type="dxa"/>
          </w:tcPr>
          <w:p w:rsidR="00995314" w:rsidRPr="001156A7" w:rsidRDefault="00995314" w:rsidP="001156A7">
            <w:pPr>
              <w:spacing w:line="360" w:lineRule="auto"/>
              <w:jc w:val="both"/>
              <w:rPr>
                <w:sz w:val="20"/>
              </w:rPr>
            </w:pPr>
            <w:r w:rsidRPr="001156A7">
              <w:rPr>
                <w:sz w:val="20"/>
              </w:rPr>
              <w:t>Інші доходи</w:t>
            </w:r>
          </w:p>
        </w:tc>
      </w:tr>
      <w:tr w:rsidR="00995314" w:rsidRPr="001156A7" w:rsidTr="001156A7">
        <w:trPr>
          <w:trHeight w:val="600"/>
          <w:jc w:val="center"/>
        </w:trPr>
        <w:tc>
          <w:tcPr>
            <w:tcW w:w="1136" w:type="dxa"/>
          </w:tcPr>
          <w:p w:rsidR="00995314" w:rsidRPr="001156A7" w:rsidRDefault="00995314" w:rsidP="001156A7">
            <w:pPr>
              <w:spacing w:line="360" w:lineRule="auto"/>
              <w:jc w:val="both"/>
              <w:rPr>
                <w:sz w:val="20"/>
              </w:rPr>
            </w:pPr>
            <w:r w:rsidRPr="001156A7">
              <w:rPr>
                <w:sz w:val="20"/>
              </w:rPr>
              <w:t>98</w:t>
            </w:r>
          </w:p>
        </w:tc>
        <w:tc>
          <w:tcPr>
            <w:tcW w:w="3734" w:type="dxa"/>
          </w:tcPr>
          <w:p w:rsidR="00995314" w:rsidRPr="001156A7" w:rsidRDefault="00995314" w:rsidP="001156A7">
            <w:pPr>
              <w:spacing w:line="360" w:lineRule="auto"/>
              <w:jc w:val="both"/>
              <w:rPr>
                <w:sz w:val="20"/>
              </w:rPr>
            </w:pPr>
            <w:r w:rsidRPr="001156A7">
              <w:rPr>
                <w:sz w:val="20"/>
              </w:rPr>
              <w:t>Податок на прибуток</w:t>
            </w:r>
          </w:p>
        </w:tc>
        <w:tc>
          <w:tcPr>
            <w:tcW w:w="1227" w:type="dxa"/>
          </w:tcPr>
          <w:p w:rsidR="00995314" w:rsidRPr="001156A7" w:rsidRDefault="00995314" w:rsidP="001156A7">
            <w:pPr>
              <w:spacing w:line="360" w:lineRule="auto"/>
              <w:jc w:val="both"/>
              <w:rPr>
                <w:sz w:val="20"/>
              </w:rPr>
            </w:pPr>
          </w:p>
        </w:tc>
        <w:tc>
          <w:tcPr>
            <w:tcW w:w="2910" w:type="dxa"/>
          </w:tcPr>
          <w:p w:rsidR="00995314" w:rsidRPr="001156A7" w:rsidRDefault="00995314" w:rsidP="001156A7">
            <w:pPr>
              <w:spacing w:line="360" w:lineRule="auto"/>
              <w:jc w:val="both"/>
              <w:rPr>
                <w:sz w:val="20"/>
              </w:rPr>
            </w:pPr>
          </w:p>
        </w:tc>
      </w:tr>
      <w:tr w:rsidR="00995314" w:rsidRPr="001156A7" w:rsidTr="001156A7">
        <w:trPr>
          <w:trHeight w:val="617"/>
          <w:jc w:val="center"/>
        </w:trPr>
        <w:tc>
          <w:tcPr>
            <w:tcW w:w="1136" w:type="dxa"/>
          </w:tcPr>
          <w:p w:rsidR="00995314" w:rsidRPr="001156A7" w:rsidRDefault="00995314" w:rsidP="001156A7">
            <w:pPr>
              <w:spacing w:line="360" w:lineRule="auto"/>
              <w:jc w:val="both"/>
              <w:rPr>
                <w:sz w:val="20"/>
              </w:rPr>
            </w:pPr>
            <w:r w:rsidRPr="001156A7">
              <w:rPr>
                <w:sz w:val="20"/>
              </w:rPr>
              <w:t>99</w:t>
            </w:r>
          </w:p>
        </w:tc>
        <w:tc>
          <w:tcPr>
            <w:tcW w:w="3734" w:type="dxa"/>
          </w:tcPr>
          <w:p w:rsidR="00995314" w:rsidRPr="001156A7" w:rsidRDefault="00995314" w:rsidP="001156A7">
            <w:pPr>
              <w:spacing w:line="360" w:lineRule="auto"/>
              <w:jc w:val="both"/>
              <w:rPr>
                <w:sz w:val="20"/>
              </w:rPr>
            </w:pPr>
            <w:r w:rsidRPr="001156A7">
              <w:rPr>
                <w:sz w:val="20"/>
              </w:rPr>
              <w:t>Надзвичайні витрати</w:t>
            </w:r>
          </w:p>
        </w:tc>
        <w:tc>
          <w:tcPr>
            <w:tcW w:w="1227" w:type="dxa"/>
          </w:tcPr>
          <w:p w:rsidR="00995314" w:rsidRPr="001156A7" w:rsidRDefault="00995314" w:rsidP="001156A7">
            <w:pPr>
              <w:spacing w:line="360" w:lineRule="auto"/>
              <w:jc w:val="both"/>
              <w:rPr>
                <w:sz w:val="20"/>
              </w:rPr>
            </w:pPr>
            <w:r w:rsidRPr="001156A7">
              <w:rPr>
                <w:sz w:val="20"/>
              </w:rPr>
              <w:t>75</w:t>
            </w:r>
          </w:p>
        </w:tc>
        <w:tc>
          <w:tcPr>
            <w:tcW w:w="2910" w:type="dxa"/>
          </w:tcPr>
          <w:p w:rsidR="00995314" w:rsidRPr="001156A7" w:rsidRDefault="00995314" w:rsidP="001156A7">
            <w:pPr>
              <w:spacing w:line="360" w:lineRule="auto"/>
              <w:jc w:val="both"/>
              <w:rPr>
                <w:sz w:val="20"/>
              </w:rPr>
            </w:pPr>
            <w:r w:rsidRPr="001156A7">
              <w:rPr>
                <w:sz w:val="20"/>
              </w:rPr>
              <w:t xml:space="preserve">Надзвичайні доходи </w:t>
            </w:r>
          </w:p>
        </w:tc>
      </w:tr>
      <w:tr w:rsidR="00995314" w:rsidRPr="001156A7" w:rsidTr="001156A7">
        <w:trPr>
          <w:trHeight w:val="600"/>
          <w:jc w:val="center"/>
        </w:trPr>
        <w:tc>
          <w:tcPr>
            <w:tcW w:w="1136" w:type="dxa"/>
          </w:tcPr>
          <w:p w:rsidR="00995314" w:rsidRPr="001156A7" w:rsidRDefault="00995314" w:rsidP="001156A7">
            <w:pPr>
              <w:spacing w:line="360" w:lineRule="auto"/>
              <w:jc w:val="both"/>
              <w:rPr>
                <w:sz w:val="20"/>
              </w:rPr>
            </w:pPr>
          </w:p>
        </w:tc>
        <w:tc>
          <w:tcPr>
            <w:tcW w:w="3734" w:type="dxa"/>
          </w:tcPr>
          <w:p w:rsidR="00995314" w:rsidRPr="001156A7" w:rsidRDefault="00995314" w:rsidP="001156A7">
            <w:pPr>
              <w:spacing w:line="360" w:lineRule="auto"/>
              <w:jc w:val="both"/>
              <w:rPr>
                <w:sz w:val="20"/>
              </w:rPr>
            </w:pPr>
          </w:p>
        </w:tc>
        <w:tc>
          <w:tcPr>
            <w:tcW w:w="1227" w:type="dxa"/>
          </w:tcPr>
          <w:p w:rsidR="00995314" w:rsidRPr="001156A7" w:rsidRDefault="00995314" w:rsidP="001156A7">
            <w:pPr>
              <w:spacing w:line="360" w:lineRule="auto"/>
              <w:jc w:val="both"/>
              <w:rPr>
                <w:sz w:val="20"/>
              </w:rPr>
            </w:pPr>
            <w:r w:rsidRPr="001156A7">
              <w:rPr>
                <w:sz w:val="20"/>
              </w:rPr>
              <w:t>76</w:t>
            </w:r>
          </w:p>
        </w:tc>
        <w:tc>
          <w:tcPr>
            <w:tcW w:w="2910" w:type="dxa"/>
          </w:tcPr>
          <w:p w:rsidR="00995314" w:rsidRPr="001156A7" w:rsidRDefault="00995314" w:rsidP="001156A7">
            <w:pPr>
              <w:spacing w:line="360" w:lineRule="auto"/>
              <w:jc w:val="both"/>
              <w:rPr>
                <w:sz w:val="20"/>
              </w:rPr>
            </w:pPr>
            <w:r w:rsidRPr="001156A7">
              <w:rPr>
                <w:sz w:val="20"/>
              </w:rPr>
              <w:t>Страхові платежі</w:t>
            </w:r>
          </w:p>
        </w:tc>
      </w:tr>
      <w:tr w:rsidR="00995314" w:rsidRPr="001156A7" w:rsidTr="001156A7">
        <w:trPr>
          <w:trHeight w:val="634"/>
          <w:jc w:val="center"/>
        </w:trPr>
        <w:tc>
          <w:tcPr>
            <w:tcW w:w="1136" w:type="dxa"/>
          </w:tcPr>
          <w:p w:rsidR="00995314" w:rsidRPr="001156A7" w:rsidRDefault="00995314" w:rsidP="001156A7">
            <w:pPr>
              <w:spacing w:line="360" w:lineRule="auto"/>
              <w:jc w:val="both"/>
              <w:rPr>
                <w:sz w:val="20"/>
              </w:rPr>
            </w:pPr>
          </w:p>
        </w:tc>
        <w:tc>
          <w:tcPr>
            <w:tcW w:w="3734" w:type="dxa"/>
          </w:tcPr>
          <w:p w:rsidR="00995314" w:rsidRPr="001156A7" w:rsidRDefault="00995314" w:rsidP="001156A7">
            <w:pPr>
              <w:spacing w:line="360" w:lineRule="auto"/>
              <w:jc w:val="both"/>
              <w:rPr>
                <w:sz w:val="20"/>
              </w:rPr>
            </w:pPr>
          </w:p>
        </w:tc>
        <w:tc>
          <w:tcPr>
            <w:tcW w:w="1227" w:type="dxa"/>
          </w:tcPr>
          <w:p w:rsidR="00995314" w:rsidRPr="001156A7" w:rsidRDefault="00995314" w:rsidP="001156A7">
            <w:pPr>
              <w:spacing w:line="360" w:lineRule="auto"/>
              <w:jc w:val="both"/>
              <w:rPr>
                <w:sz w:val="20"/>
              </w:rPr>
            </w:pPr>
            <w:r w:rsidRPr="001156A7">
              <w:rPr>
                <w:sz w:val="20"/>
              </w:rPr>
              <w:t>79</w:t>
            </w:r>
          </w:p>
        </w:tc>
        <w:tc>
          <w:tcPr>
            <w:tcW w:w="2910" w:type="dxa"/>
          </w:tcPr>
          <w:p w:rsidR="00995314" w:rsidRPr="001156A7" w:rsidRDefault="00995314" w:rsidP="001156A7">
            <w:pPr>
              <w:spacing w:line="360" w:lineRule="auto"/>
              <w:jc w:val="both"/>
              <w:rPr>
                <w:sz w:val="20"/>
              </w:rPr>
            </w:pPr>
            <w:r w:rsidRPr="001156A7">
              <w:rPr>
                <w:sz w:val="20"/>
              </w:rPr>
              <w:t>Фінансові результати</w:t>
            </w:r>
          </w:p>
        </w:tc>
      </w:tr>
    </w:tbl>
    <w:p w:rsidR="00FC4B67" w:rsidRPr="003A5B41" w:rsidRDefault="00FC4B67" w:rsidP="003A5B41">
      <w:pPr>
        <w:spacing w:line="360" w:lineRule="auto"/>
        <w:ind w:firstLine="709"/>
        <w:jc w:val="both"/>
        <w:rPr>
          <w:szCs w:val="28"/>
          <w:lang w:val="en-US"/>
        </w:rPr>
      </w:pPr>
      <w:bookmarkStart w:id="12" w:name="_Toc530030800"/>
    </w:p>
    <w:p w:rsidR="00A3193A" w:rsidRPr="001156A7" w:rsidRDefault="00A3193A" w:rsidP="003A5B41">
      <w:pPr>
        <w:pStyle w:val="2"/>
        <w:tabs>
          <w:tab w:val="clear" w:pos="851"/>
          <w:tab w:val="left" w:pos="567"/>
        </w:tabs>
        <w:ind w:firstLine="709"/>
        <w:jc w:val="both"/>
        <w:rPr>
          <w:noProof w:val="0"/>
          <w:szCs w:val="28"/>
        </w:rPr>
      </w:pPr>
      <w:r w:rsidRPr="001156A7">
        <w:rPr>
          <w:noProof w:val="0"/>
          <w:szCs w:val="28"/>
        </w:rPr>
        <w:t xml:space="preserve">2.2 </w:t>
      </w:r>
      <w:r w:rsidR="00995314" w:rsidRPr="001156A7">
        <w:rPr>
          <w:noProof w:val="0"/>
          <w:szCs w:val="28"/>
        </w:rPr>
        <w:tab/>
      </w:r>
      <w:bookmarkEnd w:id="12"/>
      <w:r w:rsidR="004B317A" w:rsidRPr="001156A7">
        <w:rPr>
          <w:noProof w:val="0"/>
          <w:szCs w:val="28"/>
        </w:rPr>
        <w:t>Облік доходів від фінансових операцій</w:t>
      </w:r>
    </w:p>
    <w:p w:rsidR="004B317A" w:rsidRPr="003A5B41" w:rsidRDefault="004B317A" w:rsidP="003A5B41">
      <w:pPr>
        <w:spacing w:line="360" w:lineRule="auto"/>
        <w:ind w:firstLine="709"/>
        <w:jc w:val="both"/>
        <w:rPr>
          <w:szCs w:val="28"/>
        </w:rPr>
      </w:pPr>
    </w:p>
    <w:p w:rsidR="004B317A" w:rsidRPr="003A5B41" w:rsidRDefault="004B317A" w:rsidP="003A5B41">
      <w:pPr>
        <w:spacing w:line="360" w:lineRule="auto"/>
        <w:ind w:firstLine="709"/>
        <w:jc w:val="both"/>
        <w:rPr>
          <w:szCs w:val="28"/>
        </w:rPr>
      </w:pPr>
      <w:r w:rsidRPr="003A5B41">
        <w:rPr>
          <w:szCs w:val="28"/>
        </w:rPr>
        <w:t>Під фінансовою діяльністю розуміють діяльність, яка призводить до змін розміру і складу власного та позикового капіталу підприємства.</w:t>
      </w:r>
    </w:p>
    <w:p w:rsidR="004B317A" w:rsidRPr="003A5B41" w:rsidRDefault="004B317A" w:rsidP="003A5B41">
      <w:pPr>
        <w:spacing w:line="360" w:lineRule="auto"/>
        <w:ind w:firstLine="709"/>
        <w:jc w:val="both"/>
        <w:rPr>
          <w:szCs w:val="28"/>
        </w:rPr>
      </w:pPr>
      <w:r w:rsidRPr="003A5B41">
        <w:rPr>
          <w:szCs w:val="28"/>
        </w:rPr>
        <w:t>Для обліку доходів від фінансових інвестицій в інші підприємства Планом рахунків призначено пасивні рахунки:</w:t>
      </w:r>
    </w:p>
    <w:p w:rsidR="004B317A" w:rsidRPr="003A5B41" w:rsidRDefault="004B317A" w:rsidP="003A5B41">
      <w:pPr>
        <w:spacing w:line="360" w:lineRule="auto"/>
        <w:ind w:firstLine="709"/>
        <w:jc w:val="both"/>
        <w:rPr>
          <w:szCs w:val="28"/>
        </w:rPr>
      </w:pPr>
      <w:r w:rsidRPr="003A5B41">
        <w:rPr>
          <w:szCs w:val="28"/>
        </w:rPr>
        <w:t>72 „Дохід від участі в капіталі”</w:t>
      </w:r>
    </w:p>
    <w:p w:rsidR="004B317A" w:rsidRPr="003A5B41" w:rsidRDefault="004B317A" w:rsidP="003A5B41">
      <w:pPr>
        <w:spacing w:line="360" w:lineRule="auto"/>
        <w:ind w:firstLine="709"/>
        <w:jc w:val="both"/>
        <w:rPr>
          <w:szCs w:val="28"/>
        </w:rPr>
      </w:pPr>
      <w:r w:rsidRPr="003A5B41">
        <w:rPr>
          <w:szCs w:val="28"/>
        </w:rPr>
        <w:t>73 „ інші фінансові доходи”</w:t>
      </w:r>
    </w:p>
    <w:p w:rsidR="004C7D3F" w:rsidRPr="003A5B41" w:rsidRDefault="004B317A" w:rsidP="003A5B41">
      <w:pPr>
        <w:spacing w:line="360" w:lineRule="auto"/>
        <w:ind w:firstLine="709"/>
        <w:jc w:val="both"/>
        <w:rPr>
          <w:szCs w:val="28"/>
        </w:rPr>
      </w:pPr>
      <w:r w:rsidRPr="003A5B41">
        <w:rPr>
          <w:szCs w:val="28"/>
        </w:rPr>
        <w:t xml:space="preserve">Рахунок 72 „Дохід від участі в капіталі” використовується для відображення прибутку, одержаного від інвестицій </w:t>
      </w:r>
      <w:r w:rsidR="004C7D3F" w:rsidRPr="003A5B41">
        <w:rPr>
          <w:szCs w:val="28"/>
        </w:rPr>
        <w:t>здійснених в асоційовані, дочірні або спільні підприємства, облік яких проводиться за методом участі в капіталі.</w:t>
      </w:r>
    </w:p>
    <w:p w:rsidR="004C7D3F" w:rsidRPr="003A5B41" w:rsidRDefault="004C7D3F" w:rsidP="003A5B41">
      <w:pPr>
        <w:spacing w:line="360" w:lineRule="auto"/>
        <w:ind w:firstLine="709"/>
        <w:jc w:val="both"/>
        <w:rPr>
          <w:szCs w:val="28"/>
        </w:rPr>
      </w:pPr>
      <w:r w:rsidRPr="003A5B41">
        <w:rPr>
          <w:szCs w:val="28"/>
        </w:rPr>
        <w:t>За кредитом рахунка відображується збільшення доходу; за дебетом - списання в порядку закриття на рахунок 79 „фінансові результати”. Рахунок 72 „Дохід від участі в капіталі” має такі субрахунки:</w:t>
      </w:r>
    </w:p>
    <w:p w:rsidR="004C7D3F" w:rsidRPr="003A5B41" w:rsidRDefault="004C7D3F" w:rsidP="003A5B41">
      <w:pPr>
        <w:spacing w:line="360" w:lineRule="auto"/>
        <w:ind w:firstLine="709"/>
        <w:jc w:val="both"/>
        <w:rPr>
          <w:szCs w:val="28"/>
        </w:rPr>
      </w:pPr>
      <w:r w:rsidRPr="003A5B41">
        <w:rPr>
          <w:szCs w:val="28"/>
        </w:rPr>
        <w:t>721 „Дохід від інвестицій в асоційовані підприємства”</w:t>
      </w:r>
    </w:p>
    <w:p w:rsidR="004C7D3F" w:rsidRPr="003A5B41" w:rsidRDefault="004C7D3F" w:rsidP="003A5B41">
      <w:pPr>
        <w:spacing w:line="360" w:lineRule="auto"/>
        <w:ind w:firstLine="709"/>
        <w:jc w:val="both"/>
        <w:rPr>
          <w:szCs w:val="28"/>
        </w:rPr>
      </w:pPr>
      <w:r w:rsidRPr="003A5B41">
        <w:rPr>
          <w:szCs w:val="28"/>
        </w:rPr>
        <w:t>722 „Дохід від спільної діяльності”</w:t>
      </w:r>
    </w:p>
    <w:p w:rsidR="004C7D3F" w:rsidRPr="003A5B41" w:rsidRDefault="004C7D3F" w:rsidP="003A5B41">
      <w:pPr>
        <w:spacing w:line="360" w:lineRule="auto"/>
        <w:ind w:firstLine="709"/>
        <w:jc w:val="both"/>
        <w:rPr>
          <w:szCs w:val="28"/>
        </w:rPr>
      </w:pPr>
      <w:r w:rsidRPr="003A5B41">
        <w:rPr>
          <w:szCs w:val="28"/>
        </w:rPr>
        <w:t>723 „Дохід від інвестицій у дочірні підприємства”</w:t>
      </w:r>
    </w:p>
    <w:p w:rsidR="004C7D3F" w:rsidRPr="003A5B41" w:rsidRDefault="004C7D3F" w:rsidP="003A5B41">
      <w:pPr>
        <w:spacing w:line="360" w:lineRule="auto"/>
        <w:ind w:firstLine="709"/>
        <w:jc w:val="both"/>
        <w:rPr>
          <w:szCs w:val="28"/>
        </w:rPr>
      </w:pPr>
      <w:r w:rsidRPr="003A5B41">
        <w:rPr>
          <w:szCs w:val="28"/>
        </w:rPr>
        <w:t>Метод участі в капіталі передбачає збільшення або зменшення балансової вартості фінансових інвестицій на суму відповідного збільшення або зменшення частки інвестору власному капіталі об’єкта інвестування.</w:t>
      </w:r>
    </w:p>
    <w:p w:rsidR="004C7D3F" w:rsidRPr="003A5B41" w:rsidRDefault="004C7D3F" w:rsidP="003A5B41">
      <w:pPr>
        <w:spacing w:line="360" w:lineRule="auto"/>
        <w:ind w:firstLine="709"/>
        <w:jc w:val="both"/>
        <w:rPr>
          <w:szCs w:val="28"/>
        </w:rPr>
      </w:pPr>
      <w:r w:rsidRPr="003A5B41">
        <w:rPr>
          <w:szCs w:val="28"/>
        </w:rPr>
        <w:t xml:space="preserve">У цьому випадку рахунок 72 „дохід від участі в капіталі” буде кореспондувати безпосередньо з дебетом рахунка 141 „Інвестиції пов’язаним сторонам за методом обліку участі в капіталі”. Так, за </w:t>
      </w:r>
      <w:r w:rsidR="00A84575" w:rsidRPr="003A5B41">
        <w:rPr>
          <w:szCs w:val="28"/>
        </w:rPr>
        <w:t>кредитом рахунка 721 „Дохід від інвестицій в асоційовані підприємства” відображується частка приросту капіталу, одержана асоційованим підприємством у звітному періоді внаслідок інвестування  іншого підприємства. За кредитом рахунка 722 „Дохід від спільної діяльності” відображується частка приросту капіталу, зароблена підприємством у звітному періоді внаслідок інвестування спільного підприємства. За кредитом рахунка 723 „Дохід від інвестицій в дочірні підприємства” відображається частка приросту капіталу, одержана материнським (холдинговим) підприємством у звітному періоду внаслідок інвестування дочірнього підприємства.</w:t>
      </w:r>
    </w:p>
    <w:p w:rsidR="00A84575" w:rsidRPr="003A5B41" w:rsidRDefault="00A84575" w:rsidP="003A5B41">
      <w:pPr>
        <w:spacing w:line="360" w:lineRule="auto"/>
        <w:ind w:firstLine="709"/>
        <w:jc w:val="both"/>
        <w:rPr>
          <w:szCs w:val="28"/>
        </w:rPr>
      </w:pPr>
      <w:r w:rsidRPr="003A5B41">
        <w:rPr>
          <w:szCs w:val="28"/>
        </w:rPr>
        <w:t xml:space="preserve">Рахунок 73 „Інші фінансові доходи” використовується для відображення дивідендів, відсотків та інших доходів, одержаних від фінансових </w:t>
      </w:r>
      <w:r w:rsidR="00B3184A" w:rsidRPr="003A5B41">
        <w:rPr>
          <w:szCs w:val="28"/>
        </w:rPr>
        <w:t xml:space="preserve">інвестицій </w:t>
      </w:r>
      <w:r w:rsidR="0055794A" w:rsidRPr="003A5B41">
        <w:rPr>
          <w:szCs w:val="28"/>
        </w:rPr>
        <w:t>Останній має таки субрахунки:</w:t>
      </w:r>
    </w:p>
    <w:p w:rsidR="0055794A" w:rsidRPr="003A5B41" w:rsidRDefault="0055794A" w:rsidP="003A5B41">
      <w:pPr>
        <w:spacing w:line="360" w:lineRule="auto"/>
        <w:ind w:firstLine="709"/>
        <w:jc w:val="both"/>
        <w:rPr>
          <w:szCs w:val="28"/>
        </w:rPr>
      </w:pPr>
      <w:r w:rsidRPr="003A5B41">
        <w:rPr>
          <w:szCs w:val="28"/>
        </w:rPr>
        <w:t>731 „Дивіденди одержані”</w:t>
      </w:r>
    </w:p>
    <w:p w:rsidR="0055794A" w:rsidRPr="003A5B41" w:rsidRDefault="0055794A" w:rsidP="003A5B41">
      <w:pPr>
        <w:spacing w:line="360" w:lineRule="auto"/>
        <w:ind w:firstLine="709"/>
        <w:jc w:val="both"/>
        <w:rPr>
          <w:szCs w:val="28"/>
        </w:rPr>
      </w:pPr>
      <w:r w:rsidRPr="003A5B41">
        <w:rPr>
          <w:szCs w:val="28"/>
        </w:rPr>
        <w:t>732 „Відсотки одержані”</w:t>
      </w:r>
    </w:p>
    <w:p w:rsidR="0055794A" w:rsidRPr="003A5B41" w:rsidRDefault="0055794A" w:rsidP="003A5B41">
      <w:pPr>
        <w:spacing w:line="360" w:lineRule="auto"/>
        <w:ind w:firstLine="709"/>
        <w:jc w:val="both"/>
        <w:rPr>
          <w:szCs w:val="28"/>
        </w:rPr>
      </w:pPr>
      <w:r w:rsidRPr="003A5B41">
        <w:rPr>
          <w:szCs w:val="28"/>
        </w:rPr>
        <w:t>733 „Інші доходи від фінансових операцій”</w:t>
      </w:r>
    </w:p>
    <w:p w:rsidR="004B2197" w:rsidRPr="003A5B41" w:rsidRDefault="004B2197" w:rsidP="003A5B41">
      <w:pPr>
        <w:spacing w:line="360" w:lineRule="auto"/>
        <w:ind w:firstLine="709"/>
        <w:jc w:val="both"/>
        <w:rPr>
          <w:szCs w:val="28"/>
        </w:rPr>
      </w:pPr>
      <w:r w:rsidRPr="003A5B41">
        <w:rPr>
          <w:szCs w:val="28"/>
        </w:rPr>
        <w:t>За кредитом рахунка 731 „дивіденди одержані” відображуються суми дивідендів, нараховані до одержання. За кредитом рахунка 732 „Відсотки одержані” відображуються суми відсотків, нараховані до одержання. За кредитом рахунка 733 „Інші доходи від фінансових операцій” відображуються суми інших інвестиційних доходів, нараховані до одержання.</w:t>
      </w:r>
    </w:p>
    <w:p w:rsidR="002E6F22" w:rsidRPr="003A5B41" w:rsidRDefault="004B2197" w:rsidP="003A5B41">
      <w:pPr>
        <w:spacing w:line="360" w:lineRule="auto"/>
        <w:ind w:firstLine="709"/>
        <w:jc w:val="both"/>
        <w:rPr>
          <w:szCs w:val="28"/>
        </w:rPr>
      </w:pPr>
      <w:r w:rsidRPr="003A5B41">
        <w:rPr>
          <w:szCs w:val="28"/>
        </w:rPr>
        <w:t>Наприкінці звітного періоду сальдо рахунків 72 „дохід від участі в капіталі”, 73 „Інші фінансові доходи”, 95 „Фінансові витрати”, 96 „Витрати від участі в капіталі” списуються на субрахунок 792 „Результат фінансових операцій”</w:t>
      </w:r>
      <w:r w:rsidR="00E120D4" w:rsidRPr="003A5B41">
        <w:rPr>
          <w:szCs w:val="28"/>
        </w:rPr>
        <w:t>, що дає змогу визначити результат від фінансової діяльності підприємства.</w:t>
      </w:r>
    </w:p>
    <w:p w:rsidR="002E6F22" w:rsidRPr="003A5B41" w:rsidRDefault="00E120D4" w:rsidP="003A5B41">
      <w:pPr>
        <w:spacing w:line="360" w:lineRule="auto"/>
        <w:ind w:firstLine="709"/>
        <w:jc w:val="both"/>
        <w:rPr>
          <w:szCs w:val="28"/>
        </w:rPr>
      </w:pPr>
      <w:r w:rsidRPr="003A5B41">
        <w:rPr>
          <w:szCs w:val="28"/>
        </w:rPr>
        <w:t xml:space="preserve">Аналітичний облік доходів від участі в капіталі та інших фінансових доходів ведеться за кожним об’єктом інвестування. Первинними документами для обліку доходів від участі в капіталі та інших фінансових доходів є довідки бухгалтерії. </w:t>
      </w:r>
    </w:p>
    <w:p w:rsidR="00D8261D" w:rsidRPr="003A5B41" w:rsidRDefault="00E120D4" w:rsidP="003A5B41">
      <w:pPr>
        <w:spacing w:line="360" w:lineRule="auto"/>
        <w:ind w:firstLine="709"/>
        <w:jc w:val="both"/>
        <w:rPr>
          <w:szCs w:val="28"/>
        </w:rPr>
      </w:pPr>
      <w:r w:rsidRPr="003A5B41">
        <w:rPr>
          <w:szCs w:val="28"/>
        </w:rPr>
        <w:t>Розглянемо за допомогою таблиці, як відображується в обліку інвестиції, облік яких ведеться за методом участі в капіталі.</w:t>
      </w:r>
      <w:r w:rsidR="00DE4B2E" w:rsidRPr="003A5B41">
        <w:rPr>
          <w:szCs w:val="28"/>
        </w:rPr>
        <w:t xml:space="preserve"> Додаток</w:t>
      </w:r>
      <w:r w:rsidR="009063D3" w:rsidRPr="003A5B41">
        <w:rPr>
          <w:szCs w:val="28"/>
        </w:rPr>
        <w:t xml:space="preserve"> 1</w:t>
      </w:r>
    </w:p>
    <w:p w:rsidR="00D8261D" w:rsidRPr="003A5B41" w:rsidRDefault="009063D3" w:rsidP="003A5B41">
      <w:pPr>
        <w:spacing w:line="360" w:lineRule="auto"/>
        <w:ind w:firstLine="709"/>
        <w:jc w:val="both"/>
        <w:rPr>
          <w:szCs w:val="28"/>
        </w:rPr>
      </w:pPr>
      <w:r w:rsidRPr="003A5B41">
        <w:rPr>
          <w:szCs w:val="28"/>
        </w:rPr>
        <w:t>Наведемо приклади операцій, пов’язані з одержанням інших фінансових доходів і здій</w:t>
      </w:r>
      <w:r w:rsidR="000E2D4E" w:rsidRPr="003A5B41">
        <w:rPr>
          <w:szCs w:val="28"/>
        </w:rPr>
        <w:t>сненням інших фінансових витрат</w:t>
      </w:r>
      <w:bookmarkStart w:id="13" w:name="_Toc530030805"/>
      <w:bookmarkStart w:id="14" w:name="_Toc484512871"/>
      <w:bookmarkStart w:id="15" w:name="_Toc484512940"/>
      <w:bookmarkStart w:id="16" w:name="_Toc484513016"/>
      <w:bookmarkStart w:id="17" w:name="_Toc484573549"/>
      <w:bookmarkStart w:id="18" w:name="_Toc484583455"/>
      <w:bookmarkStart w:id="19" w:name="_Toc484583488"/>
      <w:bookmarkStart w:id="20" w:name="_Toc484583699"/>
      <w:r w:rsidR="00D8261D" w:rsidRPr="003A5B41">
        <w:rPr>
          <w:szCs w:val="28"/>
        </w:rPr>
        <w:t>. Додаток  2</w:t>
      </w:r>
    </w:p>
    <w:p w:rsidR="006C5B41" w:rsidRPr="001156A7" w:rsidRDefault="001156A7" w:rsidP="003A5B41">
      <w:pPr>
        <w:pStyle w:val="1"/>
        <w:ind w:firstLine="709"/>
        <w:jc w:val="both"/>
        <w:rPr>
          <w:noProof w:val="0"/>
          <w:szCs w:val="28"/>
        </w:rPr>
      </w:pPr>
      <w:r w:rsidRPr="001156A7">
        <w:rPr>
          <w:b w:val="0"/>
          <w:caps/>
          <w:szCs w:val="28"/>
          <w:lang w:val="ru-RU"/>
        </w:rPr>
        <w:br w:type="page"/>
      </w:r>
      <w:r w:rsidR="006C5B41" w:rsidRPr="001156A7">
        <w:rPr>
          <w:caps/>
          <w:szCs w:val="28"/>
        </w:rPr>
        <w:t>Розділ</w:t>
      </w:r>
      <w:r w:rsidR="006C5B41" w:rsidRPr="001156A7">
        <w:rPr>
          <w:noProof w:val="0"/>
          <w:szCs w:val="28"/>
        </w:rPr>
        <w:t xml:space="preserve"> 3 </w:t>
      </w:r>
      <w:r w:rsidR="006C5B41" w:rsidRPr="001156A7">
        <w:rPr>
          <w:noProof w:val="0"/>
          <w:szCs w:val="28"/>
          <w:lang w:val="ru-RU"/>
        </w:rPr>
        <w:t xml:space="preserve">Порядок </w:t>
      </w:r>
      <w:r w:rsidR="002C32B8" w:rsidRPr="001156A7">
        <w:rPr>
          <w:noProof w:val="0"/>
          <w:szCs w:val="28"/>
        </w:rPr>
        <w:t>визначе</w:t>
      </w:r>
      <w:r w:rsidR="006C5B41" w:rsidRPr="001156A7">
        <w:rPr>
          <w:noProof w:val="0"/>
          <w:szCs w:val="28"/>
        </w:rPr>
        <w:t>ння фінансових результатів за видами діяльності</w:t>
      </w:r>
    </w:p>
    <w:p w:rsidR="006C5B41" w:rsidRPr="003A5B41" w:rsidRDefault="006C5B41" w:rsidP="003A5B41">
      <w:pPr>
        <w:pStyle w:val="1"/>
        <w:ind w:firstLine="709"/>
        <w:jc w:val="both"/>
        <w:rPr>
          <w:b w:val="0"/>
          <w:noProof w:val="0"/>
          <w:szCs w:val="28"/>
        </w:rPr>
      </w:pPr>
    </w:p>
    <w:p w:rsidR="002C32B8" w:rsidRPr="003A5B41" w:rsidRDefault="002C32B8" w:rsidP="003A5B41">
      <w:pPr>
        <w:pStyle w:val="1"/>
        <w:ind w:firstLine="709"/>
        <w:jc w:val="both"/>
        <w:rPr>
          <w:b w:val="0"/>
          <w:szCs w:val="28"/>
        </w:rPr>
      </w:pPr>
      <w:r w:rsidRPr="003A5B41">
        <w:rPr>
          <w:b w:val="0"/>
          <w:szCs w:val="28"/>
        </w:rPr>
        <w:t>Фінансовий результат – це кінцевий економічний результат діяльності підприємства, що виражається у формі прибутку або збитку.</w:t>
      </w:r>
    </w:p>
    <w:p w:rsidR="002C32B8" w:rsidRPr="003A5B41" w:rsidRDefault="002C32B8" w:rsidP="003A5B41">
      <w:pPr>
        <w:spacing w:line="360" w:lineRule="auto"/>
        <w:ind w:firstLine="709"/>
        <w:jc w:val="both"/>
        <w:rPr>
          <w:szCs w:val="28"/>
        </w:rPr>
      </w:pPr>
      <w:r w:rsidRPr="003A5B41">
        <w:rPr>
          <w:szCs w:val="28"/>
        </w:rPr>
        <w:t>Фінансовий результат визначається за кожним видом діяльності методом зіставлення отриманих доходів та понесених витрат у звітному періоді.</w:t>
      </w:r>
    </w:p>
    <w:p w:rsidR="002C32B8" w:rsidRPr="003A5B41" w:rsidRDefault="002C32B8" w:rsidP="003A5B41">
      <w:pPr>
        <w:spacing w:line="360" w:lineRule="auto"/>
        <w:ind w:firstLine="709"/>
        <w:jc w:val="both"/>
        <w:rPr>
          <w:szCs w:val="28"/>
        </w:rPr>
      </w:pPr>
      <w:r w:rsidRPr="003A5B41">
        <w:rPr>
          <w:szCs w:val="28"/>
        </w:rPr>
        <w:t xml:space="preserve">Облік та узагальнення інформації про фінансові результати підприємства від звичайної діяльності та надзвичайних подій ведеться на рахунку </w:t>
      </w:r>
    </w:p>
    <w:p w:rsidR="002C32B8" w:rsidRPr="003A5B41" w:rsidRDefault="002C32B8" w:rsidP="003A5B41">
      <w:pPr>
        <w:spacing w:line="360" w:lineRule="auto"/>
        <w:ind w:firstLine="709"/>
        <w:jc w:val="both"/>
        <w:rPr>
          <w:szCs w:val="28"/>
        </w:rPr>
      </w:pPr>
      <w:r w:rsidRPr="003A5B41">
        <w:rPr>
          <w:szCs w:val="28"/>
        </w:rPr>
        <w:t>79 „Фінансові результати”.</w:t>
      </w:r>
    </w:p>
    <w:p w:rsidR="00015CA8" w:rsidRPr="003A5B41" w:rsidRDefault="002C32B8" w:rsidP="003A5B41">
      <w:pPr>
        <w:spacing w:line="360" w:lineRule="auto"/>
        <w:ind w:firstLine="709"/>
        <w:jc w:val="both"/>
        <w:rPr>
          <w:szCs w:val="28"/>
        </w:rPr>
      </w:pPr>
      <w:r w:rsidRPr="003A5B41">
        <w:rPr>
          <w:szCs w:val="28"/>
        </w:rPr>
        <w:t>У кредиті рахунка 79 „Фінансові результати” показуються суми, списані в порядку закриття рахунків обліку доходів, а в дебеті – суми, списані в порядку закриття рахунків обліку витрат, та належна сума нарахованого податку на прибуток.</w:t>
      </w:r>
    </w:p>
    <w:p w:rsidR="00015CA8" w:rsidRPr="003A5B41" w:rsidRDefault="00015CA8" w:rsidP="003A5B41">
      <w:pPr>
        <w:spacing w:line="360" w:lineRule="auto"/>
        <w:ind w:firstLine="709"/>
        <w:jc w:val="both"/>
        <w:rPr>
          <w:szCs w:val="28"/>
        </w:rPr>
      </w:pPr>
      <w:r w:rsidRPr="003A5B41">
        <w:rPr>
          <w:szCs w:val="28"/>
        </w:rPr>
        <w:t>У кінці звітного періоду, при закритті рахунка, його сальдо списується на рахунок 44 „Нерозділені прибутки (непокриті збитки)”.</w:t>
      </w:r>
    </w:p>
    <w:p w:rsidR="006C5B41" w:rsidRPr="003A5B41" w:rsidRDefault="00015CA8" w:rsidP="003A5B41">
      <w:pPr>
        <w:spacing w:line="360" w:lineRule="auto"/>
        <w:ind w:firstLine="709"/>
        <w:jc w:val="both"/>
        <w:rPr>
          <w:szCs w:val="28"/>
        </w:rPr>
      </w:pPr>
      <w:r w:rsidRPr="003A5B41">
        <w:rPr>
          <w:szCs w:val="28"/>
        </w:rPr>
        <w:t>При списанні фінансового результату в обліку складаються такі проведення:</w:t>
      </w:r>
    </w:p>
    <w:p w:rsidR="00015CA8" w:rsidRPr="003A5B41" w:rsidRDefault="00015CA8" w:rsidP="003A5B41">
      <w:pPr>
        <w:spacing w:line="360" w:lineRule="auto"/>
        <w:ind w:firstLine="709"/>
        <w:jc w:val="both"/>
        <w:rPr>
          <w:szCs w:val="28"/>
        </w:rPr>
      </w:pPr>
      <w:r w:rsidRPr="003A5B41">
        <w:rPr>
          <w:szCs w:val="28"/>
        </w:rPr>
        <w:t>1. На суму чистого прибутку, що залишається в розпорядженні підприємства:</w:t>
      </w:r>
    </w:p>
    <w:p w:rsidR="00015CA8" w:rsidRPr="003A5B41" w:rsidRDefault="00015CA8" w:rsidP="003A5B41">
      <w:pPr>
        <w:spacing w:line="360" w:lineRule="auto"/>
        <w:ind w:firstLine="709"/>
        <w:jc w:val="both"/>
        <w:rPr>
          <w:szCs w:val="28"/>
        </w:rPr>
      </w:pPr>
      <w:r w:rsidRPr="003A5B41">
        <w:rPr>
          <w:szCs w:val="28"/>
        </w:rPr>
        <w:t>Дебет 79 „Фінансові результати”;</w:t>
      </w:r>
    </w:p>
    <w:p w:rsidR="00015CA8" w:rsidRPr="003A5B41" w:rsidRDefault="00015CA8" w:rsidP="003A5B41">
      <w:pPr>
        <w:spacing w:line="360" w:lineRule="auto"/>
        <w:ind w:firstLine="709"/>
        <w:jc w:val="both"/>
        <w:rPr>
          <w:szCs w:val="28"/>
        </w:rPr>
      </w:pPr>
      <w:r w:rsidRPr="003A5B41">
        <w:rPr>
          <w:szCs w:val="28"/>
        </w:rPr>
        <w:t>Кредит 441 „Прибуток нерозподілений”.</w:t>
      </w:r>
    </w:p>
    <w:p w:rsidR="00015CA8" w:rsidRPr="003A5B41" w:rsidRDefault="00015CA8" w:rsidP="003A5B41">
      <w:pPr>
        <w:spacing w:line="360" w:lineRule="auto"/>
        <w:ind w:firstLine="709"/>
        <w:jc w:val="both"/>
        <w:rPr>
          <w:szCs w:val="28"/>
        </w:rPr>
      </w:pPr>
      <w:r w:rsidRPr="003A5B41">
        <w:rPr>
          <w:szCs w:val="28"/>
        </w:rPr>
        <w:t>2. На суму збитку:</w:t>
      </w:r>
    </w:p>
    <w:p w:rsidR="00015CA8" w:rsidRPr="003A5B41" w:rsidRDefault="00015CA8" w:rsidP="003A5B41">
      <w:pPr>
        <w:spacing w:line="360" w:lineRule="auto"/>
        <w:ind w:firstLine="709"/>
        <w:jc w:val="both"/>
        <w:rPr>
          <w:szCs w:val="28"/>
        </w:rPr>
      </w:pPr>
      <w:r w:rsidRPr="003A5B41">
        <w:rPr>
          <w:szCs w:val="28"/>
        </w:rPr>
        <w:t>Дебет 442 „Непокриті збитки”;</w:t>
      </w:r>
    </w:p>
    <w:p w:rsidR="00015CA8" w:rsidRPr="003A5B41" w:rsidRDefault="00015CA8" w:rsidP="003A5B41">
      <w:pPr>
        <w:spacing w:line="360" w:lineRule="auto"/>
        <w:ind w:firstLine="709"/>
        <w:jc w:val="both"/>
        <w:rPr>
          <w:szCs w:val="28"/>
        </w:rPr>
      </w:pPr>
      <w:r w:rsidRPr="003A5B41">
        <w:rPr>
          <w:szCs w:val="28"/>
        </w:rPr>
        <w:t>Кредит 79 „Фінансові результати”.</w:t>
      </w:r>
    </w:p>
    <w:p w:rsidR="00015CA8" w:rsidRPr="003A5B41" w:rsidRDefault="00015CA8" w:rsidP="003A5B41">
      <w:pPr>
        <w:spacing w:line="360" w:lineRule="auto"/>
        <w:ind w:firstLine="709"/>
        <w:jc w:val="both"/>
        <w:rPr>
          <w:szCs w:val="28"/>
        </w:rPr>
      </w:pPr>
      <w:r w:rsidRPr="003A5B41">
        <w:rPr>
          <w:szCs w:val="28"/>
        </w:rPr>
        <w:t>Рахунок 79 „Фінансові результати” має такі субрахунки</w:t>
      </w:r>
    </w:p>
    <w:p w:rsidR="00015CA8" w:rsidRPr="003A5B41" w:rsidRDefault="00015CA8" w:rsidP="003A5B41">
      <w:pPr>
        <w:spacing w:line="360" w:lineRule="auto"/>
        <w:ind w:firstLine="709"/>
        <w:jc w:val="both"/>
        <w:rPr>
          <w:szCs w:val="28"/>
        </w:rPr>
      </w:pPr>
      <w:r w:rsidRPr="003A5B41">
        <w:rPr>
          <w:szCs w:val="28"/>
        </w:rPr>
        <w:t>791 „Результати операційної діяльності”;</w:t>
      </w:r>
    </w:p>
    <w:p w:rsidR="00015CA8" w:rsidRPr="003A5B41" w:rsidRDefault="00015CA8" w:rsidP="003A5B41">
      <w:pPr>
        <w:spacing w:line="360" w:lineRule="auto"/>
        <w:ind w:firstLine="709"/>
        <w:jc w:val="both"/>
        <w:rPr>
          <w:szCs w:val="28"/>
        </w:rPr>
      </w:pPr>
      <w:r w:rsidRPr="003A5B41">
        <w:rPr>
          <w:szCs w:val="28"/>
        </w:rPr>
        <w:t>792 „Результат фінансових операцій”;</w:t>
      </w:r>
    </w:p>
    <w:p w:rsidR="00015CA8" w:rsidRPr="003A5B41" w:rsidRDefault="00015CA8" w:rsidP="003A5B41">
      <w:pPr>
        <w:spacing w:line="360" w:lineRule="auto"/>
        <w:ind w:firstLine="709"/>
        <w:jc w:val="both"/>
        <w:rPr>
          <w:szCs w:val="28"/>
        </w:rPr>
      </w:pPr>
      <w:r w:rsidRPr="003A5B41">
        <w:rPr>
          <w:szCs w:val="28"/>
        </w:rPr>
        <w:t>793 „Результат від іншої звичайної діяльності”;</w:t>
      </w:r>
    </w:p>
    <w:p w:rsidR="00015CA8" w:rsidRPr="003A5B41" w:rsidRDefault="00015CA8" w:rsidP="003A5B41">
      <w:pPr>
        <w:spacing w:line="360" w:lineRule="auto"/>
        <w:ind w:firstLine="709"/>
        <w:jc w:val="both"/>
        <w:rPr>
          <w:szCs w:val="28"/>
        </w:rPr>
      </w:pPr>
      <w:r w:rsidRPr="003A5B41">
        <w:rPr>
          <w:szCs w:val="28"/>
        </w:rPr>
        <w:t>794 „Результат надзвичайних подій”.</w:t>
      </w:r>
    </w:p>
    <w:p w:rsidR="000B0182" w:rsidRPr="003A5B41" w:rsidRDefault="00015CA8" w:rsidP="003A5B41">
      <w:pPr>
        <w:spacing w:line="360" w:lineRule="auto"/>
        <w:ind w:firstLine="709"/>
        <w:jc w:val="both"/>
        <w:rPr>
          <w:szCs w:val="28"/>
        </w:rPr>
      </w:pPr>
      <w:r w:rsidRPr="003A5B41">
        <w:rPr>
          <w:szCs w:val="28"/>
        </w:rPr>
        <w:t>На субрахунку 791 „Фінансовий результат від операційної діяльності” визначається прибуток (збиток) від основної діяльності підприємства.</w:t>
      </w:r>
      <w:r w:rsidR="008D103E" w:rsidRPr="003A5B41">
        <w:rPr>
          <w:szCs w:val="28"/>
        </w:rPr>
        <w:t xml:space="preserve"> Основна діяльність – це операції, пов’язані з виробництвом або реалізацією продукції (товарів, робіт, послуг), які є головною метою створення підприємства і забезпечують основну частину доходу. Операційною є основна діяльність підприємства, а також інші види  діяльності, які не є інвестиційною чи фінансовою діяльністю. За кредитом субрахунка порядком закриття рахунків показується сума доходів, отриманих від реалізації готової продукції, товарів, робіт, послуг та від іншої операційної діяльності; за дебетом субрахунка – сума собівартості реалізованої готової продукції, товарів, робіт, послуг, адміністративних витрат, витрат на збут, інших операційних витрат.</w:t>
      </w:r>
    </w:p>
    <w:p w:rsidR="000B0182" w:rsidRPr="003A5B41" w:rsidRDefault="008D103E" w:rsidP="003A5B41">
      <w:pPr>
        <w:spacing w:line="360" w:lineRule="auto"/>
        <w:ind w:firstLine="709"/>
        <w:jc w:val="both"/>
        <w:rPr>
          <w:szCs w:val="28"/>
        </w:rPr>
      </w:pPr>
      <w:r w:rsidRPr="003A5B41">
        <w:rPr>
          <w:szCs w:val="28"/>
        </w:rPr>
        <w:t>Порядок визначення фінансових результатів від операційної діяльності подано на цій схемі</w:t>
      </w:r>
      <w:r w:rsidR="000B0182" w:rsidRPr="003A5B41">
        <w:rPr>
          <w:szCs w:val="28"/>
        </w:rPr>
        <w:t>: Додаток 3</w:t>
      </w:r>
      <w:r w:rsidR="00196C1E" w:rsidRPr="003A5B41">
        <w:rPr>
          <w:szCs w:val="28"/>
        </w:rPr>
        <w:t>.</w:t>
      </w:r>
    </w:p>
    <w:p w:rsidR="008D103E" w:rsidRPr="003A5B41" w:rsidRDefault="008D103E" w:rsidP="003A5B41">
      <w:pPr>
        <w:spacing w:line="360" w:lineRule="auto"/>
        <w:ind w:firstLine="709"/>
        <w:jc w:val="both"/>
        <w:rPr>
          <w:szCs w:val="28"/>
        </w:rPr>
      </w:pPr>
      <w:r w:rsidRPr="003A5B41">
        <w:rPr>
          <w:szCs w:val="28"/>
        </w:rPr>
        <w:t>На субрахунку 792 „Результат фінансових операцій” визначається прибуток (збиток) від фінансових операцій підприємства. У кредиті субрахунка показується списання суми в порядку закриття рахунків обліку доходів від участі в капіталі та інших фінанансових дохо</w:t>
      </w:r>
      <w:r w:rsidR="005A5718" w:rsidRPr="003A5B41">
        <w:rPr>
          <w:szCs w:val="28"/>
        </w:rPr>
        <w:t>дів; у дебеті – списання фінансових витрат та витрат від участі в капіталі.</w:t>
      </w:r>
    </w:p>
    <w:p w:rsidR="005A5718" w:rsidRPr="003A5B41" w:rsidRDefault="005A5718" w:rsidP="003A5B41">
      <w:pPr>
        <w:spacing w:line="360" w:lineRule="auto"/>
        <w:ind w:firstLine="709"/>
        <w:jc w:val="both"/>
        <w:rPr>
          <w:szCs w:val="28"/>
        </w:rPr>
      </w:pPr>
      <w:r w:rsidRPr="003A5B41">
        <w:rPr>
          <w:szCs w:val="28"/>
        </w:rPr>
        <w:t>Порядок визначання результатів від фінансових операцій зображено на схемі</w:t>
      </w:r>
      <w:r w:rsidR="00196C1E" w:rsidRPr="003A5B41">
        <w:rPr>
          <w:szCs w:val="28"/>
        </w:rPr>
        <w:t>: Додаток 4.</w:t>
      </w:r>
    </w:p>
    <w:p w:rsidR="005A5718" w:rsidRPr="003A5B41" w:rsidRDefault="005A5718" w:rsidP="003A5B41">
      <w:pPr>
        <w:spacing w:line="360" w:lineRule="auto"/>
        <w:ind w:firstLine="709"/>
        <w:jc w:val="both"/>
        <w:rPr>
          <w:szCs w:val="28"/>
        </w:rPr>
      </w:pPr>
      <w:r w:rsidRPr="003A5B41">
        <w:rPr>
          <w:szCs w:val="28"/>
        </w:rPr>
        <w:t>На субрахунку 793 „Результат від іншої звичайної діяльності” визначається прибуток (збиток) від іншої звичайної діяльності підприємства. У кредиті рахунка показується списання суми в порядку закриття рахунків обліку доходів від інвестиційної та іншої звичайної діяльності; у дебеті – списання інших витрат.</w:t>
      </w:r>
    </w:p>
    <w:p w:rsidR="005A5718" w:rsidRPr="003A5B41" w:rsidRDefault="005A5718" w:rsidP="003A5B41">
      <w:pPr>
        <w:spacing w:line="360" w:lineRule="auto"/>
        <w:ind w:firstLine="709"/>
        <w:jc w:val="both"/>
        <w:rPr>
          <w:szCs w:val="28"/>
        </w:rPr>
      </w:pPr>
      <w:r w:rsidRPr="003A5B41">
        <w:rPr>
          <w:szCs w:val="28"/>
        </w:rPr>
        <w:t>Порядок визначення результату від іншої звичайної діяльності зображено на схемі</w:t>
      </w:r>
      <w:r w:rsidR="00196C1E" w:rsidRPr="003A5B41">
        <w:rPr>
          <w:szCs w:val="28"/>
        </w:rPr>
        <w:t>: Додаток 5</w:t>
      </w:r>
    </w:p>
    <w:p w:rsidR="005A5718" w:rsidRPr="003A5B41" w:rsidRDefault="005A5718" w:rsidP="003A5B41">
      <w:pPr>
        <w:spacing w:line="360" w:lineRule="auto"/>
        <w:ind w:firstLine="709"/>
        <w:jc w:val="both"/>
        <w:rPr>
          <w:szCs w:val="28"/>
        </w:rPr>
      </w:pPr>
      <w:r w:rsidRPr="003A5B41">
        <w:rPr>
          <w:szCs w:val="28"/>
        </w:rPr>
        <w:t>На субрахунку 794 „Результат надзвичайних подій” визначається прибуток (збиток) від надзвичайних подій. У кредиті субрахунка показується списання доходів, одержаних від надзвичайних подій; у дебеті -  списання витрат від надзвичайних подій.</w:t>
      </w:r>
    </w:p>
    <w:p w:rsidR="005A5718" w:rsidRPr="003A5B41" w:rsidRDefault="005A5718" w:rsidP="003A5B41">
      <w:pPr>
        <w:spacing w:line="360" w:lineRule="auto"/>
        <w:ind w:firstLine="709"/>
        <w:jc w:val="both"/>
        <w:rPr>
          <w:szCs w:val="28"/>
        </w:rPr>
      </w:pPr>
      <w:r w:rsidRPr="003A5B41">
        <w:rPr>
          <w:szCs w:val="28"/>
        </w:rPr>
        <w:t>Порядок визначення результатів від надзвичайних подій показано на схе</w:t>
      </w:r>
      <w:r w:rsidR="00196C1E" w:rsidRPr="003A5B41">
        <w:rPr>
          <w:szCs w:val="28"/>
        </w:rPr>
        <w:t>мі: Додаток 6</w:t>
      </w:r>
    </w:p>
    <w:p w:rsidR="00A3193A" w:rsidRPr="003A5B41" w:rsidRDefault="001156A7" w:rsidP="001156A7">
      <w:pPr>
        <w:spacing w:line="360" w:lineRule="auto"/>
        <w:ind w:firstLine="709"/>
        <w:jc w:val="both"/>
        <w:rPr>
          <w:b/>
          <w:caps/>
          <w:szCs w:val="28"/>
        </w:rPr>
      </w:pPr>
      <w:r>
        <w:rPr>
          <w:szCs w:val="28"/>
        </w:rPr>
        <w:br w:type="page"/>
      </w:r>
      <w:bookmarkStart w:id="21" w:name="_Toc530030806"/>
      <w:bookmarkEnd w:id="13"/>
      <w:r w:rsidR="00A3193A" w:rsidRPr="003A5B41">
        <w:rPr>
          <w:b/>
          <w:caps/>
          <w:szCs w:val="28"/>
        </w:rPr>
        <w:t>висновки</w:t>
      </w:r>
      <w:bookmarkEnd w:id="14"/>
      <w:bookmarkEnd w:id="15"/>
      <w:bookmarkEnd w:id="16"/>
      <w:bookmarkEnd w:id="17"/>
      <w:bookmarkEnd w:id="18"/>
      <w:bookmarkEnd w:id="19"/>
      <w:bookmarkEnd w:id="20"/>
      <w:bookmarkEnd w:id="21"/>
    </w:p>
    <w:p w:rsidR="00704753" w:rsidRPr="003A5B41" w:rsidRDefault="00704753" w:rsidP="003A5B41">
      <w:pPr>
        <w:spacing w:line="360" w:lineRule="auto"/>
        <w:ind w:firstLine="709"/>
        <w:jc w:val="both"/>
        <w:rPr>
          <w:szCs w:val="28"/>
        </w:rPr>
      </w:pPr>
    </w:p>
    <w:p w:rsidR="003A4575" w:rsidRPr="003A5B41" w:rsidRDefault="003A4575" w:rsidP="003A5B41">
      <w:pPr>
        <w:spacing w:line="360" w:lineRule="auto"/>
        <w:ind w:firstLine="709"/>
        <w:jc w:val="both"/>
        <w:rPr>
          <w:szCs w:val="28"/>
        </w:rPr>
      </w:pPr>
      <w:bookmarkStart w:id="22" w:name="_Toc484583489"/>
      <w:bookmarkStart w:id="23" w:name="_Toc484583700"/>
      <w:bookmarkStart w:id="24" w:name="_Toc530030807"/>
      <w:r w:rsidRPr="003A5B41">
        <w:rPr>
          <w:szCs w:val="28"/>
        </w:rPr>
        <w:t>Управління підприємством – складний і відповідальний процес, який має свою стратегію і тактику. У ринкових умовах діяльність підприємства становить комплекс взаємопов’язаних господарських процесів, що залежать від численних і різноманітних факторів. Як правило, будучи тісно пов’язаними, зазначені фактори нерідко різнонаправлено впливають на результати функціонування підприємства, а значить, і на його фінансову стійкість.</w:t>
      </w:r>
    </w:p>
    <w:p w:rsidR="003A4575" w:rsidRPr="003A5B41" w:rsidRDefault="003A4575" w:rsidP="003A5B41">
      <w:pPr>
        <w:pStyle w:val="af4"/>
        <w:spacing w:line="360" w:lineRule="auto"/>
        <w:ind w:firstLine="709"/>
        <w:jc w:val="both"/>
        <w:rPr>
          <w:szCs w:val="28"/>
        </w:rPr>
      </w:pPr>
      <w:r w:rsidRPr="003A5B41">
        <w:rPr>
          <w:szCs w:val="28"/>
        </w:rPr>
        <w:t>Фінансова діяльність (у широкому розумінні) включає весь комплекс функціональних завдань, здійснюваних фінансовими службами підприємства і пов’язаних з фінансуванням, інвестиційною діяльністю та фінансовим забезпеченням (обслуговуванням) операційної діяльності суб’єкта господарювання</w:t>
      </w:r>
    </w:p>
    <w:p w:rsidR="003A4575" w:rsidRPr="003A5B41" w:rsidRDefault="003A4575" w:rsidP="003A5B41">
      <w:pPr>
        <w:spacing w:line="360" w:lineRule="auto"/>
        <w:ind w:firstLine="709"/>
        <w:jc w:val="both"/>
        <w:rPr>
          <w:szCs w:val="28"/>
        </w:rPr>
      </w:pPr>
      <w:r w:rsidRPr="003A5B41">
        <w:rPr>
          <w:szCs w:val="28"/>
        </w:rPr>
        <w:t xml:space="preserve">Фінансовий результат діяльності підприємства – це прибуток, що отримало підприємство у певному періоді. Для визнання фінансового результату звітного періоду необхідно порівняти доходи звітного періоду і витрати, понесені для одержання цих доходів. </w:t>
      </w:r>
    </w:p>
    <w:p w:rsidR="003A4575" w:rsidRPr="003A5B41" w:rsidRDefault="003A4575" w:rsidP="003A5B41">
      <w:pPr>
        <w:spacing w:line="360" w:lineRule="auto"/>
        <w:ind w:firstLine="709"/>
        <w:jc w:val="both"/>
        <w:rPr>
          <w:szCs w:val="28"/>
        </w:rPr>
      </w:pPr>
      <w:r w:rsidRPr="003A5B41">
        <w:rPr>
          <w:szCs w:val="28"/>
        </w:rPr>
        <w:t>Облік витрат та доходів дозволяє оцінити фінансову діяльність підприємства, і визначити правильність ведення ним підприємницької діяльності та організацію фінансової звітності.</w:t>
      </w:r>
    </w:p>
    <w:p w:rsidR="003A4575" w:rsidRPr="003A5B41" w:rsidRDefault="003A4575" w:rsidP="003A5B41">
      <w:pPr>
        <w:pStyle w:val="af4"/>
        <w:spacing w:line="360" w:lineRule="auto"/>
        <w:ind w:firstLine="709"/>
        <w:jc w:val="both"/>
        <w:rPr>
          <w:szCs w:val="28"/>
        </w:rPr>
      </w:pPr>
      <w:r w:rsidRPr="003A5B41">
        <w:rPr>
          <w:szCs w:val="28"/>
        </w:rPr>
        <w:t>Витрати та доходи - це найважливіша частина фінансової діяльності підприємства, тому з порядком їх здійснення, обліку і розподілу повинно бути все зрозуміло.</w:t>
      </w:r>
    </w:p>
    <w:p w:rsidR="003A4575" w:rsidRPr="003A5B41" w:rsidRDefault="003A4575" w:rsidP="003A5B41">
      <w:pPr>
        <w:spacing w:line="360" w:lineRule="auto"/>
        <w:ind w:firstLine="709"/>
        <w:jc w:val="both"/>
        <w:rPr>
          <w:szCs w:val="28"/>
        </w:rPr>
      </w:pPr>
      <w:r w:rsidRPr="003A5B41">
        <w:rPr>
          <w:szCs w:val="28"/>
        </w:rPr>
        <w:t>Метою контролю операцій з обліку доходів і результатів діяльності є встановлення достовірності даних первинних документів щодо визначення доходів та формування фінансових результатів, повноти і своєчасності відображення первинних даних в зведених документах та облікових peгістрах, правильності ведення обліку доходів і результатів діяльності та його відповідності прийнятій обліковій політиці.</w:t>
      </w:r>
    </w:p>
    <w:p w:rsidR="003A4575" w:rsidRPr="003A5B41" w:rsidRDefault="003A4575" w:rsidP="003A5B41">
      <w:pPr>
        <w:spacing w:line="360" w:lineRule="auto"/>
        <w:ind w:firstLine="709"/>
        <w:jc w:val="both"/>
        <w:rPr>
          <w:bCs/>
          <w:szCs w:val="28"/>
        </w:rPr>
      </w:pPr>
      <w:r w:rsidRPr="003A5B41">
        <w:rPr>
          <w:bCs/>
          <w:szCs w:val="28"/>
        </w:rPr>
        <w:t>Успішна інвестиційна та операційна підприємницька діяльність можлива лише за наявності надійного фінансового фундаменту, тобто достатнього обсягу капіталу. Мобілізація підприємством необхідних для виконання поставлених перед ним планових завдань фінансових ресурсів називається фінансуванням. З іншого боку, система використання різних форм і методів для фінансового забезпечення функціонування підприємств та досягнення ними поставлених цілей називається фінансовою діяльністю. Згідно з П(С)БО фінансова діяльність - діяльність, яка веде до змін розміру і складу власного та позичкового капіталу підприємства (який не є результатом операційної діяльності). Отже, основний зміст фінансової діяльності (у вузькому розумінні) полягає у фінансуванні підприємства.</w:t>
      </w:r>
    </w:p>
    <w:p w:rsidR="003A4575" w:rsidRPr="003A5B41" w:rsidRDefault="003A4575" w:rsidP="003A5B41">
      <w:pPr>
        <w:spacing w:line="360" w:lineRule="auto"/>
        <w:ind w:firstLine="709"/>
        <w:jc w:val="both"/>
        <w:rPr>
          <w:szCs w:val="28"/>
        </w:rPr>
      </w:pPr>
      <w:r w:rsidRPr="003A5B41">
        <w:rPr>
          <w:szCs w:val="28"/>
        </w:rPr>
        <w:t>Визнання доходу і достовірна його оцінка – необхідна інформація для відображення її у фінансовій звітності. У свою чергу, фінансова звітність необхідна для забезпечення інформацією потенціальних інвесторів, власників підприємства, кредиторів та інших її користувачів, так як у більш вигідному світлі показує фінансовий стан підприємства.</w:t>
      </w:r>
    </w:p>
    <w:p w:rsidR="003A4575" w:rsidRPr="003A5B41" w:rsidRDefault="003A4575" w:rsidP="003A5B41">
      <w:pPr>
        <w:spacing w:line="360" w:lineRule="auto"/>
        <w:ind w:firstLine="709"/>
        <w:jc w:val="both"/>
        <w:rPr>
          <w:szCs w:val="28"/>
        </w:rPr>
      </w:pPr>
      <w:r w:rsidRPr="003A5B41">
        <w:rPr>
          <w:szCs w:val="28"/>
        </w:rPr>
        <w:t>Ефективністю фінансової діяльності є одержання власниками максимальної економічної вигоди в результаті функціонування підприємства. Реалізації цієї місії сприяють одержання приросту рентабельності власного капіталу, підтримання належного рівня платоспроможності (ліквідності) як на поточну дату, так і на перспективу, забезпечення розширеного відтворення внаслідок ефективного використання фінансових ресурсів тощо.</w:t>
      </w:r>
    </w:p>
    <w:p w:rsidR="003A4575" w:rsidRPr="003A5B41" w:rsidRDefault="003A4575" w:rsidP="003A5B41">
      <w:pPr>
        <w:spacing w:line="360" w:lineRule="auto"/>
        <w:ind w:firstLine="709"/>
        <w:jc w:val="both"/>
        <w:rPr>
          <w:szCs w:val="28"/>
        </w:rPr>
      </w:pPr>
      <w:r w:rsidRPr="003A5B41">
        <w:rPr>
          <w:szCs w:val="28"/>
        </w:rPr>
        <w:t>Суттєвою причиною кризового стану багатьох вітчизняних підприємств є неналежне виконання фінансовими службами покладених на них функцій і завдань, зокрема відсутність фінансового планування (бюджетування) та аналізу, управління ризиками, роботи щодо оптимізації структури активів та пасивів тощо.</w:t>
      </w:r>
    </w:p>
    <w:p w:rsidR="00661058" w:rsidRPr="003A5B41" w:rsidRDefault="001156A7" w:rsidP="001156A7">
      <w:pPr>
        <w:spacing w:line="360" w:lineRule="auto"/>
        <w:ind w:firstLine="709"/>
        <w:jc w:val="both"/>
        <w:rPr>
          <w:b/>
          <w:caps/>
          <w:szCs w:val="28"/>
          <w:lang w:val="ru-RU"/>
        </w:rPr>
      </w:pPr>
      <w:r>
        <w:rPr>
          <w:szCs w:val="28"/>
        </w:rPr>
        <w:br w:type="page"/>
      </w:r>
      <w:bookmarkEnd w:id="22"/>
      <w:bookmarkEnd w:id="23"/>
      <w:bookmarkEnd w:id="24"/>
      <w:r w:rsidR="00B81933" w:rsidRPr="003A5B41">
        <w:rPr>
          <w:b/>
          <w:caps/>
          <w:szCs w:val="28"/>
          <w:lang w:val="ru-RU"/>
        </w:rPr>
        <w:t>СПИСОК ВИКОРИСТАНИХ ДЖЕРЕЛ</w:t>
      </w:r>
    </w:p>
    <w:p w:rsidR="004B5311" w:rsidRPr="003A5B41" w:rsidRDefault="004B5311" w:rsidP="003A5B41">
      <w:pPr>
        <w:spacing w:line="360" w:lineRule="auto"/>
        <w:ind w:firstLine="709"/>
        <w:jc w:val="both"/>
        <w:rPr>
          <w:szCs w:val="28"/>
          <w:lang w:val="ru-RU"/>
        </w:rPr>
      </w:pPr>
    </w:p>
    <w:p w:rsidR="00661058" w:rsidRPr="003A5B41" w:rsidRDefault="00661058" w:rsidP="001156A7">
      <w:pPr>
        <w:autoSpaceDE w:val="0"/>
        <w:autoSpaceDN w:val="0"/>
        <w:adjustRightInd w:val="0"/>
        <w:spacing w:line="360" w:lineRule="auto"/>
        <w:jc w:val="both"/>
        <w:rPr>
          <w:szCs w:val="28"/>
          <w:lang w:val="x-none"/>
        </w:rPr>
      </w:pPr>
      <w:r w:rsidRPr="003A5B41">
        <w:rPr>
          <w:szCs w:val="28"/>
          <w:lang w:val="x-none"/>
        </w:rPr>
        <w:t xml:space="preserve">1. </w:t>
      </w:r>
      <w:r w:rsidRPr="003A5B41">
        <w:rPr>
          <w:szCs w:val="28"/>
        </w:rPr>
        <w:t>Ткачнеко</w:t>
      </w:r>
      <w:r w:rsidRPr="003A5B41">
        <w:rPr>
          <w:szCs w:val="28"/>
          <w:lang w:val="x-none"/>
        </w:rPr>
        <w:t xml:space="preserve"> Н.М.-Бухгалтерський облік на підприємствах з різними формами власності.- Бухгалтерський облік-К.:ВТОв "АСК" .1996.- 512с</w:t>
      </w:r>
    </w:p>
    <w:p w:rsidR="00661058" w:rsidRPr="003A5B41" w:rsidRDefault="00C571C7" w:rsidP="001156A7">
      <w:pPr>
        <w:autoSpaceDE w:val="0"/>
        <w:autoSpaceDN w:val="0"/>
        <w:adjustRightInd w:val="0"/>
        <w:spacing w:line="360" w:lineRule="auto"/>
        <w:jc w:val="both"/>
        <w:rPr>
          <w:szCs w:val="28"/>
          <w:lang w:val="x-none"/>
        </w:rPr>
      </w:pPr>
      <w:r w:rsidRPr="003A5B41">
        <w:rPr>
          <w:szCs w:val="28"/>
          <w:lang w:val="x-none"/>
        </w:rPr>
        <w:t xml:space="preserve">2. </w:t>
      </w:r>
      <w:r w:rsidR="00661058" w:rsidRPr="003A5B41">
        <w:rPr>
          <w:szCs w:val="28"/>
          <w:lang w:val="x-none"/>
        </w:rPr>
        <w:t>Сопк</w:t>
      </w:r>
      <w:r w:rsidR="00EE519F" w:rsidRPr="003A5B41">
        <w:rPr>
          <w:szCs w:val="28"/>
          <w:lang w:val="x-none"/>
        </w:rPr>
        <w:t xml:space="preserve">о В.-Бухгалтерський облік.- </w:t>
      </w:r>
      <w:r w:rsidR="00661058" w:rsidRPr="003A5B41">
        <w:rPr>
          <w:szCs w:val="28"/>
          <w:lang w:val="x-none"/>
        </w:rPr>
        <w:t>К.: КНЕУ, 1998.- 448с.</w:t>
      </w:r>
    </w:p>
    <w:p w:rsidR="00661058" w:rsidRPr="003A5B41" w:rsidRDefault="00C571C7" w:rsidP="001156A7">
      <w:pPr>
        <w:autoSpaceDE w:val="0"/>
        <w:autoSpaceDN w:val="0"/>
        <w:adjustRightInd w:val="0"/>
        <w:spacing w:line="360" w:lineRule="auto"/>
        <w:jc w:val="both"/>
        <w:rPr>
          <w:szCs w:val="28"/>
          <w:lang w:val="x-none"/>
        </w:rPr>
      </w:pPr>
      <w:r w:rsidRPr="003A5B41">
        <w:rPr>
          <w:szCs w:val="28"/>
          <w:lang w:val="x-none"/>
        </w:rPr>
        <w:t xml:space="preserve">3. </w:t>
      </w:r>
      <w:r w:rsidR="00EE519F" w:rsidRPr="003A5B41">
        <w:rPr>
          <w:szCs w:val="28"/>
          <w:lang w:val="x-none"/>
        </w:rPr>
        <w:t xml:space="preserve">Остапюк М.Я., Лучко.- </w:t>
      </w:r>
      <w:r w:rsidR="00661058" w:rsidRPr="003A5B41">
        <w:rPr>
          <w:szCs w:val="28"/>
          <w:lang w:val="x-none"/>
        </w:rPr>
        <w:t>Теорія бух обліку (історичні</w:t>
      </w:r>
      <w:r w:rsidR="00EE519F" w:rsidRPr="003A5B41">
        <w:rPr>
          <w:szCs w:val="28"/>
          <w:lang w:val="x-none"/>
        </w:rPr>
        <w:t xml:space="preserve"> і методологічні аспекти).- </w:t>
      </w:r>
      <w:r w:rsidR="00661058" w:rsidRPr="003A5B41">
        <w:rPr>
          <w:szCs w:val="28"/>
          <w:lang w:val="x-none"/>
        </w:rPr>
        <w:t>Ужгород, УжДУ, 1998</w:t>
      </w:r>
    </w:p>
    <w:p w:rsidR="00661058" w:rsidRPr="003A5B41" w:rsidRDefault="00EE519F" w:rsidP="001156A7">
      <w:pPr>
        <w:spacing w:line="360" w:lineRule="auto"/>
        <w:jc w:val="both"/>
        <w:rPr>
          <w:szCs w:val="28"/>
        </w:rPr>
      </w:pPr>
      <w:r w:rsidRPr="003A5B41">
        <w:rPr>
          <w:szCs w:val="28"/>
          <w:lang w:val="x-none"/>
        </w:rPr>
        <w:t>4.</w:t>
      </w:r>
      <w:r w:rsidRPr="003A5B41">
        <w:rPr>
          <w:szCs w:val="28"/>
        </w:rPr>
        <w:t xml:space="preserve"> </w:t>
      </w:r>
      <w:r w:rsidR="00661058" w:rsidRPr="003A5B41">
        <w:rPr>
          <w:szCs w:val="28"/>
          <w:lang w:val="x-none"/>
        </w:rPr>
        <w:t>Грабова Н.М. /Під ред.М.В. Кужельного/.-Теорія бухгалтерського обліку-К.: А.С.К., 1998.- 223с.</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5.</w:t>
      </w:r>
      <w:r w:rsidR="00661058" w:rsidRPr="003A5B41">
        <w:rPr>
          <w:szCs w:val="28"/>
          <w:lang w:val="x-none"/>
        </w:rPr>
        <w:t xml:space="preserve"> Бабич В.В., Свидерський Е.И.-Бухгалтерский учет на предприятиях</w:t>
      </w:r>
      <w:r w:rsidRPr="003A5B41">
        <w:rPr>
          <w:szCs w:val="28"/>
          <w:lang w:val="x-none"/>
        </w:rPr>
        <w:t xml:space="preserve"> малого бизнеса на Украине.-</w:t>
      </w:r>
      <w:r w:rsidR="00661058" w:rsidRPr="003A5B41">
        <w:rPr>
          <w:szCs w:val="28"/>
          <w:lang w:val="x-none"/>
        </w:rPr>
        <w:t xml:space="preserve"> К.: ОНПИ ЛІБРА, 1995.</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 xml:space="preserve">6. </w:t>
      </w:r>
      <w:r w:rsidR="00661058" w:rsidRPr="003A5B41">
        <w:rPr>
          <w:szCs w:val="28"/>
          <w:lang w:val="x-none"/>
        </w:rPr>
        <w:t>Павлюк І.М..-Рекомендації</w:t>
      </w:r>
      <w:r w:rsidRPr="003A5B41">
        <w:rPr>
          <w:szCs w:val="28"/>
          <w:lang w:val="x-none"/>
        </w:rPr>
        <w:t xml:space="preserve"> ведення бух. обліку. </w:t>
      </w:r>
      <w:r w:rsidR="00661058" w:rsidRPr="003A5B41">
        <w:rPr>
          <w:szCs w:val="28"/>
          <w:lang w:val="x-none"/>
        </w:rPr>
        <w:t>Коломия, 1996.- 160с</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 xml:space="preserve">7. </w:t>
      </w:r>
      <w:r w:rsidR="00661058" w:rsidRPr="003A5B41">
        <w:rPr>
          <w:szCs w:val="28"/>
          <w:lang w:val="x-none"/>
        </w:rPr>
        <w:t>За ред. Н.І. Ценклер-Довід</w:t>
      </w:r>
      <w:r w:rsidRPr="003A5B41">
        <w:rPr>
          <w:szCs w:val="28"/>
          <w:lang w:val="x-none"/>
        </w:rPr>
        <w:t>ник з бухгалтерського обліку</w:t>
      </w:r>
      <w:r w:rsidR="00661058" w:rsidRPr="003A5B41">
        <w:rPr>
          <w:szCs w:val="28"/>
          <w:lang w:val="x-none"/>
        </w:rPr>
        <w:t xml:space="preserve"> Ужгород: ІВА, 2000, 356с.</w:t>
      </w:r>
    </w:p>
    <w:p w:rsidR="00661058" w:rsidRPr="003A5B41" w:rsidRDefault="00EE519F" w:rsidP="001156A7">
      <w:pPr>
        <w:spacing w:line="360" w:lineRule="auto"/>
        <w:jc w:val="both"/>
        <w:rPr>
          <w:szCs w:val="28"/>
        </w:rPr>
      </w:pPr>
      <w:r w:rsidRPr="003A5B41">
        <w:rPr>
          <w:szCs w:val="28"/>
          <w:lang w:val="x-none"/>
        </w:rPr>
        <w:t xml:space="preserve">8. </w:t>
      </w:r>
      <w:r w:rsidR="00661058" w:rsidRPr="003A5B41">
        <w:rPr>
          <w:szCs w:val="28"/>
          <w:lang w:val="x-none"/>
        </w:rPr>
        <w:t>Партин Г.О.-Бухгалтерський облік: основи теорії та практики-К.: Т-во "Знання", КОО, 2000.-245с.</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9.</w:t>
      </w:r>
      <w:r w:rsidR="00661058" w:rsidRPr="003A5B41">
        <w:rPr>
          <w:szCs w:val="28"/>
          <w:lang w:val="x-none"/>
        </w:rPr>
        <w:t xml:space="preserve"> Кузьмінский А.М., Кузьмінский Ю.А.-Теорія бухгалт</w:t>
      </w:r>
      <w:r w:rsidRPr="003A5B41">
        <w:rPr>
          <w:szCs w:val="28"/>
          <w:lang w:val="x-none"/>
        </w:rPr>
        <w:t xml:space="preserve">ерського обліку: Підручник. </w:t>
      </w:r>
      <w:r w:rsidR="00661058" w:rsidRPr="003A5B41">
        <w:rPr>
          <w:szCs w:val="28"/>
          <w:lang w:val="x-none"/>
        </w:rPr>
        <w:t>К.: "Все про бух. Облік", 1999.-с.288</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10.</w:t>
      </w:r>
      <w:r w:rsidRPr="003A5B41">
        <w:rPr>
          <w:szCs w:val="28"/>
        </w:rPr>
        <w:t xml:space="preserve"> </w:t>
      </w:r>
      <w:r w:rsidR="00661058" w:rsidRPr="003A5B41">
        <w:rPr>
          <w:szCs w:val="28"/>
          <w:lang w:val="x-none"/>
        </w:rPr>
        <w:t>Сопко В., ЗавгороднійВ.-Організація бухгалтерського обліку, економічного конт</w:t>
      </w:r>
      <w:r w:rsidRPr="003A5B41">
        <w:rPr>
          <w:szCs w:val="28"/>
          <w:lang w:val="x-none"/>
        </w:rPr>
        <w:t xml:space="preserve">ролю та аналізу: підручник. </w:t>
      </w:r>
      <w:r w:rsidR="00661058" w:rsidRPr="003A5B41">
        <w:rPr>
          <w:szCs w:val="28"/>
          <w:lang w:val="x-none"/>
        </w:rPr>
        <w:t>К.: КНЕУ, 2000.-260с.</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 xml:space="preserve">11. </w:t>
      </w:r>
      <w:r w:rsidR="00661058" w:rsidRPr="003A5B41">
        <w:rPr>
          <w:szCs w:val="28"/>
          <w:lang w:val="x-none"/>
        </w:rPr>
        <w:t>Чацкіс Є.Д, ЛисюкО.М.-Бухгалтерський облі</w:t>
      </w:r>
      <w:r w:rsidRPr="003A5B41">
        <w:rPr>
          <w:szCs w:val="28"/>
          <w:lang w:val="x-none"/>
        </w:rPr>
        <w:t>к: основи теорії і практики.</w:t>
      </w:r>
      <w:r w:rsidR="00661058" w:rsidRPr="003A5B41">
        <w:rPr>
          <w:szCs w:val="28"/>
          <w:lang w:val="x-none"/>
        </w:rPr>
        <w:t xml:space="preserve"> Донецьк: Сталкер, 1999-272с.</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12. Кіндрацька Л.М.</w:t>
      </w:r>
      <w:r w:rsidR="00661058" w:rsidRPr="003A5B41">
        <w:rPr>
          <w:szCs w:val="28"/>
          <w:lang w:val="x-none"/>
        </w:rPr>
        <w:t xml:space="preserve"> Бухгалтерський облік </w:t>
      </w:r>
      <w:r w:rsidRPr="003A5B41">
        <w:rPr>
          <w:szCs w:val="28"/>
          <w:lang w:val="x-none"/>
        </w:rPr>
        <w:t>у комерційних банках України</w:t>
      </w:r>
      <w:r w:rsidR="00661058" w:rsidRPr="003A5B41">
        <w:rPr>
          <w:szCs w:val="28"/>
          <w:lang w:val="x-none"/>
        </w:rPr>
        <w:t xml:space="preserve"> К.: КНЕУ, 1999.-432с.</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13.</w:t>
      </w:r>
      <w:r w:rsidRPr="003A5B41">
        <w:rPr>
          <w:szCs w:val="28"/>
        </w:rPr>
        <w:t xml:space="preserve"> </w:t>
      </w:r>
      <w:r w:rsidR="00661058" w:rsidRPr="003A5B41">
        <w:rPr>
          <w:szCs w:val="28"/>
          <w:lang w:val="x-none"/>
        </w:rPr>
        <w:t>Грабова Н.Н., Добровський В.Н.-Бухгалтерский учет і производственних и торгов</w:t>
      </w:r>
      <w:r w:rsidRPr="003A5B41">
        <w:rPr>
          <w:szCs w:val="28"/>
          <w:lang w:val="x-none"/>
        </w:rPr>
        <w:t xml:space="preserve">их предприятиях </w:t>
      </w:r>
      <w:r w:rsidR="00661058" w:rsidRPr="003A5B41">
        <w:rPr>
          <w:szCs w:val="28"/>
          <w:lang w:val="x-none"/>
        </w:rPr>
        <w:t>К.: А.С.К.,2000.-624с.</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 xml:space="preserve">14. </w:t>
      </w:r>
      <w:r w:rsidR="00661058" w:rsidRPr="003A5B41">
        <w:rPr>
          <w:szCs w:val="28"/>
          <w:lang w:val="x-none"/>
        </w:rPr>
        <w:t>Бир</w:t>
      </w:r>
      <w:r w:rsidRPr="003A5B41">
        <w:rPr>
          <w:szCs w:val="28"/>
          <w:lang w:val="x-none"/>
        </w:rPr>
        <w:t xml:space="preserve">юкова И.К., Кодрянский А.В. </w:t>
      </w:r>
      <w:r w:rsidR="00661058" w:rsidRPr="003A5B41">
        <w:rPr>
          <w:szCs w:val="28"/>
          <w:lang w:val="x-none"/>
        </w:rPr>
        <w:t>Бухгалтерський учет в Украине.-К.: Знання, 1998.- 408с</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 xml:space="preserve">15. </w:t>
      </w:r>
      <w:r w:rsidR="00661058" w:rsidRPr="003A5B41">
        <w:rPr>
          <w:szCs w:val="28"/>
          <w:lang w:val="x-none"/>
        </w:rPr>
        <w:t>Бутинець Ф.Ф., Малюга Н.М.-Бухоблік: облікова політика і план рахунків, ст</w:t>
      </w:r>
      <w:r w:rsidRPr="003A5B41">
        <w:rPr>
          <w:szCs w:val="28"/>
          <w:lang w:val="x-none"/>
        </w:rPr>
        <w:t xml:space="preserve">андарти рахунків, звітність. </w:t>
      </w:r>
      <w:r w:rsidR="00661058" w:rsidRPr="003A5B41">
        <w:rPr>
          <w:szCs w:val="28"/>
          <w:lang w:val="x-none"/>
        </w:rPr>
        <w:t xml:space="preserve">Житомир: ПП «Рута», 2001.- 512с. </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 xml:space="preserve">16. </w:t>
      </w:r>
      <w:r w:rsidR="00661058" w:rsidRPr="003A5B41">
        <w:rPr>
          <w:szCs w:val="28"/>
          <w:lang w:val="x-none"/>
        </w:rPr>
        <w:t xml:space="preserve">Бутинець Ф.Ф.-Історія бухгалтерського обліку Ч.1-Житомир: ПП «Рута», 2001.- 512с. </w:t>
      </w:r>
    </w:p>
    <w:p w:rsidR="00661058" w:rsidRPr="003A5B41" w:rsidRDefault="00EE519F" w:rsidP="001156A7">
      <w:pPr>
        <w:autoSpaceDE w:val="0"/>
        <w:autoSpaceDN w:val="0"/>
        <w:adjustRightInd w:val="0"/>
        <w:spacing w:line="360" w:lineRule="auto"/>
        <w:jc w:val="both"/>
        <w:rPr>
          <w:szCs w:val="28"/>
          <w:lang w:val="x-none"/>
        </w:rPr>
      </w:pPr>
      <w:r w:rsidRPr="003A5B41">
        <w:rPr>
          <w:szCs w:val="28"/>
          <w:lang w:val="x-none"/>
        </w:rPr>
        <w:t>17.</w:t>
      </w:r>
      <w:r w:rsidR="00661058" w:rsidRPr="003A5B41">
        <w:rPr>
          <w:szCs w:val="28"/>
          <w:lang w:val="x-none"/>
        </w:rPr>
        <w:t xml:space="preserve"> Бутинець Ф.Ф.-Бухгалтерський фінансовий облік: Навчальний пос.-К.: Знання, 2005. </w:t>
      </w:r>
    </w:p>
    <w:p w:rsidR="00661058" w:rsidRPr="003A5B41" w:rsidRDefault="00661058" w:rsidP="001156A7">
      <w:pPr>
        <w:autoSpaceDE w:val="0"/>
        <w:autoSpaceDN w:val="0"/>
        <w:adjustRightInd w:val="0"/>
        <w:spacing w:line="360" w:lineRule="auto"/>
        <w:jc w:val="both"/>
        <w:rPr>
          <w:szCs w:val="28"/>
          <w:lang w:val="x-none"/>
        </w:rPr>
      </w:pPr>
      <w:r w:rsidRPr="003A5B41">
        <w:rPr>
          <w:szCs w:val="28"/>
          <w:lang w:val="x-none"/>
        </w:rPr>
        <w:t>18</w:t>
      </w:r>
      <w:r w:rsidR="00EE519F" w:rsidRPr="003A5B41">
        <w:rPr>
          <w:szCs w:val="28"/>
          <w:lang w:val="x-none"/>
        </w:rPr>
        <w:t xml:space="preserve">. </w:t>
      </w:r>
      <w:r w:rsidRPr="003A5B41">
        <w:rPr>
          <w:szCs w:val="28"/>
          <w:lang w:val="x-none"/>
        </w:rPr>
        <w:t>Грабова Н.М.-Тео</w:t>
      </w:r>
      <w:r w:rsidR="00EE519F" w:rsidRPr="003A5B41">
        <w:rPr>
          <w:szCs w:val="28"/>
          <w:lang w:val="x-none"/>
        </w:rPr>
        <w:t xml:space="preserve">рія бухгалтерського обліку. </w:t>
      </w:r>
      <w:r w:rsidRPr="003A5B41">
        <w:rPr>
          <w:szCs w:val="28"/>
          <w:lang w:val="x-none"/>
        </w:rPr>
        <w:t xml:space="preserve">К.:А.С.К., 2003.– 266с. </w:t>
      </w:r>
    </w:p>
    <w:p w:rsidR="00661058" w:rsidRPr="003A5B41" w:rsidRDefault="00EE519F" w:rsidP="001156A7">
      <w:pPr>
        <w:autoSpaceDE w:val="0"/>
        <w:autoSpaceDN w:val="0"/>
        <w:adjustRightInd w:val="0"/>
        <w:spacing w:line="360" w:lineRule="auto"/>
        <w:jc w:val="both"/>
        <w:rPr>
          <w:szCs w:val="28"/>
        </w:rPr>
      </w:pPr>
      <w:r w:rsidRPr="003A5B41">
        <w:rPr>
          <w:szCs w:val="28"/>
          <w:lang w:val="x-none"/>
        </w:rPr>
        <w:t xml:space="preserve">19. Джога Р.Т. </w:t>
      </w:r>
      <w:r w:rsidR="00661058" w:rsidRPr="003A5B41">
        <w:rPr>
          <w:szCs w:val="28"/>
          <w:lang w:val="x-none"/>
        </w:rPr>
        <w:t>Бухгалтерський о</w:t>
      </w:r>
      <w:r w:rsidRPr="003A5B41">
        <w:rPr>
          <w:szCs w:val="28"/>
          <w:lang w:val="x-none"/>
        </w:rPr>
        <w:t xml:space="preserve">блік у бюджетних установах. </w:t>
      </w:r>
      <w:r w:rsidR="00661058" w:rsidRPr="003A5B41">
        <w:rPr>
          <w:szCs w:val="28"/>
          <w:lang w:val="x-none"/>
        </w:rPr>
        <w:t>К.: КНЕУ, 2003.-483с.</w:t>
      </w:r>
    </w:p>
    <w:p w:rsidR="00661058" w:rsidRPr="003A5B41" w:rsidRDefault="00066456" w:rsidP="001156A7">
      <w:pPr>
        <w:spacing w:line="360" w:lineRule="auto"/>
        <w:jc w:val="both"/>
        <w:rPr>
          <w:szCs w:val="28"/>
        </w:rPr>
      </w:pPr>
      <w:r w:rsidRPr="003A5B41">
        <w:rPr>
          <w:szCs w:val="28"/>
        </w:rPr>
        <w:t>20.</w:t>
      </w:r>
      <w:r w:rsidRPr="003A5B41">
        <w:rPr>
          <w:szCs w:val="28"/>
        </w:rPr>
        <w:tab/>
      </w:r>
      <w:r w:rsidR="00661058" w:rsidRPr="003A5B41">
        <w:rPr>
          <w:szCs w:val="28"/>
        </w:rPr>
        <w:t>Бухгалтерський облік для економістів і правознавців: Б 94 Навч посібник: / За Заг. Ред. Ю. А. Кузмінського – К.: КНЕУ 2007. – 648с.</w:t>
      </w:r>
    </w:p>
    <w:p w:rsidR="00661058" w:rsidRPr="00323D5A" w:rsidRDefault="00661058" w:rsidP="003A5B41">
      <w:pPr>
        <w:autoSpaceDE w:val="0"/>
        <w:autoSpaceDN w:val="0"/>
        <w:adjustRightInd w:val="0"/>
        <w:spacing w:line="360" w:lineRule="auto"/>
        <w:ind w:firstLine="709"/>
        <w:jc w:val="both"/>
        <w:rPr>
          <w:color w:val="FFFFFF"/>
          <w:szCs w:val="28"/>
        </w:rPr>
      </w:pPr>
    </w:p>
    <w:p w:rsidR="006C5B41" w:rsidRPr="001156A7" w:rsidRDefault="001156A7" w:rsidP="003A5B41">
      <w:pPr>
        <w:spacing w:line="360" w:lineRule="auto"/>
        <w:ind w:firstLine="709"/>
        <w:jc w:val="both"/>
        <w:rPr>
          <w:b/>
          <w:szCs w:val="28"/>
        </w:rPr>
      </w:pPr>
      <w:r>
        <w:rPr>
          <w:szCs w:val="28"/>
        </w:rPr>
        <w:br w:type="page"/>
      </w:r>
      <w:r w:rsidR="006C5B41" w:rsidRPr="001156A7">
        <w:rPr>
          <w:b/>
          <w:szCs w:val="28"/>
        </w:rPr>
        <w:t>Додаток 1</w:t>
      </w:r>
    </w:p>
    <w:p w:rsidR="006C5B41" w:rsidRPr="003A5B41" w:rsidRDefault="006C5B41" w:rsidP="003A5B41">
      <w:pPr>
        <w:spacing w:line="360" w:lineRule="auto"/>
        <w:ind w:firstLine="709"/>
        <w:jc w:val="both"/>
        <w:rPr>
          <w:szCs w:val="28"/>
        </w:rPr>
      </w:pPr>
    </w:p>
    <w:p w:rsidR="006C5B41" w:rsidRPr="003A5B41" w:rsidRDefault="006C5B41" w:rsidP="003A5B41">
      <w:pPr>
        <w:spacing w:line="360" w:lineRule="auto"/>
        <w:ind w:firstLine="709"/>
        <w:jc w:val="both"/>
        <w:rPr>
          <w:szCs w:val="28"/>
        </w:rPr>
      </w:pPr>
      <w:r w:rsidRPr="003A5B41">
        <w:rPr>
          <w:szCs w:val="28"/>
        </w:rPr>
        <w:t>Кореспонденція рахунків господарських операцій</w:t>
      </w:r>
      <w:r w:rsidR="001156A7" w:rsidRPr="001156A7">
        <w:rPr>
          <w:szCs w:val="28"/>
          <w:lang w:val="ru-RU"/>
        </w:rPr>
        <w:t xml:space="preserve"> </w:t>
      </w:r>
      <w:r w:rsidRPr="003A5B41">
        <w:rPr>
          <w:szCs w:val="28"/>
        </w:rPr>
        <w:t>з обліку доходу від участі в капіталі</w:t>
      </w: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5"/>
        <w:gridCol w:w="5362"/>
        <w:gridCol w:w="1119"/>
        <w:gridCol w:w="987"/>
        <w:gridCol w:w="1072"/>
      </w:tblGrid>
      <w:tr w:rsidR="006C5B41" w:rsidRPr="00323D5A" w:rsidTr="00323D5A">
        <w:trPr>
          <w:trHeight w:val="675"/>
          <w:jc w:val="center"/>
        </w:trPr>
        <w:tc>
          <w:tcPr>
            <w:tcW w:w="1075" w:type="dxa"/>
            <w:vMerge w:val="restart"/>
            <w:shd w:val="clear" w:color="auto" w:fill="auto"/>
            <w:vAlign w:val="center"/>
          </w:tcPr>
          <w:p w:rsidR="006C5B41" w:rsidRPr="00323D5A" w:rsidRDefault="006C5B41" w:rsidP="00323D5A">
            <w:pPr>
              <w:spacing w:line="360" w:lineRule="auto"/>
              <w:jc w:val="both"/>
              <w:rPr>
                <w:sz w:val="20"/>
              </w:rPr>
            </w:pPr>
            <w:r w:rsidRPr="00323D5A">
              <w:rPr>
                <w:sz w:val="20"/>
              </w:rPr>
              <w:t>№</w:t>
            </w:r>
          </w:p>
          <w:p w:rsidR="006C5B41" w:rsidRPr="00323D5A" w:rsidRDefault="006C5B41" w:rsidP="00323D5A">
            <w:pPr>
              <w:spacing w:line="360" w:lineRule="auto"/>
              <w:jc w:val="both"/>
              <w:rPr>
                <w:sz w:val="20"/>
              </w:rPr>
            </w:pPr>
            <w:r w:rsidRPr="00323D5A">
              <w:rPr>
                <w:sz w:val="20"/>
              </w:rPr>
              <w:t>з/п</w:t>
            </w:r>
          </w:p>
        </w:tc>
        <w:tc>
          <w:tcPr>
            <w:tcW w:w="5362" w:type="dxa"/>
            <w:vMerge w:val="restart"/>
            <w:shd w:val="clear" w:color="auto" w:fill="auto"/>
            <w:vAlign w:val="center"/>
          </w:tcPr>
          <w:p w:rsidR="006C5B41" w:rsidRPr="00323D5A" w:rsidRDefault="006C5B41" w:rsidP="00323D5A">
            <w:pPr>
              <w:spacing w:line="360" w:lineRule="auto"/>
              <w:jc w:val="both"/>
              <w:rPr>
                <w:sz w:val="20"/>
              </w:rPr>
            </w:pPr>
            <w:r w:rsidRPr="00323D5A">
              <w:rPr>
                <w:sz w:val="20"/>
              </w:rPr>
              <w:t>Зміст господарських операцій</w:t>
            </w:r>
          </w:p>
        </w:tc>
        <w:tc>
          <w:tcPr>
            <w:tcW w:w="1119" w:type="dxa"/>
            <w:vMerge w:val="restart"/>
            <w:shd w:val="clear" w:color="auto" w:fill="auto"/>
            <w:vAlign w:val="center"/>
          </w:tcPr>
          <w:p w:rsidR="006C5B41" w:rsidRPr="00323D5A" w:rsidRDefault="006C5B41" w:rsidP="00323D5A">
            <w:pPr>
              <w:spacing w:line="360" w:lineRule="auto"/>
              <w:jc w:val="both"/>
              <w:rPr>
                <w:sz w:val="20"/>
              </w:rPr>
            </w:pPr>
            <w:r w:rsidRPr="00323D5A">
              <w:rPr>
                <w:sz w:val="20"/>
              </w:rPr>
              <w:t>Сума,</w:t>
            </w:r>
          </w:p>
          <w:p w:rsidR="006C5B41" w:rsidRPr="00323D5A" w:rsidRDefault="006C5B41" w:rsidP="00323D5A">
            <w:pPr>
              <w:spacing w:line="360" w:lineRule="auto"/>
              <w:jc w:val="both"/>
              <w:rPr>
                <w:sz w:val="20"/>
              </w:rPr>
            </w:pPr>
            <w:r w:rsidRPr="00323D5A">
              <w:rPr>
                <w:sz w:val="20"/>
              </w:rPr>
              <w:t>грн</w:t>
            </w:r>
          </w:p>
        </w:tc>
        <w:tc>
          <w:tcPr>
            <w:tcW w:w="2059" w:type="dxa"/>
            <w:gridSpan w:val="2"/>
            <w:shd w:val="clear" w:color="auto" w:fill="auto"/>
            <w:vAlign w:val="center"/>
          </w:tcPr>
          <w:p w:rsidR="006C5B41" w:rsidRPr="00323D5A" w:rsidRDefault="006C5B41" w:rsidP="00323D5A">
            <w:pPr>
              <w:spacing w:line="360" w:lineRule="auto"/>
              <w:jc w:val="both"/>
              <w:rPr>
                <w:sz w:val="20"/>
              </w:rPr>
            </w:pPr>
            <w:r w:rsidRPr="00323D5A">
              <w:rPr>
                <w:sz w:val="20"/>
              </w:rPr>
              <w:t>Кореспондуючі рахунки</w:t>
            </w:r>
          </w:p>
        </w:tc>
      </w:tr>
      <w:tr w:rsidR="006C5B41" w:rsidRPr="00323D5A" w:rsidTr="00323D5A">
        <w:trPr>
          <w:trHeight w:val="496"/>
          <w:jc w:val="center"/>
        </w:trPr>
        <w:tc>
          <w:tcPr>
            <w:tcW w:w="1075" w:type="dxa"/>
            <w:vMerge/>
            <w:shd w:val="clear" w:color="auto" w:fill="auto"/>
            <w:vAlign w:val="center"/>
          </w:tcPr>
          <w:p w:rsidR="006C5B41" w:rsidRPr="00323D5A" w:rsidRDefault="006C5B41" w:rsidP="00323D5A">
            <w:pPr>
              <w:spacing w:line="360" w:lineRule="auto"/>
              <w:jc w:val="both"/>
              <w:rPr>
                <w:sz w:val="20"/>
              </w:rPr>
            </w:pPr>
          </w:p>
        </w:tc>
        <w:tc>
          <w:tcPr>
            <w:tcW w:w="5362" w:type="dxa"/>
            <w:vMerge/>
            <w:shd w:val="clear" w:color="auto" w:fill="auto"/>
            <w:vAlign w:val="center"/>
          </w:tcPr>
          <w:p w:rsidR="006C5B41" w:rsidRPr="00323D5A" w:rsidRDefault="006C5B41" w:rsidP="00323D5A">
            <w:pPr>
              <w:spacing w:line="360" w:lineRule="auto"/>
              <w:jc w:val="both"/>
              <w:rPr>
                <w:sz w:val="20"/>
              </w:rPr>
            </w:pPr>
          </w:p>
        </w:tc>
        <w:tc>
          <w:tcPr>
            <w:tcW w:w="1119" w:type="dxa"/>
            <w:vMerge/>
            <w:shd w:val="clear" w:color="auto" w:fill="auto"/>
            <w:vAlign w:val="center"/>
          </w:tcPr>
          <w:p w:rsidR="006C5B41" w:rsidRPr="00323D5A" w:rsidRDefault="006C5B41" w:rsidP="00323D5A">
            <w:pPr>
              <w:spacing w:line="360" w:lineRule="auto"/>
              <w:jc w:val="both"/>
              <w:rPr>
                <w:sz w:val="20"/>
              </w:rPr>
            </w:pPr>
          </w:p>
        </w:tc>
        <w:tc>
          <w:tcPr>
            <w:tcW w:w="987" w:type="dxa"/>
            <w:shd w:val="clear" w:color="auto" w:fill="auto"/>
            <w:vAlign w:val="center"/>
          </w:tcPr>
          <w:p w:rsidR="006C5B41" w:rsidRPr="00323D5A" w:rsidRDefault="006C5B41" w:rsidP="00323D5A">
            <w:pPr>
              <w:spacing w:line="360" w:lineRule="auto"/>
              <w:jc w:val="both"/>
              <w:rPr>
                <w:sz w:val="20"/>
              </w:rPr>
            </w:pPr>
            <w:r w:rsidRPr="00323D5A">
              <w:rPr>
                <w:sz w:val="20"/>
              </w:rPr>
              <w:t>Дебет</w:t>
            </w:r>
          </w:p>
        </w:tc>
        <w:tc>
          <w:tcPr>
            <w:tcW w:w="1072" w:type="dxa"/>
            <w:shd w:val="clear" w:color="auto" w:fill="auto"/>
            <w:vAlign w:val="center"/>
          </w:tcPr>
          <w:p w:rsidR="006C5B41" w:rsidRPr="00323D5A" w:rsidRDefault="006C5B41" w:rsidP="00323D5A">
            <w:pPr>
              <w:spacing w:line="360" w:lineRule="auto"/>
              <w:jc w:val="both"/>
              <w:rPr>
                <w:sz w:val="20"/>
              </w:rPr>
            </w:pPr>
            <w:r w:rsidRPr="00323D5A">
              <w:rPr>
                <w:sz w:val="20"/>
              </w:rPr>
              <w:t>Кред.</w:t>
            </w:r>
          </w:p>
        </w:tc>
      </w:tr>
      <w:tr w:rsidR="006C5B41" w:rsidRPr="00323D5A" w:rsidTr="00323D5A">
        <w:trPr>
          <w:trHeight w:val="583"/>
          <w:jc w:val="center"/>
        </w:trPr>
        <w:tc>
          <w:tcPr>
            <w:tcW w:w="1075" w:type="dxa"/>
            <w:shd w:val="clear" w:color="auto" w:fill="auto"/>
            <w:vAlign w:val="center"/>
          </w:tcPr>
          <w:p w:rsidR="006C5B41" w:rsidRPr="00323D5A" w:rsidRDefault="006C5B41" w:rsidP="00323D5A">
            <w:pPr>
              <w:spacing w:line="360" w:lineRule="auto"/>
              <w:jc w:val="both"/>
              <w:rPr>
                <w:sz w:val="20"/>
              </w:rPr>
            </w:pPr>
            <w:r w:rsidRPr="00323D5A">
              <w:rPr>
                <w:sz w:val="20"/>
              </w:rPr>
              <w:t>1</w:t>
            </w:r>
          </w:p>
        </w:tc>
        <w:tc>
          <w:tcPr>
            <w:tcW w:w="5362" w:type="dxa"/>
            <w:shd w:val="clear" w:color="auto" w:fill="auto"/>
          </w:tcPr>
          <w:p w:rsidR="006C5B41" w:rsidRPr="00323D5A" w:rsidRDefault="006C5B41" w:rsidP="00323D5A">
            <w:pPr>
              <w:spacing w:line="360" w:lineRule="auto"/>
              <w:jc w:val="both"/>
              <w:rPr>
                <w:sz w:val="20"/>
              </w:rPr>
            </w:pPr>
            <w:r w:rsidRPr="00323D5A">
              <w:rPr>
                <w:sz w:val="20"/>
              </w:rPr>
              <w:t>Здійснено інвестиції в асоційовані або</w:t>
            </w:r>
          </w:p>
          <w:p w:rsidR="006C5B41" w:rsidRPr="00323D5A" w:rsidRDefault="006C5B41" w:rsidP="00323D5A">
            <w:pPr>
              <w:spacing w:line="360" w:lineRule="auto"/>
              <w:jc w:val="both"/>
              <w:rPr>
                <w:sz w:val="20"/>
              </w:rPr>
            </w:pPr>
            <w:r w:rsidRPr="00323D5A">
              <w:rPr>
                <w:sz w:val="20"/>
              </w:rPr>
              <w:t>спільні підприємства</w:t>
            </w:r>
          </w:p>
        </w:tc>
        <w:tc>
          <w:tcPr>
            <w:tcW w:w="1119" w:type="dxa"/>
            <w:shd w:val="clear" w:color="auto" w:fill="auto"/>
            <w:vAlign w:val="center"/>
          </w:tcPr>
          <w:p w:rsidR="006C5B41" w:rsidRPr="00323D5A" w:rsidRDefault="006C5B41" w:rsidP="00323D5A">
            <w:pPr>
              <w:spacing w:line="360" w:lineRule="auto"/>
              <w:jc w:val="both"/>
              <w:rPr>
                <w:sz w:val="20"/>
              </w:rPr>
            </w:pPr>
            <w:r w:rsidRPr="00323D5A">
              <w:rPr>
                <w:sz w:val="20"/>
              </w:rPr>
              <w:t>2000</w:t>
            </w:r>
          </w:p>
        </w:tc>
        <w:tc>
          <w:tcPr>
            <w:tcW w:w="987" w:type="dxa"/>
            <w:shd w:val="clear" w:color="auto" w:fill="auto"/>
            <w:vAlign w:val="center"/>
          </w:tcPr>
          <w:p w:rsidR="006C5B41" w:rsidRPr="00323D5A" w:rsidRDefault="006C5B41" w:rsidP="00323D5A">
            <w:pPr>
              <w:spacing w:line="360" w:lineRule="auto"/>
              <w:jc w:val="both"/>
              <w:rPr>
                <w:sz w:val="20"/>
              </w:rPr>
            </w:pPr>
            <w:r w:rsidRPr="00323D5A">
              <w:rPr>
                <w:sz w:val="20"/>
              </w:rPr>
              <w:t>141</w:t>
            </w:r>
          </w:p>
        </w:tc>
        <w:tc>
          <w:tcPr>
            <w:tcW w:w="1072" w:type="dxa"/>
            <w:shd w:val="clear" w:color="auto" w:fill="auto"/>
            <w:vAlign w:val="center"/>
          </w:tcPr>
          <w:p w:rsidR="006C5B41" w:rsidRPr="00323D5A" w:rsidRDefault="006C5B41" w:rsidP="00323D5A">
            <w:pPr>
              <w:spacing w:line="360" w:lineRule="auto"/>
              <w:jc w:val="both"/>
              <w:rPr>
                <w:sz w:val="20"/>
              </w:rPr>
            </w:pPr>
            <w:r w:rsidRPr="00323D5A">
              <w:rPr>
                <w:sz w:val="20"/>
              </w:rPr>
              <w:t>311</w:t>
            </w:r>
          </w:p>
        </w:tc>
      </w:tr>
      <w:tr w:rsidR="006C5B41" w:rsidRPr="00323D5A" w:rsidTr="00323D5A">
        <w:trPr>
          <w:trHeight w:val="616"/>
          <w:jc w:val="center"/>
        </w:trPr>
        <w:tc>
          <w:tcPr>
            <w:tcW w:w="1075" w:type="dxa"/>
            <w:vMerge w:val="restart"/>
            <w:shd w:val="clear" w:color="auto" w:fill="auto"/>
            <w:vAlign w:val="center"/>
          </w:tcPr>
          <w:p w:rsidR="006C5B41" w:rsidRPr="00323D5A" w:rsidRDefault="006C5B41" w:rsidP="00323D5A">
            <w:pPr>
              <w:spacing w:line="360" w:lineRule="auto"/>
              <w:jc w:val="both"/>
              <w:rPr>
                <w:sz w:val="20"/>
              </w:rPr>
            </w:pPr>
            <w:r w:rsidRPr="00323D5A">
              <w:rPr>
                <w:sz w:val="20"/>
              </w:rPr>
              <w:t>2</w:t>
            </w:r>
          </w:p>
        </w:tc>
        <w:tc>
          <w:tcPr>
            <w:tcW w:w="5362" w:type="dxa"/>
            <w:tcBorders>
              <w:bottom w:val="nil"/>
            </w:tcBorders>
            <w:shd w:val="clear" w:color="auto" w:fill="auto"/>
          </w:tcPr>
          <w:p w:rsidR="006C5B41" w:rsidRPr="00323D5A" w:rsidRDefault="006C5B41" w:rsidP="00323D5A">
            <w:pPr>
              <w:spacing w:line="360" w:lineRule="auto"/>
              <w:jc w:val="both"/>
              <w:rPr>
                <w:sz w:val="20"/>
              </w:rPr>
            </w:pPr>
            <w:r w:rsidRPr="00323D5A">
              <w:rPr>
                <w:sz w:val="20"/>
              </w:rPr>
              <w:t>Відображено інвестором прибуток, одержаний (належний) від участі в капіталі:</w:t>
            </w:r>
          </w:p>
        </w:tc>
        <w:tc>
          <w:tcPr>
            <w:tcW w:w="1119" w:type="dxa"/>
            <w:tcBorders>
              <w:bottom w:val="nil"/>
            </w:tcBorders>
            <w:shd w:val="clear" w:color="auto" w:fill="auto"/>
            <w:vAlign w:val="center"/>
          </w:tcPr>
          <w:p w:rsidR="006C5B41" w:rsidRPr="00323D5A" w:rsidRDefault="006C5B41" w:rsidP="00323D5A">
            <w:pPr>
              <w:spacing w:line="360" w:lineRule="auto"/>
              <w:jc w:val="both"/>
              <w:rPr>
                <w:sz w:val="20"/>
              </w:rPr>
            </w:pPr>
          </w:p>
        </w:tc>
        <w:tc>
          <w:tcPr>
            <w:tcW w:w="987" w:type="dxa"/>
            <w:tcBorders>
              <w:bottom w:val="nil"/>
            </w:tcBorders>
            <w:shd w:val="clear" w:color="auto" w:fill="auto"/>
            <w:vAlign w:val="center"/>
          </w:tcPr>
          <w:p w:rsidR="006C5B41" w:rsidRPr="00323D5A" w:rsidRDefault="006C5B41" w:rsidP="00323D5A">
            <w:pPr>
              <w:spacing w:line="360" w:lineRule="auto"/>
              <w:jc w:val="both"/>
              <w:rPr>
                <w:sz w:val="20"/>
              </w:rPr>
            </w:pPr>
          </w:p>
        </w:tc>
        <w:tc>
          <w:tcPr>
            <w:tcW w:w="1072" w:type="dxa"/>
            <w:tcBorders>
              <w:bottom w:val="nil"/>
            </w:tcBorders>
            <w:shd w:val="clear" w:color="auto" w:fill="auto"/>
            <w:vAlign w:val="center"/>
          </w:tcPr>
          <w:p w:rsidR="006C5B41" w:rsidRPr="00323D5A" w:rsidRDefault="006C5B41" w:rsidP="00323D5A">
            <w:pPr>
              <w:spacing w:line="360" w:lineRule="auto"/>
              <w:jc w:val="both"/>
              <w:rPr>
                <w:sz w:val="20"/>
              </w:rPr>
            </w:pPr>
          </w:p>
        </w:tc>
      </w:tr>
      <w:tr w:rsidR="006C5B41" w:rsidRPr="00323D5A" w:rsidTr="00323D5A">
        <w:trPr>
          <w:trHeight w:val="864"/>
          <w:jc w:val="center"/>
        </w:trPr>
        <w:tc>
          <w:tcPr>
            <w:tcW w:w="1075" w:type="dxa"/>
            <w:vMerge/>
            <w:shd w:val="clear" w:color="auto" w:fill="auto"/>
            <w:vAlign w:val="center"/>
          </w:tcPr>
          <w:p w:rsidR="006C5B41" w:rsidRPr="00323D5A" w:rsidRDefault="006C5B41" w:rsidP="00323D5A">
            <w:pPr>
              <w:spacing w:line="360" w:lineRule="auto"/>
              <w:jc w:val="both"/>
              <w:rPr>
                <w:sz w:val="20"/>
              </w:rPr>
            </w:pPr>
          </w:p>
        </w:tc>
        <w:tc>
          <w:tcPr>
            <w:tcW w:w="5362" w:type="dxa"/>
            <w:tcBorders>
              <w:top w:val="nil"/>
              <w:bottom w:val="nil"/>
            </w:tcBorders>
            <w:shd w:val="clear" w:color="auto" w:fill="auto"/>
          </w:tcPr>
          <w:p w:rsidR="006C5B41" w:rsidRPr="00323D5A" w:rsidRDefault="006C5B41" w:rsidP="00323D5A">
            <w:pPr>
              <w:spacing w:line="360" w:lineRule="auto"/>
              <w:jc w:val="both"/>
              <w:rPr>
                <w:sz w:val="20"/>
              </w:rPr>
            </w:pPr>
            <w:r w:rsidRPr="00323D5A">
              <w:rPr>
                <w:sz w:val="20"/>
              </w:rPr>
              <w:t>а) частка чистого прибутку асоційованого підприємства, одержана ним у звітному періоді, збільшує вартість інвестицій;</w:t>
            </w:r>
          </w:p>
        </w:tc>
        <w:tc>
          <w:tcPr>
            <w:tcW w:w="1119" w:type="dxa"/>
            <w:tcBorders>
              <w:top w:val="nil"/>
              <w:bottom w:val="nil"/>
            </w:tcBorders>
            <w:shd w:val="clear" w:color="auto" w:fill="auto"/>
            <w:vAlign w:val="center"/>
          </w:tcPr>
          <w:p w:rsidR="006C5B41" w:rsidRPr="00323D5A" w:rsidRDefault="006C5B41" w:rsidP="00323D5A">
            <w:pPr>
              <w:spacing w:line="360" w:lineRule="auto"/>
              <w:jc w:val="both"/>
              <w:rPr>
                <w:sz w:val="20"/>
              </w:rPr>
            </w:pPr>
            <w:r w:rsidRPr="00323D5A">
              <w:rPr>
                <w:sz w:val="20"/>
              </w:rPr>
              <w:t>200</w:t>
            </w:r>
          </w:p>
        </w:tc>
        <w:tc>
          <w:tcPr>
            <w:tcW w:w="987" w:type="dxa"/>
            <w:tcBorders>
              <w:top w:val="nil"/>
              <w:bottom w:val="nil"/>
            </w:tcBorders>
            <w:shd w:val="clear" w:color="auto" w:fill="auto"/>
            <w:vAlign w:val="center"/>
          </w:tcPr>
          <w:p w:rsidR="006C5B41" w:rsidRPr="00323D5A" w:rsidRDefault="006C5B41" w:rsidP="00323D5A">
            <w:pPr>
              <w:spacing w:line="360" w:lineRule="auto"/>
              <w:jc w:val="both"/>
              <w:rPr>
                <w:sz w:val="20"/>
              </w:rPr>
            </w:pPr>
            <w:r w:rsidRPr="00323D5A">
              <w:rPr>
                <w:sz w:val="20"/>
              </w:rPr>
              <w:t>141</w:t>
            </w:r>
          </w:p>
        </w:tc>
        <w:tc>
          <w:tcPr>
            <w:tcW w:w="1072" w:type="dxa"/>
            <w:tcBorders>
              <w:top w:val="nil"/>
              <w:bottom w:val="nil"/>
            </w:tcBorders>
            <w:shd w:val="clear" w:color="auto" w:fill="auto"/>
            <w:vAlign w:val="center"/>
          </w:tcPr>
          <w:p w:rsidR="006C5B41" w:rsidRPr="00323D5A" w:rsidRDefault="006C5B41" w:rsidP="00323D5A">
            <w:pPr>
              <w:spacing w:line="360" w:lineRule="auto"/>
              <w:jc w:val="both"/>
              <w:rPr>
                <w:sz w:val="20"/>
              </w:rPr>
            </w:pPr>
            <w:r w:rsidRPr="00323D5A">
              <w:rPr>
                <w:sz w:val="20"/>
              </w:rPr>
              <w:t>721</w:t>
            </w:r>
          </w:p>
        </w:tc>
      </w:tr>
      <w:tr w:rsidR="006C5B41" w:rsidRPr="00323D5A" w:rsidTr="00323D5A">
        <w:trPr>
          <w:trHeight w:val="976"/>
          <w:jc w:val="center"/>
        </w:trPr>
        <w:tc>
          <w:tcPr>
            <w:tcW w:w="1075" w:type="dxa"/>
            <w:vMerge/>
            <w:shd w:val="clear" w:color="auto" w:fill="auto"/>
            <w:vAlign w:val="center"/>
          </w:tcPr>
          <w:p w:rsidR="006C5B41" w:rsidRPr="00323D5A" w:rsidRDefault="006C5B41" w:rsidP="00323D5A">
            <w:pPr>
              <w:spacing w:line="360" w:lineRule="auto"/>
              <w:jc w:val="both"/>
              <w:rPr>
                <w:sz w:val="20"/>
              </w:rPr>
            </w:pPr>
          </w:p>
        </w:tc>
        <w:tc>
          <w:tcPr>
            <w:tcW w:w="5362" w:type="dxa"/>
            <w:tcBorders>
              <w:top w:val="nil"/>
              <w:bottom w:val="nil"/>
            </w:tcBorders>
            <w:shd w:val="clear" w:color="auto" w:fill="auto"/>
          </w:tcPr>
          <w:p w:rsidR="006C5B41" w:rsidRPr="00323D5A" w:rsidRDefault="006C5B41" w:rsidP="00323D5A">
            <w:pPr>
              <w:spacing w:line="360" w:lineRule="auto"/>
              <w:jc w:val="both"/>
              <w:rPr>
                <w:sz w:val="20"/>
              </w:rPr>
            </w:pPr>
            <w:r w:rsidRPr="00323D5A">
              <w:rPr>
                <w:sz w:val="20"/>
              </w:rPr>
              <w:t>б) частка чистого прибутку спільного підприємства, одержана ним у звітному періоді, збільшує вартість інвестицій;</w:t>
            </w:r>
          </w:p>
        </w:tc>
        <w:tc>
          <w:tcPr>
            <w:tcW w:w="1119" w:type="dxa"/>
            <w:tcBorders>
              <w:top w:val="nil"/>
              <w:bottom w:val="nil"/>
            </w:tcBorders>
            <w:shd w:val="clear" w:color="auto" w:fill="auto"/>
            <w:vAlign w:val="center"/>
          </w:tcPr>
          <w:p w:rsidR="006C5B41" w:rsidRPr="00323D5A" w:rsidRDefault="006C5B41" w:rsidP="00323D5A">
            <w:pPr>
              <w:spacing w:line="360" w:lineRule="auto"/>
              <w:jc w:val="both"/>
              <w:rPr>
                <w:sz w:val="20"/>
              </w:rPr>
            </w:pPr>
            <w:r w:rsidRPr="00323D5A">
              <w:rPr>
                <w:sz w:val="20"/>
              </w:rPr>
              <w:t>120</w:t>
            </w:r>
          </w:p>
        </w:tc>
        <w:tc>
          <w:tcPr>
            <w:tcW w:w="987" w:type="dxa"/>
            <w:tcBorders>
              <w:top w:val="nil"/>
              <w:bottom w:val="nil"/>
            </w:tcBorders>
            <w:shd w:val="clear" w:color="auto" w:fill="auto"/>
            <w:vAlign w:val="center"/>
          </w:tcPr>
          <w:p w:rsidR="006C5B41" w:rsidRPr="00323D5A" w:rsidRDefault="006C5B41" w:rsidP="00323D5A">
            <w:pPr>
              <w:spacing w:line="360" w:lineRule="auto"/>
              <w:jc w:val="both"/>
              <w:rPr>
                <w:sz w:val="20"/>
              </w:rPr>
            </w:pPr>
            <w:r w:rsidRPr="00323D5A">
              <w:rPr>
                <w:sz w:val="20"/>
              </w:rPr>
              <w:t>141</w:t>
            </w:r>
          </w:p>
        </w:tc>
        <w:tc>
          <w:tcPr>
            <w:tcW w:w="1072" w:type="dxa"/>
            <w:tcBorders>
              <w:top w:val="nil"/>
              <w:bottom w:val="nil"/>
            </w:tcBorders>
            <w:shd w:val="clear" w:color="auto" w:fill="auto"/>
            <w:vAlign w:val="center"/>
          </w:tcPr>
          <w:p w:rsidR="006C5B41" w:rsidRPr="00323D5A" w:rsidRDefault="006C5B41" w:rsidP="00323D5A">
            <w:pPr>
              <w:spacing w:line="360" w:lineRule="auto"/>
              <w:jc w:val="both"/>
              <w:rPr>
                <w:sz w:val="20"/>
              </w:rPr>
            </w:pPr>
            <w:r w:rsidRPr="00323D5A">
              <w:rPr>
                <w:sz w:val="20"/>
              </w:rPr>
              <w:t>722</w:t>
            </w:r>
          </w:p>
        </w:tc>
      </w:tr>
      <w:tr w:rsidR="006C5B41" w:rsidRPr="00323D5A" w:rsidTr="00323D5A">
        <w:trPr>
          <w:trHeight w:val="1105"/>
          <w:jc w:val="center"/>
        </w:trPr>
        <w:tc>
          <w:tcPr>
            <w:tcW w:w="1075" w:type="dxa"/>
            <w:vMerge/>
            <w:shd w:val="clear" w:color="auto" w:fill="auto"/>
            <w:vAlign w:val="center"/>
          </w:tcPr>
          <w:p w:rsidR="006C5B41" w:rsidRPr="00323D5A" w:rsidRDefault="006C5B41" w:rsidP="00323D5A">
            <w:pPr>
              <w:spacing w:line="360" w:lineRule="auto"/>
              <w:jc w:val="both"/>
              <w:rPr>
                <w:sz w:val="20"/>
              </w:rPr>
            </w:pPr>
          </w:p>
        </w:tc>
        <w:tc>
          <w:tcPr>
            <w:tcW w:w="5362" w:type="dxa"/>
            <w:tcBorders>
              <w:top w:val="nil"/>
            </w:tcBorders>
            <w:shd w:val="clear" w:color="auto" w:fill="auto"/>
          </w:tcPr>
          <w:p w:rsidR="006C5B41" w:rsidRPr="00323D5A" w:rsidRDefault="006C5B41" w:rsidP="00323D5A">
            <w:pPr>
              <w:spacing w:line="360" w:lineRule="auto"/>
              <w:jc w:val="both"/>
              <w:rPr>
                <w:sz w:val="20"/>
              </w:rPr>
            </w:pPr>
            <w:r w:rsidRPr="00323D5A">
              <w:rPr>
                <w:sz w:val="20"/>
              </w:rPr>
              <w:t>в) Частка чистого прибутку дочірнього підприємства, одержана ним у звітному періоді, збільшує вартість інвестицій;</w:t>
            </w:r>
          </w:p>
        </w:tc>
        <w:tc>
          <w:tcPr>
            <w:tcW w:w="1119" w:type="dxa"/>
            <w:tcBorders>
              <w:top w:val="nil"/>
            </w:tcBorders>
            <w:shd w:val="clear" w:color="auto" w:fill="auto"/>
            <w:vAlign w:val="center"/>
          </w:tcPr>
          <w:p w:rsidR="006C5B41" w:rsidRPr="00323D5A" w:rsidRDefault="006C5B41" w:rsidP="00323D5A">
            <w:pPr>
              <w:spacing w:line="360" w:lineRule="auto"/>
              <w:jc w:val="both"/>
              <w:rPr>
                <w:sz w:val="20"/>
              </w:rPr>
            </w:pPr>
            <w:r w:rsidRPr="00323D5A">
              <w:rPr>
                <w:sz w:val="20"/>
              </w:rPr>
              <w:t>130</w:t>
            </w:r>
          </w:p>
        </w:tc>
        <w:tc>
          <w:tcPr>
            <w:tcW w:w="987" w:type="dxa"/>
            <w:tcBorders>
              <w:top w:val="nil"/>
            </w:tcBorders>
            <w:shd w:val="clear" w:color="auto" w:fill="auto"/>
            <w:vAlign w:val="center"/>
          </w:tcPr>
          <w:p w:rsidR="006C5B41" w:rsidRPr="00323D5A" w:rsidRDefault="006C5B41" w:rsidP="00323D5A">
            <w:pPr>
              <w:spacing w:line="360" w:lineRule="auto"/>
              <w:jc w:val="both"/>
              <w:rPr>
                <w:sz w:val="20"/>
              </w:rPr>
            </w:pPr>
            <w:r w:rsidRPr="00323D5A">
              <w:rPr>
                <w:sz w:val="20"/>
              </w:rPr>
              <w:t>141</w:t>
            </w:r>
          </w:p>
        </w:tc>
        <w:tc>
          <w:tcPr>
            <w:tcW w:w="1072" w:type="dxa"/>
            <w:tcBorders>
              <w:top w:val="nil"/>
            </w:tcBorders>
            <w:shd w:val="clear" w:color="auto" w:fill="auto"/>
            <w:vAlign w:val="center"/>
          </w:tcPr>
          <w:p w:rsidR="006C5B41" w:rsidRPr="00323D5A" w:rsidRDefault="006C5B41" w:rsidP="00323D5A">
            <w:pPr>
              <w:spacing w:line="360" w:lineRule="auto"/>
              <w:jc w:val="both"/>
              <w:rPr>
                <w:sz w:val="20"/>
              </w:rPr>
            </w:pPr>
            <w:r w:rsidRPr="00323D5A">
              <w:rPr>
                <w:sz w:val="20"/>
              </w:rPr>
              <w:t>723</w:t>
            </w:r>
          </w:p>
        </w:tc>
      </w:tr>
      <w:tr w:rsidR="006C5B41" w:rsidRPr="00323D5A" w:rsidTr="00323D5A">
        <w:trPr>
          <w:trHeight w:val="984"/>
          <w:jc w:val="center"/>
        </w:trPr>
        <w:tc>
          <w:tcPr>
            <w:tcW w:w="1075" w:type="dxa"/>
            <w:shd w:val="clear" w:color="auto" w:fill="auto"/>
            <w:vAlign w:val="center"/>
          </w:tcPr>
          <w:p w:rsidR="006C5B41" w:rsidRPr="00323D5A" w:rsidRDefault="006C5B41" w:rsidP="00323D5A">
            <w:pPr>
              <w:spacing w:line="360" w:lineRule="auto"/>
              <w:jc w:val="both"/>
              <w:rPr>
                <w:sz w:val="20"/>
              </w:rPr>
            </w:pPr>
            <w:r w:rsidRPr="00323D5A">
              <w:rPr>
                <w:sz w:val="20"/>
              </w:rPr>
              <w:t>3</w:t>
            </w:r>
          </w:p>
        </w:tc>
        <w:tc>
          <w:tcPr>
            <w:tcW w:w="5362" w:type="dxa"/>
            <w:shd w:val="clear" w:color="auto" w:fill="auto"/>
          </w:tcPr>
          <w:p w:rsidR="006C5B41" w:rsidRPr="00323D5A" w:rsidRDefault="006C5B41" w:rsidP="00323D5A">
            <w:pPr>
              <w:spacing w:line="360" w:lineRule="auto"/>
              <w:jc w:val="both"/>
              <w:rPr>
                <w:sz w:val="20"/>
              </w:rPr>
            </w:pPr>
            <w:r w:rsidRPr="00323D5A">
              <w:rPr>
                <w:sz w:val="20"/>
              </w:rPr>
              <w:t>Нараховані підприємством дивіденди від інвестицій, що обліковуються за методо участі в капіталі</w:t>
            </w:r>
          </w:p>
        </w:tc>
        <w:tc>
          <w:tcPr>
            <w:tcW w:w="1119" w:type="dxa"/>
            <w:shd w:val="clear" w:color="auto" w:fill="auto"/>
            <w:vAlign w:val="center"/>
          </w:tcPr>
          <w:p w:rsidR="006C5B41" w:rsidRPr="00323D5A" w:rsidRDefault="006C5B41" w:rsidP="00323D5A">
            <w:pPr>
              <w:spacing w:line="360" w:lineRule="auto"/>
              <w:jc w:val="both"/>
              <w:rPr>
                <w:sz w:val="20"/>
              </w:rPr>
            </w:pPr>
            <w:r w:rsidRPr="00323D5A">
              <w:rPr>
                <w:sz w:val="20"/>
              </w:rPr>
              <w:t>124</w:t>
            </w:r>
          </w:p>
        </w:tc>
        <w:tc>
          <w:tcPr>
            <w:tcW w:w="987" w:type="dxa"/>
            <w:shd w:val="clear" w:color="auto" w:fill="auto"/>
            <w:vAlign w:val="center"/>
          </w:tcPr>
          <w:p w:rsidR="006C5B41" w:rsidRPr="00323D5A" w:rsidRDefault="006C5B41" w:rsidP="00323D5A">
            <w:pPr>
              <w:spacing w:line="360" w:lineRule="auto"/>
              <w:jc w:val="both"/>
              <w:rPr>
                <w:sz w:val="20"/>
              </w:rPr>
            </w:pPr>
            <w:r w:rsidRPr="00323D5A">
              <w:rPr>
                <w:sz w:val="20"/>
              </w:rPr>
              <w:t>373</w:t>
            </w:r>
          </w:p>
        </w:tc>
        <w:tc>
          <w:tcPr>
            <w:tcW w:w="1072" w:type="dxa"/>
            <w:shd w:val="clear" w:color="auto" w:fill="auto"/>
            <w:vAlign w:val="center"/>
          </w:tcPr>
          <w:p w:rsidR="006C5B41" w:rsidRPr="00323D5A" w:rsidRDefault="006C5B41" w:rsidP="00323D5A">
            <w:pPr>
              <w:spacing w:line="360" w:lineRule="auto"/>
              <w:jc w:val="both"/>
              <w:rPr>
                <w:sz w:val="20"/>
              </w:rPr>
            </w:pPr>
            <w:r w:rsidRPr="00323D5A">
              <w:rPr>
                <w:sz w:val="20"/>
              </w:rPr>
              <w:t>141</w:t>
            </w:r>
          </w:p>
        </w:tc>
      </w:tr>
      <w:tr w:rsidR="006C5B41" w:rsidRPr="00323D5A" w:rsidTr="00323D5A">
        <w:trPr>
          <w:trHeight w:val="1718"/>
          <w:jc w:val="center"/>
        </w:trPr>
        <w:tc>
          <w:tcPr>
            <w:tcW w:w="1075" w:type="dxa"/>
            <w:shd w:val="clear" w:color="auto" w:fill="auto"/>
            <w:vAlign w:val="center"/>
          </w:tcPr>
          <w:p w:rsidR="006C5B41" w:rsidRPr="00323D5A" w:rsidRDefault="006C5B41" w:rsidP="00323D5A">
            <w:pPr>
              <w:spacing w:line="360" w:lineRule="auto"/>
              <w:jc w:val="both"/>
              <w:rPr>
                <w:sz w:val="20"/>
              </w:rPr>
            </w:pPr>
            <w:r w:rsidRPr="00323D5A">
              <w:rPr>
                <w:sz w:val="20"/>
              </w:rPr>
              <w:t>4</w:t>
            </w:r>
          </w:p>
        </w:tc>
        <w:tc>
          <w:tcPr>
            <w:tcW w:w="5362" w:type="dxa"/>
            <w:shd w:val="clear" w:color="auto" w:fill="auto"/>
          </w:tcPr>
          <w:p w:rsidR="006C5B41" w:rsidRPr="00323D5A" w:rsidRDefault="006C5B41" w:rsidP="00323D5A">
            <w:pPr>
              <w:spacing w:line="360" w:lineRule="auto"/>
              <w:jc w:val="both"/>
              <w:rPr>
                <w:sz w:val="20"/>
              </w:rPr>
            </w:pPr>
            <w:r w:rsidRPr="00323D5A">
              <w:rPr>
                <w:sz w:val="20"/>
              </w:rPr>
              <w:t>Відображення інвестором частини збитку в складі  втрат від участі в капіталі(якщо результатом діяльності підприємства, інвестиції в яке обліковуються за методом обліку участі в капіталі, є збиток), що зменшує суму інвестицій дочірнє, асоційоване або спільне підприємство</w:t>
            </w:r>
          </w:p>
        </w:tc>
        <w:tc>
          <w:tcPr>
            <w:tcW w:w="1119" w:type="dxa"/>
            <w:shd w:val="clear" w:color="auto" w:fill="auto"/>
            <w:vAlign w:val="center"/>
          </w:tcPr>
          <w:p w:rsidR="006C5B41" w:rsidRPr="00323D5A" w:rsidRDefault="006C5B41" w:rsidP="00323D5A">
            <w:pPr>
              <w:spacing w:line="360" w:lineRule="auto"/>
              <w:jc w:val="both"/>
              <w:rPr>
                <w:sz w:val="20"/>
              </w:rPr>
            </w:pPr>
            <w:r w:rsidRPr="00323D5A">
              <w:rPr>
                <w:sz w:val="20"/>
              </w:rPr>
              <w:t>200</w:t>
            </w:r>
          </w:p>
        </w:tc>
        <w:tc>
          <w:tcPr>
            <w:tcW w:w="987" w:type="dxa"/>
            <w:shd w:val="clear" w:color="auto" w:fill="auto"/>
            <w:vAlign w:val="center"/>
          </w:tcPr>
          <w:p w:rsidR="006C5B41" w:rsidRPr="00323D5A" w:rsidRDefault="006C5B41" w:rsidP="00323D5A">
            <w:pPr>
              <w:spacing w:line="360" w:lineRule="auto"/>
              <w:jc w:val="both"/>
              <w:rPr>
                <w:sz w:val="20"/>
              </w:rPr>
            </w:pPr>
            <w:r w:rsidRPr="00323D5A">
              <w:rPr>
                <w:sz w:val="20"/>
              </w:rPr>
              <w:t>96</w:t>
            </w:r>
          </w:p>
        </w:tc>
        <w:tc>
          <w:tcPr>
            <w:tcW w:w="1072" w:type="dxa"/>
            <w:shd w:val="clear" w:color="auto" w:fill="auto"/>
            <w:vAlign w:val="center"/>
          </w:tcPr>
          <w:p w:rsidR="006C5B41" w:rsidRPr="00323D5A" w:rsidRDefault="006C5B41" w:rsidP="00323D5A">
            <w:pPr>
              <w:spacing w:line="360" w:lineRule="auto"/>
              <w:jc w:val="both"/>
              <w:rPr>
                <w:sz w:val="20"/>
              </w:rPr>
            </w:pPr>
            <w:r w:rsidRPr="00323D5A">
              <w:rPr>
                <w:sz w:val="20"/>
              </w:rPr>
              <w:t>141</w:t>
            </w:r>
          </w:p>
        </w:tc>
      </w:tr>
      <w:tr w:rsidR="006C5B41" w:rsidRPr="00323D5A" w:rsidTr="00323D5A">
        <w:trPr>
          <w:trHeight w:val="1247"/>
          <w:jc w:val="center"/>
        </w:trPr>
        <w:tc>
          <w:tcPr>
            <w:tcW w:w="1075" w:type="dxa"/>
            <w:shd w:val="clear" w:color="auto" w:fill="auto"/>
            <w:vAlign w:val="center"/>
          </w:tcPr>
          <w:p w:rsidR="006C5B41" w:rsidRPr="00323D5A" w:rsidRDefault="006C5B41" w:rsidP="00323D5A">
            <w:pPr>
              <w:spacing w:line="360" w:lineRule="auto"/>
              <w:jc w:val="both"/>
              <w:rPr>
                <w:sz w:val="20"/>
              </w:rPr>
            </w:pPr>
            <w:r w:rsidRPr="00323D5A">
              <w:rPr>
                <w:sz w:val="20"/>
              </w:rPr>
              <w:t>5</w:t>
            </w:r>
          </w:p>
        </w:tc>
        <w:tc>
          <w:tcPr>
            <w:tcW w:w="5362" w:type="dxa"/>
            <w:shd w:val="clear" w:color="auto" w:fill="auto"/>
          </w:tcPr>
          <w:p w:rsidR="006C5B41" w:rsidRPr="00323D5A" w:rsidRDefault="006C5B41" w:rsidP="00323D5A">
            <w:pPr>
              <w:spacing w:line="360" w:lineRule="auto"/>
              <w:jc w:val="both"/>
              <w:rPr>
                <w:sz w:val="20"/>
              </w:rPr>
            </w:pPr>
            <w:r w:rsidRPr="00323D5A">
              <w:rPr>
                <w:sz w:val="20"/>
              </w:rPr>
              <w:t>Віднесено доходи від участі в капіталі, отримані за звітний рік, до складу фінансового результату від фінансових операцій (200+120+130)</w:t>
            </w:r>
          </w:p>
        </w:tc>
        <w:tc>
          <w:tcPr>
            <w:tcW w:w="1119" w:type="dxa"/>
            <w:shd w:val="clear" w:color="auto" w:fill="auto"/>
            <w:vAlign w:val="center"/>
          </w:tcPr>
          <w:p w:rsidR="006C5B41" w:rsidRPr="00323D5A" w:rsidRDefault="006C5B41" w:rsidP="00323D5A">
            <w:pPr>
              <w:spacing w:line="360" w:lineRule="auto"/>
              <w:jc w:val="both"/>
              <w:rPr>
                <w:sz w:val="20"/>
              </w:rPr>
            </w:pPr>
            <w:r w:rsidRPr="00323D5A">
              <w:rPr>
                <w:sz w:val="20"/>
              </w:rPr>
              <w:t>450</w:t>
            </w:r>
          </w:p>
        </w:tc>
        <w:tc>
          <w:tcPr>
            <w:tcW w:w="987" w:type="dxa"/>
            <w:shd w:val="clear" w:color="auto" w:fill="auto"/>
            <w:vAlign w:val="center"/>
          </w:tcPr>
          <w:p w:rsidR="006C5B41" w:rsidRPr="00323D5A" w:rsidRDefault="006C5B41" w:rsidP="00323D5A">
            <w:pPr>
              <w:spacing w:line="360" w:lineRule="auto"/>
              <w:jc w:val="both"/>
              <w:rPr>
                <w:sz w:val="20"/>
              </w:rPr>
            </w:pPr>
            <w:r w:rsidRPr="00323D5A">
              <w:rPr>
                <w:sz w:val="20"/>
              </w:rPr>
              <w:t>72</w:t>
            </w:r>
          </w:p>
        </w:tc>
        <w:tc>
          <w:tcPr>
            <w:tcW w:w="1072" w:type="dxa"/>
            <w:shd w:val="clear" w:color="auto" w:fill="auto"/>
            <w:vAlign w:val="center"/>
          </w:tcPr>
          <w:p w:rsidR="006C5B41" w:rsidRPr="00323D5A" w:rsidRDefault="006C5B41" w:rsidP="00323D5A">
            <w:pPr>
              <w:spacing w:line="360" w:lineRule="auto"/>
              <w:jc w:val="both"/>
              <w:rPr>
                <w:sz w:val="20"/>
              </w:rPr>
            </w:pPr>
            <w:r w:rsidRPr="00323D5A">
              <w:rPr>
                <w:sz w:val="20"/>
              </w:rPr>
              <w:t>792</w:t>
            </w:r>
          </w:p>
        </w:tc>
      </w:tr>
      <w:tr w:rsidR="006C5B41" w:rsidRPr="00323D5A" w:rsidTr="00323D5A">
        <w:trPr>
          <w:trHeight w:val="224"/>
          <w:jc w:val="center"/>
        </w:trPr>
        <w:tc>
          <w:tcPr>
            <w:tcW w:w="1075" w:type="dxa"/>
            <w:shd w:val="clear" w:color="auto" w:fill="auto"/>
            <w:vAlign w:val="center"/>
          </w:tcPr>
          <w:p w:rsidR="006C5B41" w:rsidRPr="00323D5A" w:rsidRDefault="006C5B41" w:rsidP="00323D5A">
            <w:pPr>
              <w:spacing w:line="360" w:lineRule="auto"/>
              <w:jc w:val="both"/>
              <w:rPr>
                <w:sz w:val="20"/>
              </w:rPr>
            </w:pPr>
            <w:r w:rsidRPr="00323D5A">
              <w:rPr>
                <w:sz w:val="20"/>
              </w:rPr>
              <w:t>6</w:t>
            </w:r>
          </w:p>
        </w:tc>
        <w:tc>
          <w:tcPr>
            <w:tcW w:w="5362" w:type="dxa"/>
            <w:shd w:val="clear" w:color="auto" w:fill="auto"/>
          </w:tcPr>
          <w:p w:rsidR="006C5B41" w:rsidRPr="00323D5A" w:rsidRDefault="006C5B41" w:rsidP="00323D5A">
            <w:pPr>
              <w:spacing w:line="360" w:lineRule="auto"/>
              <w:jc w:val="both"/>
              <w:rPr>
                <w:sz w:val="20"/>
              </w:rPr>
            </w:pPr>
            <w:r w:rsidRPr="00323D5A">
              <w:rPr>
                <w:sz w:val="20"/>
              </w:rPr>
              <w:t>Списано витрати від участі в капіталі , одержані за рік, до складу фінансового результату від фінансових операцій</w:t>
            </w:r>
          </w:p>
        </w:tc>
        <w:tc>
          <w:tcPr>
            <w:tcW w:w="1119" w:type="dxa"/>
            <w:shd w:val="clear" w:color="auto" w:fill="auto"/>
            <w:vAlign w:val="center"/>
          </w:tcPr>
          <w:p w:rsidR="006C5B41" w:rsidRPr="00323D5A" w:rsidRDefault="006C5B41" w:rsidP="00323D5A">
            <w:pPr>
              <w:spacing w:line="360" w:lineRule="auto"/>
              <w:jc w:val="both"/>
              <w:rPr>
                <w:sz w:val="20"/>
              </w:rPr>
            </w:pPr>
            <w:r w:rsidRPr="00323D5A">
              <w:rPr>
                <w:sz w:val="20"/>
              </w:rPr>
              <w:t>200</w:t>
            </w:r>
          </w:p>
        </w:tc>
        <w:tc>
          <w:tcPr>
            <w:tcW w:w="987" w:type="dxa"/>
            <w:shd w:val="clear" w:color="auto" w:fill="auto"/>
            <w:vAlign w:val="center"/>
          </w:tcPr>
          <w:p w:rsidR="006C5B41" w:rsidRPr="00323D5A" w:rsidRDefault="006C5B41" w:rsidP="00323D5A">
            <w:pPr>
              <w:spacing w:line="360" w:lineRule="auto"/>
              <w:jc w:val="both"/>
              <w:rPr>
                <w:sz w:val="20"/>
              </w:rPr>
            </w:pPr>
            <w:r w:rsidRPr="00323D5A">
              <w:rPr>
                <w:sz w:val="20"/>
              </w:rPr>
              <w:t>792</w:t>
            </w:r>
          </w:p>
        </w:tc>
        <w:tc>
          <w:tcPr>
            <w:tcW w:w="1072" w:type="dxa"/>
            <w:shd w:val="clear" w:color="auto" w:fill="auto"/>
            <w:vAlign w:val="center"/>
          </w:tcPr>
          <w:p w:rsidR="006C5B41" w:rsidRPr="00323D5A" w:rsidRDefault="006C5B41" w:rsidP="00323D5A">
            <w:pPr>
              <w:spacing w:line="360" w:lineRule="auto"/>
              <w:jc w:val="both"/>
              <w:rPr>
                <w:sz w:val="20"/>
              </w:rPr>
            </w:pPr>
            <w:r w:rsidRPr="00323D5A">
              <w:rPr>
                <w:sz w:val="20"/>
              </w:rPr>
              <w:t>96</w:t>
            </w:r>
          </w:p>
        </w:tc>
      </w:tr>
    </w:tbl>
    <w:p w:rsidR="006C5B41" w:rsidRPr="003A5B41" w:rsidRDefault="006C5B41" w:rsidP="003A5B41">
      <w:pPr>
        <w:spacing w:line="360" w:lineRule="auto"/>
        <w:ind w:firstLine="709"/>
        <w:jc w:val="both"/>
        <w:rPr>
          <w:szCs w:val="28"/>
        </w:rPr>
      </w:pPr>
    </w:p>
    <w:p w:rsidR="006C5B41" w:rsidRPr="00E77273" w:rsidRDefault="001156A7" w:rsidP="003A5B41">
      <w:pPr>
        <w:spacing w:line="360" w:lineRule="auto"/>
        <w:ind w:firstLine="709"/>
        <w:jc w:val="both"/>
        <w:rPr>
          <w:b/>
          <w:szCs w:val="28"/>
        </w:rPr>
      </w:pPr>
      <w:r>
        <w:rPr>
          <w:szCs w:val="28"/>
        </w:rPr>
        <w:br w:type="page"/>
      </w:r>
      <w:r w:rsidR="008342DE" w:rsidRPr="00E77273">
        <w:rPr>
          <w:b/>
          <w:szCs w:val="28"/>
        </w:rPr>
        <w:t xml:space="preserve">Додаток </w:t>
      </w:r>
      <w:r w:rsidR="006C5B41" w:rsidRPr="00E77273">
        <w:rPr>
          <w:b/>
          <w:szCs w:val="28"/>
        </w:rPr>
        <w:t>2</w:t>
      </w:r>
    </w:p>
    <w:p w:rsidR="006C5B41" w:rsidRPr="003A5B41" w:rsidRDefault="006C5B41" w:rsidP="003A5B41">
      <w:pPr>
        <w:spacing w:line="360" w:lineRule="auto"/>
        <w:ind w:firstLine="709"/>
        <w:jc w:val="both"/>
        <w:rPr>
          <w:szCs w:val="28"/>
        </w:rPr>
      </w:pPr>
    </w:p>
    <w:p w:rsidR="006C5B41" w:rsidRPr="003A5B41" w:rsidRDefault="006C5B41" w:rsidP="003A5B41">
      <w:pPr>
        <w:spacing w:line="360" w:lineRule="auto"/>
        <w:ind w:firstLine="709"/>
        <w:jc w:val="both"/>
        <w:rPr>
          <w:szCs w:val="28"/>
        </w:rPr>
      </w:pPr>
      <w:r w:rsidRPr="003A5B41">
        <w:rPr>
          <w:szCs w:val="28"/>
        </w:rPr>
        <w:t>Кореспонденція рахунків господарських операцій</w:t>
      </w:r>
      <w:r w:rsidR="001156A7" w:rsidRPr="001156A7">
        <w:rPr>
          <w:szCs w:val="28"/>
          <w:lang w:val="ru-RU"/>
        </w:rPr>
        <w:t xml:space="preserve"> </w:t>
      </w:r>
      <w:r w:rsidRPr="003A5B41">
        <w:rPr>
          <w:szCs w:val="28"/>
        </w:rPr>
        <w:t>з обліку інших фінансових доходів та інших фінансових витрат</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70"/>
        <w:gridCol w:w="5324"/>
        <w:gridCol w:w="1113"/>
        <w:gridCol w:w="981"/>
        <w:gridCol w:w="1066"/>
        <w:gridCol w:w="16"/>
      </w:tblGrid>
      <w:tr w:rsidR="006C5B41" w:rsidRPr="00323D5A" w:rsidTr="00323D5A">
        <w:trPr>
          <w:gridAfter w:val="1"/>
          <w:wAfter w:w="16" w:type="dxa"/>
          <w:trHeight w:val="770"/>
          <w:jc w:val="center"/>
        </w:trPr>
        <w:tc>
          <w:tcPr>
            <w:tcW w:w="1101" w:type="dxa"/>
            <w:vMerge w:val="restart"/>
            <w:shd w:val="clear" w:color="auto" w:fill="auto"/>
            <w:vAlign w:val="center"/>
          </w:tcPr>
          <w:p w:rsidR="006C5B41" w:rsidRPr="00323D5A" w:rsidRDefault="006C5B41" w:rsidP="00323D5A">
            <w:pPr>
              <w:spacing w:line="360" w:lineRule="auto"/>
              <w:jc w:val="both"/>
              <w:rPr>
                <w:sz w:val="20"/>
              </w:rPr>
            </w:pPr>
            <w:r w:rsidRPr="00323D5A">
              <w:rPr>
                <w:sz w:val="20"/>
              </w:rPr>
              <w:t>№</w:t>
            </w:r>
          </w:p>
          <w:p w:rsidR="006C5B41" w:rsidRPr="00323D5A" w:rsidRDefault="006C5B41" w:rsidP="00323D5A">
            <w:pPr>
              <w:spacing w:line="360" w:lineRule="auto"/>
              <w:jc w:val="both"/>
              <w:rPr>
                <w:sz w:val="20"/>
              </w:rPr>
            </w:pPr>
            <w:r w:rsidRPr="00323D5A">
              <w:rPr>
                <w:sz w:val="20"/>
              </w:rPr>
              <w:t>з/п</w:t>
            </w:r>
          </w:p>
        </w:tc>
        <w:tc>
          <w:tcPr>
            <w:tcW w:w="5528" w:type="dxa"/>
            <w:vMerge w:val="restart"/>
            <w:shd w:val="clear" w:color="auto" w:fill="auto"/>
            <w:vAlign w:val="center"/>
          </w:tcPr>
          <w:p w:rsidR="006C5B41" w:rsidRPr="00323D5A" w:rsidRDefault="006C5B41" w:rsidP="00323D5A">
            <w:pPr>
              <w:spacing w:line="360" w:lineRule="auto"/>
              <w:jc w:val="both"/>
              <w:rPr>
                <w:sz w:val="20"/>
              </w:rPr>
            </w:pPr>
            <w:r w:rsidRPr="00323D5A">
              <w:rPr>
                <w:sz w:val="20"/>
              </w:rPr>
              <w:t>Зміст господарських операцій</w:t>
            </w:r>
          </w:p>
        </w:tc>
        <w:tc>
          <w:tcPr>
            <w:tcW w:w="1134" w:type="dxa"/>
            <w:vMerge w:val="restart"/>
            <w:shd w:val="clear" w:color="auto" w:fill="auto"/>
            <w:vAlign w:val="center"/>
          </w:tcPr>
          <w:p w:rsidR="006C5B41" w:rsidRPr="00323D5A" w:rsidRDefault="006C5B41" w:rsidP="00323D5A">
            <w:pPr>
              <w:spacing w:line="360" w:lineRule="auto"/>
              <w:jc w:val="both"/>
              <w:rPr>
                <w:sz w:val="20"/>
              </w:rPr>
            </w:pPr>
            <w:r w:rsidRPr="00323D5A">
              <w:rPr>
                <w:sz w:val="20"/>
              </w:rPr>
              <w:t>Сума,</w:t>
            </w:r>
          </w:p>
          <w:p w:rsidR="006C5B41" w:rsidRPr="00323D5A" w:rsidRDefault="006C5B41" w:rsidP="00323D5A">
            <w:pPr>
              <w:spacing w:line="360" w:lineRule="auto"/>
              <w:jc w:val="both"/>
              <w:rPr>
                <w:sz w:val="20"/>
              </w:rPr>
            </w:pPr>
            <w:r w:rsidRPr="00323D5A">
              <w:rPr>
                <w:sz w:val="20"/>
              </w:rPr>
              <w:t>грн</w:t>
            </w:r>
          </w:p>
        </w:tc>
        <w:tc>
          <w:tcPr>
            <w:tcW w:w="2074" w:type="dxa"/>
            <w:gridSpan w:val="2"/>
            <w:shd w:val="clear" w:color="auto" w:fill="auto"/>
            <w:vAlign w:val="center"/>
          </w:tcPr>
          <w:p w:rsidR="006C5B41" w:rsidRPr="00323D5A" w:rsidRDefault="006C5B41" w:rsidP="00323D5A">
            <w:pPr>
              <w:spacing w:line="360" w:lineRule="auto"/>
              <w:jc w:val="both"/>
              <w:rPr>
                <w:sz w:val="20"/>
              </w:rPr>
            </w:pPr>
            <w:r w:rsidRPr="00323D5A">
              <w:rPr>
                <w:sz w:val="20"/>
              </w:rPr>
              <w:t>Кореспондуючі рахунки</w:t>
            </w:r>
          </w:p>
        </w:tc>
      </w:tr>
      <w:tr w:rsidR="006C5B41" w:rsidRPr="00323D5A" w:rsidTr="00323D5A">
        <w:trPr>
          <w:gridAfter w:val="1"/>
          <w:wAfter w:w="16" w:type="dxa"/>
          <w:trHeight w:val="566"/>
          <w:jc w:val="center"/>
        </w:trPr>
        <w:tc>
          <w:tcPr>
            <w:tcW w:w="1101" w:type="dxa"/>
            <w:vMerge/>
            <w:shd w:val="clear" w:color="auto" w:fill="auto"/>
            <w:vAlign w:val="center"/>
          </w:tcPr>
          <w:p w:rsidR="006C5B41" w:rsidRPr="00323D5A" w:rsidRDefault="006C5B41" w:rsidP="00323D5A">
            <w:pPr>
              <w:spacing w:line="360" w:lineRule="auto"/>
              <w:jc w:val="both"/>
              <w:rPr>
                <w:sz w:val="20"/>
              </w:rPr>
            </w:pPr>
          </w:p>
        </w:tc>
        <w:tc>
          <w:tcPr>
            <w:tcW w:w="5528" w:type="dxa"/>
            <w:vMerge/>
            <w:shd w:val="clear" w:color="auto" w:fill="auto"/>
            <w:vAlign w:val="center"/>
          </w:tcPr>
          <w:p w:rsidR="006C5B41" w:rsidRPr="00323D5A" w:rsidRDefault="006C5B41" w:rsidP="00323D5A">
            <w:pPr>
              <w:spacing w:line="360" w:lineRule="auto"/>
              <w:jc w:val="both"/>
              <w:rPr>
                <w:sz w:val="20"/>
              </w:rPr>
            </w:pPr>
          </w:p>
        </w:tc>
        <w:tc>
          <w:tcPr>
            <w:tcW w:w="1134" w:type="dxa"/>
            <w:vMerge/>
            <w:shd w:val="clear" w:color="auto" w:fill="auto"/>
            <w:vAlign w:val="center"/>
          </w:tcPr>
          <w:p w:rsidR="006C5B41" w:rsidRPr="00323D5A" w:rsidRDefault="006C5B41" w:rsidP="00323D5A">
            <w:pPr>
              <w:spacing w:line="360" w:lineRule="auto"/>
              <w:jc w:val="both"/>
              <w:rPr>
                <w:sz w:val="20"/>
              </w:rPr>
            </w:pPr>
          </w:p>
        </w:tc>
        <w:tc>
          <w:tcPr>
            <w:tcW w:w="992" w:type="dxa"/>
            <w:shd w:val="clear" w:color="auto" w:fill="auto"/>
            <w:vAlign w:val="center"/>
          </w:tcPr>
          <w:p w:rsidR="006C5B41" w:rsidRPr="00323D5A" w:rsidRDefault="006C5B41" w:rsidP="00323D5A">
            <w:pPr>
              <w:spacing w:line="360" w:lineRule="auto"/>
              <w:jc w:val="both"/>
              <w:rPr>
                <w:sz w:val="20"/>
              </w:rPr>
            </w:pPr>
            <w:r w:rsidRPr="00323D5A">
              <w:rPr>
                <w:sz w:val="20"/>
              </w:rPr>
              <w:t>Дебет</w:t>
            </w:r>
          </w:p>
        </w:tc>
        <w:tc>
          <w:tcPr>
            <w:tcW w:w="1082" w:type="dxa"/>
            <w:shd w:val="clear" w:color="auto" w:fill="auto"/>
            <w:vAlign w:val="center"/>
          </w:tcPr>
          <w:p w:rsidR="006C5B41" w:rsidRPr="00323D5A" w:rsidRDefault="006C5B41" w:rsidP="00323D5A">
            <w:pPr>
              <w:spacing w:line="360" w:lineRule="auto"/>
              <w:jc w:val="both"/>
              <w:rPr>
                <w:sz w:val="20"/>
              </w:rPr>
            </w:pPr>
            <w:r w:rsidRPr="00323D5A">
              <w:rPr>
                <w:sz w:val="20"/>
              </w:rPr>
              <w:t>Кред.</w:t>
            </w:r>
          </w:p>
        </w:tc>
      </w:tr>
      <w:tr w:rsidR="006C5B41" w:rsidRPr="00323D5A" w:rsidTr="00323D5A">
        <w:trPr>
          <w:gridAfter w:val="1"/>
          <w:wAfter w:w="16" w:type="dxa"/>
          <w:trHeight w:val="805"/>
          <w:jc w:val="center"/>
        </w:trPr>
        <w:tc>
          <w:tcPr>
            <w:tcW w:w="1101" w:type="dxa"/>
            <w:shd w:val="clear" w:color="auto" w:fill="auto"/>
            <w:vAlign w:val="center"/>
          </w:tcPr>
          <w:p w:rsidR="006C5B41" w:rsidRPr="00323D5A" w:rsidRDefault="006C5B41" w:rsidP="00323D5A">
            <w:pPr>
              <w:spacing w:line="360" w:lineRule="auto"/>
              <w:jc w:val="both"/>
              <w:rPr>
                <w:sz w:val="20"/>
              </w:rPr>
            </w:pPr>
            <w:r w:rsidRPr="00323D5A">
              <w:rPr>
                <w:sz w:val="20"/>
              </w:rPr>
              <w:t>1</w:t>
            </w:r>
          </w:p>
        </w:tc>
        <w:tc>
          <w:tcPr>
            <w:tcW w:w="5528" w:type="dxa"/>
            <w:shd w:val="clear" w:color="auto" w:fill="auto"/>
          </w:tcPr>
          <w:p w:rsidR="006C5B41" w:rsidRPr="00323D5A" w:rsidRDefault="006C5B41" w:rsidP="00323D5A">
            <w:pPr>
              <w:spacing w:line="360" w:lineRule="auto"/>
              <w:jc w:val="both"/>
              <w:rPr>
                <w:sz w:val="20"/>
              </w:rPr>
            </w:pPr>
            <w:r w:rsidRPr="00323D5A">
              <w:rPr>
                <w:sz w:val="20"/>
              </w:rPr>
              <w:t xml:space="preserve">Нараховано суму дивідендів, відсотків, </w:t>
            </w:r>
          </w:p>
          <w:p w:rsidR="006C5B41" w:rsidRPr="00323D5A" w:rsidRDefault="006C5B41" w:rsidP="00323D5A">
            <w:pPr>
              <w:spacing w:line="360" w:lineRule="auto"/>
              <w:jc w:val="both"/>
              <w:rPr>
                <w:sz w:val="20"/>
              </w:rPr>
            </w:pPr>
            <w:r w:rsidRPr="00323D5A">
              <w:rPr>
                <w:sz w:val="20"/>
              </w:rPr>
              <w:t xml:space="preserve">роялті , що підлягають отриманню </w:t>
            </w:r>
          </w:p>
        </w:tc>
        <w:tc>
          <w:tcPr>
            <w:tcW w:w="1134" w:type="dxa"/>
            <w:shd w:val="clear" w:color="auto" w:fill="auto"/>
            <w:vAlign w:val="center"/>
          </w:tcPr>
          <w:p w:rsidR="006C5B41" w:rsidRPr="00323D5A" w:rsidRDefault="006C5B41" w:rsidP="00323D5A">
            <w:pPr>
              <w:spacing w:line="360" w:lineRule="auto"/>
              <w:jc w:val="both"/>
              <w:rPr>
                <w:sz w:val="20"/>
              </w:rPr>
            </w:pPr>
            <w:r w:rsidRPr="00323D5A">
              <w:rPr>
                <w:sz w:val="20"/>
              </w:rPr>
              <w:t>150</w:t>
            </w:r>
          </w:p>
        </w:tc>
        <w:tc>
          <w:tcPr>
            <w:tcW w:w="992" w:type="dxa"/>
            <w:shd w:val="clear" w:color="auto" w:fill="auto"/>
            <w:vAlign w:val="center"/>
          </w:tcPr>
          <w:p w:rsidR="006C5B41" w:rsidRPr="00323D5A" w:rsidRDefault="006C5B41" w:rsidP="00323D5A">
            <w:pPr>
              <w:spacing w:line="360" w:lineRule="auto"/>
              <w:jc w:val="both"/>
              <w:rPr>
                <w:sz w:val="20"/>
              </w:rPr>
            </w:pPr>
            <w:r w:rsidRPr="00323D5A">
              <w:rPr>
                <w:sz w:val="20"/>
              </w:rPr>
              <w:t>373</w:t>
            </w:r>
          </w:p>
        </w:tc>
        <w:tc>
          <w:tcPr>
            <w:tcW w:w="1082" w:type="dxa"/>
            <w:shd w:val="clear" w:color="auto" w:fill="auto"/>
            <w:vAlign w:val="center"/>
          </w:tcPr>
          <w:p w:rsidR="006C5B41" w:rsidRPr="00323D5A" w:rsidRDefault="006C5B41" w:rsidP="00323D5A">
            <w:pPr>
              <w:spacing w:line="360" w:lineRule="auto"/>
              <w:jc w:val="both"/>
              <w:rPr>
                <w:sz w:val="20"/>
              </w:rPr>
            </w:pPr>
            <w:r w:rsidRPr="00323D5A">
              <w:rPr>
                <w:sz w:val="20"/>
              </w:rPr>
              <w:t>73</w:t>
            </w:r>
          </w:p>
        </w:tc>
      </w:tr>
      <w:tr w:rsidR="006C5B41" w:rsidRPr="00323D5A" w:rsidTr="00323D5A">
        <w:trPr>
          <w:gridAfter w:val="1"/>
          <w:wAfter w:w="16" w:type="dxa"/>
          <w:trHeight w:val="2188"/>
          <w:jc w:val="center"/>
        </w:trPr>
        <w:tc>
          <w:tcPr>
            <w:tcW w:w="1101" w:type="dxa"/>
            <w:shd w:val="clear" w:color="auto" w:fill="auto"/>
            <w:vAlign w:val="center"/>
          </w:tcPr>
          <w:p w:rsidR="006C5B41" w:rsidRPr="00323D5A" w:rsidRDefault="006C5B41" w:rsidP="00323D5A">
            <w:pPr>
              <w:spacing w:line="360" w:lineRule="auto"/>
              <w:jc w:val="both"/>
              <w:rPr>
                <w:sz w:val="20"/>
              </w:rPr>
            </w:pPr>
            <w:r w:rsidRPr="00323D5A">
              <w:rPr>
                <w:sz w:val="20"/>
              </w:rPr>
              <w:t>2</w:t>
            </w:r>
          </w:p>
        </w:tc>
        <w:tc>
          <w:tcPr>
            <w:tcW w:w="5528" w:type="dxa"/>
            <w:shd w:val="clear" w:color="auto" w:fill="auto"/>
          </w:tcPr>
          <w:p w:rsidR="006C5B41" w:rsidRPr="00323D5A" w:rsidRDefault="006C5B41" w:rsidP="00323D5A">
            <w:pPr>
              <w:spacing w:line="360" w:lineRule="auto"/>
              <w:jc w:val="both"/>
              <w:rPr>
                <w:sz w:val="20"/>
              </w:rPr>
            </w:pPr>
            <w:r w:rsidRPr="00323D5A">
              <w:rPr>
                <w:sz w:val="20"/>
              </w:rPr>
              <w:t>У разі здійснення фінансових інвестицій у цінні папери, що передбачають нарахування (отримання) за ними відсотків (крім інвестицій, облік яких ведеться за методом участі в капіталі) щомісяця або не рідше як один раз на квартал, сума відсотків яка припадає на даний місяць (квартал), відноситься до складу доходів звітного періоду</w:t>
            </w:r>
          </w:p>
        </w:tc>
        <w:tc>
          <w:tcPr>
            <w:tcW w:w="1134" w:type="dxa"/>
            <w:shd w:val="clear" w:color="auto" w:fill="auto"/>
            <w:vAlign w:val="center"/>
          </w:tcPr>
          <w:p w:rsidR="006C5B41" w:rsidRPr="00323D5A" w:rsidRDefault="006C5B41" w:rsidP="00323D5A">
            <w:pPr>
              <w:spacing w:line="360" w:lineRule="auto"/>
              <w:jc w:val="both"/>
              <w:rPr>
                <w:sz w:val="20"/>
              </w:rPr>
            </w:pPr>
            <w:r w:rsidRPr="00323D5A">
              <w:rPr>
                <w:sz w:val="20"/>
              </w:rPr>
              <w:t>120</w:t>
            </w:r>
          </w:p>
        </w:tc>
        <w:tc>
          <w:tcPr>
            <w:tcW w:w="992" w:type="dxa"/>
            <w:shd w:val="clear" w:color="auto" w:fill="auto"/>
            <w:vAlign w:val="center"/>
          </w:tcPr>
          <w:p w:rsidR="006C5B41" w:rsidRPr="00323D5A" w:rsidRDefault="006C5B41" w:rsidP="00323D5A">
            <w:pPr>
              <w:spacing w:line="360" w:lineRule="auto"/>
              <w:jc w:val="both"/>
              <w:rPr>
                <w:sz w:val="20"/>
              </w:rPr>
            </w:pPr>
            <w:r w:rsidRPr="00323D5A">
              <w:rPr>
                <w:sz w:val="20"/>
              </w:rPr>
              <w:t>373</w:t>
            </w:r>
          </w:p>
        </w:tc>
        <w:tc>
          <w:tcPr>
            <w:tcW w:w="1082" w:type="dxa"/>
            <w:shd w:val="clear" w:color="auto" w:fill="auto"/>
            <w:vAlign w:val="center"/>
          </w:tcPr>
          <w:p w:rsidR="006C5B41" w:rsidRPr="00323D5A" w:rsidRDefault="006C5B41" w:rsidP="00323D5A">
            <w:pPr>
              <w:spacing w:line="360" w:lineRule="auto"/>
              <w:jc w:val="both"/>
              <w:rPr>
                <w:sz w:val="20"/>
              </w:rPr>
            </w:pPr>
            <w:r w:rsidRPr="00323D5A">
              <w:rPr>
                <w:sz w:val="20"/>
              </w:rPr>
              <w:t>73</w:t>
            </w:r>
          </w:p>
        </w:tc>
      </w:tr>
      <w:tr w:rsidR="006C5B41" w:rsidRPr="00323D5A" w:rsidTr="00323D5A">
        <w:trPr>
          <w:gridAfter w:val="1"/>
          <w:wAfter w:w="16" w:type="dxa"/>
          <w:trHeight w:val="557"/>
          <w:jc w:val="center"/>
        </w:trPr>
        <w:tc>
          <w:tcPr>
            <w:tcW w:w="1101" w:type="dxa"/>
            <w:shd w:val="clear" w:color="auto" w:fill="auto"/>
            <w:vAlign w:val="center"/>
          </w:tcPr>
          <w:p w:rsidR="006C5B41" w:rsidRPr="00323D5A" w:rsidRDefault="006C5B41" w:rsidP="00323D5A">
            <w:pPr>
              <w:spacing w:line="360" w:lineRule="auto"/>
              <w:jc w:val="both"/>
              <w:rPr>
                <w:sz w:val="20"/>
              </w:rPr>
            </w:pPr>
            <w:r w:rsidRPr="00323D5A">
              <w:rPr>
                <w:sz w:val="20"/>
              </w:rPr>
              <w:t>3</w:t>
            </w:r>
          </w:p>
        </w:tc>
        <w:tc>
          <w:tcPr>
            <w:tcW w:w="5528" w:type="dxa"/>
            <w:shd w:val="clear" w:color="auto" w:fill="auto"/>
          </w:tcPr>
          <w:p w:rsidR="006C5B41" w:rsidRPr="00323D5A" w:rsidRDefault="006C5B41" w:rsidP="00323D5A">
            <w:pPr>
              <w:spacing w:line="360" w:lineRule="auto"/>
              <w:jc w:val="both"/>
              <w:rPr>
                <w:sz w:val="20"/>
              </w:rPr>
            </w:pPr>
            <w:r w:rsidRPr="00323D5A">
              <w:rPr>
                <w:sz w:val="20"/>
              </w:rPr>
              <w:t>Витрати на фінансову оренду активів</w:t>
            </w:r>
          </w:p>
        </w:tc>
        <w:tc>
          <w:tcPr>
            <w:tcW w:w="1134" w:type="dxa"/>
            <w:shd w:val="clear" w:color="auto" w:fill="auto"/>
            <w:vAlign w:val="center"/>
          </w:tcPr>
          <w:p w:rsidR="006C5B41" w:rsidRPr="00323D5A" w:rsidRDefault="006C5B41" w:rsidP="00323D5A">
            <w:pPr>
              <w:spacing w:line="360" w:lineRule="auto"/>
              <w:jc w:val="both"/>
              <w:rPr>
                <w:sz w:val="20"/>
              </w:rPr>
            </w:pPr>
            <w:r w:rsidRPr="00323D5A">
              <w:rPr>
                <w:sz w:val="20"/>
              </w:rPr>
              <w:t>100</w:t>
            </w:r>
          </w:p>
        </w:tc>
        <w:tc>
          <w:tcPr>
            <w:tcW w:w="992" w:type="dxa"/>
            <w:shd w:val="clear" w:color="auto" w:fill="auto"/>
            <w:vAlign w:val="center"/>
          </w:tcPr>
          <w:p w:rsidR="006C5B41" w:rsidRPr="00323D5A" w:rsidRDefault="006C5B41" w:rsidP="00323D5A">
            <w:pPr>
              <w:spacing w:line="360" w:lineRule="auto"/>
              <w:jc w:val="both"/>
              <w:rPr>
                <w:sz w:val="20"/>
              </w:rPr>
            </w:pPr>
            <w:r w:rsidRPr="00323D5A">
              <w:rPr>
                <w:sz w:val="20"/>
              </w:rPr>
              <w:t>95</w:t>
            </w:r>
          </w:p>
        </w:tc>
        <w:tc>
          <w:tcPr>
            <w:tcW w:w="1082" w:type="dxa"/>
            <w:shd w:val="clear" w:color="auto" w:fill="auto"/>
            <w:vAlign w:val="center"/>
          </w:tcPr>
          <w:p w:rsidR="006C5B41" w:rsidRPr="00323D5A" w:rsidRDefault="006C5B41" w:rsidP="00323D5A">
            <w:pPr>
              <w:spacing w:line="360" w:lineRule="auto"/>
              <w:jc w:val="both"/>
              <w:rPr>
                <w:sz w:val="20"/>
              </w:rPr>
            </w:pPr>
            <w:r w:rsidRPr="00323D5A">
              <w:rPr>
                <w:sz w:val="20"/>
              </w:rPr>
              <w:t>685</w:t>
            </w:r>
          </w:p>
        </w:tc>
      </w:tr>
      <w:tr w:rsidR="006C5B41" w:rsidRPr="00323D5A" w:rsidTr="00323D5A">
        <w:trPr>
          <w:gridAfter w:val="1"/>
          <w:wAfter w:w="16" w:type="dxa"/>
          <w:trHeight w:val="834"/>
          <w:jc w:val="center"/>
        </w:trPr>
        <w:tc>
          <w:tcPr>
            <w:tcW w:w="1101" w:type="dxa"/>
            <w:shd w:val="clear" w:color="auto" w:fill="auto"/>
            <w:vAlign w:val="center"/>
          </w:tcPr>
          <w:p w:rsidR="006C5B41" w:rsidRPr="00323D5A" w:rsidRDefault="006C5B41" w:rsidP="00323D5A">
            <w:pPr>
              <w:spacing w:line="360" w:lineRule="auto"/>
              <w:jc w:val="both"/>
              <w:rPr>
                <w:sz w:val="20"/>
              </w:rPr>
            </w:pPr>
            <w:r w:rsidRPr="00323D5A">
              <w:rPr>
                <w:sz w:val="20"/>
              </w:rPr>
              <w:t>4</w:t>
            </w:r>
          </w:p>
        </w:tc>
        <w:tc>
          <w:tcPr>
            <w:tcW w:w="5528" w:type="dxa"/>
            <w:shd w:val="clear" w:color="auto" w:fill="auto"/>
          </w:tcPr>
          <w:p w:rsidR="006C5B41" w:rsidRPr="00323D5A" w:rsidRDefault="006C5B41" w:rsidP="00323D5A">
            <w:pPr>
              <w:spacing w:line="360" w:lineRule="auto"/>
              <w:jc w:val="both"/>
              <w:rPr>
                <w:sz w:val="20"/>
              </w:rPr>
            </w:pPr>
            <w:r w:rsidRPr="00323D5A">
              <w:rPr>
                <w:sz w:val="20"/>
              </w:rPr>
              <w:t>Нараховано витрати, пов’язані із залученням позикового капіталу</w:t>
            </w:r>
          </w:p>
        </w:tc>
        <w:tc>
          <w:tcPr>
            <w:tcW w:w="1134" w:type="dxa"/>
            <w:shd w:val="clear" w:color="auto" w:fill="auto"/>
            <w:vAlign w:val="center"/>
          </w:tcPr>
          <w:p w:rsidR="006C5B41" w:rsidRPr="00323D5A" w:rsidRDefault="006C5B41" w:rsidP="00323D5A">
            <w:pPr>
              <w:spacing w:line="360" w:lineRule="auto"/>
              <w:jc w:val="both"/>
              <w:rPr>
                <w:sz w:val="20"/>
              </w:rPr>
            </w:pPr>
            <w:r w:rsidRPr="00323D5A">
              <w:rPr>
                <w:sz w:val="20"/>
              </w:rPr>
              <w:t>20</w:t>
            </w:r>
          </w:p>
        </w:tc>
        <w:tc>
          <w:tcPr>
            <w:tcW w:w="992" w:type="dxa"/>
            <w:shd w:val="clear" w:color="auto" w:fill="auto"/>
            <w:vAlign w:val="center"/>
          </w:tcPr>
          <w:p w:rsidR="006C5B41" w:rsidRPr="00323D5A" w:rsidRDefault="006C5B41" w:rsidP="00323D5A">
            <w:pPr>
              <w:spacing w:line="360" w:lineRule="auto"/>
              <w:jc w:val="both"/>
              <w:rPr>
                <w:sz w:val="20"/>
              </w:rPr>
            </w:pPr>
            <w:r w:rsidRPr="00323D5A">
              <w:rPr>
                <w:sz w:val="20"/>
              </w:rPr>
              <w:t>95</w:t>
            </w:r>
          </w:p>
        </w:tc>
        <w:tc>
          <w:tcPr>
            <w:tcW w:w="1082" w:type="dxa"/>
            <w:shd w:val="clear" w:color="auto" w:fill="auto"/>
            <w:vAlign w:val="center"/>
          </w:tcPr>
          <w:p w:rsidR="006C5B41" w:rsidRPr="00323D5A" w:rsidRDefault="006C5B41" w:rsidP="00323D5A">
            <w:pPr>
              <w:spacing w:line="360" w:lineRule="auto"/>
              <w:jc w:val="both"/>
              <w:rPr>
                <w:sz w:val="20"/>
              </w:rPr>
            </w:pPr>
            <w:r w:rsidRPr="00323D5A">
              <w:rPr>
                <w:sz w:val="20"/>
              </w:rPr>
              <w:t>684</w:t>
            </w:r>
          </w:p>
        </w:tc>
      </w:tr>
      <w:tr w:rsidR="006C5B41" w:rsidRPr="00323D5A" w:rsidTr="00323D5A">
        <w:trPr>
          <w:gridAfter w:val="1"/>
          <w:wAfter w:w="16" w:type="dxa"/>
          <w:trHeight w:val="553"/>
          <w:jc w:val="center"/>
        </w:trPr>
        <w:tc>
          <w:tcPr>
            <w:tcW w:w="1101" w:type="dxa"/>
            <w:shd w:val="clear" w:color="auto" w:fill="auto"/>
            <w:vAlign w:val="center"/>
          </w:tcPr>
          <w:p w:rsidR="006C5B41" w:rsidRPr="00323D5A" w:rsidRDefault="006C5B41" w:rsidP="00323D5A">
            <w:pPr>
              <w:spacing w:line="360" w:lineRule="auto"/>
              <w:jc w:val="both"/>
              <w:rPr>
                <w:sz w:val="20"/>
              </w:rPr>
            </w:pPr>
            <w:r w:rsidRPr="00323D5A">
              <w:rPr>
                <w:sz w:val="20"/>
              </w:rPr>
              <w:t>5</w:t>
            </w:r>
          </w:p>
        </w:tc>
        <w:tc>
          <w:tcPr>
            <w:tcW w:w="5528" w:type="dxa"/>
            <w:shd w:val="clear" w:color="auto" w:fill="auto"/>
          </w:tcPr>
          <w:p w:rsidR="006C5B41" w:rsidRPr="00323D5A" w:rsidRDefault="006C5B41" w:rsidP="00323D5A">
            <w:pPr>
              <w:spacing w:line="360" w:lineRule="auto"/>
              <w:jc w:val="both"/>
              <w:rPr>
                <w:sz w:val="20"/>
              </w:rPr>
            </w:pPr>
            <w:r w:rsidRPr="00323D5A">
              <w:rPr>
                <w:sz w:val="20"/>
              </w:rPr>
              <w:t>Відображено дисконт за операціями з векселями</w:t>
            </w:r>
          </w:p>
        </w:tc>
        <w:tc>
          <w:tcPr>
            <w:tcW w:w="1134" w:type="dxa"/>
            <w:shd w:val="clear" w:color="auto" w:fill="auto"/>
            <w:vAlign w:val="center"/>
          </w:tcPr>
          <w:p w:rsidR="006C5B41" w:rsidRPr="00323D5A" w:rsidRDefault="006C5B41" w:rsidP="00323D5A">
            <w:pPr>
              <w:spacing w:line="360" w:lineRule="auto"/>
              <w:jc w:val="both"/>
              <w:rPr>
                <w:sz w:val="20"/>
              </w:rPr>
            </w:pPr>
            <w:r w:rsidRPr="00323D5A">
              <w:rPr>
                <w:sz w:val="20"/>
              </w:rPr>
              <w:t>80</w:t>
            </w:r>
          </w:p>
        </w:tc>
        <w:tc>
          <w:tcPr>
            <w:tcW w:w="992" w:type="dxa"/>
            <w:shd w:val="clear" w:color="auto" w:fill="auto"/>
            <w:vAlign w:val="center"/>
          </w:tcPr>
          <w:p w:rsidR="006C5B41" w:rsidRPr="00323D5A" w:rsidRDefault="006C5B41" w:rsidP="00323D5A">
            <w:pPr>
              <w:spacing w:line="360" w:lineRule="auto"/>
              <w:jc w:val="both"/>
              <w:rPr>
                <w:sz w:val="20"/>
              </w:rPr>
            </w:pPr>
            <w:r w:rsidRPr="00323D5A">
              <w:rPr>
                <w:sz w:val="20"/>
              </w:rPr>
              <w:t>95</w:t>
            </w:r>
          </w:p>
        </w:tc>
        <w:tc>
          <w:tcPr>
            <w:tcW w:w="1082" w:type="dxa"/>
            <w:shd w:val="clear" w:color="auto" w:fill="auto"/>
            <w:vAlign w:val="center"/>
          </w:tcPr>
          <w:p w:rsidR="006C5B41" w:rsidRPr="00323D5A" w:rsidRDefault="006C5B41" w:rsidP="00323D5A">
            <w:pPr>
              <w:spacing w:line="360" w:lineRule="auto"/>
              <w:jc w:val="both"/>
              <w:rPr>
                <w:sz w:val="20"/>
              </w:rPr>
            </w:pPr>
            <w:r w:rsidRPr="00323D5A">
              <w:rPr>
                <w:sz w:val="20"/>
              </w:rPr>
              <w:t>34</w:t>
            </w:r>
          </w:p>
        </w:tc>
      </w:tr>
      <w:tr w:rsidR="006C5B41" w:rsidRPr="00323D5A" w:rsidTr="00323D5A">
        <w:trPr>
          <w:gridAfter w:val="1"/>
          <w:wAfter w:w="16" w:type="dxa"/>
          <w:trHeight w:val="255"/>
          <w:jc w:val="center"/>
        </w:trPr>
        <w:tc>
          <w:tcPr>
            <w:tcW w:w="1101" w:type="dxa"/>
            <w:shd w:val="clear" w:color="auto" w:fill="auto"/>
            <w:vAlign w:val="center"/>
          </w:tcPr>
          <w:p w:rsidR="006C5B41" w:rsidRPr="00323D5A" w:rsidRDefault="006C5B41" w:rsidP="00323D5A">
            <w:pPr>
              <w:spacing w:line="360" w:lineRule="auto"/>
              <w:jc w:val="both"/>
              <w:rPr>
                <w:sz w:val="20"/>
              </w:rPr>
            </w:pPr>
            <w:r w:rsidRPr="00323D5A">
              <w:rPr>
                <w:sz w:val="20"/>
              </w:rPr>
              <w:t>6</w:t>
            </w:r>
          </w:p>
        </w:tc>
        <w:tc>
          <w:tcPr>
            <w:tcW w:w="5528" w:type="dxa"/>
            <w:shd w:val="clear" w:color="auto" w:fill="auto"/>
          </w:tcPr>
          <w:p w:rsidR="006C5B41" w:rsidRPr="00323D5A" w:rsidRDefault="006C5B41" w:rsidP="00323D5A">
            <w:pPr>
              <w:spacing w:line="360" w:lineRule="auto"/>
              <w:jc w:val="both"/>
              <w:rPr>
                <w:sz w:val="20"/>
              </w:rPr>
            </w:pPr>
            <w:r w:rsidRPr="00323D5A">
              <w:rPr>
                <w:sz w:val="20"/>
              </w:rPr>
              <w:t>Віднесено інші фінансові доходи, отримані за звітний рік, до складу фінансового результату від фінансових операцій (150 + 120)</w:t>
            </w:r>
          </w:p>
        </w:tc>
        <w:tc>
          <w:tcPr>
            <w:tcW w:w="1134" w:type="dxa"/>
            <w:shd w:val="clear" w:color="auto" w:fill="auto"/>
            <w:vAlign w:val="center"/>
          </w:tcPr>
          <w:p w:rsidR="006C5B41" w:rsidRPr="00323D5A" w:rsidRDefault="006C5B41" w:rsidP="00323D5A">
            <w:pPr>
              <w:spacing w:line="360" w:lineRule="auto"/>
              <w:jc w:val="both"/>
              <w:rPr>
                <w:sz w:val="20"/>
              </w:rPr>
            </w:pPr>
            <w:r w:rsidRPr="00323D5A">
              <w:rPr>
                <w:sz w:val="20"/>
              </w:rPr>
              <w:t>270</w:t>
            </w:r>
          </w:p>
        </w:tc>
        <w:tc>
          <w:tcPr>
            <w:tcW w:w="992" w:type="dxa"/>
            <w:shd w:val="clear" w:color="auto" w:fill="auto"/>
            <w:vAlign w:val="center"/>
          </w:tcPr>
          <w:p w:rsidR="006C5B41" w:rsidRPr="00323D5A" w:rsidRDefault="006C5B41" w:rsidP="00323D5A">
            <w:pPr>
              <w:spacing w:line="360" w:lineRule="auto"/>
              <w:jc w:val="both"/>
              <w:rPr>
                <w:sz w:val="20"/>
              </w:rPr>
            </w:pPr>
            <w:r w:rsidRPr="00323D5A">
              <w:rPr>
                <w:sz w:val="20"/>
              </w:rPr>
              <w:t>73</w:t>
            </w:r>
          </w:p>
        </w:tc>
        <w:tc>
          <w:tcPr>
            <w:tcW w:w="1082" w:type="dxa"/>
            <w:shd w:val="clear" w:color="auto" w:fill="auto"/>
            <w:vAlign w:val="center"/>
          </w:tcPr>
          <w:p w:rsidR="006C5B41" w:rsidRPr="00323D5A" w:rsidRDefault="006C5B41" w:rsidP="00323D5A">
            <w:pPr>
              <w:spacing w:line="360" w:lineRule="auto"/>
              <w:jc w:val="both"/>
              <w:rPr>
                <w:sz w:val="20"/>
              </w:rPr>
            </w:pPr>
            <w:r w:rsidRPr="00323D5A">
              <w:rPr>
                <w:sz w:val="20"/>
              </w:rPr>
              <w:t>792</w:t>
            </w:r>
          </w:p>
        </w:tc>
      </w:tr>
      <w:tr w:rsidR="006C5B41" w:rsidRPr="00323D5A" w:rsidTr="00323D5A">
        <w:trPr>
          <w:jc w:val="center"/>
        </w:trPr>
        <w:tc>
          <w:tcPr>
            <w:tcW w:w="1101" w:type="dxa"/>
            <w:shd w:val="clear" w:color="auto" w:fill="auto"/>
            <w:vAlign w:val="center"/>
          </w:tcPr>
          <w:p w:rsidR="006C5B41" w:rsidRPr="00323D5A" w:rsidRDefault="006C5B41" w:rsidP="00323D5A">
            <w:pPr>
              <w:spacing w:line="360" w:lineRule="auto"/>
              <w:jc w:val="both"/>
              <w:rPr>
                <w:sz w:val="20"/>
              </w:rPr>
            </w:pPr>
            <w:r w:rsidRPr="00323D5A">
              <w:rPr>
                <w:sz w:val="20"/>
              </w:rPr>
              <w:t>7</w:t>
            </w:r>
          </w:p>
        </w:tc>
        <w:tc>
          <w:tcPr>
            <w:tcW w:w="5528" w:type="dxa"/>
            <w:shd w:val="clear" w:color="auto" w:fill="auto"/>
          </w:tcPr>
          <w:p w:rsidR="006C5B41" w:rsidRPr="00323D5A" w:rsidRDefault="006C5B41" w:rsidP="00323D5A">
            <w:pPr>
              <w:spacing w:line="360" w:lineRule="auto"/>
              <w:jc w:val="both"/>
              <w:rPr>
                <w:sz w:val="20"/>
              </w:rPr>
            </w:pPr>
            <w:r w:rsidRPr="00323D5A">
              <w:rPr>
                <w:sz w:val="20"/>
              </w:rPr>
              <w:t>Списано фінансові витрати за рік для визначення фінансового результату від фінансових операцій (100 + 20 + 80)</w:t>
            </w:r>
          </w:p>
        </w:tc>
        <w:tc>
          <w:tcPr>
            <w:tcW w:w="1134" w:type="dxa"/>
            <w:shd w:val="clear" w:color="auto" w:fill="auto"/>
            <w:vAlign w:val="center"/>
          </w:tcPr>
          <w:p w:rsidR="006C5B41" w:rsidRPr="00323D5A" w:rsidRDefault="006C5B41" w:rsidP="00323D5A">
            <w:pPr>
              <w:spacing w:line="360" w:lineRule="auto"/>
              <w:jc w:val="both"/>
              <w:rPr>
                <w:sz w:val="20"/>
              </w:rPr>
            </w:pPr>
            <w:r w:rsidRPr="00323D5A">
              <w:rPr>
                <w:sz w:val="20"/>
              </w:rPr>
              <w:t>200</w:t>
            </w:r>
          </w:p>
        </w:tc>
        <w:tc>
          <w:tcPr>
            <w:tcW w:w="992" w:type="dxa"/>
            <w:shd w:val="clear" w:color="auto" w:fill="auto"/>
            <w:vAlign w:val="center"/>
          </w:tcPr>
          <w:p w:rsidR="006C5B41" w:rsidRPr="00323D5A" w:rsidRDefault="006C5B41" w:rsidP="00323D5A">
            <w:pPr>
              <w:spacing w:line="360" w:lineRule="auto"/>
              <w:jc w:val="both"/>
              <w:rPr>
                <w:sz w:val="20"/>
              </w:rPr>
            </w:pPr>
            <w:r w:rsidRPr="00323D5A">
              <w:rPr>
                <w:sz w:val="20"/>
              </w:rPr>
              <w:t>792</w:t>
            </w:r>
          </w:p>
        </w:tc>
        <w:tc>
          <w:tcPr>
            <w:tcW w:w="1099" w:type="dxa"/>
            <w:gridSpan w:val="2"/>
            <w:shd w:val="clear" w:color="auto" w:fill="auto"/>
            <w:vAlign w:val="center"/>
          </w:tcPr>
          <w:p w:rsidR="006C5B41" w:rsidRPr="00323D5A" w:rsidRDefault="006C5B41" w:rsidP="00323D5A">
            <w:pPr>
              <w:spacing w:line="360" w:lineRule="auto"/>
              <w:jc w:val="both"/>
              <w:rPr>
                <w:sz w:val="20"/>
              </w:rPr>
            </w:pPr>
            <w:r w:rsidRPr="00323D5A">
              <w:rPr>
                <w:sz w:val="20"/>
              </w:rPr>
              <w:t>95</w:t>
            </w:r>
          </w:p>
        </w:tc>
      </w:tr>
    </w:tbl>
    <w:p w:rsidR="008342DE" w:rsidRPr="003A5B41" w:rsidRDefault="008342DE" w:rsidP="003A5B41">
      <w:pPr>
        <w:spacing w:line="360" w:lineRule="auto"/>
        <w:ind w:firstLine="709"/>
        <w:jc w:val="both"/>
        <w:rPr>
          <w:szCs w:val="28"/>
        </w:rPr>
      </w:pPr>
    </w:p>
    <w:p w:rsidR="00196C1E" w:rsidRPr="001156A7" w:rsidRDefault="001156A7" w:rsidP="003A5B41">
      <w:pPr>
        <w:spacing w:line="360" w:lineRule="auto"/>
        <w:ind w:firstLine="709"/>
        <w:jc w:val="both"/>
        <w:rPr>
          <w:b/>
          <w:szCs w:val="28"/>
        </w:rPr>
      </w:pPr>
      <w:r>
        <w:rPr>
          <w:szCs w:val="28"/>
        </w:rPr>
        <w:br w:type="page"/>
      </w:r>
      <w:r w:rsidR="000B0182" w:rsidRPr="001156A7">
        <w:rPr>
          <w:b/>
          <w:szCs w:val="28"/>
        </w:rPr>
        <w:t>Додаток 3</w:t>
      </w:r>
    </w:p>
    <w:p w:rsidR="00196C1E" w:rsidRPr="003A5B41" w:rsidRDefault="00196C1E" w:rsidP="003A5B41">
      <w:pPr>
        <w:spacing w:line="360" w:lineRule="auto"/>
        <w:ind w:firstLine="709"/>
        <w:jc w:val="both"/>
        <w:rPr>
          <w:szCs w:val="28"/>
        </w:rPr>
      </w:pPr>
    </w:p>
    <w:p w:rsidR="00375319" w:rsidRPr="003A5B41" w:rsidRDefault="008342DE" w:rsidP="003A5B41">
      <w:pPr>
        <w:spacing w:line="360" w:lineRule="auto"/>
        <w:ind w:firstLine="709"/>
        <w:jc w:val="both"/>
        <w:rPr>
          <w:szCs w:val="28"/>
        </w:rPr>
      </w:pPr>
      <w:r w:rsidRPr="003A5B41">
        <w:rPr>
          <w:szCs w:val="28"/>
        </w:rPr>
        <w:t>Порядок визначення фінансових результатів від операційної діяльності</w:t>
      </w:r>
    </w:p>
    <w:p w:rsidR="008342DE" w:rsidRPr="003A5B41" w:rsidRDefault="008342DE" w:rsidP="003A5B41">
      <w:pPr>
        <w:spacing w:line="360" w:lineRule="auto"/>
        <w:ind w:firstLine="709"/>
        <w:jc w:val="both"/>
        <w:rPr>
          <w:szCs w:val="28"/>
        </w:rPr>
      </w:pPr>
    </w:p>
    <w:p w:rsidR="00196C1E" w:rsidRPr="003A5B41" w:rsidRDefault="00EB793B" w:rsidP="001156A7">
      <w:pPr>
        <w:spacing w:line="360" w:lineRule="auto"/>
        <w:jc w:val="both"/>
        <w:rPr>
          <w:szCs w:val="28"/>
        </w:rPr>
      </w:pPr>
      <w:r>
        <w:rPr>
          <w:szCs w:val="28"/>
        </w:rPr>
        <w:pict>
          <v:shape id="_x0000_i1027" type="#_x0000_t75" style="width:452.25pt;height:343.5pt">
            <v:imagedata r:id="rId9" o:title=""/>
          </v:shape>
        </w:pict>
      </w:r>
    </w:p>
    <w:p w:rsidR="00196C1E" w:rsidRPr="003A5B41" w:rsidRDefault="00196C1E" w:rsidP="003A5B41">
      <w:pPr>
        <w:spacing w:line="360" w:lineRule="auto"/>
        <w:ind w:firstLine="709"/>
        <w:jc w:val="both"/>
        <w:rPr>
          <w:szCs w:val="28"/>
        </w:rPr>
      </w:pPr>
    </w:p>
    <w:p w:rsidR="00196C1E" w:rsidRPr="00E77273" w:rsidRDefault="00E77273" w:rsidP="003A5B41">
      <w:pPr>
        <w:spacing w:line="360" w:lineRule="auto"/>
        <w:ind w:firstLine="709"/>
        <w:jc w:val="both"/>
        <w:rPr>
          <w:b/>
          <w:szCs w:val="28"/>
        </w:rPr>
      </w:pPr>
      <w:r>
        <w:rPr>
          <w:szCs w:val="28"/>
        </w:rPr>
        <w:br w:type="page"/>
      </w:r>
      <w:r w:rsidR="00196C1E" w:rsidRPr="00E77273">
        <w:rPr>
          <w:b/>
          <w:szCs w:val="28"/>
        </w:rPr>
        <w:t>Додаток 4</w:t>
      </w:r>
    </w:p>
    <w:p w:rsidR="00196C1E" w:rsidRPr="003A5B41" w:rsidRDefault="00196C1E" w:rsidP="003A5B41">
      <w:pPr>
        <w:spacing w:line="360" w:lineRule="auto"/>
        <w:ind w:firstLine="709"/>
        <w:jc w:val="both"/>
        <w:rPr>
          <w:szCs w:val="28"/>
        </w:rPr>
      </w:pPr>
    </w:p>
    <w:p w:rsidR="00196C1E" w:rsidRPr="003A5B41" w:rsidRDefault="008342DE" w:rsidP="003A5B41">
      <w:pPr>
        <w:spacing w:line="360" w:lineRule="auto"/>
        <w:ind w:firstLine="709"/>
        <w:jc w:val="both"/>
        <w:rPr>
          <w:szCs w:val="28"/>
        </w:rPr>
      </w:pPr>
      <w:r w:rsidRPr="003A5B41">
        <w:rPr>
          <w:szCs w:val="28"/>
        </w:rPr>
        <w:t>Порядок визначання результатів від фінансових операцій</w:t>
      </w:r>
    </w:p>
    <w:p w:rsidR="00196C1E" w:rsidRPr="003A5B41" w:rsidRDefault="00EB793B" w:rsidP="00E77273">
      <w:pPr>
        <w:spacing w:line="360" w:lineRule="auto"/>
        <w:ind w:firstLine="284"/>
        <w:jc w:val="both"/>
        <w:rPr>
          <w:szCs w:val="28"/>
        </w:rPr>
      </w:pPr>
      <w:r>
        <w:rPr>
          <w:szCs w:val="28"/>
        </w:rPr>
        <w:pict>
          <v:shape id="_x0000_i1028" type="#_x0000_t75" style="width:455.25pt;height:219pt">
            <v:imagedata r:id="rId10" o:title=""/>
          </v:shape>
        </w:pict>
      </w:r>
    </w:p>
    <w:p w:rsidR="008342DE" w:rsidRPr="003A5B41" w:rsidRDefault="008342DE" w:rsidP="003A5B41">
      <w:pPr>
        <w:spacing w:line="360" w:lineRule="auto"/>
        <w:ind w:firstLine="709"/>
        <w:jc w:val="both"/>
        <w:rPr>
          <w:szCs w:val="28"/>
        </w:rPr>
      </w:pPr>
    </w:p>
    <w:p w:rsidR="00196C1E" w:rsidRPr="00E77273" w:rsidRDefault="00E77273" w:rsidP="003A5B41">
      <w:pPr>
        <w:spacing w:line="360" w:lineRule="auto"/>
        <w:ind w:firstLine="709"/>
        <w:jc w:val="both"/>
        <w:rPr>
          <w:b/>
          <w:szCs w:val="28"/>
        </w:rPr>
      </w:pPr>
      <w:r>
        <w:rPr>
          <w:szCs w:val="28"/>
        </w:rPr>
        <w:br w:type="page"/>
      </w:r>
      <w:r w:rsidR="00196C1E" w:rsidRPr="00E77273">
        <w:rPr>
          <w:b/>
          <w:szCs w:val="28"/>
        </w:rPr>
        <w:t>Додаток 5</w:t>
      </w:r>
    </w:p>
    <w:p w:rsidR="00196C1E" w:rsidRPr="003A5B41" w:rsidRDefault="00196C1E" w:rsidP="003A5B41">
      <w:pPr>
        <w:spacing w:line="360" w:lineRule="auto"/>
        <w:ind w:firstLine="709"/>
        <w:jc w:val="both"/>
        <w:rPr>
          <w:szCs w:val="28"/>
        </w:rPr>
      </w:pPr>
    </w:p>
    <w:p w:rsidR="00196C1E" w:rsidRPr="003A5B41" w:rsidRDefault="008342DE" w:rsidP="003A5B41">
      <w:pPr>
        <w:spacing w:line="360" w:lineRule="auto"/>
        <w:ind w:firstLine="709"/>
        <w:jc w:val="both"/>
        <w:rPr>
          <w:szCs w:val="28"/>
        </w:rPr>
      </w:pPr>
      <w:r w:rsidRPr="003A5B41">
        <w:rPr>
          <w:szCs w:val="28"/>
        </w:rPr>
        <w:t>Порядок визначення результату від іншої звичайної діяльності</w:t>
      </w:r>
    </w:p>
    <w:p w:rsidR="000B0182" w:rsidRPr="003A5B41" w:rsidRDefault="00EB793B" w:rsidP="003A5B41">
      <w:pPr>
        <w:spacing w:line="360" w:lineRule="auto"/>
        <w:ind w:firstLine="709"/>
        <w:jc w:val="both"/>
        <w:rPr>
          <w:szCs w:val="28"/>
        </w:rPr>
      </w:pPr>
      <w:r>
        <w:rPr>
          <w:szCs w:val="28"/>
        </w:rPr>
        <w:pict>
          <v:shape id="_x0000_i1029" type="#_x0000_t75" style="width:421.5pt;height:207.75pt">
            <v:imagedata r:id="rId11" o:title=""/>
          </v:shape>
        </w:pict>
      </w:r>
    </w:p>
    <w:p w:rsidR="00196C1E" w:rsidRPr="003A5B41" w:rsidRDefault="00196C1E" w:rsidP="003A5B41">
      <w:pPr>
        <w:spacing w:line="360" w:lineRule="auto"/>
        <w:ind w:firstLine="709"/>
        <w:jc w:val="both"/>
        <w:rPr>
          <w:szCs w:val="28"/>
        </w:rPr>
      </w:pPr>
    </w:p>
    <w:p w:rsidR="00196C1E" w:rsidRPr="00E77273" w:rsidRDefault="00E77273" w:rsidP="003A5B41">
      <w:pPr>
        <w:spacing w:line="360" w:lineRule="auto"/>
        <w:ind w:firstLine="709"/>
        <w:jc w:val="both"/>
        <w:rPr>
          <w:b/>
          <w:szCs w:val="28"/>
        </w:rPr>
      </w:pPr>
      <w:r>
        <w:rPr>
          <w:szCs w:val="28"/>
        </w:rPr>
        <w:br w:type="page"/>
      </w:r>
      <w:r w:rsidR="00196C1E" w:rsidRPr="00E77273">
        <w:rPr>
          <w:b/>
          <w:szCs w:val="28"/>
        </w:rPr>
        <w:t>Додаток 6</w:t>
      </w:r>
    </w:p>
    <w:p w:rsidR="00196C1E" w:rsidRPr="003A5B41" w:rsidRDefault="00196C1E" w:rsidP="003A5B41">
      <w:pPr>
        <w:spacing w:line="360" w:lineRule="auto"/>
        <w:ind w:firstLine="709"/>
        <w:jc w:val="both"/>
        <w:rPr>
          <w:szCs w:val="28"/>
        </w:rPr>
      </w:pPr>
    </w:p>
    <w:p w:rsidR="00196C1E" w:rsidRPr="003A5B41" w:rsidRDefault="00B808FE" w:rsidP="003A5B41">
      <w:pPr>
        <w:spacing w:line="360" w:lineRule="auto"/>
        <w:ind w:firstLine="709"/>
        <w:jc w:val="both"/>
        <w:rPr>
          <w:szCs w:val="28"/>
        </w:rPr>
      </w:pPr>
      <w:r w:rsidRPr="003A5B41">
        <w:rPr>
          <w:szCs w:val="28"/>
        </w:rPr>
        <w:t>Порядок визначення результатів від надзвичайних подій</w:t>
      </w:r>
    </w:p>
    <w:p w:rsidR="000B0182" w:rsidRPr="003A5B41" w:rsidRDefault="00EB793B" w:rsidP="003A5B41">
      <w:pPr>
        <w:spacing w:line="360" w:lineRule="auto"/>
        <w:ind w:firstLine="709"/>
        <w:jc w:val="both"/>
        <w:rPr>
          <w:szCs w:val="28"/>
        </w:rPr>
      </w:pPr>
      <w:r>
        <w:rPr>
          <w:szCs w:val="28"/>
        </w:rPr>
        <w:pict>
          <v:shape id="_x0000_i1030" type="#_x0000_t75" style="width:416.25pt;height:219pt">
            <v:imagedata r:id="rId12" o:title=""/>
          </v:shape>
        </w:pict>
      </w:r>
    </w:p>
    <w:p w:rsidR="000B0182" w:rsidRPr="00323D5A" w:rsidRDefault="000B0182" w:rsidP="003A5B41">
      <w:pPr>
        <w:tabs>
          <w:tab w:val="clear" w:pos="851"/>
          <w:tab w:val="left" w:pos="1485"/>
        </w:tabs>
        <w:spacing w:line="360" w:lineRule="auto"/>
        <w:ind w:firstLine="709"/>
        <w:jc w:val="both"/>
        <w:rPr>
          <w:color w:val="FFFFFF"/>
          <w:szCs w:val="28"/>
        </w:rPr>
      </w:pPr>
      <w:bookmarkStart w:id="25" w:name="_GoBack"/>
      <w:bookmarkEnd w:id="25"/>
    </w:p>
    <w:sectPr w:rsidR="000B0182" w:rsidRPr="00323D5A" w:rsidSect="003A5B41">
      <w:headerReference w:type="even" r:id="rId13"/>
      <w:headerReference w:type="default" r:id="rId14"/>
      <w:pgSz w:w="11906" w:h="16838" w:code="9"/>
      <w:pgMar w:top="1134" w:right="851" w:bottom="1134" w:left="1701"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23D5A" w:rsidRDefault="00323D5A">
      <w:r>
        <w:separator/>
      </w:r>
    </w:p>
  </w:endnote>
  <w:endnote w:type="continuationSeparator" w:id="0">
    <w:p w:rsidR="00323D5A" w:rsidRDefault="00323D5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Franklin Gothic Medium">
    <w:panose1 w:val="020B0603020102020204"/>
    <w:charset w:val="CC"/>
    <w:family w:val="swiss"/>
    <w:pitch w:val="variable"/>
    <w:sig w:usb0="00000287" w:usb1="00000000" w:usb2="00000000" w:usb3="00000000" w:csb0="000000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23D5A" w:rsidRDefault="00323D5A">
      <w:r>
        <w:separator/>
      </w:r>
    </w:p>
  </w:footnote>
  <w:footnote w:type="continuationSeparator" w:id="0">
    <w:p w:rsidR="00323D5A" w:rsidRDefault="00323D5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804E1" w:rsidRDefault="004804E1">
    <w:pPr>
      <w:pStyle w:val="a7"/>
    </w:pPr>
    <w:r>
      <w:rPr>
        <w:rStyle w:val="a9"/>
      </w:rPr>
      <w:fldChar w:fldCharType="begin"/>
    </w:r>
    <w:r>
      <w:rPr>
        <w:rStyle w:val="a9"/>
      </w:rPr>
      <w:instrText xml:space="preserve"> PAGE </w:instrText>
    </w:r>
    <w:r>
      <w:rPr>
        <w:rStyle w:val="a9"/>
      </w:rPr>
      <w:fldChar w:fldCharType="separate"/>
    </w:r>
    <w:r>
      <w:rPr>
        <w:rStyle w:val="a9"/>
        <w:noProof/>
      </w:rPr>
      <w:t>28</w:t>
    </w:r>
    <w:r>
      <w:rPr>
        <w:rStyle w:val="a9"/>
      </w:rPr>
      <w:fldChar w:fldCharType="end"/>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77273" w:rsidRDefault="00E77273" w:rsidP="00E77273">
    <w:pPr>
      <w:pStyle w:val="a7"/>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FE"/>
    <w:multiLevelType w:val="singleLevel"/>
    <w:tmpl w:val="FFFFFFFF"/>
    <w:lvl w:ilvl="0">
      <w:numFmt w:val="decimal"/>
      <w:lvlText w:val="*"/>
      <w:lvlJc w:val="left"/>
      <w:rPr>
        <w:rFonts w:cs="Times New Roman"/>
      </w:rPr>
    </w:lvl>
  </w:abstractNum>
  <w:abstractNum w:abstractNumId="1">
    <w:nsid w:val="01460108"/>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2">
    <w:nsid w:val="032F62DA"/>
    <w:multiLevelType w:val="singleLevel"/>
    <w:tmpl w:val="6EF29592"/>
    <w:lvl w:ilvl="0">
      <w:start w:val="1"/>
      <w:numFmt w:val="decimal"/>
      <w:lvlText w:val="%1."/>
      <w:lvlJc w:val="left"/>
      <w:pPr>
        <w:tabs>
          <w:tab w:val="num" w:pos="927"/>
        </w:tabs>
        <w:ind w:left="927" w:hanging="360"/>
      </w:pPr>
      <w:rPr>
        <w:rFonts w:cs="Times New Roman" w:hint="default"/>
      </w:rPr>
    </w:lvl>
  </w:abstractNum>
  <w:abstractNum w:abstractNumId="3">
    <w:nsid w:val="0660534F"/>
    <w:multiLevelType w:val="singleLevel"/>
    <w:tmpl w:val="A216D67A"/>
    <w:lvl w:ilvl="0">
      <w:start w:val="1"/>
      <w:numFmt w:val="decimal"/>
      <w:lvlText w:val="%1."/>
      <w:lvlJc w:val="left"/>
      <w:pPr>
        <w:tabs>
          <w:tab w:val="num" w:pos="1017"/>
        </w:tabs>
        <w:ind w:left="1017" w:hanging="450"/>
      </w:pPr>
      <w:rPr>
        <w:rFonts w:cs="Times New Roman" w:hint="default"/>
      </w:rPr>
    </w:lvl>
  </w:abstractNum>
  <w:abstractNum w:abstractNumId="4">
    <w:nsid w:val="07B31856"/>
    <w:multiLevelType w:val="multilevel"/>
    <w:tmpl w:val="82EADCDA"/>
    <w:lvl w:ilvl="0">
      <w:start w:val="1"/>
      <w:numFmt w:val="decimal"/>
      <w:lvlText w:val="%1"/>
      <w:lvlJc w:val="left"/>
      <w:pPr>
        <w:tabs>
          <w:tab w:val="num" w:pos="420"/>
        </w:tabs>
        <w:ind w:left="420" w:hanging="420"/>
      </w:pPr>
      <w:rPr>
        <w:rFonts w:cs="Times New Roman" w:hint="default"/>
      </w:rPr>
    </w:lvl>
    <w:lvl w:ilvl="1">
      <w:start w:val="1"/>
      <w:numFmt w:val="decimal"/>
      <w:lvlText w:val="%1.%2"/>
      <w:lvlJc w:val="left"/>
      <w:pPr>
        <w:tabs>
          <w:tab w:val="num" w:pos="1287"/>
        </w:tabs>
        <w:ind w:left="1287" w:hanging="720"/>
      </w:pPr>
      <w:rPr>
        <w:rFonts w:cs="Times New Roman" w:hint="default"/>
      </w:rPr>
    </w:lvl>
    <w:lvl w:ilvl="2">
      <w:start w:val="1"/>
      <w:numFmt w:val="decimal"/>
      <w:lvlText w:val="%1.%2.%3"/>
      <w:lvlJc w:val="left"/>
      <w:pPr>
        <w:tabs>
          <w:tab w:val="num" w:pos="1854"/>
        </w:tabs>
        <w:ind w:left="1854" w:hanging="720"/>
      </w:pPr>
      <w:rPr>
        <w:rFonts w:cs="Times New Roman" w:hint="default"/>
      </w:rPr>
    </w:lvl>
    <w:lvl w:ilvl="3">
      <w:start w:val="1"/>
      <w:numFmt w:val="decimal"/>
      <w:lvlText w:val="%1.%2.%3.%4"/>
      <w:lvlJc w:val="left"/>
      <w:pPr>
        <w:tabs>
          <w:tab w:val="num" w:pos="2781"/>
        </w:tabs>
        <w:ind w:left="2781" w:hanging="1080"/>
      </w:pPr>
      <w:rPr>
        <w:rFonts w:cs="Times New Roman" w:hint="default"/>
      </w:rPr>
    </w:lvl>
    <w:lvl w:ilvl="4">
      <w:start w:val="1"/>
      <w:numFmt w:val="decimal"/>
      <w:lvlText w:val="%1.%2.%3.%4.%5"/>
      <w:lvlJc w:val="left"/>
      <w:pPr>
        <w:tabs>
          <w:tab w:val="num" w:pos="3348"/>
        </w:tabs>
        <w:ind w:left="3348" w:hanging="1080"/>
      </w:pPr>
      <w:rPr>
        <w:rFonts w:cs="Times New Roman" w:hint="default"/>
      </w:rPr>
    </w:lvl>
    <w:lvl w:ilvl="5">
      <w:start w:val="1"/>
      <w:numFmt w:val="decimal"/>
      <w:lvlText w:val="%1.%2.%3.%4.%5.%6"/>
      <w:lvlJc w:val="left"/>
      <w:pPr>
        <w:tabs>
          <w:tab w:val="num" w:pos="4275"/>
        </w:tabs>
        <w:ind w:left="4275" w:hanging="1440"/>
      </w:pPr>
      <w:rPr>
        <w:rFonts w:cs="Times New Roman" w:hint="default"/>
      </w:rPr>
    </w:lvl>
    <w:lvl w:ilvl="6">
      <w:start w:val="1"/>
      <w:numFmt w:val="decimal"/>
      <w:lvlText w:val="%1.%2.%3.%4.%5.%6.%7"/>
      <w:lvlJc w:val="left"/>
      <w:pPr>
        <w:tabs>
          <w:tab w:val="num" w:pos="5202"/>
        </w:tabs>
        <w:ind w:left="5202" w:hanging="1800"/>
      </w:pPr>
      <w:rPr>
        <w:rFonts w:cs="Times New Roman" w:hint="default"/>
      </w:rPr>
    </w:lvl>
    <w:lvl w:ilvl="7">
      <w:start w:val="1"/>
      <w:numFmt w:val="decimal"/>
      <w:lvlText w:val="%1.%2.%3.%4.%5.%6.%7.%8"/>
      <w:lvlJc w:val="left"/>
      <w:pPr>
        <w:tabs>
          <w:tab w:val="num" w:pos="5769"/>
        </w:tabs>
        <w:ind w:left="5769" w:hanging="1800"/>
      </w:pPr>
      <w:rPr>
        <w:rFonts w:cs="Times New Roman" w:hint="default"/>
      </w:rPr>
    </w:lvl>
    <w:lvl w:ilvl="8">
      <w:start w:val="1"/>
      <w:numFmt w:val="decimal"/>
      <w:lvlText w:val="%1.%2.%3.%4.%5.%6.%7.%8.%9"/>
      <w:lvlJc w:val="left"/>
      <w:pPr>
        <w:tabs>
          <w:tab w:val="num" w:pos="6696"/>
        </w:tabs>
        <w:ind w:left="6696" w:hanging="2160"/>
      </w:pPr>
      <w:rPr>
        <w:rFonts w:cs="Times New Roman" w:hint="default"/>
      </w:rPr>
    </w:lvl>
  </w:abstractNum>
  <w:abstractNum w:abstractNumId="5">
    <w:nsid w:val="0B5A21A8"/>
    <w:multiLevelType w:val="singleLevel"/>
    <w:tmpl w:val="CA106EB8"/>
    <w:lvl w:ilvl="0">
      <w:start w:val="1"/>
      <w:numFmt w:val="bullet"/>
      <w:lvlText w:val="—"/>
      <w:lvlJc w:val="left"/>
      <w:pPr>
        <w:tabs>
          <w:tab w:val="num" w:pos="957"/>
        </w:tabs>
        <w:ind w:left="957" w:hanging="390"/>
      </w:pPr>
      <w:rPr>
        <w:rFonts w:hint="default"/>
      </w:rPr>
    </w:lvl>
  </w:abstractNum>
  <w:abstractNum w:abstractNumId="6">
    <w:nsid w:val="0C572992"/>
    <w:multiLevelType w:val="singleLevel"/>
    <w:tmpl w:val="170217B8"/>
    <w:lvl w:ilvl="0">
      <w:numFmt w:val="bullet"/>
      <w:lvlText w:val="—"/>
      <w:lvlJc w:val="left"/>
      <w:pPr>
        <w:tabs>
          <w:tab w:val="num" w:pos="927"/>
        </w:tabs>
        <w:ind w:left="927" w:hanging="360"/>
      </w:pPr>
      <w:rPr>
        <w:rFonts w:hint="default"/>
      </w:rPr>
    </w:lvl>
  </w:abstractNum>
  <w:abstractNum w:abstractNumId="7">
    <w:nsid w:val="0CD331DB"/>
    <w:multiLevelType w:val="hybridMultilevel"/>
    <w:tmpl w:val="9E883836"/>
    <w:lvl w:ilvl="0" w:tplc="02060BD0">
      <w:start w:val="1"/>
      <w:numFmt w:val="bullet"/>
      <w:lvlText w:val="−"/>
      <w:lvlJc w:val="left"/>
      <w:pPr>
        <w:tabs>
          <w:tab w:val="num" w:pos="2979"/>
        </w:tabs>
        <w:ind w:left="2979" w:hanging="360"/>
      </w:pPr>
      <w:rPr>
        <w:rFonts w:ascii="Franklin Gothic Medium" w:hAnsi="Franklin Gothic Medium"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8">
    <w:nsid w:val="11326252"/>
    <w:multiLevelType w:val="hybridMultilevel"/>
    <w:tmpl w:val="7A162C8A"/>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9">
    <w:nsid w:val="1177303C"/>
    <w:multiLevelType w:val="multilevel"/>
    <w:tmpl w:val="3A9A8EEE"/>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720"/>
        </w:tabs>
        <w:ind w:left="720" w:hanging="720"/>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1080"/>
        </w:tabs>
        <w:ind w:left="1080" w:hanging="108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440"/>
        </w:tabs>
        <w:ind w:left="1440" w:hanging="1440"/>
      </w:pPr>
      <w:rPr>
        <w:rFonts w:cs="Times New Roman" w:hint="default"/>
      </w:rPr>
    </w:lvl>
    <w:lvl w:ilvl="6">
      <w:start w:val="1"/>
      <w:numFmt w:val="decimal"/>
      <w:lvlText w:val="%1.%2.%3.%4.%5.%6.%7"/>
      <w:lvlJc w:val="left"/>
      <w:pPr>
        <w:tabs>
          <w:tab w:val="num" w:pos="1800"/>
        </w:tabs>
        <w:ind w:left="1800" w:hanging="1800"/>
      </w:pPr>
      <w:rPr>
        <w:rFonts w:cs="Times New Roman" w:hint="default"/>
      </w:rPr>
    </w:lvl>
    <w:lvl w:ilvl="7">
      <w:start w:val="1"/>
      <w:numFmt w:val="decimal"/>
      <w:lvlText w:val="%1.%2.%3.%4.%5.%6.%7.%8"/>
      <w:lvlJc w:val="left"/>
      <w:pPr>
        <w:tabs>
          <w:tab w:val="num" w:pos="1800"/>
        </w:tabs>
        <w:ind w:left="1800" w:hanging="1800"/>
      </w:pPr>
      <w:rPr>
        <w:rFonts w:cs="Times New Roman" w:hint="default"/>
      </w:rPr>
    </w:lvl>
    <w:lvl w:ilvl="8">
      <w:start w:val="1"/>
      <w:numFmt w:val="decimal"/>
      <w:lvlText w:val="%1.%2.%3.%4.%5.%6.%7.%8.%9"/>
      <w:lvlJc w:val="left"/>
      <w:pPr>
        <w:tabs>
          <w:tab w:val="num" w:pos="2160"/>
        </w:tabs>
        <w:ind w:left="2160" w:hanging="2160"/>
      </w:pPr>
      <w:rPr>
        <w:rFonts w:cs="Times New Roman" w:hint="default"/>
      </w:rPr>
    </w:lvl>
  </w:abstractNum>
  <w:abstractNum w:abstractNumId="10">
    <w:nsid w:val="119C3AF2"/>
    <w:multiLevelType w:val="singleLevel"/>
    <w:tmpl w:val="251E52BE"/>
    <w:lvl w:ilvl="0">
      <w:start w:val="1"/>
      <w:numFmt w:val="bullet"/>
      <w:lvlText w:val="—"/>
      <w:lvlJc w:val="left"/>
      <w:pPr>
        <w:tabs>
          <w:tab w:val="num" w:pos="957"/>
        </w:tabs>
        <w:ind w:left="957" w:hanging="390"/>
      </w:pPr>
      <w:rPr>
        <w:rFonts w:hint="default"/>
      </w:rPr>
    </w:lvl>
  </w:abstractNum>
  <w:abstractNum w:abstractNumId="11">
    <w:nsid w:val="11A46F12"/>
    <w:multiLevelType w:val="singleLevel"/>
    <w:tmpl w:val="6EF29592"/>
    <w:lvl w:ilvl="0">
      <w:start w:val="1"/>
      <w:numFmt w:val="decimal"/>
      <w:lvlText w:val="%1."/>
      <w:lvlJc w:val="left"/>
      <w:pPr>
        <w:tabs>
          <w:tab w:val="num" w:pos="927"/>
        </w:tabs>
        <w:ind w:left="927" w:hanging="360"/>
      </w:pPr>
      <w:rPr>
        <w:rFonts w:cs="Times New Roman" w:hint="default"/>
      </w:rPr>
    </w:lvl>
  </w:abstractNum>
  <w:abstractNum w:abstractNumId="12">
    <w:nsid w:val="19045F46"/>
    <w:multiLevelType w:val="singleLevel"/>
    <w:tmpl w:val="6EF29592"/>
    <w:lvl w:ilvl="0">
      <w:start w:val="1"/>
      <w:numFmt w:val="decimal"/>
      <w:lvlText w:val="%1."/>
      <w:lvlJc w:val="left"/>
      <w:pPr>
        <w:tabs>
          <w:tab w:val="num" w:pos="927"/>
        </w:tabs>
        <w:ind w:left="927" w:hanging="360"/>
      </w:pPr>
      <w:rPr>
        <w:rFonts w:cs="Times New Roman" w:hint="default"/>
      </w:rPr>
    </w:lvl>
  </w:abstractNum>
  <w:abstractNum w:abstractNumId="13">
    <w:nsid w:val="1CEC4D83"/>
    <w:multiLevelType w:val="singleLevel"/>
    <w:tmpl w:val="E538530C"/>
    <w:lvl w:ilvl="0">
      <w:start w:val="1"/>
      <w:numFmt w:val="decimal"/>
      <w:lvlText w:val="%1."/>
      <w:lvlJc w:val="left"/>
      <w:pPr>
        <w:tabs>
          <w:tab w:val="num" w:pos="786"/>
        </w:tabs>
        <w:ind w:left="786" w:hanging="360"/>
      </w:pPr>
      <w:rPr>
        <w:rFonts w:cs="Times New Roman" w:hint="default"/>
      </w:rPr>
    </w:lvl>
  </w:abstractNum>
  <w:abstractNum w:abstractNumId="14">
    <w:nsid w:val="1F610471"/>
    <w:multiLevelType w:val="multilevel"/>
    <w:tmpl w:val="3844EC88"/>
    <w:lvl w:ilvl="0">
      <w:start w:val="1"/>
      <w:numFmt w:val="decimal"/>
      <w:lvlText w:val="%1."/>
      <w:lvlJc w:val="left"/>
      <w:pPr>
        <w:tabs>
          <w:tab w:val="num" w:pos="461"/>
        </w:tabs>
        <w:ind w:left="461" w:hanging="461"/>
      </w:pPr>
      <w:rPr>
        <w:rFonts w:cs="Times New Roman" w:hint="default"/>
      </w:rPr>
    </w:lvl>
    <w:lvl w:ilvl="1">
      <w:start w:val="1"/>
      <w:numFmt w:val="decimal"/>
      <w:lvlText w:val="%1.%2."/>
      <w:lvlJc w:val="left"/>
      <w:pPr>
        <w:tabs>
          <w:tab w:val="num" w:pos="1221"/>
        </w:tabs>
        <w:ind w:left="1221" w:hanging="720"/>
      </w:pPr>
      <w:rPr>
        <w:rFonts w:cs="Times New Roman" w:hint="default"/>
      </w:rPr>
    </w:lvl>
    <w:lvl w:ilvl="2">
      <w:start w:val="1"/>
      <w:numFmt w:val="decimal"/>
      <w:lvlText w:val="%1.%2.%3."/>
      <w:lvlJc w:val="left"/>
      <w:pPr>
        <w:tabs>
          <w:tab w:val="num" w:pos="2082"/>
        </w:tabs>
        <w:ind w:left="2082" w:hanging="1080"/>
      </w:pPr>
      <w:rPr>
        <w:rFonts w:cs="Times New Roman" w:hint="default"/>
      </w:rPr>
    </w:lvl>
    <w:lvl w:ilvl="3">
      <w:start w:val="1"/>
      <w:numFmt w:val="decimal"/>
      <w:lvlText w:val="%1.%2.%3.%4."/>
      <w:lvlJc w:val="left"/>
      <w:pPr>
        <w:tabs>
          <w:tab w:val="num" w:pos="2583"/>
        </w:tabs>
        <w:ind w:left="2583" w:hanging="1080"/>
      </w:pPr>
      <w:rPr>
        <w:rFonts w:cs="Times New Roman" w:hint="default"/>
      </w:rPr>
    </w:lvl>
    <w:lvl w:ilvl="4">
      <w:start w:val="1"/>
      <w:numFmt w:val="decimal"/>
      <w:lvlText w:val="%1.%2.%3.%4.%5."/>
      <w:lvlJc w:val="left"/>
      <w:pPr>
        <w:tabs>
          <w:tab w:val="num" w:pos="3444"/>
        </w:tabs>
        <w:ind w:left="3444" w:hanging="1440"/>
      </w:pPr>
      <w:rPr>
        <w:rFonts w:cs="Times New Roman" w:hint="default"/>
      </w:rPr>
    </w:lvl>
    <w:lvl w:ilvl="5">
      <w:start w:val="1"/>
      <w:numFmt w:val="decimal"/>
      <w:lvlText w:val="%1.%2.%3.%4.%5.%6."/>
      <w:lvlJc w:val="left"/>
      <w:pPr>
        <w:tabs>
          <w:tab w:val="num" w:pos="4305"/>
        </w:tabs>
        <w:ind w:left="4305" w:hanging="1800"/>
      </w:pPr>
      <w:rPr>
        <w:rFonts w:cs="Times New Roman" w:hint="default"/>
      </w:rPr>
    </w:lvl>
    <w:lvl w:ilvl="6">
      <w:start w:val="1"/>
      <w:numFmt w:val="decimal"/>
      <w:lvlText w:val="%1.%2.%3.%4.%5.%6.%7."/>
      <w:lvlJc w:val="left"/>
      <w:pPr>
        <w:tabs>
          <w:tab w:val="num" w:pos="5166"/>
        </w:tabs>
        <w:ind w:left="5166" w:hanging="2160"/>
      </w:pPr>
      <w:rPr>
        <w:rFonts w:cs="Times New Roman" w:hint="default"/>
      </w:rPr>
    </w:lvl>
    <w:lvl w:ilvl="7">
      <w:start w:val="1"/>
      <w:numFmt w:val="decimal"/>
      <w:lvlText w:val="%1.%2.%3.%4.%5.%6.%7.%8."/>
      <w:lvlJc w:val="left"/>
      <w:pPr>
        <w:tabs>
          <w:tab w:val="num" w:pos="5667"/>
        </w:tabs>
        <w:ind w:left="5667" w:hanging="2160"/>
      </w:pPr>
      <w:rPr>
        <w:rFonts w:cs="Times New Roman" w:hint="default"/>
      </w:rPr>
    </w:lvl>
    <w:lvl w:ilvl="8">
      <w:start w:val="1"/>
      <w:numFmt w:val="decimal"/>
      <w:lvlText w:val="%1.%2.%3.%4.%5.%6.%7.%8.%9."/>
      <w:lvlJc w:val="left"/>
      <w:pPr>
        <w:tabs>
          <w:tab w:val="num" w:pos="6528"/>
        </w:tabs>
        <w:ind w:left="6528" w:hanging="2520"/>
      </w:pPr>
      <w:rPr>
        <w:rFonts w:cs="Times New Roman" w:hint="default"/>
      </w:rPr>
    </w:lvl>
  </w:abstractNum>
  <w:abstractNum w:abstractNumId="15">
    <w:nsid w:val="1FAA6257"/>
    <w:multiLevelType w:val="hybridMultilevel"/>
    <w:tmpl w:val="578059BE"/>
    <w:lvl w:ilvl="0" w:tplc="EE70F9DE">
      <w:numFmt w:val="bullet"/>
      <w:lvlText w:val="-"/>
      <w:lvlJc w:val="left"/>
      <w:pPr>
        <w:tabs>
          <w:tab w:val="num" w:pos="1467"/>
        </w:tabs>
        <w:ind w:left="1467" w:hanging="900"/>
      </w:pPr>
      <w:rPr>
        <w:rFonts w:ascii="Times New Roman" w:eastAsia="Times New Roman" w:hAnsi="Times New Roman" w:hint="default"/>
      </w:rPr>
    </w:lvl>
    <w:lvl w:ilvl="1" w:tplc="04190003" w:tentative="1">
      <w:start w:val="1"/>
      <w:numFmt w:val="bullet"/>
      <w:lvlText w:val="o"/>
      <w:lvlJc w:val="left"/>
      <w:pPr>
        <w:tabs>
          <w:tab w:val="num" w:pos="1647"/>
        </w:tabs>
        <w:ind w:left="1647" w:hanging="360"/>
      </w:pPr>
      <w:rPr>
        <w:rFonts w:ascii="Courier New" w:hAnsi="Courier New" w:hint="default"/>
      </w:rPr>
    </w:lvl>
    <w:lvl w:ilvl="2" w:tplc="04190005" w:tentative="1">
      <w:start w:val="1"/>
      <w:numFmt w:val="bullet"/>
      <w:lvlText w:val=""/>
      <w:lvlJc w:val="left"/>
      <w:pPr>
        <w:tabs>
          <w:tab w:val="num" w:pos="2367"/>
        </w:tabs>
        <w:ind w:left="2367" w:hanging="360"/>
      </w:pPr>
      <w:rPr>
        <w:rFonts w:ascii="Wingdings" w:hAnsi="Wingdings" w:hint="default"/>
      </w:rPr>
    </w:lvl>
    <w:lvl w:ilvl="3" w:tplc="04190001" w:tentative="1">
      <w:start w:val="1"/>
      <w:numFmt w:val="bullet"/>
      <w:lvlText w:val=""/>
      <w:lvlJc w:val="left"/>
      <w:pPr>
        <w:tabs>
          <w:tab w:val="num" w:pos="3087"/>
        </w:tabs>
        <w:ind w:left="3087" w:hanging="360"/>
      </w:pPr>
      <w:rPr>
        <w:rFonts w:ascii="Symbol" w:hAnsi="Symbol" w:hint="default"/>
      </w:rPr>
    </w:lvl>
    <w:lvl w:ilvl="4" w:tplc="04190003" w:tentative="1">
      <w:start w:val="1"/>
      <w:numFmt w:val="bullet"/>
      <w:lvlText w:val="o"/>
      <w:lvlJc w:val="left"/>
      <w:pPr>
        <w:tabs>
          <w:tab w:val="num" w:pos="3807"/>
        </w:tabs>
        <w:ind w:left="3807" w:hanging="360"/>
      </w:pPr>
      <w:rPr>
        <w:rFonts w:ascii="Courier New" w:hAnsi="Courier New" w:hint="default"/>
      </w:rPr>
    </w:lvl>
    <w:lvl w:ilvl="5" w:tplc="04190005" w:tentative="1">
      <w:start w:val="1"/>
      <w:numFmt w:val="bullet"/>
      <w:lvlText w:val=""/>
      <w:lvlJc w:val="left"/>
      <w:pPr>
        <w:tabs>
          <w:tab w:val="num" w:pos="4527"/>
        </w:tabs>
        <w:ind w:left="4527" w:hanging="360"/>
      </w:pPr>
      <w:rPr>
        <w:rFonts w:ascii="Wingdings" w:hAnsi="Wingdings" w:hint="default"/>
      </w:rPr>
    </w:lvl>
    <w:lvl w:ilvl="6" w:tplc="04190001" w:tentative="1">
      <w:start w:val="1"/>
      <w:numFmt w:val="bullet"/>
      <w:lvlText w:val=""/>
      <w:lvlJc w:val="left"/>
      <w:pPr>
        <w:tabs>
          <w:tab w:val="num" w:pos="5247"/>
        </w:tabs>
        <w:ind w:left="5247" w:hanging="360"/>
      </w:pPr>
      <w:rPr>
        <w:rFonts w:ascii="Symbol" w:hAnsi="Symbol" w:hint="default"/>
      </w:rPr>
    </w:lvl>
    <w:lvl w:ilvl="7" w:tplc="04190003" w:tentative="1">
      <w:start w:val="1"/>
      <w:numFmt w:val="bullet"/>
      <w:lvlText w:val="o"/>
      <w:lvlJc w:val="left"/>
      <w:pPr>
        <w:tabs>
          <w:tab w:val="num" w:pos="5967"/>
        </w:tabs>
        <w:ind w:left="5967" w:hanging="360"/>
      </w:pPr>
      <w:rPr>
        <w:rFonts w:ascii="Courier New" w:hAnsi="Courier New" w:hint="default"/>
      </w:rPr>
    </w:lvl>
    <w:lvl w:ilvl="8" w:tplc="04190005" w:tentative="1">
      <w:start w:val="1"/>
      <w:numFmt w:val="bullet"/>
      <w:lvlText w:val=""/>
      <w:lvlJc w:val="left"/>
      <w:pPr>
        <w:tabs>
          <w:tab w:val="num" w:pos="6687"/>
        </w:tabs>
        <w:ind w:left="6687" w:hanging="360"/>
      </w:pPr>
      <w:rPr>
        <w:rFonts w:ascii="Wingdings" w:hAnsi="Wingdings" w:hint="default"/>
      </w:rPr>
    </w:lvl>
  </w:abstractNum>
  <w:abstractNum w:abstractNumId="16">
    <w:nsid w:val="21E471D9"/>
    <w:multiLevelType w:val="singleLevel"/>
    <w:tmpl w:val="D270D160"/>
    <w:lvl w:ilvl="0">
      <w:start w:val="1"/>
      <w:numFmt w:val="decimal"/>
      <w:lvlText w:val="%1."/>
      <w:lvlJc w:val="left"/>
      <w:pPr>
        <w:tabs>
          <w:tab w:val="num" w:pos="1185"/>
        </w:tabs>
        <w:ind w:left="1185" w:hanging="1185"/>
      </w:pPr>
      <w:rPr>
        <w:rFonts w:cs="Times New Roman" w:hint="default"/>
      </w:rPr>
    </w:lvl>
  </w:abstractNum>
  <w:abstractNum w:abstractNumId="17">
    <w:nsid w:val="270C2802"/>
    <w:multiLevelType w:val="multilevel"/>
    <w:tmpl w:val="02025E2C"/>
    <w:lvl w:ilvl="0">
      <w:start w:val="2"/>
      <w:numFmt w:val="decimal"/>
      <w:lvlText w:val="%1."/>
      <w:lvlJc w:val="left"/>
      <w:pPr>
        <w:tabs>
          <w:tab w:val="num" w:pos="435"/>
        </w:tabs>
        <w:ind w:left="435" w:hanging="435"/>
      </w:pPr>
      <w:rPr>
        <w:rFonts w:cs="Times New Roman" w:hint="default"/>
      </w:rPr>
    </w:lvl>
    <w:lvl w:ilvl="1">
      <w:start w:val="1"/>
      <w:numFmt w:val="decimal"/>
      <w:lvlText w:val="%1.%2."/>
      <w:lvlJc w:val="left"/>
      <w:pPr>
        <w:tabs>
          <w:tab w:val="num" w:pos="1146"/>
        </w:tabs>
        <w:ind w:left="1146" w:hanging="720"/>
      </w:pPr>
      <w:rPr>
        <w:rFonts w:cs="Times New Roman" w:hint="default"/>
      </w:rPr>
    </w:lvl>
    <w:lvl w:ilvl="2">
      <w:start w:val="1"/>
      <w:numFmt w:val="decimal"/>
      <w:lvlText w:val="%1.%2.%3."/>
      <w:lvlJc w:val="left"/>
      <w:pPr>
        <w:tabs>
          <w:tab w:val="num" w:pos="1932"/>
        </w:tabs>
        <w:ind w:left="1932" w:hanging="1080"/>
      </w:pPr>
      <w:rPr>
        <w:rFonts w:cs="Times New Roman" w:hint="default"/>
      </w:rPr>
    </w:lvl>
    <w:lvl w:ilvl="3">
      <w:start w:val="1"/>
      <w:numFmt w:val="decimal"/>
      <w:lvlText w:val="%1.%2.%3.%4."/>
      <w:lvlJc w:val="left"/>
      <w:pPr>
        <w:tabs>
          <w:tab w:val="num" w:pos="2358"/>
        </w:tabs>
        <w:ind w:left="2358" w:hanging="1080"/>
      </w:pPr>
      <w:rPr>
        <w:rFonts w:cs="Times New Roman" w:hint="default"/>
      </w:rPr>
    </w:lvl>
    <w:lvl w:ilvl="4">
      <w:start w:val="1"/>
      <w:numFmt w:val="decimal"/>
      <w:lvlText w:val="%1.%2.%3.%4.%5."/>
      <w:lvlJc w:val="left"/>
      <w:pPr>
        <w:tabs>
          <w:tab w:val="num" w:pos="3144"/>
        </w:tabs>
        <w:ind w:left="3144" w:hanging="1440"/>
      </w:pPr>
      <w:rPr>
        <w:rFonts w:cs="Times New Roman" w:hint="default"/>
      </w:rPr>
    </w:lvl>
    <w:lvl w:ilvl="5">
      <w:start w:val="1"/>
      <w:numFmt w:val="decimal"/>
      <w:lvlText w:val="%1.%2.%3.%4.%5.%6."/>
      <w:lvlJc w:val="left"/>
      <w:pPr>
        <w:tabs>
          <w:tab w:val="num" w:pos="3930"/>
        </w:tabs>
        <w:ind w:left="3930" w:hanging="1800"/>
      </w:pPr>
      <w:rPr>
        <w:rFonts w:cs="Times New Roman" w:hint="default"/>
      </w:rPr>
    </w:lvl>
    <w:lvl w:ilvl="6">
      <w:start w:val="1"/>
      <w:numFmt w:val="decimal"/>
      <w:lvlText w:val="%1.%2.%3.%4.%5.%6.%7."/>
      <w:lvlJc w:val="left"/>
      <w:pPr>
        <w:tabs>
          <w:tab w:val="num" w:pos="4716"/>
        </w:tabs>
        <w:ind w:left="4716" w:hanging="2160"/>
      </w:pPr>
      <w:rPr>
        <w:rFonts w:cs="Times New Roman" w:hint="default"/>
      </w:rPr>
    </w:lvl>
    <w:lvl w:ilvl="7">
      <w:start w:val="1"/>
      <w:numFmt w:val="decimal"/>
      <w:lvlText w:val="%1.%2.%3.%4.%5.%6.%7.%8."/>
      <w:lvlJc w:val="left"/>
      <w:pPr>
        <w:tabs>
          <w:tab w:val="num" w:pos="5142"/>
        </w:tabs>
        <w:ind w:left="5142" w:hanging="2160"/>
      </w:pPr>
      <w:rPr>
        <w:rFonts w:cs="Times New Roman" w:hint="default"/>
      </w:rPr>
    </w:lvl>
    <w:lvl w:ilvl="8">
      <w:start w:val="1"/>
      <w:numFmt w:val="decimal"/>
      <w:lvlText w:val="%1.%2.%3.%4.%5.%6.%7.%8.%9."/>
      <w:lvlJc w:val="left"/>
      <w:pPr>
        <w:tabs>
          <w:tab w:val="num" w:pos="5928"/>
        </w:tabs>
        <w:ind w:left="5928" w:hanging="2520"/>
      </w:pPr>
      <w:rPr>
        <w:rFonts w:cs="Times New Roman" w:hint="default"/>
      </w:rPr>
    </w:lvl>
  </w:abstractNum>
  <w:abstractNum w:abstractNumId="18">
    <w:nsid w:val="2AE70B6D"/>
    <w:multiLevelType w:val="multilevel"/>
    <w:tmpl w:val="0062F8E6"/>
    <w:lvl w:ilvl="0">
      <w:start w:val="1"/>
      <w:numFmt w:val="decimal"/>
      <w:lvlText w:val="%1"/>
      <w:lvlJc w:val="left"/>
      <w:pPr>
        <w:tabs>
          <w:tab w:val="num" w:pos="360"/>
        </w:tabs>
        <w:ind w:left="360" w:hanging="360"/>
      </w:pPr>
      <w:rPr>
        <w:rFonts w:cs="Times New Roman" w:hint="default"/>
      </w:rPr>
    </w:lvl>
    <w:lvl w:ilvl="1">
      <w:start w:val="1"/>
      <w:numFmt w:val="decimal"/>
      <w:lvlText w:val="%1.%2"/>
      <w:lvlJc w:val="left"/>
      <w:pPr>
        <w:tabs>
          <w:tab w:val="num" w:pos="1287"/>
        </w:tabs>
        <w:ind w:left="1287" w:hanging="720"/>
      </w:pPr>
      <w:rPr>
        <w:rFonts w:cs="Times New Roman" w:hint="default"/>
      </w:rPr>
    </w:lvl>
    <w:lvl w:ilvl="2">
      <w:start w:val="1"/>
      <w:numFmt w:val="decimal"/>
      <w:lvlText w:val="%1.%2.%3"/>
      <w:lvlJc w:val="left"/>
      <w:pPr>
        <w:tabs>
          <w:tab w:val="num" w:pos="1854"/>
        </w:tabs>
        <w:ind w:left="1854" w:hanging="720"/>
      </w:pPr>
      <w:rPr>
        <w:rFonts w:cs="Times New Roman" w:hint="default"/>
      </w:rPr>
    </w:lvl>
    <w:lvl w:ilvl="3">
      <w:start w:val="1"/>
      <w:numFmt w:val="decimal"/>
      <w:lvlText w:val="%1.%2.%3.%4"/>
      <w:lvlJc w:val="left"/>
      <w:pPr>
        <w:tabs>
          <w:tab w:val="num" w:pos="2781"/>
        </w:tabs>
        <w:ind w:left="2781" w:hanging="1080"/>
      </w:pPr>
      <w:rPr>
        <w:rFonts w:cs="Times New Roman" w:hint="default"/>
      </w:rPr>
    </w:lvl>
    <w:lvl w:ilvl="4">
      <w:start w:val="1"/>
      <w:numFmt w:val="decimal"/>
      <w:lvlText w:val="%1.%2.%3.%4.%5"/>
      <w:lvlJc w:val="left"/>
      <w:pPr>
        <w:tabs>
          <w:tab w:val="num" w:pos="3348"/>
        </w:tabs>
        <w:ind w:left="3348" w:hanging="1080"/>
      </w:pPr>
      <w:rPr>
        <w:rFonts w:cs="Times New Roman" w:hint="default"/>
      </w:rPr>
    </w:lvl>
    <w:lvl w:ilvl="5">
      <w:start w:val="1"/>
      <w:numFmt w:val="decimal"/>
      <w:lvlText w:val="%1.%2.%3.%4.%5.%6"/>
      <w:lvlJc w:val="left"/>
      <w:pPr>
        <w:tabs>
          <w:tab w:val="num" w:pos="4275"/>
        </w:tabs>
        <w:ind w:left="4275" w:hanging="1440"/>
      </w:pPr>
      <w:rPr>
        <w:rFonts w:cs="Times New Roman" w:hint="default"/>
      </w:rPr>
    </w:lvl>
    <w:lvl w:ilvl="6">
      <w:start w:val="1"/>
      <w:numFmt w:val="decimal"/>
      <w:lvlText w:val="%1.%2.%3.%4.%5.%6.%7"/>
      <w:lvlJc w:val="left"/>
      <w:pPr>
        <w:tabs>
          <w:tab w:val="num" w:pos="5202"/>
        </w:tabs>
        <w:ind w:left="5202" w:hanging="1800"/>
      </w:pPr>
      <w:rPr>
        <w:rFonts w:cs="Times New Roman" w:hint="default"/>
      </w:rPr>
    </w:lvl>
    <w:lvl w:ilvl="7">
      <w:start w:val="1"/>
      <w:numFmt w:val="decimal"/>
      <w:lvlText w:val="%1.%2.%3.%4.%5.%6.%7.%8"/>
      <w:lvlJc w:val="left"/>
      <w:pPr>
        <w:tabs>
          <w:tab w:val="num" w:pos="5769"/>
        </w:tabs>
        <w:ind w:left="5769" w:hanging="1800"/>
      </w:pPr>
      <w:rPr>
        <w:rFonts w:cs="Times New Roman" w:hint="default"/>
      </w:rPr>
    </w:lvl>
    <w:lvl w:ilvl="8">
      <w:start w:val="1"/>
      <w:numFmt w:val="decimal"/>
      <w:lvlText w:val="%1.%2.%3.%4.%5.%6.%7.%8.%9"/>
      <w:lvlJc w:val="left"/>
      <w:pPr>
        <w:tabs>
          <w:tab w:val="num" w:pos="6696"/>
        </w:tabs>
        <w:ind w:left="6696" w:hanging="2160"/>
      </w:pPr>
      <w:rPr>
        <w:rFonts w:cs="Times New Roman" w:hint="default"/>
      </w:rPr>
    </w:lvl>
  </w:abstractNum>
  <w:abstractNum w:abstractNumId="19">
    <w:nsid w:val="2CF44092"/>
    <w:multiLevelType w:val="singleLevel"/>
    <w:tmpl w:val="C840EDF8"/>
    <w:lvl w:ilvl="0">
      <w:numFmt w:val="bullet"/>
      <w:lvlText w:val="—"/>
      <w:lvlJc w:val="left"/>
      <w:pPr>
        <w:tabs>
          <w:tab w:val="num" w:pos="927"/>
        </w:tabs>
        <w:ind w:left="927" w:hanging="360"/>
      </w:pPr>
      <w:rPr>
        <w:rFonts w:hint="default"/>
      </w:rPr>
    </w:lvl>
  </w:abstractNum>
  <w:abstractNum w:abstractNumId="20">
    <w:nsid w:val="2FC27276"/>
    <w:multiLevelType w:val="hybridMultilevel"/>
    <w:tmpl w:val="87E4B758"/>
    <w:lvl w:ilvl="0" w:tplc="5D1A21A8">
      <w:numFmt w:val="bullet"/>
      <w:lvlText w:val="-"/>
      <w:lvlJc w:val="left"/>
      <w:pPr>
        <w:ind w:left="1080" w:hanging="360"/>
      </w:pPr>
      <w:rPr>
        <w:rFonts w:ascii="Calibri" w:eastAsia="Times New Roman" w:hAnsi="Calibri" w:hint="default"/>
      </w:rPr>
    </w:lvl>
    <w:lvl w:ilvl="1" w:tplc="04190003" w:tentative="1">
      <w:start w:val="1"/>
      <w:numFmt w:val="bullet"/>
      <w:lvlText w:val="o"/>
      <w:lvlJc w:val="left"/>
      <w:pPr>
        <w:ind w:left="1800" w:hanging="360"/>
      </w:pPr>
      <w:rPr>
        <w:rFonts w:ascii="Courier New" w:hAnsi="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1">
    <w:nsid w:val="35F7750E"/>
    <w:multiLevelType w:val="singleLevel"/>
    <w:tmpl w:val="CAA80270"/>
    <w:lvl w:ilvl="0">
      <w:start w:val="1"/>
      <w:numFmt w:val="decimal"/>
      <w:lvlText w:val="%1."/>
      <w:legacy w:legacy="1" w:legacySpace="0" w:legacyIndent="360"/>
      <w:lvlJc w:val="left"/>
      <w:pPr>
        <w:ind w:left="360" w:hanging="360"/>
      </w:pPr>
      <w:rPr>
        <w:rFonts w:ascii="Times New Roman" w:hAnsi="Times New Roman" w:cs="Times New Roman" w:hint="default"/>
      </w:rPr>
    </w:lvl>
  </w:abstractNum>
  <w:abstractNum w:abstractNumId="22">
    <w:nsid w:val="36993D94"/>
    <w:multiLevelType w:val="singleLevel"/>
    <w:tmpl w:val="6EF29592"/>
    <w:lvl w:ilvl="0">
      <w:start w:val="1"/>
      <w:numFmt w:val="decimal"/>
      <w:lvlText w:val="%1."/>
      <w:lvlJc w:val="left"/>
      <w:pPr>
        <w:tabs>
          <w:tab w:val="num" w:pos="927"/>
        </w:tabs>
        <w:ind w:left="927" w:hanging="360"/>
      </w:pPr>
      <w:rPr>
        <w:rFonts w:cs="Times New Roman" w:hint="default"/>
      </w:rPr>
    </w:lvl>
  </w:abstractNum>
  <w:abstractNum w:abstractNumId="23">
    <w:nsid w:val="3A7B4326"/>
    <w:multiLevelType w:val="singleLevel"/>
    <w:tmpl w:val="6EF29592"/>
    <w:lvl w:ilvl="0">
      <w:start w:val="1"/>
      <w:numFmt w:val="decimal"/>
      <w:lvlText w:val="%1."/>
      <w:lvlJc w:val="left"/>
      <w:pPr>
        <w:tabs>
          <w:tab w:val="num" w:pos="927"/>
        </w:tabs>
        <w:ind w:left="927" w:hanging="360"/>
      </w:pPr>
      <w:rPr>
        <w:rFonts w:cs="Times New Roman" w:hint="default"/>
      </w:rPr>
    </w:lvl>
  </w:abstractNum>
  <w:abstractNum w:abstractNumId="24">
    <w:nsid w:val="3BC071EE"/>
    <w:multiLevelType w:val="singleLevel"/>
    <w:tmpl w:val="2DA8ED76"/>
    <w:lvl w:ilvl="0">
      <w:start w:val="3"/>
      <w:numFmt w:val="bullet"/>
      <w:lvlText w:val="—"/>
      <w:lvlJc w:val="left"/>
      <w:pPr>
        <w:tabs>
          <w:tab w:val="num" w:pos="1062"/>
        </w:tabs>
        <w:ind w:left="1062" w:hanging="495"/>
      </w:pPr>
      <w:rPr>
        <w:rFonts w:hint="default"/>
      </w:rPr>
    </w:lvl>
  </w:abstractNum>
  <w:abstractNum w:abstractNumId="25">
    <w:nsid w:val="3CC50AA1"/>
    <w:multiLevelType w:val="hybridMultilevel"/>
    <w:tmpl w:val="1578E4F8"/>
    <w:lvl w:ilvl="0" w:tplc="471EA6B6">
      <w:numFmt w:val="bullet"/>
      <w:lvlText w:val="-"/>
      <w:lvlJc w:val="left"/>
      <w:pPr>
        <w:ind w:left="1065" w:hanging="360"/>
      </w:pPr>
      <w:rPr>
        <w:rFonts w:ascii="Times New Roman" w:eastAsia="Times New Roman" w:hAnsi="Times New Roman" w:hint="default"/>
      </w:rPr>
    </w:lvl>
    <w:lvl w:ilvl="1" w:tplc="04190003" w:tentative="1">
      <w:start w:val="1"/>
      <w:numFmt w:val="bullet"/>
      <w:lvlText w:val="o"/>
      <w:lvlJc w:val="left"/>
      <w:pPr>
        <w:ind w:left="1785" w:hanging="360"/>
      </w:pPr>
      <w:rPr>
        <w:rFonts w:ascii="Courier New" w:hAnsi="Courier New" w:hint="default"/>
      </w:rPr>
    </w:lvl>
    <w:lvl w:ilvl="2" w:tplc="04190005" w:tentative="1">
      <w:start w:val="1"/>
      <w:numFmt w:val="bullet"/>
      <w:lvlText w:val=""/>
      <w:lvlJc w:val="left"/>
      <w:pPr>
        <w:ind w:left="2505" w:hanging="360"/>
      </w:pPr>
      <w:rPr>
        <w:rFonts w:ascii="Wingdings" w:hAnsi="Wingdings" w:hint="default"/>
      </w:rPr>
    </w:lvl>
    <w:lvl w:ilvl="3" w:tplc="04190001" w:tentative="1">
      <w:start w:val="1"/>
      <w:numFmt w:val="bullet"/>
      <w:lvlText w:val=""/>
      <w:lvlJc w:val="left"/>
      <w:pPr>
        <w:ind w:left="3225" w:hanging="360"/>
      </w:pPr>
      <w:rPr>
        <w:rFonts w:ascii="Symbol" w:hAnsi="Symbol" w:hint="default"/>
      </w:rPr>
    </w:lvl>
    <w:lvl w:ilvl="4" w:tplc="04190003" w:tentative="1">
      <w:start w:val="1"/>
      <w:numFmt w:val="bullet"/>
      <w:lvlText w:val="o"/>
      <w:lvlJc w:val="left"/>
      <w:pPr>
        <w:ind w:left="3945" w:hanging="360"/>
      </w:pPr>
      <w:rPr>
        <w:rFonts w:ascii="Courier New" w:hAnsi="Courier New" w:hint="default"/>
      </w:rPr>
    </w:lvl>
    <w:lvl w:ilvl="5" w:tplc="04190005" w:tentative="1">
      <w:start w:val="1"/>
      <w:numFmt w:val="bullet"/>
      <w:lvlText w:val=""/>
      <w:lvlJc w:val="left"/>
      <w:pPr>
        <w:ind w:left="4665" w:hanging="360"/>
      </w:pPr>
      <w:rPr>
        <w:rFonts w:ascii="Wingdings" w:hAnsi="Wingdings" w:hint="default"/>
      </w:rPr>
    </w:lvl>
    <w:lvl w:ilvl="6" w:tplc="04190001" w:tentative="1">
      <w:start w:val="1"/>
      <w:numFmt w:val="bullet"/>
      <w:lvlText w:val=""/>
      <w:lvlJc w:val="left"/>
      <w:pPr>
        <w:ind w:left="5385" w:hanging="360"/>
      </w:pPr>
      <w:rPr>
        <w:rFonts w:ascii="Symbol" w:hAnsi="Symbol" w:hint="default"/>
      </w:rPr>
    </w:lvl>
    <w:lvl w:ilvl="7" w:tplc="04190003" w:tentative="1">
      <w:start w:val="1"/>
      <w:numFmt w:val="bullet"/>
      <w:lvlText w:val="o"/>
      <w:lvlJc w:val="left"/>
      <w:pPr>
        <w:ind w:left="6105" w:hanging="360"/>
      </w:pPr>
      <w:rPr>
        <w:rFonts w:ascii="Courier New" w:hAnsi="Courier New" w:hint="default"/>
      </w:rPr>
    </w:lvl>
    <w:lvl w:ilvl="8" w:tplc="04190005" w:tentative="1">
      <w:start w:val="1"/>
      <w:numFmt w:val="bullet"/>
      <w:lvlText w:val=""/>
      <w:lvlJc w:val="left"/>
      <w:pPr>
        <w:ind w:left="6825" w:hanging="360"/>
      </w:pPr>
      <w:rPr>
        <w:rFonts w:ascii="Wingdings" w:hAnsi="Wingdings" w:hint="default"/>
      </w:rPr>
    </w:lvl>
  </w:abstractNum>
  <w:abstractNum w:abstractNumId="26">
    <w:nsid w:val="41924A29"/>
    <w:multiLevelType w:val="singleLevel"/>
    <w:tmpl w:val="6EF29592"/>
    <w:lvl w:ilvl="0">
      <w:start w:val="1"/>
      <w:numFmt w:val="decimal"/>
      <w:lvlText w:val="%1."/>
      <w:lvlJc w:val="left"/>
      <w:pPr>
        <w:tabs>
          <w:tab w:val="num" w:pos="927"/>
        </w:tabs>
        <w:ind w:left="927" w:hanging="360"/>
      </w:pPr>
      <w:rPr>
        <w:rFonts w:cs="Times New Roman" w:hint="default"/>
      </w:rPr>
    </w:lvl>
  </w:abstractNum>
  <w:abstractNum w:abstractNumId="27">
    <w:nsid w:val="42091806"/>
    <w:multiLevelType w:val="singleLevel"/>
    <w:tmpl w:val="BB16C7A2"/>
    <w:lvl w:ilvl="0">
      <w:start w:val="1"/>
      <w:numFmt w:val="decimal"/>
      <w:lvlText w:val="%1)"/>
      <w:lvlJc w:val="left"/>
      <w:pPr>
        <w:tabs>
          <w:tab w:val="num" w:pos="927"/>
        </w:tabs>
        <w:ind w:left="927" w:hanging="360"/>
      </w:pPr>
      <w:rPr>
        <w:rFonts w:cs="Times New Roman" w:hint="default"/>
      </w:rPr>
    </w:lvl>
  </w:abstractNum>
  <w:abstractNum w:abstractNumId="28">
    <w:nsid w:val="476A620A"/>
    <w:multiLevelType w:val="singleLevel"/>
    <w:tmpl w:val="6EF29592"/>
    <w:lvl w:ilvl="0">
      <w:start w:val="1"/>
      <w:numFmt w:val="decimal"/>
      <w:lvlText w:val="%1."/>
      <w:lvlJc w:val="left"/>
      <w:pPr>
        <w:tabs>
          <w:tab w:val="num" w:pos="927"/>
        </w:tabs>
        <w:ind w:left="927" w:hanging="360"/>
      </w:pPr>
      <w:rPr>
        <w:rFonts w:cs="Times New Roman" w:hint="default"/>
      </w:rPr>
    </w:lvl>
  </w:abstractNum>
  <w:abstractNum w:abstractNumId="29">
    <w:nsid w:val="49883839"/>
    <w:multiLevelType w:val="singleLevel"/>
    <w:tmpl w:val="6EF29592"/>
    <w:lvl w:ilvl="0">
      <w:start w:val="1"/>
      <w:numFmt w:val="decimal"/>
      <w:lvlText w:val="%1."/>
      <w:lvlJc w:val="left"/>
      <w:pPr>
        <w:tabs>
          <w:tab w:val="num" w:pos="927"/>
        </w:tabs>
        <w:ind w:left="927" w:hanging="360"/>
      </w:pPr>
      <w:rPr>
        <w:rFonts w:cs="Times New Roman" w:hint="default"/>
      </w:rPr>
    </w:lvl>
  </w:abstractNum>
  <w:abstractNum w:abstractNumId="30">
    <w:nsid w:val="4AA97992"/>
    <w:multiLevelType w:val="multilevel"/>
    <w:tmpl w:val="2CFE598E"/>
    <w:lvl w:ilvl="0">
      <w:start w:val="1"/>
      <w:numFmt w:val="decimal"/>
      <w:lvlText w:val="%1."/>
      <w:lvlJc w:val="left"/>
      <w:pPr>
        <w:tabs>
          <w:tab w:val="num" w:pos="360"/>
        </w:tabs>
        <w:ind w:left="360" w:hanging="360"/>
      </w:pPr>
      <w:rPr>
        <w:rFonts w:cs="Times New Roman" w:hint="default"/>
      </w:rPr>
    </w:lvl>
    <w:lvl w:ilvl="1">
      <w:start w:val="1"/>
      <w:numFmt w:val="decimal"/>
      <w:isLgl/>
      <w:lvlText w:val="%1.%2."/>
      <w:lvlJc w:val="left"/>
      <w:pPr>
        <w:tabs>
          <w:tab w:val="num" w:pos="720"/>
        </w:tabs>
        <w:ind w:left="720" w:hanging="720"/>
      </w:pPr>
      <w:rPr>
        <w:rFonts w:cs="Times New Roman" w:hint="default"/>
      </w:rPr>
    </w:lvl>
    <w:lvl w:ilvl="2">
      <w:start w:val="1"/>
      <w:numFmt w:val="decimal"/>
      <w:isLgl/>
      <w:lvlText w:val="%1.%2.%3."/>
      <w:lvlJc w:val="left"/>
      <w:pPr>
        <w:tabs>
          <w:tab w:val="num" w:pos="1080"/>
        </w:tabs>
        <w:ind w:left="1080" w:hanging="1080"/>
      </w:pPr>
      <w:rPr>
        <w:rFonts w:cs="Times New Roman" w:hint="default"/>
      </w:rPr>
    </w:lvl>
    <w:lvl w:ilvl="3">
      <w:start w:val="1"/>
      <w:numFmt w:val="decimal"/>
      <w:isLgl/>
      <w:lvlText w:val="%1.%2.%3.%4."/>
      <w:lvlJc w:val="left"/>
      <w:pPr>
        <w:tabs>
          <w:tab w:val="num" w:pos="1080"/>
        </w:tabs>
        <w:ind w:left="1080" w:hanging="1080"/>
      </w:pPr>
      <w:rPr>
        <w:rFonts w:cs="Times New Roman" w:hint="default"/>
      </w:rPr>
    </w:lvl>
    <w:lvl w:ilvl="4">
      <w:start w:val="1"/>
      <w:numFmt w:val="decimal"/>
      <w:isLgl/>
      <w:lvlText w:val="%1.%2.%3.%4.%5."/>
      <w:lvlJc w:val="left"/>
      <w:pPr>
        <w:tabs>
          <w:tab w:val="num" w:pos="1440"/>
        </w:tabs>
        <w:ind w:left="1440" w:hanging="1440"/>
      </w:pPr>
      <w:rPr>
        <w:rFonts w:cs="Times New Roman" w:hint="default"/>
      </w:rPr>
    </w:lvl>
    <w:lvl w:ilvl="5">
      <w:start w:val="1"/>
      <w:numFmt w:val="decimal"/>
      <w:isLgl/>
      <w:lvlText w:val="%1.%2.%3.%4.%5.%6."/>
      <w:lvlJc w:val="left"/>
      <w:pPr>
        <w:tabs>
          <w:tab w:val="num" w:pos="1800"/>
        </w:tabs>
        <w:ind w:left="1800" w:hanging="1800"/>
      </w:pPr>
      <w:rPr>
        <w:rFonts w:cs="Times New Roman" w:hint="default"/>
      </w:rPr>
    </w:lvl>
    <w:lvl w:ilvl="6">
      <w:start w:val="1"/>
      <w:numFmt w:val="decimal"/>
      <w:isLgl/>
      <w:lvlText w:val="%1.%2.%3.%4.%5.%6.%7."/>
      <w:lvlJc w:val="left"/>
      <w:pPr>
        <w:tabs>
          <w:tab w:val="num" w:pos="2160"/>
        </w:tabs>
        <w:ind w:left="2160" w:hanging="2160"/>
      </w:pPr>
      <w:rPr>
        <w:rFonts w:cs="Times New Roman" w:hint="default"/>
      </w:rPr>
    </w:lvl>
    <w:lvl w:ilvl="7">
      <w:start w:val="1"/>
      <w:numFmt w:val="decimal"/>
      <w:isLgl/>
      <w:lvlText w:val="%1.%2.%3.%4.%5.%6.%7.%8."/>
      <w:lvlJc w:val="left"/>
      <w:pPr>
        <w:tabs>
          <w:tab w:val="num" w:pos="2160"/>
        </w:tabs>
        <w:ind w:left="2160" w:hanging="2160"/>
      </w:pPr>
      <w:rPr>
        <w:rFonts w:cs="Times New Roman" w:hint="default"/>
      </w:rPr>
    </w:lvl>
    <w:lvl w:ilvl="8">
      <w:start w:val="1"/>
      <w:numFmt w:val="decimal"/>
      <w:isLgl/>
      <w:lvlText w:val="%1.%2.%3.%4.%5.%6.%7.%8.%9."/>
      <w:lvlJc w:val="left"/>
      <w:pPr>
        <w:tabs>
          <w:tab w:val="num" w:pos="2520"/>
        </w:tabs>
        <w:ind w:left="2520" w:hanging="2520"/>
      </w:pPr>
      <w:rPr>
        <w:rFonts w:cs="Times New Roman" w:hint="default"/>
      </w:rPr>
    </w:lvl>
  </w:abstractNum>
  <w:abstractNum w:abstractNumId="31">
    <w:nsid w:val="4AF25944"/>
    <w:multiLevelType w:val="singleLevel"/>
    <w:tmpl w:val="6EF29592"/>
    <w:lvl w:ilvl="0">
      <w:start w:val="1"/>
      <w:numFmt w:val="decimal"/>
      <w:lvlText w:val="%1."/>
      <w:lvlJc w:val="left"/>
      <w:pPr>
        <w:tabs>
          <w:tab w:val="num" w:pos="927"/>
        </w:tabs>
        <w:ind w:left="927" w:hanging="360"/>
      </w:pPr>
      <w:rPr>
        <w:rFonts w:cs="Times New Roman" w:hint="default"/>
      </w:rPr>
    </w:lvl>
  </w:abstractNum>
  <w:abstractNum w:abstractNumId="32">
    <w:nsid w:val="4B7C1BF7"/>
    <w:multiLevelType w:val="hybridMultilevel"/>
    <w:tmpl w:val="910C1F1C"/>
    <w:lvl w:ilvl="0" w:tplc="0419000F">
      <w:start w:val="1"/>
      <w:numFmt w:val="decimal"/>
      <w:lvlText w:val="%1."/>
      <w:lvlJc w:val="left"/>
      <w:pPr>
        <w:ind w:left="1068" w:hanging="360"/>
      </w:pPr>
      <w:rPr>
        <w:rFonts w:cs="Times New Roman" w:hint="default"/>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abstractNum w:abstractNumId="33">
    <w:nsid w:val="51B264A7"/>
    <w:multiLevelType w:val="singleLevel"/>
    <w:tmpl w:val="48F8C8F6"/>
    <w:lvl w:ilvl="0">
      <w:start w:val="1"/>
      <w:numFmt w:val="bullet"/>
      <w:lvlText w:val="—"/>
      <w:lvlJc w:val="left"/>
      <w:pPr>
        <w:tabs>
          <w:tab w:val="num" w:pos="927"/>
        </w:tabs>
        <w:ind w:left="927" w:hanging="360"/>
      </w:pPr>
      <w:rPr>
        <w:rFonts w:hint="default"/>
      </w:rPr>
    </w:lvl>
  </w:abstractNum>
  <w:abstractNum w:abstractNumId="34">
    <w:nsid w:val="52E741DE"/>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35">
    <w:nsid w:val="54370E01"/>
    <w:multiLevelType w:val="singleLevel"/>
    <w:tmpl w:val="D90AF30E"/>
    <w:lvl w:ilvl="0">
      <w:start w:val="1"/>
      <w:numFmt w:val="bullet"/>
      <w:lvlText w:val="—"/>
      <w:lvlJc w:val="left"/>
      <w:pPr>
        <w:tabs>
          <w:tab w:val="num" w:pos="942"/>
        </w:tabs>
        <w:ind w:left="942" w:hanging="375"/>
      </w:pPr>
      <w:rPr>
        <w:rFonts w:hint="default"/>
      </w:rPr>
    </w:lvl>
  </w:abstractNum>
  <w:abstractNum w:abstractNumId="36">
    <w:nsid w:val="559451C4"/>
    <w:multiLevelType w:val="hybridMultilevel"/>
    <w:tmpl w:val="CBF407E2"/>
    <w:lvl w:ilvl="0" w:tplc="EAB4A266">
      <w:start w:val="1"/>
      <w:numFmt w:val="decimal"/>
      <w:lvlText w:val="%1."/>
      <w:lvlJc w:val="left"/>
      <w:pPr>
        <w:tabs>
          <w:tab w:val="num" w:pos="1422"/>
        </w:tabs>
        <w:ind w:left="1422" w:hanging="855"/>
      </w:pPr>
      <w:rPr>
        <w:rFonts w:cs="Times New Roman" w:hint="default"/>
      </w:rPr>
    </w:lvl>
    <w:lvl w:ilvl="1" w:tplc="04190019" w:tentative="1">
      <w:start w:val="1"/>
      <w:numFmt w:val="lowerLetter"/>
      <w:lvlText w:val="%2."/>
      <w:lvlJc w:val="left"/>
      <w:pPr>
        <w:tabs>
          <w:tab w:val="num" w:pos="1647"/>
        </w:tabs>
        <w:ind w:left="1647" w:hanging="360"/>
      </w:pPr>
      <w:rPr>
        <w:rFonts w:cs="Times New Roman"/>
      </w:rPr>
    </w:lvl>
    <w:lvl w:ilvl="2" w:tplc="0419001B" w:tentative="1">
      <w:start w:val="1"/>
      <w:numFmt w:val="lowerRoman"/>
      <w:lvlText w:val="%3."/>
      <w:lvlJc w:val="right"/>
      <w:pPr>
        <w:tabs>
          <w:tab w:val="num" w:pos="2367"/>
        </w:tabs>
        <w:ind w:left="2367" w:hanging="180"/>
      </w:pPr>
      <w:rPr>
        <w:rFonts w:cs="Times New Roman"/>
      </w:rPr>
    </w:lvl>
    <w:lvl w:ilvl="3" w:tplc="0419000F" w:tentative="1">
      <w:start w:val="1"/>
      <w:numFmt w:val="decimal"/>
      <w:lvlText w:val="%4."/>
      <w:lvlJc w:val="left"/>
      <w:pPr>
        <w:tabs>
          <w:tab w:val="num" w:pos="3087"/>
        </w:tabs>
        <w:ind w:left="3087" w:hanging="360"/>
      </w:pPr>
      <w:rPr>
        <w:rFonts w:cs="Times New Roman"/>
      </w:rPr>
    </w:lvl>
    <w:lvl w:ilvl="4" w:tplc="04190019" w:tentative="1">
      <w:start w:val="1"/>
      <w:numFmt w:val="lowerLetter"/>
      <w:lvlText w:val="%5."/>
      <w:lvlJc w:val="left"/>
      <w:pPr>
        <w:tabs>
          <w:tab w:val="num" w:pos="3807"/>
        </w:tabs>
        <w:ind w:left="3807" w:hanging="360"/>
      </w:pPr>
      <w:rPr>
        <w:rFonts w:cs="Times New Roman"/>
      </w:rPr>
    </w:lvl>
    <w:lvl w:ilvl="5" w:tplc="0419001B" w:tentative="1">
      <w:start w:val="1"/>
      <w:numFmt w:val="lowerRoman"/>
      <w:lvlText w:val="%6."/>
      <w:lvlJc w:val="right"/>
      <w:pPr>
        <w:tabs>
          <w:tab w:val="num" w:pos="4527"/>
        </w:tabs>
        <w:ind w:left="4527" w:hanging="180"/>
      </w:pPr>
      <w:rPr>
        <w:rFonts w:cs="Times New Roman"/>
      </w:rPr>
    </w:lvl>
    <w:lvl w:ilvl="6" w:tplc="0419000F" w:tentative="1">
      <w:start w:val="1"/>
      <w:numFmt w:val="decimal"/>
      <w:lvlText w:val="%7."/>
      <w:lvlJc w:val="left"/>
      <w:pPr>
        <w:tabs>
          <w:tab w:val="num" w:pos="5247"/>
        </w:tabs>
        <w:ind w:left="5247" w:hanging="360"/>
      </w:pPr>
      <w:rPr>
        <w:rFonts w:cs="Times New Roman"/>
      </w:rPr>
    </w:lvl>
    <w:lvl w:ilvl="7" w:tplc="04190019" w:tentative="1">
      <w:start w:val="1"/>
      <w:numFmt w:val="lowerLetter"/>
      <w:lvlText w:val="%8."/>
      <w:lvlJc w:val="left"/>
      <w:pPr>
        <w:tabs>
          <w:tab w:val="num" w:pos="5967"/>
        </w:tabs>
        <w:ind w:left="5967" w:hanging="360"/>
      </w:pPr>
      <w:rPr>
        <w:rFonts w:cs="Times New Roman"/>
      </w:rPr>
    </w:lvl>
    <w:lvl w:ilvl="8" w:tplc="0419001B" w:tentative="1">
      <w:start w:val="1"/>
      <w:numFmt w:val="lowerRoman"/>
      <w:lvlText w:val="%9."/>
      <w:lvlJc w:val="right"/>
      <w:pPr>
        <w:tabs>
          <w:tab w:val="num" w:pos="6687"/>
        </w:tabs>
        <w:ind w:left="6687" w:hanging="180"/>
      </w:pPr>
      <w:rPr>
        <w:rFonts w:cs="Times New Roman"/>
      </w:rPr>
    </w:lvl>
  </w:abstractNum>
  <w:abstractNum w:abstractNumId="37">
    <w:nsid w:val="5BF57EB2"/>
    <w:multiLevelType w:val="multilevel"/>
    <w:tmpl w:val="92C4D510"/>
    <w:lvl w:ilvl="0">
      <w:start w:val="1"/>
      <w:numFmt w:val="decimal"/>
      <w:lvlText w:val="%1"/>
      <w:lvlJc w:val="left"/>
      <w:pPr>
        <w:tabs>
          <w:tab w:val="num" w:pos="870"/>
        </w:tabs>
        <w:ind w:left="870" w:hanging="870"/>
      </w:pPr>
      <w:rPr>
        <w:rFonts w:cs="Times New Roman" w:hint="default"/>
      </w:rPr>
    </w:lvl>
    <w:lvl w:ilvl="1">
      <w:start w:val="2"/>
      <w:numFmt w:val="decimal"/>
      <w:lvlText w:val="%1.%2"/>
      <w:lvlJc w:val="left"/>
      <w:pPr>
        <w:tabs>
          <w:tab w:val="num" w:pos="1437"/>
        </w:tabs>
        <w:ind w:left="1437" w:hanging="870"/>
      </w:pPr>
      <w:rPr>
        <w:rFonts w:cs="Times New Roman" w:hint="default"/>
      </w:rPr>
    </w:lvl>
    <w:lvl w:ilvl="2">
      <w:start w:val="1"/>
      <w:numFmt w:val="decimal"/>
      <w:lvlText w:val="%1.%2.%3"/>
      <w:lvlJc w:val="left"/>
      <w:pPr>
        <w:tabs>
          <w:tab w:val="num" w:pos="2004"/>
        </w:tabs>
        <w:ind w:left="2004" w:hanging="870"/>
      </w:pPr>
      <w:rPr>
        <w:rFonts w:cs="Times New Roman" w:hint="default"/>
      </w:rPr>
    </w:lvl>
    <w:lvl w:ilvl="3">
      <w:start w:val="1"/>
      <w:numFmt w:val="decimal"/>
      <w:lvlText w:val="%1.%2.%3.%4"/>
      <w:lvlJc w:val="left"/>
      <w:pPr>
        <w:tabs>
          <w:tab w:val="num" w:pos="2781"/>
        </w:tabs>
        <w:ind w:left="2781" w:hanging="1080"/>
      </w:pPr>
      <w:rPr>
        <w:rFonts w:cs="Times New Roman" w:hint="default"/>
      </w:rPr>
    </w:lvl>
    <w:lvl w:ilvl="4">
      <w:start w:val="1"/>
      <w:numFmt w:val="decimal"/>
      <w:lvlText w:val="%1.%2.%3.%4.%5"/>
      <w:lvlJc w:val="left"/>
      <w:pPr>
        <w:tabs>
          <w:tab w:val="num" w:pos="3348"/>
        </w:tabs>
        <w:ind w:left="3348" w:hanging="1080"/>
      </w:pPr>
      <w:rPr>
        <w:rFonts w:cs="Times New Roman" w:hint="default"/>
      </w:rPr>
    </w:lvl>
    <w:lvl w:ilvl="5">
      <w:start w:val="1"/>
      <w:numFmt w:val="decimal"/>
      <w:lvlText w:val="%1.%2.%3.%4.%5.%6"/>
      <w:lvlJc w:val="left"/>
      <w:pPr>
        <w:tabs>
          <w:tab w:val="num" w:pos="4275"/>
        </w:tabs>
        <w:ind w:left="4275" w:hanging="1440"/>
      </w:pPr>
      <w:rPr>
        <w:rFonts w:cs="Times New Roman" w:hint="default"/>
      </w:rPr>
    </w:lvl>
    <w:lvl w:ilvl="6">
      <w:start w:val="1"/>
      <w:numFmt w:val="decimal"/>
      <w:lvlText w:val="%1.%2.%3.%4.%5.%6.%7"/>
      <w:lvlJc w:val="left"/>
      <w:pPr>
        <w:tabs>
          <w:tab w:val="num" w:pos="4842"/>
        </w:tabs>
        <w:ind w:left="4842" w:hanging="1440"/>
      </w:pPr>
      <w:rPr>
        <w:rFonts w:cs="Times New Roman" w:hint="default"/>
      </w:rPr>
    </w:lvl>
    <w:lvl w:ilvl="7">
      <w:start w:val="1"/>
      <w:numFmt w:val="decimal"/>
      <w:lvlText w:val="%1.%2.%3.%4.%5.%6.%7.%8"/>
      <w:lvlJc w:val="left"/>
      <w:pPr>
        <w:tabs>
          <w:tab w:val="num" w:pos="5769"/>
        </w:tabs>
        <w:ind w:left="5769" w:hanging="1800"/>
      </w:pPr>
      <w:rPr>
        <w:rFonts w:cs="Times New Roman" w:hint="default"/>
      </w:rPr>
    </w:lvl>
    <w:lvl w:ilvl="8">
      <w:start w:val="1"/>
      <w:numFmt w:val="decimal"/>
      <w:lvlText w:val="%1.%2.%3.%4.%5.%6.%7.%8.%9"/>
      <w:lvlJc w:val="left"/>
      <w:pPr>
        <w:tabs>
          <w:tab w:val="num" w:pos="6696"/>
        </w:tabs>
        <w:ind w:left="6696" w:hanging="2160"/>
      </w:pPr>
      <w:rPr>
        <w:rFonts w:cs="Times New Roman" w:hint="default"/>
      </w:rPr>
    </w:lvl>
  </w:abstractNum>
  <w:abstractNum w:abstractNumId="38">
    <w:nsid w:val="5DBA0268"/>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39">
    <w:nsid w:val="5FE9388A"/>
    <w:multiLevelType w:val="singleLevel"/>
    <w:tmpl w:val="6CD6F088"/>
    <w:lvl w:ilvl="0">
      <w:start w:val="1"/>
      <w:numFmt w:val="bullet"/>
      <w:lvlText w:val="—"/>
      <w:lvlJc w:val="left"/>
      <w:pPr>
        <w:tabs>
          <w:tab w:val="num" w:pos="1122"/>
        </w:tabs>
        <w:ind w:left="1122" w:hanging="555"/>
      </w:pPr>
      <w:rPr>
        <w:rFonts w:hint="default"/>
      </w:rPr>
    </w:lvl>
  </w:abstractNum>
  <w:abstractNum w:abstractNumId="40">
    <w:nsid w:val="612A5F05"/>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41">
    <w:nsid w:val="6A6C763C"/>
    <w:multiLevelType w:val="hybridMultilevel"/>
    <w:tmpl w:val="490A779C"/>
    <w:lvl w:ilvl="0" w:tplc="259C5084">
      <w:numFmt w:val="bullet"/>
      <w:lvlText w:val="–"/>
      <w:lvlJc w:val="left"/>
      <w:pPr>
        <w:tabs>
          <w:tab w:val="num" w:pos="927"/>
        </w:tabs>
        <w:ind w:left="927" w:hanging="360"/>
      </w:pPr>
      <w:rPr>
        <w:rFonts w:ascii="Times New Roman" w:eastAsia="Times New Roman" w:hAnsi="Times New Roman" w:hint="default"/>
      </w:rPr>
    </w:lvl>
    <w:lvl w:ilvl="1" w:tplc="04190003" w:tentative="1">
      <w:start w:val="1"/>
      <w:numFmt w:val="bullet"/>
      <w:lvlText w:val="o"/>
      <w:lvlJc w:val="left"/>
      <w:pPr>
        <w:tabs>
          <w:tab w:val="num" w:pos="1647"/>
        </w:tabs>
        <w:ind w:left="1647" w:hanging="360"/>
      </w:pPr>
      <w:rPr>
        <w:rFonts w:ascii="Courier New" w:hAnsi="Courier New" w:hint="default"/>
      </w:rPr>
    </w:lvl>
    <w:lvl w:ilvl="2" w:tplc="04190005" w:tentative="1">
      <w:start w:val="1"/>
      <w:numFmt w:val="bullet"/>
      <w:lvlText w:val=""/>
      <w:lvlJc w:val="left"/>
      <w:pPr>
        <w:tabs>
          <w:tab w:val="num" w:pos="2367"/>
        </w:tabs>
        <w:ind w:left="2367" w:hanging="360"/>
      </w:pPr>
      <w:rPr>
        <w:rFonts w:ascii="Wingdings" w:hAnsi="Wingdings" w:hint="default"/>
      </w:rPr>
    </w:lvl>
    <w:lvl w:ilvl="3" w:tplc="04190001" w:tentative="1">
      <w:start w:val="1"/>
      <w:numFmt w:val="bullet"/>
      <w:lvlText w:val=""/>
      <w:lvlJc w:val="left"/>
      <w:pPr>
        <w:tabs>
          <w:tab w:val="num" w:pos="3087"/>
        </w:tabs>
        <w:ind w:left="3087" w:hanging="360"/>
      </w:pPr>
      <w:rPr>
        <w:rFonts w:ascii="Symbol" w:hAnsi="Symbol" w:hint="default"/>
      </w:rPr>
    </w:lvl>
    <w:lvl w:ilvl="4" w:tplc="04190003" w:tentative="1">
      <w:start w:val="1"/>
      <w:numFmt w:val="bullet"/>
      <w:lvlText w:val="o"/>
      <w:lvlJc w:val="left"/>
      <w:pPr>
        <w:tabs>
          <w:tab w:val="num" w:pos="3807"/>
        </w:tabs>
        <w:ind w:left="3807" w:hanging="360"/>
      </w:pPr>
      <w:rPr>
        <w:rFonts w:ascii="Courier New" w:hAnsi="Courier New" w:hint="default"/>
      </w:rPr>
    </w:lvl>
    <w:lvl w:ilvl="5" w:tplc="04190005" w:tentative="1">
      <w:start w:val="1"/>
      <w:numFmt w:val="bullet"/>
      <w:lvlText w:val=""/>
      <w:lvlJc w:val="left"/>
      <w:pPr>
        <w:tabs>
          <w:tab w:val="num" w:pos="4527"/>
        </w:tabs>
        <w:ind w:left="4527" w:hanging="360"/>
      </w:pPr>
      <w:rPr>
        <w:rFonts w:ascii="Wingdings" w:hAnsi="Wingdings" w:hint="default"/>
      </w:rPr>
    </w:lvl>
    <w:lvl w:ilvl="6" w:tplc="04190001" w:tentative="1">
      <w:start w:val="1"/>
      <w:numFmt w:val="bullet"/>
      <w:lvlText w:val=""/>
      <w:lvlJc w:val="left"/>
      <w:pPr>
        <w:tabs>
          <w:tab w:val="num" w:pos="5247"/>
        </w:tabs>
        <w:ind w:left="5247" w:hanging="360"/>
      </w:pPr>
      <w:rPr>
        <w:rFonts w:ascii="Symbol" w:hAnsi="Symbol" w:hint="default"/>
      </w:rPr>
    </w:lvl>
    <w:lvl w:ilvl="7" w:tplc="04190003" w:tentative="1">
      <w:start w:val="1"/>
      <w:numFmt w:val="bullet"/>
      <w:lvlText w:val="o"/>
      <w:lvlJc w:val="left"/>
      <w:pPr>
        <w:tabs>
          <w:tab w:val="num" w:pos="5967"/>
        </w:tabs>
        <w:ind w:left="5967" w:hanging="360"/>
      </w:pPr>
      <w:rPr>
        <w:rFonts w:ascii="Courier New" w:hAnsi="Courier New" w:hint="default"/>
      </w:rPr>
    </w:lvl>
    <w:lvl w:ilvl="8" w:tplc="04190005" w:tentative="1">
      <w:start w:val="1"/>
      <w:numFmt w:val="bullet"/>
      <w:lvlText w:val=""/>
      <w:lvlJc w:val="left"/>
      <w:pPr>
        <w:tabs>
          <w:tab w:val="num" w:pos="6687"/>
        </w:tabs>
        <w:ind w:left="6687" w:hanging="360"/>
      </w:pPr>
      <w:rPr>
        <w:rFonts w:ascii="Wingdings" w:hAnsi="Wingdings" w:hint="default"/>
      </w:rPr>
    </w:lvl>
  </w:abstractNum>
  <w:abstractNum w:abstractNumId="42">
    <w:nsid w:val="6C7175CC"/>
    <w:multiLevelType w:val="singleLevel"/>
    <w:tmpl w:val="DE087226"/>
    <w:lvl w:ilvl="0">
      <w:start w:val="1"/>
      <w:numFmt w:val="decimal"/>
      <w:lvlText w:val="%1)"/>
      <w:lvlJc w:val="left"/>
      <w:pPr>
        <w:tabs>
          <w:tab w:val="num" w:pos="957"/>
        </w:tabs>
        <w:ind w:left="957" w:hanging="390"/>
      </w:pPr>
      <w:rPr>
        <w:rFonts w:cs="Times New Roman" w:hint="default"/>
      </w:rPr>
    </w:lvl>
  </w:abstractNum>
  <w:abstractNum w:abstractNumId="43">
    <w:nsid w:val="6DB2129E"/>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44">
    <w:nsid w:val="70C163D7"/>
    <w:multiLevelType w:val="singleLevel"/>
    <w:tmpl w:val="0419000F"/>
    <w:lvl w:ilvl="0">
      <w:start w:val="1"/>
      <w:numFmt w:val="decimal"/>
      <w:lvlText w:val="%1."/>
      <w:lvlJc w:val="left"/>
      <w:pPr>
        <w:tabs>
          <w:tab w:val="num" w:pos="360"/>
        </w:tabs>
        <w:ind w:left="360" w:hanging="360"/>
      </w:pPr>
      <w:rPr>
        <w:rFonts w:cs="Times New Roman" w:hint="default"/>
      </w:rPr>
    </w:lvl>
  </w:abstractNum>
  <w:abstractNum w:abstractNumId="45">
    <w:nsid w:val="74646596"/>
    <w:multiLevelType w:val="hybridMultilevel"/>
    <w:tmpl w:val="DB560FC4"/>
    <w:lvl w:ilvl="0" w:tplc="02060BD0">
      <w:start w:val="1"/>
      <w:numFmt w:val="bullet"/>
      <w:lvlText w:val="−"/>
      <w:lvlJc w:val="left"/>
      <w:pPr>
        <w:tabs>
          <w:tab w:val="num" w:pos="2979"/>
        </w:tabs>
        <w:ind w:left="2979" w:hanging="360"/>
      </w:pPr>
      <w:rPr>
        <w:rFonts w:ascii="Franklin Gothic Medium" w:hAnsi="Franklin Gothic Medium" w:hint="default"/>
      </w:rPr>
    </w:lvl>
    <w:lvl w:ilvl="1" w:tplc="04190003" w:tentative="1">
      <w:start w:val="1"/>
      <w:numFmt w:val="bullet"/>
      <w:lvlText w:val="o"/>
      <w:lvlJc w:val="left"/>
      <w:pPr>
        <w:tabs>
          <w:tab w:val="num" w:pos="2007"/>
        </w:tabs>
        <w:ind w:left="2007" w:hanging="360"/>
      </w:pPr>
      <w:rPr>
        <w:rFonts w:ascii="Courier New" w:hAnsi="Courier New" w:hint="default"/>
      </w:rPr>
    </w:lvl>
    <w:lvl w:ilvl="2" w:tplc="04190005" w:tentative="1">
      <w:start w:val="1"/>
      <w:numFmt w:val="bullet"/>
      <w:lvlText w:val=""/>
      <w:lvlJc w:val="left"/>
      <w:pPr>
        <w:tabs>
          <w:tab w:val="num" w:pos="2727"/>
        </w:tabs>
        <w:ind w:left="2727" w:hanging="360"/>
      </w:pPr>
      <w:rPr>
        <w:rFonts w:ascii="Wingdings" w:hAnsi="Wingdings" w:hint="default"/>
      </w:rPr>
    </w:lvl>
    <w:lvl w:ilvl="3" w:tplc="04190001" w:tentative="1">
      <w:start w:val="1"/>
      <w:numFmt w:val="bullet"/>
      <w:lvlText w:val=""/>
      <w:lvlJc w:val="left"/>
      <w:pPr>
        <w:tabs>
          <w:tab w:val="num" w:pos="3447"/>
        </w:tabs>
        <w:ind w:left="3447" w:hanging="360"/>
      </w:pPr>
      <w:rPr>
        <w:rFonts w:ascii="Symbol" w:hAnsi="Symbol" w:hint="default"/>
      </w:rPr>
    </w:lvl>
    <w:lvl w:ilvl="4" w:tplc="04190003" w:tentative="1">
      <w:start w:val="1"/>
      <w:numFmt w:val="bullet"/>
      <w:lvlText w:val="o"/>
      <w:lvlJc w:val="left"/>
      <w:pPr>
        <w:tabs>
          <w:tab w:val="num" w:pos="4167"/>
        </w:tabs>
        <w:ind w:left="4167" w:hanging="360"/>
      </w:pPr>
      <w:rPr>
        <w:rFonts w:ascii="Courier New" w:hAnsi="Courier New" w:hint="default"/>
      </w:rPr>
    </w:lvl>
    <w:lvl w:ilvl="5" w:tplc="04190005" w:tentative="1">
      <w:start w:val="1"/>
      <w:numFmt w:val="bullet"/>
      <w:lvlText w:val=""/>
      <w:lvlJc w:val="left"/>
      <w:pPr>
        <w:tabs>
          <w:tab w:val="num" w:pos="4887"/>
        </w:tabs>
        <w:ind w:left="4887" w:hanging="360"/>
      </w:pPr>
      <w:rPr>
        <w:rFonts w:ascii="Wingdings" w:hAnsi="Wingdings" w:hint="default"/>
      </w:rPr>
    </w:lvl>
    <w:lvl w:ilvl="6" w:tplc="04190001" w:tentative="1">
      <w:start w:val="1"/>
      <w:numFmt w:val="bullet"/>
      <w:lvlText w:val=""/>
      <w:lvlJc w:val="left"/>
      <w:pPr>
        <w:tabs>
          <w:tab w:val="num" w:pos="5607"/>
        </w:tabs>
        <w:ind w:left="5607" w:hanging="360"/>
      </w:pPr>
      <w:rPr>
        <w:rFonts w:ascii="Symbol" w:hAnsi="Symbol" w:hint="default"/>
      </w:rPr>
    </w:lvl>
    <w:lvl w:ilvl="7" w:tplc="04190003" w:tentative="1">
      <w:start w:val="1"/>
      <w:numFmt w:val="bullet"/>
      <w:lvlText w:val="o"/>
      <w:lvlJc w:val="left"/>
      <w:pPr>
        <w:tabs>
          <w:tab w:val="num" w:pos="6327"/>
        </w:tabs>
        <w:ind w:left="6327" w:hanging="360"/>
      </w:pPr>
      <w:rPr>
        <w:rFonts w:ascii="Courier New" w:hAnsi="Courier New" w:hint="default"/>
      </w:rPr>
    </w:lvl>
    <w:lvl w:ilvl="8" w:tplc="04190005" w:tentative="1">
      <w:start w:val="1"/>
      <w:numFmt w:val="bullet"/>
      <w:lvlText w:val=""/>
      <w:lvlJc w:val="left"/>
      <w:pPr>
        <w:tabs>
          <w:tab w:val="num" w:pos="7047"/>
        </w:tabs>
        <w:ind w:left="7047" w:hanging="360"/>
      </w:pPr>
      <w:rPr>
        <w:rFonts w:ascii="Wingdings" w:hAnsi="Wingdings" w:hint="default"/>
      </w:rPr>
    </w:lvl>
  </w:abstractNum>
  <w:abstractNum w:abstractNumId="46">
    <w:nsid w:val="7E236AEC"/>
    <w:multiLevelType w:val="singleLevel"/>
    <w:tmpl w:val="0419000F"/>
    <w:lvl w:ilvl="0">
      <w:start w:val="1"/>
      <w:numFmt w:val="decimal"/>
      <w:lvlText w:val="%1."/>
      <w:lvlJc w:val="left"/>
      <w:pPr>
        <w:tabs>
          <w:tab w:val="num" w:pos="360"/>
        </w:tabs>
        <w:ind w:left="360" w:hanging="360"/>
      </w:pPr>
      <w:rPr>
        <w:rFonts w:cs="Times New Roman" w:hint="default"/>
      </w:rPr>
    </w:lvl>
  </w:abstractNum>
  <w:num w:numId="1">
    <w:abstractNumId w:val="0"/>
    <w:lvlOverride w:ilvl="0">
      <w:lvl w:ilvl="0">
        <w:start w:val="1"/>
        <w:numFmt w:val="bullet"/>
        <w:lvlText w:val="—"/>
        <w:legacy w:legacy="1" w:legacySpace="0" w:legacyIndent="1215"/>
        <w:lvlJc w:val="left"/>
        <w:pPr>
          <w:ind w:left="2070" w:hanging="1215"/>
        </w:pPr>
      </w:lvl>
    </w:lvlOverride>
  </w:num>
  <w:num w:numId="2">
    <w:abstractNumId w:val="21"/>
  </w:num>
  <w:num w:numId="3">
    <w:abstractNumId w:val="46"/>
  </w:num>
  <w:num w:numId="4">
    <w:abstractNumId w:val="30"/>
  </w:num>
  <w:num w:numId="5">
    <w:abstractNumId w:val="13"/>
  </w:num>
  <w:num w:numId="6">
    <w:abstractNumId w:val="17"/>
  </w:num>
  <w:num w:numId="7">
    <w:abstractNumId w:val="14"/>
  </w:num>
  <w:num w:numId="8">
    <w:abstractNumId w:val="40"/>
  </w:num>
  <w:num w:numId="9">
    <w:abstractNumId w:val="1"/>
  </w:num>
  <w:num w:numId="10">
    <w:abstractNumId w:val="43"/>
  </w:num>
  <w:num w:numId="11">
    <w:abstractNumId w:val="6"/>
  </w:num>
  <w:num w:numId="12">
    <w:abstractNumId w:val="19"/>
  </w:num>
  <w:num w:numId="13">
    <w:abstractNumId w:val="3"/>
  </w:num>
  <w:num w:numId="14">
    <w:abstractNumId w:val="31"/>
  </w:num>
  <w:num w:numId="15">
    <w:abstractNumId w:val="11"/>
  </w:num>
  <w:num w:numId="16">
    <w:abstractNumId w:val="33"/>
  </w:num>
  <w:num w:numId="17">
    <w:abstractNumId w:val="22"/>
  </w:num>
  <w:num w:numId="18">
    <w:abstractNumId w:val="38"/>
  </w:num>
  <w:num w:numId="19">
    <w:abstractNumId w:val="12"/>
  </w:num>
  <w:num w:numId="20">
    <w:abstractNumId w:val="28"/>
  </w:num>
  <w:num w:numId="21">
    <w:abstractNumId w:val="35"/>
  </w:num>
  <w:num w:numId="22">
    <w:abstractNumId w:val="10"/>
  </w:num>
  <w:num w:numId="23">
    <w:abstractNumId w:val="39"/>
  </w:num>
  <w:num w:numId="24">
    <w:abstractNumId w:val="5"/>
  </w:num>
  <w:num w:numId="25">
    <w:abstractNumId w:val="29"/>
  </w:num>
  <w:num w:numId="26">
    <w:abstractNumId w:val="26"/>
  </w:num>
  <w:num w:numId="27">
    <w:abstractNumId w:val="16"/>
  </w:num>
  <w:num w:numId="28">
    <w:abstractNumId w:val="44"/>
  </w:num>
  <w:num w:numId="29">
    <w:abstractNumId w:val="34"/>
  </w:num>
  <w:num w:numId="30">
    <w:abstractNumId w:val="24"/>
  </w:num>
  <w:num w:numId="31">
    <w:abstractNumId w:val="4"/>
  </w:num>
  <w:num w:numId="32">
    <w:abstractNumId w:val="18"/>
  </w:num>
  <w:num w:numId="33">
    <w:abstractNumId w:val="9"/>
  </w:num>
  <w:num w:numId="34">
    <w:abstractNumId w:val="42"/>
  </w:num>
  <w:num w:numId="35">
    <w:abstractNumId w:val="23"/>
  </w:num>
  <w:num w:numId="36">
    <w:abstractNumId w:val="27"/>
  </w:num>
  <w:num w:numId="37">
    <w:abstractNumId w:val="2"/>
  </w:num>
  <w:num w:numId="38">
    <w:abstractNumId w:val="8"/>
  </w:num>
  <w:num w:numId="39">
    <w:abstractNumId w:val="32"/>
  </w:num>
  <w:num w:numId="40">
    <w:abstractNumId w:val="20"/>
  </w:num>
  <w:num w:numId="41">
    <w:abstractNumId w:val="36"/>
  </w:num>
  <w:num w:numId="42">
    <w:abstractNumId w:val="37"/>
  </w:num>
  <w:num w:numId="43">
    <w:abstractNumId w:val="25"/>
  </w:num>
  <w:num w:numId="44">
    <w:abstractNumId w:val="7"/>
  </w:num>
  <w:num w:numId="45">
    <w:abstractNumId w:val="45"/>
  </w:num>
  <w:num w:numId="46">
    <w:abstractNumId w:val="15"/>
  </w:num>
  <w:num w:numId="47">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20"/>
  <w:hyphenationZone w:val="357"/>
  <w:doNotHyphenateCaps/>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C235EB"/>
    <w:rsid w:val="0001355A"/>
    <w:rsid w:val="00015CA8"/>
    <w:rsid w:val="00016913"/>
    <w:rsid w:val="00066456"/>
    <w:rsid w:val="00095FC8"/>
    <w:rsid w:val="00096B12"/>
    <w:rsid w:val="000B0182"/>
    <w:rsid w:val="000E2D4E"/>
    <w:rsid w:val="000E4D4B"/>
    <w:rsid w:val="00114F41"/>
    <w:rsid w:val="001156A7"/>
    <w:rsid w:val="00144C5D"/>
    <w:rsid w:val="00192293"/>
    <w:rsid w:val="00196A5F"/>
    <w:rsid w:val="00196C1E"/>
    <w:rsid w:val="001A5866"/>
    <w:rsid w:val="001D0738"/>
    <w:rsid w:val="00210E08"/>
    <w:rsid w:val="00212F9A"/>
    <w:rsid w:val="00226C73"/>
    <w:rsid w:val="002643F5"/>
    <w:rsid w:val="002803E6"/>
    <w:rsid w:val="00295CF8"/>
    <w:rsid w:val="002A0E62"/>
    <w:rsid w:val="002C1847"/>
    <w:rsid w:val="002C30C3"/>
    <w:rsid w:val="002C32B8"/>
    <w:rsid w:val="002E6F22"/>
    <w:rsid w:val="002F0935"/>
    <w:rsid w:val="002F665B"/>
    <w:rsid w:val="00304CFF"/>
    <w:rsid w:val="00323D5A"/>
    <w:rsid w:val="003606C5"/>
    <w:rsid w:val="00375288"/>
    <w:rsid w:val="00375319"/>
    <w:rsid w:val="00383204"/>
    <w:rsid w:val="00390EF4"/>
    <w:rsid w:val="003A4575"/>
    <w:rsid w:val="003A5B41"/>
    <w:rsid w:val="00405216"/>
    <w:rsid w:val="0043418D"/>
    <w:rsid w:val="00457D12"/>
    <w:rsid w:val="004622C1"/>
    <w:rsid w:val="004679F4"/>
    <w:rsid w:val="00471BA0"/>
    <w:rsid w:val="004804E1"/>
    <w:rsid w:val="004B2197"/>
    <w:rsid w:val="004B317A"/>
    <w:rsid w:val="004B5311"/>
    <w:rsid w:val="004B585E"/>
    <w:rsid w:val="004C66DD"/>
    <w:rsid w:val="004C7D3F"/>
    <w:rsid w:val="004D5F24"/>
    <w:rsid w:val="00521C0C"/>
    <w:rsid w:val="005301B4"/>
    <w:rsid w:val="0055794A"/>
    <w:rsid w:val="00584EE3"/>
    <w:rsid w:val="00596C3D"/>
    <w:rsid w:val="005A5718"/>
    <w:rsid w:val="005B4EF3"/>
    <w:rsid w:val="005F5B0D"/>
    <w:rsid w:val="0060515A"/>
    <w:rsid w:val="00657012"/>
    <w:rsid w:val="00661058"/>
    <w:rsid w:val="00693E69"/>
    <w:rsid w:val="006C5B41"/>
    <w:rsid w:val="006C78B8"/>
    <w:rsid w:val="006D4666"/>
    <w:rsid w:val="006F2C49"/>
    <w:rsid w:val="00704753"/>
    <w:rsid w:val="00733225"/>
    <w:rsid w:val="00786B4F"/>
    <w:rsid w:val="00791BBB"/>
    <w:rsid w:val="007B50C0"/>
    <w:rsid w:val="007C7658"/>
    <w:rsid w:val="007D0499"/>
    <w:rsid w:val="007D167F"/>
    <w:rsid w:val="007E2B8E"/>
    <w:rsid w:val="007E3C6E"/>
    <w:rsid w:val="007E6812"/>
    <w:rsid w:val="0082156F"/>
    <w:rsid w:val="008342DE"/>
    <w:rsid w:val="00872113"/>
    <w:rsid w:val="00874B1E"/>
    <w:rsid w:val="00883823"/>
    <w:rsid w:val="008852A5"/>
    <w:rsid w:val="008941AF"/>
    <w:rsid w:val="008D103E"/>
    <w:rsid w:val="008D266B"/>
    <w:rsid w:val="008F7442"/>
    <w:rsid w:val="009063D3"/>
    <w:rsid w:val="00943ECD"/>
    <w:rsid w:val="00995314"/>
    <w:rsid w:val="009A18E5"/>
    <w:rsid w:val="009A296D"/>
    <w:rsid w:val="009B18B9"/>
    <w:rsid w:val="009B28B8"/>
    <w:rsid w:val="009C2EE7"/>
    <w:rsid w:val="009D3053"/>
    <w:rsid w:val="009E39BF"/>
    <w:rsid w:val="00A03169"/>
    <w:rsid w:val="00A22B2B"/>
    <w:rsid w:val="00A3193A"/>
    <w:rsid w:val="00A33185"/>
    <w:rsid w:val="00A771B7"/>
    <w:rsid w:val="00A84575"/>
    <w:rsid w:val="00AB4F91"/>
    <w:rsid w:val="00AC3D79"/>
    <w:rsid w:val="00AC5369"/>
    <w:rsid w:val="00AC5A19"/>
    <w:rsid w:val="00AE24AB"/>
    <w:rsid w:val="00AE652B"/>
    <w:rsid w:val="00B10A07"/>
    <w:rsid w:val="00B14467"/>
    <w:rsid w:val="00B3184A"/>
    <w:rsid w:val="00B70AB0"/>
    <w:rsid w:val="00B808FE"/>
    <w:rsid w:val="00B81933"/>
    <w:rsid w:val="00BE3C4C"/>
    <w:rsid w:val="00BF1B9A"/>
    <w:rsid w:val="00C003F9"/>
    <w:rsid w:val="00C21AE3"/>
    <w:rsid w:val="00C235EB"/>
    <w:rsid w:val="00C571C7"/>
    <w:rsid w:val="00CB5525"/>
    <w:rsid w:val="00CD3C90"/>
    <w:rsid w:val="00CE6ED1"/>
    <w:rsid w:val="00D0010E"/>
    <w:rsid w:val="00D55D90"/>
    <w:rsid w:val="00D619BB"/>
    <w:rsid w:val="00D76920"/>
    <w:rsid w:val="00D8261D"/>
    <w:rsid w:val="00D90C07"/>
    <w:rsid w:val="00D95D01"/>
    <w:rsid w:val="00DB5CA0"/>
    <w:rsid w:val="00DE4B2E"/>
    <w:rsid w:val="00E120D4"/>
    <w:rsid w:val="00E22108"/>
    <w:rsid w:val="00E3426C"/>
    <w:rsid w:val="00E354C5"/>
    <w:rsid w:val="00E42FDB"/>
    <w:rsid w:val="00E4334B"/>
    <w:rsid w:val="00E77273"/>
    <w:rsid w:val="00EB793B"/>
    <w:rsid w:val="00EC171E"/>
    <w:rsid w:val="00ED0BE0"/>
    <w:rsid w:val="00EE1593"/>
    <w:rsid w:val="00EE519F"/>
    <w:rsid w:val="00EE51CF"/>
    <w:rsid w:val="00F0561C"/>
    <w:rsid w:val="00F161C1"/>
    <w:rsid w:val="00F561F9"/>
    <w:rsid w:val="00F90209"/>
    <w:rsid w:val="00F90A77"/>
    <w:rsid w:val="00FB0449"/>
    <w:rsid w:val="00FB1C96"/>
    <w:rsid w:val="00FB6738"/>
    <w:rsid w:val="00FC4B67"/>
    <w:rsid w:val="00FD5534"/>
    <w:rsid w:val="00FF1A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32"/>
    <o:shapelayout v:ext="edit">
      <o:idmap v:ext="edit" data="1"/>
    </o:shapelayout>
  </w:shapeDefaults>
  <w:decimalSymbol w:val=","/>
  <w:listSeparator w:val=";"/>
  <w14:defaultImageDpi w14:val="0"/>
  <w15:chartTrackingRefBased/>
  <w15:docId w15:val="{A1DEAF2D-A999-4EDB-B025-2BB7EBA248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tabs>
        <w:tab w:val="left" w:pos="851"/>
      </w:tabs>
      <w:spacing w:line="480" w:lineRule="exact"/>
    </w:pPr>
    <w:rPr>
      <w:sz w:val="28"/>
      <w:lang w:val="uk-UA"/>
    </w:rPr>
  </w:style>
  <w:style w:type="paragraph" w:styleId="1">
    <w:name w:val="heading 1"/>
    <w:basedOn w:val="a"/>
    <w:next w:val="a"/>
    <w:link w:val="10"/>
    <w:uiPriority w:val="9"/>
    <w:qFormat/>
    <w:pPr>
      <w:keepNext/>
      <w:spacing w:line="360" w:lineRule="auto"/>
      <w:jc w:val="center"/>
      <w:outlineLvl w:val="0"/>
    </w:pPr>
    <w:rPr>
      <w:b/>
      <w:noProof/>
    </w:rPr>
  </w:style>
  <w:style w:type="paragraph" w:styleId="2">
    <w:name w:val="heading 2"/>
    <w:basedOn w:val="a"/>
    <w:next w:val="a"/>
    <w:link w:val="20"/>
    <w:uiPriority w:val="9"/>
    <w:qFormat/>
    <w:pPr>
      <w:keepNext/>
      <w:tabs>
        <w:tab w:val="left" w:pos="0"/>
      </w:tabs>
      <w:spacing w:line="360" w:lineRule="auto"/>
      <w:jc w:val="center"/>
      <w:outlineLvl w:val="1"/>
    </w:pPr>
    <w:rPr>
      <w:b/>
      <w:noProof/>
    </w:rPr>
  </w:style>
  <w:style w:type="paragraph" w:styleId="3">
    <w:name w:val="heading 3"/>
    <w:basedOn w:val="a"/>
    <w:next w:val="a"/>
    <w:link w:val="30"/>
    <w:uiPriority w:val="9"/>
    <w:qFormat/>
    <w:pPr>
      <w:keepNext/>
      <w:spacing w:line="360" w:lineRule="auto"/>
      <w:ind w:firstLine="567"/>
      <w:jc w:val="both"/>
      <w:outlineLvl w:val="2"/>
    </w:pPr>
    <w:rPr>
      <w:b/>
      <w:lang w:val="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lang w:val="uk-UA"/>
    </w:rPr>
  </w:style>
  <w:style w:type="character" w:customStyle="1" w:styleId="20">
    <w:name w:val="Заголовок 2 Знак"/>
    <w:link w:val="2"/>
    <w:uiPriority w:val="9"/>
    <w:semiHidden/>
    <w:rPr>
      <w:rFonts w:ascii="Cambria" w:eastAsia="Times New Roman" w:hAnsi="Cambria" w:cs="Times New Roman"/>
      <w:b/>
      <w:bCs/>
      <w:i/>
      <w:iCs/>
      <w:sz w:val="28"/>
      <w:szCs w:val="28"/>
      <w:lang w:val="uk-UA"/>
    </w:rPr>
  </w:style>
  <w:style w:type="character" w:customStyle="1" w:styleId="30">
    <w:name w:val="Заголовок 3 Знак"/>
    <w:link w:val="3"/>
    <w:uiPriority w:val="9"/>
    <w:semiHidden/>
    <w:rPr>
      <w:rFonts w:ascii="Cambria" w:eastAsia="Times New Roman" w:hAnsi="Cambria" w:cs="Times New Roman"/>
      <w:b/>
      <w:bCs/>
      <w:sz w:val="26"/>
      <w:szCs w:val="26"/>
      <w:lang w:val="uk-UA"/>
    </w:rPr>
  </w:style>
  <w:style w:type="paragraph" w:styleId="a3">
    <w:name w:val="Body Text"/>
    <w:basedOn w:val="a"/>
    <w:link w:val="a4"/>
    <w:uiPriority w:val="99"/>
    <w:pPr>
      <w:jc w:val="both"/>
    </w:pPr>
  </w:style>
  <w:style w:type="character" w:customStyle="1" w:styleId="a4">
    <w:name w:val="Основной текст Знак"/>
    <w:link w:val="a3"/>
    <w:uiPriority w:val="99"/>
    <w:semiHidden/>
    <w:rPr>
      <w:sz w:val="28"/>
      <w:lang w:val="uk-UA"/>
    </w:rPr>
  </w:style>
  <w:style w:type="paragraph" w:styleId="a5">
    <w:name w:val="Title"/>
    <w:basedOn w:val="a"/>
    <w:link w:val="a6"/>
    <w:uiPriority w:val="10"/>
    <w:qFormat/>
    <w:pPr>
      <w:jc w:val="center"/>
    </w:pPr>
  </w:style>
  <w:style w:type="character" w:customStyle="1" w:styleId="a6">
    <w:name w:val="Название Знак"/>
    <w:link w:val="a5"/>
    <w:uiPriority w:val="10"/>
    <w:rPr>
      <w:rFonts w:ascii="Cambria" w:eastAsia="Times New Roman" w:hAnsi="Cambria" w:cs="Times New Roman"/>
      <w:b/>
      <w:bCs/>
      <w:kern w:val="28"/>
      <w:sz w:val="32"/>
      <w:szCs w:val="32"/>
      <w:lang w:val="uk-UA"/>
    </w:rPr>
  </w:style>
  <w:style w:type="paragraph" w:styleId="21">
    <w:name w:val="Body Text 2"/>
    <w:basedOn w:val="a"/>
    <w:link w:val="22"/>
    <w:uiPriority w:val="99"/>
    <w:rsid w:val="009B28B8"/>
    <w:pPr>
      <w:tabs>
        <w:tab w:val="clear" w:pos="851"/>
      </w:tabs>
      <w:spacing w:after="120" w:line="480" w:lineRule="auto"/>
    </w:pPr>
    <w:rPr>
      <w:lang w:val="ru-RU" w:eastAsia="uk-UA"/>
    </w:rPr>
  </w:style>
  <w:style w:type="character" w:customStyle="1" w:styleId="22">
    <w:name w:val="Основной текст 2 Знак"/>
    <w:link w:val="21"/>
    <w:uiPriority w:val="99"/>
    <w:semiHidden/>
    <w:rPr>
      <w:sz w:val="28"/>
      <w:lang w:val="uk-UA"/>
    </w:rPr>
  </w:style>
  <w:style w:type="paragraph" w:styleId="a7">
    <w:name w:val="header"/>
    <w:basedOn w:val="a"/>
    <w:link w:val="a8"/>
    <w:uiPriority w:val="99"/>
    <w:pPr>
      <w:tabs>
        <w:tab w:val="center" w:pos="4153"/>
        <w:tab w:val="right" w:pos="8306"/>
      </w:tabs>
    </w:pPr>
  </w:style>
  <w:style w:type="character" w:customStyle="1" w:styleId="a8">
    <w:name w:val="Верхний колонтитул Знак"/>
    <w:link w:val="a7"/>
    <w:uiPriority w:val="99"/>
    <w:semiHidden/>
    <w:rPr>
      <w:sz w:val="28"/>
      <w:lang w:val="uk-UA"/>
    </w:rPr>
  </w:style>
  <w:style w:type="character" w:styleId="a9">
    <w:name w:val="page number"/>
    <w:uiPriority w:val="99"/>
    <w:rPr>
      <w:rFonts w:cs="Times New Roman"/>
    </w:rPr>
  </w:style>
  <w:style w:type="paragraph" w:styleId="aa">
    <w:name w:val="List"/>
    <w:basedOn w:val="a"/>
    <w:uiPriority w:val="99"/>
    <w:pPr>
      <w:ind w:left="283" w:hanging="283"/>
    </w:pPr>
  </w:style>
  <w:style w:type="paragraph" w:styleId="ab">
    <w:name w:val="Body Text Indent"/>
    <w:basedOn w:val="a"/>
    <w:link w:val="ac"/>
    <w:uiPriority w:val="99"/>
    <w:pPr>
      <w:tabs>
        <w:tab w:val="clear" w:pos="851"/>
        <w:tab w:val="left" w:pos="0"/>
      </w:tabs>
      <w:ind w:firstLine="851"/>
      <w:jc w:val="both"/>
    </w:pPr>
  </w:style>
  <w:style w:type="character" w:customStyle="1" w:styleId="ac">
    <w:name w:val="Основной текст с отступом Знак"/>
    <w:link w:val="ab"/>
    <w:uiPriority w:val="99"/>
    <w:semiHidden/>
    <w:rPr>
      <w:sz w:val="28"/>
      <w:lang w:val="uk-UA"/>
    </w:rPr>
  </w:style>
  <w:style w:type="paragraph" w:customStyle="1" w:styleId="ad">
    <w:name w:val="Курсовик"/>
    <w:basedOn w:val="a"/>
    <w:pPr>
      <w:tabs>
        <w:tab w:val="clear" w:pos="851"/>
      </w:tabs>
      <w:spacing w:line="360" w:lineRule="auto"/>
      <w:ind w:firstLine="567"/>
      <w:jc w:val="both"/>
    </w:pPr>
    <w:rPr>
      <w:kern w:val="28"/>
      <w:lang w:val="ru-RU"/>
    </w:rPr>
  </w:style>
  <w:style w:type="paragraph" w:styleId="11">
    <w:name w:val="toc 1"/>
    <w:basedOn w:val="a"/>
    <w:next w:val="a"/>
    <w:autoRedefine/>
    <w:uiPriority w:val="39"/>
    <w:semiHidden/>
    <w:rsid w:val="00E4334B"/>
    <w:pPr>
      <w:tabs>
        <w:tab w:val="clear" w:pos="851"/>
        <w:tab w:val="right" w:leader="dot" w:pos="9061"/>
      </w:tabs>
      <w:ind w:firstLine="567"/>
    </w:pPr>
  </w:style>
  <w:style w:type="paragraph" w:styleId="23">
    <w:name w:val="toc 2"/>
    <w:basedOn w:val="a"/>
    <w:next w:val="a"/>
    <w:autoRedefine/>
    <w:uiPriority w:val="39"/>
    <w:semiHidden/>
    <w:rsid w:val="007D167F"/>
    <w:pPr>
      <w:tabs>
        <w:tab w:val="clear" w:pos="851"/>
        <w:tab w:val="right" w:leader="dot" w:pos="9061"/>
      </w:tabs>
      <w:ind w:left="284"/>
    </w:pPr>
  </w:style>
  <w:style w:type="paragraph" w:styleId="31">
    <w:name w:val="toc 3"/>
    <w:basedOn w:val="a"/>
    <w:next w:val="a"/>
    <w:autoRedefine/>
    <w:uiPriority w:val="39"/>
    <w:semiHidden/>
    <w:pPr>
      <w:tabs>
        <w:tab w:val="clear" w:pos="851"/>
      </w:tabs>
      <w:ind w:left="560"/>
    </w:pPr>
  </w:style>
  <w:style w:type="paragraph" w:styleId="4">
    <w:name w:val="toc 4"/>
    <w:basedOn w:val="a"/>
    <w:next w:val="a"/>
    <w:autoRedefine/>
    <w:uiPriority w:val="39"/>
    <w:semiHidden/>
    <w:pPr>
      <w:tabs>
        <w:tab w:val="clear" w:pos="851"/>
      </w:tabs>
      <w:ind w:left="840"/>
    </w:pPr>
  </w:style>
  <w:style w:type="paragraph" w:styleId="5">
    <w:name w:val="toc 5"/>
    <w:basedOn w:val="a"/>
    <w:next w:val="a"/>
    <w:autoRedefine/>
    <w:uiPriority w:val="39"/>
    <w:semiHidden/>
    <w:pPr>
      <w:tabs>
        <w:tab w:val="clear" w:pos="851"/>
      </w:tabs>
      <w:ind w:left="1120"/>
    </w:pPr>
  </w:style>
  <w:style w:type="paragraph" w:styleId="6">
    <w:name w:val="toc 6"/>
    <w:basedOn w:val="a"/>
    <w:next w:val="a"/>
    <w:autoRedefine/>
    <w:uiPriority w:val="39"/>
    <w:semiHidden/>
    <w:pPr>
      <w:tabs>
        <w:tab w:val="clear" w:pos="851"/>
      </w:tabs>
      <w:ind w:left="1400"/>
    </w:pPr>
  </w:style>
  <w:style w:type="paragraph" w:styleId="7">
    <w:name w:val="toc 7"/>
    <w:basedOn w:val="a"/>
    <w:next w:val="a"/>
    <w:autoRedefine/>
    <w:uiPriority w:val="39"/>
    <w:semiHidden/>
    <w:pPr>
      <w:tabs>
        <w:tab w:val="clear" w:pos="851"/>
      </w:tabs>
      <w:ind w:left="1680"/>
    </w:pPr>
  </w:style>
  <w:style w:type="paragraph" w:styleId="8">
    <w:name w:val="toc 8"/>
    <w:basedOn w:val="a"/>
    <w:next w:val="a"/>
    <w:autoRedefine/>
    <w:uiPriority w:val="39"/>
    <w:semiHidden/>
    <w:pPr>
      <w:tabs>
        <w:tab w:val="clear" w:pos="851"/>
      </w:tabs>
      <w:ind w:left="1960"/>
    </w:pPr>
  </w:style>
  <w:style w:type="paragraph" w:styleId="9">
    <w:name w:val="toc 9"/>
    <w:basedOn w:val="a"/>
    <w:next w:val="a"/>
    <w:autoRedefine/>
    <w:uiPriority w:val="39"/>
    <w:semiHidden/>
    <w:pPr>
      <w:tabs>
        <w:tab w:val="clear" w:pos="851"/>
      </w:tabs>
      <w:ind w:left="2240"/>
    </w:pPr>
  </w:style>
  <w:style w:type="paragraph" w:styleId="12">
    <w:name w:val="index 1"/>
    <w:basedOn w:val="a"/>
    <w:next w:val="a"/>
    <w:autoRedefine/>
    <w:uiPriority w:val="99"/>
    <w:semiHidden/>
    <w:pPr>
      <w:tabs>
        <w:tab w:val="clear" w:pos="851"/>
      </w:tabs>
      <w:ind w:left="280" w:hanging="280"/>
    </w:pPr>
  </w:style>
  <w:style w:type="paragraph" w:styleId="24">
    <w:name w:val="index 2"/>
    <w:basedOn w:val="a"/>
    <w:next w:val="a"/>
    <w:autoRedefine/>
    <w:uiPriority w:val="99"/>
    <w:semiHidden/>
    <w:pPr>
      <w:tabs>
        <w:tab w:val="clear" w:pos="851"/>
      </w:tabs>
      <w:ind w:left="560" w:hanging="280"/>
    </w:pPr>
  </w:style>
  <w:style w:type="paragraph" w:styleId="32">
    <w:name w:val="index 3"/>
    <w:basedOn w:val="a"/>
    <w:next w:val="a"/>
    <w:autoRedefine/>
    <w:uiPriority w:val="99"/>
    <w:semiHidden/>
    <w:pPr>
      <w:tabs>
        <w:tab w:val="clear" w:pos="851"/>
      </w:tabs>
      <w:ind w:left="840" w:hanging="280"/>
    </w:pPr>
  </w:style>
  <w:style w:type="paragraph" w:styleId="40">
    <w:name w:val="index 4"/>
    <w:basedOn w:val="a"/>
    <w:next w:val="a"/>
    <w:autoRedefine/>
    <w:uiPriority w:val="99"/>
    <w:semiHidden/>
    <w:pPr>
      <w:tabs>
        <w:tab w:val="clear" w:pos="851"/>
      </w:tabs>
      <w:ind w:left="1120" w:hanging="280"/>
    </w:pPr>
  </w:style>
  <w:style w:type="paragraph" w:styleId="50">
    <w:name w:val="index 5"/>
    <w:basedOn w:val="a"/>
    <w:next w:val="a"/>
    <w:autoRedefine/>
    <w:uiPriority w:val="99"/>
    <w:semiHidden/>
    <w:pPr>
      <w:tabs>
        <w:tab w:val="clear" w:pos="851"/>
      </w:tabs>
      <w:ind w:left="1400" w:hanging="280"/>
    </w:pPr>
  </w:style>
  <w:style w:type="paragraph" w:styleId="60">
    <w:name w:val="index 6"/>
    <w:basedOn w:val="a"/>
    <w:next w:val="a"/>
    <w:autoRedefine/>
    <w:uiPriority w:val="99"/>
    <w:semiHidden/>
    <w:pPr>
      <w:tabs>
        <w:tab w:val="clear" w:pos="851"/>
      </w:tabs>
      <w:ind w:left="1680" w:hanging="280"/>
    </w:pPr>
  </w:style>
  <w:style w:type="paragraph" w:styleId="70">
    <w:name w:val="index 7"/>
    <w:basedOn w:val="a"/>
    <w:next w:val="a"/>
    <w:autoRedefine/>
    <w:uiPriority w:val="99"/>
    <w:semiHidden/>
    <w:pPr>
      <w:tabs>
        <w:tab w:val="clear" w:pos="851"/>
      </w:tabs>
      <w:ind w:left="1960" w:hanging="280"/>
    </w:pPr>
  </w:style>
  <w:style w:type="paragraph" w:styleId="80">
    <w:name w:val="index 8"/>
    <w:basedOn w:val="a"/>
    <w:next w:val="a"/>
    <w:autoRedefine/>
    <w:uiPriority w:val="99"/>
    <w:semiHidden/>
    <w:pPr>
      <w:tabs>
        <w:tab w:val="clear" w:pos="851"/>
      </w:tabs>
      <w:ind w:left="2240" w:hanging="280"/>
    </w:pPr>
  </w:style>
  <w:style w:type="paragraph" w:styleId="90">
    <w:name w:val="index 9"/>
    <w:basedOn w:val="a"/>
    <w:next w:val="a"/>
    <w:autoRedefine/>
    <w:uiPriority w:val="99"/>
    <w:semiHidden/>
    <w:pPr>
      <w:tabs>
        <w:tab w:val="clear" w:pos="851"/>
      </w:tabs>
      <w:ind w:left="2520" w:hanging="280"/>
    </w:pPr>
  </w:style>
  <w:style w:type="paragraph" w:styleId="ae">
    <w:name w:val="index heading"/>
    <w:basedOn w:val="a"/>
    <w:next w:val="12"/>
    <w:uiPriority w:val="99"/>
    <w:semiHidden/>
  </w:style>
  <w:style w:type="paragraph" w:styleId="25">
    <w:name w:val="Body Text Indent 2"/>
    <w:basedOn w:val="a"/>
    <w:link w:val="26"/>
    <w:uiPriority w:val="99"/>
    <w:pPr>
      <w:spacing w:line="360" w:lineRule="auto"/>
      <w:ind w:left="851" w:hanging="284"/>
      <w:jc w:val="both"/>
    </w:pPr>
    <w:rPr>
      <w:noProof/>
    </w:rPr>
  </w:style>
  <w:style w:type="character" w:customStyle="1" w:styleId="26">
    <w:name w:val="Основной текст с отступом 2 Знак"/>
    <w:link w:val="25"/>
    <w:uiPriority w:val="99"/>
    <w:semiHidden/>
    <w:rPr>
      <w:sz w:val="28"/>
      <w:lang w:val="uk-UA"/>
    </w:rPr>
  </w:style>
  <w:style w:type="paragraph" w:styleId="33">
    <w:name w:val="Body Text Indent 3"/>
    <w:basedOn w:val="a"/>
    <w:link w:val="34"/>
    <w:uiPriority w:val="99"/>
    <w:pPr>
      <w:spacing w:line="360" w:lineRule="auto"/>
      <w:ind w:firstLine="567"/>
      <w:jc w:val="both"/>
    </w:pPr>
    <w:rPr>
      <w:color w:val="FF0000"/>
      <w:lang w:val="ru-RU"/>
    </w:rPr>
  </w:style>
  <w:style w:type="character" w:customStyle="1" w:styleId="34">
    <w:name w:val="Основной текст с отступом 3 Знак"/>
    <w:link w:val="33"/>
    <w:uiPriority w:val="99"/>
    <w:semiHidden/>
    <w:rPr>
      <w:sz w:val="16"/>
      <w:szCs w:val="16"/>
      <w:lang w:val="uk-UA"/>
    </w:rPr>
  </w:style>
  <w:style w:type="paragraph" w:styleId="af">
    <w:name w:val="footer"/>
    <w:basedOn w:val="a"/>
    <w:link w:val="af0"/>
    <w:uiPriority w:val="99"/>
    <w:rsid w:val="004C66DD"/>
    <w:pPr>
      <w:tabs>
        <w:tab w:val="clear" w:pos="851"/>
        <w:tab w:val="center" w:pos="4677"/>
        <w:tab w:val="right" w:pos="9355"/>
      </w:tabs>
    </w:pPr>
  </w:style>
  <w:style w:type="character" w:customStyle="1" w:styleId="af0">
    <w:name w:val="Нижний колонтитул Знак"/>
    <w:link w:val="af"/>
    <w:uiPriority w:val="99"/>
    <w:semiHidden/>
    <w:rPr>
      <w:sz w:val="28"/>
      <w:lang w:val="uk-UA"/>
    </w:rPr>
  </w:style>
  <w:style w:type="paragraph" w:styleId="af1">
    <w:name w:val="List Paragraph"/>
    <w:basedOn w:val="a"/>
    <w:uiPriority w:val="34"/>
    <w:qFormat/>
    <w:rsid w:val="00995314"/>
    <w:pPr>
      <w:tabs>
        <w:tab w:val="clear" w:pos="851"/>
      </w:tabs>
      <w:spacing w:after="200" w:line="276" w:lineRule="auto"/>
      <w:ind w:left="720"/>
      <w:contextualSpacing/>
    </w:pPr>
    <w:rPr>
      <w:rFonts w:ascii="Calibri" w:hAnsi="Calibri"/>
      <w:sz w:val="22"/>
      <w:szCs w:val="22"/>
      <w:lang w:eastAsia="en-US"/>
    </w:rPr>
  </w:style>
  <w:style w:type="table" w:styleId="af2">
    <w:name w:val="Table Grid"/>
    <w:basedOn w:val="a1"/>
    <w:uiPriority w:val="59"/>
    <w:rsid w:val="00E42FDB"/>
    <w:pPr>
      <w:tabs>
        <w:tab w:val="left" w:pos="851"/>
      </w:tabs>
      <w:spacing w:line="480" w:lineRule="exact"/>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Normal (Web)"/>
    <w:basedOn w:val="a"/>
    <w:uiPriority w:val="99"/>
    <w:rsid w:val="00FB1C96"/>
    <w:pPr>
      <w:tabs>
        <w:tab w:val="clear" w:pos="851"/>
      </w:tabs>
      <w:spacing w:before="100" w:beforeAutospacing="1" w:after="100" w:afterAutospacing="1" w:line="240" w:lineRule="auto"/>
    </w:pPr>
    <w:rPr>
      <w:sz w:val="24"/>
      <w:szCs w:val="24"/>
      <w:lang w:val="ru-RU"/>
    </w:rPr>
  </w:style>
  <w:style w:type="paragraph" w:customStyle="1" w:styleId="af4">
    <w:name w:val="Обычный + Междустр.интервал:  полуторный"/>
    <w:basedOn w:val="a"/>
    <w:rsid w:val="00EE51CF"/>
    <w:pPr>
      <w:ind w:firstLine="567"/>
    </w:pPr>
  </w:style>
  <w:style w:type="paragraph" w:customStyle="1" w:styleId="100">
    <w:name w:val="Обычный + Первая строка:  1 смКурсовик + Первая строка:  0 см"/>
    <w:aliases w:val="Междустр.интервал:  минимум 26 пт"/>
    <w:basedOn w:val="ad"/>
    <w:rsid w:val="00704753"/>
    <w:pPr>
      <w:spacing w:line="520" w:lineRule="atLeast"/>
      <w:ind w:firstLine="0"/>
    </w:pPr>
    <w:rPr>
      <w:kern w:val="0"/>
      <w:lang w:val="uk-UA"/>
    </w:rPr>
  </w:style>
  <w:style w:type="paragraph" w:customStyle="1" w:styleId="13">
    <w:name w:val="Обычный + Первая строка:  1 см"/>
    <w:basedOn w:val="100"/>
    <w:rsid w:val="007047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172454443">
      <w:marLeft w:val="0"/>
      <w:marRight w:val="0"/>
      <w:marTop w:val="0"/>
      <w:marBottom w:val="0"/>
      <w:divBdr>
        <w:top w:val="none" w:sz="0" w:space="0" w:color="auto"/>
        <w:left w:val="none" w:sz="0" w:space="0" w:color="auto"/>
        <w:bottom w:val="none" w:sz="0" w:space="0" w:color="auto"/>
        <w:right w:val="none" w:sz="0" w:space="0" w:color="auto"/>
      </w:divBdr>
    </w:div>
    <w:div w:id="1172454444">
      <w:marLeft w:val="0"/>
      <w:marRight w:val="0"/>
      <w:marTop w:val="0"/>
      <w:marBottom w:val="0"/>
      <w:divBdr>
        <w:top w:val="none" w:sz="0" w:space="0" w:color="auto"/>
        <w:left w:val="none" w:sz="0" w:space="0" w:color="auto"/>
        <w:bottom w:val="none" w:sz="0" w:space="0" w:color="auto"/>
        <w:right w:val="none" w:sz="0" w:space="0" w:color="auto"/>
      </w:divBdr>
    </w:div>
    <w:div w:id="1172454445">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eader" Target="head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TotalTime>
  <Pages>1</Pages>
  <Words>5398</Words>
  <Characters>30775</Characters>
  <Application>Microsoft Office Word</Application>
  <DocSecurity>0</DocSecurity>
  <Lines>256</Lines>
  <Paragraphs>72</Paragraphs>
  <ScaleCrop>false</ScaleCrop>
  <HeadingPairs>
    <vt:vector size="2" baseType="variant">
      <vt:variant>
        <vt:lpstr>Название</vt:lpstr>
      </vt:variant>
      <vt:variant>
        <vt:i4>1</vt:i4>
      </vt:variant>
    </vt:vector>
  </HeadingPairs>
  <TitlesOfParts>
    <vt:vector size="1" baseType="lpstr">
      <vt:lpstr>1</vt:lpstr>
    </vt:vector>
  </TitlesOfParts>
  <Company> </Company>
  <LinksUpToDate>false</LinksUpToDate>
  <CharactersWithSpaces>36101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subject/>
  <dc:creator>gea</dc:creator>
  <cp:keywords/>
  <dc:description>Translated By Plaj</dc:description>
  <cp:lastModifiedBy>admin</cp:lastModifiedBy>
  <cp:revision>2</cp:revision>
  <cp:lastPrinted>2010-05-16T21:34:00Z</cp:lastPrinted>
  <dcterms:created xsi:type="dcterms:W3CDTF">2014-03-27T00:53:00Z</dcterms:created>
  <dcterms:modified xsi:type="dcterms:W3CDTF">2014-03-27T00:53:00Z</dcterms:modified>
</cp:coreProperties>
</file>