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370" w:rsidRPr="00511E60" w:rsidRDefault="004A6370" w:rsidP="00511E60">
      <w:pPr>
        <w:widowControl w:val="0"/>
        <w:spacing w:line="360" w:lineRule="auto"/>
        <w:ind w:firstLine="709"/>
        <w:jc w:val="center"/>
        <w:rPr>
          <w:sz w:val="28"/>
          <w:szCs w:val="28"/>
        </w:rPr>
      </w:pPr>
      <w:r w:rsidRPr="00511E60">
        <w:rPr>
          <w:b/>
          <w:sz w:val="28"/>
          <w:szCs w:val="28"/>
        </w:rPr>
        <w:t>Содержание</w:t>
      </w:r>
    </w:p>
    <w:p w:rsidR="004A6370" w:rsidRPr="00511E60" w:rsidRDefault="004A6370" w:rsidP="00511E60">
      <w:pPr>
        <w:widowControl w:val="0"/>
        <w:spacing w:line="360" w:lineRule="auto"/>
        <w:ind w:firstLine="709"/>
        <w:jc w:val="both"/>
        <w:rPr>
          <w:sz w:val="28"/>
          <w:szCs w:val="28"/>
        </w:rPr>
      </w:pPr>
    </w:p>
    <w:p w:rsidR="006F2F6A" w:rsidRPr="00511E60" w:rsidRDefault="006F2F6A" w:rsidP="00D00403">
      <w:pPr>
        <w:widowControl w:val="0"/>
        <w:spacing w:line="360" w:lineRule="auto"/>
        <w:rPr>
          <w:sz w:val="28"/>
          <w:szCs w:val="28"/>
        </w:rPr>
      </w:pPr>
      <w:r w:rsidRPr="00511E60">
        <w:rPr>
          <w:sz w:val="28"/>
          <w:szCs w:val="28"/>
        </w:rPr>
        <w:t>Введение</w:t>
      </w:r>
    </w:p>
    <w:p w:rsidR="006F2F6A" w:rsidRPr="00511E60" w:rsidRDefault="006F2F6A" w:rsidP="00D00403">
      <w:pPr>
        <w:widowControl w:val="0"/>
        <w:spacing w:line="360" w:lineRule="auto"/>
        <w:rPr>
          <w:sz w:val="28"/>
          <w:szCs w:val="28"/>
        </w:rPr>
      </w:pPr>
      <w:r w:rsidRPr="00511E60">
        <w:rPr>
          <w:sz w:val="28"/>
          <w:szCs w:val="28"/>
        </w:rPr>
        <w:t>Глава 1. Сущность учета нематериальных активов</w:t>
      </w:r>
    </w:p>
    <w:p w:rsidR="006F2F6A" w:rsidRPr="00511E60" w:rsidRDefault="006F2F6A" w:rsidP="00D00403">
      <w:pPr>
        <w:widowControl w:val="0"/>
        <w:spacing w:line="360" w:lineRule="auto"/>
        <w:rPr>
          <w:sz w:val="28"/>
          <w:szCs w:val="28"/>
        </w:rPr>
      </w:pPr>
      <w:r w:rsidRPr="00511E60">
        <w:rPr>
          <w:sz w:val="28"/>
          <w:szCs w:val="28"/>
        </w:rPr>
        <w:t>1.1 Нематериальные активы как экономическая категория</w:t>
      </w:r>
    </w:p>
    <w:p w:rsidR="006F2F6A" w:rsidRPr="00511E60" w:rsidRDefault="006F2F6A" w:rsidP="00D00403">
      <w:pPr>
        <w:widowControl w:val="0"/>
        <w:spacing w:line="360" w:lineRule="auto"/>
        <w:rPr>
          <w:sz w:val="28"/>
          <w:szCs w:val="28"/>
        </w:rPr>
      </w:pPr>
      <w:r w:rsidRPr="00511E60">
        <w:rPr>
          <w:sz w:val="28"/>
          <w:szCs w:val="28"/>
        </w:rPr>
        <w:t>1.2 Правовое обеспечение операций с нематериальными активами</w:t>
      </w:r>
    </w:p>
    <w:p w:rsidR="006F2F6A" w:rsidRPr="00511E60" w:rsidRDefault="00744D89" w:rsidP="00D00403">
      <w:pPr>
        <w:widowControl w:val="0"/>
        <w:spacing w:line="360" w:lineRule="auto"/>
        <w:rPr>
          <w:sz w:val="28"/>
          <w:szCs w:val="28"/>
        </w:rPr>
      </w:pPr>
      <w:r>
        <w:rPr>
          <w:sz w:val="28"/>
          <w:szCs w:val="28"/>
        </w:rPr>
        <w:t xml:space="preserve">Глава 2. Финансовый </w:t>
      </w:r>
      <w:r w:rsidR="006F2F6A" w:rsidRPr="00511E60">
        <w:rPr>
          <w:sz w:val="28"/>
          <w:szCs w:val="28"/>
        </w:rPr>
        <w:t>учет нематериальных активов ООО «Эксперт»</w:t>
      </w:r>
    </w:p>
    <w:p w:rsidR="006F2F6A" w:rsidRPr="00511E60" w:rsidRDefault="006F2F6A" w:rsidP="00D00403">
      <w:pPr>
        <w:widowControl w:val="0"/>
        <w:spacing w:line="360" w:lineRule="auto"/>
        <w:rPr>
          <w:sz w:val="28"/>
          <w:szCs w:val="28"/>
        </w:rPr>
      </w:pPr>
      <w:r w:rsidRPr="00511E60">
        <w:rPr>
          <w:sz w:val="28"/>
          <w:szCs w:val="28"/>
        </w:rPr>
        <w:t>2.1 Учет поступления нематериальных активов</w:t>
      </w:r>
    </w:p>
    <w:p w:rsidR="006F2F6A" w:rsidRPr="00511E60" w:rsidRDefault="006F2F6A" w:rsidP="00D00403">
      <w:pPr>
        <w:widowControl w:val="0"/>
        <w:spacing w:line="360" w:lineRule="auto"/>
        <w:rPr>
          <w:sz w:val="28"/>
          <w:szCs w:val="28"/>
        </w:rPr>
      </w:pPr>
      <w:r w:rsidRPr="00511E60">
        <w:rPr>
          <w:sz w:val="28"/>
          <w:szCs w:val="28"/>
        </w:rPr>
        <w:t>2.2 Учет амортизации нематериальных активов</w:t>
      </w:r>
    </w:p>
    <w:p w:rsidR="006F2F6A" w:rsidRPr="00511E60" w:rsidRDefault="006F2F6A" w:rsidP="00D00403">
      <w:pPr>
        <w:widowControl w:val="0"/>
        <w:spacing w:line="360" w:lineRule="auto"/>
        <w:rPr>
          <w:sz w:val="28"/>
          <w:szCs w:val="28"/>
        </w:rPr>
      </w:pPr>
      <w:r w:rsidRPr="00511E60">
        <w:rPr>
          <w:sz w:val="28"/>
          <w:szCs w:val="28"/>
        </w:rPr>
        <w:t>2.3</w:t>
      </w:r>
      <w:r w:rsidR="00511E60">
        <w:rPr>
          <w:sz w:val="28"/>
          <w:szCs w:val="28"/>
        </w:rPr>
        <w:t xml:space="preserve"> </w:t>
      </w:r>
      <w:r w:rsidRPr="00511E60">
        <w:rPr>
          <w:sz w:val="28"/>
          <w:szCs w:val="28"/>
        </w:rPr>
        <w:t>Учет выбытия нематериальных активов</w:t>
      </w:r>
    </w:p>
    <w:p w:rsidR="006F2F6A" w:rsidRPr="00511E60" w:rsidRDefault="006F2F6A" w:rsidP="00D00403">
      <w:pPr>
        <w:widowControl w:val="0"/>
        <w:spacing w:line="360" w:lineRule="auto"/>
        <w:rPr>
          <w:sz w:val="28"/>
          <w:szCs w:val="28"/>
        </w:rPr>
      </w:pPr>
      <w:r w:rsidRPr="00511E60">
        <w:rPr>
          <w:sz w:val="28"/>
          <w:szCs w:val="28"/>
        </w:rPr>
        <w:t>Глава 3. Мероприятия по совершенствованию финансового учета нематериальных активов</w:t>
      </w:r>
    </w:p>
    <w:p w:rsidR="006F2F6A" w:rsidRPr="00511E60" w:rsidRDefault="006F2F6A" w:rsidP="00D00403">
      <w:pPr>
        <w:widowControl w:val="0"/>
        <w:spacing w:line="360" w:lineRule="auto"/>
        <w:rPr>
          <w:sz w:val="28"/>
          <w:szCs w:val="28"/>
        </w:rPr>
      </w:pPr>
      <w:r w:rsidRPr="00511E60">
        <w:rPr>
          <w:sz w:val="28"/>
          <w:szCs w:val="28"/>
        </w:rPr>
        <w:t>Заключение</w:t>
      </w:r>
    </w:p>
    <w:p w:rsidR="006F2F6A" w:rsidRPr="00511E60" w:rsidRDefault="006F2F6A" w:rsidP="00D00403">
      <w:pPr>
        <w:widowControl w:val="0"/>
        <w:spacing w:line="360" w:lineRule="auto"/>
        <w:rPr>
          <w:sz w:val="28"/>
          <w:szCs w:val="28"/>
        </w:rPr>
      </w:pPr>
      <w:r w:rsidRPr="00511E60">
        <w:rPr>
          <w:sz w:val="28"/>
          <w:szCs w:val="28"/>
        </w:rPr>
        <w:t>Литература</w:t>
      </w:r>
    </w:p>
    <w:p w:rsidR="003F35C3" w:rsidRPr="00511E60" w:rsidRDefault="00511E60" w:rsidP="00511E60">
      <w:pPr>
        <w:widowControl w:val="0"/>
        <w:spacing w:line="360" w:lineRule="auto"/>
        <w:ind w:firstLine="709"/>
        <w:jc w:val="center"/>
        <w:rPr>
          <w:bCs/>
          <w:iCs/>
          <w:sz w:val="28"/>
          <w:szCs w:val="28"/>
        </w:rPr>
      </w:pPr>
      <w:r>
        <w:rPr>
          <w:bCs/>
          <w:iCs/>
          <w:sz w:val="28"/>
          <w:szCs w:val="28"/>
        </w:rPr>
        <w:br w:type="page"/>
      </w:r>
      <w:r w:rsidR="003F35C3" w:rsidRPr="00E22CEB">
        <w:rPr>
          <w:b/>
          <w:bCs/>
          <w:iCs/>
          <w:sz w:val="28"/>
          <w:szCs w:val="28"/>
        </w:rPr>
        <w:t>Введение</w:t>
      </w:r>
    </w:p>
    <w:p w:rsidR="003F35C3" w:rsidRPr="00511E60" w:rsidRDefault="003F35C3" w:rsidP="00511E60">
      <w:pPr>
        <w:widowControl w:val="0"/>
        <w:spacing w:line="360" w:lineRule="auto"/>
        <w:ind w:firstLine="709"/>
        <w:jc w:val="both"/>
        <w:rPr>
          <w:bCs/>
          <w:iCs/>
          <w:sz w:val="28"/>
          <w:szCs w:val="28"/>
        </w:rPr>
      </w:pPr>
    </w:p>
    <w:p w:rsidR="003F35C3" w:rsidRPr="00511E60" w:rsidRDefault="003F35C3" w:rsidP="00511E60">
      <w:pPr>
        <w:widowControl w:val="0"/>
        <w:spacing w:line="360" w:lineRule="auto"/>
        <w:ind w:firstLine="709"/>
        <w:jc w:val="both"/>
        <w:rPr>
          <w:sz w:val="28"/>
          <w:szCs w:val="28"/>
        </w:rPr>
      </w:pPr>
      <w:r w:rsidRPr="00511E60">
        <w:rPr>
          <w:sz w:val="28"/>
          <w:szCs w:val="28"/>
        </w:rPr>
        <w:t>Тема "Финансов</w:t>
      </w:r>
      <w:r w:rsidR="00744D89">
        <w:rPr>
          <w:sz w:val="28"/>
          <w:szCs w:val="28"/>
        </w:rPr>
        <w:t xml:space="preserve">ый учет нематериальных активов" </w:t>
      </w:r>
      <w:r w:rsidRPr="00511E60">
        <w:rPr>
          <w:sz w:val="28"/>
          <w:szCs w:val="28"/>
        </w:rPr>
        <w:t xml:space="preserve">выбрана </w:t>
      </w:r>
      <w:r w:rsidR="00744D89">
        <w:rPr>
          <w:sz w:val="28"/>
          <w:szCs w:val="28"/>
        </w:rPr>
        <w:t>нами</w:t>
      </w:r>
      <w:r w:rsidRPr="00511E60">
        <w:rPr>
          <w:sz w:val="28"/>
          <w:szCs w:val="28"/>
        </w:rPr>
        <w:t xml:space="preserve"> не случайно. На </w:t>
      </w:r>
      <w:r w:rsidR="00A57CED" w:rsidRPr="00511E60">
        <w:rPr>
          <w:sz w:val="28"/>
          <w:szCs w:val="28"/>
        </w:rPr>
        <w:t>наш</w:t>
      </w:r>
      <w:r w:rsidRPr="00511E60">
        <w:rPr>
          <w:sz w:val="28"/>
          <w:szCs w:val="28"/>
        </w:rPr>
        <w:t xml:space="preserve"> взгляд,</w:t>
      </w:r>
      <w:r w:rsidR="00511E60">
        <w:rPr>
          <w:sz w:val="28"/>
          <w:szCs w:val="28"/>
        </w:rPr>
        <w:t xml:space="preserve"> </w:t>
      </w:r>
      <w:r w:rsidRPr="00511E60">
        <w:rPr>
          <w:sz w:val="28"/>
          <w:szCs w:val="28"/>
        </w:rPr>
        <w:t xml:space="preserve">эта тема очень актуальна. В настоящее время высокими темпами развиваются компьютерные технологии, появляются новые изобретения, новые разработки, произведения литературы, искусства и т.д. Для того, чтобы на рынке продукция фирмы была узнаваема производители разрабатывают, регистрируют фирменные наименования, товарные знаки, которые позволяют различать однородные товары разных производителей, знаки обслуживания и т.п. Они являются результатом интеллектуальной деятельности по созданию и использованию в организациях научно-технических достижений и средств индивидуализации. Создавая компьютерные программы, произведения науки, литературы, искусства, авторы становятся обладателями исключительных прав на интеллектуальную собственность. Поэтому в последнее время большое внимание уделяется решению проблем в сфере интеллектуальной собственности. </w:t>
      </w:r>
    </w:p>
    <w:p w:rsidR="003F35C3" w:rsidRPr="00511E60" w:rsidRDefault="003F35C3" w:rsidP="00511E60">
      <w:pPr>
        <w:widowControl w:val="0"/>
        <w:spacing w:line="360" w:lineRule="auto"/>
        <w:ind w:firstLine="709"/>
        <w:jc w:val="both"/>
        <w:rPr>
          <w:sz w:val="28"/>
          <w:szCs w:val="28"/>
        </w:rPr>
      </w:pPr>
      <w:r w:rsidRPr="00511E60">
        <w:rPr>
          <w:sz w:val="28"/>
          <w:szCs w:val="28"/>
        </w:rPr>
        <w:t>И помимо вопросов, связанных с регистрацией, защитой этих прав, встают вопросы и перед бухгалтерией предприятия, как учитывать эти объекты. В данной работе я хочу рассмотреть вопросы учета таких объектов, которые получили название " Финансовый учет нематериальных активов ". Для правильного отражения в учете операций с нематериальными активами, бухгалтер хорошо должен ориентироваться законодательстве в области интеллектуальной собственности.</w:t>
      </w:r>
    </w:p>
    <w:p w:rsidR="003F35C3" w:rsidRPr="00511E60" w:rsidRDefault="003F35C3" w:rsidP="00511E60">
      <w:pPr>
        <w:widowControl w:val="0"/>
        <w:spacing w:line="360" w:lineRule="auto"/>
        <w:ind w:firstLine="709"/>
        <w:jc w:val="both"/>
        <w:rPr>
          <w:sz w:val="28"/>
          <w:szCs w:val="28"/>
        </w:rPr>
      </w:pPr>
      <w:r w:rsidRPr="00511E60">
        <w:rPr>
          <w:sz w:val="28"/>
          <w:szCs w:val="28"/>
        </w:rPr>
        <w:t>В учете нематериальных активов много общего с учетом основных средств. Нематериальные активы, как и основные средства, можно</w:t>
      </w:r>
      <w:r w:rsidR="00511E60">
        <w:rPr>
          <w:sz w:val="28"/>
          <w:szCs w:val="28"/>
        </w:rPr>
        <w:t xml:space="preserve"> </w:t>
      </w:r>
      <w:r w:rsidRPr="00511E60">
        <w:rPr>
          <w:sz w:val="28"/>
          <w:szCs w:val="28"/>
        </w:rPr>
        <w:t>приобретать, создавать, они могут выбывать. Списание стоимости нематериальных активов, так же как и основных средств, производится посредством начисления</w:t>
      </w:r>
      <w:r w:rsidR="00511E60">
        <w:rPr>
          <w:sz w:val="28"/>
          <w:szCs w:val="28"/>
        </w:rPr>
        <w:t xml:space="preserve"> </w:t>
      </w:r>
      <w:r w:rsidRPr="00511E60">
        <w:rPr>
          <w:sz w:val="28"/>
          <w:szCs w:val="28"/>
        </w:rPr>
        <w:t>амортизации.</w:t>
      </w:r>
    </w:p>
    <w:p w:rsidR="003F35C3" w:rsidRPr="00511E60" w:rsidRDefault="009F1AB5" w:rsidP="00511E60">
      <w:pPr>
        <w:widowControl w:val="0"/>
        <w:spacing w:line="360" w:lineRule="auto"/>
        <w:ind w:firstLine="709"/>
        <w:jc w:val="both"/>
        <w:rPr>
          <w:sz w:val="28"/>
          <w:szCs w:val="28"/>
        </w:rPr>
      </w:pPr>
      <w:r w:rsidRPr="00511E60">
        <w:rPr>
          <w:sz w:val="28"/>
          <w:szCs w:val="28"/>
        </w:rPr>
        <w:t>Цель курсовой работы - раскрыть основные</w:t>
      </w:r>
      <w:r w:rsidR="00511E60">
        <w:rPr>
          <w:sz w:val="28"/>
          <w:szCs w:val="28"/>
        </w:rPr>
        <w:t xml:space="preserve"> </w:t>
      </w:r>
      <w:r w:rsidRPr="00511E60">
        <w:rPr>
          <w:sz w:val="28"/>
          <w:szCs w:val="28"/>
        </w:rPr>
        <w:t>особенности финансового учета</w:t>
      </w:r>
      <w:r w:rsidR="00511E60">
        <w:rPr>
          <w:sz w:val="28"/>
          <w:szCs w:val="28"/>
        </w:rPr>
        <w:t xml:space="preserve"> </w:t>
      </w:r>
      <w:r w:rsidRPr="00511E60">
        <w:rPr>
          <w:sz w:val="28"/>
          <w:szCs w:val="28"/>
        </w:rPr>
        <w:t>нематериальных активов</w:t>
      </w:r>
      <w:r w:rsidR="00511E60">
        <w:rPr>
          <w:sz w:val="28"/>
          <w:szCs w:val="28"/>
        </w:rPr>
        <w:t xml:space="preserve"> </w:t>
      </w:r>
      <w:r w:rsidRPr="00511E60">
        <w:rPr>
          <w:sz w:val="28"/>
          <w:szCs w:val="28"/>
        </w:rPr>
        <w:t>на</w:t>
      </w:r>
      <w:r w:rsidR="00511E60">
        <w:rPr>
          <w:sz w:val="28"/>
          <w:szCs w:val="28"/>
        </w:rPr>
        <w:t xml:space="preserve"> </w:t>
      </w:r>
      <w:r w:rsidRPr="00511E60">
        <w:rPr>
          <w:sz w:val="28"/>
          <w:szCs w:val="28"/>
        </w:rPr>
        <w:t>примере</w:t>
      </w:r>
      <w:r w:rsidR="00511E60">
        <w:rPr>
          <w:sz w:val="28"/>
          <w:szCs w:val="28"/>
        </w:rPr>
        <w:t xml:space="preserve"> </w:t>
      </w:r>
      <w:r w:rsidRPr="00511E60">
        <w:rPr>
          <w:sz w:val="28"/>
          <w:szCs w:val="28"/>
        </w:rPr>
        <w:t>конкретного предприятия, в соответствии с</w:t>
      </w:r>
      <w:r w:rsidR="00511E60">
        <w:rPr>
          <w:sz w:val="28"/>
          <w:szCs w:val="28"/>
        </w:rPr>
        <w:t xml:space="preserve"> </w:t>
      </w:r>
      <w:r w:rsidRPr="00511E60">
        <w:rPr>
          <w:sz w:val="28"/>
          <w:szCs w:val="28"/>
        </w:rPr>
        <w:t>законодательными</w:t>
      </w:r>
      <w:r w:rsidR="00511E60">
        <w:rPr>
          <w:sz w:val="28"/>
          <w:szCs w:val="28"/>
        </w:rPr>
        <w:t xml:space="preserve"> </w:t>
      </w:r>
      <w:r w:rsidRPr="00511E60">
        <w:rPr>
          <w:sz w:val="28"/>
          <w:szCs w:val="28"/>
        </w:rPr>
        <w:t>и</w:t>
      </w:r>
      <w:r w:rsidR="00511E60">
        <w:rPr>
          <w:sz w:val="28"/>
          <w:szCs w:val="28"/>
        </w:rPr>
        <w:t xml:space="preserve"> </w:t>
      </w:r>
      <w:r w:rsidRPr="00511E60">
        <w:rPr>
          <w:sz w:val="28"/>
          <w:szCs w:val="28"/>
        </w:rPr>
        <w:t>нормативными</w:t>
      </w:r>
      <w:r w:rsidR="00511E60">
        <w:rPr>
          <w:sz w:val="28"/>
          <w:szCs w:val="28"/>
        </w:rPr>
        <w:t xml:space="preserve"> </w:t>
      </w:r>
      <w:r w:rsidRPr="00511E60">
        <w:rPr>
          <w:sz w:val="28"/>
          <w:szCs w:val="28"/>
        </w:rPr>
        <w:t>актами</w:t>
      </w:r>
      <w:r w:rsidR="00511E60">
        <w:rPr>
          <w:sz w:val="28"/>
          <w:szCs w:val="28"/>
        </w:rPr>
        <w:t xml:space="preserve"> </w:t>
      </w:r>
      <w:r w:rsidRPr="00511E60">
        <w:rPr>
          <w:sz w:val="28"/>
          <w:szCs w:val="28"/>
        </w:rPr>
        <w:t>и</w:t>
      </w:r>
      <w:r w:rsidR="00511E60">
        <w:rPr>
          <w:sz w:val="28"/>
          <w:szCs w:val="28"/>
        </w:rPr>
        <w:t xml:space="preserve"> </w:t>
      </w:r>
      <w:r w:rsidRPr="00511E60">
        <w:rPr>
          <w:sz w:val="28"/>
          <w:szCs w:val="28"/>
        </w:rPr>
        <w:t>обозначить проблемы.</w:t>
      </w:r>
    </w:p>
    <w:p w:rsidR="003F35C3" w:rsidRPr="00511E60" w:rsidRDefault="003F35C3" w:rsidP="00511E60">
      <w:pPr>
        <w:widowControl w:val="0"/>
        <w:spacing w:line="360" w:lineRule="auto"/>
        <w:ind w:firstLine="709"/>
        <w:jc w:val="both"/>
        <w:rPr>
          <w:sz w:val="28"/>
          <w:szCs w:val="28"/>
        </w:rPr>
      </w:pPr>
      <w:r w:rsidRPr="00511E60">
        <w:rPr>
          <w:sz w:val="28"/>
          <w:szCs w:val="28"/>
        </w:rPr>
        <w:t>Основными</w:t>
      </w:r>
      <w:r w:rsidR="00511E60">
        <w:rPr>
          <w:sz w:val="28"/>
          <w:szCs w:val="28"/>
        </w:rPr>
        <w:t xml:space="preserve"> </w:t>
      </w:r>
      <w:r w:rsidRPr="00511E60">
        <w:rPr>
          <w:bCs/>
          <w:sz w:val="28"/>
          <w:szCs w:val="28"/>
        </w:rPr>
        <w:t xml:space="preserve">задачами </w:t>
      </w:r>
      <w:r w:rsidRPr="00511E60">
        <w:rPr>
          <w:sz w:val="28"/>
          <w:szCs w:val="28"/>
        </w:rPr>
        <w:t>в этой курсовой работе являются:</w:t>
      </w:r>
    </w:p>
    <w:p w:rsidR="003F35C3" w:rsidRPr="00511E60" w:rsidRDefault="003F35C3" w:rsidP="00511E60">
      <w:pPr>
        <w:widowControl w:val="0"/>
        <w:spacing w:line="360" w:lineRule="auto"/>
        <w:ind w:firstLine="709"/>
        <w:rPr>
          <w:sz w:val="28"/>
          <w:szCs w:val="28"/>
        </w:rPr>
      </w:pPr>
      <w:r w:rsidRPr="00511E60">
        <w:rPr>
          <w:sz w:val="28"/>
          <w:szCs w:val="28"/>
        </w:rPr>
        <w:t>-</w:t>
      </w:r>
      <w:r w:rsidRPr="00511E60">
        <w:rPr>
          <w:sz w:val="28"/>
          <w:szCs w:val="28"/>
        </w:rPr>
        <w:tab/>
        <w:t>Определение сущности классификации и оценка нематериальных активов</w:t>
      </w:r>
    </w:p>
    <w:p w:rsidR="003F35C3" w:rsidRPr="00511E60" w:rsidRDefault="003F35C3" w:rsidP="00511E60">
      <w:pPr>
        <w:widowControl w:val="0"/>
        <w:spacing w:line="360" w:lineRule="auto"/>
        <w:ind w:firstLine="709"/>
        <w:rPr>
          <w:sz w:val="28"/>
          <w:szCs w:val="28"/>
        </w:rPr>
      </w:pPr>
      <w:r w:rsidRPr="00511E60">
        <w:rPr>
          <w:sz w:val="28"/>
          <w:szCs w:val="28"/>
        </w:rPr>
        <w:t>-</w:t>
      </w:r>
      <w:r w:rsidRPr="00511E60">
        <w:rPr>
          <w:sz w:val="28"/>
          <w:szCs w:val="28"/>
        </w:rPr>
        <w:tab/>
        <w:t>Исследование учета наличия, поступления и использования нематериальных активов</w:t>
      </w:r>
    </w:p>
    <w:p w:rsidR="003F35C3" w:rsidRPr="00511E60" w:rsidRDefault="003F35C3" w:rsidP="00511E60">
      <w:pPr>
        <w:widowControl w:val="0"/>
        <w:spacing w:line="360" w:lineRule="auto"/>
        <w:ind w:firstLine="709"/>
        <w:rPr>
          <w:sz w:val="28"/>
          <w:szCs w:val="28"/>
        </w:rPr>
      </w:pPr>
      <w:r w:rsidRPr="00511E60">
        <w:rPr>
          <w:sz w:val="28"/>
          <w:szCs w:val="28"/>
        </w:rPr>
        <w:t>-</w:t>
      </w:r>
      <w:r w:rsidRPr="00511E60">
        <w:rPr>
          <w:sz w:val="28"/>
          <w:szCs w:val="28"/>
        </w:rPr>
        <w:tab/>
        <w:t>Рассмотрение учета амортизации нематериальных активов</w:t>
      </w:r>
    </w:p>
    <w:p w:rsidR="003F35C3" w:rsidRPr="00511E60" w:rsidRDefault="003F35C3" w:rsidP="00511E60">
      <w:pPr>
        <w:widowControl w:val="0"/>
        <w:spacing w:line="360" w:lineRule="auto"/>
        <w:ind w:firstLine="709"/>
        <w:jc w:val="both"/>
        <w:rPr>
          <w:sz w:val="28"/>
          <w:szCs w:val="28"/>
        </w:rPr>
      </w:pPr>
      <w:r w:rsidRPr="00511E60">
        <w:rPr>
          <w:sz w:val="28"/>
          <w:szCs w:val="28"/>
        </w:rPr>
        <w:t>-</w:t>
      </w:r>
      <w:r w:rsidRPr="00511E60">
        <w:rPr>
          <w:sz w:val="28"/>
          <w:szCs w:val="28"/>
        </w:rPr>
        <w:tab/>
        <w:t>Анализ учета выбытия нематериальных активов</w:t>
      </w:r>
    </w:p>
    <w:p w:rsidR="009F1AB5" w:rsidRPr="00E22CEB" w:rsidRDefault="00E22CEB" w:rsidP="00E22CEB">
      <w:pPr>
        <w:pStyle w:val="1"/>
        <w:keepNext w:val="0"/>
        <w:widowControl w:val="0"/>
        <w:spacing w:before="0" w:after="0" w:line="360" w:lineRule="auto"/>
        <w:ind w:firstLine="709"/>
        <w:jc w:val="center"/>
        <w:rPr>
          <w:rFonts w:ascii="Times New Roman" w:hAnsi="Times New Roman" w:cs="Times New Roman"/>
          <w:position w:val="0"/>
          <w:sz w:val="28"/>
          <w:szCs w:val="28"/>
        </w:rPr>
      </w:pPr>
      <w:bookmarkStart w:id="0" w:name="_Toc11212410"/>
      <w:r>
        <w:rPr>
          <w:rFonts w:ascii="Times New Roman" w:hAnsi="Times New Roman" w:cs="Times New Roman"/>
          <w:b w:val="0"/>
          <w:position w:val="0"/>
          <w:sz w:val="28"/>
          <w:szCs w:val="28"/>
        </w:rPr>
        <w:br w:type="page"/>
      </w:r>
      <w:r w:rsidR="004A52C9" w:rsidRPr="00E22CEB">
        <w:rPr>
          <w:rFonts w:ascii="Times New Roman" w:hAnsi="Times New Roman" w:cs="Times New Roman"/>
          <w:position w:val="0"/>
          <w:sz w:val="28"/>
          <w:szCs w:val="28"/>
        </w:rPr>
        <w:t>Глава 1. Сущность учета нематериальных активов</w:t>
      </w:r>
      <w:bookmarkEnd w:id="0"/>
    </w:p>
    <w:p w:rsidR="00E22CEB" w:rsidRPr="00E22CEB" w:rsidRDefault="00E22CEB" w:rsidP="00E22CEB">
      <w:pPr>
        <w:pStyle w:val="2"/>
        <w:keepNext w:val="0"/>
        <w:widowControl w:val="0"/>
        <w:spacing w:before="0" w:after="0" w:line="360" w:lineRule="auto"/>
        <w:ind w:firstLine="709"/>
        <w:jc w:val="center"/>
        <w:rPr>
          <w:rFonts w:ascii="Times New Roman" w:hAnsi="Times New Roman" w:cs="Times New Roman"/>
          <w:i w:val="0"/>
          <w:position w:val="0"/>
        </w:rPr>
      </w:pPr>
      <w:bookmarkStart w:id="1" w:name="_Toc11212411"/>
    </w:p>
    <w:p w:rsidR="009F1AB5" w:rsidRPr="00E22CEB" w:rsidRDefault="009F1AB5" w:rsidP="00E22CEB">
      <w:pPr>
        <w:pStyle w:val="2"/>
        <w:keepNext w:val="0"/>
        <w:widowControl w:val="0"/>
        <w:spacing w:before="0" w:after="0" w:line="360" w:lineRule="auto"/>
        <w:ind w:firstLine="709"/>
        <w:jc w:val="center"/>
        <w:rPr>
          <w:rFonts w:ascii="Times New Roman" w:hAnsi="Times New Roman" w:cs="Times New Roman"/>
          <w:i w:val="0"/>
          <w:position w:val="0"/>
        </w:rPr>
      </w:pPr>
      <w:r w:rsidRPr="00E22CEB">
        <w:rPr>
          <w:rFonts w:ascii="Times New Roman" w:hAnsi="Times New Roman" w:cs="Times New Roman"/>
          <w:i w:val="0"/>
          <w:position w:val="0"/>
        </w:rPr>
        <w:t>1.1 Нематериальные активы как экономическая категория</w:t>
      </w:r>
      <w:bookmarkEnd w:id="1"/>
    </w:p>
    <w:p w:rsidR="00924ECD" w:rsidRPr="00511E60" w:rsidRDefault="00924ECD" w:rsidP="00511E60">
      <w:pPr>
        <w:widowControl w:val="0"/>
        <w:spacing w:line="360" w:lineRule="auto"/>
        <w:ind w:firstLine="709"/>
        <w:rPr>
          <w:sz w:val="28"/>
        </w:rPr>
      </w:pP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В соответствии с Патентным законом Российской Федерации от 23.09.92 г. N 3517-1 изобретателю выдается патент на его изобретение, удостоверяющий исключительное право на его использование. Авторское право распространяется на произведения науки, литературы и искусства, являющиеся результатом творческой деятельности. Товарный знак позволяет различать однородные товары разных производителей.</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Нормативное регулирование финансового учета нематериальных активов осуществляется на основании положения "Учет нематериальных активов" (ПБУ 14/2000), утвержденного приказом Минфина России от 16.10.2000 г. N 91н. Согласно п.3 этого Положения для того, чтобы объект был отнесен к нематериальным активам, он должен:</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w:t>
      </w:r>
      <w:r w:rsidRPr="00511E60">
        <w:rPr>
          <w:sz w:val="28"/>
          <w:szCs w:val="28"/>
        </w:rPr>
        <w:tab/>
        <w:t>не иметь материально-вещественной (физической) структуры;</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w:t>
      </w:r>
      <w:r w:rsidRPr="00511E60">
        <w:rPr>
          <w:sz w:val="28"/>
          <w:szCs w:val="28"/>
        </w:rPr>
        <w:tab/>
        <w:t>может быть идентифицирован (выделен, отделен) от другого имущества;</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w:t>
      </w:r>
      <w:r w:rsidRPr="00511E60">
        <w:rPr>
          <w:sz w:val="28"/>
          <w:szCs w:val="28"/>
        </w:rPr>
        <w:tab/>
        <w:t>использоваться в производстве продукции, при выполнении работ или оказании услуг либо для управленческих нужд организации;</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w:t>
      </w:r>
      <w:r w:rsidRPr="00511E60">
        <w:rPr>
          <w:sz w:val="28"/>
          <w:szCs w:val="28"/>
        </w:rPr>
        <w:tab/>
        <w:t>использоваться в течение длительного времени, т.е. срок полезного использования или обычного операционного цикла, если он превышает 12 месяцев (более 12 месяцев);</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w:t>
      </w:r>
      <w:r w:rsidRPr="00511E60">
        <w:rPr>
          <w:sz w:val="28"/>
          <w:szCs w:val="28"/>
        </w:rPr>
        <w:tab/>
        <w:t>не предназначаться для последующей перепродажи;</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w:t>
      </w:r>
      <w:r w:rsidRPr="00511E60">
        <w:rPr>
          <w:sz w:val="28"/>
          <w:szCs w:val="28"/>
        </w:rPr>
        <w:tab/>
        <w:t>обладать способностью приносить организации экономические выгоды (доход) в будущем;</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w:t>
      </w:r>
      <w:r w:rsidRPr="00511E60">
        <w:rPr>
          <w:sz w:val="28"/>
          <w:szCs w:val="28"/>
        </w:rPr>
        <w:tab/>
        <w:t>иметь надлежаще оформленные документы, подтверждающие существование самого актива и исключительное право у организации на результаты интеллектуальной деятельности (патенты, свидетельства, другие охранные документы, договор уступки (приобретения патента, товарного знака).</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Таким образом, если научно-исследовательские, опытно-конструкторские и технологические работы не дали положительного результата или не закончены и не оформлены в установленном законодательством порядке, то к нематериальным активам их отнести нельзя.</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В соответствии с п.4 ПБУ 14/2000 к нематериальным активам относятся:</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w:t>
      </w:r>
      <w:r w:rsidRPr="00511E60">
        <w:rPr>
          <w:sz w:val="28"/>
          <w:szCs w:val="28"/>
        </w:rPr>
        <w:tab/>
        <w:t xml:space="preserve"> исключительное право патентообладателя на изобретение, промышленный образец, полезную модель;</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w:t>
      </w:r>
      <w:r w:rsidRPr="00511E60">
        <w:rPr>
          <w:sz w:val="28"/>
          <w:szCs w:val="28"/>
        </w:rPr>
        <w:tab/>
        <w:t>исключительное авторское право на программы ЭВМ, базы данных;</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w:t>
      </w:r>
      <w:r w:rsidRPr="00511E60">
        <w:rPr>
          <w:sz w:val="28"/>
          <w:szCs w:val="28"/>
        </w:rPr>
        <w:tab/>
        <w:t xml:space="preserve"> имущественное право автора или иного правообладателя на топологии интегральных микросхем;</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w:t>
      </w:r>
      <w:r w:rsidRPr="00511E60">
        <w:rPr>
          <w:sz w:val="28"/>
          <w:szCs w:val="28"/>
        </w:rPr>
        <w:tab/>
        <w:t xml:space="preserve"> исключительное право владельца на товарный знак и знак обслуживания, наименование места происхождения товаров;</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w:t>
      </w:r>
      <w:r w:rsidRPr="00511E60">
        <w:rPr>
          <w:sz w:val="28"/>
          <w:szCs w:val="28"/>
        </w:rPr>
        <w:tab/>
        <w:t xml:space="preserve"> исключительное право патентообладателя на селекционные достижения;</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w:t>
      </w:r>
      <w:r w:rsidRPr="00511E60">
        <w:rPr>
          <w:sz w:val="28"/>
          <w:szCs w:val="28"/>
        </w:rPr>
        <w:tab/>
        <w:t xml:space="preserve"> деловая репутация организации;</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w:t>
      </w:r>
      <w:r w:rsidRPr="00511E60">
        <w:rPr>
          <w:sz w:val="28"/>
          <w:szCs w:val="28"/>
        </w:rPr>
        <w:tab/>
        <w:t xml:space="preserve"> организационные расходы.</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К организационным расходам относятся расходы, связанные с образованием организации, признанные в соответствии с учредительными документами частью вклада участника (учредителя) в уставный (складочный) капитал организации.</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Деловая репутация организации определяется расчетным путем как разница между суммой, уплачиваемой продавцу за организацию (имущественный комплекс), и суммой всех активов и обязательств по бухгалтерскому балансу этой организации на дату ее покупки.</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В п.1 ст.325 НК РФ предусмотрен еще один вид нематериального актива - лицензионное соглашение (лицензия) на право пользования недрами. Стоимость лицензии формируется из расходов, связанных с процедурой участия в конкурсе. К ним относятся расходы, связанные с предварительной оценкой месторождения; расходы, связанные с проведением аудита запасов месторождения; расходы на разработку технико-экономического обоснования (иных аналогичных работ), проекта освоения месторождения; расходы на приобретение геологической и иной информации; расходы на оплату участия в конкурсе.</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К нематериальные активы принимаются на счете 04 по первоначальной стоимости, которая определяется в зависимости от способа их поступления.</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Если стоимость нематериальных активов определена в иностранной валюте, то она подлежит пересчету в рубли по курсу Банка России на дату приобретения активов по праву собственности.</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Деловая репутация - разница между суммой, уплачиваемой продавцу, и суммой всех активов и обязательств.</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Согласно п.п.8 ст.250 НК РФ безвозмездно полученное имущество признается внереализационным доходом налогоплательщика. Причем в отличие от норм финансового учета, предусматривающих постепенное признание доходов от безвозмездной передачи (по мере его использования и начисления амортизации), стоимость безвозмездно полученного имущества признается доходом единовременно - в момент подписания сторонами акта приема-передачи такого имущества (п.п.1 п.4 ст.271 НК РФ). В финансовом учете возникает вычитаемая временная разница, которая приводит к образованию отложенного налогового актива. Она отражается в учете записью: Д-т 09, К-т 68 - в сумме, равной стоимости нематериального актива, умноженной на ставку налога на прибыль. По мере признания в финансовом учете внереализационного дохода происходит уменьшение отложенного актива (Д-т 68, К-т 09).</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В соответствии с п.14 ПБУ 14/2000 стоимость нематериальных активов погашается посредством амортизации. Организация в своей учетной политике может закрепить один из трех способов амортизации по группе однородных нематериальных активов:</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w:t>
      </w:r>
      <w:r w:rsidRPr="00511E60">
        <w:rPr>
          <w:sz w:val="28"/>
          <w:szCs w:val="28"/>
        </w:rPr>
        <w:tab/>
        <w:t>линейный способ;</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w:t>
      </w:r>
      <w:r w:rsidRPr="00511E60">
        <w:rPr>
          <w:sz w:val="28"/>
          <w:szCs w:val="28"/>
        </w:rPr>
        <w:tab/>
        <w:t>способ уменьшаемого остатка;</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w:t>
      </w:r>
      <w:r w:rsidRPr="00511E60">
        <w:rPr>
          <w:sz w:val="28"/>
          <w:szCs w:val="28"/>
        </w:rPr>
        <w:tab/>
        <w:t>способ списания стоимости пропорционально объему продукции (работ).</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При использовании первых двух способов необходимо определить срок полезного использования актива. Он определяется исходя из срока действия патента, свидетельства либо из ожидаемого срока использования объекта, в течение которого организация может получать экономические выгоды.</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Срок полезного использования в размере 20 лет (но не более срока деятельности организации) устанавливается по следующим нематериальным активам:</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w:t>
      </w:r>
      <w:r w:rsidRPr="00511E60">
        <w:rPr>
          <w:sz w:val="28"/>
          <w:szCs w:val="28"/>
        </w:rPr>
        <w:tab/>
        <w:t>активы, по которым невозможно определить срок полезного использования;</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w:t>
      </w:r>
      <w:r w:rsidRPr="00511E60">
        <w:rPr>
          <w:sz w:val="28"/>
          <w:szCs w:val="28"/>
        </w:rPr>
        <w:tab/>
        <w:t>организационные расходы;</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w:t>
      </w:r>
      <w:r w:rsidRPr="00511E60">
        <w:rPr>
          <w:sz w:val="28"/>
          <w:szCs w:val="28"/>
        </w:rPr>
        <w:tab/>
        <w:t>деловая репутация.</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По начислению амортизации оформляются с использованием счета 05 "Амортизация нематериальных активов" или без него. Выбранный способ должен быть закреплен в учетной политике организации. По организационным расходам и деловой репутации амортизация всегда начисляется путем равномерного уменьшения их первоначальной стоимости, т.е. без использования счета 05.</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Если организация предоставляет свои торговые марки в пользование другому лицу по лицензионному договору, сохраняя при этом исключительные права на результаты интеллектуальной деятельности, то такие активы подлежат обособленному учету на балансе правообладателя. Начисление амортизации по торговым маркам в этом случае осуществляет собственник.</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В соответствии с п.1 ст.259 НК РФ в налоговом учете амортизация по нематериальным активам начисляется линейным или нелинейным методом.</w:t>
      </w:r>
    </w:p>
    <w:p w:rsidR="00812385" w:rsidRPr="00511E60" w:rsidRDefault="00812385" w:rsidP="00511E60">
      <w:pPr>
        <w:widowControl w:val="0"/>
        <w:autoSpaceDE w:val="0"/>
        <w:autoSpaceDN w:val="0"/>
        <w:adjustRightInd w:val="0"/>
        <w:spacing w:line="360" w:lineRule="auto"/>
        <w:ind w:firstLine="709"/>
        <w:jc w:val="both"/>
        <w:rPr>
          <w:sz w:val="28"/>
          <w:szCs w:val="28"/>
        </w:rPr>
      </w:pPr>
      <w:r w:rsidRPr="00511E60">
        <w:rPr>
          <w:sz w:val="28"/>
          <w:szCs w:val="28"/>
        </w:rPr>
        <w:t>Организация реализует нематериальный актив с убытком, то в финансовом учете возникает вычитаемая временная разница, которая приводит к образованию отложенного налогового актива. В момент списания убытка делается запись: Д-т 09, К-т 68 - в сумме, равной величине убытка, умноженного на ставку налога на прибыль. В дальнейшем по мере включения части убытка в состав прочих расходов делают запись: Д-т 68, К-т 09.</w:t>
      </w:r>
    </w:p>
    <w:p w:rsidR="00812385" w:rsidRPr="00511E60" w:rsidRDefault="00812385" w:rsidP="00511E60">
      <w:pPr>
        <w:widowControl w:val="0"/>
        <w:autoSpaceDE w:val="0"/>
        <w:autoSpaceDN w:val="0"/>
        <w:adjustRightInd w:val="0"/>
        <w:spacing w:line="360" w:lineRule="auto"/>
        <w:ind w:firstLine="709"/>
        <w:jc w:val="both"/>
        <w:rPr>
          <w:sz w:val="28"/>
        </w:rPr>
      </w:pPr>
      <w:r w:rsidRPr="00511E60">
        <w:rPr>
          <w:sz w:val="28"/>
          <w:szCs w:val="28"/>
        </w:rPr>
        <w:t>Если организация использует упрощенную систему налогообложения, то в соответствии с п.п.2 п.1 ст.346.16 НК РФ расходы на приобретение нематериальных активов включаются в состав расходов, уменьшающих налогооблагаемый доход.</w:t>
      </w:r>
    </w:p>
    <w:p w:rsidR="00E22CEB" w:rsidRDefault="00E22CEB" w:rsidP="00511E60">
      <w:pPr>
        <w:pStyle w:val="2"/>
        <w:keepNext w:val="0"/>
        <w:widowControl w:val="0"/>
        <w:spacing w:before="0" w:after="0" w:line="360" w:lineRule="auto"/>
        <w:ind w:firstLine="709"/>
        <w:jc w:val="both"/>
        <w:rPr>
          <w:rFonts w:ascii="Times New Roman" w:hAnsi="Times New Roman" w:cs="Times New Roman"/>
          <w:b w:val="0"/>
          <w:i w:val="0"/>
          <w:position w:val="0"/>
        </w:rPr>
      </w:pPr>
      <w:bookmarkStart w:id="2" w:name="_Toc11212413"/>
    </w:p>
    <w:p w:rsidR="009F1AB5" w:rsidRPr="00E22CEB" w:rsidRDefault="00812385" w:rsidP="00E22CEB">
      <w:pPr>
        <w:pStyle w:val="2"/>
        <w:keepNext w:val="0"/>
        <w:widowControl w:val="0"/>
        <w:spacing w:before="0" w:after="0" w:line="360" w:lineRule="auto"/>
        <w:ind w:firstLine="709"/>
        <w:jc w:val="center"/>
        <w:rPr>
          <w:rFonts w:ascii="Times New Roman" w:hAnsi="Times New Roman" w:cs="Times New Roman"/>
          <w:i w:val="0"/>
          <w:position w:val="0"/>
        </w:rPr>
      </w:pPr>
      <w:r w:rsidRPr="00E22CEB">
        <w:rPr>
          <w:rFonts w:ascii="Times New Roman" w:hAnsi="Times New Roman" w:cs="Times New Roman"/>
          <w:i w:val="0"/>
          <w:position w:val="0"/>
        </w:rPr>
        <w:t>1</w:t>
      </w:r>
      <w:r w:rsidR="009F1AB5" w:rsidRPr="00E22CEB">
        <w:rPr>
          <w:rFonts w:ascii="Times New Roman" w:hAnsi="Times New Roman" w:cs="Times New Roman"/>
          <w:i w:val="0"/>
          <w:position w:val="0"/>
        </w:rPr>
        <w:t>.</w:t>
      </w:r>
      <w:r w:rsidRPr="00E22CEB">
        <w:rPr>
          <w:rFonts w:ascii="Times New Roman" w:hAnsi="Times New Roman" w:cs="Times New Roman"/>
          <w:i w:val="0"/>
          <w:position w:val="0"/>
        </w:rPr>
        <w:t>2</w:t>
      </w:r>
      <w:r w:rsidR="009F1AB5" w:rsidRPr="00E22CEB">
        <w:rPr>
          <w:rFonts w:ascii="Times New Roman" w:hAnsi="Times New Roman" w:cs="Times New Roman"/>
          <w:i w:val="0"/>
          <w:position w:val="0"/>
        </w:rPr>
        <w:t xml:space="preserve"> Правовое обеспечение операций с нематериальными активами</w:t>
      </w:r>
      <w:bookmarkEnd w:id="2"/>
    </w:p>
    <w:p w:rsidR="009F1AB5" w:rsidRPr="00DB18D6" w:rsidRDefault="00E22CEB" w:rsidP="00E22CEB">
      <w:pPr>
        <w:widowControl w:val="0"/>
        <w:spacing w:line="360" w:lineRule="auto"/>
        <w:ind w:firstLine="709"/>
        <w:jc w:val="center"/>
        <w:rPr>
          <w:b/>
          <w:color w:val="FFFFFF"/>
          <w:sz w:val="28"/>
          <w:szCs w:val="28"/>
        </w:rPr>
      </w:pPr>
      <w:r w:rsidRPr="00DB18D6">
        <w:rPr>
          <w:b/>
          <w:color w:val="FFFFFF"/>
          <w:sz w:val="28"/>
          <w:szCs w:val="28"/>
        </w:rPr>
        <w:t>нематериальный актив учет</w:t>
      </w:r>
      <w:r w:rsidR="00744D89" w:rsidRPr="00DB18D6">
        <w:rPr>
          <w:b/>
          <w:color w:val="FFFFFF"/>
          <w:sz w:val="28"/>
          <w:szCs w:val="28"/>
        </w:rPr>
        <w:t xml:space="preserve"> амортизация</w:t>
      </w:r>
    </w:p>
    <w:p w:rsidR="009F1AB5" w:rsidRPr="00511E60" w:rsidRDefault="009F1AB5" w:rsidP="00511E60">
      <w:pPr>
        <w:widowControl w:val="0"/>
        <w:spacing w:line="360" w:lineRule="auto"/>
        <w:ind w:firstLine="709"/>
        <w:jc w:val="both"/>
        <w:rPr>
          <w:sz w:val="28"/>
          <w:szCs w:val="28"/>
        </w:rPr>
      </w:pPr>
      <w:r w:rsidRPr="00511E60">
        <w:rPr>
          <w:sz w:val="28"/>
          <w:szCs w:val="28"/>
        </w:rPr>
        <w:t>Законодательство об интеллектуальной собственности гарантирует охрану</w:t>
      </w:r>
      <w:r w:rsidR="00511E60">
        <w:rPr>
          <w:sz w:val="28"/>
          <w:szCs w:val="28"/>
        </w:rPr>
        <w:t xml:space="preserve"> </w:t>
      </w:r>
      <w:r w:rsidRPr="00511E60">
        <w:rPr>
          <w:sz w:val="28"/>
          <w:szCs w:val="28"/>
        </w:rPr>
        <w:t>исключительных</w:t>
      </w:r>
      <w:r w:rsidR="00511E60">
        <w:rPr>
          <w:sz w:val="28"/>
          <w:szCs w:val="28"/>
        </w:rPr>
        <w:t xml:space="preserve"> </w:t>
      </w:r>
      <w:r w:rsidRPr="00511E60">
        <w:rPr>
          <w:sz w:val="28"/>
          <w:szCs w:val="28"/>
        </w:rPr>
        <w:t>как</w:t>
      </w:r>
      <w:r w:rsidR="00511E60">
        <w:rPr>
          <w:sz w:val="28"/>
          <w:szCs w:val="28"/>
        </w:rPr>
        <w:t xml:space="preserve"> </w:t>
      </w:r>
      <w:r w:rsidRPr="00511E60">
        <w:rPr>
          <w:sz w:val="28"/>
          <w:szCs w:val="28"/>
        </w:rPr>
        <w:t>имущественных, так и неимущественных прав на результаты интеллектуальной деятельности.</w:t>
      </w:r>
    </w:p>
    <w:p w:rsidR="009F1AB5" w:rsidRPr="00511E60" w:rsidRDefault="009F1AB5" w:rsidP="00511E60">
      <w:pPr>
        <w:widowControl w:val="0"/>
        <w:spacing w:line="360" w:lineRule="auto"/>
        <w:ind w:firstLine="709"/>
        <w:jc w:val="both"/>
        <w:rPr>
          <w:sz w:val="28"/>
          <w:szCs w:val="28"/>
        </w:rPr>
      </w:pPr>
      <w:r w:rsidRPr="00511E60">
        <w:rPr>
          <w:sz w:val="28"/>
          <w:szCs w:val="28"/>
        </w:rPr>
        <w:t>Чаще</w:t>
      </w:r>
      <w:r w:rsidR="00511E60">
        <w:rPr>
          <w:sz w:val="28"/>
          <w:szCs w:val="28"/>
        </w:rPr>
        <w:t xml:space="preserve"> </w:t>
      </w:r>
      <w:r w:rsidRPr="00511E60">
        <w:rPr>
          <w:sz w:val="28"/>
          <w:szCs w:val="28"/>
        </w:rPr>
        <w:t>всего</w:t>
      </w:r>
      <w:r w:rsidR="00511E60">
        <w:rPr>
          <w:sz w:val="28"/>
          <w:szCs w:val="28"/>
        </w:rPr>
        <w:t xml:space="preserve"> </w:t>
      </w:r>
      <w:r w:rsidRPr="00511E60">
        <w:rPr>
          <w:sz w:val="28"/>
          <w:szCs w:val="28"/>
        </w:rPr>
        <w:t>под</w:t>
      </w:r>
      <w:r w:rsidR="00511E60">
        <w:rPr>
          <w:sz w:val="28"/>
          <w:szCs w:val="28"/>
        </w:rPr>
        <w:t xml:space="preserve"> </w:t>
      </w:r>
      <w:r w:rsidRPr="00511E60">
        <w:rPr>
          <w:sz w:val="28"/>
          <w:szCs w:val="28"/>
        </w:rPr>
        <w:t>исключительными</w:t>
      </w:r>
      <w:r w:rsidR="00511E60">
        <w:rPr>
          <w:sz w:val="28"/>
          <w:szCs w:val="28"/>
        </w:rPr>
        <w:t xml:space="preserve"> </w:t>
      </w:r>
      <w:r w:rsidRPr="00511E60">
        <w:rPr>
          <w:sz w:val="28"/>
          <w:szCs w:val="28"/>
        </w:rPr>
        <w:t>правами</w:t>
      </w:r>
      <w:r w:rsidR="00511E60">
        <w:rPr>
          <w:sz w:val="28"/>
          <w:szCs w:val="28"/>
        </w:rPr>
        <w:t xml:space="preserve"> </w:t>
      </w:r>
      <w:r w:rsidRPr="00511E60">
        <w:rPr>
          <w:sz w:val="28"/>
          <w:szCs w:val="28"/>
        </w:rPr>
        <w:t>понимают именно имущественные права и прежде всего право правообладателя препятствовать другим лицам использовать объекты его интеллектуальной собственности и давать разрешение другим лицам на использование такого объекта. Отнесение в</w:t>
      </w:r>
      <w:r w:rsidR="00511E60">
        <w:rPr>
          <w:sz w:val="28"/>
          <w:szCs w:val="28"/>
        </w:rPr>
        <w:t xml:space="preserve"> </w:t>
      </w:r>
      <w:r w:rsidRPr="00511E60">
        <w:rPr>
          <w:sz w:val="28"/>
          <w:szCs w:val="28"/>
        </w:rPr>
        <w:t>этом</w:t>
      </w:r>
      <w:r w:rsidR="00511E60">
        <w:rPr>
          <w:sz w:val="28"/>
          <w:szCs w:val="28"/>
        </w:rPr>
        <w:t xml:space="preserve"> </w:t>
      </w:r>
      <w:r w:rsidRPr="00511E60">
        <w:rPr>
          <w:sz w:val="28"/>
          <w:szCs w:val="28"/>
        </w:rPr>
        <w:t>смысле</w:t>
      </w:r>
      <w:r w:rsidR="00511E60">
        <w:rPr>
          <w:sz w:val="28"/>
          <w:szCs w:val="28"/>
        </w:rPr>
        <w:t xml:space="preserve"> </w:t>
      </w:r>
      <w:r w:rsidRPr="00511E60">
        <w:rPr>
          <w:sz w:val="28"/>
          <w:szCs w:val="28"/>
        </w:rPr>
        <w:t>исключительных</w:t>
      </w:r>
      <w:r w:rsidR="00511E60">
        <w:rPr>
          <w:sz w:val="28"/>
          <w:szCs w:val="28"/>
        </w:rPr>
        <w:t xml:space="preserve"> </w:t>
      </w:r>
      <w:r w:rsidRPr="00511E60">
        <w:rPr>
          <w:sz w:val="28"/>
          <w:szCs w:val="28"/>
        </w:rPr>
        <w:t>прав</w:t>
      </w:r>
      <w:r w:rsidR="00511E60">
        <w:rPr>
          <w:sz w:val="28"/>
          <w:szCs w:val="28"/>
        </w:rPr>
        <w:t xml:space="preserve"> </w:t>
      </w:r>
      <w:r w:rsidRPr="00511E60">
        <w:rPr>
          <w:sz w:val="28"/>
          <w:szCs w:val="28"/>
        </w:rPr>
        <w:t>к</w:t>
      </w:r>
      <w:r w:rsidR="00511E60">
        <w:rPr>
          <w:sz w:val="28"/>
          <w:szCs w:val="28"/>
        </w:rPr>
        <w:t xml:space="preserve"> </w:t>
      </w:r>
      <w:r w:rsidRPr="00511E60">
        <w:rPr>
          <w:sz w:val="28"/>
          <w:szCs w:val="28"/>
        </w:rPr>
        <w:t>имущественным</w:t>
      </w:r>
      <w:r w:rsidR="00511E60">
        <w:rPr>
          <w:sz w:val="28"/>
          <w:szCs w:val="28"/>
        </w:rPr>
        <w:t xml:space="preserve"> </w:t>
      </w:r>
      <w:r w:rsidRPr="00511E60">
        <w:rPr>
          <w:sz w:val="28"/>
          <w:szCs w:val="28"/>
        </w:rPr>
        <w:t>основывается на том, что такие права позволяют извлекать определенные денежные выгоды и предъявлять определенные имущественные требования к третьим лицам.</w:t>
      </w:r>
    </w:p>
    <w:p w:rsidR="009F1AB5" w:rsidRPr="00511E60" w:rsidRDefault="009F1AB5" w:rsidP="00511E60">
      <w:pPr>
        <w:widowControl w:val="0"/>
        <w:spacing w:line="360" w:lineRule="auto"/>
        <w:ind w:firstLine="709"/>
        <w:jc w:val="both"/>
        <w:rPr>
          <w:sz w:val="28"/>
          <w:szCs w:val="28"/>
        </w:rPr>
      </w:pPr>
      <w:r w:rsidRPr="00511E60">
        <w:rPr>
          <w:sz w:val="28"/>
          <w:szCs w:val="28"/>
        </w:rPr>
        <w:t>Исключительные</w:t>
      </w:r>
      <w:r w:rsidR="00511E60">
        <w:rPr>
          <w:sz w:val="28"/>
          <w:szCs w:val="28"/>
        </w:rPr>
        <w:t xml:space="preserve"> </w:t>
      </w:r>
      <w:r w:rsidRPr="00511E60">
        <w:rPr>
          <w:sz w:val="28"/>
          <w:szCs w:val="28"/>
        </w:rPr>
        <w:t>неимущественные</w:t>
      </w:r>
      <w:r w:rsidR="00511E60">
        <w:rPr>
          <w:sz w:val="28"/>
          <w:szCs w:val="28"/>
        </w:rPr>
        <w:t xml:space="preserve"> </w:t>
      </w:r>
      <w:r w:rsidRPr="00511E60">
        <w:rPr>
          <w:sz w:val="28"/>
          <w:szCs w:val="28"/>
        </w:rPr>
        <w:t>права</w:t>
      </w:r>
      <w:r w:rsidR="00511E60">
        <w:rPr>
          <w:sz w:val="28"/>
          <w:szCs w:val="28"/>
        </w:rPr>
        <w:t xml:space="preserve"> </w:t>
      </w:r>
      <w:r w:rsidRPr="00511E60">
        <w:rPr>
          <w:sz w:val="28"/>
          <w:szCs w:val="28"/>
        </w:rPr>
        <w:t>относятся</w:t>
      </w:r>
      <w:r w:rsidR="00511E60">
        <w:rPr>
          <w:sz w:val="28"/>
          <w:szCs w:val="28"/>
        </w:rPr>
        <w:t xml:space="preserve"> </w:t>
      </w:r>
      <w:r w:rsidRPr="00511E60">
        <w:rPr>
          <w:sz w:val="28"/>
          <w:szCs w:val="28"/>
        </w:rPr>
        <w:t>к</w:t>
      </w:r>
      <w:r w:rsidR="00511E60">
        <w:rPr>
          <w:sz w:val="28"/>
          <w:szCs w:val="28"/>
        </w:rPr>
        <w:t xml:space="preserve"> </w:t>
      </w:r>
      <w:r w:rsidRPr="00511E60">
        <w:rPr>
          <w:sz w:val="28"/>
          <w:szCs w:val="28"/>
        </w:rPr>
        <w:t>личным правам, т.е. правам</w:t>
      </w:r>
      <w:r w:rsidR="00511E60">
        <w:rPr>
          <w:sz w:val="28"/>
          <w:szCs w:val="28"/>
        </w:rPr>
        <w:t xml:space="preserve"> </w:t>
      </w:r>
      <w:r w:rsidRPr="00511E60">
        <w:rPr>
          <w:sz w:val="28"/>
          <w:szCs w:val="28"/>
        </w:rPr>
        <w:t>личности. Их</w:t>
      </w:r>
      <w:r w:rsidR="00511E60">
        <w:rPr>
          <w:sz w:val="28"/>
          <w:szCs w:val="28"/>
        </w:rPr>
        <w:t xml:space="preserve"> </w:t>
      </w:r>
      <w:r w:rsidRPr="00511E60">
        <w:rPr>
          <w:sz w:val="28"/>
          <w:szCs w:val="28"/>
        </w:rPr>
        <w:t>нельзя</w:t>
      </w:r>
      <w:r w:rsidR="00511E60">
        <w:rPr>
          <w:sz w:val="28"/>
          <w:szCs w:val="28"/>
        </w:rPr>
        <w:t xml:space="preserve"> </w:t>
      </w:r>
      <w:r w:rsidRPr="00511E60">
        <w:rPr>
          <w:sz w:val="28"/>
          <w:szCs w:val="28"/>
        </w:rPr>
        <w:t>передавать</w:t>
      </w:r>
      <w:r w:rsidR="00511E60">
        <w:rPr>
          <w:sz w:val="28"/>
          <w:szCs w:val="28"/>
        </w:rPr>
        <w:t xml:space="preserve"> </w:t>
      </w:r>
      <w:r w:rsidRPr="00511E60">
        <w:rPr>
          <w:sz w:val="28"/>
          <w:szCs w:val="28"/>
        </w:rPr>
        <w:t>другим</w:t>
      </w:r>
      <w:r w:rsidR="00511E60">
        <w:rPr>
          <w:sz w:val="28"/>
          <w:szCs w:val="28"/>
        </w:rPr>
        <w:t xml:space="preserve"> </w:t>
      </w:r>
      <w:r w:rsidRPr="00511E60">
        <w:rPr>
          <w:sz w:val="28"/>
          <w:szCs w:val="28"/>
        </w:rPr>
        <w:t>лицам, они</w:t>
      </w:r>
      <w:r w:rsidR="00511E60">
        <w:rPr>
          <w:sz w:val="28"/>
          <w:szCs w:val="28"/>
        </w:rPr>
        <w:t xml:space="preserve"> </w:t>
      </w:r>
      <w:r w:rsidRPr="00511E60">
        <w:rPr>
          <w:sz w:val="28"/>
          <w:szCs w:val="28"/>
        </w:rPr>
        <w:t>неотчуждаемы и охраняются бессрочно.</w:t>
      </w:r>
    </w:p>
    <w:p w:rsidR="009F1AB5" w:rsidRPr="00511E60" w:rsidRDefault="009F1AB5" w:rsidP="00511E60">
      <w:pPr>
        <w:widowControl w:val="0"/>
        <w:spacing w:line="360" w:lineRule="auto"/>
        <w:ind w:firstLine="709"/>
        <w:jc w:val="both"/>
        <w:rPr>
          <w:sz w:val="28"/>
          <w:szCs w:val="28"/>
        </w:rPr>
      </w:pPr>
      <w:r w:rsidRPr="00511E60">
        <w:rPr>
          <w:sz w:val="28"/>
          <w:szCs w:val="28"/>
        </w:rPr>
        <w:t>Объектами учета и объектами</w:t>
      </w:r>
      <w:r w:rsidR="00511E60">
        <w:rPr>
          <w:sz w:val="28"/>
          <w:szCs w:val="28"/>
        </w:rPr>
        <w:t xml:space="preserve"> </w:t>
      </w:r>
      <w:r w:rsidRPr="00511E60">
        <w:rPr>
          <w:sz w:val="28"/>
          <w:szCs w:val="28"/>
        </w:rPr>
        <w:t>различных</w:t>
      </w:r>
      <w:r w:rsidR="00511E60">
        <w:rPr>
          <w:sz w:val="28"/>
          <w:szCs w:val="28"/>
        </w:rPr>
        <w:t xml:space="preserve"> </w:t>
      </w:r>
      <w:r w:rsidRPr="00511E60">
        <w:rPr>
          <w:sz w:val="28"/>
          <w:szCs w:val="28"/>
        </w:rPr>
        <w:t>сделок</w:t>
      </w:r>
      <w:r w:rsidR="00511E60">
        <w:rPr>
          <w:sz w:val="28"/>
          <w:szCs w:val="28"/>
        </w:rPr>
        <w:t xml:space="preserve"> </w:t>
      </w:r>
      <w:r w:rsidRPr="00511E60">
        <w:rPr>
          <w:sz w:val="28"/>
          <w:szCs w:val="28"/>
        </w:rPr>
        <w:t>могут</w:t>
      </w:r>
      <w:r w:rsidR="00511E60">
        <w:rPr>
          <w:sz w:val="28"/>
          <w:szCs w:val="28"/>
        </w:rPr>
        <w:t xml:space="preserve"> </w:t>
      </w:r>
      <w:r w:rsidRPr="00511E60">
        <w:rPr>
          <w:sz w:val="28"/>
          <w:szCs w:val="28"/>
        </w:rPr>
        <w:t>быть только исключительные имущественные права.</w:t>
      </w:r>
    </w:p>
    <w:p w:rsidR="009F1AB5" w:rsidRPr="00511E60" w:rsidRDefault="009F1AB5" w:rsidP="00511E60">
      <w:pPr>
        <w:widowControl w:val="0"/>
        <w:spacing w:line="360" w:lineRule="auto"/>
        <w:ind w:firstLine="709"/>
        <w:jc w:val="both"/>
        <w:rPr>
          <w:sz w:val="28"/>
          <w:szCs w:val="28"/>
        </w:rPr>
      </w:pPr>
      <w:r w:rsidRPr="00511E60">
        <w:rPr>
          <w:sz w:val="28"/>
          <w:szCs w:val="28"/>
        </w:rPr>
        <w:t>Документами, подтверждающими права организации-правообладателя и отражающими</w:t>
      </w:r>
      <w:r w:rsidR="00511E60">
        <w:rPr>
          <w:sz w:val="28"/>
          <w:szCs w:val="28"/>
        </w:rPr>
        <w:t xml:space="preserve"> </w:t>
      </w:r>
      <w:r w:rsidRPr="00511E60">
        <w:rPr>
          <w:sz w:val="28"/>
          <w:szCs w:val="28"/>
        </w:rPr>
        <w:t>сущность</w:t>
      </w:r>
      <w:r w:rsidR="00511E60">
        <w:rPr>
          <w:sz w:val="28"/>
          <w:szCs w:val="28"/>
        </w:rPr>
        <w:t xml:space="preserve"> </w:t>
      </w:r>
      <w:r w:rsidRPr="00511E60">
        <w:rPr>
          <w:sz w:val="28"/>
          <w:szCs w:val="28"/>
        </w:rPr>
        <w:t>сделок</w:t>
      </w:r>
      <w:r w:rsidR="00511E60">
        <w:rPr>
          <w:sz w:val="28"/>
          <w:szCs w:val="28"/>
        </w:rPr>
        <w:t xml:space="preserve"> </w:t>
      </w:r>
      <w:r w:rsidRPr="00511E60">
        <w:rPr>
          <w:sz w:val="28"/>
          <w:szCs w:val="28"/>
        </w:rPr>
        <w:t>и</w:t>
      </w:r>
      <w:r w:rsidR="00511E60">
        <w:rPr>
          <w:sz w:val="28"/>
          <w:szCs w:val="28"/>
        </w:rPr>
        <w:t xml:space="preserve"> </w:t>
      </w:r>
      <w:r w:rsidRPr="00511E60">
        <w:rPr>
          <w:sz w:val="28"/>
          <w:szCs w:val="28"/>
        </w:rPr>
        <w:t>хозяйственных</w:t>
      </w:r>
      <w:r w:rsidR="00511E60">
        <w:rPr>
          <w:sz w:val="28"/>
          <w:szCs w:val="28"/>
        </w:rPr>
        <w:t xml:space="preserve"> </w:t>
      </w:r>
      <w:r w:rsidRPr="00511E60">
        <w:rPr>
          <w:sz w:val="28"/>
          <w:szCs w:val="28"/>
        </w:rPr>
        <w:t>операций с интеллектуальной собственностью, являются :</w:t>
      </w:r>
    </w:p>
    <w:p w:rsidR="009F1AB5" w:rsidRPr="00511E60" w:rsidRDefault="009F1AB5" w:rsidP="00511E60">
      <w:pPr>
        <w:widowControl w:val="0"/>
        <w:spacing w:line="360" w:lineRule="auto"/>
        <w:ind w:firstLine="709"/>
        <w:jc w:val="both"/>
        <w:rPr>
          <w:sz w:val="28"/>
          <w:szCs w:val="28"/>
        </w:rPr>
      </w:pPr>
      <w:r w:rsidRPr="00511E60">
        <w:rPr>
          <w:sz w:val="28"/>
          <w:szCs w:val="28"/>
        </w:rPr>
        <w:t>- охранные документы;</w:t>
      </w:r>
    </w:p>
    <w:p w:rsidR="009F1AB5" w:rsidRPr="00511E60" w:rsidRDefault="009F1AB5" w:rsidP="00511E60">
      <w:pPr>
        <w:widowControl w:val="0"/>
        <w:spacing w:line="360" w:lineRule="auto"/>
        <w:ind w:firstLine="709"/>
        <w:jc w:val="both"/>
        <w:rPr>
          <w:sz w:val="28"/>
          <w:szCs w:val="28"/>
        </w:rPr>
      </w:pPr>
      <w:r w:rsidRPr="00511E60">
        <w:rPr>
          <w:sz w:val="28"/>
          <w:szCs w:val="28"/>
        </w:rPr>
        <w:t>- прилагаемые к договорам оригиналы или копии</w:t>
      </w:r>
      <w:r w:rsidR="00511E60">
        <w:rPr>
          <w:sz w:val="28"/>
          <w:szCs w:val="28"/>
        </w:rPr>
        <w:t xml:space="preserve"> </w:t>
      </w:r>
      <w:r w:rsidRPr="00511E60">
        <w:rPr>
          <w:sz w:val="28"/>
          <w:szCs w:val="28"/>
        </w:rPr>
        <w:t>выданных</w:t>
      </w:r>
      <w:r w:rsidR="00511E60">
        <w:rPr>
          <w:sz w:val="28"/>
          <w:szCs w:val="28"/>
        </w:rPr>
        <w:t xml:space="preserve"> </w:t>
      </w:r>
      <w:r w:rsidRPr="00511E60">
        <w:rPr>
          <w:sz w:val="28"/>
          <w:szCs w:val="28"/>
        </w:rPr>
        <w:t>общественными организациями документов о регистрации авторских и смежных прав;</w:t>
      </w:r>
    </w:p>
    <w:p w:rsidR="009F1AB5" w:rsidRPr="00511E60" w:rsidRDefault="0082062B" w:rsidP="00511E60">
      <w:pPr>
        <w:widowControl w:val="0"/>
        <w:spacing w:line="360" w:lineRule="auto"/>
        <w:ind w:firstLine="709"/>
        <w:jc w:val="both"/>
        <w:rPr>
          <w:sz w:val="28"/>
          <w:szCs w:val="28"/>
        </w:rPr>
      </w:pPr>
      <w:r w:rsidRPr="00511E60">
        <w:rPr>
          <w:sz w:val="28"/>
          <w:szCs w:val="28"/>
        </w:rPr>
        <w:t>-</w:t>
      </w:r>
      <w:r w:rsidRPr="00511E60">
        <w:rPr>
          <w:sz w:val="28"/>
          <w:szCs w:val="28"/>
        </w:rPr>
        <w:tab/>
      </w:r>
      <w:r w:rsidR="009F1AB5" w:rsidRPr="00511E60">
        <w:rPr>
          <w:sz w:val="28"/>
          <w:szCs w:val="28"/>
        </w:rPr>
        <w:t>договоры об уступке прав;</w:t>
      </w:r>
    </w:p>
    <w:p w:rsidR="009F1AB5" w:rsidRPr="00511E60" w:rsidRDefault="0082062B" w:rsidP="00511E60">
      <w:pPr>
        <w:widowControl w:val="0"/>
        <w:spacing w:line="360" w:lineRule="auto"/>
        <w:ind w:firstLine="709"/>
        <w:jc w:val="both"/>
        <w:rPr>
          <w:sz w:val="28"/>
          <w:szCs w:val="28"/>
        </w:rPr>
      </w:pPr>
      <w:r w:rsidRPr="00511E60">
        <w:rPr>
          <w:sz w:val="28"/>
          <w:szCs w:val="28"/>
        </w:rPr>
        <w:t>-</w:t>
      </w:r>
      <w:r w:rsidRPr="00511E60">
        <w:rPr>
          <w:sz w:val="28"/>
          <w:szCs w:val="28"/>
        </w:rPr>
        <w:tab/>
      </w:r>
      <w:r w:rsidR="009F1AB5" w:rsidRPr="00511E60">
        <w:rPr>
          <w:sz w:val="28"/>
          <w:szCs w:val="28"/>
        </w:rPr>
        <w:t>лицензионные договоры;</w:t>
      </w:r>
    </w:p>
    <w:p w:rsidR="009F1AB5" w:rsidRPr="00511E60" w:rsidRDefault="0082062B" w:rsidP="00511E60">
      <w:pPr>
        <w:widowControl w:val="0"/>
        <w:spacing w:line="360" w:lineRule="auto"/>
        <w:ind w:firstLine="709"/>
        <w:jc w:val="both"/>
        <w:rPr>
          <w:sz w:val="28"/>
          <w:szCs w:val="28"/>
        </w:rPr>
      </w:pPr>
      <w:r w:rsidRPr="00511E60">
        <w:rPr>
          <w:sz w:val="28"/>
          <w:szCs w:val="28"/>
        </w:rPr>
        <w:t>-</w:t>
      </w:r>
      <w:r w:rsidRPr="00511E60">
        <w:rPr>
          <w:sz w:val="28"/>
          <w:szCs w:val="28"/>
        </w:rPr>
        <w:tab/>
      </w:r>
      <w:r w:rsidR="009F1AB5" w:rsidRPr="00511E60">
        <w:rPr>
          <w:sz w:val="28"/>
          <w:szCs w:val="28"/>
        </w:rPr>
        <w:t>договоры о ноу-хау;</w:t>
      </w:r>
    </w:p>
    <w:p w:rsidR="009F1AB5" w:rsidRPr="00511E60" w:rsidRDefault="0082062B" w:rsidP="00511E60">
      <w:pPr>
        <w:widowControl w:val="0"/>
        <w:spacing w:line="360" w:lineRule="auto"/>
        <w:ind w:firstLine="709"/>
        <w:jc w:val="both"/>
        <w:rPr>
          <w:sz w:val="28"/>
          <w:szCs w:val="28"/>
        </w:rPr>
      </w:pPr>
      <w:r w:rsidRPr="00511E60">
        <w:rPr>
          <w:sz w:val="28"/>
          <w:szCs w:val="28"/>
        </w:rPr>
        <w:t>-</w:t>
      </w:r>
      <w:r w:rsidRPr="00511E60">
        <w:rPr>
          <w:sz w:val="28"/>
          <w:szCs w:val="28"/>
        </w:rPr>
        <w:tab/>
      </w:r>
      <w:r w:rsidR="009F1AB5" w:rsidRPr="00511E60">
        <w:rPr>
          <w:sz w:val="28"/>
          <w:szCs w:val="28"/>
        </w:rPr>
        <w:t>договоры о создании объекта интеллектуальной собственности;</w:t>
      </w:r>
    </w:p>
    <w:p w:rsidR="009F1AB5" w:rsidRPr="00511E60" w:rsidRDefault="0082062B" w:rsidP="00511E60">
      <w:pPr>
        <w:widowControl w:val="0"/>
        <w:spacing w:line="360" w:lineRule="auto"/>
        <w:ind w:firstLine="709"/>
        <w:jc w:val="both"/>
        <w:rPr>
          <w:sz w:val="28"/>
          <w:szCs w:val="28"/>
        </w:rPr>
      </w:pPr>
      <w:r w:rsidRPr="00511E60">
        <w:rPr>
          <w:sz w:val="28"/>
          <w:szCs w:val="28"/>
        </w:rPr>
        <w:t>-</w:t>
      </w:r>
      <w:r w:rsidRPr="00511E60">
        <w:rPr>
          <w:sz w:val="28"/>
          <w:szCs w:val="28"/>
        </w:rPr>
        <w:tab/>
      </w:r>
      <w:r w:rsidR="009F1AB5" w:rsidRPr="00511E60">
        <w:rPr>
          <w:sz w:val="28"/>
          <w:szCs w:val="28"/>
        </w:rPr>
        <w:t>учредительные документы.</w:t>
      </w:r>
    </w:p>
    <w:p w:rsidR="009F1AB5" w:rsidRPr="00511E60" w:rsidRDefault="009F1AB5" w:rsidP="00511E60">
      <w:pPr>
        <w:widowControl w:val="0"/>
        <w:spacing w:line="360" w:lineRule="auto"/>
        <w:ind w:firstLine="709"/>
        <w:jc w:val="both"/>
        <w:rPr>
          <w:sz w:val="28"/>
          <w:szCs w:val="28"/>
        </w:rPr>
      </w:pPr>
      <w:r w:rsidRPr="00511E60">
        <w:rPr>
          <w:sz w:val="28"/>
          <w:szCs w:val="28"/>
        </w:rPr>
        <w:t>Охранный документ</w:t>
      </w:r>
      <w:r w:rsidRPr="00511E60">
        <w:rPr>
          <w:i/>
          <w:sz w:val="28"/>
          <w:szCs w:val="28"/>
        </w:rPr>
        <w:t xml:space="preserve"> </w:t>
      </w:r>
      <w:r w:rsidRPr="00511E60">
        <w:rPr>
          <w:sz w:val="28"/>
          <w:szCs w:val="28"/>
        </w:rPr>
        <w:t>- это документ, выдаваемый правообладателю по его просьбе</w:t>
      </w:r>
      <w:r w:rsidR="00511E60">
        <w:rPr>
          <w:sz w:val="28"/>
          <w:szCs w:val="28"/>
        </w:rPr>
        <w:t xml:space="preserve"> </w:t>
      </w:r>
      <w:r w:rsidRPr="00511E60">
        <w:rPr>
          <w:sz w:val="28"/>
          <w:szCs w:val="28"/>
        </w:rPr>
        <w:t>уполномоченным</w:t>
      </w:r>
      <w:r w:rsidR="00511E60">
        <w:rPr>
          <w:sz w:val="28"/>
          <w:szCs w:val="28"/>
        </w:rPr>
        <w:t xml:space="preserve"> </w:t>
      </w:r>
      <w:r w:rsidRPr="00511E60">
        <w:rPr>
          <w:sz w:val="28"/>
          <w:szCs w:val="28"/>
        </w:rPr>
        <w:t>государственным</w:t>
      </w:r>
      <w:r w:rsidR="00511E60">
        <w:rPr>
          <w:sz w:val="28"/>
          <w:szCs w:val="28"/>
        </w:rPr>
        <w:t xml:space="preserve"> </w:t>
      </w:r>
      <w:r w:rsidRPr="00511E60">
        <w:rPr>
          <w:sz w:val="28"/>
          <w:szCs w:val="28"/>
        </w:rPr>
        <w:t>органом</w:t>
      </w:r>
      <w:r w:rsidR="00511E60">
        <w:rPr>
          <w:sz w:val="28"/>
          <w:szCs w:val="28"/>
        </w:rPr>
        <w:t xml:space="preserve"> </w:t>
      </w:r>
      <w:r w:rsidRPr="00511E60">
        <w:rPr>
          <w:sz w:val="28"/>
          <w:szCs w:val="28"/>
        </w:rPr>
        <w:t>и</w:t>
      </w:r>
      <w:r w:rsidR="00511E60">
        <w:rPr>
          <w:sz w:val="28"/>
          <w:szCs w:val="28"/>
        </w:rPr>
        <w:t xml:space="preserve"> </w:t>
      </w:r>
      <w:r w:rsidRPr="00511E60">
        <w:rPr>
          <w:sz w:val="28"/>
          <w:szCs w:val="28"/>
        </w:rPr>
        <w:t>подтверждающий исключительные</w:t>
      </w:r>
      <w:r w:rsidR="00511E60">
        <w:rPr>
          <w:sz w:val="28"/>
          <w:szCs w:val="28"/>
        </w:rPr>
        <w:t xml:space="preserve"> </w:t>
      </w:r>
      <w:r w:rsidRPr="00511E60">
        <w:rPr>
          <w:sz w:val="28"/>
          <w:szCs w:val="28"/>
        </w:rPr>
        <w:t>права</w:t>
      </w:r>
      <w:r w:rsidR="00511E60">
        <w:rPr>
          <w:sz w:val="28"/>
          <w:szCs w:val="28"/>
        </w:rPr>
        <w:t xml:space="preserve"> </w:t>
      </w:r>
      <w:r w:rsidRPr="00511E60">
        <w:rPr>
          <w:sz w:val="28"/>
          <w:szCs w:val="28"/>
        </w:rPr>
        <w:t>правообладателя</w:t>
      </w:r>
      <w:r w:rsidR="00511E60">
        <w:rPr>
          <w:sz w:val="28"/>
          <w:szCs w:val="28"/>
        </w:rPr>
        <w:t xml:space="preserve"> </w:t>
      </w:r>
      <w:r w:rsidRPr="00511E60">
        <w:rPr>
          <w:sz w:val="28"/>
          <w:szCs w:val="28"/>
        </w:rPr>
        <w:t>на объект интеллектуальной собственности. Необходимо</w:t>
      </w:r>
      <w:r w:rsidR="00511E60">
        <w:rPr>
          <w:sz w:val="28"/>
          <w:szCs w:val="28"/>
        </w:rPr>
        <w:t xml:space="preserve"> </w:t>
      </w:r>
      <w:r w:rsidRPr="00511E60">
        <w:rPr>
          <w:sz w:val="28"/>
          <w:szCs w:val="28"/>
        </w:rPr>
        <w:t>учитывать, что</w:t>
      </w:r>
      <w:r w:rsidR="00511E60">
        <w:rPr>
          <w:sz w:val="28"/>
          <w:szCs w:val="28"/>
        </w:rPr>
        <w:t xml:space="preserve"> </w:t>
      </w:r>
      <w:r w:rsidRPr="00511E60">
        <w:rPr>
          <w:sz w:val="28"/>
          <w:szCs w:val="28"/>
        </w:rPr>
        <w:t>учету</w:t>
      </w:r>
      <w:r w:rsidR="00511E60">
        <w:rPr>
          <w:sz w:val="28"/>
          <w:szCs w:val="28"/>
        </w:rPr>
        <w:t xml:space="preserve"> </w:t>
      </w:r>
      <w:r w:rsidRPr="00511E60">
        <w:rPr>
          <w:sz w:val="28"/>
          <w:szCs w:val="28"/>
        </w:rPr>
        <w:t>в</w:t>
      </w:r>
      <w:r w:rsidR="00511E60">
        <w:rPr>
          <w:sz w:val="28"/>
          <w:szCs w:val="28"/>
        </w:rPr>
        <w:t xml:space="preserve"> </w:t>
      </w:r>
      <w:r w:rsidRPr="00511E60">
        <w:rPr>
          <w:sz w:val="28"/>
          <w:szCs w:val="28"/>
        </w:rPr>
        <w:t>нематериальных активах организации</w:t>
      </w:r>
      <w:r w:rsidR="00511E60">
        <w:rPr>
          <w:sz w:val="28"/>
          <w:szCs w:val="28"/>
        </w:rPr>
        <w:t xml:space="preserve"> </w:t>
      </w:r>
      <w:r w:rsidRPr="00511E60">
        <w:rPr>
          <w:sz w:val="28"/>
          <w:szCs w:val="28"/>
        </w:rPr>
        <w:t>подлежат</w:t>
      </w:r>
      <w:r w:rsidR="00511E60">
        <w:rPr>
          <w:sz w:val="28"/>
          <w:szCs w:val="28"/>
        </w:rPr>
        <w:t xml:space="preserve"> </w:t>
      </w:r>
      <w:r w:rsidRPr="00511E60">
        <w:rPr>
          <w:sz w:val="28"/>
          <w:szCs w:val="28"/>
        </w:rPr>
        <w:t>права, подтверждаемые</w:t>
      </w:r>
      <w:r w:rsidR="00511E60">
        <w:rPr>
          <w:sz w:val="28"/>
          <w:szCs w:val="28"/>
        </w:rPr>
        <w:t xml:space="preserve"> </w:t>
      </w:r>
      <w:r w:rsidRPr="00511E60">
        <w:rPr>
          <w:sz w:val="28"/>
          <w:szCs w:val="28"/>
        </w:rPr>
        <w:t>охранными</w:t>
      </w:r>
      <w:r w:rsidR="00511E60">
        <w:rPr>
          <w:sz w:val="28"/>
          <w:szCs w:val="28"/>
        </w:rPr>
        <w:t xml:space="preserve"> </w:t>
      </w:r>
      <w:r w:rsidRPr="00511E60">
        <w:rPr>
          <w:sz w:val="28"/>
          <w:szCs w:val="28"/>
        </w:rPr>
        <w:t>документами любых стран, а не только российскими патентами и свидетельствами.</w:t>
      </w:r>
    </w:p>
    <w:p w:rsidR="00812385" w:rsidRPr="00511E60" w:rsidRDefault="009F1AB5" w:rsidP="00511E60">
      <w:pPr>
        <w:widowControl w:val="0"/>
        <w:spacing w:line="360" w:lineRule="auto"/>
        <w:ind w:firstLine="709"/>
        <w:jc w:val="both"/>
        <w:rPr>
          <w:sz w:val="28"/>
          <w:szCs w:val="28"/>
        </w:rPr>
      </w:pPr>
      <w:r w:rsidRPr="00511E60">
        <w:rPr>
          <w:sz w:val="28"/>
          <w:szCs w:val="28"/>
        </w:rPr>
        <w:t>Патент выдается:</w:t>
      </w:r>
    </w:p>
    <w:p w:rsidR="009F1AB5" w:rsidRPr="00511E60" w:rsidRDefault="00812385" w:rsidP="00511E60">
      <w:pPr>
        <w:widowControl w:val="0"/>
        <w:spacing w:line="360" w:lineRule="auto"/>
        <w:ind w:firstLine="709"/>
        <w:jc w:val="both"/>
        <w:rPr>
          <w:sz w:val="28"/>
          <w:szCs w:val="28"/>
        </w:rPr>
      </w:pPr>
      <w:r w:rsidRPr="00511E60">
        <w:rPr>
          <w:sz w:val="28"/>
          <w:szCs w:val="28"/>
        </w:rPr>
        <w:t>-</w:t>
      </w:r>
      <w:r w:rsidRPr="00511E60">
        <w:rPr>
          <w:sz w:val="28"/>
          <w:szCs w:val="28"/>
        </w:rPr>
        <w:tab/>
      </w:r>
      <w:r w:rsidR="009F1AB5" w:rsidRPr="00511E60">
        <w:rPr>
          <w:sz w:val="28"/>
          <w:szCs w:val="28"/>
        </w:rPr>
        <w:t>автору изобретения, полезной модели, промышленного образца;</w:t>
      </w:r>
    </w:p>
    <w:p w:rsidR="009F1AB5" w:rsidRPr="00511E60" w:rsidRDefault="00812385" w:rsidP="00511E60">
      <w:pPr>
        <w:widowControl w:val="0"/>
        <w:spacing w:line="360" w:lineRule="auto"/>
        <w:ind w:firstLine="709"/>
        <w:jc w:val="both"/>
        <w:rPr>
          <w:sz w:val="28"/>
          <w:szCs w:val="28"/>
        </w:rPr>
      </w:pPr>
      <w:r w:rsidRPr="00511E60">
        <w:rPr>
          <w:sz w:val="28"/>
          <w:szCs w:val="28"/>
        </w:rPr>
        <w:t>-</w:t>
      </w:r>
      <w:r w:rsidRPr="00511E60">
        <w:rPr>
          <w:sz w:val="28"/>
          <w:szCs w:val="28"/>
        </w:rPr>
        <w:tab/>
      </w:r>
      <w:r w:rsidR="009F1AB5" w:rsidRPr="00511E60">
        <w:rPr>
          <w:sz w:val="28"/>
          <w:szCs w:val="28"/>
        </w:rPr>
        <w:t>физическим и юридическим лицам, которые указаны автором в заявке на выдачу патента;</w:t>
      </w:r>
    </w:p>
    <w:p w:rsidR="009F1AB5" w:rsidRPr="00511E60" w:rsidRDefault="00812385" w:rsidP="00511E60">
      <w:pPr>
        <w:widowControl w:val="0"/>
        <w:spacing w:line="360" w:lineRule="auto"/>
        <w:ind w:firstLine="709"/>
        <w:jc w:val="both"/>
        <w:rPr>
          <w:sz w:val="28"/>
          <w:szCs w:val="28"/>
        </w:rPr>
      </w:pPr>
      <w:r w:rsidRPr="00511E60">
        <w:rPr>
          <w:sz w:val="28"/>
          <w:szCs w:val="28"/>
        </w:rPr>
        <w:t>-</w:t>
      </w:r>
      <w:r w:rsidRPr="00511E60">
        <w:rPr>
          <w:sz w:val="28"/>
          <w:szCs w:val="28"/>
        </w:rPr>
        <w:tab/>
      </w:r>
      <w:r w:rsidR="009F1AB5" w:rsidRPr="00511E60">
        <w:rPr>
          <w:sz w:val="28"/>
          <w:szCs w:val="28"/>
        </w:rPr>
        <w:t>работодателю в случаях, когда изобретение, полезная модель, промышленный образец созданы работником в связи с выполнением им своих служебных обязанностей.</w:t>
      </w:r>
    </w:p>
    <w:p w:rsidR="009F1AB5" w:rsidRPr="00511E60" w:rsidRDefault="009F1AB5" w:rsidP="00511E60">
      <w:pPr>
        <w:widowControl w:val="0"/>
        <w:spacing w:line="360" w:lineRule="auto"/>
        <w:ind w:firstLine="709"/>
        <w:jc w:val="both"/>
        <w:rPr>
          <w:sz w:val="28"/>
          <w:szCs w:val="28"/>
        </w:rPr>
      </w:pPr>
      <w:r w:rsidRPr="00511E60">
        <w:rPr>
          <w:sz w:val="28"/>
          <w:szCs w:val="28"/>
        </w:rPr>
        <w:t>К охранным документам в РФ относятся:</w:t>
      </w:r>
    </w:p>
    <w:p w:rsidR="009F1AB5" w:rsidRPr="00511E60" w:rsidRDefault="00812385" w:rsidP="00511E60">
      <w:pPr>
        <w:widowControl w:val="0"/>
        <w:spacing w:line="360" w:lineRule="auto"/>
        <w:ind w:firstLine="709"/>
        <w:jc w:val="both"/>
        <w:rPr>
          <w:sz w:val="28"/>
          <w:szCs w:val="28"/>
        </w:rPr>
      </w:pPr>
      <w:r w:rsidRPr="00511E60">
        <w:rPr>
          <w:sz w:val="28"/>
          <w:szCs w:val="28"/>
        </w:rPr>
        <w:t>-</w:t>
      </w:r>
      <w:r w:rsidRPr="00511E60">
        <w:rPr>
          <w:sz w:val="28"/>
          <w:szCs w:val="28"/>
        </w:rPr>
        <w:tab/>
      </w:r>
      <w:r w:rsidR="009F1AB5" w:rsidRPr="00511E60">
        <w:rPr>
          <w:sz w:val="28"/>
          <w:szCs w:val="28"/>
        </w:rPr>
        <w:t>патент на изобретение;</w:t>
      </w:r>
    </w:p>
    <w:p w:rsidR="009F1AB5" w:rsidRPr="00511E60" w:rsidRDefault="00812385" w:rsidP="00511E60">
      <w:pPr>
        <w:widowControl w:val="0"/>
        <w:spacing w:line="360" w:lineRule="auto"/>
        <w:ind w:firstLine="709"/>
        <w:jc w:val="both"/>
        <w:rPr>
          <w:sz w:val="28"/>
          <w:szCs w:val="28"/>
        </w:rPr>
      </w:pPr>
      <w:r w:rsidRPr="00511E60">
        <w:rPr>
          <w:sz w:val="28"/>
          <w:szCs w:val="28"/>
        </w:rPr>
        <w:t>-</w:t>
      </w:r>
      <w:r w:rsidRPr="00511E60">
        <w:rPr>
          <w:sz w:val="28"/>
          <w:szCs w:val="28"/>
        </w:rPr>
        <w:tab/>
      </w:r>
      <w:r w:rsidR="009F1AB5" w:rsidRPr="00511E60">
        <w:rPr>
          <w:sz w:val="28"/>
          <w:szCs w:val="28"/>
        </w:rPr>
        <w:t>свидетельство на полезную модель;</w:t>
      </w:r>
    </w:p>
    <w:p w:rsidR="009F1AB5" w:rsidRPr="00511E60" w:rsidRDefault="00812385" w:rsidP="00511E60">
      <w:pPr>
        <w:widowControl w:val="0"/>
        <w:spacing w:line="360" w:lineRule="auto"/>
        <w:ind w:firstLine="709"/>
        <w:jc w:val="both"/>
        <w:rPr>
          <w:sz w:val="28"/>
          <w:szCs w:val="28"/>
        </w:rPr>
      </w:pPr>
      <w:r w:rsidRPr="00511E60">
        <w:rPr>
          <w:sz w:val="28"/>
          <w:szCs w:val="28"/>
        </w:rPr>
        <w:t>-</w:t>
      </w:r>
      <w:r w:rsidRPr="00511E60">
        <w:rPr>
          <w:sz w:val="28"/>
          <w:szCs w:val="28"/>
        </w:rPr>
        <w:tab/>
      </w:r>
      <w:r w:rsidR="009F1AB5" w:rsidRPr="00511E60">
        <w:rPr>
          <w:sz w:val="28"/>
          <w:szCs w:val="28"/>
        </w:rPr>
        <w:t>патент на промышленный образец;</w:t>
      </w:r>
    </w:p>
    <w:p w:rsidR="009F1AB5" w:rsidRPr="00511E60" w:rsidRDefault="00812385" w:rsidP="00511E60">
      <w:pPr>
        <w:widowControl w:val="0"/>
        <w:spacing w:line="360" w:lineRule="auto"/>
        <w:ind w:firstLine="709"/>
        <w:jc w:val="both"/>
        <w:rPr>
          <w:sz w:val="28"/>
          <w:szCs w:val="28"/>
        </w:rPr>
      </w:pPr>
      <w:r w:rsidRPr="00511E60">
        <w:rPr>
          <w:sz w:val="28"/>
          <w:szCs w:val="28"/>
        </w:rPr>
        <w:t>-</w:t>
      </w:r>
      <w:r w:rsidRPr="00511E60">
        <w:rPr>
          <w:sz w:val="28"/>
          <w:szCs w:val="28"/>
        </w:rPr>
        <w:tab/>
      </w:r>
      <w:r w:rsidR="009F1AB5" w:rsidRPr="00511E60">
        <w:rPr>
          <w:sz w:val="28"/>
          <w:szCs w:val="28"/>
        </w:rPr>
        <w:t>свидетельство на товарный знак;</w:t>
      </w:r>
    </w:p>
    <w:p w:rsidR="009F1AB5" w:rsidRPr="00511E60" w:rsidRDefault="00812385" w:rsidP="00511E60">
      <w:pPr>
        <w:widowControl w:val="0"/>
        <w:spacing w:line="360" w:lineRule="auto"/>
        <w:ind w:firstLine="709"/>
        <w:jc w:val="both"/>
        <w:rPr>
          <w:sz w:val="28"/>
          <w:szCs w:val="28"/>
        </w:rPr>
      </w:pPr>
      <w:r w:rsidRPr="00511E60">
        <w:rPr>
          <w:sz w:val="28"/>
          <w:szCs w:val="28"/>
        </w:rPr>
        <w:t>-</w:t>
      </w:r>
      <w:r w:rsidRPr="00511E60">
        <w:rPr>
          <w:sz w:val="28"/>
          <w:szCs w:val="28"/>
        </w:rPr>
        <w:tab/>
      </w:r>
      <w:r w:rsidR="009F1AB5" w:rsidRPr="00511E60">
        <w:rPr>
          <w:sz w:val="28"/>
          <w:szCs w:val="28"/>
        </w:rPr>
        <w:t>свидетельство на знак обслуживания;</w:t>
      </w:r>
    </w:p>
    <w:p w:rsidR="009F1AB5" w:rsidRPr="00511E60" w:rsidRDefault="00812385" w:rsidP="00511E60">
      <w:pPr>
        <w:widowControl w:val="0"/>
        <w:spacing w:line="360" w:lineRule="auto"/>
        <w:ind w:firstLine="709"/>
        <w:jc w:val="both"/>
        <w:rPr>
          <w:sz w:val="28"/>
          <w:szCs w:val="28"/>
        </w:rPr>
      </w:pPr>
      <w:r w:rsidRPr="00511E60">
        <w:rPr>
          <w:sz w:val="28"/>
          <w:szCs w:val="28"/>
        </w:rPr>
        <w:t>-</w:t>
      </w:r>
      <w:r w:rsidRPr="00511E60">
        <w:rPr>
          <w:sz w:val="28"/>
          <w:szCs w:val="28"/>
        </w:rPr>
        <w:tab/>
      </w:r>
      <w:r w:rsidR="009F1AB5" w:rsidRPr="00511E60">
        <w:rPr>
          <w:sz w:val="28"/>
          <w:szCs w:val="28"/>
        </w:rPr>
        <w:t>свидетельство об официальной регистрации программ для ЭВМ;</w:t>
      </w:r>
    </w:p>
    <w:p w:rsidR="009F1AB5" w:rsidRPr="00511E60" w:rsidRDefault="00812385" w:rsidP="00511E60">
      <w:pPr>
        <w:widowControl w:val="0"/>
        <w:spacing w:line="360" w:lineRule="auto"/>
        <w:ind w:firstLine="709"/>
        <w:jc w:val="both"/>
        <w:rPr>
          <w:sz w:val="28"/>
          <w:szCs w:val="28"/>
        </w:rPr>
      </w:pPr>
      <w:r w:rsidRPr="00511E60">
        <w:rPr>
          <w:sz w:val="28"/>
          <w:szCs w:val="28"/>
        </w:rPr>
        <w:t>-</w:t>
      </w:r>
      <w:r w:rsidRPr="00511E60">
        <w:rPr>
          <w:sz w:val="28"/>
          <w:szCs w:val="28"/>
        </w:rPr>
        <w:tab/>
      </w:r>
      <w:r w:rsidR="009F1AB5" w:rsidRPr="00511E60">
        <w:rPr>
          <w:sz w:val="28"/>
          <w:szCs w:val="28"/>
        </w:rPr>
        <w:t>свидетельство об официальной регистрации баз данных;</w:t>
      </w:r>
    </w:p>
    <w:p w:rsidR="009F1AB5" w:rsidRPr="00511E60" w:rsidRDefault="00812385" w:rsidP="00511E60">
      <w:pPr>
        <w:widowControl w:val="0"/>
        <w:spacing w:line="360" w:lineRule="auto"/>
        <w:ind w:firstLine="709"/>
        <w:jc w:val="both"/>
        <w:rPr>
          <w:sz w:val="28"/>
          <w:szCs w:val="28"/>
        </w:rPr>
      </w:pPr>
      <w:r w:rsidRPr="00511E60">
        <w:rPr>
          <w:sz w:val="28"/>
          <w:szCs w:val="28"/>
        </w:rPr>
        <w:t>-</w:t>
      </w:r>
      <w:r w:rsidRPr="00511E60">
        <w:rPr>
          <w:sz w:val="28"/>
          <w:szCs w:val="28"/>
        </w:rPr>
        <w:tab/>
      </w:r>
      <w:r w:rsidR="009F1AB5" w:rsidRPr="00511E60">
        <w:rPr>
          <w:sz w:val="28"/>
          <w:szCs w:val="28"/>
        </w:rPr>
        <w:t>свидетельство об официальной регистрации топологии интегральной микросхемы;</w:t>
      </w:r>
    </w:p>
    <w:p w:rsidR="009F1AB5" w:rsidRPr="00511E60" w:rsidRDefault="00812385" w:rsidP="00511E60">
      <w:pPr>
        <w:widowControl w:val="0"/>
        <w:spacing w:line="360" w:lineRule="auto"/>
        <w:ind w:firstLine="709"/>
        <w:jc w:val="both"/>
        <w:rPr>
          <w:sz w:val="28"/>
          <w:szCs w:val="28"/>
        </w:rPr>
      </w:pPr>
      <w:r w:rsidRPr="00511E60">
        <w:rPr>
          <w:sz w:val="28"/>
          <w:szCs w:val="28"/>
        </w:rPr>
        <w:t>-</w:t>
      </w:r>
      <w:r w:rsidRPr="00511E60">
        <w:rPr>
          <w:sz w:val="28"/>
          <w:szCs w:val="28"/>
        </w:rPr>
        <w:tab/>
      </w:r>
      <w:r w:rsidR="009F1AB5" w:rsidRPr="00511E60">
        <w:rPr>
          <w:sz w:val="28"/>
          <w:szCs w:val="28"/>
        </w:rPr>
        <w:t>патент на селекционные достижения.</w:t>
      </w:r>
    </w:p>
    <w:p w:rsidR="009F1AB5" w:rsidRPr="00511E60" w:rsidRDefault="009F1AB5" w:rsidP="00511E60">
      <w:pPr>
        <w:widowControl w:val="0"/>
        <w:spacing w:line="360" w:lineRule="auto"/>
        <w:ind w:firstLine="709"/>
        <w:jc w:val="both"/>
        <w:rPr>
          <w:sz w:val="28"/>
          <w:szCs w:val="28"/>
        </w:rPr>
      </w:pPr>
      <w:r w:rsidRPr="00511E60">
        <w:rPr>
          <w:sz w:val="28"/>
          <w:szCs w:val="28"/>
        </w:rPr>
        <w:t>Договор</w:t>
      </w:r>
      <w:r w:rsidR="00511E60">
        <w:rPr>
          <w:sz w:val="28"/>
          <w:szCs w:val="28"/>
        </w:rPr>
        <w:t xml:space="preserve"> </w:t>
      </w:r>
      <w:r w:rsidRPr="00511E60">
        <w:rPr>
          <w:sz w:val="28"/>
          <w:szCs w:val="28"/>
        </w:rPr>
        <w:t>об</w:t>
      </w:r>
      <w:r w:rsidR="00511E60">
        <w:rPr>
          <w:sz w:val="28"/>
          <w:szCs w:val="28"/>
        </w:rPr>
        <w:t xml:space="preserve"> </w:t>
      </w:r>
      <w:r w:rsidRPr="00511E60">
        <w:rPr>
          <w:sz w:val="28"/>
          <w:szCs w:val="28"/>
        </w:rPr>
        <w:t>уступке</w:t>
      </w:r>
      <w:r w:rsidR="00511E60">
        <w:rPr>
          <w:sz w:val="28"/>
          <w:szCs w:val="28"/>
        </w:rPr>
        <w:t xml:space="preserve"> </w:t>
      </w:r>
      <w:r w:rsidRPr="00511E60">
        <w:rPr>
          <w:sz w:val="28"/>
          <w:szCs w:val="28"/>
        </w:rPr>
        <w:t>прав</w:t>
      </w:r>
      <w:r w:rsidRPr="00511E60">
        <w:rPr>
          <w:i/>
          <w:sz w:val="28"/>
          <w:szCs w:val="28"/>
        </w:rPr>
        <w:t xml:space="preserve"> </w:t>
      </w:r>
      <w:r w:rsidRPr="00511E60">
        <w:rPr>
          <w:sz w:val="28"/>
          <w:szCs w:val="28"/>
        </w:rPr>
        <w:t>- это</w:t>
      </w:r>
      <w:r w:rsidR="00511E60">
        <w:rPr>
          <w:sz w:val="28"/>
          <w:szCs w:val="28"/>
        </w:rPr>
        <w:t xml:space="preserve"> </w:t>
      </w:r>
      <w:r w:rsidRPr="00511E60">
        <w:rPr>
          <w:sz w:val="28"/>
          <w:szCs w:val="28"/>
        </w:rPr>
        <w:t>договор, выражающий</w:t>
      </w:r>
      <w:r w:rsidR="00511E60">
        <w:rPr>
          <w:sz w:val="28"/>
          <w:szCs w:val="28"/>
        </w:rPr>
        <w:t xml:space="preserve"> </w:t>
      </w:r>
      <w:r w:rsidRPr="00511E60">
        <w:rPr>
          <w:sz w:val="28"/>
          <w:szCs w:val="28"/>
        </w:rPr>
        <w:t>содержание</w:t>
      </w:r>
      <w:r w:rsidR="00511E60">
        <w:rPr>
          <w:sz w:val="28"/>
          <w:szCs w:val="28"/>
        </w:rPr>
        <w:t xml:space="preserve"> </w:t>
      </w:r>
      <w:r w:rsidRPr="00511E60">
        <w:rPr>
          <w:sz w:val="28"/>
          <w:szCs w:val="28"/>
        </w:rPr>
        <w:t>соглашения сторон, в соответствии с которым одна</w:t>
      </w:r>
      <w:r w:rsidR="00511E60">
        <w:rPr>
          <w:sz w:val="28"/>
          <w:szCs w:val="28"/>
        </w:rPr>
        <w:t xml:space="preserve"> </w:t>
      </w:r>
      <w:r w:rsidRPr="00511E60">
        <w:rPr>
          <w:sz w:val="28"/>
          <w:szCs w:val="28"/>
        </w:rPr>
        <w:t>из</w:t>
      </w:r>
      <w:r w:rsidR="00511E60">
        <w:rPr>
          <w:sz w:val="28"/>
          <w:szCs w:val="28"/>
        </w:rPr>
        <w:t xml:space="preserve"> </w:t>
      </w:r>
      <w:r w:rsidRPr="00511E60">
        <w:rPr>
          <w:sz w:val="28"/>
          <w:szCs w:val="28"/>
        </w:rPr>
        <w:t>сторон</w:t>
      </w:r>
      <w:r w:rsidR="00511E60">
        <w:rPr>
          <w:sz w:val="28"/>
          <w:szCs w:val="28"/>
        </w:rPr>
        <w:t xml:space="preserve"> </w:t>
      </w:r>
      <w:r w:rsidRPr="00511E60">
        <w:rPr>
          <w:sz w:val="28"/>
          <w:szCs w:val="28"/>
        </w:rPr>
        <w:t>на</w:t>
      </w:r>
      <w:r w:rsidR="00511E60">
        <w:rPr>
          <w:sz w:val="28"/>
          <w:szCs w:val="28"/>
        </w:rPr>
        <w:t xml:space="preserve"> </w:t>
      </w:r>
      <w:r w:rsidRPr="00511E60">
        <w:rPr>
          <w:sz w:val="28"/>
          <w:szCs w:val="28"/>
        </w:rPr>
        <w:t>определенных</w:t>
      </w:r>
      <w:r w:rsidR="00511E60">
        <w:rPr>
          <w:sz w:val="28"/>
          <w:szCs w:val="28"/>
        </w:rPr>
        <w:t xml:space="preserve"> </w:t>
      </w:r>
      <w:r w:rsidRPr="00511E60">
        <w:rPr>
          <w:sz w:val="28"/>
          <w:szCs w:val="28"/>
        </w:rPr>
        <w:t>соглашением</w:t>
      </w:r>
      <w:r w:rsidR="00511E60">
        <w:rPr>
          <w:sz w:val="28"/>
          <w:szCs w:val="28"/>
        </w:rPr>
        <w:t xml:space="preserve"> </w:t>
      </w:r>
      <w:r w:rsidRPr="00511E60">
        <w:rPr>
          <w:sz w:val="28"/>
          <w:szCs w:val="28"/>
        </w:rPr>
        <w:t>условиях</w:t>
      </w:r>
      <w:r w:rsidR="00511E60">
        <w:rPr>
          <w:sz w:val="28"/>
          <w:szCs w:val="28"/>
        </w:rPr>
        <w:t xml:space="preserve"> </w:t>
      </w:r>
      <w:r w:rsidRPr="00511E60">
        <w:rPr>
          <w:sz w:val="28"/>
          <w:szCs w:val="28"/>
        </w:rPr>
        <w:t>уступает</w:t>
      </w:r>
      <w:r w:rsidR="00511E60">
        <w:rPr>
          <w:sz w:val="28"/>
          <w:szCs w:val="28"/>
        </w:rPr>
        <w:t xml:space="preserve"> </w:t>
      </w:r>
      <w:r w:rsidRPr="00511E60">
        <w:rPr>
          <w:sz w:val="28"/>
          <w:szCs w:val="28"/>
        </w:rPr>
        <w:t>свои</w:t>
      </w:r>
      <w:r w:rsidR="00511E60">
        <w:rPr>
          <w:sz w:val="28"/>
          <w:szCs w:val="28"/>
        </w:rPr>
        <w:t xml:space="preserve"> </w:t>
      </w:r>
      <w:r w:rsidRPr="00511E60">
        <w:rPr>
          <w:sz w:val="28"/>
          <w:szCs w:val="28"/>
        </w:rPr>
        <w:t>исключительные</w:t>
      </w:r>
      <w:r w:rsidR="00511E60">
        <w:rPr>
          <w:sz w:val="28"/>
          <w:szCs w:val="28"/>
        </w:rPr>
        <w:t xml:space="preserve"> </w:t>
      </w:r>
      <w:r w:rsidRPr="00511E60">
        <w:rPr>
          <w:sz w:val="28"/>
          <w:szCs w:val="28"/>
        </w:rPr>
        <w:t>права другой стороне, при этом другая сторона становится правообладателем.</w:t>
      </w:r>
    </w:p>
    <w:p w:rsidR="009F1AB5" w:rsidRPr="00511E60" w:rsidRDefault="009F1AB5" w:rsidP="00511E60">
      <w:pPr>
        <w:widowControl w:val="0"/>
        <w:spacing w:line="360" w:lineRule="auto"/>
        <w:ind w:firstLine="709"/>
        <w:jc w:val="both"/>
        <w:rPr>
          <w:sz w:val="28"/>
          <w:szCs w:val="28"/>
        </w:rPr>
      </w:pPr>
      <w:r w:rsidRPr="00511E60">
        <w:rPr>
          <w:sz w:val="28"/>
          <w:szCs w:val="28"/>
        </w:rPr>
        <w:t>Лицензионный договор</w:t>
      </w:r>
      <w:r w:rsidRPr="00511E60">
        <w:rPr>
          <w:i/>
          <w:sz w:val="28"/>
          <w:szCs w:val="28"/>
        </w:rPr>
        <w:t xml:space="preserve"> </w:t>
      </w:r>
      <w:r w:rsidRPr="00511E60">
        <w:rPr>
          <w:sz w:val="28"/>
          <w:szCs w:val="28"/>
        </w:rPr>
        <w:t>- это договор, выражающий</w:t>
      </w:r>
      <w:r w:rsidR="00511E60">
        <w:rPr>
          <w:sz w:val="28"/>
          <w:szCs w:val="28"/>
        </w:rPr>
        <w:t xml:space="preserve"> </w:t>
      </w:r>
      <w:r w:rsidRPr="00511E60">
        <w:rPr>
          <w:sz w:val="28"/>
          <w:szCs w:val="28"/>
        </w:rPr>
        <w:t>содержание</w:t>
      </w:r>
      <w:r w:rsidR="00511E60">
        <w:rPr>
          <w:sz w:val="28"/>
          <w:szCs w:val="28"/>
        </w:rPr>
        <w:t xml:space="preserve"> </w:t>
      </w:r>
      <w:r w:rsidRPr="00511E60">
        <w:rPr>
          <w:sz w:val="28"/>
          <w:szCs w:val="28"/>
        </w:rPr>
        <w:t>соглашения</w:t>
      </w:r>
      <w:r w:rsidR="00511E60">
        <w:rPr>
          <w:sz w:val="28"/>
          <w:szCs w:val="28"/>
        </w:rPr>
        <w:t xml:space="preserve"> </w:t>
      </w:r>
      <w:r w:rsidRPr="00511E60">
        <w:rPr>
          <w:sz w:val="28"/>
          <w:szCs w:val="28"/>
        </w:rPr>
        <w:t>сторон, в соответствии с которыми одна из сторон на определенных соглашением</w:t>
      </w:r>
      <w:r w:rsidR="00511E60">
        <w:rPr>
          <w:sz w:val="28"/>
          <w:szCs w:val="28"/>
        </w:rPr>
        <w:t xml:space="preserve"> </w:t>
      </w:r>
      <w:r w:rsidRPr="00511E60">
        <w:rPr>
          <w:sz w:val="28"/>
          <w:szCs w:val="28"/>
        </w:rPr>
        <w:t>условиях</w:t>
      </w:r>
      <w:r w:rsidR="00511E60">
        <w:rPr>
          <w:sz w:val="28"/>
          <w:szCs w:val="28"/>
        </w:rPr>
        <w:t xml:space="preserve"> </w:t>
      </w:r>
      <w:r w:rsidRPr="00511E60">
        <w:rPr>
          <w:sz w:val="28"/>
          <w:szCs w:val="28"/>
        </w:rPr>
        <w:t>дает</w:t>
      </w:r>
      <w:r w:rsidR="00511E60">
        <w:rPr>
          <w:sz w:val="28"/>
          <w:szCs w:val="28"/>
        </w:rPr>
        <w:t xml:space="preserve"> </w:t>
      </w:r>
      <w:r w:rsidRPr="00511E60">
        <w:rPr>
          <w:sz w:val="28"/>
          <w:szCs w:val="28"/>
        </w:rPr>
        <w:t>свое</w:t>
      </w:r>
      <w:r w:rsidR="00511E60">
        <w:rPr>
          <w:sz w:val="28"/>
          <w:szCs w:val="28"/>
        </w:rPr>
        <w:t xml:space="preserve"> </w:t>
      </w:r>
      <w:r w:rsidRPr="00511E60">
        <w:rPr>
          <w:sz w:val="28"/>
          <w:szCs w:val="28"/>
        </w:rPr>
        <w:t>разрешение (лицензию) и</w:t>
      </w:r>
      <w:r w:rsidR="00511E60">
        <w:rPr>
          <w:sz w:val="28"/>
          <w:szCs w:val="28"/>
        </w:rPr>
        <w:t xml:space="preserve"> </w:t>
      </w:r>
      <w:r w:rsidRPr="00511E60">
        <w:rPr>
          <w:sz w:val="28"/>
          <w:szCs w:val="28"/>
        </w:rPr>
        <w:t>предоставляет другой стороне право на</w:t>
      </w:r>
      <w:r w:rsidR="00511E60">
        <w:rPr>
          <w:sz w:val="28"/>
          <w:szCs w:val="28"/>
        </w:rPr>
        <w:t xml:space="preserve"> </w:t>
      </w:r>
      <w:r w:rsidRPr="00511E60">
        <w:rPr>
          <w:sz w:val="28"/>
          <w:szCs w:val="28"/>
        </w:rPr>
        <w:t>использование</w:t>
      </w:r>
      <w:r w:rsidR="00511E60">
        <w:rPr>
          <w:sz w:val="28"/>
          <w:szCs w:val="28"/>
        </w:rPr>
        <w:t xml:space="preserve"> </w:t>
      </w:r>
      <w:r w:rsidRPr="00511E60">
        <w:rPr>
          <w:sz w:val="28"/>
          <w:szCs w:val="28"/>
        </w:rPr>
        <w:t>объекта</w:t>
      </w:r>
      <w:r w:rsidR="00511E60">
        <w:rPr>
          <w:sz w:val="28"/>
          <w:szCs w:val="28"/>
        </w:rPr>
        <w:t xml:space="preserve"> </w:t>
      </w:r>
      <w:r w:rsidRPr="00511E60">
        <w:rPr>
          <w:sz w:val="28"/>
          <w:szCs w:val="28"/>
        </w:rPr>
        <w:t>своей</w:t>
      </w:r>
      <w:r w:rsidR="00511E60">
        <w:rPr>
          <w:sz w:val="28"/>
          <w:szCs w:val="28"/>
        </w:rPr>
        <w:t xml:space="preserve"> </w:t>
      </w:r>
      <w:r w:rsidRPr="00511E60">
        <w:rPr>
          <w:sz w:val="28"/>
          <w:szCs w:val="28"/>
        </w:rPr>
        <w:t>интеллектуальной собственности, а</w:t>
      </w:r>
      <w:r w:rsidR="00511E60">
        <w:rPr>
          <w:sz w:val="28"/>
          <w:szCs w:val="28"/>
        </w:rPr>
        <w:t xml:space="preserve"> </w:t>
      </w:r>
      <w:r w:rsidRPr="00511E60">
        <w:rPr>
          <w:sz w:val="28"/>
          <w:szCs w:val="28"/>
        </w:rPr>
        <w:t>другая</w:t>
      </w:r>
      <w:r w:rsidR="00511E60">
        <w:rPr>
          <w:sz w:val="28"/>
          <w:szCs w:val="28"/>
        </w:rPr>
        <w:t xml:space="preserve"> </w:t>
      </w:r>
      <w:r w:rsidRPr="00511E60">
        <w:rPr>
          <w:sz w:val="28"/>
          <w:szCs w:val="28"/>
        </w:rPr>
        <w:t>сторона</w:t>
      </w:r>
      <w:r w:rsidR="00511E60">
        <w:rPr>
          <w:sz w:val="28"/>
          <w:szCs w:val="28"/>
        </w:rPr>
        <w:t xml:space="preserve"> </w:t>
      </w:r>
      <w:r w:rsidRPr="00511E60">
        <w:rPr>
          <w:sz w:val="28"/>
          <w:szCs w:val="28"/>
        </w:rPr>
        <w:t>принимает</w:t>
      </w:r>
      <w:r w:rsidR="00511E60">
        <w:rPr>
          <w:sz w:val="28"/>
          <w:szCs w:val="28"/>
        </w:rPr>
        <w:t xml:space="preserve"> </w:t>
      </w:r>
      <w:r w:rsidRPr="00511E60">
        <w:rPr>
          <w:sz w:val="28"/>
          <w:szCs w:val="28"/>
        </w:rPr>
        <w:t>на себя право на использование объекта и обязуется использовать этот объект.</w:t>
      </w:r>
    </w:p>
    <w:p w:rsidR="009F1AB5" w:rsidRPr="00511E60" w:rsidRDefault="009F1AB5" w:rsidP="00511E60">
      <w:pPr>
        <w:widowControl w:val="0"/>
        <w:spacing w:line="360" w:lineRule="auto"/>
        <w:ind w:firstLine="709"/>
        <w:jc w:val="both"/>
        <w:rPr>
          <w:sz w:val="28"/>
          <w:szCs w:val="28"/>
        </w:rPr>
      </w:pPr>
      <w:r w:rsidRPr="00511E60">
        <w:rPr>
          <w:sz w:val="28"/>
          <w:szCs w:val="28"/>
        </w:rPr>
        <w:t>Договор о ноу-хау</w:t>
      </w:r>
      <w:r w:rsidRPr="00511E60">
        <w:rPr>
          <w:i/>
          <w:sz w:val="28"/>
          <w:szCs w:val="28"/>
        </w:rPr>
        <w:t xml:space="preserve"> </w:t>
      </w:r>
      <w:r w:rsidRPr="00511E60">
        <w:rPr>
          <w:sz w:val="28"/>
          <w:szCs w:val="28"/>
        </w:rPr>
        <w:t>- это договор, выражающий</w:t>
      </w:r>
      <w:r w:rsidR="00511E60">
        <w:rPr>
          <w:sz w:val="28"/>
          <w:szCs w:val="28"/>
        </w:rPr>
        <w:t xml:space="preserve"> </w:t>
      </w:r>
      <w:r w:rsidRPr="00511E60">
        <w:rPr>
          <w:sz w:val="28"/>
          <w:szCs w:val="28"/>
        </w:rPr>
        <w:t>содержание</w:t>
      </w:r>
      <w:r w:rsidR="00511E60">
        <w:rPr>
          <w:sz w:val="28"/>
          <w:szCs w:val="28"/>
        </w:rPr>
        <w:t xml:space="preserve"> </w:t>
      </w:r>
      <w:r w:rsidRPr="00511E60">
        <w:rPr>
          <w:sz w:val="28"/>
          <w:szCs w:val="28"/>
        </w:rPr>
        <w:t>соглашения сторон, в</w:t>
      </w:r>
      <w:r w:rsidR="00511E60">
        <w:rPr>
          <w:sz w:val="28"/>
          <w:szCs w:val="28"/>
        </w:rPr>
        <w:t xml:space="preserve"> </w:t>
      </w:r>
      <w:r w:rsidRPr="00511E60">
        <w:rPr>
          <w:sz w:val="28"/>
          <w:szCs w:val="28"/>
        </w:rPr>
        <w:t>соответствии</w:t>
      </w:r>
      <w:r w:rsidR="00511E60">
        <w:rPr>
          <w:sz w:val="28"/>
          <w:szCs w:val="28"/>
        </w:rPr>
        <w:t xml:space="preserve"> </w:t>
      </w:r>
      <w:r w:rsidRPr="00511E60">
        <w:rPr>
          <w:sz w:val="28"/>
          <w:szCs w:val="28"/>
        </w:rPr>
        <w:t>с</w:t>
      </w:r>
      <w:r w:rsidR="00511E60">
        <w:rPr>
          <w:sz w:val="28"/>
          <w:szCs w:val="28"/>
        </w:rPr>
        <w:t xml:space="preserve"> </w:t>
      </w:r>
      <w:r w:rsidRPr="00511E60">
        <w:rPr>
          <w:sz w:val="28"/>
          <w:szCs w:val="28"/>
        </w:rPr>
        <w:t>которым одна из сторон на определенных соглашением условиях раскрывает другой стороне сущность своего ноу-хау, разрешает</w:t>
      </w:r>
      <w:r w:rsidR="00511E60">
        <w:rPr>
          <w:sz w:val="28"/>
          <w:szCs w:val="28"/>
        </w:rPr>
        <w:t xml:space="preserve"> </w:t>
      </w:r>
      <w:r w:rsidRPr="00511E60">
        <w:rPr>
          <w:sz w:val="28"/>
          <w:szCs w:val="28"/>
        </w:rPr>
        <w:t>его</w:t>
      </w:r>
      <w:r w:rsidR="00511E60">
        <w:rPr>
          <w:sz w:val="28"/>
          <w:szCs w:val="28"/>
        </w:rPr>
        <w:t xml:space="preserve"> </w:t>
      </w:r>
      <w:r w:rsidRPr="00511E60">
        <w:rPr>
          <w:sz w:val="28"/>
          <w:szCs w:val="28"/>
        </w:rPr>
        <w:t>использовать и предоставлять</w:t>
      </w:r>
      <w:r w:rsidR="00511E60">
        <w:rPr>
          <w:sz w:val="28"/>
          <w:szCs w:val="28"/>
        </w:rPr>
        <w:t xml:space="preserve"> </w:t>
      </w:r>
      <w:r w:rsidRPr="00511E60">
        <w:rPr>
          <w:sz w:val="28"/>
          <w:szCs w:val="28"/>
        </w:rPr>
        <w:t>другой стороне право использовать ноу-хау, являющееся предметом соглашения, при этом другая сторона обязуется использовать и не разглашать ноу-хау.</w:t>
      </w:r>
    </w:p>
    <w:p w:rsidR="009F1AB5" w:rsidRPr="00511E60" w:rsidRDefault="009F1AB5" w:rsidP="00511E60">
      <w:pPr>
        <w:widowControl w:val="0"/>
        <w:spacing w:line="360" w:lineRule="auto"/>
        <w:ind w:firstLine="709"/>
        <w:jc w:val="both"/>
        <w:rPr>
          <w:sz w:val="28"/>
          <w:szCs w:val="28"/>
        </w:rPr>
      </w:pPr>
      <w:r w:rsidRPr="00511E60">
        <w:rPr>
          <w:sz w:val="28"/>
          <w:szCs w:val="28"/>
        </w:rPr>
        <w:t>К учредительным документам</w:t>
      </w:r>
      <w:r w:rsidRPr="00511E60">
        <w:rPr>
          <w:i/>
          <w:sz w:val="28"/>
          <w:szCs w:val="28"/>
        </w:rPr>
        <w:t xml:space="preserve"> </w:t>
      </w:r>
      <w:r w:rsidRPr="00511E60">
        <w:rPr>
          <w:sz w:val="28"/>
          <w:szCs w:val="28"/>
        </w:rPr>
        <w:t>относятся уставы и учредительные</w:t>
      </w:r>
      <w:r w:rsidR="00511E60">
        <w:rPr>
          <w:sz w:val="28"/>
          <w:szCs w:val="28"/>
        </w:rPr>
        <w:t xml:space="preserve"> </w:t>
      </w:r>
      <w:r w:rsidRPr="00511E60">
        <w:rPr>
          <w:sz w:val="28"/>
          <w:szCs w:val="28"/>
        </w:rPr>
        <w:t>договора, составленные и подписанные учредителями, зарегистрированные в соответствующих</w:t>
      </w:r>
      <w:r w:rsidR="00511E60">
        <w:rPr>
          <w:sz w:val="28"/>
          <w:szCs w:val="28"/>
        </w:rPr>
        <w:t xml:space="preserve"> </w:t>
      </w:r>
      <w:r w:rsidRPr="00511E60">
        <w:rPr>
          <w:sz w:val="28"/>
          <w:szCs w:val="28"/>
        </w:rPr>
        <w:t>органах</w:t>
      </w:r>
      <w:r w:rsidR="00511E60">
        <w:rPr>
          <w:sz w:val="28"/>
          <w:szCs w:val="28"/>
        </w:rPr>
        <w:t xml:space="preserve"> </w:t>
      </w:r>
      <w:r w:rsidRPr="00511E60">
        <w:rPr>
          <w:sz w:val="28"/>
          <w:szCs w:val="28"/>
        </w:rPr>
        <w:t>государственной</w:t>
      </w:r>
      <w:r w:rsidR="00511E60">
        <w:rPr>
          <w:sz w:val="28"/>
          <w:szCs w:val="28"/>
        </w:rPr>
        <w:t xml:space="preserve"> </w:t>
      </w:r>
      <w:r w:rsidRPr="00511E60">
        <w:rPr>
          <w:sz w:val="28"/>
          <w:szCs w:val="28"/>
        </w:rPr>
        <w:t>регистрации</w:t>
      </w:r>
      <w:r w:rsidR="00511E60">
        <w:rPr>
          <w:sz w:val="28"/>
          <w:szCs w:val="28"/>
        </w:rPr>
        <w:t xml:space="preserve"> </w:t>
      </w:r>
      <w:r w:rsidRPr="00511E60">
        <w:rPr>
          <w:sz w:val="28"/>
          <w:szCs w:val="28"/>
        </w:rPr>
        <w:t>согласно</w:t>
      </w:r>
      <w:r w:rsidR="00511E60">
        <w:rPr>
          <w:sz w:val="28"/>
          <w:szCs w:val="28"/>
        </w:rPr>
        <w:t xml:space="preserve"> </w:t>
      </w:r>
      <w:r w:rsidRPr="00511E60">
        <w:rPr>
          <w:sz w:val="28"/>
          <w:szCs w:val="28"/>
        </w:rPr>
        <w:t>действующему законодательству.</w:t>
      </w:r>
    </w:p>
    <w:p w:rsidR="009F1AB5" w:rsidRPr="00511E60" w:rsidRDefault="009F1AB5" w:rsidP="00511E60">
      <w:pPr>
        <w:widowControl w:val="0"/>
        <w:spacing w:line="360" w:lineRule="auto"/>
        <w:ind w:firstLine="709"/>
        <w:jc w:val="both"/>
        <w:rPr>
          <w:sz w:val="28"/>
          <w:szCs w:val="28"/>
        </w:rPr>
      </w:pPr>
      <w:r w:rsidRPr="00511E60">
        <w:rPr>
          <w:sz w:val="28"/>
          <w:szCs w:val="28"/>
        </w:rPr>
        <w:t>Интеллектуальная</w:t>
      </w:r>
      <w:r w:rsidR="00511E60">
        <w:rPr>
          <w:sz w:val="28"/>
          <w:szCs w:val="28"/>
        </w:rPr>
        <w:t xml:space="preserve"> </w:t>
      </w:r>
      <w:r w:rsidRPr="00511E60">
        <w:rPr>
          <w:sz w:val="28"/>
          <w:szCs w:val="28"/>
        </w:rPr>
        <w:t>собственность может поступить в нематериальные активы создаваемого или уже созданного юридического лица путем внесения прав, относящихся к интеллектуальной собственности, в счет вклада одного или нескольких</w:t>
      </w:r>
      <w:r w:rsidR="00511E60">
        <w:rPr>
          <w:sz w:val="28"/>
          <w:szCs w:val="28"/>
        </w:rPr>
        <w:t xml:space="preserve"> </w:t>
      </w:r>
      <w:r w:rsidRPr="00511E60">
        <w:rPr>
          <w:sz w:val="28"/>
          <w:szCs w:val="28"/>
        </w:rPr>
        <w:t>учредителей</w:t>
      </w:r>
      <w:r w:rsidR="00511E60">
        <w:rPr>
          <w:sz w:val="28"/>
          <w:szCs w:val="28"/>
        </w:rPr>
        <w:t xml:space="preserve"> </w:t>
      </w:r>
      <w:r w:rsidRPr="00511E60">
        <w:rPr>
          <w:sz w:val="28"/>
          <w:szCs w:val="28"/>
        </w:rPr>
        <w:t>в</w:t>
      </w:r>
      <w:r w:rsidR="00511E60">
        <w:rPr>
          <w:sz w:val="28"/>
          <w:szCs w:val="28"/>
        </w:rPr>
        <w:t xml:space="preserve"> </w:t>
      </w:r>
      <w:r w:rsidRPr="00511E60">
        <w:rPr>
          <w:sz w:val="28"/>
          <w:szCs w:val="28"/>
        </w:rPr>
        <w:t>состав</w:t>
      </w:r>
      <w:r w:rsidR="00511E60">
        <w:rPr>
          <w:sz w:val="28"/>
          <w:szCs w:val="28"/>
        </w:rPr>
        <w:t xml:space="preserve"> </w:t>
      </w:r>
      <w:r w:rsidRPr="00511E60">
        <w:rPr>
          <w:sz w:val="28"/>
          <w:szCs w:val="28"/>
        </w:rPr>
        <w:t>имущественного комплекса коммерческой</w:t>
      </w:r>
      <w:r w:rsidR="00511E60">
        <w:rPr>
          <w:sz w:val="28"/>
          <w:szCs w:val="28"/>
        </w:rPr>
        <w:t xml:space="preserve"> </w:t>
      </w:r>
      <w:r w:rsidRPr="00511E60">
        <w:rPr>
          <w:sz w:val="28"/>
          <w:szCs w:val="28"/>
        </w:rPr>
        <w:t>организации. Причем</w:t>
      </w:r>
      <w:r w:rsidR="00511E60">
        <w:rPr>
          <w:sz w:val="28"/>
          <w:szCs w:val="28"/>
        </w:rPr>
        <w:t xml:space="preserve"> </w:t>
      </w:r>
      <w:r w:rsidRPr="00511E60">
        <w:rPr>
          <w:sz w:val="28"/>
          <w:szCs w:val="28"/>
        </w:rPr>
        <w:t>передача</w:t>
      </w:r>
      <w:r w:rsidR="00511E60">
        <w:rPr>
          <w:sz w:val="28"/>
          <w:szCs w:val="28"/>
        </w:rPr>
        <w:t xml:space="preserve"> </w:t>
      </w:r>
      <w:r w:rsidRPr="00511E60">
        <w:rPr>
          <w:sz w:val="28"/>
          <w:szCs w:val="28"/>
        </w:rPr>
        <w:t>права пользования данным объектом производится</w:t>
      </w:r>
      <w:r w:rsidR="00511E60">
        <w:rPr>
          <w:sz w:val="28"/>
          <w:szCs w:val="28"/>
        </w:rPr>
        <w:t xml:space="preserve"> </w:t>
      </w:r>
      <w:r w:rsidRPr="00511E60">
        <w:rPr>
          <w:sz w:val="28"/>
          <w:szCs w:val="28"/>
        </w:rPr>
        <w:t>по</w:t>
      </w:r>
      <w:r w:rsidR="00511E60">
        <w:rPr>
          <w:sz w:val="28"/>
          <w:szCs w:val="28"/>
        </w:rPr>
        <w:t xml:space="preserve"> </w:t>
      </w:r>
      <w:r w:rsidRPr="00511E60">
        <w:rPr>
          <w:sz w:val="28"/>
          <w:szCs w:val="28"/>
        </w:rPr>
        <w:t>лицензионному</w:t>
      </w:r>
      <w:r w:rsidR="00511E60">
        <w:rPr>
          <w:sz w:val="28"/>
          <w:szCs w:val="28"/>
        </w:rPr>
        <w:t xml:space="preserve"> </w:t>
      </w:r>
      <w:r w:rsidRPr="00511E60">
        <w:rPr>
          <w:sz w:val="28"/>
          <w:szCs w:val="28"/>
        </w:rPr>
        <w:t>договору</w:t>
      </w:r>
      <w:r w:rsidR="00511E60">
        <w:rPr>
          <w:sz w:val="28"/>
          <w:szCs w:val="28"/>
        </w:rPr>
        <w:t xml:space="preserve"> </w:t>
      </w:r>
      <w:r w:rsidRPr="00511E60">
        <w:rPr>
          <w:sz w:val="28"/>
          <w:szCs w:val="28"/>
        </w:rPr>
        <w:t>или</w:t>
      </w:r>
      <w:r w:rsidR="00511E60">
        <w:rPr>
          <w:sz w:val="28"/>
          <w:szCs w:val="28"/>
        </w:rPr>
        <w:t xml:space="preserve"> </w:t>
      </w:r>
      <w:r w:rsidRPr="00511E60">
        <w:rPr>
          <w:sz w:val="28"/>
          <w:szCs w:val="28"/>
        </w:rPr>
        <w:t>договору об уступке прав.</w:t>
      </w:r>
    </w:p>
    <w:p w:rsidR="009F1AB5" w:rsidRPr="00511E60" w:rsidRDefault="009F1AB5" w:rsidP="00511E60">
      <w:pPr>
        <w:widowControl w:val="0"/>
        <w:spacing w:line="360" w:lineRule="auto"/>
        <w:ind w:firstLine="709"/>
        <w:jc w:val="both"/>
        <w:rPr>
          <w:sz w:val="28"/>
          <w:szCs w:val="28"/>
        </w:rPr>
      </w:pPr>
      <w:r w:rsidRPr="00511E60">
        <w:rPr>
          <w:sz w:val="28"/>
          <w:szCs w:val="28"/>
        </w:rPr>
        <w:t>Интеллектуальная собственность не передается по договору</w:t>
      </w:r>
      <w:r w:rsidR="00511E60">
        <w:rPr>
          <w:sz w:val="28"/>
          <w:szCs w:val="28"/>
        </w:rPr>
        <w:t xml:space="preserve"> </w:t>
      </w:r>
      <w:r w:rsidRPr="00511E60">
        <w:rPr>
          <w:sz w:val="28"/>
          <w:szCs w:val="28"/>
        </w:rPr>
        <w:t>дарения, договору купли-продажи</w:t>
      </w:r>
      <w:r w:rsidR="00511E60">
        <w:rPr>
          <w:sz w:val="28"/>
          <w:szCs w:val="28"/>
        </w:rPr>
        <w:t xml:space="preserve"> </w:t>
      </w:r>
      <w:r w:rsidRPr="00511E60">
        <w:rPr>
          <w:sz w:val="28"/>
          <w:szCs w:val="28"/>
        </w:rPr>
        <w:t>и</w:t>
      </w:r>
      <w:r w:rsidR="00511E60">
        <w:rPr>
          <w:sz w:val="28"/>
          <w:szCs w:val="28"/>
        </w:rPr>
        <w:t xml:space="preserve"> </w:t>
      </w:r>
      <w:r w:rsidRPr="00511E60">
        <w:rPr>
          <w:sz w:val="28"/>
          <w:szCs w:val="28"/>
        </w:rPr>
        <w:t>договору мены, поэтому эти виды</w:t>
      </w:r>
      <w:r w:rsidR="00511E60">
        <w:rPr>
          <w:sz w:val="28"/>
          <w:szCs w:val="28"/>
        </w:rPr>
        <w:t xml:space="preserve"> </w:t>
      </w:r>
      <w:r w:rsidRPr="00511E60">
        <w:rPr>
          <w:sz w:val="28"/>
          <w:szCs w:val="28"/>
        </w:rPr>
        <w:t>договоров</w:t>
      </w:r>
      <w:r w:rsidR="00511E60">
        <w:rPr>
          <w:sz w:val="28"/>
          <w:szCs w:val="28"/>
        </w:rPr>
        <w:t xml:space="preserve"> </w:t>
      </w:r>
      <w:r w:rsidRPr="00511E60">
        <w:rPr>
          <w:sz w:val="28"/>
          <w:szCs w:val="28"/>
        </w:rPr>
        <w:t>не являются основаниями для учета интеллектуальной собственности в нематериальных активах организации.</w:t>
      </w:r>
    </w:p>
    <w:p w:rsidR="006F2F6A" w:rsidRPr="00D44F97" w:rsidRDefault="00D44F97" w:rsidP="00D44F97">
      <w:pPr>
        <w:widowControl w:val="0"/>
        <w:spacing w:line="360" w:lineRule="auto"/>
        <w:ind w:firstLine="709"/>
        <w:jc w:val="center"/>
        <w:rPr>
          <w:b/>
          <w:sz w:val="28"/>
          <w:szCs w:val="28"/>
        </w:rPr>
      </w:pPr>
      <w:r>
        <w:rPr>
          <w:sz w:val="28"/>
          <w:szCs w:val="28"/>
        </w:rPr>
        <w:br w:type="page"/>
      </w:r>
      <w:r w:rsidR="006F2F6A" w:rsidRPr="00D44F97">
        <w:rPr>
          <w:b/>
          <w:sz w:val="28"/>
          <w:szCs w:val="28"/>
        </w:rPr>
        <w:t>Глава 2. Финансовый учет нематериальных активов ООО «Эксперт»</w:t>
      </w:r>
    </w:p>
    <w:p w:rsidR="00924ECD" w:rsidRPr="00D44F97" w:rsidRDefault="00924ECD" w:rsidP="00D44F97">
      <w:pPr>
        <w:widowControl w:val="0"/>
        <w:spacing w:line="360" w:lineRule="auto"/>
        <w:ind w:firstLine="709"/>
        <w:jc w:val="center"/>
        <w:rPr>
          <w:b/>
          <w:sz w:val="28"/>
          <w:szCs w:val="28"/>
        </w:rPr>
      </w:pPr>
    </w:p>
    <w:p w:rsidR="00924ECD" w:rsidRPr="00D44F97" w:rsidRDefault="00924ECD" w:rsidP="00D44F97">
      <w:pPr>
        <w:widowControl w:val="0"/>
        <w:spacing w:line="360" w:lineRule="auto"/>
        <w:ind w:firstLine="709"/>
        <w:jc w:val="center"/>
        <w:rPr>
          <w:b/>
          <w:bCs/>
          <w:sz w:val="28"/>
          <w:szCs w:val="28"/>
        </w:rPr>
      </w:pPr>
      <w:r w:rsidRPr="00D44F97">
        <w:rPr>
          <w:b/>
          <w:sz w:val="28"/>
          <w:szCs w:val="28"/>
        </w:rPr>
        <w:t xml:space="preserve">2.1 </w:t>
      </w:r>
      <w:r w:rsidRPr="00D44F97">
        <w:rPr>
          <w:b/>
          <w:bCs/>
          <w:sz w:val="28"/>
          <w:szCs w:val="28"/>
        </w:rPr>
        <w:t>Учет поступления нематериальных активов</w:t>
      </w:r>
    </w:p>
    <w:p w:rsidR="00924ECD" w:rsidRPr="00511E60" w:rsidRDefault="00924ECD" w:rsidP="00511E60">
      <w:pPr>
        <w:widowControl w:val="0"/>
        <w:spacing w:line="360" w:lineRule="auto"/>
        <w:ind w:firstLine="709"/>
        <w:jc w:val="both"/>
        <w:rPr>
          <w:sz w:val="28"/>
          <w:szCs w:val="28"/>
        </w:rPr>
      </w:pPr>
    </w:p>
    <w:p w:rsidR="00D44F97" w:rsidRDefault="00924ECD" w:rsidP="00511E60">
      <w:pPr>
        <w:pStyle w:val="aa"/>
        <w:widowControl w:val="0"/>
        <w:spacing w:line="360" w:lineRule="auto"/>
        <w:ind w:firstLine="709"/>
        <w:rPr>
          <w:sz w:val="28"/>
          <w:szCs w:val="28"/>
        </w:rPr>
      </w:pPr>
      <w:r w:rsidRPr="00511E60">
        <w:rPr>
          <w:bCs/>
          <w:sz w:val="28"/>
          <w:szCs w:val="28"/>
        </w:rPr>
        <w:t>Счет 04 активный</w:t>
      </w:r>
      <w:r w:rsidRPr="00511E60">
        <w:rPr>
          <w:b/>
          <w:bCs/>
          <w:sz w:val="28"/>
          <w:szCs w:val="28"/>
        </w:rPr>
        <w:t>,</w:t>
      </w:r>
      <w:r w:rsidRPr="00511E60">
        <w:rPr>
          <w:sz w:val="28"/>
          <w:szCs w:val="28"/>
        </w:rPr>
        <w:t xml:space="preserve"> предназначен для получения информации о наличии и движении нематериальных активов, принадлежащих организации на правах собственности. </w:t>
      </w:r>
    </w:p>
    <w:p w:rsidR="00D44F97" w:rsidRDefault="00924ECD" w:rsidP="00511E60">
      <w:pPr>
        <w:pStyle w:val="aa"/>
        <w:widowControl w:val="0"/>
        <w:spacing w:line="360" w:lineRule="auto"/>
        <w:ind w:firstLine="709"/>
        <w:rPr>
          <w:sz w:val="28"/>
          <w:szCs w:val="28"/>
        </w:rPr>
      </w:pPr>
      <w:r w:rsidRPr="00511E60">
        <w:rPr>
          <w:sz w:val="28"/>
          <w:szCs w:val="28"/>
        </w:rPr>
        <w:t>Учет нематериальных активов на счете 04 осуществляют в первоначальной оценке.</w:t>
      </w:r>
    </w:p>
    <w:p w:rsidR="00D44F97" w:rsidRDefault="00D44F97" w:rsidP="00511E60">
      <w:pPr>
        <w:pStyle w:val="aa"/>
        <w:widowControl w:val="0"/>
        <w:spacing w:line="360" w:lineRule="auto"/>
        <w:ind w:firstLine="709"/>
        <w:rPr>
          <w:sz w:val="28"/>
          <w:szCs w:val="28"/>
        </w:rPr>
      </w:pPr>
      <w:r>
        <w:rPr>
          <w:sz w:val="28"/>
          <w:szCs w:val="28"/>
        </w:rPr>
        <w:t xml:space="preserve"> </w:t>
      </w:r>
      <w:r w:rsidR="00924ECD" w:rsidRPr="00511E60">
        <w:rPr>
          <w:sz w:val="28"/>
          <w:szCs w:val="28"/>
        </w:rPr>
        <w:t>«При наличии в организации нескольких видов нематериальных активов значительной стоимости целесообразно для каждого вида активов открывать субсчета в соответствии с классификацией, принятой в организации.</w:t>
      </w:r>
      <w:r>
        <w:rPr>
          <w:sz w:val="28"/>
          <w:szCs w:val="28"/>
        </w:rPr>
        <w:t xml:space="preserve"> </w:t>
      </w:r>
    </w:p>
    <w:p w:rsidR="00924ECD" w:rsidRPr="00511E60" w:rsidRDefault="00924ECD" w:rsidP="00511E60">
      <w:pPr>
        <w:pStyle w:val="aa"/>
        <w:widowControl w:val="0"/>
        <w:spacing w:line="360" w:lineRule="auto"/>
        <w:ind w:firstLine="709"/>
        <w:rPr>
          <w:bCs/>
          <w:sz w:val="28"/>
          <w:szCs w:val="28"/>
        </w:rPr>
      </w:pPr>
      <w:r w:rsidRPr="00511E60">
        <w:rPr>
          <w:bCs/>
          <w:sz w:val="28"/>
          <w:szCs w:val="28"/>
        </w:rPr>
        <w:t>Нематериальные активы могут поступать в организацию следующими способами:</w:t>
      </w:r>
    </w:p>
    <w:p w:rsidR="00924ECD" w:rsidRPr="00511E60" w:rsidRDefault="00924ECD" w:rsidP="00511E60">
      <w:pPr>
        <w:pStyle w:val="aa"/>
        <w:widowControl w:val="0"/>
        <w:spacing w:line="360" w:lineRule="auto"/>
        <w:ind w:firstLine="709"/>
        <w:rPr>
          <w:sz w:val="28"/>
          <w:szCs w:val="28"/>
        </w:rPr>
      </w:pPr>
      <w:r w:rsidRPr="00511E60">
        <w:rPr>
          <w:sz w:val="28"/>
          <w:szCs w:val="28"/>
        </w:rPr>
        <w:t>-</w:t>
      </w:r>
      <w:r w:rsidRPr="00511E60">
        <w:rPr>
          <w:sz w:val="28"/>
          <w:szCs w:val="28"/>
        </w:rPr>
        <w:tab/>
        <w:t>приобретение нематериальных активов за плату;</w:t>
      </w:r>
    </w:p>
    <w:p w:rsidR="00924ECD" w:rsidRPr="00511E60" w:rsidRDefault="00924ECD" w:rsidP="00511E60">
      <w:pPr>
        <w:pStyle w:val="aa"/>
        <w:widowControl w:val="0"/>
        <w:spacing w:line="360" w:lineRule="auto"/>
        <w:ind w:firstLine="709"/>
        <w:rPr>
          <w:sz w:val="28"/>
          <w:szCs w:val="28"/>
        </w:rPr>
      </w:pPr>
      <w:r w:rsidRPr="00511E60">
        <w:rPr>
          <w:sz w:val="28"/>
          <w:szCs w:val="28"/>
        </w:rPr>
        <w:t>-</w:t>
      </w:r>
      <w:r w:rsidRPr="00511E60">
        <w:rPr>
          <w:sz w:val="28"/>
          <w:szCs w:val="28"/>
        </w:rPr>
        <w:tab/>
        <w:t>создание нематериальных активов самой организацией;</w:t>
      </w:r>
    </w:p>
    <w:p w:rsidR="00924ECD" w:rsidRPr="00511E60" w:rsidRDefault="00924ECD" w:rsidP="00511E60">
      <w:pPr>
        <w:pStyle w:val="aa"/>
        <w:widowControl w:val="0"/>
        <w:spacing w:line="360" w:lineRule="auto"/>
        <w:ind w:firstLine="709"/>
        <w:rPr>
          <w:sz w:val="28"/>
          <w:szCs w:val="28"/>
        </w:rPr>
      </w:pPr>
      <w:r w:rsidRPr="00511E60">
        <w:rPr>
          <w:sz w:val="28"/>
          <w:szCs w:val="28"/>
        </w:rPr>
        <w:t>-</w:t>
      </w:r>
      <w:r w:rsidRPr="00511E60">
        <w:rPr>
          <w:sz w:val="28"/>
          <w:szCs w:val="28"/>
        </w:rPr>
        <w:tab/>
        <w:t>поступление нематериальных активов от учредителей в счет их вклада в уставный капитал организации;</w:t>
      </w:r>
    </w:p>
    <w:p w:rsidR="00924ECD" w:rsidRPr="00511E60" w:rsidRDefault="00924ECD" w:rsidP="00511E60">
      <w:pPr>
        <w:pStyle w:val="aa"/>
        <w:widowControl w:val="0"/>
        <w:spacing w:line="360" w:lineRule="auto"/>
        <w:ind w:firstLine="709"/>
        <w:rPr>
          <w:sz w:val="28"/>
          <w:szCs w:val="28"/>
        </w:rPr>
      </w:pPr>
      <w:r w:rsidRPr="00511E60">
        <w:rPr>
          <w:sz w:val="28"/>
          <w:szCs w:val="28"/>
        </w:rPr>
        <w:t>-</w:t>
      </w:r>
      <w:r w:rsidRPr="00511E60">
        <w:rPr>
          <w:sz w:val="28"/>
          <w:szCs w:val="28"/>
        </w:rPr>
        <w:tab/>
        <w:t>безвозмездное получение нематериальных активов от других организаций и физических лиц;</w:t>
      </w:r>
    </w:p>
    <w:p w:rsidR="00924ECD" w:rsidRPr="00511E60" w:rsidRDefault="00924ECD" w:rsidP="00511E60">
      <w:pPr>
        <w:pStyle w:val="aa"/>
        <w:widowControl w:val="0"/>
        <w:spacing w:line="360" w:lineRule="auto"/>
        <w:ind w:firstLine="709"/>
        <w:rPr>
          <w:sz w:val="28"/>
          <w:szCs w:val="28"/>
        </w:rPr>
      </w:pPr>
      <w:r w:rsidRPr="00511E60">
        <w:rPr>
          <w:sz w:val="28"/>
          <w:szCs w:val="28"/>
        </w:rPr>
        <w:t>-</w:t>
      </w:r>
      <w:r w:rsidRPr="00511E60">
        <w:rPr>
          <w:sz w:val="28"/>
          <w:szCs w:val="28"/>
        </w:rPr>
        <w:tab/>
        <w:t>поступление нематериальных активов в обмен на другое имущество».</w:t>
      </w:r>
      <w:r w:rsidR="00511E60">
        <w:rPr>
          <w:sz w:val="28"/>
          <w:szCs w:val="28"/>
        </w:rPr>
        <w:t xml:space="preserve"> </w:t>
      </w:r>
    </w:p>
    <w:p w:rsidR="00D44F97" w:rsidRDefault="00924ECD" w:rsidP="00511E60">
      <w:pPr>
        <w:pStyle w:val="aa"/>
        <w:widowControl w:val="0"/>
        <w:spacing w:line="360" w:lineRule="auto"/>
        <w:ind w:firstLine="709"/>
        <w:rPr>
          <w:sz w:val="28"/>
          <w:szCs w:val="28"/>
        </w:rPr>
      </w:pPr>
      <w:r w:rsidRPr="00511E60">
        <w:rPr>
          <w:sz w:val="28"/>
          <w:szCs w:val="28"/>
        </w:rPr>
        <w:t>Фактические расходы, связанные с приобретением нематериальных активов сначала отражаются по Дебиту счета 08 «Вложения во необоротные активы» (субсчет 80-5 «Приобретение нематериальных активов») в корреспонденции со счетами учета расчетов.</w:t>
      </w:r>
      <w:r w:rsidR="00D44F97">
        <w:rPr>
          <w:sz w:val="28"/>
          <w:szCs w:val="28"/>
        </w:rPr>
        <w:t xml:space="preserve"> </w:t>
      </w:r>
    </w:p>
    <w:p w:rsidR="00924ECD" w:rsidRPr="00511E60" w:rsidRDefault="00924ECD" w:rsidP="00511E60">
      <w:pPr>
        <w:pStyle w:val="aa"/>
        <w:widowControl w:val="0"/>
        <w:spacing w:line="360" w:lineRule="auto"/>
        <w:ind w:firstLine="709"/>
        <w:rPr>
          <w:sz w:val="28"/>
          <w:szCs w:val="28"/>
        </w:rPr>
      </w:pPr>
      <w:r w:rsidRPr="00511E60">
        <w:rPr>
          <w:sz w:val="28"/>
          <w:szCs w:val="28"/>
        </w:rPr>
        <w:t>При принятии нематериальных активов к финансовом учету фактические расходы, учтенные на счете 08 субсчет 08-5, относятся на Дт счета учета нематериальных активов.</w:t>
      </w:r>
    </w:p>
    <w:p w:rsidR="00924ECD" w:rsidRPr="00511E60" w:rsidRDefault="00924ECD" w:rsidP="00511E60">
      <w:pPr>
        <w:pStyle w:val="aa"/>
        <w:widowControl w:val="0"/>
        <w:spacing w:line="360" w:lineRule="auto"/>
        <w:ind w:firstLine="709"/>
        <w:rPr>
          <w:sz w:val="28"/>
          <w:szCs w:val="28"/>
        </w:rPr>
      </w:pPr>
    </w:p>
    <w:tbl>
      <w:tblPr>
        <w:tblW w:w="9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708"/>
        <w:gridCol w:w="834"/>
        <w:gridCol w:w="2799"/>
      </w:tblGrid>
      <w:tr w:rsidR="00924ECD" w:rsidRPr="00D44F97" w:rsidTr="00744D89">
        <w:trPr>
          <w:cantSplit/>
          <w:jc w:val="center"/>
        </w:trPr>
        <w:tc>
          <w:tcPr>
            <w:tcW w:w="4820" w:type="dxa"/>
            <w:vMerge w:val="restart"/>
            <w:vAlign w:val="center"/>
          </w:tcPr>
          <w:p w:rsidR="00924ECD" w:rsidRPr="00D44F97" w:rsidRDefault="00924ECD" w:rsidP="00D44F97">
            <w:pPr>
              <w:pStyle w:val="aa"/>
              <w:widowControl w:val="0"/>
              <w:spacing w:line="360" w:lineRule="auto"/>
              <w:ind w:firstLine="0"/>
              <w:rPr>
                <w:b/>
                <w:bCs/>
                <w:szCs w:val="28"/>
              </w:rPr>
            </w:pPr>
            <w:r w:rsidRPr="00D44F97">
              <w:rPr>
                <w:b/>
                <w:bCs/>
                <w:szCs w:val="28"/>
              </w:rPr>
              <w:t>Содержание операции</w:t>
            </w:r>
          </w:p>
        </w:tc>
        <w:tc>
          <w:tcPr>
            <w:tcW w:w="1542" w:type="dxa"/>
            <w:gridSpan w:val="2"/>
            <w:vAlign w:val="center"/>
          </w:tcPr>
          <w:p w:rsidR="00924ECD" w:rsidRPr="00D44F97" w:rsidRDefault="00924ECD" w:rsidP="00D44F97">
            <w:pPr>
              <w:pStyle w:val="aa"/>
              <w:widowControl w:val="0"/>
              <w:spacing w:line="360" w:lineRule="auto"/>
              <w:ind w:firstLine="0"/>
              <w:rPr>
                <w:b/>
                <w:bCs/>
                <w:szCs w:val="28"/>
              </w:rPr>
            </w:pPr>
            <w:r w:rsidRPr="00D44F97">
              <w:rPr>
                <w:b/>
                <w:bCs/>
                <w:szCs w:val="28"/>
              </w:rPr>
              <w:t>Корреспондирующие счета</w:t>
            </w:r>
          </w:p>
        </w:tc>
        <w:tc>
          <w:tcPr>
            <w:tcW w:w="2799" w:type="dxa"/>
            <w:vMerge w:val="restart"/>
            <w:vAlign w:val="center"/>
          </w:tcPr>
          <w:p w:rsidR="00924ECD" w:rsidRPr="00D44F97" w:rsidRDefault="00924ECD" w:rsidP="00D44F97">
            <w:pPr>
              <w:pStyle w:val="aa"/>
              <w:widowControl w:val="0"/>
              <w:spacing w:line="360" w:lineRule="auto"/>
              <w:ind w:firstLine="0"/>
              <w:rPr>
                <w:b/>
                <w:bCs/>
                <w:szCs w:val="28"/>
              </w:rPr>
            </w:pPr>
            <w:r w:rsidRPr="00D44F97">
              <w:rPr>
                <w:b/>
                <w:bCs/>
                <w:szCs w:val="28"/>
              </w:rPr>
              <w:t>Первичный документ</w:t>
            </w:r>
          </w:p>
        </w:tc>
      </w:tr>
      <w:tr w:rsidR="00924ECD" w:rsidRPr="00D44F97" w:rsidTr="00744D89">
        <w:trPr>
          <w:cantSplit/>
          <w:jc w:val="center"/>
        </w:trPr>
        <w:tc>
          <w:tcPr>
            <w:tcW w:w="4820" w:type="dxa"/>
            <w:vMerge/>
          </w:tcPr>
          <w:p w:rsidR="00924ECD" w:rsidRPr="00D44F97" w:rsidRDefault="00924ECD" w:rsidP="00D44F97">
            <w:pPr>
              <w:pStyle w:val="aa"/>
              <w:widowControl w:val="0"/>
              <w:spacing w:line="360" w:lineRule="auto"/>
              <w:ind w:firstLine="0"/>
              <w:rPr>
                <w:szCs w:val="28"/>
              </w:rPr>
            </w:pPr>
          </w:p>
        </w:tc>
        <w:tc>
          <w:tcPr>
            <w:tcW w:w="708" w:type="dxa"/>
            <w:vAlign w:val="center"/>
          </w:tcPr>
          <w:p w:rsidR="00924ECD" w:rsidRPr="00D44F97" w:rsidRDefault="00924ECD" w:rsidP="00D44F97">
            <w:pPr>
              <w:pStyle w:val="aa"/>
              <w:widowControl w:val="0"/>
              <w:spacing w:line="360" w:lineRule="auto"/>
              <w:ind w:firstLine="0"/>
              <w:rPr>
                <w:b/>
                <w:bCs/>
                <w:szCs w:val="28"/>
              </w:rPr>
            </w:pPr>
            <w:r w:rsidRPr="00D44F97">
              <w:rPr>
                <w:b/>
                <w:bCs/>
                <w:szCs w:val="28"/>
              </w:rPr>
              <w:t>Дт</w:t>
            </w:r>
          </w:p>
        </w:tc>
        <w:tc>
          <w:tcPr>
            <w:tcW w:w="834" w:type="dxa"/>
            <w:vAlign w:val="center"/>
          </w:tcPr>
          <w:p w:rsidR="00924ECD" w:rsidRPr="00D44F97" w:rsidRDefault="00924ECD" w:rsidP="00D44F97">
            <w:pPr>
              <w:pStyle w:val="aa"/>
              <w:widowControl w:val="0"/>
              <w:spacing w:line="360" w:lineRule="auto"/>
              <w:ind w:firstLine="0"/>
              <w:rPr>
                <w:b/>
                <w:bCs/>
                <w:szCs w:val="28"/>
              </w:rPr>
            </w:pPr>
            <w:r w:rsidRPr="00D44F97">
              <w:rPr>
                <w:b/>
                <w:bCs/>
                <w:szCs w:val="28"/>
              </w:rPr>
              <w:t>Кт</w:t>
            </w:r>
          </w:p>
        </w:tc>
        <w:tc>
          <w:tcPr>
            <w:tcW w:w="2799" w:type="dxa"/>
            <w:vMerge/>
          </w:tcPr>
          <w:p w:rsidR="00924ECD" w:rsidRPr="00D44F97" w:rsidRDefault="00924ECD" w:rsidP="00D44F97">
            <w:pPr>
              <w:pStyle w:val="aa"/>
              <w:widowControl w:val="0"/>
              <w:spacing w:line="360" w:lineRule="auto"/>
              <w:ind w:firstLine="0"/>
              <w:rPr>
                <w:szCs w:val="28"/>
              </w:rPr>
            </w:pPr>
          </w:p>
        </w:tc>
      </w:tr>
      <w:tr w:rsidR="00924ECD" w:rsidRPr="00D44F97" w:rsidTr="00744D89">
        <w:trPr>
          <w:jc w:val="center"/>
        </w:trPr>
        <w:tc>
          <w:tcPr>
            <w:tcW w:w="4820" w:type="dxa"/>
          </w:tcPr>
          <w:p w:rsidR="00924ECD" w:rsidRPr="00D44F97" w:rsidRDefault="00924ECD" w:rsidP="00D44F97">
            <w:pPr>
              <w:pStyle w:val="aa"/>
              <w:widowControl w:val="0"/>
              <w:spacing w:line="360" w:lineRule="auto"/>
              <w:ind w:firstLine="0"/>
              <w:rPr>
                <w:szCs w:val="28"/>
              </w:rPr>
            </w:pPr>
            <w:r w:rsidRPr="00D44F97">
              <w:rPr>
                <w:szCs w:val="28"/>
              </w:rPr>
              <w:t>1. принят к оплате счет поставщика по приобретению НМА</w:t>
            </w:r>
          </w:p>
        </w:tc>
        <w:tc>
          <w:tcPr>
            <w:tcW w:w="708" w:type="dxa"/>
            <w:vAlign w:val="center"/>
          </w:tcPr>
          <w:p w:rsidR="00924ECD" w:rsidRPr="00D44F97" w:rsidRDefault="00924ECD" w:rsidP="00D44F97">
            <w:pPr>
              <w:pStyle w:val="aa"/>
              <w:widowControl w:val="0"/>
              <w:spacing w:line="360" w:lineRule="auto"/>
              <w:ind w:firstLine="0"/>
              <w:rPr>
                <w:szCs w:val="28"/>
              </w:rPr>
            </w:pPr>
            <w:r w:rsidRPr="00D44F97">
              <w:rPr>
                <w:szCs w:val="28"/>
              </w:rPr>
              <w:t>08-5</w:t>
            </w:r>
          </w:p>
        </w:tc>
        <w:tc>
          <w:tcPr>
            <w:tcW w:w="834" w:type="dxa"/>
            <w:vAlign w:val="center"/>
          </w:tcPr>
          <w:p w:rsidR="00924ECD" w:rsidRPr="00D44F97" w:rsidRDefault="00924ECD" w:rsidP="00D44F97">
            <w:pPr>
              <w:pStyle w:val="aa"/>
              <w:widowControl w:val="0"/>
              <w:spacing w:line="360" w:lineRule="auto"/>
              <w:ind w:firstLine="0"/>
              <w:rPr>
                <w:szCs w:val="28"/>
              </w:rPr>
            </w:pPr>
            <w:r w:rsidRPr="00D44F97">
              <w:rPr>
                <w:szCs w:val="28"/>
              </w:rPr>
              <w:t xml:space="preserve">76, </w:t>
            </w:r>
          </w:p>
          <w:p w:rsidR="00924ECD" w:rsidRPr="00D44F97" w:rsidRDefault="00924ECD" w:rsidP="00D44F97">
            <w:pPr>
              <w:pStyle w:val="aa"/>
              <w:widowControl w:val="0"/>
              <w:spacing w:line="360" w:lineRule="auto"/>
              <w:ind w:firstLine="0"/>
              <w:rPr>
                <w:szCs w:val="28"/>
              </w:rPr>
            </w:pPr>
            <w:r w:rsidRPr="00D44F97">
              <w:rPr>
                <w:szCs w:val="28"/>
              </w:rPr>
              <w:t>60</w:t>
            </w:r>
          </w:p>
        </w:tc>
        <w:tc>
          <w:tcPr>
            <w:tcW w:w="2799" w:type="dxa"/>
            <w:vAlign w:val="center"/>
          </w:tcPr>
          <w:p w:rsidR="00924ECD" w:rsidRPr="00D44F97" w:rsidRDefault="00924ECD" w:rsidP="00D44F97">
            <w:pPr>
              <w:pStyle w:val="aa"/>
              <w:widowControl w:val="0"/>
              <w:spacing w:line="360" w:lineRule="auto"/>
              <w:ind w:firstLine="0"/>
              <w:rPr>
                <w:szCs w:val="28"/>
              </w:rPr>
            </w:pPr>
            <w:r w:rsidRPr="00D44F97">
              <w:rPr>
                <w:szCs w:val="28"/>
              </w:rPr>
              <w:t>Акт приемки-передачи (имущественных прав при пользовании компьютерной программой и т.д.)</w:t>
            </w:r>
          </w:p>
        </w:tc>
      </w:tr>
      <w:tr w:rsidR="00924ECD" w:rsidRPr="00D44F97" w:rsidTr="00744D89">
        <w:trPr>
          <w:jc w:val="center"/>
        </w:trPr>
        <w:tc>
          <w:tcPr>
            <w:tcW w:w="4820" w:type="dxa"/>
          </w:tcPr>
          <w:p w:rsidR="00924ECD" w:rsidRPr="00D44F97" w:rsidRDefault="00924ECD" w:rsidP="00D44F97">
            <w:pPr>
              <w:pStyle w:val="aa"/>
              <w:widowControl w:val="0"/>
              <w:spacing w:line="360" w:lineRule="auto"/>
              <w:ind w:firstLine="0"/>
              <w:rPr>
                <w:szCs w:val="28"/>
              </w:rPr>
            </w:pPr>
            <w:r w:rsidRPr="00D44F97">
              <w:rPr>
                <w:szCs w:val="28"/>
              </w:rPr>
              <w:t>2. Отражена сумма НДС по приобретенному НМА</w:t>
            </w:r>
          </w:p>
        </w:tc>
        <w:tc>
          <w:tcPr>
            <w:tcW w:w="708" w:type="dxa"/>
            <w:vAlign w:val="center"/>
          </w:tcPr>
          <w:p w:rsidR="00924ECD" w:rsidRPr="00D44F97" w:rsidRDefault="00924ECD" w:rsidP="00D44F97">
            <w:pPr>
              <w:pStyle w:val="aa"/>
              <w:widowControl w:val="0"/>
              <w:spacing w:line="360" w:lineRule="auto"/>
              <w:ind w:firstLine="0"/>
              <w:rPr>
                <w:szCs w:val="28"/>
              </w:rPr>
            </w:pPr>
            <w:r w:rsidRPr="00D44F97">
              <w:rPr>
                <w:szCs w:val="28"/>
              </w:rPr>
              <w:t>19</w:t>
            </w:r>
          </w:p>
        </w:tc>
        <w:tc>
          <w:tcPr>
            <w:tcW w:w="834" w:type="dxa"/>
            <w:vAlign w:val="center"/>
          </w:tcPr>
          <w:p w:rsidR="00924ECD" w:rsidRPr="00D44F97" w:rsidRDefault="00924ECD" w:rsidP="00D44F97">
            <w:pPr>
              <w:pStyle w:val="aa"/>
              <w:widowControl w:val="0"/>
              <w:spacing w:line="360" w:lineRule="auto"/>
              <w:ind w:firstLine="0"/>
              <w:rPr>
                <w:szCs w:val="28"/>
              </w:rPr>
            </w:pPr>
            <w:r w:rsidRPr="00D44F97">
              <w:rPr>
                <w:szCs w:val="28"/>
              </w:rPr>
              <w:t>60</w:t>
            </w:r>
          </w:p>
          <w:p w:rsidR="00924ECD" w:rsidRPr="00D44F97" w:rsidRDefault="00924ECD" w:rsidP="00D44F97">
            <w:pPr>
              <w:pStyle w:val="aa"/>
              <w:widowControl w:val="0"/>
              <w:spacing w:line="360" w:lineRule="auto"/>
              <w:ind w:firstLine="0"/>
              <w:rPr>
                <w:szCs w:val="28"/>
              </w:rPr>
            </w:pPr>
            <w:r w:rsidRPr="00D44F97">
              <w:rPr>
                <w:szCs w:val="28"/>
              </w:rPr>
              <w:t>76</w:t>
            </w:r>
          </w:p>
        </w:tc>
        <w:tc>
          <w:tcPr>
            <w:tcW w:w="2799" w:type="dxa"/>
            <w:vAlign w:val="center"/>
          </w:tcPr>
          <w:p w:rsidR="00924ECD" w:rsidRPr="00D44F97" w:rsidRDefault="00924ECD" w:rsidP="00D44F97">
            <w:pPr>
              <w:pStyle w:val="aa"/>
              <w:widowControl w:val="0"/>
              <w:spacing w:line="360" w:lineRule="auto"/>
              <w:ind w:firstLine="0"/>
              <w:rPr>
                <w:szCs w:val="28"/>
              </w:rPr>
            </w:pPr>
            <w:r w:rsidRPr="00D44F97">
              <w:rPr>
                <w:szCs w:val="28"/>
              </w:rPr>
              <w:t>Счет-фактура</w:t>
            </w:r>
          </w:p>
        </w:tc>
      </w:tr>
      <w:tr w:rsidR="00924ECD" w:rsidRPr="00D44F97" w:rsidTr="00744D89">
        <w:trPr>
          <w:jc w:val="center"/>
        </w:trPr>
        <w:tc>
          <w:tcPr>
            <w:tcW w:w="4820" w:type="dxa"/>
          </w:tcPr>
          <w:p w:rsidR="00924ECD" w:rsidRPr="00D44F97" w:rsidRDefault="00924ECD" w:rsidP="00D44F97">
            <w:pPr>
              <w:pStyle w:val="aa"/>
              <w:widowControl w:val="0"/>
              <w:spacing w:line="360" w:lineRule="auto"/>
              <w:ind w:firstLine="0"/>
              <w:rPr>
                <w:szCs w:val="28"/>
              </w:rPr>
            </w:pPr>
            <w:r w:rsidRPr="00D44F97">
              <w:rPr>
                <w:szCs w:val="28"/>
              </w:rPr>
              <w:t>3. Отражены расходы по доведению НМА до состояния, пригодного к использованию</w:t>
            </w:r>
          </w:p>
        </w:tc>
        <w:tc>
          <w:tcPr>
            <w:tcW w:w="708" w:type="dxa"/>
            <w:vAlign w:val="center"/>
          </w:tcPr>
          <w:p w:rsidR="00924ECD" w:rsidRPr="00D44F97" w:rsidRDefault="00924ECD" w:rsidP="00D44F97">
            <w:pPr>
              <w:pStyle w:val="aa"/>
              <w:widowControl w:val="0"/>
              <w:spacing w:line="360" w:lineRule="auto"/>
              <w:ind w:firstLine="0"/>
              <w:rPr>
                <w:szCs w:val="28"/>
              </w:rPr>
            </w:pPr>
            <w:r w:rsidRPr="00D44F97">
              <w:rPr>
                <w:szCs w:val="28"/>
              </w:rPr>
              <w:t>08-5</w:t>
            </w:r>
          </w:p>
        </w:tc>
        <w:tc>
          <w:tcPr>
            <w:tcW w:w="834" w:type="dxa"/>
            <w:vAlign w:val="center"/>
          </w:tcPr>
          <w:p w:rsidR="00924ECD" w:rsidRPr="00D44F97" w:rsidRDefault="00924ECD" w:rsidP="00D44F97">
            <w:pPr>
              <w:pStyle w:val="aa"/>
              <w:widowControl w:val="0"/>
              <w:spacing w:line="360" w:lineRule="auto"/>
              <w:ind w:firstLine="0"/>
              <w:rPr>
                <w:szCs w:val="28"/>
              </w:rPr>
            </w:pPr>
            <w:r w:rsidRPr="00D44F97">
              <w:rPr>
                <w:szCs w:val="28"/>
              </w:rPr>
              <w:t>60</w:t>
            </w:r>
          </w:p>
          <w:p w:rsidR="00924ECD" w:rsidRPr="00D44F97" w:rsidRDefault="00924ECD" w:rsidP="00D44F97">
            <w:pPr>
              <w:pStyle w:val="aa"/>
              <w:widowControl w:val="0"/>
              <w:spacing w:line="360" w:lineRule="auto"/>
              <w:ind w:firstLine="0"/>
              <w:rPr>
                <w:szCs w:val="28"/>
              </w:rPr>
            </w:pPr>
            <w:r w:rsidRPr="00D44F97">
              <w:rPr>
                <w:szCs w:val="28"/>
              </w:rPr>
              <w:t>76</w:t>
            </w:r>
          </w:p>
        </w:tc>
        <w:tc>
          <w:tcPr>
            <w:tcW w:w="2799" w:type="dxa"/>
            <w:vAlign w:val="center"/>
          </w:tcPr>
          <w:p w:rsidR="00924ECD" w:rsidRPr="00D44F97" w:rsidRDefault="00924ECD" w:rsidP="00D44F97">
            <w:pPr>
              <w:pStyle w:val="aa"/>
              <w:widowControl w:val="0"/>
              <w:spacing w:line="360" w:lineRule="auto"/>
              <w:ind w:firstLine="0"/>
              <w:rPr>
                <w:szCs w:val="28"/>
              </w:rPr>
            </w:pPr>
            <w:r w:rsidRPr="00D44F97">
              <w:rPr>
                <w:szCs w:val="28"/>
              </w:rPr>
              <w:t>Акт приемки-сдачи выполненных работ</w:t>
            </w:r>
          </w:p>
        </w:tc>
      </w:tr>
      <w:tr w:rsidR="00924ECD" w:rsidRPr="00D44F97" w:rsidTr="00744D89">
        <w:trPr>
          <w:jc w:val="center"/>
        </w:trPr>
        <w:tc>
          <w:tcPr>
            <w:tcW w:w="4820" w:type="dxa"/>
          </w:tcPr>
          <w:p w:rsidR="00924ECD" w:rsidRPr="00D44F97" w:rsidRDefault="00924ECD" w:rsidP="00D44F97">
            <w:pPr>
              <w:pStyle w:val="aa"/>
              <w:widowControl w:val="0"/>
              <w:spacing w:line="360" w:lineRule="auto"/>
              <w:ind w:firstLine="0"/>
              <w:rPr>
                <w:szCs w:val="28"/>
              </w:rPr>
            </w:pPr>
            <w:r w:rsidRPr="00D44F97">
              <w:rPr>
                <w:szCs w:val="28"/>
              </w:rPr>
              <w:t>4. Отражена сумма НДС по оказанным услугам по доведению НМА до состояния, пригодного к использованию</w:t>
            </w:r>
          </w:p>
        </w:tc>
        <w:tc>
          <w:tcPr>
            <w:tcW w:w="708" w:type="dxa"/>
            <w:vAlign w:val="center"/>
          </w:tcPr>
          <w:p w:rsidR="00924ECD" w:rsidRPr="00D44F97" w:rsidRDefault="00924ECD" w:rsidP="00D44F97">
            <w:pPr>
              <w:pStyle w:val="aa"/>
              <w:widowControl w:val="0"/>
              <w:spacing w:line="360" w:lineRule="auto"/>
              <w:ind w:firstLine="0"/>
              <w:rPr>
                <w:szCs w:val="28"/>
              </w:rPr>
            </w:pPr>
            <w:r w:rsidRPr="00D44F97">
              <w:rPr>
                <w:szCs w:val="28"/>
              </w:rPr>
              <w:t>19</w:t>
            </w:r>
          </w:p>
        </w:tc>
        <w:tc>
          <w:tcPr>
            <w:tcW w:w="834" w:type="dxa"/>
            <w:vAlign w:val="center"/>
          </w:tcPr>
          <w:p w:rsidR="00924ECD" w:rsidRPr="00D44F97" w:rsidRDefault="00924ECD" w:rsidP="00D44F97">
            <w:pPr>
              <w:pStyle w:val="aa"/>
              <w:widowControl w:val="0"/>
              <w:spacing w:line="360" w:lineRule="auto"/>
              <w:ind w:firstLine="0"/>
              <w:rPr>
                <w:szCs w:val="28"/>
              </w:rPr>
            </w:pPr>
            <w:r w:rsidRPr="00D44F97">
              <w:rPr>
                <w:szCs w:val="28"/>
              </w:rPr>
              <w:t>60</w:t>
            </w:r>
          </w:p>
          <w:p w:rsidR="00924ECD" w:rsidRPr="00D44F97" w:rsidRDefault="00924ECD" w:rsidP="00D44F97">
            <w:pPr>
              <w:pStyle w:val="aa"/>
              <w:widowControl w:val="0"/>
              <w:spacing w:line="360" w:lineRule="auto"/>
              <w:ind w:firstLine="0"/>
              <w:rPr>
                <w:szCs w:val="28"/>
              </w:rPr>
            </w:pPr>
            <w:r w:rsidRPr="00D44F97">
              <w:rPr>
                <w:szCs w:val="28"/>
              </w:rPr>
              <w:t>76</w:t>
            </w:r>
          </w:p>
        </w:tc>
        <w:tc>
          <w:tcPr>
            <w:tcW w:w="2799" w:type="dxa"/>
            <w:vAlign w:val="center"/>
          </w:tcPr>
          <w:p w:rsidR="00924ECD" w:rsidRPr="00D44F97" w:rsidRDefault="00924ECD" w:rsidP="00D44F97">
            <w:pPr>
              <w:pStyle w:val="aa"/>
              <w:widowControl w:val="0"/>
              <w:spacing w:line="360" w:lineRule="auto"/>
              <w:ind w:firstLine="0"/>
              <w:rPr>
                <w:szCs w:val="28"/>
              </w:rPr>
            </w:pPr>
            <w:r w:rsidRPr="00D44F97">
              <w:rPr>
                <w:szCs w:val="28"/>
              </w:rPr>
              <w:t>Счет-фактура</w:t>
            </w:r>
          </w:p>
        </w:tc>
      </w:tr>
      <w:tr w:rsidR="00924ECD" w:rsidRPr="00D44F97" w:rsidTr="00744D89">
        <w:trPr>
          <w:jc w:val="center"/>
        </w:trPr>
        <w:tc>
          <w:tcPr>
            <w:tcW w:w="4820" w:type="dxa"/>
          </w:tcPr>
          <w:p w:rsidR="00924ECD" w:rsidRPr="00D44F97" w:rsidRDefault="00924ECD" w:rsidP="00D44F97">
            <w:pPr>
              <w:pStyle w:val="aa"/>
              <w:widowControl w:val="0"/>
              <w:spacing w:line="360" w:lineRule="auto"/>
              <w:ind w:firstLine="0"/>
              <w:rPr>
                <w:szCs w:val="28"/>
              </w:rPr>
            </w:pPr>
            <w:r w:rsidRPr="00D44F97">
              <w:rPr>
                <w:szCs w:val="28"/>
              </w:rPr>
              <w:t>5. Произведена оплата поставщику за приобретенный объект НМА и услуги по его доведению до состояния, пригодного к использованию</w:t>
            </w:r>
          </w:p>
        </w:tc>
        <w:tc>
          <w:tcPr>
            <w:tcW w:w="708" w:type="dxa"/>
            <w:vAlign w:val="center"/>
          </w:tcPr>
          <w:p w:rsidR="00924ECD" w:rsidRPr="00D44F97" w:rsidRDefault="00924ECD" w:rsidP="00D44F97">
            <w:pPr>
              <w:pStyle w:val="aa"/>
              <w:widowControl w:val="0"/>
              <w:spacing w:line="360" w:lineRule="auto"/>
              <w:ind w:firstLine="0"/>
              <w:rPr>
                <w:szCs w:val="28"/>
              </w:rPr>
            </w:pPr>
            <w:r w:rsidRPr="00D44F97">
              <w:rPr>
                <w:szCs w:val="28"/>
              </w:rPr>
              <w:t>60</w:t>
            </w:r>
          </w:p>
          <w:p w:rsidR="00924ECD" w:rsidRPr="00D44F97" w:rsidRDefault="00924ECD" w:rsidP="00D44F97">
            <w:pPr>
              <w:pStyle w:val="aa"/>
              <w:widowControl w:val="0"/>
              <w:spacing w:line="360" w:lineRule="auto"/>
              <w:ind w:firstLine="0"/>
              <w:rPr>
                <w:szCs w:val="28"/>
              </w:rPr>
            </w:pPr>
            <w:r w:rsidRPr="00D44F97">
              <w:rPr>
                <w:szCs w:val="28"/>
              </w:rPr>
              <w:t>76</w:t>
            </w:r>
          </w:p>
        </w:tc>
        <w:tc>
          <w:tcPr>
            <w:tcW w:w="834" w:type="dxa"/>
            <w:vAlign w:val="center"/>
          </w:tcPr>
          <w:p w:rsidR="00924ECD" w:rsidRPr="00D44F97" w:rsidRDefault="00924ECD" w:rsidP="00D44F97">
            <w:pPr>
              <w:pStyle w:val="aa"/>
              <w:widowControl w:val="0"/>
              <w:spacing w:line="360" w:lineRule="auto"/>
              <w:ind w:firstLine="0"/>
              <w:rPr>
                <w:szCs w:val="28"/>
              </w:rPr>
            </w:pPr>
            <w:r w:rsidRPr="00D44F97">
              <w:rPr>
                <w:szCs w:val="28"/>
              </w:rPr>
              <w:t>51</w:t>
            </w:r>
          </w:p>
        </w:tc>
        <w:tc>
          <w:tcPr>
            <w:tcW w:w="2799" w:type="dxa"/>
            <w:vAlign w:val="center"/>
          </w:tcPr>
          <w:p w:rsidR="00924ECD" w:rsidRPr="00D44F97" w:rsidRDefault="00924ECD" w:rsidP="00D44F97">
            <w:pPr>
              <w:pStyle w:val="aa"/>
              <w:widowControl w:val="0"/>
              <w:spacing w:line="360" w:lineRule="auto"/>
              <w:ind w:firstLine="0"/>
              <w:rPr>
                <w:szCs w:val="28"/>
              </w:rPr>
            </w:pPr>
            <w:r w:rsidRPr="00D44F97">
              <w:rPr>
                <w:szCs w:val="28"/>
              </w:rPr>
              <w:t>Выписка банка по расчетному счету</w:t>
            </w:r>
          </w:p>
        </w:tc>
      </w:tr>
      <w:tr w:rsidR="00924ECD" w:rsidRPr="00D44F97" w:rsidTr="00744D89">
        <w:trPr>
          <w:jc w:val="center"/>
        </w:trPr>
        <w:tc>
          <w:tcPr>
            <w:tcW w:w="4820" w:type="dxa"/>
          </w:tcPr>
          <w:p w:rsidR="00924ECD" w:rsidRPr="00D44F97" w:rsidRDefault="00924ECD" w:rsidP="00D44F97">
            <w:pPr>
              <w:pStyle w:val="aa"/>
              <w:widowControl w:val="0"/>
              <w:spacing w:line="360" w:lineRule="auto"/>
              <w:ind w:firstLine="0"/>
              <w:rPr>
                <w:szCs w:val="28"/>
              </w:rPr>
            </w:pPr>
            <w:r w:rsidRPr="00D44F97">
              <w:rPr>
                <w:szCs w:val="28"/>
              </w:rPr>
              <w:t>6. НМА оприходован и введен в эксплуатацию</w:t>
            </w:r>
          </w:p>
        </w:tc>
        <w:tc>
          <w:tcPr>
            <w:tcW w:w="708" w:type="dxa"/>
            <w:vAlign w:val="center"/>
          </w:tcPr>
          <w:p w:rsidR="00924ECD" w:rsidRPr="00D44F97" w:rsidRDefault="00924ECD" w:rsidP="00D44F97">
            <w:pPr>
              <w:pStyle w:val="aa"/>
              <w:widowControl w:val="0"/>
              <w:spacing w:line="360" w:lineRule="auto"/>
              <w:ind w:firstLine="0"/>
              <w:rPr>
                <w:szCs w:val="28"/>
              </w:rPr>
            </w:pPr>
            <w:r w:rsidRPr="00D44F97">
              <w:rPr>
                <w:szCs w:val="28"/>
              </w:rPr>
              <w:t>04</w:t>
            </w:r>
          </w:p>
        </w:tc>
        <w:tc>
          <w:tcPr>
            <w:tcW w:w="834" w:type="dxa"/>
            <w:vAlign w:val="center"/>
          </w:tcPr>
          <w:p w:rsidR="00924ECD" w:rsidRPr="00D44F97" w:rsidRDefault="00924ECD" w:rsidP="00D44F97">
            <w:pPr>
              <w:pStyle w:val="aa"/>
              <w:widowControl w:val="0"/>
              <w:spacing w:line="360" w:lineRule="auto"/>
              <w:ind w:firstLine="0"/>
              <w:rPr>
                <w:szCs w:val="28"/>
              </w:rPr>
            </w:pPr>
            <w:r w:rsidRPr="00D44F97">
              <w:rPr>
                <w:szCs w:val="28"/>
              </w:rPr>
              <w:t>08-5</w:t>
            </w:r>
          </w:p>
        </w:tc>
        <w:tc>
          <w:tcPr>
            <w:tcW w:w="2799" w:type="dxa"/>
            <w:vAlign w:val="center"/>
          </w:tcPr>
          <w:p w:rsidR="00924ECD" w:rsidRPr="00D44F97" w:rsidRDefault="00924ECD" w:rsidP="00D44F97">
            <w:pPr>
              <w:pStyle w:val="aa"/>
              <w:widowControl w:val="0"/>
              <w:spacing w:line="360" w:lineRule="auto"/>
              <w:ind w:firstLine="0"/>
              <w:rPr>
                <w:szCs w:val="28"/>
              </w:rPr>
            </w:pPr>
            <w:r w:rsidRPr="00D44F97">
              <w:rPr>
                <w:szCs w:val="28"/>
              </w:rPr>
              <w:t>Карточка учета НМА</w:t>
            </w:r>
          </w:p>
        </w:tc>
      </w:tr>
      <w:tr w:rsidR="00924ECD" w:rsidRPr="00D44F97" w:rsidTr="00744D89">
        <w:trPr>
          <w:jc w:val="center"/>
        </w:trPr>
        <w:tc>
          <w:tcPr>
            <w:tcW w:w="4820" w:type="dxa"/>
          </w:tcPr>
          <w:p w:rsidR="00924ECD" w:rsidRPr="00D44F97" w:rsidRDefault="00924ECD" w:rsidP="00D44F97">
            <w:pPr>
              <w:pStyle w:val="aa"/>
              <w:widowControl w:val="0"/>
              <w:spacing w:line="360" w:lineRule="auto"/>
              <w:ind w:firstLine="0"/>
              <w:rPr>
                <w:szCs w:val="28"/>
              </w:rPr>
            </w:pPr>
            <w:r w:rsidRPr="00D44F97">
              <w:rPr>
                <w:szCs w:val="28"/>
              </w:rPr>
              <w:t>7. уплаченный НДС списан на расчеты с бюджетом в момент принятия НМА к учету</w:t>
            </w:r>
          </w:p>
        </w:tc>
        <w:tc>
          <w:tcPr>
            <w:tcW w:w="708" w:type="dxa"/>
            <w:vAlign w:val="center"/>
          </w:tcPr>
          <w:p w:rsidR="00924ECD" w:rsidRPr="00D44F97" w:rsidRDefault="00924ECD" w:rsidP="00D44F97">
            <w:pPr>
              <w:pStyle w:val="aa"/>
              <w:widowControl w:val="0"/>
              <w:spacing w:line="360" w:lineRule="auto"/>
              <w:ind w:firstLine="0"/>
              <w:rPr>
                <w:szCs w:val="28"/>
              </w:rPr>
            </w:pPr>
            <w:r w:rsidRPr="00D44F97">
              <w:rPr>
                <w:szCs w:val="28"/>
              </w:rPr>
              <w:t>68</w:t>
            </w:r>
          </w:p>
        </w:tc>
        <w:tc>
          <w:tcPr>
            <w:tcW w:w="834" w:type="dxa"/>
            <w:vAlign w:val="center"/>
          </w:tcPr>
          <w:p w:rsidR="00924ECD" w:rsidRPr="00D44F97" w:rsidRDefault="00924ECD" w:rsidP="00D44F97">
            <w:pPr>
              <w:pStyle w:val="aa"/>
              <w:widowControl w:val="0"/>
              <w:spacing w:line="360" w:lineRule="auto"/>
              <w:ind w:firstLine="0"/>
              <w:rPr>
                <w:szCs w:val="28"/>
              </w:rPr>
            </w:pPr>
            <w:r w:rsidRPr="00D44F97">
              <w:rPr>
                <w:szCs w:val="28"/>
              </w:rPr>
              <w:t>19</w:t>
            </w:r>
          </w:p>
        </w:tc>
        <w:tc>
          <w:tcPr>
            <w:tcW w:w="2799" w:type="dxa"/>
            <w:vAlign w:val="center"/>
          </w:tcPr>
          <w:p w:rsidR="00924ECD" w:rsidRPr="00D44F97" w:rsidRDefault="00924ECD" w:rsidP="00D44F97">
            <w:pPr>
              <w:pStyle w:val="aa"/>
              <w:widowControl w:val="0"/>
              <w:spacing w:line="360" w:lineRule="auto"/>
              <w:ind w:firstLine="0"/>
              <w:rPr>
                <w:szCs w:val="28"/>
              </w:rPr>
            </w:pPr>
            <w:r w:rsidRPr="00D44F97">
              <w:rPr>
                <w:szCs w:val="28"/>
              </w:rPr>
              <w:t>Карточка учета НМА</w:t>
            </w:r>
          </w:p>
        </w:tc>
      </w:tr>
    </w:tbl>
    <w:p w:rsidR="00924ECD" w:rsidRPr="00511E60" w:rsidRDefault="00924ECD" w:rsidP="00511E60">
      <w:pPr>
        <w:pStyle w:val="aa"/>
        <w:widowControl w:val="0"/>
        <w:spacing w:line="360" w:lineRule="auto"/>
        <w:ind w:firstLine="709"/>
        <w:rPr>
          <w:sz w:val="28"/>
          <w:szCs w:val="28"/>
        </w:rPr>
      </w:pPr>
    </w:p>
    <w:p w:rsidR="00924ECD" w:rsidRPr="00511E60" w:rsidRDefault="00924ECD" w:rsidP="00511E60">
      <w:pPr>
        <w:pStyle w:val="aa"/>
        <w:widowControl w:val="0"/>
        <w:spacing w:line="360" w:lineRule="auto"/>
        <w:ind w:firstLine="709"/>
        <w:rPr>
          <w:sz w:val="28"/>
          <w:szCs w:val="28"/>
        </w:rPr>
      </w:pPr>
      <w:r w:rsidRPr="00511E60">
        <w:rPr>
          <w:sz w:val="28"/>
          <w:szCs w:val="28"/>
        </w:rPr>
        <w:t xml:space="preserve">«Пунктом 6 ПБУ 14/2000 </w:t>
      </w:r>
      <w:r w:rsidRPr="00511E60">
        <w:rPr>
          <w:sz w:val="28"/>
          <w:szCs w:val="28"/>
        </w:rPr>
        <w:tab/>
        <w:t>предусмотрено, что если условиями договора предусмотрена отсрочка или рассрочка платежа, то фактические расходы в полной сумме кредиторской задолженности.</w:t>
      </w:r>
    </w:p>
    <w:p w:rsidR="00924ECD" w:rsidRPr="00511E60" w:rsidRDefault="00924ECD" w:rsidP="00511E60">
      <w:pPr>
        <w:pStyle w:val="aa"/>
        <w:widowControl w:val="0"/>
        <w:spacing w:line="360" w:lineRule="auto"/>
        <w:ind w:firstLine="709"/>
        <w:rPr>
          <w:sz w:val="28"/>
          <w:szCs w:val="28"/>
        </w:rPr>
      </w:pPr>
      <w:r w:rsidRPr="00511E60">
        <w:rPr>
          <w:sz w:val="28"/>
          <w:szCs w:val="28"/>
        </w:rPr>
        <w:t>По-видимому, подразумевается включение в стоимость НМА процентов за отсрочку платежа в рамках коммерческого кредита, следовательно, если по условиям договора с исполнителем проценты за отсрочку начисляются периодически в течение всего периода отсрочки, то начисленные суммы подлежат включению в НМА даже в том случае, когда актив уже принят к учету. Порядок начисления амортизации по НМА, приобретенных на условиях коммерческого кредита не ясен»</w:t>
      </w:r>
    </w:p>
    <w:p w:rsidR="00924ECD" w:rsidRPr="00511E60" w:rsidRDefault="00924ECD" w:rsidP="00511E60">
      <w:pPr>
        <w:pStyle w:val="aa"/>
        <w:widowControl w:val="0"/>
        <w:spacing w:line="360" w:lineRule="auto"/>
        <w:ind w:firstLine="709"/>
        <w:rPr>
          <w:sz w:val="28"/>
          <w:szCs w:val="28"/>
        </w:rPr>
      </w:pPr>
      <w:r w:rsidRPr="00511E60">
        <w:rPr>
          <w:sz w:val="28"/>
          <w:szCs w:val="28"/>
        </w:rPr>
        <w:t>ООО «Эксперт» на основании договора о полной уступке всех имущественных прав посредством агента, действовавшего от имени и за счет организации, приобрела исключительное право на программу для ЭВМ. Стоимость права составила 550 000 руб. Условиями договора предусмотрена отсрочка платежа в течение периода, не превышающего 3 месяцев с момента регистрации прав. За каждый день отсрочки организация обязалась уплатить продавцу 0.02% стоимости права, указанной в договоре. Вознаграждение агента – 18 000 руб., в т.ч. НДС 3000, сумма расходов, возмещенных агенту, составила 10 000 руб. плюс НДС. Организацией также подана заявка на регистрацию договора уступки прав, стоимость которой – 5000 руб. Оплата стоимости права осуществляется через 5 дней после регистрации договора-уступки.</w:t>
      </w:r>
    </w:p>
    <w:p w:rsidR="00924ECD" w:rsidRPr="00511E60" w:rsidRDefault="00924ECD" w:rsidP="00511E60">
      <w:pPr>
        <w:pStyle w:val="aa"/>
        <w:widowControl w:val="0"/>
        <w:spacing w:line="360" w:lineRule="auto"/>
        <w:ind w:firstLine="709"/>
        <w:rPr>
          <w:sz w:val="28"/>
          <w:szCs w:val="28"/>
        </w:rPr>
      </w:pPr>
      <w:r w:rsidRPr="00511E60">
        <w:rPr>
          <w:bCs/>
          <w:sz w:val="28"/>
          <w:szCs w:val="28"/>
        </w:rPr>
        <w:t>Д08 5К60</w:t>
      </w:r>
      <w:r w:rsidRPr="00511E60">
        <w:rPr>
          <w:sz w:val="28"/>
          <w:szCs w:val="28"/>
        </w:rPr>
        <w:t xml:space="preserve"> – 550 000 руб. – отражена стоимость права</w:t>
      </w:r>
    </w:p>
    <w:p w:rsidR="00924ECD" w:rsidRPr="00511E60" w:rsidRDefault="00924ECD" w:rsidP="00511E60">
      <w:pPr>
        <w:pStyle w:val="aa"/>
        <w:widowControl w:val="0"/>
        <w:spacing w:line="360" w:lineRule="auto"/>
        <w:ind w:firstLine="709"/>
        <w:rPr>
          <w:sz w:val="28"/>
          <w:szCs w:val="28"/>
        </w:rPr>
      </w:pPr>
      <w:r w:rsidRPr="00511E60">
        <w:rPr>
          <w:bCs/>
          <w:sz w:val="28"/>
          <w:szCs w:val="28"/>
        </w:rPr>
        <w:t>Д08 5К60</w:t>
      </w:r>
      <w:r w:rsidRPr="00511E60">
        <w:rPr>
          <w:sz w:val="28"/>
          <w:szCs w:val="28"/>
        </w:rPr>
        <w:t xml:space="preserve"> – 5000 руб. – отражена стоимость регистрации</w:t>
      </w:r>
    </w:p>
    <w:p w:rsidR="00924ECD" w:rsidRPr="00511E60" w:rsidRDefault="00924ECD" w:rsidP="00511E60">
      <w:pPr>
        <w:pStyle w:val="aa"/>
        <w:widowControl w:val="0"/>
        <w:spacing w:line="360" w:lineRule="auto"/>
        <w:ind w:firstLine="709"/>
        <w:rPr>
          <w:sz w:val="28"/>
          <w:szCs w:val="28"/>
        </w:rPr>
      </w:pPr>
      <w:r w:rsidRPr="00511E60">
        <w:rPr>
          <w:bCs/>
          <w:sz w:val="28"/>
          <w:szCs w:val="28"/>
        </w:rPr>
        <w:t>Д08 5К60</w:t>
      </w:r>
      <w:r w:rsidRPr="00511E60">
        <w:rPr>
          <w:sz w:val="28"/>
          <w:szCs w:val="28"/>
        </w:rPr>
        <w:t xml:space="preserve"> – 15 000 руб. – отражена стоимость услуг агента</w:t>
      </w:r>
    </w:p>
    <w:p w:rsidR="00924ECD" w:rsidRPr="00511E60" w:rsidRDefault="00924ECD" w:rsidP="00511E60">
      <w:pPr>
        <w:pStyle w:val="aa"/>
        <w:widowControl w:val="0"/>
        <w:spacing w:line="360" w:lineRule="auto"/>
        <w:ind w:firstLine="709"/>
        <w:rPr>
          <w:sz w:val="28"/>
          <w:szCs w:val="28"/>
        </w:rPr>
      </w:pPr>
      <w:r w:rsidRPr="00511E60">
        <w:rPr>
          <w:bCs/>
          <w:sz w:val="28"/>
          <w:szCs w:val="28"/>
        </w:rPr>
        <w:t>Д08 5К60</w:t>
      </w:r>
      <w:r w:rsidRPr="00511E60">
        <w:rPr>
          <w:sz w:val="28"/>
          <w:szCs w:val="28"/>
        </w:rPr>
        <w:t xml:space="preserve"> – 10 000 руб.</w:t>
      </w:r>
      <w:r w:rsidR="00511E60">
        <w:rPr>
          <w:sz w:val="28"/>
          <w:szCs w:val="28"/>
        </w:rPr>
        <w:t xml:space="preserve"> </w:t>
      </w:r>
      <w:r w:rsidRPr="00511E60">
        <w:rPr>
          <w:sz w:val="28"/>
          <w:szCs w:val="28"/>
        </w:rPr>
        <w:t>– в стоимость права включены расходы, возмещенные агенту</w:t>
      </w:r>
    </w:p>
    <w:p w:rsidR="00924ECD" w:rsidRPr="00511E60" w:rsidRDefault="00924ECD" w:rsidP="00511E60">
      <w:pPr>
        <w:pStyle w:val="aa"/>
        <w:widowControl w:val="0"/>
        <w:spacing w:line="360" w:lineRule="auto"/>
        <w:ind w:firstLine="709"/>
        <w:rPr>
          <w:sz w:val="28"/>
          <w:szCs w:val="28"/>
        </w:rPr>
      </w:pPr>
      <w:r w:rsidRPr="00511E60">
        <w:rPr>
          <w:bCs/>
          <w:sz w:val="28"/>
          <w:szCs w:val="28"/>
        </w:rPr>
        <w:t>Д19 К60</w:t>
      </w:r>
      <w:r w:rsidRPr="00511E60">
        <w:rPr>
          <w:sz w:val="28"/>
          <w:szCs w:val="28"/>
        </w:rPr>
        <w:t xml:space="preserve"> – 3000 руб. – выделен НДС с комиссионного вознаграждения</w:t>
      </w:r>
    </w:p>
    <w:p w:rsidR="00924ECD" w:rsidRPr="00511E60" w:rsidRDefault="00924ECD" w:rsidP="00511E60">
      <w:pPr>
        <w:pStyle w:val="aa"/>
        <w:widowControl w:val="0"/>
        <w:spacing w:line="360" w:lineRule="auto"/>
        <w:ind w:firstLine="709"/>
        <w:rPr>
          <w:sz w:val="28"/>
          <w:szCs w:val="28"/>
        </w:rPr>
      </w:pPr>
      <w:r w:rsidRPr="00511E60">
        <w:rPr>
          <w:bCs/>
          <w:sz w:val="28"/>
          <w:szCs w:val="28"/>
        </w:rPr>
        <w:t>Д19 К60</w:t>
      </w:r>
      <w:r w:rsidRPr="00511E60">
        <w:rPr>
          <w:sz w:val="28"/>
          <w:szCs w:val="28"/>
        </w:rPr>
        <w:t xml:space="preserve"> – 2000 руб. – выделен НДС по расходам агента</w:t>
      </w:r>
    </w:p>
    <w:p w:rsidR="00924ECD" w:rsidRPr="00511E60" w:rsidRDefault="00924ECD" w:rsidP="00511E60">
      <w:pPr>
        <w:pStyle w:val="aa"/>
        <w:widowControl w:val="0"/>
        <w:spacing w:line="360" w:lineRule="auto"/>
        <w:ind w:firstLine="709"/>
        <w:rPr>
          <w:sz w:val="28"/>
          <w:szCs w:val="28"/>
        </w:rPr>
      </w:pPr>
      <w:r w:rsidRPr="00511E60">
        <w:rPr>
          <w:bCs/>
          <w:sz w:val="28"/>
          <w:szCs w:val="28"/>
        </w:rPr>
        <w:t>Д60 К51</w:t>
      </w:r>
      <w:r w:rsidRPr="00511E60">
        <w:rPr>
          <w:sz w:val="28"/>
          <w:szCs w:val="28"/>
        </w:rPr>
        <w:t xml:space="preserve"> – 30 000 руб. – оплачена стоимость услуг агента и возмещенные расходы</w:t>
      </w:r>
    </w:p>
    <w:p w:rsidR="00924ECD" w:rsidRPr="00511E60" w:rsidRDefault="00924ECD" w:rsidP="00511E60">
      <w:pPr>
        <w:pStyle w:val="aa"/>
        <w:widowControl w:val="0"/>
        <w:spacing w:line="360" w:lineRule="auto"/>
        <w:ind w:firstLine="709"/>
        <w:rPr>
          <w:sz w:val="28"/>
          <w:szCs w:val="28"/>
        </w:rPr>
      </w:pPr>
      <w:r w:rsidRPr="00511E60">
        <w:rPr>
          <w:bCs/>
          <w:sz w:val="28"/>
          <w:szCs w:val="28"/>
        </w:rPr>
        <w:t>Д04 К08-5</w:t>
      </w:r>
      <w:r w:rsidRPr="00511E60">
        <w:rPr>
          <w:sz w:val="28"/>
          <w:szCs w:val="28"/>
        </w:rPr>
        <w:t xml:space="preserve"> – 580 000 руб. – на основании регистрации право отражается в составе НМА</w:t>
      </w:r>
    </w:p>
    <w:p w:rsidR="00924ECD" w:rsidRPr="00511E60" w:rsidRDefault="00924ECD" w:rsidP="00511E60">
      <w:pPr>
        <w:pStyle w:val="aa"/>
        <w:widowControl w:val="0"/>
        <w:spacing w:line="360" w:lineRule="auto"/>
        <w:ind w:firstLine="709"/>
        <w:rPr>
          <w:sz w:val="28"/>
          <w:szCs w:val="28"/>
        </w:rPr>
      </w:pPr>
      <w:r w:rsidRPr="00511E60">
        <w:rPr>
          <w:bCs/>
          <w:sz w:val="28"/>
          <w:szCs w:val="28"/>
        </w:rPr>
        <w:t>Д60 К51</w:t>
      </w:r>
      <w:r w:rsidRPr="00511E60">
        <w:rPr>
          <w:sz w:val="28"/>
          <w:szCs w:val="28"/>
        </w:rPr>
        <w:t xml:space="preserve"> – 550 550 руб. – оплачена стоимость прав с учетом процентов за отсрочку (550 000+550 000*0,02%*5)</w:t>
      </w:r>
    </w:p>
    <w:p w:rsidR="00924ECD" w:rsidRPr="00511E60" w:rsidRDefault="00924ECD" w:rsidP="00511E60">
      <w:pPr>
        <w:pStyle w:val="aa"/>
        <w:widowControl w:val="0"/>
        <w:spacing w:line="360" w:lineRule="auto"/>
        <w:ind w:firstLine="709"/>
        <w:rPr>
          <w:sz w:val="28"/>
          <w:szCs w:val="28"/>
        </w:rPr>
      </w:pPr>
      <w:r w:rsidRPr="00511E60">
        <w:rPr>
          <w:bCs/>
          <w:sz w:val="28"/>
          <w:szCs w:val="28"/>
        </w:rPr>
        <w:t>Д08 К60</w:t>
      </w:r>
      <w:r w:rsidRPr="00511E60">
        <w:rPr>
          <w:sz w:val="28"/>
          <w:szCs w:val="28"/>
        </w:rPr>
        <w:t xml:space="preserve"> – 550 руб.</w:t>
      </w:r>
      <w:r w:rsidR="00511E60">
        <w:rPr>
          <w:sz w:val="28"/>
          <w:szCs w:val="28"/>
        </w:rPr>
        <w:t xml:space="preserve"> </w:t>
      </w:r>
      <w:r w:rsidRPr="00511E60">
        <w:rPr>
          <w:sz w:val="28"/>
          <w:szCs w:val="28"/>
        </w:rPr>
        <w:t>– отражается величина начисленных процентов</w:t>
      </w:r>
    </w:p>
    <w:p w:rsidR="00924ECD" w:rsidRPr="00511E60" w:rsidRDefault="00924ECD" w:rsidP="00511E60">
      <w:pPr>
        <w:pStyle w:val="aa"/>
        <w:widowControl w:val="0"/>
        <w:spacing w:line="360" w:lineRule="auto"/>
        <w:ind w:firstLine="709"/>
        <w:rPr>
          <w:sz w:val="28"/>
          <w:szCs w:val="28"/>
        </w:rPr>
      </w:pPr>
      <w:r w:rsidRPr="00511E60">
        <w:rPr>
          <w:bCs/>
          <w:sz w:val="28"/>
          <w:szCs w:val="28"/>
        </w:rPr>
        <w:t>Д04 К08</w:t>
      </w:r>
      <w:r w:rsidRPr="00511E60">
        <w:rPr>
          <w:sz w:val="28"/>
          <w:szCs w:val="28"/>
        </w:rPr>
        <w:t xml:space="preserve"> – 550 руб. – проценты включаются в стоимость НМА</w:t>
      </w:r>
    </w:p>
    <w:p w:rsidR="00924ECD" w:rsidRPr="00511E60" w:rsidRDefault="00924ECD" w:rsidP="00511E60">
      <w:pPr>
        <w:pStyle w:val="aa"/>
        <w:widowControl w:val="0"/>
        <w:spacing w:line="360" w:lineRule="auto"/>
        <w:ind w:firstLine="709"/>
        <w:rPr>
          <w:sz w:val="28"/>
          <w:szCs w:val="28"/>
        </w:rPr>
      </w:pPr>
      <w:r w:rsidRPr="00511E60">
        <w:rPr>
          <w:sz w:val="28"/>
          <w:szCs w:val="28"/>
        </w:rPr>
        <w:t>Базы данных и программы ЭВМ подлежат включению в состав НМА только в том случае, когда организация приобретает исключительные права на них. Если организация приобретает базы данных и программы ЭВМ в пользование при сохранении исключительного права за организацией-правообладателем, то они не могут быть включены в состав НМА и должны учитываться в составе расходов будущих периодов (сч.97) с последующим равномерным списанием на текущие затраты в течение их срока полезного использования.</w:t>
      </w:r>
    </w:p>
    <w:p w:rsidR="00924ECD" w:rsidRPr="00511E60" w:rsidRDefault="00924ECD" w:rsidP="00511E60">
      <w:pPr>
        <w:pStyle w:val="aa"/>
        <w:widowControl w:val="0"/>
        <w:spacing w:line="360" w:lineRule="auto"/>
        <w:ind w:firstLine="709"/>
        <w:rPr>
          <w:sz w:val="28"/>
          <w:szCs w:val="28"/>
        </w:rPr>
      </w:pPr>
    </w:p>
    <w:p w:rsidR="00924ECD" w:rsidRPr="00D44F97" w:rsidRDefault="00924ECD" w:rsidP="00D44F97">
      <w:pPr>
        <w:pStyle w:val="aa"/>
        <w:widowControl w:val="0"/>
        <w:spacing w:line="360" w:lineRule="auto"/>
        <w:ind w:firstLine="709"/>
        <w:jc w:val="center"/>
        <w:rPr>
          <w:b/>
          <w:bCs/>
          <w:sz w:val="28"/>
          <w:szCs w:val="28"/>
        </w:rPr>
      </w:pPr>
      <w:r w:rsidRPr="00D44F97">
        <w:rPr>
          <w:b/>
          <w:bCs/>
          <w:sz w:val="28"/>
          <w:szCs w:val="28"/>
        </w:rPr>
        <w:t>2.2 Учет амортизации нематериальных активов</w:t>
      </w:r>
    </w:p>
    <w:p w:rsidR="00924ECD" w:rsidRPr="00511E60" w:rsidRDefault="00924ECD" w:rsidP="00511E60">
      <w:pPr>
        <w:pStyle w:val="aa"/>
        <w:widowControl w:val="0"/>
        <w:spacing w:line="360" w:lineRule="auto"/>
        <w:ind w:firstLine="709"/>
        <w:jc w:val="center"/>
        <w:rPr>
          <w:bCs/>
          <w:sz w:val="28"/>
          <w:szCs w:val="28"/>
        </w:rPr>
      </w:pPr>
    </w:p>
    <w:p w:rsidR="00924ECD" w:rsidRPr="00511E60" w:rsidRDefault="00924ECD" w:rsidP="00511E60">
      <w:pPr>
        <w:pStyle w:val="aa"/>
        <w:widowControl w:val="0"/>
        <w:spacing w:line="360" w:lineRule="auto"/>
        <w:ind w:firstLine="709"/>
        <w:rPr>
          <w:sz w:val="28"/>
          <w:szCs w:val="28"/>
        </w:rPr>
      </w:pPr>
      <w:r w:rsidRPr="00511E60">
        <w:rPr>
          <w:sz w:val="28"/>
          <w:szCs w:val="28"/>
        </w:rPr>
        <w:t>«При использовании нематериальных активов их стоимость погашается посредством амортизации в течение установленного срока их использования( п. 14 ПБУ 14/2000)».</w:t>
      </w:r>
    </w:p>
    <w:p w:rsidR="00924ECD" w:rsidRPr="00511E60" w:rsidRDefault="00924ECD" w:rsidP="00511E60">
      <w:pPr>
        <w:pStyle w:val="aa"/>
        <w:widowControl w:val="0"/>
        <w:spacing w:line="360" w:lineRule="auto"/>
        <w:ind w:firstLine="709"/>
        <w:rPr>
          <w:sz w:val="28"/>
          <w:szCs w:val="28"/>
        </w:rPr>
      </w:pPr>
      <w:r w:rsidRPr="00511E60">
        <w:rPr>
          <w:sz w:val="28"/>
          <w:szCs w:val="28"/>
        </w:rPr>
        <w:t>«</w:t>
      </w:r>
      <w:r w:rsidRPr="00511E60">
        <w:rPr>
          <w:bCs/>
          <w:sz w:val="28"/>
          <w:szCs w:val="28"/>
        </w:rPr>
        <w:t>Начисление амортизации</w:t>
      </w:r>
      <w:r w:rsidRPr="00511E60">
        <w:rPr>
          <w:sz w:val="28"/>
          <w:szCs w:val="28"/>
        </w:rPr>
        <w:t xml:space="preserve"> нематериальных активов производится в бухгалтерском учете независимо от результатов хозяйственной деятельности организации в отчетном периоде. </w:t>
      </w:r>
    </w:p>
    <w:p w:rsidR="00924ECD" w:rsidRPr="00511E60" w:rsidRDefault="00924ECD" w:rsidP="00511E60">
      <w:pPr>
        <w:pStyle w:val="ConsNormal"/>
        <w:spacing w:line="360" w:lineRule="auto"/>
        <w:ind w:firstLine="709"/>
        <w:jc w:val="both"/>
        <w:rPr>
          <w:rFonts w:ascii="Times New Roman" w:hAnsi="Times New Roman" w:cs="Times New Roman"/>
          <w:sz w:val="28"/>
          <w:szCs w:val="28"/>
        </w:rPr>
      </w:pPr>
      <w:r w:rsidRPr="00511E60">
        <w:rPr>
          <w:rFonts w:ascii="Times New Roman" w:hAnsi="Times New Roman" w:cs="Times New Roman"/>
          <w:sz w:val="28"/>
          <w:szCs w:val="28"/>
        </w:rPr>
        <w:t>Применение одного из</w:t>
      </w:r>
      <w:r w:rsidR="00511E60">
        <w:rPr>
          <w:rFonts w:ascii="Times New Roman" w:hAnsi="Times New Roman" w:cs="Times New Roman"/>
          <w:sz w:val="28"/>
          <w:szCs w:val="28"/>
        </w:rPr>
        <w:t xml:space="preserve"> </w:t>
      </w:r>
      <w:r w:rsidRPr="00511E60">
        <w:rPr>
          <w:rFonts w:ascii="Times New Roman" w:hAnsi="Times New Roman" w:cs="Times New Roman"/>
          <w:sz w:val="28"/>
          <w:szCs w:val="28"/>
        </w:rPr>
        <w:t>способов по группе однородных нематериальных активов производится в течение всего их срока полезного использования.</w:t>
      </w:r>
    </w:p>
    <w:p w:rsidR="00924ECD" w:rsidRPr="00511E60" w:rsidRDefault="00924ECD" w:rsidP="00511E60">
      <w:pPr>
        <w:pStyle w:val="ConsNormal"/>
        <w:spacing w:line="360" w:lineRule="auto"/>
        <w:ind w:firstLine="709"/>
        <w:jc w:val="both"/>
        <w:rPr>
          <w:rFonts w:ascii="Times New Roman" w:hAnsi="Times New Roman" w:cs="Times New Roman"/>
          <w:sz w:val="28"/>
          <w:szCs w:val="28"/>
        </w:rPr>
      </w:pPr>
      <w:r w:rsidRPr="00511E60">
        <w:rPr>
          <w:rFonts w:ascii="Times New Roman" w:hAnsi="Times New Roman" w:cs="Times New Roman"/>
          <w:sz w:val="28"/>
          <w:szCs w:val="28"/>
        </w:rPr>
        <w:t>Срок полезного использования нематериальных активов определяется организацией при принятии объекта к бухгалтерскому учету исходя из:</w:t>
      </w:r>
    </w:p>
    <w:p w:rsidR="00924ECD" w:rsidRPr="00511E60" w:rsidRDefault="00924ECD" w:rsidP="00511E60">
      <w:pPr>
        <w:pStyle w:val="ConsNormal"/>
        <w:spacing w:line="360" w:lineRule="auto"/>
        <w:ind w:firstLine="709"/>
        <w:jc w:val="both"/>
        <w:rPr>
          <w:rFonts w:ascii="Times New Roman" w:hAnsi="Times New Roman" w:cs="Times New Roman"/>
          <w:sz w:val="28"/>
          <w:szCs w:val="28"/>
        </w:rPr>
      </w:pPr>
      <w:r w:rsidRPr="00511E60">
        <w:rPr>
          <w:rFonts w:ascii="Times New Roman" w:hAnsi="Times New Roman" w:cs="Times New Roman"/>
          <w:sz w:val="28"/>
          <w:szCs w:val="28"/>
        </w:rPr>
        <w:t>-</w:t>
      </w:r>
      <w:r w:rsidRPr="00511E60">
        <w:rPr>
          <w:rFonts w:ascii="Times New Roman" w:hAnsi="Times New Roman" w:cs="Times New Roman"/>
          <w:sz w:val="28"/>
          <w:szCs w:val="28"/>
        </w:rPr>
        <w:tab/>
        <w:t xml:space="preserve">срока действия патента, свидетельства и других ограничений сроков использования объектов интеллектуальной собственности согласно законодательству Российской Федерации; </w:t>
      </w:r>
    </w:p>
    <w:p w:rsidR="00924ECD" w:rsidRPr="00511E60" w:rsidRDefault="00924ECD" w:rsidP="00511E60">
      <w:pPr>
        <w:pStyle w:val="ConsNormal"/>
        <w:spacing w:line="360" w:lineRule="auto"/>
        <w:ind w:firstLine="709"/>
        <w:jc w:val="both"/>
        <w:rPr>
          <w:rFonts w:ascii="Times New Roman" w:hAnsi="Times New Roman" w:cs="Times New Roman"/>
          <w:sz w:val="28"/>
          <w:szCs w:val="28"/>
        </w:rPr>
      </w:pPr>
      <w:r w:rsidRPr="00511E60">
        <w:rPr>
          <w:rFonts w:ascii="Times New Roman" w:hAnsi="Times New Roman" w:cs="Times New Roman"/>
          <w:sz w:val="28"/>
          <w:szCs w:val="28"/>
        </w:rPr>
        <w:t>-</w:t>
      </w:r>
      <w:r w:rsidRPr="00511E60">
        <w:rPr>
          <w:rFonts w:ascii="Times New Roman" w:hAnsi="Times New Roman" w:cs="Times New Roman"/>
          <w:sz w:val="28"/>
          <w:szCs w:val="28"/>
        </w:rPr>
        <w:tab/>
        <w:t>ожидаемого срока использования этого объекта.</w:t>
      </w:r>
    </w:p>
    <w:p w:rsidR="00924ECD" w:rsidRPr="00511E60" w:rsidRDefault="00924ECD" w:rsidP="00511E60">
      <w:pPr>
        <w:pStyle w:val="ConsNormal"/>
        <w:spacing w:line="360" w:lineRule="auto"/>
        <w:ind w:firstLine="709"/>
        <w:jc w:val="both"/>
        <w:rPr>
          <w:rFonts w:ascii="Times New Roman" w:hAnsi="Times New Roman" w:cs="Times New Roman"/>
          <w:sz w:val="28"/>
          <w:szCs w:val="28"/>
        </w:rPr>
      </w:pPr>
      <w:r w:rsidRPr="00511E60">
        <w:rPr>
          <w:rFonts w:ascii="Times New Roman" w:hAnsi="Times New Roman" w:cs="Times New Roman"/>
          <w:sz w:val="28"/>
          <w:szCs w:val="28"/>
        </w:rPr>
        <w:t>В течение отчетного года амортизационные отчисления по нематериальным активам начисляются ежемесячно независимо от применяемого способа начисления в размере 1/12 годовой суммы.</w:t>
      </w:r>
    </w:p>
    <w:p w:rsidR="00924ECD" w:rsidRPr="00511E60" w:rsidRDefault="00924ECD" w:rsidP="00511E60">
      <w:pPr>
        <w:pStyle w:val="ConsNonformat"/>
        <w:spacing w:line="360" w:lineRule="auto"/>
        <w:ind w:firstLine="709"/>
        <w:jc w:val="both"/>
        <w:rPr>
          <w:rFonts w:ascii="Times New Roman" w:hAnsi="Times New Roman" w:cs="Times New Roman"/>
          <w:i w:val="0"/>
          <w:iCs w:val="0"/>
          <w:sz w:val="28"/>
          <w:szCs w:val="28"/>
        </w:rPr>
      </w:pPr>
      <w:r w:rsidRPr="00511E60">
        <w:rPr>
          <w:rFonts w:ascii="Times New Roman" w:hAnsi="Times New Roman" w:cs="Times New Roman"/>
          <w:bCs/>
          <w:i w:val="0"/>
          <w:iCs w:val="0"/>
          <w:sz w:val="28"/>
          <w:szCs w:val="28"/>
        </w:rPr>
        <w:t>При линейном способе амортизация</w:t>
      </w:r>
      <w:r w:rsidRPr="00511E60">
        <w:rPr>
          <w:rFonts w:ascii="Times New Roman" w:hAnsi="Times New Roman" w:cs="Times New Roman"/>
          <w:i w:val="0"/>
          <w:iCs w:val="0"/>
          <w:sz w:val="28"/>
          <w:szCs w:val="28"/>
        </w:rPr>
        <w:t xml:space="preserve"> осуществляется исходя из срока полезного использования. При этом способе первоначальная стоимость нематериальных активов списывается по нормам амортизации, определенным с учетом срока полезного использования».</w:t>
      </w:r>
    </w:p>
    <w:p w:rsidR="00924ECD" w:rsidRPr="00511E60" w:rsidRDefault="00924ECD" w:rsidP="00511E60">
      <w:pPr>
        <w:pStyle w:val="a6"/>
        <w:widowControl w:val="0"/>
        <w:spacing w:before="0" w:line="360" w:lineRule="auto"/>
        <w:ind w:firstLine="709"/>
        <w:rPr>
          <w:rFonts w:ascii="Times New Roman" w:hAnsi="Times New Roman" w:cs="Times New Roman"/>
          <w:sz w:val="28"/>
          <w:szCs w:val="28"/>
        </w:rPr>
      </w:pPr>
      <w:r w:rsidRPr="00511E60">
        <w:rPr>
          <w:rFonts w:ascii="Times New Roman" w:hAnsi="Times New Roman" w:cs="Times New Roman"/>
          <w:sz w:val="28"/>
          <w:szCs w:val="28"/>
        </w:rPr>
        <w:t>Годовая норма амортизации составит 25% (100% / 4 года).</w:t>
      </w:r>
    </w:p>
    <w:p w:rsidR="00924ECD" w:rsidRPr="00511E60" w:rsidRDefault="00924ECD" w:rsidP="00511E60">
      <w:pPr>
        <w:pStyle w:val="a6"/>
        <w:widowControl w:val="0"/>
        <w:spacing w:before="0" w:line="360" w:lineRule="auto"/>
        <w:ind w:firstLine="709"/>
        <w:rPr>
          <w:rFonts w:ascii="Times New Roman" w:hAnsi="Times New Roman" w:cs="Times New Roman"/>
          <w:sz w:val="28"/>
          <w:szCs w:val="28"/>
        </w:rPr>
      </w:pPr>
      <w:r w:rsidRPr="00511E60">
        <w:rPr>
          <w:rFonts w:ascii="Times New Roman" w:hAnsi="Times New Roman" w:cs="Times New Roman"/>
          <w:sz w:val="28"/>
          <w:szCs w:val="28"/>
        </w:rPr>
        <w:t>1 год эксплуатации:</w:t>
      </w:r>
    </w:p>
    <w:p w:rsidR="00924ECD" w:rsidRPr="00511E60" w:rsidRDefault="00924ECD" w:rsidP="00511E60">
      <w:pPr>
        <w:pStyle w:val="a6"/>
        <w:widowControl w:val="0"/>
        <w:spacing w:before="0" w:line="360" w:lineRule="auto"/>
        <w:ind w:firstLine="709"/>
        <w:rPr>
          <w:rFonts w:ascii="Times New Roman" w:hAnsi="Times New Roman" w:cs="Times New Roman"/>
          <w:sz w:val="28"/>
          <w:szCs w:val="28"/>
        </w:rPr>
      </w:pPr>
      <w:r w:rsidRPr="00511E60">
        <w:rPr>
          <w:rFonts w:ascii="Times New Roman" w:hAnsi="Times New Roman" w:cs="Times New Roman"/>
          <w:sz w:val="28"/>
          <w:szCs w:val="28"/>
        </w:rPr>
        <w:t>Сумма амортизации 4 500 руб. (18 000 рублей х 25%).</w:t>
      </w:r>
    </w:p>
    <w:p w:rsidR="00924ECD" w:rsidRPr="00511E60" w:rsidRDefault="00924ECD" w:rsidP="00511E60">
      <w:pPr>
        <w:pStyle w:val="a6"/>
        <w:widowControl w:val="0"/>
        <w:spacing w:before="0" w:line="360" w:lineRule="auto"/>
        <w:ind w:firstLine="709"/>
        <w:rPr>
          <w:rFonts w:ascii="Times New Roman" w:hAnsi="Times New Roman" w:cs="Times New Roman"/>
          <w:sz w:val="28"/>
          <w:szCs w:val="28"/>
        </w:rPr>
      </w:pPr>
      <w:r w:rsidRPr="00511E60">
        <w:rPr>
          <w:rFonts w:ascii="Times New Roman" w:hAnsi="Times New Roman" w:cs="Times New Roman"/>
          <w:sz w:val="28"/>
          <w:szCs w:val="28"/>
        </w:rPr>
        <w:t>Остаточная стоимость после 1 года эксплуатации 13 500 руб. (18 000 рублей – 4500 руб.).</w:t>
      </w:r>
    </w:p>
    <w:p w:rsidR="00924ECD" w:rsidRPr="00511E60" w:rsidRDefault="00924ECD" w:rsidP="00511E60">
      <w:pPr>
        <w:pStyle w:val="a6"/>
        <w:widowControl w:val="0"/>
        <w:spacing w:before="0" w:line="360" w:lineRule="auto"/>
        <w:ind w:firstLine="709"/>
        <w:rPr>
          <w:rFonts w:ascii="Times New Roman" w:hAnsi="Times New Roman" w:cs="Times New Roman"/>
          <w:sz w:val="28"/>
          <w:szCs w:val="28"/>
        </w:rPr>
      </w:pPr>
      <w:r w:rsidRPr="00511E60">
        <w:rPr>
          <w:rFonts w:ascii="Times New Roman" w:hAnsi="Times New Roman" w:cs="Times New Roman"/>
          <w:sz w:val="28"/>
          <w:szCs w:val="28"/>
        </w:rPr>
        <w:t>2 год эксплуатации:</w:t>
      </w:r>
    </w:p>
    <w:p w:rsidR="00924ECD" w:rsidRPr="00511E60" w:rsidRDefault="00924ECD" w:rsidP="00511E60">
      <w:pPr>
        <w:pStyle w:val="a6"/>
        <w:widowControl w:val="0"/>
        <w:spacing w:before="0" w:line="360" w:lineRule="auto"/>
        <w:ind w:firstLine="709"/>
        <w:rPr>
          <w:rFonts w:ascii="Times New Roman" w:hAnsi="Times New Roman" w:cs="Times New Roman"/>
          <w:sz w:val="28"/>
          <w:szCs w:val="28"/>
        </w:rPr>
      </w:pPr>
      <w:r w:rsidRPr="00511E60">
        <w:rPr>
          <w:rFonts w:ascii="Times New Roman" w:hAnsi="Times New Roman" w:cs="Times New Roman"/>
          <w:sz w:val="28"/>
          <w:szCs w:val="28"/>
        </w:rPr>
        <w:t>Сумма амортизации 3 375 руб. (13 500 руб. х 25%).</w:t>
      </w:r>
    </w:p>
    <w:p w:rsidR="00924ECD" w:rsidRPr="00511E60" w:rsidRDefault="00924ECD" w:rsidP="00511E60">
      <w:pPr>
        <w:pStyle w:val="a6"/>
        <w:widowControl w:val="0"/>
        <w:spacing w:before="0" w:line="360" w:lineRule="auto"/>
        <w:ind w:firstLine="709"/>
        <w:rPr>
          <w:rFonts w:ascii="Times New Roman" w:hAnsi="Times New Roman" w:cs="Times New Roman"/>
          <w:sz w:val="28"/>
          <w:szCs w:val="28"/>
        </w:rPr>
      </w:pPr>
      <w:r w:rsidRPr="00511E60">
        <w:rPr>
          <w:rFonts w:ascii="Times New Roman" w:hAnsi="Times New Roman" w:cs="Times New Roman"/>
          <w:sz w:val="28"/>
          <w:szCs w:val="28"/>
        </w:rPr>
        <w:t>Остаточная стоимость после 2 года эксплуатации 10 125 руб. (13 500 рублей – 3375 руб.)</w:t>
      </w:r>
    </w:p>
    <w:p w:rsidR="00924ECD" w:rsidRPr="00511E60" w:rsidRDefault="00924ECD" w:rsidP="00511E60">
      <w:pPr>
        <w:pStyle w:val="a6"/>
        <w:widowControl w:val="0"/>
        <w:spacing w:before="0" w:line="360" w:lineRule="auto"/>
        <w:ind w:firstLine="709"/>
        <w:rPr>
          <w:rFonts w:ascii="Times New Roman" w:hAnsi="Times New Roman" w:cs="Times New Roman"/>
          <w:sz w:val="28"/>
          <w:szCs w:val="28"/>
        </w:rPr>
      </w:pPr>
      <w:r w:rsidRPr="00511E60">
        <w:rPr>
          <w:rFonts w:ascii="Times New Roman" w:hAnsi="Times New Roman" w:cs="Times New Roman"/>
          <w:sz w:val="28"/>
          <w:szCs w:val="28"/>
        </w:rPr>
        <w:t>3 год эксплуатации:</w:t>
      </w:r>
    </w:p>
    <w:p w:rsidR="00924ECD" w:rsidRPr="00511E60" w:rsidRDefault="00924ECD" w:rsidP="00511E60">
      <w:pPr>
        <w:pStyle w:val="a6"/>
        <w:widowControl w:val="0"/>
        <w:spacing w:before="0" w:line="360" w:lineRule="auto"/>
        <w:ind w:firstLine="709"/>
        <w:rPr>
          <w:rFonts w:ascii="Times New Roman" w:hAnsi="Times New Roman" w:cs="Times New Roman"/>
          <w:sz w:val="28"/>
          <w:szCs w:val="28"/>
        </w:rPr>
      </w:pPr>
      <w:r w:rsidRPr="00511E60">
        <w:rPr>
          <w:rFonts w:ascii="Times New Roman" w:hAnsi="Times New Roman" w:cs="Times New Roman"/>
          <w:sz w:val="28"/>
          <w:szCs w:val="28"/>
        </w:rPr>
        <w:t>Сумма амортизации 2 531,25 руб. (10 125 руб. х 25%).</w:t>
      </w:r>
    </w:p>
    <w:p w:rsidR="00924ECD" w:rsidRPr="00511E60" w:rsidRDefault="00924ECD" w:rsidP="00511E60">
      <w:pPr>
        <w:pStyle w:val="a6"/>
        <w:widowControl w:val="0"/>
        <w:spacing w:before="0" w:line="360" w:lineRule="auto"/>
        <w:ind w:firstLine="709"/>
        <w:rPr>
          <w:rFonts w:ascii="Times New Roman" w:hAnsi="Times New Roman" w:cs="Times New Roman"/>
          <w:sz w:val="28"/>
          <w:szCs w:val="28"/>
        </w:rPr>
      </w:pPr>
      <w:r w:rsidRPr="00511E60">
        <w:rPr>
          <w:rFonts w:ascii="Times New Roman" w:hAnsi="Times New Roman" w:cs="Times New Roman"/>
          <w:sz w:val="28"/>
          <w:szCs w:val="28"/>
        </w:rPr>
        <w:t>Остаточная стоимость после 3 года эксплуатации 7 593,75 руб. (10 125 рублей – 2 531,25 руб.).</w:t>
      </w:r>
    </w:p>
    <w:p w:rsidR="00924ECD" w:rsidRPr="00511E60" w:rsidRDefault="00924ECD" w:rsidP="00511E60">
      <w:pPr>
        <w:pStyle w:val="a6"/>
        <w:widowControl w:val="0"/>
        <w:spacing w:before="0" w:line="360" w:lineRule="auto"/>
        <w:ind w:firstLine="709"/>
        <w:rPr>
          <w:rFonts w:ascii="Times New Roman" w:hAnsi="Times New Roman" w:cs="Times New Roman"/>
          <w:sz w:val="28"/>
          <w:szCs w:val="28"/>
        </w:rPr>
      </w:pPr>
      <w:r w:rsidRPr="00511E60">
        <w:rPr>
          <w:rFonts w:ascii="Times New Roman" w:hAnsi="Times New Roman" w:cs="Times New Roman"/>
          <w:sz w:val="28"/>
          <w:szCs w:val="28"/>
        </w:rPr>
        <w:t>4 год эксплуатации:</w:t>
      </w:r>
    </w:p>
    <w:p w:rsidR="00924ECD" w:rsidRPr="00511E60" w:rsidRDefault="00924ECD" w:rsidP="00511E60">
      <w:pPr>
        <w:pStyle w:val="a6"/>
        <w:widowControl w:val="0"/>
        <w:spacing w:before="0" w:line="360" w:lineRule="auto"/>
        <w:ind w:firstLine="709"/>
        <w:rPr>
          <w:rFonts w:ascii="Times New Roman" w:hAnsi="Times New Roman" w:cs="Times New Roman"/>
          <w:sz w:val="28"/>
          <w:szCs w:val="28"/>
        </w:rPr>
      </w:pPr>
      <w:r w:rsidRPr="00511E60">
        <w:rPr>
          <w:rFonts w:ascii="Times New Roman" w:hAnsi="Times New Roman" w:cs="Times New Roman"/>
          <w:sz w:val="28"/>
          <w:szCs w:val="28"/>
        </w:rPr>
        <w:t>Сумма амортизации 1 898,44 руб. (7 593,75 руб. х. 25%).</w:t>
      </w:r>
    </w:p>
    <w:p w:rsidR="00924ECD" w:rsidRPr="00511E60" w:rsidRDefault="00924ECD" w:rsidP="00511E60">
      <w:pPr>
        <w:pStyle w:val="a6"/>
        <w:widowControl w:val="0"/>
        <w:spacing w:before="0" w:line="360" w:lineRule="auto"/>
        <w:ind w:firstLine="709"/>
        <w:rPr>
          <w:rFonts w:ascii="Times New Roman" w:hAnsi="Times New Roman" w:cs="Times New Roman"/>
          <w:sz w:val="28"/>
          <w:szCs w:val="28"/>
        </w:rPr>
      </w:pPr>
      <w:r w:rsidRPr="00511E60">
        <w:rPr>
          <w:rFonts w:ascii="Times New Roman" w:hAnsi="Times New Roman" w:cs="Times New Roman"/>
          <w:sz w:val="28"/>
          <w:szCs w:val="28"/>
        </w:rPr>
        <w:t>Остаточная стоимость нематериального актива после окончания срока полезного использования составляет 5 695,31 руб.</w:t>
      </w:r>
    </w:p>
    <w:p w:rsidR="00924ECD" w:rsidRPr="00511E60" w:rsidRDefault="00924ECD" w:rsidP="00511E60">
      <w:pPr>
        <w:pStyle w:val="a6"/>
        <w:widowControl w:val="0"/>
        <w:spacing w:before="0" w:line="360" w:lineRule="auto"/>
        <w:ind w:firstLine="709"/>
        <w:rPr>
          <w:rFonts w:ascii="Times New Roman" w:hAnsi="Times New Roman" w:cs="Times New Roman"/>
          <w:sz w:val="28"/>
          <w:szCs w:val="28"/>
        </w:rPr>
      </w:pPr>
      <w:r w:rsidRPr="00511E60">
        <w:rPr>
          <w:rFonts w:ascii="Times New Roman" w:hAnsi="Times New Roman" w:cs="Times New Roman"/>
          <w:sz w:val="28"/>
          <w:szCs w:val="28"/>
        </w:rPr>
        <w:t xml:space="preserve">Сумма амортизации, начисленной в течение срока полезного использования нематериального актива, меньше первоначальной стоимости объекта. </w:t>
      </w:r>
    </w:p>
    <w:p w:rsidR="00BC4558" w:rsidRPr="00511E60" w:rsidRDefault="00BC4558" w:rsidP="00511E60">
      <w:pPr>
        <w:pStyle w:val="aa"/>
        <w:widowControl w:val="0"/>
        <w:spacing w:line="360" w:lineRule="auto"/>
        <w:ind w:firstLine="709"/>
        <w:jc w:val="left"/>
        <w:rPr>
          <w:bCs/>
          <w:sz w:val="28"/>
          <w:szCs w:val="28"/>
        </w:rPr>
      </w:pPr>
    </w:p>
    <w:p w:rsidR="00BC4558" w:rsidRPr="00D44F97" w:rsidRDefault="00D44F97" w:rsidP="00D44F97">
      <w:pPr>
        <w:pStyle w:val="aa"/>
        <w:widowControl w:val="0"/>
        <w:spacing w:line="360" w:lineRule="auto"/>
        <w:ind w:firstLine="709"/>
        <w:jc w:val="center"/>
        <w:rPr>
          <w:b/>
          <w:bCs/>
          <w:sz w:val="28"/>
          <w:szCs w:val="28"/>
        </w:rPr>
      </w:pPr>
      <w:r w:rsidRPr="00D44F97">
        <w:rPr>
          <w:b/>
          <w:bCs/>
          <w:sz w:val="28"/>
          <w:szCs w:val="28"/>
        </w:rPr>
        <w:t xml:space="preserve">2.3 </w:t>
      </w:r>
      <w:r w:rsidR="00BC4558" w:rsidRPr="00D44F97">
        <w:rPr>
          <w:b/>
          <w:bCs/>
          <w:sz w:val="28"/>
          <w:szCs w:val="28"/>
        </w:rPr>
        <w:t>Учет выбытия нематериальных активов</w:t>
      </w:r>
    </w:p>
    <w:p w:rsidR="00BC4558" w:rsidRPr="00511E60" w:rsidRDefault="00BC4558" w:rsidP="00511E60">
      <w:pPr>
        <w:pStyle w:val="aa"/>
        <w:widowControl w:val="0"/>
        <w:spacing w:line="360" w:lineRule="auto"/>
        <w:ind w:firstLine="709"/>
        <w:jc w:val="left"/>
        <w:rPr>
          <w:b/>
          <w:bCs/>
          <w:sz w:val="28"/>
          <w:szCs w:val="32"/>
        </w:rPr>
      </w:pPr>
    </w:p>
    <w:p w:rsidR="00BC4558" w:rsidRPr="00511E60" w:rsidRDefault="00BC4558" w:rsidP="00511E60">
      <w:pPr>
        <w:pStyle w:val="aa"/>
        <w:widowControl w:val="0"/>
        <w:spacing w:line="360" w:lineRule="auto"/>
        <w:ind w:firstLine="709"/>
        <w:rPr>
          <w:sz w:val="28"/>
          <w:szCs w:val="28"/>
        </w:rPr>
      </w:pPr>
      <w:r w:rsidRPr="00511E60">
        <w:rPr>
          <w:sz w:val="28"/>
          <w:szCs w:val="28"/>
        </w:rPr>
        <w:t>Нематериальные активы могут выбывать из организации различными способами, основными из которых являются их продажа, списание вследствие истечения срока полезного использования, передача в качестве вклада в уставный капитал, безвозмездная передача, выбытие в связи с обменом на другое имущество.</w:t>
      </w:r>
    </w:p>
    <w:p w:rsidR="00BC4558" w:rsidRPr="00511E60" w:rsidRDefault="00BC4558" w:rsidP="00511E60">
      <w:pPr>
        <w:pStyle w:val="aa"/>
        <w:widowControl w:val="0"/>
        <w:spacing w:line="360" w:lineRule="auto"/>
        <w:ind w:firstLine="709"/>
        <w:rPr>
          <w:sz w:val="28"/>
          <w:szCs w:val="28"/>
        </w:rPr>
      </w:pPr>
      <w:r w:rsidRPr="00511E60">
        <w:rPr>
          <w:bCs/>
          <w:sz w:val="28"/>
          <w:szCs w:val="28"/>
        </w:rPr>
        <w:t>Основаниями для списания</w:t>
      </w:r>
      <w:r w:rsidRPr="00511E60">
        <w:rPr>
          <w:sz w:val="28"/>
          <w:szCs w:val="28"/>
        </w:rPr>
        <w:t xml:space="preserve"> стоимости НМА служат:</w:t>
      </w:r>
    </w:p>
    <w:p w:rsidR="00BC4558" w:rsidRPr="00511E60" w:rsidRDefault="00BC4558" w:rsidP="00511E60">
      <w:pPr>
        <w:pStyle w:val="aa"/>
        <w:widowControl w:val="0"/>
        <w:spacing w:line="360" w:lineRule="auto"/>
        <w:ind w:firstLine="709"/>
        <w:rPr>
          <w:sz w:val="28"/>
          <w:szCs w:val="28"/>
        </w:rPr>
      </w:pPr>
      <w:r w:rsidRPr="00511E60">
        <w:rPr>
          <w:sz w:val="28"/>
          <w:szCs w:val="28"/>
        </w:rPr>
        <w:t>-</w:t>
      </w:r>
      <w:r w:rsidRPr="00511E60">
        <w:rPr>
          <w:sz w:val="28"/>
          <w:szCs w:val="28"/>
        </w:rPr>
        <w:tab/>
        <w:t>прекращение срока действия патента, свидетельства, других охранных документов;</w:t>
      </w:r>
    </w:p>
    <w:p w:rsidR="00BC4558" w:rsidRPr="00511E60" w:rsidRDefault="00BC4558" w:rsidP="00511E60">
      <w:pPr>
        <w:pStyle w:val="aa"/>
        <w:widowControl w:val="0"/>
        <w:spacing w:line="360" w:lineRule="auto"/>
        <w:ind w:firstLine="709"/>
        <w:rPr>
          <w:sz w:val="28"/>
          <w:szCs w:val="28"/>
        </w:rPr>
      </w:pPr>
      <w:r w:rsidRPr="00511E60">
        <w:rPr>
          <w:sz w:val="28"/>
          <w:szCs w:val="28"/>
        </w:rPr>
        <w:t>-</w:t>
      </w:r>
      <w:r w:rsidRPr="00511E60">
        <w:rPr>
          <w:sz w:val="28"/>
          <w:szCs w:val="28"/>
        </w:rPr>
        <w:tab/>
        <w:t>уступка (продажа) исключительных прав на результаты интеллектуальной деятельности.</w:t>
      </w:r>
    </w:p>
    <w:p w:rsidR="00BC4558" w:rsidRPr="00511E60" w:rsidRDefault="00BC4558" w:rsidP="00511E60">
      <w:pPr>
        <w:pStyle w:val="aa"/>
        <w:widowControl w:val="0"/>
        <w:spacing w:line="360" w:lineRule="auto"/>
        <w:ind w:firstLine="709"/>
        <w:rPr>
          <w:sz w:val="28"/>
          <w:szCs w:val="28"/>
        </w:rPr>
      </w:pPr>
      <w:r w:rsidRPr="00511E60">
        <w:rPr>
          <w:sz w:val="28"/>
          <w:szCs w:val="28"/>
        </w:rPr>
        <w:t>При этом если амортизационные отчисления по списываемым НМА отражались путем накопления соответствующих сумм, то одновременно со списанием стоимости этих НМА подлежит списанию сумма накопленных амортизационных отчислений.</w:t>
      </w:r>
    </w:p>
    <w:p w:rsidR="00BC4558" w:rsidRPr="00511E60" w:rsidRDefault="00BC4558" w:rsidP="00511E60">
      <w:pPr>
        <w:pStyle w:val="aa"/>
        <w:widowControl w:val="0"/>
        <w:spacing w:line="360" w:lineRule="auto"/>
        <w:ind w:firstLine="709"/>
        <w:rPr>
          <w:sz w:val="28"/>
          <w:szCs w:val="28"/>
        </w:rPr>
      </w:pPr>
      <w:r w:rsidRPr="00511E60">
        <w:rPr>
          <w:sz w:val="28"/>
          <w:szCs w:val="28"/>
        </w:rPr>
        <w:t>В соответствии с п. 23 ПБУ 14/2000 доходы и расходы от списания НМА относятся на финансовые результаты организации и отражаются в бухгалтерском учете в том отчетном периоде, к которому они относятся. Операции по списанию НМА</w:t>
      </w:r>
      <w:r w:rsidR="00511E60">
        <w:rPr>
          <w:sz w:val="28"/>
          <w:szCs w:val="28"/>
        </w:rPr>
        <w:t xml:space="preserve"> </w:t>
      </w:r>
      <w:r w:rsidRPr="00511E60">
        <w:rPr>
          <w:sz w:val="28"/>
          <w:szCs w:val="28"/>
        </w:rPr>
        <w:t>должны учитываться на счете 04. Сумма накопленной амортизации по выбывающим НМА списывается непосредственно на счет 04. После окончания процедуры выбытия актива его остаточная стоимость списывается со счета 04 на счет 91 «Прочие доходы и расходы».</w:t>
      </w:r>
      <w:r w:rsidR="00D44F97">
        <w:rPr>
          <w:sz w:val="28"/>
          <w:szCs w:val="28"/>
        </w:rPr>
        <w:t xml:space="preserve"> </w:t>
      </w:r>
      <w:r w:rsidRPr="00511E60">
        <w:rPr>
          <w:sz w:val="28"/>
          <w:szCs w:val="28"/>
        </w:rPr>
        <w:t>«Списание объекта НМА после истечения срока его полезного использования с полностью начисленной амортизацией не оказывает влияния на финансовый результат организации, как для целей бухгалтерского учета, так и для целей налогообложения.</w:t>
      </w:r>
    </w:p>
    <w:p w:rsidR="00BC4558" w:rsidRDefault="00BC4558" w:rsidP="00511E60">
      <w:pPr>
        <w:pStyle w:val="aa"/>
        <w:widowControl w:val="0"/>
        <w:spacing w:line="360" w:lineRule="auto"/>
        <w:ind w:firstLine="709"/>
        <w:rPr>
          <w:sz w:val="28"/>
          <w:szCs w:val="28"/>
        </w:rPr>
      </w:pPr>
      <w:r w:rsidRPr="00511E60">
        <w:rPr>
          <w:sz w:val="28"/>
          <w:szCs w:val="28"/>
        </w:rPr>
        <w:t>При списании НМА приказом руководителя создается специальная комиссия, которая устанавливает причины списания, составляет акт, который передается в бухгалтерию, где ставится отметка в инвентарной карточке о выбытии».</w:t>
      </w:r>
      <w:r w:rsidR="00D44F97">
        <w:rPr>
          <w:sz w:val="28"/>
          <w:szCs w:val="28"/>
        </w:rPr>
        <w:t xml:space="preserve"> </w:t>
      </w:r>
      <w:r w:rsidRPr="00511E60">
        <w:rPr>
          <w:sz w:val="28"/>
          <w:szCs w:val="28"/>
        </w:rPr>
        <w:t>Первоначальная стоимость НМА – 17000 руб., начисленная амортизация – 850 руб. В соответствии с договором об уступке патента ЗАО «Эксперт» передало НМА ООО «Хороший отдых», получив за это 29400 (в т.ч. НДС 4900). За регистрацию об уступке патента взимается пошлина – 200$, или 5800 руб. (предполагаемый курс – 29)</w:t>
      </w:r>
    </w:p>
    <w:p w:rsidR="00D44F97" w:rsidRPr="00511E60" w:rsidRDefault="00D44F97" w:rsidP="00511E60">
      <w:pPr>
        <w:pStyle w:val="aa"/>
        <w:widowControl w:val="0"/>
        <w:spacing w:line="360" w:lineRule="auto"/>
        <w:ind w:firstLine="709"/>
        <w:rPr>
          <w:sz w:val="28"/>
          <w:szCs w:val="28"/>
        </w:rPr>
      </w:pPr>
    </w:p>
    <w:tbl>
      <w:tblPr>
        <w:tblW w:w="44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6"/>
        <w:gridCol w:w="959"/>
        <w:gridCol w:w="1073"/>
        <w:gridCol w:w="1073"/>
      </w:tblGrid>
      <w:tr w:rsidR="00BC4558" w:rsidRPr="00D44F97" w:rsidTr="00D44F97">
        <w:trPr>
          <w:cantSplit/>
          <w:jc w:val="center"/>
        </w:trPr>
        <w:tc>
          <w:tcPr>
            <w:tcW w:w="3196" w:type="pct"/>
            <w:vMerge w:val="restart"/>
            <w:vAlign w:val="center"/>
          </w:tcPr>
          <w:p w:rsidR="00BC4558" w:rsidRPr="00D44F97" w:rsidRDefault="00BC4558" w:rsidP="00D44F97">
            <w:pPr>
              <w:pStyle w:val="aa"/>
              <w:widowControl w:val="0"/>
              <w:spacing w:line="360" w:lineRule="auto"/>
              <w:ind w:firstLine="0"/>
              <w:rPr>
                <w:b/>
                <w:bCs/>
                <w:szCs w:val="28"/>
              </w:rPr>
            </w:pPr>
            <w:r w:rsidRPr="00D44F97">
              <w:rPr>
                <w:b/>
                <w:bCs/>
                <w:szCs w:val="28"/>
              </w:rPr>
              <w:t>Содержание операции</w:t>
            </w:r>
          </w:p>
        </w:tc>
        <w:tc>
          <w:tcPr>
            <w:tcW w:w="557" w:type="pct"/>
            <w:vMerge w:val="restart"/>
            <w:vAlign w:val="center"/>
          </w:tcPr>
          <w:p w:rsidR="00BC4558" w:rsidRPr="00D44F97" w:rsidRDefault="00BC4558" w:rsidP="00D44F97">
            <w:pPr>
              <w:pStyle w:val="aa"/>
              <w:widowControl w:val="0"/>
              <w:spacing w:line="360" w:lineRule="auto"/>
              <w:ind w:firstLine="0"/>
              <w:rPr>
                <w:b/>
                <w:bCs/>
                <w:szCs w:val="28"/>
              </w:rPr>
            </w:pPr>
            <w:r w:rsidRPr="00D44F97">
              <w:rPr>
                <w:b/>
                <w:bCs/>
                <w:szCs w:val="28"/>
              </w:rPr>
              <w:t>Сумма</w:t>
            </w:r>
          </w:p>
        </w:tc>
        <w:tc>
          <w:tcPr>
            <w:tcW w:w="1246" w:type="pct"/>
            <w:gridSpan w:val="2"/>
          </w:tcPr>
          <w:p w:rsidR="00BC4558" w:rsidRPr="00D44F97" w:rsidRDefault="00BC4558" w:rsidP="00D44F97">
            <w:pPr>
              <w:pStyle w:val="aa"/>
              <w:widowControl w:val="0"/>
              <w:spacing w:line="360" w:lineRule="auto"/>
              <w:ind w:firstLine="0"/>
              <w:rPr>
                <w:b/>
                <w:bCs/>
                <w:szCs w:val="28"/>
              </w:rPr>
            </w:pPr>
            <w:r w:rsidRPr="00D44F97">
              <w:rPr>
                <w:b/>
                <w:bCs/>
                <w:szCs w:val="28"/>
              </w:rPr>
              <w:t>Корреспондирующие счета</w:t>
            </w:r>
          </w:p>
        </w:tc>
      </w:tr>
      <w:tr w:rsidR="00BC4558" w:rsidRPr="00D44F97" w:rsidTr="00D44F97">
        <w:trPr>
          <w:cantSplit/>
          <w:jc w:val="center"/>
        </w:trPr>
        <w:tc>
          <w:tcPr>
            <w:tcW w:w="3196" w:type="pct"/>
            <w:vMerge/>
          </w:tcPr>
          <w:p w:rsidR="00BC4558" w:rsidRPr="00D44F97" w:rsidRDefault="00BC4558" w:rsidP="00D44F97">
            <w:pPr>
              <w:pStyle w:val="aa"/>
              <w:widowControl w:val="0"/>
              <w:spacing w:line="360" w:lineRule="auto"/>
              <w:ind w:firstLine="0"/>
              <w:rPr>
                <w:szCs w:val="28"/>
              </w:rPr>
            </w:pPr>
          </w:p>
        </w:tc>
        <w:tc>
          <w:tcPr>
            <w:tcW w:w="557" w:type="pct"/>
            <w:vMerge/>
            <w:vAlign w:val="center"/>
          </w:tcPr>
          <w:p w:rsidR="00BC4558" w:rsidRPr="00D44F97" w:rsidRDefault="00BC4558" w:rsidP="00D44F97">
            <w:pPr>
              <w:pStyle w:val="aa"/>
              <w:widowControl w:val="0"/>
              <w:spacing w:line="360" w:lineRule="auto"/>
              <w:ind w:firstLine="0"/>
              <w:rPr>
                <w:b/>
                <w:bCs/>
                <w:szCs w:val="28"/>
              </w:rPr>
            </w:pPr>
          </w:p>
        </w:tc>
        <w:tc>
          <w:tcPr>
            <w:tcW w:w="623" w:type="pct"/>
            <w:vAlign w:val="center"/>
          </w:tcPr>
          <w:p w:rsidR="00BC4558" w:rsidRPr="00D44F97" w:rsidRDefault="00BC4558" w:rsidP="00D44F97">
            <w:pPr>
              <w:pStyle w:val="aa"/>
              <w:widowControl w:val="0"/>
              <w:spacing w:line="360" w:lineRule="auto"/>
              <w:ind w:firstLine="0"/>
              <w:rPr>
                <w:b/>
                <w:bCs/>
                <w:szCs w:val="28"/>
              </w:rPr>
            </w:pPr>
            <w:r w:rsidRPr="00D44F97">
              <w:rPr>
                <w:b/>
                <w:bCs/>
                <w:szCs w:val="28"/>
              </w:rPr>
              <w:t>Дт</w:t>
            </w:r>
          </w:p>
        </w:tc>
        <w:tc>
          <w:tcPr>
            <w:tcW w:w="623" w:type="pct"/>
            <w:vAlign w:val="center"/>
          </w:tcPr>
          <w:p w:rsidR="00BC4558" w:rsidRPr="00D44F97" w:rsidRDefault="00BC4558" w:rsidP="00D44F97">
            <w:pPr>
              <w:pStyle w:val="aa"/>
              <w:widowControl w:val="0"/>
              <w:spacing w:line="360" w:lineRule="auto"/>
              <w:ind w:firstLine="0"/>
              <w:rPr>
                <w:b/>
                <w:bCs/>
                <w:szCs w:val="28"/>
              </w:rPr>
            </w:pPr>
            <w:r w:rsidRPr="00D44F97">
              <w:rPr>
                <w:b/>
                <w:bCs/>
                <w:szCs w:val="28"/>
              </w:rPr>
              <w:t>Кт</w:t>
            </w:r>
          </w:p>
        </w:tc>
      </w:tr>
      <w:tr w:rsidR="00BC4558" w:rsidRPr="00D44F97" w:rsidTr="00D44F97">
        <w:trPr>
          <w:jc w:val="center"/>
        </w:trPr>
        <w:tc>
          <w:tcPr>
            <w:tcW w:w="3196" w:type="pct"/>
          </w:tcPr>
          <w:p w:rsidR="00BC4558" w:rsidRPr="00D44F97" w:rsidRDefault="00BC4558" w:rsidP="00D44F97">
            <w:pPr>
              <w:pStyle w:val="aa"/>
              <w:widowControl w:val="0"/>
              <w:spacing w:line="360" w:lineRule="auto"/>
              <w:ind w:firstLine="0"/>
              <w:rPr>
                <w:szCs w:val="28"/>
              </w:rPr>
            </w:pPr>
            <w:r w:rsidRPr="00D44F97">
              <w:rPr>
                <w:szCs w:val="28"/>
              </w:rPr>
              <w:t>1. Отражена выручка от реализации НМА</w:t>
            </w:r>
          </w:p>
        </w:tc>
        <w:tc>
          <w:tcPr>
            <w:tcW w:w="557" w:type="pct"/>
            <w:vAlign w:val="center"/>
          </w:tcPr>
          <w:p w:rsidR="00BC4558" w:rsidRPr="00D44F97" w:rsidRDefault="00BC4558" w:rsidP="00D44F97">
            <w:pPr>
              <w:pStyle w:val="aa"/>
              <w:widowControl w:val="0"/>
              <w:spacing w:line="360" w:lineRule="auto"/>
              <w:ind w:firstLine="0"/>
              <w:rPr>
                <w:szCs w:val="28"/>
              </w:rPr>
            </w:pPr>
            <w:r w:rsidRPr="00D44F97">
              <w:rPr>
                <w:szCs w:val="28"/>
              </w:rPr>
              <w:t>29400</w:t>
            </w:r>
          </w:p>
        </w:tc>
        <w:tc>
          <w:tcPr>
            <w:tcW w:w="623" w:type="pct"/>
            <w:vAlign w:val="center"/>
          </w:tcPr>
          <w:p w:rsidR="00BC4558" w:rsidRPr="00D44F97" w:rsidRDefault="00BC4558" w:rsidP="00D44F97">
            <w:pPr>
              <w:pStyle w:val="aa"/>
              <w:widowControl w:val="0"/>
              <w:spacing w:line="360" w:lineRule="auto"/>
              <w:ind w:firstLine="0"/>
              <w:rPr>
                <w:szCs w:val="28"/>
              </w:rPr>
            </w:pPr>
            <w:r w:rsidRPr="00D44F97">
              <w:rPr>
                <w:szCs w:val="28"/>
              </w:rPr>
              <w:t>62</w:t>
            </w:r>
          </w:p>
        </w:tc>
        <w:tc>
          <w:tcPr>
            <w:tcW w:w="623" w:type="pct"/>
            <w:vAlign w:val="center"/>
          </w:tcPr>
          <w:p w:rsidR="00BC4558" w:rsidRPr="00D44F97" w:rsidRDefault="00BC4558" w:rsidP="00D44F97">
            <w:pPr>
              <w:pStyle w:val="aa"/>
              <w:widowControl w:val="0"/>
              <w:spacing w:line="360" w:lineRule="auto"/>
              <w:ind w:firstLine="0"/>
              <w:rPr>
                <w:szCs w:val="28"/>
              </w:rPr>
            </w:pPr>
            <w:r w:rsidRPr="00D44F97">
              <w:rPr>
                <w:szCs w:val="28"/>
              </w:rPr>
              <w:t>91-1</w:t>
            </w:r>
          </w:p>
        </w:tc>
      </w:tr>
      <w:tr w:rsidR="00BC4558" w:rsidRPr="00D44F97" w:rsidTr="00D44F97">
        <w:trPr>
          <w:jc w:val="center"/>
        </w:trPr>
        <w:tc>
          <w:tcPr>
            <w:tcW w:w="3196" w:type="pct"/>
          </w:tcPr>
          <w:p w:rsidR="00BC4558" w:rsidRPr="00D44F97" w:rsidRDefault="00BC4558" w:rsidP="00D44F97">
            <w:pPr>
              <w:pStyle w:val="aa"/>
              <w:widowControl w:val="0"/>
              <w:spacing w:line="360" w:lineRule="auto"/>
              <w:ind w:firstLine="0"/>
              <w:rPr>
                <w:szCs w:val="28"/>
              </w:rPr>
            </w:pPr>
            <w:r w:rsidRPr="00D44F97">
              <w:rPr>
                <w:szCs w:val="28"/>
              </w:rPr>
              <w:t>2. Отражена сумма НДС</w:t>
            </w:r>
          </w:p>
        </w:tc>
        <w:tc>
          <w:tcPr>
            <w:tcW w:w="557" w:type="pct"/>
            <w:vAlign w:val="center"/>
          </w:tcPr>
          <w:p w:rsidR="00BC4558" w:rsidRPr="00D44F97" w:rsidRDefault="00BC4558" w:rsidP="00D44F97">
            <w:pPr>
              <w:pStyle w:val="aa"/>
              <w:widowControl w:val="0"/>
              <w:spacing w:line="360" w:lineRule="auto"/>
              <w:ind w:firstLine="0"/>
              <w:rPr>
                <w:szCs w:val="28"/>
              </w:rPr>
            </w:pPr>
            <w:r w:rsidRPr="00D44F97">
              <w:rPr>
                <w:szCs w:val="28"/>
              </w:rPr>
              <w:t>4900</w:t>
            </w:r>
          </w:p>
        </w:tc>
        <w:tc>
          <w:tcPr>
            <w:tcW w:w="623" w:type="pct"/>
            <w:vAlign w:val="center"/>
          </w:tcPr>
          <w:p w:rsidR="00BC4558" w:rsidRPr="00D44F97" w:rsidRDefault="00BC4558" w:rsidP="00D44F97">
            <w:pPr>
              <w:pStyle w:val="aa"/>
              <w:widowControl w:val="0"/>
              <w:spacing w:line="360" w:lineRule="auto"/>
              <w:ind w:firstLine="0"/>
              <w:rPr>
                <w:szCs w:val="28"/>
              </w:rPr>
            </w:pPr>
            <w:r w:rsidRPr="00D44F97">
              <w:rPr>
                <w:szCs w:val="28"/>
              </w:rPr>
              <w:t>91-3</w:t>
            </w:r>
          </w:p>
        </w:tc>
        <w:tc>
          <w:tcPr>
            <w:tcW w:w="623" w:type="pct"/>
            <w:vAlign w:val="center"/>
          </w:tcPr>
          <w:p w:rsidR="00BC4558" w:rsidRPr="00D44F97" w:rsidRDefault="00BC4558" w:rsidP="00D44F97">
            <w:pPr>
              <w:pStyle w:val="aa"/>
              <w:widowControl w:val="0"/>
              <w:spacing w:line="360" w:lineRule="auto"/>
              <w:ind w:firstLine="0"/>
              <w:rPr>
                <w:szCs w:val="28"/>
              </w:rPr>
            </w:pPr>
            <w:r w:rsidRPr="00D44F97">
              <w:rPr>
                <w:szCs w:val="28"/>
              </w:rPr>
              <w:t>68</w:t>
            </w:r>
          </w:p>
        </w:tc>
      </w:tr>
      <w:tr w:rsidR="00BC4558" w:rsidRPr="00D44F97" w:rsidTr="00D44F97">
        <w:trPr>
          <w:jc w:val="center"/>
        </w:trPr>
        <w:tc>
          <w:tcPr>
            <w:tcW w:w="3196" w:type="pct"/>
          </w:tcPr>
          <w:p w:rsidR="00BC4558" w:rsidRPr="00D44F97" w:rsidRDefault="00BC4558" w:rsidP="00D44F97">
            <w:pPr>
              <w:pStyle w:val="aa"/>
              <w:widowControl w:val="0"/>
              <w:spacing w:line="360" w:lineRule="auto"/>
              <w:ind w:firstLine="0"/>
              <w:rPr>
                <w:szCs w:val="28"/>
              </w:rPr>
            </w:pPr>
            <w:r w:rsidRPr="00D44F97">
              <w:rPr>
                <w:szCs w:val="28"/>
              </w:rPr>
              <w:t>3.Списана амортизация, начисленная по объекту НМА к моменту передачи права</w:t>
            </w:r>
          </w:p>
        </w:tc>
        <w:tc>
          <w:tcPr>
            <w:tcW w:w="557" w:type="pct"/>
            <w:vAlign w:val="center"/>
          </w:tcPr>
          <w:p w:rsidR="00BC4558" w:rsidRPr="00D44F97" w:rsidRDefault="00BC4558" w:rsidP="00D44F97">
            <w:pPr>
              <w:pStyle w:val="aa"/>
              <w:widowControl w:val="0"/>
              <w:spacing w:line="360" w:lineRule="auto"/>
              <w:ind w:firstLine="0"/>
              <w:rPr>
                <w:szCs w:val="28"/>
              </w:rPr>
            </w:pPr>
            <w:r w:rsidRPr="00D44F97">
              <w:rPr>
                <w:szCs w:val="28"/>
              </w:rPr>
              <w:t>850</w:t>
            </w:r>
          </w:p>
        </w:tc>
        <w:tc>
          <w:tcPr>
            <w:tcW w:w="623" w:type="pct"/>
            <w:vAlign w:val="center"/>
          </w:tcPr>
          <w:p w:rsidR="00BC4558" w:rsidRPr="00D44F97" w:rsidRDefault="00BC4558" w:rsidP="00D44F97">
            <w:pPr>
              <w:pStyle w:val="aa"/>
              <w:widowControl w:val="0"/>
              <w:spacing w:line="360" w:lineRule="auto"/>
              <w:ind w:firstLine="0"/>
              <w:rPr>
                <w:szCs w:val="28"/>
              </w:rPr>
            </w:pPr>
            <w:r w:rsidRPr="00D44F97">
              <w:rPr>
                <w:szCs w:val="28"/>
              </w:rPr>
              <w:t>05</w:t>
            </w:r>
          </w:p>
        </w:tc>
        <w:tc>
          <w:tcPr>
            <w:tcW w:w="623" w:type="pct"/>
            <w:vAlign w:val="center"/>
          </w:tcPr>
          <w:p w:rsidR="00BC4558" w:rsidRPr="00D44F97" w:rsidRDefault="00BC4558" w:rsidP="00D44F97">
            <w:pPr>
              <w:pStyle w:val="aa"/>
              <w:widowControl w:val="0"/>
              <w:spacing w:line="360" w:lineRule="auto"/>
              <w:ind w:firstLine="0"/>
              <w:rPr>
                <w:szCs w:val="28"/>
              </w:rPr>
            </w:pPr>
            <w:r w:rsidRPr="00D44F97">
              <w:rPr>
                <w:szCs w:val="28"/>
              </w:rPr>
              <w:t>04</w:t>
            </w:r>
          </w:p>
        </w:tc>
      </w:tr>
      <w:tr w:rsidR="00BC4558" w:rsidRPr="00D44F97" w:rsidTr="00D44F97">
        <w:trPr>
          <w:jc w:val="center"/>
        </w:trPr>
        <w:tc>
          <w:tcPr>
            <w:tcW w:w="3196" w:type="pct"/>
          </w:tcPr>
          <w:p w:rsidR="00BC4558" w:rsidRPr="00D44F97" w:rsidRDefault="00BC4558" w:rsidP="00D44F97">
            <w:pPr>
              <w:pStyle w:val="aa"/>
              <w:widowControl w:val="0"/>
              <w:spacing w:line="360" w:lineRule="auto"/>
              <w:ind w:firstLine="0"/>
              <w:rPr>
                <w:szCs w:val="28"/>
              </w:rPr>
            </w:pPr>
            <w:r w:rsidRPr="00D44F97">
              <w:rPr>
                <w:szCs w:val="28"/>
              </w:rPr>
              <w:t>4.Списана остаточная стоимость</w:t>
            </w:r>
          </w:p>
        </w:tc>
        <w:tc>
          <w:tcPr>
            <w:tcW w:w="557" w:type="pct"/>
            <w:vAlign w:val="center"/>
          </w:tcPr>
          <w:p w:rsidR="00BC4558" w:rsidRPr="00D44F97" w:rsidRDefault="00BC4558" w:rsidP="00D44F97">
            <w:pPr>
              <w:pStyle w:val="aa"/>
              <w:widowControl w:val="0"/>
              <w:spacing w:line="360" w:lineRule="auto"/>
              <w:ind w:firstLine="0"/>
              <w:rPr>
                <w:szCs w:val="28"/>
              </w:rPr>
            </w:pPr>
            <w:r w:rsidRPr="00D44F97">
              <w:rPr>
                <w:szCs w:val="28"/>
              </w:rPr>
              <w:t>16150</w:t>
            </w:r>
          </w:p>
        </w:tc>
        <w:tc>
          <w:tcPr>
            <w:tcW w:w="623" w:type="pct"/>
            <w:vAlign w:val="center"/>
          </w:tcPr>
          <w:p w:rsidR="00BC4558" w:rsidRPr="00D44F97" w:rsidRDefault="00BC4558" w:rsidP="00D44F97">
            <w:pPr>
              <w:pStyle w:val="aa"/>
              <w:widowControl w:val="0"/>
              <w:spacing w:line="360" w:lineRule="auto"/>
              <w:ind w:firstLine="0"/>
              <w:rPr>
                <w:szCs w:val="28"/>
              </w:rPr>
            </w:pPr>
            <w:r w:rsidRPr="00D44F97">
              <w:rPr>
                <w:szCs w:val="28"/>
              </w:rPr>
              <w:t>91-2</w:t>
            </w:r>
          </w:p>
        </w:tc>
        <w:tc>
          <w:tcPr>
            <w:tcW w:w="623" w:type="pct"/>
            <w:vAlign w:val="center"/>
          </w:tcPr>
          <w:p w:rsidR="00BC4558" w:rsidRPr="00D44F97" w:rsidRDefault="00BC4558" w:rsidP="00D44F97">
            <w:pPr>
              <w:pStyle w:val="aa"/>
              <w:widowControl w:val="0"/>
              <w:spacing w:line="360" w:lineRule="auto"/>
              <w:ind w:firstLine="0"/>
              <w:rPr>
                <w:szCs w:val="28"/>
              </w:rPr>
            </w:pPr>
            <w:r w:rsidRPr="00D44F97">
              <w:rPr>
                <w:szCs w:val="28"/>
              </w:rPr>
              <w:t>04</w:t>
            </w:r>
          </w:p>
        </w:tc>
      </w:tr>
      <w:tr w:rsidR="00BC4558" w:rsidRPr="00D44F97" w:rsidTr="00D44F97">
        <w:trPr>
          <w:jc w:val="center"/>
        </w:trPr>
        <w:tc>
          <w:tcPr>
            <w:tcW w:w="3196" w:type="pct"/>
          </w:tcPr>
          <w:p w:rsidR="00BC4558" w:rsidRPr="00D44F97" w:rsidRDefault="00BC4558" w:rsidP="00D44F97">
            <w:pPr>
              <w:pStyle w:val="aa"/>
              <w:widowControl w:val="0"/>
              <w:spacing w:line="360" w:lineRule="auto"/>
              <w:ind w:firstLine="0"/>
              <w:rPr>
                <w:szCs w:val="28"/>
              </w:rPr>
            </w:pPr>
            <w:r w:rsidRPr="00D44F97">
              <w:rPr>
                <w:szCs w:val="28"/>
              </w:rPr>
              <w:t>5. Отражена госпошлина</w:t>
            </w:r>
          </w:p>
        </w:tc>
        <w:tc>
          <w:tcPr>
            <w:tcW w:w="557" w:type="pct"/>
            <w:vAlign w:val="center"/>
          </w:tcPr>
          <w:p w:rsidR="00BC4558" w:rsidRPr="00D44F97" w:rsidRDefault="00BC4558" w:rsidP="00D44F97">
            <w:pPr>
              <w:pStyle w:val="aa"/>
              <w:widowControl w:val="0"/>
              <w:spacing w:line="360" w:lineRule="auto"/>
              <w:ind w:firstLine="0"/>
              <w:rPr>
                <w:szCs w:val="28"/>
              </w:rPr>
            </w:pPr>
            <w:r w:rsidRPr="00D44F97">
              <w:rPr>
                <w:szCs w:val="28"/>
              </w:rPr>
              <w:t>5800</w:t>
            </w:r>
          </w:p>
        </w:tc>
        <w:tc>
          <w:tcPr>
            <w:tcW w:w="623" w:type="pct"/>
            <w:vAlign w:val="center"/>
          </w:tcPr>
          <w:p w:rsidR="00BC4558" w:rsidRPr="00D44F97" w:rsidRDefault="00BC4558" w:rsidP="00D44F97">
            <w:pPr>
              <w:pStyle w:val="aa"/>
              <w:widowControl w:val="0"/>
              <w:spacing w:line="360" w:lineRule="auto"/>
              <w:ind w:firstLine="0"/>
              <w:rPr>
                <w:szCs w:val="28"/>
              </w:rPr>
            </w:pPr>
            <w:r w:rsidRPr="00D44F97">
              <w:rPr>
                <w:szCs w:val="28"/>
              </w:rPr>
              <w:t>26</w:t>
            </w:r>
          </w:p>
        </w:tc>
        <w:tc>
          <w:tcPr>
            <w:tcW w:w="623" w:type="pct"/>
            <w:vAlign w:val="center"/>
          </w:tcPr>
          <w:p w:rsidR="00BC4558" w:rsidRPr="00D44F97" w:rsidRDefault="00BC4558" w:rsidP="00D44F97">
            <w:pPr>
              <w:pStyle w:val="aa"/>
              <w:widowControl w:val="0"/>
              <w:spacing w:line="360" w:lineRule="auto"/>
              <w:ind w:firstLine="0"/>
              <w:rPr>
                <w:szCs w:val="28"/>
              </w:rPr>
            </w:pPr>
            <w:r w:rsidRPr="00D44F97">
              <w:rPr>
                <w:szCs w:val="28"/>
              </w:rPr>
              <w:t>76</w:t>
            </w:r>
          </w:p>
        </w:tc>
      </w:tr>
      <w:tr w:rsidR="00BC4558" w:rsidRPr="00D44F97" w:rsidTr="00D44F97">
        <w:trPr>
          <w:jc w:val="center"/>
        </w:trPr>
        <w:tc>
          <w:tcPr>
            <w:tcW w:w="3196" w:type="pct"/>
          </w:tcPr>
          <w:p w:rsidR="00BC4558" w:rsidRPr="00D44F97" w:rsidRDefault="00BC4558" w:rsidP="00D44F97">
            <w:pPr>
              <w:pStyle w:val="aa"/>
              <w:widowControl w:val="0"/>
              <w:spacing w:line="360" w:lineRule="auto"/>
              <w:ind w:firstLine="0"/>
              <w:rPr>
                <w:szCs w:val="28"/>
              </w:rPr>
            </w:pPr>
            <w:r w:rsidRPr="00D44F97">
              <w:rPr>
                <w:szCs w:val="28"/>
              </w:rPr>
              <w:t>6. Уплачена госпошлина</w:t>
            </w:r>
          </w:p>
        </w:tc>
        <w:tc>
          <w:tcPr>
            <w:tcW w:w="557" w:type="pct"/>
            <w:vAlign w:val="center"/>
          </w:tcPr>
          <w:p w:rsidR="00BC4558" w:rsidRPr="00D44F97" w:rsidRDefault="00BC4558" w:rsidP="00D44F97">
            <w:pPr>
              <w:pStyle w:val="aa"/>
              <w:widowControl w:val="0"/>
              <w:spacing w:line="360" w:lineRule="auto"/>
              <w:ind w:firstLine="0"/>
              <w:rPr>
                <w:szCs w:val="28"/>
              </w:rPr>
            </w:pPr>
            <w:r w:rsidRPr="00D44F97">
              <w:rPr>
                <w:szCs w:val="28"/>
              </w:rPr>
              <w:t>5800</w:t>
            </w:r>
          </w:p>
        </w:tc>
        <w:tc>
          <w:tcPr>
            <w:tcW w:w="623" w:type="pct"/>
            <w:vAlign w:val="center"/>
          </w:tcPr>
          <w:p w:rsidR="00BC4558" w:rsidRPr="00D44F97" w:rsidRDefault="00BC4558" w:rsidP="00D44F97">
            <w:pPr>
              <w:pStyle w:val="aa"/>
              <w:widowControl w:val="0"/>
              <w:spacing w:line="360" w:lineRule="auto"/>
              <w:ind w:firstLine="0"/>
              <w:rPr>
                <w:szCs w:val="28"/>
              </w:rPr>
            </w:pPr>
            <w:r w:rsidRPr="00D44F97">
              <w:rPr>
                <w:szCs w:val="28"/>
              </w:rPr>
              <w:t>76</w:t>
            </w:r>
          </w:p>
        </w:tc>
        <w:tc>
          <w:tcPr>
            <w:tcW w:w="623" w:type="pct"/>
            <w:vAlign w:val="center"/>
          </w:tcPr>
          <w:p w:rsidR="00BC4558" w:rsidRPr="00D44F97" w:rsidRDefault="00BC4558" w:rsidP="00D44F97">
            <w:pPr>
              <w:pStyle w:val="aa"/>
              <w:widowControl w:val="0"/>
              <w:spacing w:line="360" w:lineRule="auto"/>
              <w:ind w:firstLine="0"/>
              <w:rPr>
                <w:szCs w:val="28"/>
              </w:rPr>
            </w:pPr>
            <w:r w:rsidRPr="00D44F97">
              <w:rPr>
                <w:szCs w:val="28"/>
              </w:rPr>
              <w:t>51</w:t>
            </w:r>
          </w:p>
        </w:tc>
      </w:tr>
      <w:tr w:rsidR="00BC4558" w:rsidRPr="00D44F97" w:rsidTr="00D44F97">
        <w:trPr>
          <w:jc w:val="center"/>
        </w:trPr>
        <w:tc>
          <w:tcPr>
            <w:tcW w:w="3196" w:type="pct"/>
          </w:tcPr>
          <w:p w:rsidR="00BC4558" w:rsidRPr="00D44F97" w:rsidRDefault="00BC4558" w:rsidP="00D44F97">
            <w:pPr>
              <w:pStyle w:val="aa"/>
              <w:widowControl w:val="0"/>
              <w:spacing w:line="360" w:lineRule="auto"/>
              <w:ind w:firstLine="0"/>
              <w:rPr>
                <w:szCs w:val="28"/>
              </w:rPr>
            </w:pPr>
            <w:r w:rsidRPr="00D44F97">
              <w:rPr>
                <w:szCs w:val="28"/>
              </w:rPr>
              <w:t>7.Списаны затраты по реализации НМА</w:t>
            </w:r>
          </w:p>
        </w:tc>
        <w:tc>
          <w:tcPr>
            <w:tcW w:w="557" w:type="pct"/>
            <w:vAlign w:val="center"/>
          </w:tcPr>
          <w:p w:rsidR="00BC4558" w:rsidRPr="00D44F97" w:rsidRDefault="00BC4558" w:rsidP="00D44F97">
            <w:pPr>
              <w:pStyle w:val="aa"/>
              <w:widowControl w:val="0"/>
              <w:spacing w:line="360" w:lineRule="auto"/>
              <w:ind w:firstLine="0"/>
              <w:rPr>
                <w:szCs w:val="28"/>
              </w:rPr>
            </w:pPr>
            <w:r w:rsidRPr="00D44F97">
              <w:rPr>
                <w:szCs w:val="28"/>
              </w:rPr>
              <w:t>5800</w:t>
            </w:r>
          </w:p>
        </w:tc>
        <w:tc>
          <w:tcPr>
            <w:tcW w:w="623" w:type="pct"/>
            <w:vAlign w:val="center"/>
          </w:tcPr>
          <w:p w:rsidR="00BC4558" w:rsidRPr="00D44F97" w:rsidRDefault="00BC4558" w:rsidP="00D44F97">
            <w:pPr>
              <w:pStyle w:val="aa"/>
              <w:widowControl w:val="0"/>
              <w:spacing w:line="360" w:lineRule="auto"/>
              <w:ind w:firstLine="0"/>
              <w:rPr>
                <w:szCs w:val="28"/>
              </w:rPr>
            </w:pPr>
            <w:r w:rsidRPr="00D44F97">
              <w:rPr>
                <w:szCs w:val="28"/>
              </w:rPr>
              <w:t>91</w:t>
            </w:r>
          </w:p>
        </w:tc>
        <w:tc>
          <w:tcPr>
            <w:tcW w:w="623" w:type="pct"/>
            <w:vAlign w:val="center"/>
          </w:tcPr>
          <w:p w:rsidR="00BC4558" w:rsidRPr="00D44F97" w:rsidRDefault="00BC4558" w:rsidP="00D44F97">
            <w:pPr>
              <w:pStyle w:val="aa"/>
              <w:widowControl w:val="0"/>
              <w:spacing w:line="360" w:lineRule="auto"/>
              <w:ind w:firstLine="0"/>
              <w:rPr>
                <w:szCs w:val="28"/>
              </w:rPr>
            </w:pPr>
            <w:r w:rsidRPr="00D44F97">
              <w:rPr>
                <w:szCs w:val="28"/>
              </w:rPr>
              <w:t>26</w:t>
            </w:r>
          </w:p>
        </w:tc>
      </w:tr>
      <w:tr w:rsidR="00BC4558" w:rsidRPr="00D44F97" w:rsidTr="00D44F97">
        <w:trPr>
          <w:jc w:val="center"/>
        </w:trPr>
        <w:tc>
          <w:tcPr>
            <w:tcW w:w="3196" w:type="pct"/>
          </w:tcPr>
          <w:p w:rsidR="00BC4558" w:rsidRPr="00D44F97" w:rsidRDefault="00BC4558" w:rsidP="00D44F97">
            <w:pPr>
              <w:pStyle w:val="aa"/>
              <w:widowControl w:val="0"/>
              <w:spacing w:line="360" w:lineRule="auto"/>
              <w:ind w:firstLine="0"/>
              <w:rPr>
                <w:szCs w:val="28"/>
              </w:rPr>
            </w:pPr>
            <w:r w:rsidRPr="00D44F97">
              <w:rPr>
                <w:szCs w:val="28"/>
              </w:rPr>
              <w:t>8.Определен финансовый результат (прибыль)</w:t>
            </w:r>
          </w:p>
        </w:tc>
        <w:tc>
          <w:tcPr>
            <w:tcW w:w="557" w:type="pct"/>
            <w:vAlign w:val="center"/>
          </w:tcPr>
          <w:p w:rsidR="00BC4558" w:rsidRPr="00D44F97" w:rsidRDefault="00BC4558" w:rsidP="00D44F97">
            <w:pPr>
              <w:pStyle w:val="aa"/>
              <w:widowControl w:val="0"/>
              <w:spacing w:line="360" w:lineRule="auto"/>
              <w:ind w:firstLine="0"/>
              <w:rPr>
                <w:szCs w:val="28"/>
              </w:rPr>
            </w:pPr>
            <w:r w:rsidRPr="00D44F97">
              <w:rPr>
                <w:szCs w:val="28"/>
              </w:rPr>
              <w:t>2550</w:t>
            </w:r>
          </w:p>
        </w:tc>
        <w:tc>
          <w:tcPr>
            <w:tcW w:w="623" w:type="pct"/>
            <w:vAlign w:val="center"/>
          </w:tcPr>
          <w:p w:rsidR="00BC4558" w:rsidRPr="00D44F97" w:rsidRDefault="00BC4558" w:rsidP="00D44F97">
            <w:pPr>
              <w:pStyle w:val="aa"/>
              <w:widowControl w:val="0"/>
              <w:spacing w:line="360" w:lineRule="auto"/>
              <w:ind w:firstLine="0"/>
              <w:rPr>
                <w:szCs w:val="28"/>
              </w:rPr>
            </w:pPr>
            <w:r w:rsidRPr="00D44F97">
              <w:rPr>
                <w:szCs w:val="28"/>
              </w:rPr>
              <w:t>91</w:t>
            </w:r>
          </w:p>
        </w:tc>
        <w:tc>
          <w:tcPr>
            <w:tcW w:w="623" w:type="pct"/>
            <w:vAlign w:val="center"/>
          </w:tcPr>
          <w:p w:rsidR="00BC4558" w:rsidRPr="00D44F97" w:rsidRDefault="00BC4558" w:rsidP="00D44F97">
            <w:pPr>
              <w:pStyle w:val="aa"/>
              <w:widowControl w:val="0"/>
              <w:spacing w:line="360" w:lineRule="auto"/>
              <w:ind w:firstLine="0"/>
              <w:rPr>
                <w:szCs w:val="28"/>
              </w:rPr>
            </w:pPr>
            <w:r w:rsidRPr="00D44F97">
              <w:rPr>
                <w:szCs w:val="28"/>
              </w:rPr>
              <w:t>99</w:t>
            </w:r>
          </w:p>
        </w:tc>
      </w:tr>
      <w:tr w:rsidR="00BC4558" w:rsidRPr="00D44F97" w:rsidTr="00D44F97">
        <w:trPr>
          <w:jc w:val="center"/>
        </w:trPr>
        <w:tc>
          <w:tcPr>
            <w:tcW w:w="3196" w:type="pct"/>
          </w:tcPr>
          <w:p w:rsidR="00BC4558" w:rsidRPr="00D44F97" w:rsidRDefault="00BC4558" w:rsidP="00D44F97">
            <w:pPr>
              <w:pStyle w:val="aa"/>
              <w:widowControl w:val="0"/>
              <w:spacing w:line="360" w:lineRule="auto"/>
              <w:ind w:firstLine="0"/>
              <w:rPr>
                <w:szCs w:val="28"/>
              </w:rPr>
            </w:pPr>
            <w:r w:rsidRPr="00D44F97">
              <w:rPr>
                <w:szCs w:val="28"/>
              </w:rPr>
              <w:t>9. Поступила на расчетный счет оплата</w:t>
            </w:r>
          </w:p>
        </w:tc>
        <w:tc>
          <w:tcPr>
            <w:tcW w:w="557" w:type="pct"/>
            <w:vAlign w:val="center"/>
          </w:tcPr>
          <w:p w:rsidR="00BC4558" w:rsidRPr="00D44F97" w:rsidRDefault="00BC4558" w:rsidP="00D44F97">
            <w:pPr>
              <w:pStyle w:val="aa"/>
              <w:widowControl w:val="0"/>
              <w:spacing w:line="360" w:lineRule="auto"/>
              <w:ind w:firstLine="0"/>
              <w:rPr>
                <w:szCs w:val="28"/>
              </w:rPr>
            </w:pPr>
            <w:r w:rsidRPr="00D44F97">
              <w:rPr>
                <w:szCs w:val="28"/>
              </w:rPr>
              <w:t>29400</w:t>
            </w:r>
          </w:p>
        </w:tc>
        <w:tc>
          <w:tcPr>
            <w:tcW w:w="623" w:type="pct"/>
            <w:vAlign w:val="center"/>
          </w:tcPr>
          <w:p w:rsidR="00BC4558" w:rsidRPr="00D44F97" w:rsidRDefault="00BC4558" w:rsidP="00D44F97">
            <w:pPr>
              <w:pStyle w:val="aa"/>
              <w:widowControl w:val="0"/>
              <w:spacing w:line="360" w:lineRule="auto"/>
              <w:ind w:firstLine="0"/>
              <w:rPr>
                <w:szCs w:val="28"/>
              </w:rPr>
            </w:pPr>
            <w:r w:rsidRPr="00D44F97">
              <w:rPr>
                <w:szCs w:val="28"/>
              </w:rPr>
              <w:t>51</w:t>
            </w:r>
          </w:p>
        </w:tc>
        <w:tc>
          <w:tcPr>
            <w:tcW w:w="623" w:type="pct"/>
            <w:vAlign w:val="center"/>
          </w:tcPr>
          <w:p w:rsidR="00BC4558" w:rsidRPr="00D44F97" w:rsidRDefault="00BC4558" w:rsidP="00D44F97">
            <w:pPr>
              <w:pStyle w:val="aa"/>
              <w:widowControl w:val="0"/>
              <w:spacing w:line="360" w:lineRule="auto"/>
              <w:ind w:firstLine="0"/>
              <w:rPr>
                <w:szCs w:val="28"/>
              </w:rPr>
            </w:pPr>
            <w:r w:rsidRPr="00D44F97">
              <w:rPr>
                <w:szCs w:val="28"/>
              </w:rPr>
              <w:t>62</w:t>
            </w:r>
          </w:p>
        </w:tc>
      </w:tr>
    </w:tbl>
    <w:p w:rsidR="00BC4558" w:rsidRPr="00511E60" w:rsidRDefault="00BC4558" w:rsidP="00511E60">
      <w:pPr>
        <w:pStyle w:val="aa"/>
        <w:widowControl w:val="0"/>
        <w:spacing w:line="360" w:lineRule="auto"/>
        <w:ind w:firstLine="709"/>
        <w:rPr>
          <w:sz w:val="28"/>
          <w:szCs w:val="28"/>
        </w:rPr>
      </w:pPr>
    </w:p>
    <w:p w:rsidR="00BC4558" w:rsidRPr="00511E60" w:rsidRDefault="00BC4558" w:rsidP="00511E60">
      <w:pPr>
        <w:pStyle w:val="aa"/>
        <w:widowControl w:val="0"/>
        <w:spacing w:line="360" w:lineRule="auto"/>
        <w:ind w:firstLine="709"/>
        <w:rPr>
          <w:sz w:val="28"/>
          <w:szCs w:val="28"/>
        </w:rPr>
      </w:pPr>
      <w:r w:rsidRPr="00511E60">
        <w:rPr>
          <w:sz w:val="28"/>
          <w:szCs w:val="28"/>
        </w:rPr>
        <w:t>В соответствии со статьей 268 гл.25 НК РФ расходы, связанные с реализацией (продажей) амортизируемого имущества, учитываются для целей налогообложения. Организация вправе уменьшить доходы от реализации такого имущества на сумму расходов, непосредственно связанных с его реализацией. Если остаточная стоимость объекта НМА с учетом расходов, связанных с его реализацией, превышает выручку от его реализации, то разница между этими величинами признается убытком организации.</w:t>
      </w:r>
    </w:p>
    <w:p w:rsidR="00BC4558" w:rsidRPr="00511E60" w:rsidRDefault="00BC4558" w:rsidP="00511E60">
      <w:pPr>
        <w:pStyle w:val="aa"/>
        <w:widowControl w:val="0"/>
        <w:spacing w:line="360" w:lineRule="auto"/>
        <w:ind w:firstLine="709"/>
        <w:rPr>
          <w:sz w:val="28"/>
          <w:szCs w:val="28"/>
        </w:rPr>
      </w:pPr>
      <w:r w:rsidRPr="00511E60">
        <w:rPr>
          <w:sz w:val="28"/>
          <w:szCs w:val="28"/>
        </w:rPr>
        <w:t>Сумма оценки составляет 200 000 руб.; балансовая стоимость -</w:t>
      </w:r>
      <w:r w:rsidR="00511E60">
        <w:rPr>
          <w:sz w:val="28"/>
          <w:szCs w:val="28"/>
        </w:rPr>
        <w:t xml:space="preserve"> </w:t>
      </w:r>
      <w:r w:rsidRPr="00511E60">
        <w:rPr>
          <w:sz w:val="28"/>
          <w:szCs w:val="28"/>
        </w:rPr>
        <w:t>160 000 руб.</w:t>
      </w:r>
    </w:p>
    <w:p w:rsidR="00BC4558" w:rsidRPr="00511E60" w:rsidRDefault="00BC4558" w:rsidP="00511E60">
      <w:pPr>
        <w:pStyle w:val="aa"/>
        <w:widowControl w:val="0"/>
        <w:spacing w:line="360" w:lineRule="auto"/>
        <w:ind w:firstLine="709"/>
        <w:rPr>
          <w:iCs/>
          <w:sz w:val="28"/>
          <w:szCs w:val="28"/>
        </w:rPr>
      </w:pPr>
      <w:r w:rsidRPr="00511E60">
        <w:rPr>
          <w:iCs/>
          <w:sz w:val="28"/>
          <w:szCs w:val="28"/>
        </w:rPr>
        <w:t>Дебет счета 58</w:t>
      </w:r>
      <w:r w:rsidR="00511E60">
        <w:rPr>
          <w:iCs/>
          <w:sz w:val="28"/>
          <w:szCs w:val="28"/>
        </w:rPr>
        <w:t xml:space="preserve"> </w:t>
      </w:r>
      <w:r w:rsidRPr="00511E60">
        <w:rPr>
          <w:iCs/>
          <w:sz w:val="28"/>
          <w:szCs w:val="28"/>
        </w:rPr>
        <w:t>«Финансовые вложения»</w:t>
      </w:r>
    </w:p>
    <w:p w:rsidR="00BC4558" w:rsidRPr="00511E60" w:rsidRDefault="00BC4558" w:rsidP="00511E60">
      <w:pPr>
        <w:pStyle w:val="aa"/>
        <w:widowControl w:val="0"/>
        <w:spacing w:line="360" w:lineRule="auto"/>
        <w:ind w:firstLine="709"/>
        <w:rPr>
          <w:iCs/>
          <w:sz w:val="28"/>
          <w:szCs w:val="28"/>
        </w:rPr>
      </w:pPr>
      <w:r w:rsidRPr="00511E60">
        <w:rPr>
          <w:iCs/>
          <w:sz w:val="28"/>
          <w:szCs w:val="28"/>
        </w:rPr>
        <w:t>Кредит счета 91</w:t>
      </w:r>
      <w:r w:rsidR="00511E60">
        <w:rPr>
          <w:iCs/>
          <w:sz w:val="28"/>
          <w:szCs w:val="28"/>
        </w:rPr>
        <w:t xml:space="preserve"> </w:t>
      </w:r>
      <w:r w:rsidRPr="00511E60">
        <w:rPr>
          <w:iCs/>
          <w:sz w:val="28"/>
          <w:szCs w:val="28"/>
        </w:rPr>
        <w:t>«Прочие доходы и расходы»:</w:t>
      </w:r>
    </w:p>
    <w:p w:rsidR="00BC4558" w:rsidRPr="00511E60" w:rsidRDefault="00BC4558" w:rsidP="00511E60">
      <w:pPr>
        <w:pStyle w:val="aa"/>
        <w:widowControl w:val="0"/>
        <w:spacing w:line="360" w:lineRule="auto"/>
        <w:ind w:firstLine="709"/>
        <w:rPr>
          <w:iCs/>
          <w:sz w:val="28"/>
          <w:szCs w:val="28"/>
        </w:rPr>
      </w:pPr>
      <w:r w:rsidRPr="00511E60">
        <w:rPr>
          <w:iCs/>
          <w:sz w:val="28"/>
          <w:szCs w:val="28"/>
        </w:rPr>
        <w:t>Субсчет 1</w:t>
      </w:r>
      <w:r w:rsidR="00511E60">
        <w:rPr>
          <w:iCs/>
          <w:sz w:val="28"/>
          <w:szCs w:val="28"/>
        </w:rPr>
        <w:t xml:space="preserve"> </w:t>
      </w:r>
      <w:r w:rsidRPr="00511E60">
        <w:rPr>
          <w:iCs/>
          <w:sz w:val="28"/>
          <w:szCs w:val="28"/>
        </w:rPr>
        <w:t>«Прочие доходы» - 200 000 руб.</w:t>
      </w:r>
    </w:p>
    <w:p w:rsidR="00BC4558" w:rsidRPr="00511E60" w:rsidRDefault="00BC4558" w:rsidP="00511E60">
      <w:pPr>
        <w:pStyle w:val="aa"/>
        <w:widowControl w:val="0"/>
        <w:spacing w:line="360" w:lineRule="auto"/>
        <w:ind w:firstLine="709"/>
        <w:rPr>
          <w:sz w:val="28"/>
          <w:szCs w:val="28"/>
        </w:rPr>
      </w:pPr>
      <w:r w:rsidRPr="00511E60">
        <w:rPr>
          <w:sz w:val="28"/>
          <w:szCs w:val="28"/>
        </w:rPr>
        <w:t>Списание с баланса соответствующего объекта осуществляется по той же методике, что и основные средства. Пусть сумма накопленной амортизации такого нематериального актива за период его функционирования – 20 000 руб.:</w:t>
      </w:r>
    </w:p>
    <w:p w:rsidR="00BC4558" w:rsidRPr="00511E60" w:rsidRDefault="00BC4558" w:rsidP="00511E60">
      <w:pPr>
        <w:pStyle w:val="aa"/>
        <w:widowControl w:val="0"/>
        <w:spacing w:line="360" w:lineRule="auto"/>
        <w:ind w:firstLine="709"/>
        <w:rPr>
          <w:iCs/>
          <w:sz w:val="28"/>
          <w:szCs w:val="28"/>
        </w:rPr>
      </w:pPr>
      <w:r w:rsidRPr="00511E60">
        <w:rPr>
          <w:iCs/>
          <w:sz w:val="28"/>
          <w:szCs w:val="28"/>
        </w:rPr>
        <w:t>Дебет счета 05</w:t>
      </w:r>
      <w:r w:rsidR="00511E60">
        <w:rPr>
          <w:iCs/>
          <w:sz w:val="28"/>
          <w:szCs w:val="28"/>
        </w:rPr>
        <w:t xml:space="preserve"> </w:t>
      </w:r>
      <w:r w:rsidRPr="00511E60">
        <w:rPr>
          <w:iCs/>
          <w:sz w:val="28"/>
          <w:szCs w:val="28"/>
        </w:rPr>
        <w:t>«Амортизация нематериальных активов».</w:t>
      </w:r>
    </w:p>
    <w:p w:rsidR="00BC4558" w:rsidRPr="00511E60" w:rsidRDefault="00BC4558" w:rsidP="00511E60">
      <w:pPr>
        <w:pStyle w:val="aa"/>
        <w:widowControl w:val="0"/>
        <w:spacing w:line="360" w:lineRule="auto"/>
        <w:ind w:firstLine="709"/>
        <w:rPr>
          <w:iCs/>
          <w:sz w:val="28"/>
          <w:szCs w:val="28"/>
        </w:rPr>
      </w:pPr>
      <w:r w:rsidRPr="00511E60">
        <w:rPr>
          <w:iCs/>
          <w:sz w:val="28"/>
          <w:szCs w:val="28"/>
        </w:rPr>
        <w:t>Кредит счета 04 «Нематериальные активы».</w:t>
      </w:r>
    </w:p>
    <w:p w:rsidR="00BC4558" w:rsidRPr="00511E60" w:rsidRDefault="00BC4558" w:rsidP="00511E60">
      <w:pPr>
        <w:pStyle w:val="aa"/>
        <w:widowControl w:val="0"/>
        <w:spacing w:line="360" w:lineRule="auto"/>
        <w:ind w:firstLine="709"/>
        <w:rPr>
          <w:sz w:val="28"/>
          <w:szCs w:val="28"/>
        </w:rPr>
      </w:pPr>
      <w:r w:rsidRPr="00511E60">
        <w:rPr>
          <w:sz w:val="28"/>
          <w:szCs w:val="28"/>
        </w:rPr>
        <w:t>На его остаточную стоимость предположим – 140 000 руб.:</w:t>
      </w:r>
    </w:p>
    <w:p w:rsidR="00BC4558" w:rsidRPr="00511E60" w:rsidRDefault="00BC4558" w:rsidP="00511E60">
      <w:pPr>
        <w:pStyle w:val="aa"/>
        <w:widowControl w:val="0"/>
        <w:spacing w:line="360" w:lineRule="auto"/>
        <w:ind w:firstLine="709"/>
        <w:rPr>
          <w:iCs/>
          <w:sz w:val="28"/>
          <w:szCs w:val="28"/>
        </w:rPr>
      </w:pPr>
      <w:r w:rsidRPr="00511E60">
        <w:rPr>
          <w:iCs/>
          <w:sz w:val="28"/>
          <w:szCs w:val="28"/>
        </w:rPr>
        <w:t>Дебит счета 91</w:t>
      </w:r>
      <w:r w:rsidR="00511E60">
        <w:rPr>
          <w:iCs/>
          <w:sz w:val="28"/>
          <w:szCs w:val="28"/>
        </w:rPr>
        <w:t xml:space="preserve"> </w:t>
      </w:r>
      <w:r w:rsidRPr="00511E60">
        <w:rPr>
          <w:iCs/>
          <w:sz w:val="28"/>
          <w:szCs w:val="28"/>
        </w:rPr>
        <w:t>«Прочие доходы и расходы»:</w:t>
      </w:r>
    </w:p>
    <w:p w:rsidR="00BC4558" w:rsidRPr="00511E60" w:rsidRDefault="00BC4558" w:rsidP="00511E60">
      <w:pPr>
        <w:pStyle w:val="aa"/>
        <w:widowControl w:val="0"/>
        <w:spacing w:line="360" w:lineRule="auto"/>
        <w:ind w:firstLine="709"/>
        <w:rPr>
          <w:iCs/>
          <w:sz w:val="28"/>
          <w:szCs w:val="28"/>
        </w:rPr>
      </w:pPr>
      <w:r w:rsidRPr="00511E60">
        <w:rPr>
          <w:iCs/>
          <w:sz w:val="28"/>
          <w:szCs w:val="28"/>
        </w:rPr>
        <w:t>Субсчет 2</w:t>
      </w:r>
      <w:r w:rsidR="00511E60">
        <w:rPr>
          <w:iCs/>
          <w:sz w:val="28"/>
          <w:szCs w:val="28"/>
        </w:rPr>
        <w:t xml:space="preserve"> </w:t>
      </w:r>
      <w:r w:rsidRPr="00511E60">
        <w:rPr>
          <w:iCs/>
          <w:sz w:val="28"/>
          <w:szCs w:val="28"/>
        </w:rPr>
        <w:t>«Прочие расходы».</w:t>
      </w:r>
    </w:p>
    <w:p w:rsidR="00BC4558" w:rsidRPr="00511E60" w:rsidRDefault="00BC4558" w:rsidP="00511E60">
      <w:pPr>
        <w:pStyle w:val="aa"/>
        <w:widowControl w:val="0"/>
        <w:spacing w:line="360" w:lineRule="auto"/>
        <w:ind w:firstLine="709"/>
        <w:rPr>
          <w:iCs/>
          <w:sz w:val="28"/>
          <w:szCs w:val="28"/>
        </w:rPr>
      </w:pPr>
      <w:r w:rsidRPr="00511E60">
        <w:rPr>
          <w:iCs/>
          <w:sz w:val="28"/>
          <w:szCs w:val="28"/>
        </w:rPr>
        <w:t>Кредит счета 04</w:t>
      </w:r>
      <w:r w:rsidR="00511E60">
        <w:rPr>
          <w:iCs/>
          <w:sz w:val="28"/>
          <w:szCs w:val="28"/>
        </w:rPr>
        <w:t xml:space="preserve"> </w:t>
      </w:r>
      <w:r w:rsidRPr="00511E60">
        <w:rPr>
          <w:iCs/>
          <w:sz w:val="28"/>
          <w:szCs w:val="28"/>
        </w:rPr>
        <w:t>«Нематериальные активы».</w:t>
      </w:r>
    </w:p>
    <w:p w:rsidR="00BC4558" w:rsidRPr="00511E60" w:rsidRDefault="00BC4558" w:rsidP="00511E60">
      <w:pPr>
        <w:pStyle w:val="aa"/>
        <w:widowControl w:val="0"/>
        <w:spacing w:line="360" w:lineRule="auto"/>
        <w:ind w:firstLine="709"/>
        <w:rPr>
          <w:sz w:val="28"/>
          <w:szCs w:val="28"/>
        </w:rPr>
      </w:pPr>
      <w:r w:rsidRPr="00511E60">
        <w:rPr>
          <w:sz w:val="28"/>
          <w:szCs w:val="28"/>
        </w:rPr>
        <w:t>Финансовый результат по данной операции составил 40 000 руб.</w:t>
      </w:r>
    </w:p>
    <w:p w:rsidR="00BC4558" w:rsidRPr="00511E60" w:rsidRDefault="00BC4558" w:rsidP="00511E60">
      <w:pPr>
        <w:pStyle w:val="aa"/>
        <w:widowControl w:val="0"/>
        <w:spacing w:line="360" w:lineRule="auto"/>
        <w:ind w:firstLine="709"/>
        <w:rPr>
          <w:iCs/>
          <w:sz w:val="28"/>
          <w:szCs w:val="28"/>
        </w:rPr>
      </w:pPr>
      <w:r w:rsidRPr="00511E60">
        <w:rPr>
          <w:iCs/>
          <w:sz w:val="28"/>
          <w:szCs w:val="28"/>
        </w:rPr>
        <w:t>200 000 руб. -</w:t>
      </w:r>
      <w:r w:rsidR="00511E60">
        <w:rPr>
          <w:iCs/>
          <w:sz w:val="28"/>
          <w:szCs w:val="28"/>
        </w:rPr>
        <w:t xml:space="preserve"> </w:t>
      </w:r>
      <w:r w:rsidRPr="00511E60">
        <w:rPr>
          <w:iCs/>
          <w:sz w:val="28"/>
          <w:szCs w:val="28"/>
        </w:rPr>
        <w:t xml:space="preserve">( 140 000 руб. + 20 000 руб.) </w:t>
      </w:r>
    </w:p>
    <w:p w:rsidR="00BC4558" w:rsidRPr="00511E60" w:rsidRDefault="00BC4558" w:rsidP="00511E60">
      <w:pPr>
        <w:pStyle w:val="aa"/>
        <w:widowControl w:val="0"/>
        <w:spacing w:line="360" w:lineRule="auto"/>
        <w:ind w:firstLine="709"/>
        <w:rPr>
          <w:iCs/>
          <w:sz w:val="28"/>
          <w:szCs w:val="28"/>
        </w:rPr>
      </w:pPr>
      <w:r w:rsidRPr="00511E60">
        <w:rPr>
          <w:iCs/>
          <w:sz w:val="28"/>
          <w:szCs w:val="28"/>
        </w:rPr>
        <w:t>Дебит счета 91</w:t>
      </w:r>
      <w:r w:rsidR="00511E60">
        <w:rPr>
          <w:iCs/>
          <w:sz w:val="28"/>
          <w:szCs w:val="28"/>
        </w:rPr>
        <w:t xml:space="preserve"> </w:t>
      </w:r>
      <w:r w:rsidRPr="00511E60">
        <w:rPr>
          <w:iCs/>
          <w:sz w:val="28"/>
          <w:szCs w:val="28"/>
        </w:rPr>
        <w:t>«Прочие доходы и расходы»:</w:t>
      </w:r>
    </w:p>
    <w:p w:rsidR="00BC4558" w:rsidRPr="00511E60" w:rsidRDefault="00BC4558" w:rsidP="00511E60">
      <w:pPr>
        <w:pStyle w:val="aa"/>
        <w:widowControl w:val="0"/>
        <w:spacing w:line="360" w:lineRule="auto"/>
        <w:ind w:firstLine="709"/>
        <w:rPr>
          <w:iCs/>
          <w:sz w:val="28"/>
          <w:szCs w:val="28"/>
        </w:rPr>
      </w:pPr>
      <w:r w:rsidRPr="00511E60">
        <w:rPr>
          <w:iCs/>
          <w:sz w:val="28"/>
          <w:szCs w:val="28"/>
        </w:rPr>
        <w:t>Субсчет 9</w:t>
      </w:r>
      <w:r w:rsidR="00511E60">
        <w:rPr>
          <w:iCs/>
          <w:sz w:val="28"/>
          <w:szCs w:val="28"/>
        </w:rPr>
        <w:t xml:space="preserve"> </w:t>
      </w:r>
      <w:r w:rsidRPr="00511E60">
        <w:rPr>
          <w:iCs/>
          <w:sz w:val="28"/>
          <w:szCs w:val="28"/>
        </w:rPr>
        <w:t>«Сальдо прочих доходов и расходов».</w:t>
      </w:r>
    </w:p>
    <w:p w:rsidR="00BC4558" w:rsidRPr="00511E60" w:rsidRDefault="00BC4558" w:rsidP="00511E60">
      <w:pPr>
        <w:pStyle w:val="aa"/>
        <w:widowControl w:val="0"/>
        <w:spacing w:line="360" w:lineRule="auto"/>
        <w:ind w:firstLine="709"/>
        <w:rPr>
          <w:iCs/>
          <w:sz w:val="28"/>
          <w:szCs w:val="28"/>
        </w:rPr>
      </w:pPr>
      <w:r w:rsidRPr="00511E60">
        <w:rPr>
          <w:iCs/>
          <w:sz w:val="28"/>
          <w:szCs w:val="28"/>
        </w:rPr>
        <w:t>Кредит счета 99</w:t>
      </w:r>
      <w:r w:rsidR="00511E60">
        <w:rPr>
          <w:iCs/>
          <w:sz w:val="28"/>
          <w:szCs w:val="28"/>
        </w:rPr>
        <w:t xml:space="preserve"> </w:t>
      </w:r>
      <w:r w:rsidRPr="00511E60">
        <w:rPr>
          <w:iCs/>
          <w:sz w:val="28"/>
          <w:szCs w:val="28"/>
        </w:rPr>
        <w:t>«Прибыли и убытки».</w:t>
      </w:r>
    </w:p>
    <w:p w:rsidR="00BC4558" w:rsidRPr="00511E60" w:rsidRDefault="00BC4558" w:rsidP="00511E60">
      <w:pPr>
        <w:pStyle w:val="aa"/>
        <w:widowControl w:val="0"/>
        <w:spacing w:line="360" w:lineRule="auto"/>
        <w:ind w:firstLine="709"/>
        <w:rPr>
          <w:sz w:val="28"/>
          <w:szCs w:val="28"/>
        </w:rPr>
      </w:pPr>
      <w:r w:rsidRPr="00511E60">
        <w:rPr>
          <w:sz w:val="28"/>
          <w:szCs w:val="28"/>
        </w:rPr>
        <w:t>Может иметь место ситуация, когда участники – соучредители пришли к договоренности, согласно которой сумма вклада в уставной капитал учрежденного предприятия одной из сторон в части вносимой доли (пая) в виде объекта нематериальных активов оказалась ниже его остаточной стоимости. В таком случае в учете передающей стороны на суммы разницы (убытка) будет сделана запись:</w:t>
      </w:r>
    </w:p>
    <w:p w:rsidR="00BC4558" w:rsidRPr="00511E60" w:rsidRDefault="00BC4558" w:rsidP="00511E60">
      <w:pPr>
        <w:pStyle w:val="aa"/>
        <w:widowControl w:val="0"/>
        <w:spacing w:line="360" w:lineRule="auto"/>
        <w:ind w:firstLine="709"/>
        <w:rPr>
          <w:iCs/>
          <w:sz w:val="28"/>
          <w:szCs w:val="28"/>
        </w:rPr>
      </w:pPr>
      <w:r w:rsidRPr="00511E60">
        <w:rPr>
          <w:iCs/>
          <w:sz w:val="28"/>
          <w:szCs w:val="28"/>
        </w:rPr>
        <w:t>Дебит счета 99</w:t>
      </w:r>
      <w:r w:rsidR="00511E60">
        <w:rPr>
          <w:iCs/>
          <w:sz w:val="28"/>
          <w:szCs w:val="28"/>
        </w:rPr>
        <w:t xml:space="preserve"> </w:t>
      </w:r>
      <w:r w:rsidRPr="00511E60">
        <w:rPr>
          <w:iCs/>
          <w:sz w:val="28"/>
          <w:szCs w:val="28"/>
        </w:rPr>
        <w:t>«Прибыли и убытки».</w:t>
      </w:r>
    </w:p>
    <w:p w:rsidR="00BC4558" w:rsidRPr="00511E60" w:rsidRDefault="00BC4558" w:rsidP="00511E60">
      <w:pPr>
        <w:pStyle w:val="aa"/>
        <w:widowControl w:val="0"/>
        <w:spacing w:line="360" w:lineRule="auto"/>
        <w:ind w:firstLine="709"/>
        <w:rPr>
          <w:iCs/>
          <w:sz w:val="28"/>
          <w:szCs w:val="28"/>
        </w:rPr>
      </w:pPr>
      <w:r w:rsidRPr="00511E60">
        <w:rPr>
          <w:iCs/>
          <w:sz w:val="28"/>
          <w:szCs w:val="28"/>
        </w:rPr>
        <w:t>Кредит счета 91</w:t>
      </w:r>
      <w:r w:rsidR="00511E60">
        <w:rPr>
          <w:iCs/>
          <w:sz w:val="28"/>
          <w:szCs w:val="28"/>
        </w:rPr>
        <w:t xml:space="preserve"> </w:t>
      </w:r>
      <w:r w:rsidRPr="00511E60">
        <w:rPr>
          <w:iCs/>
          <w:sz w:val="28"/>
          <w:szCs w:val="28"/>
        </w:rPr>
        <w:t>«Прочие доходы и расходы».</w:t>
      </w:r>
    </w:p>
    <w:p w:rsidR="00BC4558" w:rsidRPr="00511E60" w:rsidRDefault="00BC4558" w:rsidP="00511E60">
      <w:pPr>
        <w:pStyle w:val="aa"/>
        <w:widowControl w:val="0"/>
        <w:spacing w:line="360" w:lineRule="auto"/>
        <w:ind w:firstLine="709"/>
        <w:rPr>
          <w:iCs/>
          <w:sz w:val="28"/>
          <w:szCs w:val="28"/>
        </w:rPr>
      </w:pPr>
      <w:r w:rsidRPr="00511E60">
        <w:rPr>
          <w:iCs/>
          <w:sz w:val="28"/>
          <w:szCs w:val="28"/>
        </w:rPr>
        <w:t>Субсчет 2</w:t>
      </w:r>
      <w:r w:rsidR="00511E60">
        <w:rPr>
          <w:iCs/>
          <w:sz w:val="28"/>
          <w:szCs w:val="28"/>
        </w:rPr>
        <w:t xml:space="preserve"> </w:t>
      </w:r>
      <w:r w:rsidRPr="00511E60">
        <w:rPr>
          <w:iCs/>
          <w:sz w:val="28"/>
          <w:szCs w:val="28"/>
        </w:rPr>
        <w:t>«Прочие расходы».</w:t>
      </w:r>
    </w:p>
    <w:p w:rsidR="00BC4558" w:rsidRPr="00511E60" w:rsidRDefault="00BC4558" w:rsidP="00511E60">
      <w:pPr>
        <w:pStyle w:val="aa"/>
        <w:widowControl w:val="0"/>
        <w:spacing w:line="360" w:lineRule="auto"/>
        <w:ind w:firstLine="709"/>
        <w:rPr>
          <w:sz w:val="28"/>
          <w:szCs w:val="28"/>
        </w:rPr>
      </w:pPr>
      <w:r w:rsidRPr="00511E60">
        <w:rPr>
          <w:sz w:val="28"/>
          <w:szCs w:val="28"/>
        </w:rPr>
        <w:t xml:space="preserve">Безвозмездная передача нематериальных активов определяется в соответствии с заключенным сторонами договором. </w:t>
      </w:r>
    </w:p>
    <w:p w:rsidR="0082062B" w:rsidRPr="00D44F97" w:rsidRDefault="00D44F97" w:rsidP="00511E60">
      <w:pPr>
        <w:pStyle w:val="ae"/>
        <w:widowControl w:val="0"/>
        <w:spacing w:after="0" w:line="360" w:lineRule="auto"/>
        <w:ind w:firstLine="709"/>
        <w:jc w:val="center"/>
        <w:rPr>
          <w:b/>
          <w:sz w:val="28"/>
          <w:szCs w:val="28"/>
        </w:rPr>
      </w:pPr>
      <w:r>
        <w:rPr>
          <w:sz w:val="28"/>
          <w:szCs w:val="28"/>
        </w:rPr>
        <w:br w:type="page"/>
      </w:r>
      <w:r w:rsidR="0082062B" w:rsidRPr="00D44F97">
        <w:rPr>
          <w:b/>
          <w:sz w:val="28"/>
          <w:szCs w:val="28"/>
        </w:rPr>
        <w:t>Глава 3. Мероприятия по совершенствованию финансового учета нематериальных активов</w:t>
      </w:r>
    </w:p>
    <w:p w:rsidR="0082062B" w:rsidRPr="00D44F97" w:rsidRDefault="0082062B" w:rsidP="00511E60">
      <w:pPr>
        <w:widowControl w:val="0"/>
        <w:spacing w:line="360" w:lineRule="auto"/>
        <w:ind w:firstLine="709"/>
        <w:jc w:val="center"/>
        <w:rPr>
          <w:b/>
          <w:sz w:val="28"/>
        </w:rPr>
      </w:pPr>
    </w:p>
    <w:p w:rsidR="0082062B" w:rsidRPr="00511E60" w:rsidRDefault="0082062B" w:rsidP="00511E60">
      <w:pPr>
        <w:pStyle w:val="22"/>
        <w:widowControl w:val="0"/>
        <w:spacing w:after="0" w:line="360" w:lineRule="auto"/>
        <w:ind w:firstLine="709"/>
        <w:jc w:val="both"/>
        <w:rPr>
          <w:sz w:val="28"/>
          <w:szCs w:val="28"/>
        </w:rPr>
      </w:pPr>
      <w:r w:rsidRPr="00511E60">
        <w:rPr>
          <w:sz w:val="28"/>
          <w:szCs w:val="28"/>
        </w:rPr>
        <w:t>При ведении финансового учета возникает много разногласий и споров с налоговым учетом, поэтому возникает идея как бы объединить эти два вида учета в один, или упростить хотя бы процедуру исчисления налога на прибыль.</w:t>
      </w:r>
    </w:p>
    <w:p w:rsidR="0082062B" w:rsidRPr="00511E60" w:rsidRDefault="0082062B" w:rsidP="00511E60">
      <w:pPr>
        <w:widowControl w:val="0"/>
        <w:spacing w:line="360" w:lineRule="auto"/>
        <w:ind w:firstLine="709"/>
        <w:jc w:val="both"/>
        <w:rPr>
          <w:sz w:val="28"/>
        </w:rPr>
      </w:pPr>
      <w:r w:rsidRPr="00511E60">
        <w:rPr>
          <w:sz w:val="28"/>
        </w:rPr>
        <w:t>Нематериальный актив является одним из тех объектов, у которых очень сильно развит моральный износ и объект за короткий период времени быстро устаревает, поэтому для его обновления необходимы средства и сразу в большом количестве, их может предоставить амортизация, начисленная по способу уменьшаемого остатка. Именно при этом способе распределение первоначальной стоимости происходит неравномерно, большая часть распределяется в первоначальном периоде.</w:t>
      </w:r>
    </w:p>
    <w:p w:rsidR="0082062B" w:rsidRPr="00511E60" w:rsidRDefault="0082062B" w:rsidP="00511E60">
      <w:pPr>
        <w:widowControl w:val="0"/>
        <w:spacing w:line="360" w:lineRule="auto"/>
        <w:ind w:firstLine="709"/>
        <w:jc w:val="both"/>
        <w:rPr>
          <w:sz w:val="28"/>
        </w:rPr>
      </w:pPr>
      <w:r w:rsidRPr="00511E60">
        <w:rPr>
          <w:sz w:val="28"/>
        </w:rPr>
        <w:t>Способ амортизации очень выгоден, но в силу того, что налоговый учет не признает этот способ, и бухгалтеру приходиться для налогового учета делать перерасчет, а если у предприятия не один такой объект, то на это уходит много времени, и поэтому чтобы не тратить время на предприятиях очень редко применяют этот способ начисления амортизации, в основном все останавливаются на линейном способе начисления амортизации.</w:t>
      </w:r>
    </w:p>
    <w:p w:rsidR="0082062B" w:rsidRPr="00511E60" w:rsidRDefault="0082062B" w:rsidP="00511E60">
      <w:pPr>
        <w:widowControl w:val="0"/>
        <w:spacing w:line="360" w:lineRule="auto"/>
        <w:ind w:firstLine="709"/>
        <w:jc w:val="both"/>
        <w:rPr>
          <w:sz w:val="28"/>
        </w:rPr>
      </w:pPr>
      <w:r w:rsidRPr="00511E60">
        <w:rPr>
          <w:sz w:val="28"/>
        </w:rPr>
        <w:t>Лицензия обладает одним из важных свойств нематериальных активов - приносить доход, потому - что, не имея лицензии, предприятие не может осуществлять те или иные виды деятельности (торговля отдельными видами товара), то становится очевидным, что учитывать их необходимо либо в составе нематериальных активов, либо на одном из счетов материальных активов.</w:t>
      </w:r>
      <w:r w:rsidR="00D44F97">
        <w:rPr>
          <w:sz w:val="28"/>
        </w:rPr>
        <w:t xml:space="preserve"> </w:t>
      </w:r>
      <w:r w:rsidRPr="00511E60">
        <w:rPr>
          <w:sz w:val="28"/>
        </w:rPr>
        <w:t>В международных стандартах самым главным является способность приносить экономическую выгоду,</w:t>
      </w:r>
      <w:r w:rsidR="00511E60">
        <w:rPr>
          <w:sz w:val="28"/>
        </w:rPr>
        <w:t xml:space="preserve"> </w:t>
      </w:r>
      <w:r w:rsidRPr="00511E60">
        <w:rPr>
          <w:sz w:val="28"/>
        </w:rPr>
        <w:t>пытаемся переходить на их стандарты, то необходимо вносить корректировки в регулирующие документы.</w:t>
      </w:r>
    </w:p>
    <w:p w:rsidR="0082062B" w:rsidRPr="00511E60" w:rsidRDefault="0082062B" w:rsidP="00511E60">
      <w:pPr>
        <w:widowControl w:val="0"/>
        <w:spacing w:line="360" w:lineRule="auto"/>
        <w:ind w:firstLine="709"/>
        <w:jc w:val="both"/>
        <w:rPr>
          <w:sz w:val="28"/>
        </w:rPr>
      </w:pPr>
      <w:r w:rsidRPr="00511E60">
        <w:rPr>
          <w:sz w:val="28"/>
        </w:rPr>
        <w:t>Общей рекомендацией может быть разработка специальных форм первичного учета объектов нематериальных активов.</w:t>
      </w:r>
    </w:p>
    <w:p w:rsidR="00BC4558" w:rsidRPr="00511E60" w:rsidRDefault="00D44F97" w:rsidP="00511E60">
      <w:pPr>
        <w:widowControl w:val="0"/>
        <w:spacing w:line="360" w:lineRule="auto"/>
        <w:ind w:firstLine="709"/>
        <w:jc w:val="center"/>
        <w:rPr>
          <w:sz w:val="28"/>
          <w:szCs w:val="28"/>
        </w:rPr>
      </w:pPr>
      <w:r>
        <w:rPr>
          <w:sz w:val="28"/>
          <w:szCs w:val="28"/>
        </w:rPr>
        <w:br w:type="page"/>
      </w:r>
      <w:r w:rsidR="00BC4558" w:rsidRPr="00D44F97">
        <w:rPr>
          <w:b/>
          <w:sz w:val="28"/>
          <w:szCs w:val="28"/>
        </w:rPr>
        <w:t>Заключение</w:t>
      </w:r>
    </w:p>
    <w:p w:rsidR="00BC4558" w:rsidRPr="00511E60" w:rsidRDefault="00BC4558" w:rsidP="00511E60">
      <w:pPr>
        <w:widowControl w:val="0"/>
        <w:spacing w:line="360" w:lineRule="auto"/>
        <w:ind w:firstLine="709"/>
        <w:jc w:val="both"/>
        <w:rPr>
          <w:sz w:val="28"/>
          <w:szCs w:val="28"/>
        </w:rPr>
      </w:pPr>
    </w:p>
    <w:p w:rsidR="00BC4558" w:rsidRPr="00511E60" w:rsidRDefault="00BC4558" w:rsidP="00511E60">
      <w:pPr>
        <w:pStyle w:val="ConsNormal"/>
        <w:spacing w:line="360" w:lineRule="auto"/>
        <w:ind w:firstLine="709"/>
        <w:jc w:val="both"/>
        <w:rPr>
          <w:rFonts w:ascii="Times New Roman" w:hAnsi="Times New Roman" w:cs="Times New Roman"/>
          <w:sz w:val="28"/>
          <w:szCs w:val="28"/>
        </w:rPr>
      </w:pPr>
      <w:r w:rsidRPr="00511E60">
        <w:rPr>
          <w:rFonts w:ascii="Times New Roman" w:hAnsi="Times New Roman" w:cs="Times New Roman"/>
          <w:sz w:val="28"/>
          <w:szCs w:val="28"/>
        </w:rPr>
        <w:t xml:space="preserve">В данной работе рассмотрен учет таких интересных объектов как нематериальные активы. В общих чертах можно сказать, что учет НМА имеет много общего с учетом основных средств, это не случайно, так как и нематериальные активы и основные средства относятся к </w:t>
      </w:r>
      <w:r w:rsidR="0082062B" w:rsidRPr="00511E60">
        <w:rPr>
          <w:rFonts w:ascii="Times New Roman" w:hAnsi="Times New Roman" w:cs="Times New Roman"/>
          <w:sz w:val="28"/>
          <w:szCs w:val="28"/>
        </w:rPr>
        <w:t>необоротным</w:t>
      </w:r>
      <w:r w:rsidRPr="00511E60">
        <w:rPr>
          <w:rFonts w:ascii="Times New Roman" w:hAnsi="Times New Roman" w:cs="Times New Roman"/>
          <w:sz w:val="28"/>
          <w:szCs w:val="28"/>
        </w:rPr>
        <w:t xml:space="preserve"> активам. Во многом совпадают способы оценки этих объектов, начисление амортизации по ним. Но существуют и существенные особенности. Такой особенностью является, например, начисление амортизации по НМА с отражением по выбору на отдельном счете 05 или непосредственно уменьшение первоначальной стоимости нематериального актива (на счете 04). Исключение составляют только объекты НМА: положительная деловая репутация и организационные расходы, при учете которых не используется счет 05.</w:t>
      </w:r>
    </w:p>
    <w:p w:rsidR="00BC4558" w:rsidRPr="00511E60" w:rsidRDefault="00BC4558" w:rsidP="00511E60">
      <w:pPr>
        <w:pStyle w:val="ConsNormal"/>
        <w:spacing w:line="360" w:lineRule="auto"/>
        <w:ind w:firstLine="709"/>
        <w:jc w:val="both"/>
        <w:rPr>
          <w:rFonts w:ascii="Times New Roman" w:hAnsi="Times New Roman" w:cs="Times New Roman"/>
          <w:sz w:val="28"/>
          <w:szCs w:val="28"/>
        </w:rPr>
      </w:pPr>
      <w:r w:rsidRPr="00511E60">
        <w:rPr>
          <w:rFonts w:ascii="Times New Roman" w:hAnsi="Times New Roman" w:cs="Times New Roman"/>
          <w:sz w:val="28"/>
          <w:szCs w:val="28"/>
        </w:rPr>
        <w:t>В определении состава нематериальных активов, например, в бухгалтерском учете включаются деловая репутация и организационные расходы, а в налоговом таких объектов нет, но существуют владение ноу-хау, секретной формулой, процессом, информацией, т.е. те, которые отсутствуют в бухгалтерском учете. Так же объекты первоначальной стоимостью до 10000 рублей, принятые в бухгалтерском учете, в налогом - единовременно включаются в состав прочих расходов.</w:t>
      </w:r>
    </w:p>
    <w:p w:rsidR="00BC4558" w:rsidRPr="00511E60" w:rsidRDefault="00511E60" w:rsidP="00511E60">
      <w:pPr>
        <w:widowControl w:val="0"/>
        <w:spacing w:line="360" w:lineRule="auto"/>
        <w:ind w:firstLine="709"/>
        <w:jc w:val="both"/>
        <w:rPr>
          <w:sz w:val="28"/>
          <w:szCs w:val="28"/>
        </w:rPr>
      </w:pPr>
      <w:r>
        <w:rPr>
          <w:sz w:val="28"/>
          <w:szCs w:val="28"/>
        </w:rPr>
        <w:t xml:space="preserve"> </w:t>
      </w:r>
      <w:r w:rsidR="00BC4558" w:rsidRPr="00511E60">
        <w:rPr>
          <w:sz w:val="28"/>
          <w:szCs w:val="28"/>
        </w:rPr>
        <w:t>Из работы выявили, что такое</w:t>
      </w:r>
      <w:r>
        <w:rPr>
          <w:sz w:val="28"/>
          <w:szCs w:val="28"/>
        </w:rPr>
        <w:t xml:space="preserve"> </w:t>
      </w:r>
      <w:r w:rsidR="00BC4558" w:rsidRPr="00511E60">
        <w:rPr>
          <w:sz w:val="28"/>
          <w:szCs w:val="28"/>
        </w:rPr>
        <w:t>нематериальные активы, рассмотрели их классификацию и оценку,</w:t>
      </w:r>
      <w:r w:rsidR="00BC4558" w:rsidRPr="00511E60">
        <w:rPr>
          <w:sz w:val="28"/>
        </w:rPr>
        <w:t xml:space="preserve"> </w:t>
      </w:r>
      <w:r w:rsidR="00BC4558" w:rsidRPr="00511E60">
        <w:rPr>
          <w:sz w:val="28"/>
          <w:szCs w:val="28"/>
        </w:rPr>
        <w:t>учета наличия, поступления и использования нематериальных активов, также уделили внимание амортизации и выбытию нематериальных активов.</w:t>
      </w:r>
    </w:p>
    <w:p w:rsidR="00BC4558" w:rsidRPr="00511E60" w:rsidRDefault="00BC4558" w:rsidP="00511E60">
      <w:pPr>
        <w:pStyle w:val="a7"/>
        <w:widowControl w:val="0"/>
        <w:spacing w:line="360" w:lineRule="auto"/>
        <w:ind w:firstLine="709"/>
        <w:jc w:val="both"/>
        <w:rPr>
          <w:sz w:val="28"/>
          <w:szCs w:val="28"/>
        </w:rPr>
      </w:pPr>
      <w:r w:rsidRPr="00511E60">
        <w:rPr>
          <w:sz w:val="28"/>
          <w:szCs w:val="28"/>
        </w:rPr>
        <w:t>Основной целью курсовой работы было</w:t>
      </w:r>
      <w:r w:rsidR="00511E60">
        <w:rPr>
          <w:sz w:val="28"/>
          <w:szCs w:val="28"/>
        </w:rPr>
        <w:t xml:space="preserve"> </w:t>
      </w:r>
      <w:r w:rsidRPr="00511E60">
        <w:rPr>
          <w:sz w:val="28"/>
          <w:szCs w:val="28"/>
        </w:rPr>
        <w:t xml:space="preserve">определить и раскрыть основные особенности </w:t>
      </w:r>
      <w:r w:rsidR="0082062B" w:rsidRPr="00511E60">
        <w:rPr>
          <w:sz w:val="28"/>
          <w:szCs w:val="28"/>
        </w:rPr>
        <w:t>финансового</w:t>
      </w:r>
      <w:r w:rsidRPr="00511E60">
        <w:rPr>
          <w:sz w:val="28"/>
          <w:szCs w:val="28"/>
        </w:rPr>
        <w:t xml:space="preserve"> учета нематериальных активов и обозначить проблемы, с этим связанные.</w:t>
      </w:r>
    </w:p>
    <w:p w:rsidR="00BC4558" w:rsidRPr="00511E60" w:rsidRDefault="00BC4558" w:rsidP="00511E60">
      <w:pPr>
        <w:widowControl w:val="0"/>
        <w:spacing w:line="360" w:lineRule="auto"/>
        <w:ind w:firstLine="709"/>
        <w:jc w:val="both"/>
        <w:rPr>
          <w:snapToGrid w:val="0"/>
          <w:sz w:val="28"/>
          <w:szCs w:val="28"/>
        </w:rPr>
      </w:pPr>
      <w:r w:rsidRPr="00511E60">
        <w:rPr>
          <w:sz w:val="28"/>
          <w:szCs w:val="28"/>
        </w:rPr>
        <w:t xml:space="preserve">Из всего вышесказанного можно сделать вывод, что </w:t>
      </w:r>
      <w:r w:rsidRPr="00511E60">
        <w:rPr>
          <w:snapToGrid w:val="0"/>
          <w:sz w:val="28"/>
          <w:szCs w:val="28"/>
        </w:rPr>
        <w:t>понятием “нематериальные активы” пользуются во всех случаях, когда возникают затруднения с отнесением тех или иных объектов и расходов к определенным активам предприятия</w:t>
      </w:r>
      <w:r w:rsidR="0082062B" w:rsidRPr="00511E60">
        <w:rPr>
          <w:snapToGrid w:val="0"/>
          <w:sz w:val="28"/>
          <w:szCs w:val="28"/>
        </w:rPr>
        <w:t>.</w:t>
      </w:r>
    </w:p>
    <w:p w:rsidR="00BC4558" w:rsidRPr="00511E60" w:rsidRDefault="00D44F97" w:rsidP="00511E60">
      <w:pPr>
        <w:widowControl w:val="0"/>
        <w:spacing w:line="360" w:lineRule="auto"/>
        <w:ind w:firstLine="709"/>
        <w:jc w:val="center"/>
        <w:rPr>
          <w:bCs/>
          <w:sz w:val="28"/>
          <w:szCs w:val="28"/>
        </w:rPr>
      </w:pPr>
      <w:r>
        <w:rPr>
          <w:bCs/>
          <w:sz w:val="28"/>
          <w:szCs w:val="28"/>
        </w:rPr>
        <w:br w:type="page"/>
      </w:r>
      <w:r w:rsidR="00BC4558" w:rsidRPr="00D44F97">
        <w:rPr>
          <w:b/>
          <w:bCs/>
          <w:sz w:val="28"/>
          <w:szCs w:val="28"/>
        </w:rPr>
        <w:t>Литература</w:t>
      </w:r>
    </w:p>
    <w:p w:rsidR="00BC4558" w:rsidRPr="00511E60" w:rsidRDefault="00BC4558" w:rsidP="00511E60">
      <w:pPr>
        <w:widowControl w:val="0"/>
        <w:spacing w:line="360" w:lineRule="auto"/>
        <w:ind w:firstLine="709"/>
        <w:jc w:val="both"/>
        <w:rPr>
          <w:b/>
          <w:bCs/>
          <w:sz w:val="28"/>
          <w:szCs w:val="28"/>
        </w:rPr>
      </w:pPr>
    </w:p>
    <w:p w:rsidR="00BC4558" w:rsidRPr="00511E60" w:rsidRDefault="00BC4558" w:rsidP="00D44F97">
      <w:pPr>
        <w:widowControl w:val="0"/>
        <w:numPr>
          <w:ilvl w:val="0"/>
          <w:numId w:val="10"/>
        </w:numPr>
        <w:spacing w:line="360" w:lineRule="auto"/>
        <w:ind w:left="0" w:firstLine="0"/>
        <w:jc w:val="both"/>
        <w:rPr>
          <w:sz w:val="28"/>
          <w:szCs w:val="28"/>
        </w:rPr>
      </w:pPr>
      <w:r w:rsidRPr="00511E60">
        <w:rPr>
          <w:sz w:val="28"/>
          <w:szCs w:val="28"/>
        </w:rPr>
        <w:t xml:space="preserve">Анциферова И.В., Бухгалтерский финансовый учет </w:t>
      </w:r>
      <w:r w:rsidRPr="00511E60">
        <w:rPr>
          <w:rStyle w:val="ll1"/>
          <w:rFonts w:ascii="Times New Roman" w:hAnsi="Times New Roman" w:cs="Times New Roman"/>
          <w:sz w:val="28"/>
          <w:szCs w:val="28"/>
        </w:rPr>
        <w:t>Изд-во:</w:t>
      </w:r>
      <w:r w:rsidRPr="00511E60">
        <w:rPr>
          <w:rStyle w:val="ll1"/>
          <w:rFonts w:ascii="Times New Roman" w:hAnsi="Times New Roman"/>
          <w:sz w:val="28"/>
          <w:szCs w:val="28"/>
        </w:rPr>
        <w:t xml:space="preserve"> </w:t>
      </w:r>
      <w:r w:rsidRPr="00511E60">
        <w:rPr>
          <w:rStyle w:val="ll1"/>
          <w:rFonts w:ascii="Times New Roman" w:hAnsi="Times New Roman" w:cs="Times New Roman"/>
          <w:sz w:val="28"/>
          <w:szCs w:val="28"/>
        </w:rPr>
        <w:t>Перспектива</w:t>
      </w:r>
      <w:r w:rsidRPr="00511E60">
        <w:rPr>
          <w:sz w:val="28"/>
          <w:szCs w:val="28"/>
        </w:rPr>
        <w:t xml:space="preserve"> 2004 - 358с.</w:t>
      </w:r>
    </w:p>
    <w:p w:rsidR="00BC4558" w:rsidRPr="00511E60" w:rsidRDefault="00BC4558" w:rsidP="00D44F97">
      <w:pPr>
        <w:widowControl w:val="0"/>
        <w:numPr>
          <w:ilvl w:val="0"/>
          <w:numId w:val="10"/>
        </w:numPr>
        <w:spacing w:line="360" w:lineRule="auto"/>
        <w:ind w:left="0" w:firstLine="0"/>
        <w:jc w:val="both"/>
        <w:rPr>
          <w:sz w:val="28"/>
          <w:szCs w:val="28"/>
        </w:rPr>
      </w:pPr>
      <w:r w:rsidRPr="00511E60">
        <w:rPr>
          <w:sz w:val="28"/>
          <w:szCs w:val="28"/>
        </w:rPr>
        <w:t>Астахов В.Н. Бухгалтерский (финансовый) учет: Учебное пособие. Издание 5-е, перераб. и доп. – М.: Ростов н\Д: Издательский центр «МарТ», 2004. 960с.</w:t>
      </w:r>
    </w:p>
    <w:p w:rsidR="00BC4558" w:rsidRPr="00511E60" w:rsidRDefault="00BC4558" w:rsidP="00D44F97">
      <w:pPr>
        <w:widowControl w:val="0"/>
        <w:numPr>
          <w:ilvl w:val="0"/>
          <w:numId w:val="10"/>
        </w:numPr>
        <w:spacing w:line="360" w:lineRule="auto"/>
        <w:ind w:left="0" w:firstLine="0"/>
        <w:jc w:val="both"/>
        <w:rPr>
          <w:sz w:val="28"/>
          <w:szCs w:val="28"/>
        </w:rPr>
      </w:pPr>
      <w:r w:rsidRPr="00511E60">
        <w:rPr>
          <w:sz w:val="28"/>
          <w:szCs w:val="28"/>
        </w:rPr>
        <w:t xml:space="preserve">Гетьман В.Г. «Учет деловой репутации организации» - Международный </w:t>
      </w:r>
      <w:r w:rsidR="0082062B" w:rsidRPr="00511E60">
        <w:rPr>
          <w:sz w:val="28"/>
          <w:szCs w:val="28"/>
        </w:rPr>
        <w:t>финансовый</w:t>
      </w:r>
      <w:r w:rsidRPr="00511E60">
        <w:rPr>
          <w:sz w:val="28"/>
          <w:szCs w:val="28"/>
        </w:rPr>
        <w:t xml:space="preserve"> учет», 2002, №1</w:t>
      </w:r>
    </w:p>
    <w:p w:rsidR="00BC4558" w:rsidRPr="00511E60" w:rsidRDefault="00BC4558" w:rsidP="00D44F97">
      <w:pPr>
        <w:widowControl w:val="0"/>
        <w:numPr>
          <w:ilvl w:val="0"/>
          <w:numId w:val="10"/>
        </w:numPr>
        <w:spacing w:line="360" w:lineRule="auto"/>
        <w:ind w:left="0" w:firstLine="0"/>
        <w:jc w:val="both"/>
        <w:rPr>
          <w:sz w:val="28"/>
          <w:szCs w:val="28"/>
        </w:rPr>
      </w:pPr>
      <w:r w:rsidRPr="00511E60">
        <w:rPr>
          <w:sz w:val="28"/>
          <w:szCs w:val="28"/>
        </w:rPr>
        <w:t>Глушков И.Е., Бухгалтерский (налоговый, финансовый, управленческий) учет</w:t>
      </w:r>
      <w:r w:rsidR="00511E60">
        <w:rPr>
          <w:sz w:val="28"/>
          <w:szCs w:val="28"/>
        </w:rPr>
        <w:t xml:space="preserve"> </w:t>
      </w:r>
      <w:r w:rsidRPr="00511E60">
        <w:rPr>
          <w:sz w:val="28"/>
          <w:szCs w:val="28"/>
        </w:rPr>
        <w:t>на современном предприятии. – М.: Изд-во КноРус, Экор - книга 2002 - 1200с.</w:t>
      </w:r>
    </w:p>
    <w:p w:rsidR="00BC4558" w:rsidRPr="00511E60" w:rsidRDefault="00BC4558" w:rsidP="00D44F97">
      <w:pPr>
        <w:widowControl w:val="0"/>
        <w:numPr>
          <w:ilvl w:val="0"/>
          <w:numId w:val="10"/>
        </w:numPr>
        <w:spacing w:line="360" w:lineRule="auto"/>
        <w:ind w:left="0" w:firstLine="0"/>
        <w:jc w:val="both"/>
        <w:rPr>
          <w:sz w:val="28"/>
          <w:szCs w:val="28"/>
        </w:rPr>
      </w:pPr>
      <w:r w:rsidRPr="00511E60">
        <w:rPr>
          <w:sz w:val="28"/>
          <w:szCs w:val="28"/>
        </w:rPr>
        <w:t xml:space="preserve"> Гусева М.Т., Шеина Т.Н., Самоучитель по бухгалтерскому учету. – М.:ТК Велби, Изд-во Проспект, 2006. – 239-512 с.</w:t>
      </w:r>
    </w:p>
    <w:p w:rsidR="00BC4558" w:rsidRPr="00511E60" w:rsidRDefault="00BC4558" w:rsidP="00D44F97">
      <w:pPr>
        <w:widowControl w:val="0"/>
        <w:numPr>
          <w:ilvl w:val="0"/>
          <w:numId w:val="10"/>
        </w:numPr>
        <w:spacing w:line="360" w:lineRule="auto"/>
        <w:ind w:left="0" w:firstLine="0"/>
        <w:jc w:val="both"/>
        <w:rPr>
          <w:sz w:val="28"/>
          <w:szCs w:val="28"/>
        </w:rPr>
      </w:pPr>
      <w:r w:rsidRPr="00511E60">
        <w:rPr>
          <w:sz w:val="28"/>
          <w:szCs w:val="28"/>
        </w:rPr>
        <w:t>Греков П.С., Соколов П.А. «</w:t>
      </w:r>
      <w:r w:rsidR="0082062B" w:rsidRPr="00511E60">
        <w:rPr>
          <w:sz w:val="28"/>
          <w:szCs w:val="28"/>
        </w:rPr>
        <w:t>Финансовый</w:t>
      </w:r>
      <w:r w:rsidRPr="00511E60">
        <w:rPr>
          <w:sz w:val="28"/>
          <w:szCs w:val="28"/>
        </w:rPr>
        <w:t xml:space="preserve"> учет нематериальных активов» - Аудитор, 2002, №3</w:t>
      </w:r>
    </w:p>
    <w:p w:rsidR="00BC4558" w:rsidRPr="00511E60" w:rsidRDefault="00BC4558" w:rsidP="00D44F97">
      <w:pPr>
        <w:widowControl w:val="0"/>
        <w:numPr>
          <w:ilvl w:val="0"/>
          <w:numId w:val="10"/>
        </w:numPr>
        <w:spacing w:line="360" w:lineRule="auto"/>
        <w:ind w:left="0" w:firstLine="0"/>
        <w:jc w:val="both"/>
        <w:rPr>
          <w:sz w:val="28"/>
          <w:szCs w:val="28"/>
        </w:rPr>
      </w:pPr>
      <w:r w:rsidRPr="00511E60">
        <w:rPr>
          <w:sz w:val="28"/>
          <w:szCs w:val="28"/>
        </w:rPr>
        <w:t>Евсеева И.В., Наумова А.Ю. Бухгалтерский финансовый учет: Учебно-практическое пособие. -.: МФА, 2005. 180с.</w:t>
      </w:r>
    </w:p>
    <w:p w:rsidR="00BC4558" w:rsidRPr="00511E60" w:rsidRDefault="00BC4558" w:rsidP="00D44F97">
      <w:pPr>
        <w:widowControl w:val="0"/>
        <w:numPr>
          <w:ilvl w:val="0"/>
          <w:numId w:val="10"/>
        </w:numPr>
        <w:spacing w:line="360" w:lineRule="auto"/>
        <w:ind w:left="0" w:firstLine="0"/>
        <w:jc w:val="both"/>
        <w:rPr>
          <w:sz w:val="28"/>
          <w:szCs w:val="28"/>
        </w:rPr>
      </w:pPr>
      <w:r w:rsidRPr="00511E60">
        <w:rPr>
          <w:sz w:val="28"/>
          <w:szCs w:val="28"/>
        </w:rPr>
        <w:t>Касьянова Г.Ю. 10 000 и одна проводка по новому Плану счетов/. – М.:АБАК, 2006 –880 с.</w:t>
      </w:r>
    </w:p>
    <w:p w:rsidR="00BC4558" w:rsidRPr="00511E60" w:rsidRDefault="00BC4558" w:rsidP="00D44F97">
      <w:pPr>
        <w:widowControl w:val="0"/>
        <w:numPr>
          <w:ilvl w:val="0"/>
          <w:numId w:val="10"/>
        </w:numPr>
        <w:spacing w:line="360" w:lineRule="auto"/>
        <w:ind w:left="0" w:firstLine="0"/>
        <w:jc w:val="both"/>
        <w:rPr>
          <w:sz w:val="28"/>
          <w:szCs w:val="28"/>
        </w:rPr>
      </w:pPr>
      <w:r w:rsidRPr="00511E60">
        <w:rPr>
          <w:sz w:val="28"/>
          <w:szCs w:val="28"/>
        </w:rPr>
        <w:t>Чвыков И. «Нематериальные активы как объект бухгалтерского и налогового учета» - АКДИ: «Экономика и жизнь» - 2002, №9</w:t>
      </w:r>
    </w:p>
    <w:p w:rsidR="00924ECD" w:rsidRDefault="00BC4558" w:rsidP="00D44F97">
      <w:pPr>
        <w:widowControl w:val="0"/>
        <w:numPr>
          <w:ilvl w:val="0"/>
          <w:numId w:val="10"/>
        </w:numPr>
        <w:spacing w:line="360" w:lineRule="auto"/>
        <w:ind w:left="0" w:firstLine="0"/>
        <w:jc w:val="both"/>
        <w:rPr>
          <w:sz w:val="28"/>
          <w:szCs w:val="28"/>
        </w:rPr>
      </w:pPr>
      <w:r w:rsidRPr="00511E60">
        <w:rPr>
          <w:sz w:val="28"/>
          <w:szCs w:val="28"/>
        </w:rPr>
        <w:t>Журнал "Российский налоговый курьер" № 21 - 2004г.</w:t>
      </w:r>
    </w:p>
    <w:p w:rsidR="00EC3BF9" w:rsidRDefault="00EC3BF9" w:rsidP="00EC3BF9">
      <w:pPr>
        <w:widowControl w:val="0"/>
        <w:spacing w:line="360" w:lineRule="auto"/>
        <w:jc w:val="both"/>
        <w:rPr>
          <w:sz w:val="28"/>
          <w:szCs w:val="28"/>
        </w:rPr>
      </w:pPr>
    </w:p>
    <w:p w:rsidR="00EC3BF9" w:rsidRPr="00DB18D6" w:rsidRDefault="00EC3BF9" w:rsidP="00EC3BF9">
      <w:pPr>
        <w:widowControl w:val="0"/>
        <w:spacing w:line="360" w:lineRule="auto"/>
        <w:jc w:val="center"/>
        <w:rPr>
          <w:color w:val="FFFFFF"/>
          <w:sz w:val="28"/>
          <w:szCs w:val="28"/>
        </w:rPr>
      </w:pPr>
      <w:bookmarkStart w:id="3" w:name="_GoBack"/>
      <w:bookmarkEnd w:id="3"/>
    </w:p>
    <w:sectPr w:rsidR="00EC3BF9" w:rsidRPr="00DB18D6" w:rsidSect="00511E60">
      <w:headerReference w:type="even" r:id="rId7"/>
      <w:headerReference w:type="default" r:id="rId8"/>
      <w:pgSz w:w="11906" w:h="16838" w:code="9"/>
      <w:pgMar w:top="1134" w:right="851"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18D6" w:rsidRDefault="00DB18D6">
      <w:r>
        <w:separator/>
      </w:r>
    </w:p>
  </w:endnote>
  <w:endnote w:type="continuationSeparator" w:id="0">
    <w:p w:rsidR="00DB18D6" w:rsidRDefault="00DB1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18D6" w:rsidRDefault="00DB18D6">
      <w:r>
        <w:separator/>
      </w:r>
    </w:p>
  </w:footnote>
  <w:footnote w:type="continuationSeparator" w:id="0">
    <w:p w:rsidR="00DB18D6" w:rsidRDefault="00DB18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ECD" w:rsidRDefault="00924ECD" w:rsidP="00924ECD">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924ECD" w:rsidRDefault="00924ECD">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ECD" w:rsidRPr="00DB18D6" w:rsidRDefault="00924ECD" w:rsidP="009D573D">
    <w:pPr>
      <w:pStyle w:val="ab"/>
      <w:jc w:val="center"/>
      <w:rPr>
        <w:color w:val="7F7F7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B061208"/>
    <w:lvl w:ilvl="0">
      <w:numFmt w:val="decimal"/>
      <w:lvlText w:val="*"/>
      <w:lvlJc w:val="left"/>
      <w:rPr>
        <w:rFonts w:cs="Times New Roman"/>
      </w:rPr>
    </w:lvl>
  </w:abstractNum>
  <w:abstractNum w:abstractNumId="1">
    <w:nsid w:val="15F0471D"/>
    <w:multiLevelType w:val="hybridMultilevel"/>
    <w:tmpl w:val="D40C8686"/>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16FE53EF"/>
    <w:multiLevelType w:val="multilevel"/>
    <w:tmpl w:val="8CE47748"/>
    <w:lvl w:ilvl="0">
      <w:start w:val="2"/>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7200"/>
        </w:tabs>
        <w:ind w:left="7200" w:hanging="216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
    <w:nsid w:val="22D2787A"/>
    <w:multiLevelType w:val="singleLevel"/>
    <w:tmpl w:val="748A5C42"/>
    <w:lvl w:ilvl="0">
      <w:numFmt w:val="bullet"/>
      <w:lvlText w:val="-"/>
      <w:lvlJc w:val="left"/>
      <w:pPr>
        <w:tabs>
          <w:tab w:val="num" w:pos="900"/>
        </w:tabs>
        <w:ind w:left="900" w:hanging="360"/>
      </w:pPr>
      <w:rPr>
        <w:rFonts w:ascii="Times New Roman" w:hAnsi="Times New Roman" w:hint="default"/>
      </w:rPr>
    </w:lvl>
  </w:abstractNum>
  <w:abstractNum w:abstractNumId="4">
    <w:nsid w:val="30B43225"/>
    <w:multiLevelType w:val="hybridMultilevel"/>
    <w:tmpl w:val="DE064840"/>
    <w:lvl w:ilvl="0" w:tplc="04190017">
      <w:start w:val="1"/>
      <w:numFmt w:val="lowerLetter"/>
      <w:lvlText w:val="%1)"/>
      <w:lvlJc w:val="left"/>
      <w:pPr>
        <w:tabs>
          <w:tab w:val="num" w:pos="1287"/>
        </w:tabs>
        <w:ind w:left="1287" w:hanging="360"/>
      </w:pPr>
      <w:rPr>
        <w:rFonts w:cs="Times New Roman"/>
      </w:rPr>
    </w:lvl>
    <w:lvl w:ilvl="1" w:tplc="8C52B560">
      <w:start w:val="2"/>
      <w:numFmt w:val="upperRoman"/>
      <w:lvlText w:val="%2."/>
      <w:lvlJc w:val="right"/>
      <w:pPr>
        <w:tabs>
          <w:tab w:val="num" w:pos="1260"/>
        </w:tabs>
        <w:ind w:left="1260" w:hanging="180"/>
      </w:pPr>
      <w:rPr>
        <w:rFonts w:cs="Times New Roman" w:hint="default"/>
        <w:color w:val="auto"/>
      </w:rPr>
    </w:lvl>
    <w:lvl w:ilvl="2" w:tplc="A810FA32">
      <w:start w:val="1"/>
      <w:numFmt w:val="decimal"/>
      <w:lvlText w:val="%3."/>
      <w:lvlJc w:val="right"/>
      <w:pPr>
        <w:tabs>
          <w:tab w:val="num" w:pos="2907"/>
        </w:tabs>
      </w:pPr>
      <w:rPr>
        <w:rFonts w:cs="Times New Roman" w:hint="default"/>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5">
    <w:nsid w:val="34513BF7"/>
    <w:multiLevelType w:val="hybridMultilevel"/>
    <w:tmpl w:val="8C36568A"/>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6">
    <w:nsid w:val="3D7B5145"/>
    <w:multiLevelType w:val="hybridMultilevel"/>
    <w:tmpl w:val="298080CA"/>
    <w:lvl w:ilvl="0" w:tplc="57FA6C74">
      <w:start w:val="1"/>
      <w:numFmt w:val="decimal"/>
      <w:lvlText w:val="%1."/>
      <w:lvlJc w:val="left"/>
      <w:pPr>
        <w:tabs>
          <w:tab w:val="num" w:pos="720"/>
        </w:tabs>
        <w:ind w:firstLine="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44966596"/>
    <w:multiLevelType w:val="hybridMultilevel"/>
    <w:tmpl w:val="B9B28AE4"/>
    <w:lvl w:ilvl="0" w:tplc="A574E22C">
      <w:start w:val="1"/>
      <w:numFmt w:val="upperRoman"/>
      <w:lvlText w:val="%1."/>
      <w:lvlJc w:val="right"/>
      <w:pPr>
        <w:tabs>
          <w:tab w:val="num" w:pos="1140"/>
        </w:tabs>
        <w:ind w:left="1140"/>
      </w:pPr>
      <w:rPr>
        <w:rFonts w:cs="Times New Roman" w:hint="default"/>
      </w:rPr>
    </w:lvl>
    <w:lvl w:ilvl="1" w:tplc="04190019">
      <w:start w:val="1"/>
      <w:numFmt w:val="lowerLetter"/>
      <w:lvlText w:val="%2."/>
      <w:lvlJc w:val="left"/>
      <w:pPr>
        <w:tabs>
          <w:tab w:val="num" w:pos="2220"/>
        </w:tabs>
        <w:ind w:left="2220" w:hanging="360"/>
      </w:pPr>
      <w:rPr>
        <w:rFonts w:cs="Times New Roman"/>
      </w:rPr>
    </w:lvl>
    <w:lvl w:ilvl="2" w:tplc="0419001B">
      <w:start w:val="1"/>
      <w:numFmt w:val="lowerRoman"/>
      <w:lvlText w:val="%3."/>
      <w:lvlJc w:val="right"/>
      <w:pPr>
        <w:tabs>
          <w:tab w:val="num" w:pos="2940"/>
        </w:tabs>
        <w:ind w:left="2940" w:hanging="180"/>
      </w:pPr>
      <w:rPr>
        <w:rFonts w:cs="Times New Roman"/>
      </w:rPr>
    </w:lvl>
    <w:lvl w:ilvl="3" w:tplc="0419000F">
      <w:start w:val="1"/>
      <w:numFmt w:val="decimal"/>
      <w:lvlText w:val="%4."/>
      <w:lvlJc w:val="left"/>
      <w:pPr>
        <w:tabs>
          <w:tab w:val="num" w:pos="3660"/>
        </w:tabs>
        <w:ind w:left="3660" w:hanging="360"/>
      </w:pPr>
      <w:rPr>
        <w:rFonts w:cs="Times New Roman"/>
      </w:rPr>
    </w:lvl>
    <w:lvl w:ilvl="4" w:tplc="04190019">
      <w:start w:val="1"/>
      <w:numFmt w:val="lowerLetter"/>
      <w:lvlText w:val="%5."/>
      <w:lvlJc w:val="left"/>
      <w:pPr>
        <w:tabs>
          <w:tab w:val="num" w:pos="4380"/>
        </w:tabs>
        <w:ind w:left="4380" w:hanging="360"/>
      </w:pPr>
      <w:rPr>
        <w:rFonts w:cs="Times New Roman"/>
      </w:rPr>
    </w:lvl>
    <w:lvl w:ilvl="5" w:tplc="0419001B">
      <w:start w:val="1"/>
      <w:numFmt w:val="lowerRoman"/>
      <w:lvlText w:val="%6."/>
      <w:lvlJc w:val="right"/>
      <w:pPr>
        <w:tabs>
          <w:tab w:val="num" w:pos="5100"/>
        </w:tabs>
        <w:ind w:left="5100" w:hanging="180"/>
      </w:pPr>
      <w:rPr>
        <w:rFonts w:cs="Times New Roman"/>
      </w:rPr>
    </w:lvl>
    <w:lvl w:ilvl="6" w:tplc="0419000F">
      <w:start w:val="1"/>
      <w:numFmt w:val="decimal"/>
      <w:lvlText w:val="%7."/>
      <w:lvlJc w:val="left"/>
      <w:pPr>
        <w:tabs>
          <w:tab w:val="num" w:pos="5820"/>
        </w:tabs>
        <w:ind w:left="5820" w:hanging="360"/>
      </w:pPr>
      <w:rPr>
        <w:rFonts w:cs="Times New Roman"/>
      </w:rPr>
    </w:lvl>
    <w:lvl w:ilvl="7" w:tplc="04190019">
      <w:start w:val="1"/>
      <w:numFmt w:val="lowerLetter"/>
      <w:lvlText w:val="%8."/>
      <w:lvlJc w:val="left"/>
      <w:pPr>
        <w:tabs>
          <w:tab w:val="num" w:pos="6540"/>
        </w:tabs>
        <w:ind w:left="6540" w:hanging="360"/>
      </w:pPr>
      <w:rPr>
        <w:rFonts w:cs="Times New Roman"/>
      </w:rPr>
    </w:lvl>
    <w:lvl w:ilvl="8" w:tplc="0419001B">
      <w:start w:val="1"/>
      <w:numFmt w:val="lowerRoman"/>
      <w:lvlText w:val="%9."/>
      <w:lvlJc w:val="right"/>
      <w:pPr>
        <w:tabs>
          <w:tab w:val="num" w:pos="7260"/>
        </w:tabs>
        <w:ind w:left="7260" w:hanging="180"/>
      </w:pPr>
      <w:rPr>
        <w:rFonts w:cs="Times New Roman"/>
      </w:rPr>
    </w:lvl>
  </w:abstractNum>
  <w:abstractNum w:abstractNumId="8">
    <w:nsid w:val="519A3CDB"/>
    <w:multiLevelType w:val="hybridMultilevel"/>
    <w:tmpl w:val="9D683E8A"/>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2340"/>
        </w:tabs>
        <w:ind w:left="2340" w:hanging="360"/>
      </w:pPr>
      <w:rPr>
        <w:rFonts w:cs="Times New Roman"/>
      </w:rPr>
    </w:lvl>
    <w:lvl w:ilvl="2" w:tplc="0419001B">
      <w:start w:val="1"/>
      <w:numFmt w:val="lowerRoman"/>
      <w:lvlText w:val="%3."/>
      <w:lvlJc w:val="right"/>
      <w:pPr>
        <w:tabs>
          <w:tab w:val="num" w:pos="3060"/>
        </w:tabs>
        <w:ind w:left="3060" w:hanging="180"/>
      </w:pPr>
      <w:rPr>
        <w:rFonts w:cs="Times New Roman"/>
      </w:rPr>
    </w:lvl>
    <w:lvl w:ilvl="3" w:tplc="0419000F">
      <w:start w:val="1"/>
      <w:numFmt w:val="decimal"/>
      <w:lvlText w:val="%4."/>
      <w:lvlJc w:val="left"/>
      <w:pPr>
        <w:tabs>
          <w:tab w:val="num" w:pos="3780"/>
        </w:tabs>
        <w:ind w:left="3780" w:hanging="360"/>
      </w:pPr>
      <w:rPr>
        <w:rFonts w:cs="Times New Roman"/>
      </w:rPr>
    </w:lvl>
    <w:lvl w:ilvl="4" w:tplc="04190019">
      <w:start w:val="1"/>
      <w:numFmt w:val="lowerLetter"/>
      <w:lvlText w:val="%5."/>
      <w:lvlJc w:val="left"/>
      <w:pPr>
        <w:tabs>
          <w:tab w:val="num" w:pos="4500"/>
        </w:tabs>
        <w:ind w:left="4500" w:hanging="360"/>
      </w:pPr>
      <w:rPr>
        <w:rFonts w:cs="Times New Roman"/>
      </w:rPr>
    </w:lvl>
    <w:lvl w:ilvl="5" w:tplc="0419001B">
      <w:start w:val="1"/>
      <w:numFmt w:val="lowerRoman"/>
      <w:lvlText w:val="%6."/>
      <w:lvlJc w:val="right"/>
      <w:pPr>
        <w:tabs>
          <w:tab w:val="num" w:pos="5220"/>
        </w:tabs>
        <w:ind w:left="5220" w:hanging="180"/>
      </w:pPr>
      <w:rPr>
        <w:rFonts w:cs="Times New Roman"/>
      </w:rPr>
    </w:lvl>
    <w:lvl w:ilvl="6" w:tplc="0419000F">
      <w:start w:val="1"/>
      <w:numFmt w:val="decimal"/>
      <w:lvlText w:val="%7."/>
      <w:lvlJc w:val="left"/>
      <w:pPr>
        <w:tabs>
          <w:tab w:val="num" w:pos="5940"/>
        </w:tabs>
        <w:ind w:left="5940" w:hanging="360"/>
      </w:pPr>
      <w:rPr>
        <w:rFonts w:cs="Times New Roman"/>
      </w:rPr>
    </w:lvl>
    <w:lvl w:ilvl="7" w:tplc="04190019">
      <w:start w:val="1"/>
      <w:numFmt w:val="lowerLetter"/>
      <w:lvlText w:val="%8."/>
      <w:lvlJc w:val="left"/>
      <w:pPr>
        <w:tabs>
          <w:tab w:val="num" w:pos="6660"/>
        </w:tabs>
        <w:ind w:left="6660" w:hanging="360"/>
      </w:pPr>
      <w:rPr>
        <w:rFonts w:cs="Times New Roman"/>
      </w:rPr>
    </w:lvl>
    <w:lvl w:ilvl="8" w:tplc="0419001B">
      <w:start w:val="1"/>
      <w:numFmt w:val="lowerRoman"/>
      <w:lvlText w:val="%9."/>
      <w:lvlJc w:val="right"/>
      <w:pPr>
        <w:tabs>
          <w:tab w:val="num" w:pos="7380"/>
        </w:tabs>
        <w:ind w:left="7380" w:hanging="180"/>
      </w:pPr>
      <w:rPr>
        <w:rFonts w:cs="Times New Roman"/>
      </w:rPr>
    </w:lvl>
  </w:abstractNum>
  <w:abstractNum w:abstractNumId="9">
    <w:nsid w:val="56BB7B99"/>
    <w:multiLevelType w:val="hybridMultilevel"/>
    <w:tmpl w:val="F3AA5DF2"/>
    <w:lvl w:ilvl="0" w:tplc="D332B86A">
      <w:start w:val="1"/>
      <w:numFmt w:val="decimal"/>
      <w:lvlText w:val="%1."/>
      <w:lvlJc w:val="left"/>
      <w:pPr>
        <w:tabs>
          <w:tab w:val="num" w:pos="360"/>
        </w:tabs>
        <w:ind w:left="360" w:hanging="360"/>
      </w:pPr>
      <w:rPr>
        <w:rFonts w:cs="Times New Roman"/>
        <w:b w:val="0"/>
        <w:bCs w:val="0"/>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5"/>
  </w:num>
  <w:num w:numId="2">
    <w:abstractNumId w:val="7"/>
  </w:num>
  <w:num w:numId="3">
    <w:abstractNumId w:val="6"/>
  </w:num>
  <w:num w:numId="4">
    <w:abstractNumId w:val="8"/>
  </w:num>
  <w:num w:numId="5">
    <w:abstractNumId w:val="1"/>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3"/>
  </w:num>
  <w:num w:numId="8">
    <w:abstractNumId w:val="2"/>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7F2E"/>
    <w:rsid w:val="000218B6"/>
    <w:rsid w:val="00225DDE"/>
    <w:rsid w:val="00254FAA"/>
    <w:rsid w:val="003F35C3"/>
    <w:rsid w:val="004A52C9"/>
    <w:rsid w:val="004A6370"/>
    <w:rsid w:val="00511E60"/>
    <w:rsid w:val="00522455"/>
    <w:rsid w:val="00663BB5"/>
    <w:rsid w:val="006F2F6A"/>
    <w:rsid w:val="007068FB"/>
    <w:rsid w:val="00737F2E"/>
    <w:rsid w:val="00744D89"/>
    <w:rsid w:val="00812385"/>
    <w:rsid w:val="0082062B"/>
    <w:rsid w:val="00887C49"/>
    <w:rsid w:val="00924ECD"/>
    <w:rsid w:val="009B204C"/>
    <w:rsid w:val="009D573D"/>
    <w:rsid w:val="009F1AB5"/>
    <w:rsid w:val="00A57CED"/>
    <w:rsid w:val="00BB43E0"/>
    <w:rsid w:val="00BC4558"/>
    <w:rsid w:val="00D00403"/>
    <w:rsid w:val="00D44F97"/>
    <w:rsid w:val="00DB18D6"/>
    <w:rsid w:val="00E22CEB"/>
    <w:rsid w:val="00EC3B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90C1C7-97B9-49C3-B7F3-95A28C38A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35C3"/>
  </w:style>
  <w:style w:type="paragraph" w:styleId="1">
    <w:name w:val="heading 1"/>
    <w:basedOn w:val="a"/>
    <w:next w:val="a"/>
    <w:link w:val="10"/>
    <w:uiPriority w:val="9"/>
    <w:qFormat/>
    <w:rsid w:val="009F1AB5"/>
    <w:pPr>
      <w:keepNext/>
      <w:overflowPunct w:val="0"/>
      <w:autoSpaceDE w:val="0"/>
      <w:autoSpaceDN w:val="0"/>
      <w:adjustRightInd w:val="0"/>
      <w:spacing w:before="240" w:after="60"/>
      <w:textAlignment w:val="baseline"/>
      <w:outlineLvl w:val="0"/>
    </w:pPr>
    <w:rPr>
      <w:rFonts w:ascii="Arial" w:hAnsi="Arial" w:cs="Arial"/>
      <w:b/>
      <w:bCs/>
      <w:kern w:val="32"/>
      <w:position w:val="-40"/>
      <w:sz w:val="32"/>
      <w:szCs w:val="32"/>
    </w:rPr>
  </w:style>
  <w:style w:type="paragraph" w:styleId="2">
    <w:name w:val="heading 2"/>
    <w:basedOn w:val="a"/>
    <w:next w:val="a"/>
    <w:link w:val="20"/>
    <w:uiPriority w:val="9"/>
    <w:qFormat/>
    <w:rsid w:val="009F1AB5"/>
    <w:pPr>
      <w:keepNext/>
      <w:overflowPunct w:val="0"/>
      <w:autoSpaceDE w:val="0"/>
      <w:autoSpaceDN w:val="0"/>
      <w:adjustRightInd w:val="0"/>
      <w:spacing w:before="240" w:after="60"/>
      <w:textAlignment w:val="baseline"/>
      <w:outlineLvl w:val="1"/>
    </w:pPr>
    <w:rPr>
      <w:rFonts w:ascii="Arial" w:hAnsi="Arial" w:cs="Arial"/>
      <w:b/>
      <w:bCs/>
      <w:i/>
      <w:iCs/>
      <w:position w:val="-4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note text"/>
    <w:basedOn w:val="a"/>
    <w:link w:val="a4"/>
    <w:uiPriority w:val="99"/>
    <w:semiHidden/>
    <w:rsid w:val="00737F2E"/>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737F2E"/>
    <w:rPr>
      <w:rFonts w:cs="Times New Roman"/>
      <w:vertAlign w:val="superscript"/>
    </w:rPr>
  </w:style>
  <w:style w:type="paragraph" w:styleId="a6">
    <w:name w:val="Normal (Web)"/>
    <w:basedOn w:val="a"/>
    <w:uiPriority w:val="99"/>
    <w:rsid w:val="00737F2E"/>
    <w:pPr>
      <w:spacing w:before="90"/>
      <w:jc w:val="both"/>
    </w:pPr>
    <w:rPr>
      <w:rFonts w:ascii="Verdana" w:hAnsi="Verdana" w:cs="Verdana"/>
      <w:color w:val="000000"/>
      <w:sz w:val="16"/>
      <w:szCs w:val="16"/>
    </w:rPr>
  </w:style>
  <w:style w:type="paragraph" w:styleId="21">
    <w:name w:val="toc 2"/>
    <w:basedOn w:val="a"/>
    <w:next w:val="a"/>
    <w:autoRedefine/>
    <w:uiPriority w:val="39"/>
    <w:semiHidden/>
    <w:rsid w:val="00737F2E"/>
    <w:pPr>
      <w:tabs>
        <w:tab w:val="right" w:leader="dot" w:pos="9627"/>
      </w:tabs>
      <w:spacing w:before="120" w:after="120" w:line="360" w:lineRule="auto"/>
      <w:ind w:left="198"/>
    </w:pPr>
    <w:rPr>
      <w:noProof/>
      <w:sz w:val="28"/>
      <w:szCs w:val="28"/>
    </w:rPr>
  </w:style>
  <w:style w:type="paragraph" w:styleId="a7">
    <w:name w:val="Body Text Indent"/>
    <w:basedOn w:val="a"/>
    <w:link w:val="a8"/>
    <w:uiPriority w:val="99"/>
    <w:rsid w:val="00737F2E"/>
    <w:pPr>
      <w:autoSpaceDE w:val="0"/>
      <w:autoSpaceDN w:val="0"/>
      <w:ind w:firstLine="851"/>
    </w:pPr>
  </w:style>
  <w:style w:type="character" w:customStyle="1" w:styleId="a8">
    <w:name w:val="Основной текст с отступом Знак"/>
    <w:link w:val="a7"/>
    <w:uiPriority w:val="99"/>
    <w:semiHidden/>
    <w:locked/>
    <w:rPr>
      <w:rFonts w:cs="Times New Roman"/>
    </w:rPr>
  </w:style>
  <w:style w:type="character" w:styleId="a9">
    <w:name w:val="Hyperlink"/>
    <w:uiPriority w:val="99"/>
    <w:rsid w:val="00737F2E"/>
    <w:rPr>
      <w:rFonts w:cs="Times New Roman"/>
      <w:color w:val="0000FF"/>
      <w:u w:val="single"/>
    </w:rPr>
  </w:style>
  <w:style w:type="paragraph" w:customStyle="1" w:styleId="ConsNormal">
    <w:name w:val="ConsNormal"/>
    <w:rsid w:val="00737F2E"/>
    <w:pPr>
      <w:widowControl w:val="0"/>
      <w:ind w:firstLine="720"/>
    </w:pPr>
    <w:rPr>
      <w:rFonts w:ascii="Arial" w:hAnsi="Arial" w:cs="Arial"/>
    </w:rPr>
  </w:style>
  <w:style w:type="paragraph" w:customStyle="1" w:styleId="aa">
    <w:name w:val="таня"/>
    <w:basedOn w:val="a"/>
    <w:rsid w:val="00737F2E"/>
    <w:pPr>
      <w:spacing w:line="480" w:lineRule="auto"/>
      <w:ind w:firstLine="720"/>
      <w:jc w:val="both"/>
    </w:pPr>
  </w:style>
  <w:style w:type="paragraph" w:styleId="ab">
    <w:name w:val="header"/>
    <w:basedOn w:val="a"/>
    <w:link w:val="ac"/>
    <w:uiPriority w:val="99"/>
    <w:rsid w:val="00924ECD"/>
    <w:pPr>
      <w:tabs>
        <w:tab w:val="center" w:pos="4677"/>
        <w:tab w:val="right" w:pos="9355"/>
      </w:tabs>
    </w:pPr>
  </w:style>
  <w:style w:type="character" w:customStyle="1" w:styleId="ac">
    <w:name w:val="Верхний колонтитул Знак"/>
    <w:link w:val="ab"/>
    <w:uiPriority w:val="99"/>
    <w:semiHidden/>
    <w:locked/>
    <w:rPr>
      <w:rFonts w:cs="Times New Roman"/>
    </w:rPr>
  </w:style>
  <w:style w:type="character" w:styleId="ad">
    <w:name w:val="page number"/>
    <w:uiPriority w:val="99"/>
    <w:rsid w:val="00924ECD"/>
    <w:rPr>
      <w:rFonts w:cs="Times New Roman"/>
    </w:rPr>
  </w:style>
  <w:style w:type="paragraph" w:customStyle="1" w:styleId="ConsNonformat">
    <w:name w:val="ConsNonformat"/>
    <w:rsid w:val="00924ECD"/>
    <w:pPr>
      <w:widowControl w:val="0"/>
    </w:pPr>
    <w:rPr>
      <w:rFonts w:ascii="Courier New" w:hAnsi="Courier New" w:cs="Courier New"/>
      <w:i/>
      <w:iCs/>
      <w:sz w:val="18"/>
      <w:szCs w:val="18"/>
    </w:rPr>
  </w:style>
  <w:style w:type="character" w:customStyle="1" w:styleId="ll1">
    <w:name w:val="ll1"/>
    <w:rsid w:val="00BC4558"/>
    <w:rPr>
      <w:rFonts w:ascii="Verdana" w:hAnsi="Verdana" w:cs="Verdana"/>
      <w:color w:val="auto"/>
      <w:sz w:val="16"/>
      <w:szCs w:val="16"/>
    </w:rPr>
  </w:style>
  <w:style w:type="paragraph" w:styleId="22">
    <w:name w:val="Body Text 2"/>
    <w:basedOn w:val="a"/>
    <w:link w:val="23"/>
    <w:uiPriority w:val="99"/>
    <w:rsid w:val="0082062B"/>
    <w:pPr>
      <w:spacing w:after="120" w:line="480" w:lineRule="auto"/>
    </w:pPr>
  </w:style>
  <w:style w:type="character" w:customStyle="1" w:styleId="23">
    <w:name w:val="Основной текст 2 Знак"/>
    <w:link w:val="22"/>
    <w:uiPriority w:val="99"/>
    <w:semiHidden/>
    <w:locked/>
    <w:rPr>
      <w:rFonts w:cs="Times New Roman"/>
    </w:rPr>
  </w:style>
  <w:style w:type="paragraph" w:styleId="ae">
    <w:name w:val="Body Text"/>
    <w:basedOn w:val="a"/>
    <w:link w:val="af"/>
    <w:uiPriority w:val="99"/>
    <w:rsid w:val="0082062B"/>
    <w:pPr>
      <w:spacing w:after="120"/>
    </w:pPr>
  </w:style>
  <w:style w:type="character" w:customStyle="1" w:styleId="af">
    <w:name w:val="Основной текст Знак"/>
    <w:link w:val="ae"/>
    <w:uiPriority w:val="99"/>
    <w:semiHidden/>
    <w:locked/>
    <w:rPr>
      <w:rFonts w:cs="Times New Roman"/>
    </w:rPr>
  </w:style>
  <w:style w:type="paragraph" w:styleId="af0">
    <w:name w:val="footer"/>
    <w:basedOn w:val="a"/>
    <w:link w:val="af1"/>
    <w:uiPriority w:val="99"/>
    <w:unhideWhenUsed/>
    <w:rsid w:val="009D573D"/>
    <w:pPr>
      <w:tabs>
        <w:tab w:val="center" w:pos="4677"/>
        <w:tab w:val="right" w:pos="9355"/>
      </w:tabs>
    </w:pPr>
  </w:style>
  <w:style w:type="character" w:customStyle="1" w:styleId="af1">
    <w:name w:val="Нижний колонтитул Знак"/>
    <w:link w:val="af0"/>
    <w:uiPriority w:val="99"/>
    <w:locked/>
    <w:rsid w:val="009D573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4572</Words>
  <Characters>26062</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House</Company>
  <LinksUpToDate>false</LinksUpToDate>
  <CharactersWithSpaces>30573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Olenka</dc:creator>
  <cp:keywords/>
  <dc:description/>
  <cp:lastModifiedBy>admin</cp:lastModifiedBy>
  <cp:revision>2</cp:revision>
  <dcterms:created xsi:type="dcterms:W3CDTF">2014-03-26T14:50:00Z</dcterms:created>
  <dcterms:modified xsi:type="dcterms:W3CDTF">2014-03-26T14:50:00Z</dcterms:modified>
</cp:coreProperties>
</file>