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EF4" w:rsidRPr="00A449F4" w:rsidRDefault="008D0EF4" w:rsidP="008D0EF4">
      <w:pPr>
        <w:spacing w:before="120"/>
        <w:jc w:val="center"/>
        <w:rPr>
          <w:b/>
          <w:sz w:val="32"/>
        </w:rPr>
      </w:pPr>
      <w:r w:rsidRPr="00A449F4">
        <w:rPr>
          <w:b/>
          <w:sz w:val="32"/>
        </w:rPr>
        <w:t>Государственная политика в области автоматизации управления в СССР (1950-е — начало 1960-х гг.)</w:t>
      </w:r>
    </w:p>
    <w:p w:rsidR="008D0EF4" w:rsidRPr="00A449F4" w:rsidRDefault="008D0EF4" w:rsidP="008D0EF4">
      <w:pPr>
        <w:spacing w:before="120"/>
        <w:jc w:val="center"/>
        <w:rPr>
          <w:sz w:val="28"/>
        </w:rPr>
      </w:pPr>
      <w:r w:rsidRPr="00A449F4">
        <w:rPr>
          <w:sz w:val="28"/>
        </w:rPr>
        <w:t xml:space="preserve">Е. П. Стрюкова 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Вторая четверть ХХ в. ознаменовалась бурным развитием науки и техники. В это время в науке начинают происходить изменения не только в отдельных областях</w:t>
      </w:r>
      <w:r>
        <w:t xml:space="preserve">, </w:t>
      </w:r>
      <w:r w:rsidRPr="008860AD">
        <w:t>но и в средствах и методах научной деятельности в целом</w:t>
      </w:r>
      <w:r>
        <w:t xml:space="preserve">, </w:t>
      </w:r>
      <w:r w:rsidRPr="008860AD">
        <w:t>меняется социальная роль науки. В технике появляется абсолютно новый тип оборудования</w:t>
      </w:r>
      <w:r>
        <w:t xml:space="preserve">, </w:t>
      </w:r>
      <w:r w:rsidRPr="008860AD">
        <w:t>созданного с использованием новых технологических принципов. В конце 1940-х — начале 1950-х гг. разрабатывается принципиально новый вид техники — автоматическая.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Начавшиеся почти одновременно изменения в науке и технике объединяют их в единый исторический процесс. Они становятся взаимозависимы настолько</w:t>
      </w:r>
      <w:r>
        <w:t xml:space="preserve">, </w:t>
      </w:r>
      <w:r w:rsidRPr="008860AD">
        <w:t>что это позволяет говорить о научно-техническом прогрессе</w:t>
      </w:r>
      <w:r>
        <w:t xml:space="preserve">, </w:t>
      </w:r>
      <w:r w:rsidRPr="008860AD">
        <w:t>процессе сращивания науки и техники</w:t>
      </w:r>
      <w:r>
        <w:t xml:space="preserve">, </w:t>
      </w:r>
      <w:r w:rsidRPr="008860AD">
        <w:t>который оказывает огромное влияние на развитие производства и его технологические особенности. Основной чертой такого процесса становится превращение науки в ведущую силу производства.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Происходящие изменения открывают новые возможности и перспективы для экономического развития</w:t>
      </w:r>
      <w:r>
        <w:t xml:space="preserve">, </w:t>
      </w:r>
      <w:r w:rsidRPr="008860AD">
        <w:t>послевоенного подъема производства и</w:t>
      </w:r>
      <w:r>
        <w:t xml:space="preserve">, </w:t>
      </w:r>
      <w:r w:rsidRPr="008860AD">
        <w:t>как следствие</w:t>
      </w:r>
      <w:r>
        <w:t xml:space="preserve">, </w:t>
      </w:r>
      <w:r w:rsidRPr="008860AD">
        <w:t>улучшения уровня жизни населения. Именно это</w:t>
      </w:r>
      <w:r>
        <w:t xml:space="preserve">, </w:t>
      </w:r>
      <w:r w:rsidRPr="008860AD">
        <w:t>а также разгоравшаяся в мире холодная война и сопровождавшая ее гонка вооружений становятся основной причиной интереса советского руководства к достижениям научно-технического прогресса и возможности их применения в народном хозяйстве.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С начала 50-х гг. ХХ в. становится очевидным</w:t>
      </w:r>
      <w:r>
        <w:t xml:space="preserve">, </w:t>
      </w:r>
      <w:r w:rsidRPr="008860AD">
        <w:t>что для дальнейшего экономического роста СССР необходимо менять основные принципы и направления промышленного развития. В этот период приходит осознание того</w:t>
      </w:r>
      <w:r>
        <w:t xml:space="preserve">, </w:t>
      </w:r>
      <w:r w:rsidRPr="008860AD">
        <w:t>что в обществе назревает кризис</w:t>
      </w:r>
      <w:r>
        <w:t xml:space="preserve">, </w:t>
      </w:r>
      <w:r w:rsidRPr="008860AD">
        <w:t>обусловленный дисбалансом экономики страны</w:t>
      </w:r>
      <w:r>
        <w:t xml:space="preserve">, </w:t>
      </w:r>
      <w:r w:rsidRPr="008860AD">
        <w:t>связанным с неравномерным распределением основных ресурсов между военным и гражданским секторами производства. Такое положение требовало модернизации всех производственных процессов</w:t>
      </w:r>
      <w:r>
        <w:t xml:space="preserve">, </w:t>
      </w:r>
      <w:r w:rsidRPr="008860AD">
        <w:t>в чем призваны были помочь объединенные достижения науки и техники</w:t>
      </w:r>
      <w:r>
        <w:t xml:space="preserve">, </w:t>
      </w:r>
      <w:r w:rsidRPr="008860AD">
        <w:t>т. е. научно-технический фактор</w:t>
      </w:r>
      <w:r>
        <w:t xml:space="preserve">, </w:t>
      </w:r>
      <w:r w:rsidRPr="008860AD">
        <w:t>который может не только изменить производство</w:t>
      </w:r>
      <w:r>
        <w:t xml:space="preserve">, </w:t>
      </w:r>
      <w:r w:rsidRPr="008860AD">
        <w:t>но и повысить уровень жизни населения.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С середины 50-х гг. ХХ в. можно говорить о появлении нового направления в государственной политике</w:t>
      </w:r>
      <w:r>
        <w:t xml:space="preserve">, </w:t>
      </w:r>
      <w:r w:rsidRPr="008860AD">
        <w:t>связанного с научно-техническим прогрессом. Одним из первых документов</w:t>
      </w:r>
      <w:r>
        <w:t xml:space="preserve">, </w:t>
      </w:r>
      <w:r w:rsidRPr="008860AD">
        <w:t>рассматривающих вопросы развития науки и использования ее достижений в промышленности</w:t>
      </w:r>
      <w:r>
        <w:t xml:space="preserve">, </w:t>
      </w:r>
      <w:r w:rsidRPr="008860AD">
        <w:t xml:space="preserve">стало Постановление ЦК КПСС и Совета Министров СССР </w:t>
      </w:r>
      <w:smartTag w:uri="urn:schemas-microsoft-com:office:smarttags" w:element="metricconverter">
        <w:smartTagPr>
          <w:attr w:name="ProductID" w:val="1955 г"/>
        </w:smartTagPr>
        <w:r w:rsidRPr="008860AD">
          <w:t>1955 г</w:t>
        </w:r>
      </w:smartTag>
      <w:r w:rsidRPr="008860AD">
        <w:t>. «Об улучшении дела изучения и внедрения в народное хозяйство опыта и достижений передовой отечественное науки и техники» [Решения партии и правительства</w:t>
      </w:r>
      <w:r>
        <w:t xml:space="preserve">, </w:t>
      </w:r>
      <w:r w:rsidRPr="008860AD">
        <w:t>221— 225]. В документе намечалось проведение ряда важных организационных мероприятий</w:t>
      </w:r>
      <w:r>
        <w:t xml:space="preserve">, </w:t>
      </w:r>
      <w:r w:rsidRPr="008860AD">
        <w:t>призванных ускорить внедрение передовой науки</w:t>
      </w:r>
      <w:r>
        <w:t xml:space="preserve">, </w:t>
      </w:r>
      <w:r w:rsidRPr="008860AD">
        <w:t>техники и технологий в народное хозяйство и направленных на расширение научно-технической пропаганды.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 xml:space="preserve">В </w:t>
      </w:r>
      <w:smartTag w:uri="urn:schemas-microsoft-com:office:smarttags" w:element="metricconverter">
        <w:smartTagPr>
          <w:attr w:name="ProductID" w:val="1955 г"/>
        </w:smartTagPr>
        <w:r w:rsidRPr="008860AD">
          <w:t>1955 г</w:t>
        </w:r>
      </w:smartTag>
      <w:r w:rsidRPr="008860AD">
        <w:t>. для планирования</w:t>
      </w:r>
      <w:r>
        <w:t xml:space="preserve">, </w:t>
      </w:r>
      <w:r w:rsidRPr="008860AD">
        <w:t>координации и контроля процессов создания и внедрения достижений науки и техники создается Государственный комитет Совета Министров по новой технике. На него возлагается разработка основных направлений политики в области науки и техники</w:t>
      </w:r>
      <w:r>
        <w:t xml:space="preserve">, </w:t>
      </w:r>
      <w:r w:rsidRPr="008860AD">
        <w:t>планирование и организация изучения важнейших научно-технических проблем</w:t>
      </w:r>
      <w:r>
        <w:t xml:space="preserve">, </w:t>
      </w:r>
      <w:r w:rsidRPr="008860AD">
        <w:t>имеющих общегосударственное значение</w:t>
      </w:r>
      <w:r>
        <w:t xml:space="preserve">, </w:t>
      </w:r>
      <w:r w:rsidRPr="008860AD">
        <w:t>внедрение в производство открытий</w:t>
      </w:r>
      <w:r>
        <w:t xml:space="preserve">, </w:t>
      </w:r>
      <w:r w:rsidRPr="008860AD">
        <w:t>изобретений и результатов поисковых исследований. С этого времени вопросы научно-технического развития страны приобретают первостепенное значение и рассматриваются на каждом съезде партии</w:t>
      </w:r>
      <w:r>
        <w:t xml:space="preserve">, </w:t>
      </w:r>
      <w:r w:rsidRPr="008860AD">
        <w:t>на каждом пленуме ЦК КПСС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Так</w:t>
      </w:r>
      <w:r>
        <w:t xml:space="preserve">, </w:t>
      </w:r>
      <w:r w:rsidRPr="008860AD">
        <w:t xml:space="preserve">в решениях июльского пленума ЦК КПСС </w:t>
      </w:r>
      <w:smartTag w:uri="urn:schemas-microsoft-com:office:smarttags" w:element="metricconverter">
        <w:smartTagPr>
          <w:attr w:name="ProductID" w:val="1955 г"/>
        </w:smartTagPr>
        <w:r w:rsidRPr="008860AD">
          <w:t>1955 г</w:t>
        </w:r>
      </w:smartTag>
      <w:r w:rsidRPr="008860AD">
        <w:t>. подчеркивается важность технического совершенствования производства и необходимость увеличения темпов автоматизации производственных процессов [см.: Там же]. На этом пленуме впервые сформулирована задача перехода к комплексной автоматизации производства. Автоматизация рассматривается как процесс использования техники</w:t>
      </w:r>
      <w:r>
        <w:t xml:space="preserve">, </w:t>
      </w:r>
      <w:r w:rsidRPr="008860AD">
        <w:t>позволяющей заменить труд человека</w:t>
      </w:r>
      <w:r>
        <w:t xml:space="preserve">, </w:t>
      </w:r>
      <w:r w:rsidRPr="008860AD">
        <w:t>как первый шаг к коренной перестройке всего технологического процесса производства. Считалось</w:t>
      </w:r>
      <w:r>
        <w:t xml:space="preserve">, </w:t>
      </w:r>
      <w:r w:rsidRPr="008860AD">
        <w:t>что автоматизация позволит увеличить темпы промышленного роста</w:t>
      </w:r>
      <w:r>
        <w:t xml:space="preserve">, </w:t>
      </w:r>
      <w:r w:rsidRPr="008860AD">
        <w:t>объемы производства и повысить уровень жизни населения.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На состоявшемся в следующем году XX съезде КПСС были рассмотрены вопросы дальнейшего развития науки и техники. Основным направлением технического прогресса и инструментом повышения производительности труда становится автоматизация производственных процессов. В директивах по шестому пятилетнему плану (1956— 1960) съезд сформулировал конкретные задания</w:t>
      </w:r>
      <w:r>
        <w:t xml:space="preserve">, </w:t>
      </w:r>
      <w:r w:rsidRPr="008860AD">
        <w:t>касающиеся отдельных отраслей промышленности</w:t>
      </w:r>
      <w:r>
        <w:t xml:space="preserve">, </w:t>
      </w:r>
      <w:r w:rsidRPr="008860AD">
        <w:t>механизации и автоматизации производственных процессов [см.: КПСС в резолюциях</w:t>
      </w:r>
      <w:r>
        <w:t xml:space="preserve">, </w:t>
      </w:r>
      <w:r w:rsidRPr="008860AD">
        <w:t>VII]. Особое внимание уделено необходимости «всемерно развивать науку»</w:t>
      </w:r>
      <w:r>
        <w:t xml:space="preserve">, </w:t>
      </w:r>
      <w:r w:rsidRPr="008860AD">
        <w:t>«расширяя теоретические исследования во всех областях знания». Такие формулировки становятся свидетельством признания роли науки.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На XX съезде принимается историческое решение о комплексной автоматизации производства</w:t>
      </w:r>
      <w:r>
        <w:t xml:space="preserve">, </w:t>
      </w:r>
      <w:r w:rsidRPr="008860AD">
        <w:t>ставшее политической основой нового направления в государственной политике — автоматизации управления</w:t>
      </w:r>
      <w:r>
        <w:t xml:space="preserve">, </w:t>
      </w:r>
      <w:r w:rsidRPr="008860AD">
        <w:t>в рамках которого были намечены два направления: 1) автоматизация производственных процессов и 2) автоматизация управленческой деятельности. В первом случае имелось в виду прежде всего техническое совершенствование производственных процессов на основе внедрения автоматизированных технологий</w:t>
      </w:r>
      <w:r>
        <w:t xml:space="preserve">, </w:t>
      </w:r>
      <w:r w:rsidRPr="008860AD">
        <w:t>а во втором — административно-управленческой деятельности</w:t>
      </w:r>
      <w:r>
        <w:t xml:space="preserve">, </w:t>
      </w:r>
      <w:r w:rsidRPr="008860AD">
        <w:t>связанной с принятием решений и автоматизацией задач и функций управления. Стоит отметить</w:t>
      </w:r>
      <w:r>
        <w:t xml:space="preserve">, </w:t>
      </w:r>
      <w:r w:rsidRPr="008860AD">
        <w:t>что под автоматизацией управления в этот период понималось в основном применение счетно-вычислительных машин в области планирования и контролирования выполнения планов.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 итоговых документах съезда сделан акцент на необходимость преимущественного развития радиотехнической и приборостроительной промышленности</w:t>
      </w:r>
      <w:r>
        <w:t xml:space="preserve">, </w:t>
      </w:r>
      <w:r w:rsidRPr="008860AD">
        <w:t>которые рассматривались как основа автоматизации производственных процессов во всех отраслях промышленности. Был составлен перспективный план обеспечения промышленных предприятий необходимыми приборами и оборудованием</w:t>
      </w:r>
      <w:r>
        <w:t xml:space="preserve">, </w:t>
      </w:r>
      <w:r w:rsidRPr="008860AD">
        <w:t>выполнение которого контролировалось на каждом пленуме ЦК КПСС.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Для развития второго направления автоматизации принимается решение о разработке новых быстродействующих вычислительных машин и счетно-математических машин</w:t>
      </w:r>
      <w:r>
        <w:t xml:space="preserve">, </w:t>
      </w:r>
      <w:r w:rsidRPr="008860AD">
        <w:t>основанных на использовании последних достижений физики</w:t>
      </w:r>
      <w:r>
        <w:t xml:space="preserve">, </w:t>
      </w:r>
      <w:r w:rsidRPr="008860AD">
        <w:t>электроники и радиотехники</w:t>
      </w:r>
      <w:r>
        <w:t xml:space="preserve">, </w:t>
      </w:r>
      <w:r w:rsidRPr="008860AD">
        <w:t>и внедрении их в промышленное производство.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 xml:space="preserve">Для реализации поставленных задач в начале </w:t>
      </w:r>
      <w:smartTag w:uri="urn:schemas-microsoft-com:office:smarttags" w:element="metricconverter">
        <w:smartTagPr>
          <w:attr w:name="ProductID" w:val="1956 г"/>
        </w:smartTagPr>
        <w:r w:rsidRPr="008860AD">
          <w:t>1956 г</w:t>
        </w:r>
      </w:smartTag>
      <w:r w:rsidRPr="008860AD">
        <w:t>. организуется новое министерство — Министерство приборостроения и средств автоматизации</w:t>
      </w:r>
      <w:r>
        <w:t xml:space="preserve">, </w:t>
      </w:r>
      <w:r w:rsidRPr="008860AD">
        <w:t>которое сыграло в дальнейшем значительную роль в развитии автоматизации.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Важнейшим условием ускорения темпов научно-технического прогресса становится дополнительное финансирование науки и создание новых научных центров</w:t>
      </w:r>
      <w:r>
        <w:t xml:space="preserve">, </w:t>
      </w:r>
      <w:r w:rsidRPr="008860AD">
        <w:t>научно-исследовательских институтов</w:t>
      </w:r>
      <w:r>
        <w:t xml:space="preserve">, </w:t>
      </w:r>
      <w:r w:rsidRPr="008860AD">
        <w:t>таких как Институт радиотехники и электроники Академии наук СССР (1953)</w:t>
      </w:r>
      <w:r>
        <w:t xml:space="preserve">, </w:t>
      </w:r>
      <w:r w:rsidRPr="008860AD">
        <w:t>Институт научной информации (1955)</w:t>
      </w:r>
      <w:r>
        <w:t xml:space="preserve">, </w:t>
      </w:r>
      <w:r w:rsidRPr="008860AD">
        <w:t>Сибирское отделение Академии наук СССР</w:t>
      </w:r>
      <w:r>
        <w:t xml:space="preserve">, </w:t>
      </w:r>
      <w:r w:rsidRPr="008860AD">
        <w:t>Башкирский университет (1957)</w:t>
      </w:r>
      <w:r>
        <w:t xml:space="preserve">, </w:t>
      </w:r>
      <w:r w:rsidRPr="008860AD">
        <w:t>Новосибирский университет (1959). Одновременно с этим в СССР появляются научные институты</w:t>
      </w:r>
      <w:r>
        <w:t xml:space="preserve">, </w:t>
      </w:r>
      <w:r w:rsidRPr="008860AD">
        <w:t>занимающиеся вопросами разработки и усовершенствования средств автоматики и электронно-вычислительной техники. В результате складывается любопытная ситуация</w:t>
      </w:r>
      <w:r>
        <w:t xml:space="preserve">, </w:t>
      </w:r>
      <w:r w:rsidRPr="008860AD">
        <w:t>когда несколько научно-исследовательских институтов</w:t>
      </w:r>
      <w:r>
        <w:t xml:space="preserve">, </w:t>
      </w:r>
      <w:r w:rsidRPr="008860AD">
        <w:t>работая по одному и тому же направлению</w:t>
      </w:r>
      <w:r>
        <w:t xml:space="preserve">, </w:t>
      </w:r>
      <w:r w:rsidRPr="008860AD">
        <w:t>одновременно создают «продукт» с заданными характеристиками. Конкуренция за государственные ресурсы и признание в конечном итоге способствовала высоким темпам наращивания научно-технического потенциала и дала хорошие результаты.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По динамике прироста национального дохода и развития промышленности</w:t>
      </w:r>
      <w:r>
        <w:t xml:space="preserve">, </w:t>
      </w:r>
      <w:r w:rsidRPr="008860AD">
        <w:t>росту производительности труда</w:t>
      </w:r>
      <w:r>
        <w:t xml:space="preserve">, </w:t>
      </w:r>
      <w:r w:rsidRPr="008860AD">
        <w:t>позитивным структурным сдвигам в народном хозяйстве Советский Союз на тот период опережал большинство развитых стран. Это подтверждают не только данные официальной статистики</w:t>
      </w:r>
      <w:r>
        <w:t xml:space="preserve">, </w:t>
      </w:r>
      <w:r w:rsidRPr="008860AD">
        <w:t>но и альтернативные расчеты [см.: Артемов</w:t>
      </w:r>
      <w:r>
        <w:t xml:space="preserve">, </w:t>
      </w:r>
      <w:r w:rsidRPr="008860AD">
        <w:t>161].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Так</w:t>
      </w:r>
      <w:r>
        <w:t xml:space="preserve">, </w:t>
      </w:r>
      <w:r w:rsidRPr="008860AD">
        <w:t>например</w:t>
      </w:r>
      <w:r>
        <w:t xml:space="preserve">, </w:t>
      </w:r>
      <w:r w:rsidRPr="008860AD">
        <w:t>рост валового внутреннего продукта (ВВП) в СССР в 1950-е гг. многократно превосходил рост в таких странах</w:t>
      </w:r>
      <w:r>
        <w:t xml:space="preserve">, </w:t>
      </w:r>
      <w:r w:rsidRPr="008860AD">
        <w:t>как США и Великобритания</w:t>
      </w:r>
      <w:r>
        <w:t xml:space="preserve">, </w:t>
      </w:r>
      <w:r w:rsidRPr="008860AD">
        <w:t>значительно опережал экономический рост во Франции</w:t>
      </w:r>
      <w:r>
        <w:t xml:space="preserve">, </w:t>
      </w:r>
      <w:r w:rsidRPr="008860AD">
        <w:t>был выше</w:t>
      </w:r>
      <w:r>
        <w:t xml:space="preserve">, </w:t>
      </w:r>
      <w:r w:rsidRPr="008860AD">
        <w:t>чем в ФРГ</w:t>
      </w:r>
      <w:r>
        <w:t xml:space="preserve">, </w:t>
      </w:r>
      <w:r w:rsidRPr="008860AD">
        <w:t>и лишь незначительно уступал экономическому росту в Японии (табл. 1).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Таблица 1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Динамика ВВП в развитых странах мира в 1950— 1960-е гг.</w:t>
      </w:r>
      <w:r>
        <w:t xml:space="preserve">, </w:t>
      </w:r>
      <w:r w:rsidRPr="008860AD">
        <w:t>% к началу периода</w:t>
      </w:r>
      <w:r>
        <w:t xml:space="preserve"> </w:t>
      </w:r>
      <w:r w:rsidRPr="008860AD">
        <w:t>Страна</w:t>
      </w:r>
      <w:r>
        <w:t xml:space="preserve"> </w:t>
      </w:r>
      <w:r w:rsidRPr="008860AD">
        <w:t>1951— 1955</w:t>
      </w:r>
      <w:r>
        <w:t xml:space="preserve"> </w:t>
      </w:r>
      <w:r w:rsidRPr="008860AD">
        <w:t>1956— 1960</w:t>
      </w:r>
      <w:r>
        <w:t xml:space="preserve"> </w:t>
      </w:r>
      <w:r w:rsidRPr="008860AD">
        <w:t xml:space="preserve">1951— 1960 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СССР</w:t>
      </w:r>
      <w:r>
        <w:t xml:space="preserve"> </w:t>
      </w:r>
      <w:r w:rsidRPr="008860AD">
        <w:t>162</w:t>
      </w:r>
      <w:r>
        <w:t xml:space="preserve"> </w:t>
      </w:r>
      <w:r w:rsidRPr="008860AD">
        <w:t>151</w:t>
      </w:r>
      <w:r>
        <w:t xml:space="preserve"> </w:t>
      </w:r>
      <w:r w:rsidRPr="008860AD">
        <w:t>244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США</w:t>
      </w:r>
      <w:r>
        <w:t xml:space="preserve"> </w:t>
      </w:r>
      <w:r w:rsidRPr="008860AD">
        <w:t>124</w:t>
      </w:r>
      <w:r>
        <w:t xml:space="preserve"> </w:t>
      </w:r>
      <w:r w:rsidRPr="008860AD">
        <w:t>107</w:t>
      </w:r>
      <w:r>
        <w:t xml:space="preserve"> </w:t>
      </w:r>
      <w:r w:rsidRPr="008860AD">
        <w:t>133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Великобритания</w:t>
      </w:r>
      <w:r>
        <w:t xml:space="preserve"> </w:t>
      </w:r>
      <w:r w:rsidRPr="008860AD">
        <w:t>115</w:t>
      </w:r>
      <w:r>
        <w:t xml:space="preserve"> </w:t>
      </w:r>
      <w:r w:rsidRPr="008860AD">
        <w:t>110</w:t>
      </w:r>
      <w:r>
        <w:t xml:space="preserve"> </w:t>
      </w:r>
      <w:r w:rsidRPr="008860AD">
        <w:t>127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Франция</w:t>
      </w:r>
      <w:r>
        <w:t xml:space="preserve"> </w:t>
      </w:r>
      <w:r w:rsidRPr="008860AD">
        <w:t>124</w:t>
      </w:r>
      <w:r>
        <w:t xml:space="preserve"> </w:t>
      </w:r>
      <w:r w:rsidRPr="008860AD">
        <w:t>127</w:t>
      </w:r>
      <w:r>
        <w:t xml:space="preserve"> </w:t>
      </w:r>
      <w:r w:rsidRPr="008860AD">
        <w:t>158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ФРГ</w:t>
      </w:r>
      <w:r>
        <w:t xml:space="preserve"> </w:t>
      </w:r>
      <w:r w:rsidRPr="008860AD">
        <w:t>154</w:t>
      </w:r>
      <w:r>
        <w:t xml:space="preserve"> </w:t>
      </w:r>
      <w:r w:rsidRPr="008860AD">
        <w:t>141</w:t>
      </w:r>
      <w:r>
        <w:t xml:space="preserve"> </w:t>
      </w:r>
      <w:r w:rsidRPr="008860AD">
        <w:t>217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Япония</w:t>
      </w:r>
      <w:r>
        <w:t xml:space="preserve"> </w:t>
      </w:r>
      <w:r w:rsidRPr="008860AD">
        <w:t>143</w:t>
      </w:r>
      <w:r>
        <w:t xml:space="preserve"> </w:t>
      </w:r>
      <w:r w:rsidRPr="008860AD">
        <w:t>177</w:t>
      </w:r>
      <w:r>
        <w:t xml:space="preserve"> </w:t>
      </w:r>
      <w:r w:rsidRPr="008860AD">
        <w:t>253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Источник: [Ханин</w:t>
      </w:r>
      <w:r>
        <w:t xml:space="preserve">, </w:t>
      </w:r>
      <w:r w:rsidRPr="008860AD">
        <w:t>2005].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Исключительно высокие темпы экономического роста в СССР в 1950-е гг. видны и при сравнении динамики роста промышленности. В этот период темпы роста советской промышленности были намного выше</w:t>
      </w:r>
      <w:r>
        <w:t xml:space="preserve">, </w:t>
      </w:r>
      <w:r w:rsidRPr="008860AD">
        <w:t>чем в США</w:t>
      </w:r>
      <w:r>
        <w:t xml:space="preserve">, </w:t>
      </w:r>
      <w:r w:rsidRPr="008860AD">
        <w:t>Великобритании</w:t>
      </w:r>
      <w:r>
        <w:t xml:space="preserve">, </w:t>
      </w:r>
      <w:r w:rsidRPr="008860AD">
        <w:t>Франции. Данные</w:t>
      </w:r>
      <w:r>
        <w:t xml:space="preserve">, </w:t>
      </w:r>
      <w:r w:rsidRPr="008860AD">
        <w:t>приведенные в табл. 2.</w:t>
      </w:r>
      <w:r>
        <w:t xml:space="preserve">, </w:t>
      </w:r>
      <w:r w:rsidRPr="008860AD">
        <w:t>свидетельствуют о начавшемся экономическом росте в СССР</w:t>
      </w:r>
      <w:r>
        <w:t xml:space="preserve">, </w:t>
      </w:r>
      <w:r w:rsidRPr="008860AD">
        <w:t>увеличении темпов промышленного производства.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Кроме того</w:t>
      </w:r>
      <w:r>
        <w:t xml:space="preserve">, </w:t>
      </w:r>
      <w:r w:rsidRPr="008860AD">
        <w:t>принципиально новым обстоятельством в развитии советской экономики становится то</w:t>
      </w:r>
      <w:r>
        <w:t xml:space="preserve">, </w:t>
      </w:r>
      <w:r w:rsidRPr="008860AD">
        <w:t>что рост ВВП опережает рост количества занятых экономических ресурсов — трудовых</w:t>
      </w:r>
      <w:r>
        <w:t xml:space="preserve">, </w:t>
      </w:r>
      <w:r w:rsidRPr="008860AD">
        <w:t>природных</w:t>
      </w:r>
      <w:r>
        <w:t xml:space="preserve">, </w:t>
      </w:r>
      <w:r w:rsidRPr="008860AD">
        <w:t>производственных.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Так</w:t>
      </w:r>
      <w:r>
        <w:t xml:space="preserve">, </w:t>
      </w:r>
      <w:r w:rsidRPr="008860AD">
        <w:t>если в период 1951— 1960-х гг. рост ВВП составил 244 % к началу периода</w:t>
      </w:r>
      <w:r>
        <w:t xml:space="preserve">, </w:t>
      </w:r>
      <w:r w:rsidRPr="008860AD">
        <w:t>принятому за 100 %</w:t>
      </w:r>
      <w:r>
        <w:t xml:space="preserve">, </w:t>
      </w:r>
      <w:r w:rsidRPr="008860AD">
        <w:t>то производительность труда составила в этот же период 146 % [Ханин</w:t>
      </w:r>
      <w:r>
        <w:t xml:space="preserve">, </w:t>
      </w:r>
      <w:r w:rsidRPr="008860AD">
        <w:t>1991</w:t>
      </w:r>
      <w:r>
        <w:t xml:space="preserve">, </w:t>
      </w:r>
      <w:r w:rsidRPr="008860AD">
        <w:t>139].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Таблица 2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Динамика развития промышленности в крупнейших странах мира в 1950— 1960-е гг.</w:t>
      </w:r>
      <w:r>
        <w:t xml:space="preserve">, </w:t>
      </w:r>
      <w:r w:rsidRPr="008860AD">
        <w:t>% по отношению к началу периода</w:t>
      </w:r>
      <w:r>
        <w:t xml:space="preserve"> </w:t>
      </w:r>
      <w:r w:rsidRPr="008860AD">
        <w:t>Страна</w:t>
      </w:r>
      <w:r>
        <w:t xml:space="preserve"> </w:t>
      </w:r>
      <w:r w:rsidRPr="008860AD">
        <w:t>1951— 1955</w:t>
      </w:r>
      <w:r>
        <w:t xml:space="preserve"> </w:t>
      </w:r>
      <w:r w:rsidRPr="008860AD">
        <w:t>1956— 1960</w:t>
      </w:r>
      <w:r>
        <w:t xml:space="preserve"> </w:t>
      </w:r>
      <w:r w:rsidRPr="008860AD">
        <w:t xml:space="preserve">1951— 1960 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СССР</w:t>
      </w:r>
      <w:r>
        <w:t xml:space="preserve"> </w:t>
      </w:r>
      <w:r w:rsidRPr="008860AD">
        <w:t>152</w:t>
      </w:r>
      <w:r>
        <w:t xml:space="preserve"> </w:t>
      </w:r>
      <w:r w:rsidRPr="008860AD">
        <w:t>150</w:t>
      </w:r>
      <w:r>
        <w:t xml:space="preserve"> </w:t>
      </w:r>
      <w:r w:rsidRPr="008860AD">
        <w:t>228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США</w:t>
      </w:r>
      <w:r>
        <w:t xml:space="preserve"> </w:t>
      </w:r>
      <w:r w:rsidRPr="008860AD">
        <w:t>124</w:t>
      </w:r>
      <w:r>
        <w:t xml:space="preserve"> </w:t>
      </w:r>
      <w:r w:rsidRPr="008860AD">
        <w:t>117</w:t>
      </w:r>
      <w:r>
        <w:t xml:space="preserve"> </w:t>
      </w:r>
      <w:r w:rsidRPr="008860AD">
        <w:t>145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Великобритания</w:t>
      </w:r>
      <w:r>
        <w:t xml:space="preserve"> </w:t>
      </w:r>
      <w:r w:rsidRPr="008860AD">
        <w:t>120</w:t>
      </w:r>
      <w:r>
        <w:t xml:space="preserve"> </w:t>
      </w:r>
      <w:r w:rsidRPr="008860AD">
        <w:t>113</w:t>
      </w:r>
      <w:r>
        <w:t xml:space="preserve"> </w:t>
      </w:r>
      <w:r w:rsidRPr="008860AD">
        <w:t>135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Франция</w:t>
      </w:r>
      <w:r>
        <w:t xml:space="preserve"> </w:t>
      </w:r>
      <w:r w:rsidRPr="008860AD">
        <w:t>132</w:t>
      </w:r>
      <w:r>
        <w:t xml:space="preserve"> </w:t>
      </w:r>
      <w:r w:rsidRPr="008860AD">
        <w:t>136</w:t>
      </w:r>
      <w:r>
        <w:t xml:space="preserve"> </w:t>
      </w:r>
      <w:r w:rsidRPr="008860AD">
        <w:t>180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ФРГ</w:t>
      </w:r>
      <w:r>
        <w:t xml:space="preserve"> </w:t>
      </w:r>
      <w:r w:rsidRPr="008860AD">
        <w:t>182</w:t>
      </w:r>
      <w:r>
        <w:t xml:space="preserve"> </w:t>
      </w:r>
      <w:r w:rsidRPr="008860AD">
        <w:t>133</w:t>
      </w:r>
      <w:r>
        <w:t xml:space="preserve"> </w:t>
      </w:r>
      <w:r w:rsidRPr="008860AD">
        <w:t>242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Япония</w:t>
      </w:r>
      <w:r>
        <w:t xml:space="preserve"> </w:t>
      </w:r>
      <w:r w:rsidRPr="008860AD">
        <w:t>211</w:t>
      </w:r>
      <w:r>
        <w:t xml:space="preserve"> </w:t>
      </w:r>
      <w:r w:rsidRPr="008860AD">
        <w:t>226</w:t>
      </w:r>
      <w:r>
        <w:t xml:space="preserve"> </w:t>
      </w:r>
      <w:r w:rsidRPr="008860AD">
        <w:t>476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Источник: [Ханин</w:t>
      </w:r>
      <w:r>
        <w:t xml:space="preserve">, </w:t>
      </w:r>
      <w:r w:rsidRPr="008860AD">
        <w:t>2005].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Приведенные темпы экономического роста свидетельствуют о подъеме советской экономики</w:t>
      </w:r>
      <w:r>
        <w:t xml:space="preserve">, </w:t>
      </w:r>
      <w:r w:rsidRPr="008860AD">
        <w:t>изменении структуры промышленного производства (уменьшение материалоемкости производства</w:t>
      </w:r>
      <w:r>
        <w:t xml:space="preserve">, </w:t>
      </w:r>
      <w:r w:rsidRPr="008860AD">
        <w:t>появление новых отраслей производства). Такие результаты во многом позволяли надеяться на победу в соревновании с Западом.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Не удивительно</w:t>
      </w:r>
      <w:r>
        <w:t xml:space="preserve">, </w:t>
      </w:r>
      <w:r w:rsidRPr="008860AD">
        <w:t xml:space="preserve">что на февральском пленуме ЦК КПСС в </w:t>
      </w:r>
      <w:smartTag w:uri="urn:schemas-microsoft-com:office:smarttags" w:element="metricconverter">
        <w:smartTagPr>
          <w:attr w:name="ProductID" w:val="1957 г"/>
        </w:smartTagPr>
        <w:r w:rsidRPr="008860AD">
          <w:t>1957 г</w:t>
        </w:r>
      </w:smartTag>
      <w:r w:rsidRPr="008860AD">
        <w:t>. ставится задача «догнать и перегнать капиталистические страны по уровню производства на душу населения» [КПСС в резолюциях</w:t>
      </w:r>
      <w:r>
        <w:t xml:space="preserve">, </w:t>
      </w:r>
      <w:r w:rsidRPr="008860AD">
        <w:t>IX</w:t>
      </w:r>
      <w:r>
        <w:t xml:space="preserve">, </w:t>
      </w:r>
      <w:r w:rsidRPr="008860AD">
        <w:t>168]. Достижения научно-технического прогресса воспринимались как ключ к решению и экономических</w:t>
      </w:r>
      <w:r>
        <w:t xml:space="preserve">, </w:t>
      </w:r>
      <w:r w:rsidRPr="008860AD">
        <w:t>и социальных проблем.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За два года до окончания шестой пятилетки принято решение о переходе на семилетнее планирование</w:t>
      </w:r>
      <w:r>
        <w:t xml:space="preserve">, </w:t>
      </w:r>
      <w:r w:rsidRPr="008860AD">
        <w:t>которое</w:t>
      </w:r>
      <w:r>
        <w:t xml:space="preserve">, </w:t>
      </w:r>
      <w:r w:rsidRPr="008860AD">
        <w:t>по мнению руководства</w:t>
      </w:r>
      <w:r>
        <w:t xml:space="preserve">, </w:t>
      </w:r>
      <w:r w:rsidRPr="008860AD">
        <w:t>позволило бы более полно учитывать «перспективные требования и возможности роста производства» [Артемов</w:t>
      </w:r>
      <w:r>
        <w:t xml:space="preserve">, </w:t>
      </w:r>
      <w:r w:rsidRPr="008860AD">
        <w:t>163]. В Контрольных цифрах развития народного хозяйства СССР на 1959— 1965 гг.</w:t>
      </w:r>
      <w:r>
        <w:t xml:space="preserve">, </w:t>
      </w:r>
      <w:r w:rsidRPr="008860AD">
        <w:t>утвержденных XXI съездом КПСС</w:t>
      </w:r>
      <w:r>
        <w:t xml:space="preserve">, </w:t>
      </w:r>
      <w:r w:rsidRPr="008860AD">
        <w:t>внедрение достижений науки в производство становится одной из основных задач [см.: КПСС в резолюциях</w:t>
      </w:r>
      <w:r>
        <w:t xml:space="preserve">, </w:t>
      </w:r>
      <w:r w:rsidRPr="008860AD">
        <w:t>IX]. В качестве важнейшего направления экономического развития выделяют внедрение комплексной механизации и автоматизации в производство</w:t>
      </w:r>
      <w:r>
        <w:t xml:space="preserve">, </w:t>
      </w:r>
      <w:r w:rsidRPr="008860AD">
        <w:t>получившее отражение в Общей программе автоматизации во всех отраслях промышленности [Там же</w:t>
      </w:r>
      <w:r>
        <w:t xml:space="preserve">, </w:t>
      </w:r>
      <w:r w:rsidRPr="008860AD">
        <w:t>335— 336].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Большое внимание в решениях XXI съезда уделялось вопросам использования современных вычислительных машин в управлении производственными процессами. К концу 1950-х гг. созданы такие модели</w:t>
      </w:r>
      <w:r>
        <w:t xml:space="preserve">, </w:t>
      </w:r>
      <w:r w:rsidRPr="008860AD">
        <w:t>как МЭСМ</w:t>
      </w:r>
      <w:r>
        <w:t xml:space="preserve">, </w:t>
      </w:r>
      <w:r w:rsidRPr="008860AD">
        <w:t>«Минск-1»</w:t>
      </w:r>
      <w:r>
        <w:t xml:space="preserve">, </w:t>
      </w:r>
      <w:r w:rsidRPr="008860AD">
        <w:t>«Урал-1»</w:t>
      </w:r>
      <w:r>
        <w:t xml:space="preserve">, </w:t>
      </w:r>
      <w:r w:rsidRPr="008860AD">
        <w:t>«Урал-2»</w:t>
      </w:r>
      <w:r>
        <w:t xml:space="preserve">, </w:t>
      </w:r>
      <w:r w:rsidRPr="008860AD">
        <w:t>«Урал-4»</w:t>
      </w:r>
      <w:r>
        <w:t xml:space="preserve">, </w:t>
      </w:r>
      <w:r w:rsidRPr="008860AD">
        <w:t>«М-2»</w:t>
      </w:r>
      <w:r>
        <w:t xml:space="preserve">, </w:t>
      </w:r>
      <w:r w:rsidRPr="008860AD">
        <w:t xml:space="preserve">которые обладали более совершенными техническими характеристиками в сравнении с первыми отечественными моделями ЭВМ. В </w:t>
      </w:r>
      <w:smartTag w:uri="urn:schemas-microsoft-com:office:smarttags" w:element="metricconverter">
        <w:smartTagPr>
          <w:attr w:name="ProductID" w:val="1958 г"/>
        </w:smartTagPr>
        <w:r w:rsidRPr="008860AD">
          <w:t>1958 г</w:t>
        </w:r>
      </w:smartTag>
      <w:r w:rsidRPr="008860AD">
        <w:t>. в серийное производство запустили БЭСМ-2. Если в начале 1950-х гг. ЭВМ «М-2» и «Стрела» выполняли до 2 тыс. операций в секунду</w:t>
      </w:r>
      <w:r>
        <w:t xml:space="preserve">, </w:t>
      </w:r>
      <w:r w:rsidRPr="008860AD">
        <w:t>то к концу 1950-х гг. ЭВМ «Киев»</w:t>
      </w:r>
      <w:r>
        <w:t xml:space="preserve">, </w:t>
      </w:r>
      <w:r w:rsidRPr="008860AD">
        <w:t>«БЭСМ-2» — 6— 10 тыс. операций в секунду [см.: Норенков</w:t>
      </w:r>
      <w:r>
        <w:t xml:space="preserve">, </w:t>
      </w:r>
      <w:r w:rsidRPr="008860AD">
        <w:t>4— 5].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Одновременно разворачиваются работы по использованию вычислительной техники для решения различных практических задач</w:t>
      </w:r>
      <w:r>
        <w:t xml:space="preserve">, </w:t>
      </w:r>
      <w:r w:rsidRPr="008860AD">
        <w:t>в том числе инженерных</w:t>
      </w:r>
      <w:r>
        <w:t xml:space="preserve">, </w:t>
      </w:r>
      <w:r w:rsidRPr="008860AD">
        <w:t>основанных не только на арифметических расчетах</w:t>
      </w:r>
      <w:r>
        <w:t xml:space="preserve">, </w:t>
      </w:r>
      <w:r w:rsidRPr="008860AD">
        <w:t>но и на логических операциях. К середине 1950-х гг. накоплен успешный опыт использования вычислительной техники в военном секторе</w:t>
      </w:r>
      <w:r>
        <w:t xml:space="preserve">, </w:t>
      </w:r>
      <w:r w:rsidRPr="008860AD">
        <w:t>где был создан Вычислительный центр Министерства обороны СССР. К военным разработкам имел отношение и Вычислительный центр Академии наук СССР. Здесь разрабатывались программы пуска первых баллистических ракет дальнего действия</w:t>
      </w:r>
      <w:r>
        <w:t xml:space="preserve">, </w:t>
      </w:r>
      <w:r w:rsidRPr="008860AD">
        <w:t>программы запуска искусственных спутников Земли.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Не остались в стороне и другие сферы производства. Активно шли работы по автоматизации технологических процессов</w:t>
      </w:r>
      <w:r>
        <w:t xml:space="preserve">, </w:t>
      </w:r>
      <w:r w:rsidRPr="008860AD">
        <w:t>в частности по внедрению системы «Сталь-1» для автоматического управления раскроем стали [Полная история…]. В Вычислительном центре Министерства обороны СССР в конце 1950-х гг. разрабатывается идея о возможности использования электронной вычислительной техники для автоматизации процессов контроля планирования [см.: Поспелов].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На этой волне происходит реабилитация кибернетики</w:t>
      </w:r>
      <w:r>
        <w:t xml:space="preserve">, </w:t>
      </w:r>
      <w:r w:rsidRPr="008860AD">
        <w:t>заклейменной во времена Сталина «буржуазной наукой». Большую роль в этом сыграли руководитель Вычислительного центра А. И. Китов и его соратники. В 1954— 1964 гг. были организованы ряд семинаров по кибернетике</w:t>
      </w:r>
      <w:r>
        <w:t xml:space="preserve">, </w:t>
      </w:r>
      <w:r w:rsidRPr="008860AD">
        <w:t>которые стали центром по координации кибернетических исследований в СССР [см.: Гаазе-Рапопорт]. Они способствовали более глубокому пониманию руководством страны значимости и необходимости развития кибернетических исследований</w:t>
      </w:r>
      <w:r>
        <w:t xml:space="preserve">, </w:t>
      </w:r>
      <w:r w:rsidRPr="008860AD">
        <w:t>а также «использования основного средства кибернетики — электронных математических машин в науке и народном хозяйстве» [Там же</w:t>
      </w:r>
      <w:r>
        <w:t xml:space="preserve">, </w:t>
      </w:r>
      <w:r w:rsidRPr="008860AD">
        <w:t>445].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Важно</w:t>
      </w:r>
      <w:r>
        <w:t xml:space="preserve">, </w:t>
      </w:r>
      <w:r w:rsidRPr="008860AD">
        <w:t>что на семинарах и конференциях</w:t>
      </w:r>
      <w:r>
        <w:t xml:space="preserve">, </w:t>
      </w:r>
      <w:r w:rsidRPr="008860AD">
        <w:t>посвященных проблемам кибернетики</w:t>
      </w:r>
      <w:r>
        <w:t xml:space="preserve">, </w:t>
      </w:r>
      <w:r w:rsidRPr="008860AD">
        <w:t>убедительно доказывали</w:t>
      </w:r>
      <w:r>
        <w:t xml:space="preserve">, </w:t>
      </w:r>
      <w:r w:rsidRPr="008860AD">
        <w:t>что эта наука необходима не только для военных целей</w:t>
      </w:r>
      <w:r>
        <w:t xml:space="preserve">, </w:t>
      </w:r>
      <w:r w:rsidRPr="008860AD">
        <w:t>но и для успешного развития всей экономики СССР. Так</w:t>
      </w:r>
      <w:r>
        <w:t xml:space="preserve">, </w:t>
      </w:r>
      <w:r w:rsidRPr="008860AD">
        <w:t>в ходе обсуждений и дискуссий в стране формируется новое научное направление</w:t>
      </w:r>
      <w:r>
        <w:t xml:space="preserve">, </w:t>
      </w:r>
      <w:r w:rsidRPr="008860AD">
        <w:t>ориентированное на изучение закономерностей процессов управления в различных системах. Легализацию кибернетики и признание ее роли в научно-техническом преобразовании общества можно рассматривать как важнейшую предпосылку массовой автоматизации</w:t>
      </w:r>
      <w:r>
        <w:t xml:space="preserve">, </w:t>
      </w:r>
      <w:r w:rsidRPr="008860AD">
        <w:t>которая развернулась в последующие годы. Кибернетика стала наукой об управлении</w:t>
      </w:r>
      <w:r>
        <w:t xml:space="preserve">, </w:t>
      </w:r>
      <w:r w:rsidRPr="008860AD">
        <w:t>связи и переработке информации в машинах и живых организмах.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 xml:space="preserve">В </w:t>
      </w:r>
      <w:smartTag w:uri="urn:schemas-microsoft-com:office:smarttags" w:element="metricconverter">
        <w:smartTagPr>
          <w:attr w:name="ProductID" w:val="1959 г"/>
        </w:smartTagPr>
        <w:r w:rsidRPr="008860AD">
          <w:t>1959 г</w:t>
        </w:r>
      </w:smartTag>
      <w:r w:rsidRPr="008860AD">
        <w:t>. при Президиуме АН СССР создан Научный совет по кибернетике. Его возглавил академик А. И. Берг. Его назначение не было случайным: научная деятельность академика и исследования были непосредственно связаны с проблемами автоматизации управления народным хозяйством на базе применения ЭВМ [см.: Академик А. И. Берг].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 xml:space="preserve">Одной из задач Научного совета стало рассмотрение предложений о создании в стране системы автоматизированного административного и экономического управления на основе ЭВМ. С таким проектом в </w:t>
      </w:r>
      <w:smartTag w:uri="urn:schemas-microsoft-com:office:smarttags" w:element="metricconverter">
        <w:smartTagPr>
          <w:attr w:name="ProductID" w:val="1959 г"/>
        </w:smartTagPr>
        <w:r w:rsidRPr="008860AD">
          <w:t>1959 г</w:t>
        </w:r>
      </w:smartTag>
      <w:r w:rsidRPr="008860AD">
        <w:t>. выступил руководитель Вычислительного центра Министерства обороны СССР А. И. Китов</w:t>
      </w:r>
      <w:r>
        <w:t xml:space="preserve">, </w:t>
      </w:r>
      <w:r w:rsidRPr="008860AD">
        <w:t>который представил в ЦК КПСС доклад</w:t>
      </w:r>
      <w:r>
        <w:t xml:space="preserve">, </w:t>
      </w:r>
      <w:r w:rsidRPr="008860AD">
        <w:t>где сформулированы задачи и основные этапы работ по автоматизации процессов управления и обработки информации в главных сферах экономики (государственное планирование</w:t>
      </w:r>
      <w:r>
        <w:t xml:space="preserve">, </w:t>
      </w:r>
      <w:r w:rsidRPr="008860AD">
        <w:t>статистика</w:t>
      </w:r>
      <w:r>
        <w:t xml:space="preserve">, </w:t>
      </w:r>
      <w:r w:rsidRPr="008860AD">
        <w:t>область материально-технического снабжения и другие области). Этот доклад был одобрен и получил отражение в постановлениях ЦК КПСС и Совета Министров СССР (например</w:t>
      </w:r>
      <w:r>
        <w:t xml:space="preserve">, </w:t>
      </w:r>
      <w:r w:rsidRPr="008860AD">
        <w:t xml:space="preserve">в </w:t>
      </w:r>
      <w:smartTag w:uri="urn:schemas-microsoft-com:office:smarttags" w:element="metricconverter">
        <w:smartTagPr>
          <w:attr w:name="ProductID" w:val="1959 г"/>
        </w:smartTagPr>
        <w:r w:rsidRPr="008860AD">
          <w:t>1959 г</w:t>
        </w:r>
      </w:smartTag>
      <w:r w:rsidRPr="008860AD">
        <w:t>. «Об ускорении и расширении производства вычислительных машин и их внедрении в народное хозяйство»).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 своем докладе А. И. Китов выдвигает идею создания единой государственной территориальной сети информационно-вычислительных центров с единым управляющим центром. Такие вычислительные центры должны были обеспечивать внедрение научных методов организации управления и средств автоматизации на предприятия и в учреждениях определенных районов. Территориальная сеть предполагала трехуровневую структуру: сначала на предприятиях и в департаментах</w:t>
      </w:r>
      <w:r>
        <w:t xml:space="preserve">, </w:t>
      </w:r>
      <w:r w:rsidRPr="008860AD">
        <w:t>затем на региональном уровне и потом на общегосударственном уровне</w:t>
      </w:r>
      <w:r>
        <w:t xml:space="preserve">, </w:t>
      </w:r>
      <w:r w:rsidRPr="008860AD">
        <w:t>создавая тем самым единую унифицированную государственную сеть информационных и компьютерных центров</w:t>
      </w:r>
      <w:r>
        <w:t xml:space="preserve">, </w:t>
      </w:r>
      <w:r w:rsidRPr="008860AD">
        <w:t>которые могли обслуживать предприятия.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Вслед за идеей А. И. Китова видный советский экономист академик Академии наук СССР В. С. Немчинов представляет проект использования электронных вычислительных машин в обработке экономической информации. Он предлагает построить в крупных городах СССР государственные вычислительные центры для сотрудников различных экономических учреждений. Главной целью этого проекта становится доступность вычислительной техники для решения экономических задач.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Появление проектов А. И. Китова о создании сети вычислительных центров и Немчинова — о создании единой системы вычислительных центров для обработки экономической информации способствовало тому</w:t>
      </w:r>
      <w:r>
        <w:t xml:space="preserve">, </w:t>
      </w:r>
      <w:r w:rsidRPr="008860AD">
        <w:t>что обсуждение проблем автоматизации управления поднимается на новый уровень. Это</w:t>
      </w:r>
      <w:r>
        <w:t xml:space="preserve">, </w:t>
      </w:r>
      <w:r w:rsidRPr="008860AD">
        <w:t>в частности</w:t>
      </w:r>
      <w:r>
        <w:t xml:space="preserve">, </w:t>
      </w:r>
      <w:r w:rsidRPr="008860AD">
        <w:t xml:space="preserve">нашло отражение в документах XXII съезда КПСС в </w:t>
      </w:r>
      <w:smartTag w:uri="urn:schemas-microsoft-com:office:smarttags" w:element="metricconverter">
        <w:smartTagPr>
          <w:attr w:name="ProductID" w:val="1961 г"/>
        </w:smartTagPr>
        <w:r w:rsidRPr="008860AD">
          <w:t>1961 г</w:t>
        </w:r>
      </w:smartTag>
      <w:r w:rsidRPr="008860AD">
        <w:t>. Принятие новой Программы КПСС</w:t>
      </w:r>
      <w:r>
        <w:t xml:space="preserve">, </w:t>
      </w:r>
      <w:r w:rsidRPr="008860AD">
        <w:t>нацеленной на построение коммунистического общества</w:t>
      </w:r>
      <w:r>
        <w:t xml:space="preserve">, </w:t>
      </w:r>
      <w:r w:rsidRPr="008860AD">
        <w:t>выдвигало на первый план задачи ускорения экономического развития советского общества</w:t>
      </w:r>
      <w:r>
        <w:t xml:space="preserve">, </w:t>
      </w:r>
      <w:r w:rsidRPr="008860AD">
        <w:t>и автоматизация в контексте этих задач рассматривалась в качестве основного инструмента повышения эффективности планирования и контроля производства</w:t>
      </w:r>
      <w:r>
        <w:t xml:space="preserve">, </w:t>
      </w:r>
      <w:r w:rsidRPr="008860AD">
        <w:t>а значит</w:t>
      </w:r>
      <w:r>
        <w:t xml:space="preserve">, </w:t>
      </w:r>
      <w:r w:rsidRPr="008860AD">
        <w:t>совершенствования управления [см.: КПСС в резолюциях</w:t>
      </w:r>
      <w:r>
        <w:t xml:space="preserve">, </w:t>
      </w:r>
      <w:r w:rsidRPr="008860AD">
        <w:t>IX].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Материалы XXII съезда КПСС представляют интерес и с другой стороны: в них достаточно отчетливо проступает формирующееся в обществе и в его управленческой верхушке отношение к ЭВМ как «чудесному» средству</w:t>
      </w:r>
      <w:r>
        <w:t xml:space="preserve">, </w:t>
      </w:r>
      <w:r w:rsidRPr="008860AD">
        <w:t>позволяющему решить все вопросы и проблемы экономики. Этому во многом способствовали успехи автоматизации 1950-х гг. Они будили воображение о безграничных возможностях техники</w:t>
      </w:r>
      <w:r>
        <w:t xml:space="preserve">, </w:t>
      </w:r>
      <w:r w:rsidRPr="008860AD">
        <w:t>ее влиянии на преображение жизни общества. С чудесной техникой подсознательно связывали возможность преодоления экономического спада</w:t>
      </w:r>
      <w:r>
        <w:t xml:space="preserve">, </w:t>
      </w:r>
      <w:r w:rsidRPr="008860AD">
        <w:t>который стал очевидным к началу 1960-х гг. Планы семилетки не были выполнены</w:t>
      </w:r>
      <w:r>
        <w:t xml:space="preserve">, </w:t>
      </w:r>
      <w:r w:rsidRPr="008860AD">
        <w:t>снижение темпов прироста промышленного производства сопровождалось усилением социальной напряженности</w:t>
      </w:r>
      <w:r>
        <w:t xml:space="preserve">, </w:t>
      </w:r>
      <w:r w:rsidRPr="008860AD">
        <w:t>что заставляло искать способы смягчения кризисных явлений.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Отягчающим фактором стал новый виток холодной войны</w:t>
      </w:r>
      <w:r>
        <w:t xml:space="preserve">, </w:t>
      </w:r>
      <w:r w:rsidRPr="008860AD">
        <w:t>который пришелся на начало 1960-х гг. и был связан с резким ростом расходов на военную сферу. По данным Ю. В. Яременко</w:t>
      </w:r>
      <w:r>
        <w:t xml:space="preserve">, </w:t>
      </w:r>
      <w:r w:rsidRPr="008860AD">
        <w:t xml:space="preserve">в </w:t>
      </w:r>
      <w:smartTag w:uri="urn:schemas-microsoft-com:office:smarttags" w:element="metricconverter">
        <w:smartTagPr>
          <w:attr w:name="ProductID" w:val="1960 г"/>
        </w:smartTagPr>
        <w:r w:rsidRPr="008860AD">
          <w:t>1960 г</w:t>
        </w:r>
      </w:smartTag>
      <w:r w:rsidRPr="008860AD">
        <w:t>. военные расходы составили 4</w:t>
      </w:r>
      <w:r>
        <w:t xml:space="preserve">, </w:t>
      </w:r>
      <w:r w:rsidRPr="008860AD">
        <w:t>53 млрд руб.</w:t>
      </w:r>
      <w:r>
        <w:t xml:space="preserve">, </w:t>
      </w:r>
      <w:r w:rsidRPr="008860AD">
        <w:t xml:space="preserve">т. е. выросли по сравнению с </w:t>
      </w:r>
      <w:smartTag w:uri="urn:schemas-microsoft-com:office:smarttags" w:element="metricconverter">
        <w:smartTagPr>
          <w:attr w:name="ProductID" w:val="1957 г"/>
        </w:smartTagPr>
        <w:r w:rsidRPr="008860AD">
          <w:t>1957 г</w:t>
        </w:r>
      </w:smartTag>
      <w:r w:rsidRPr="008860AD">
        <w:t>. на 54 % [цит. по: Ханин</w:t>
      </w:r>
      <w:r>
        <w:t xml:space="preserve">, </w:t>
      </w:r>
      <w:r w:rsidRPr="008860AD">
        <w:t>1991</w:t>
      </w:r>
      <w:r>
        <w:t xml:space="preserve">, </w:t>
      </w:r>
      <w:r w:rsidRPr="008860AD">
        <w:t>150].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 этих условиях в стране начинается работа по созданию при плановых и хозяйственных органах</w:t>
      </w:r>
      <w:r>
        <w:t xml:space="preserve">, </w:t>
      </w:r>
      <w:r w:rsidRPr="008860AD">
        <w:t>а также при высших учебных заведениях и союзных Академиях наук вычислительных центров: в Госплане СССР</w:t>
      </w:r>
      <w:r>
        <w:t xml:space="preserve">, </w:t>
      </w:r>
      <w:r w:rsidRPr="008860AD">
        <w:t>Госэкономсовете СССР</w:t>
      </w:r>
      <w:r>
        <w:t xml:space="preserve">, </w:t>
      </w:r>
      <w:r w:rsidRPr="008860AD">
        <w:t>Центральном статистическом управлении РСФСР</w:t>
      </w:r>
      <w:r>
        <w:t xml:space="preserve">, </w:t>
      </w:r>
      <w:r w:rsidRPr="008860AD">
        <w:t>Госплане Белорусской ССР</w:t>
      </w:r>
      <w:r>
        <w:t xml:space="preserve">, </w:t>
      </w:r>
      <w:r w:rsidRPr="008860AD">
        <w:t>Академии наук Армянской ССР</w:t>
      </w:r>
      <w:r>
        <w:t xml:space="preserve">, </w:t>
      </w:r>
      <w:r w:rsidRPr="008860AD">
        <w:t>Ростовском государственном университете</w:t>
      </w:r>
      <w:r>
        <w:t xml:space="preserve">, </w:t>
      </w:r>
      <w:r w:rsidRPr="008860AD">
        <w:t>Уральском государственном университете им. А. М. Горького</w:t>
      </w:r>
      <w:r>
        <w:t xml:space="preserve">, </w:t>
      </w:r>
      <w:r w:rsidRPr="008860AD">
        <w:t>при совнархозах и отдельных крупных промышленных предприятиях [см. об этом: Немчинов</w:t>
      </w:r>
      <w:r>
        <w:t xml:space="preserve">, </w:t>
      </w:r>
      <w:r w:rsidRPr="008860AD">
        <w:t>4]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Работы</w:t>
      </w:r>
      <w:r>
        <w:t xml:space="preserve">, </w:t>
      </w:r>
      <w:r w:rsidRPr="008860AD">
        <w:t>проводимые в вычислительных центрах</w:t>
      </w:r>
      <w:r>
        <w:t xml:space="preserve">, </w:t>
      </w:r>
      <w:r w:rsidRPr="008860AD">
        <w:t>были направлены на выполнение планово-хозяйственных расчетов</w:t>
      </w:r>
      <w:r>
        <w:t xml:space="preserve">, </w:t>
      </w:r>
      <w:r w:rsidRPr="008860AD">
        <w:t>проведение различных научно-исследовательских и проектных работ</w:t>
      </w:r>
      <w:r>
        <w:t xml:space="preserve">, </w:t>
      </w:r>
      <w:r w:rsidRPr="008860AD">
        <w:t>оказание помощи предприятиям по внедрению в их деятельность электронно-вычислительных машин. Так</w:t>
      </w:r>
      <w:r>
        <w:t xml:space="preserve">, </w:t>
      </w:r>
      <w:r w:rsidRPr="008860AD">
        <w:t>например</w:t>
      </w:r>
      <w:r>
        <w:t xml:space="preserve">, </w:t>
      </w:r>
      <w:r w:rsidRPr="008860AD">
        <w:t>вычислительный центр Ростовского государственного университета осуществляет плановые расчеты для таких организаций</w:t>
      </w:r>
      <w:r>
        <w:t xml:space="preserve">, </w:t>
      </w:r>
      <w:r w:rsidRPr="008860AD">
        <w:t>как НИИ технологии машиностроения Ростовского совнархоза</w:t>
      </w:r>
      <w:r>
        <w:t xml:space="preserve">, </w:t>
      </w:r>
      <w:r w:rsidRPr="008860AD">
        <w:t>НИИ электрификации и механизации сельского хозяйства [см.: Вычислительный центр…].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Кроме того</w:t>
      </w:r>
      <w:r>
        <w:t xml:space="preserve">, </w:t>
      </w:r>
      <w:r w:rsidRPr="008860AD">
        <w:t>вычислительные центры использовались как научно-учебные базы по обучению специальностям «Вычислительная математика» и «Информатика». Создание вычислительных центров и оснащение производства новой техникой выдвигают новые требования к специалистам</w:t>
      </w:r>
      <w:r>
        <w:t xml:space="preserve">, </w:t>
      </w:r>
      <w:r w:rsidRPr="008860AD">
        <w:t>потребовались операторы</w:t>
      </w:r>
      <w:r>
        <w:t xml:space="preserve">, </w:t>
      </w:r>
      <w:r w:rsidRPr="008860AD">
        <w:t>программисты</w:t>
      </w:r>
      <w:r>
        <w:t xml:space="preserve">, </w:t>
      </w:r>
      <w:r w:rsidRPr="008860AD">
        <w:t>инженеры</w:t>
      </w:r>
      <w:r>
        <w:t xml:space="preserve">, </w:t>
      </w:r>
      <w:r w:rsidRPr="008860AD">
        <w:t>умеющие работать с новой техникой и проводить расчеты на ней. Именно поэтому в начале 1960-х гг. в высших учебных заведениях появляются новые кафедры по математическим методам анализа экономики</w:t>
      </w:r>
      <w:r>
        <w:t xml:space="preserve">, </w:t>
      </w:r>
      <w:r w:rsidRPr="008860AD">
        <w:t>вычислительной математике</w:t>
      </w:r>
      <w:r>
        <w:t xml:space="preserve">, </w:t>
      </w:r>
      <w:r w:rsidRPr="008860AD">
        <w:t>электронике.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За несколько лет своего существования вычислительные центры превратились в центры развития инновационных технологий и способствовали внедрению вычислительной техники в производственные процессы; кроме того</w:t>
      </w:r>
      <w:r>
        <w:t xml:space="preserve">, </w:t>
      </w:r>
      <w:r w:rsidRPr="008860AD">
        <w:t>они сыграли немаловажную роль в подготовке новых кадров.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 начале 1960-х гг. начинается выпуск электронных вычислительных машин нового поколения</w:t>
      </w:r>
      <w:r>
        <w:t xml:space="preserve">, </w:t>
      </w:r>
      <w:r w:rsidRPr="008860AD">
        <w:t>скорость которых составляла уже десятки тысяч операций в секунду</w:t>
      </w:r>
      <w:r>
        <w:t xml:space="preserve">, </w:t>
      </w:r>
      <w:r w:rsidRPr="008860AD">
        <w:t>что обеспечивало возможность существенного расширения сферы применения новой техники. Росло и серийное производство ЭВМ (менее чем за десятилетие увеличивается количество произведенных вычислительных машин: так</w:t>
      </w:r>
      <w:r>
        <w:t xml:space="preserve">, </w:t>
      </w:r>
      <w:r w:rsidRPr="008860AD">
        <w:t>например</w:t>
      </w:r>
      <w:r>
        <w:t xml:space="preserve">, </w:t>
      </w:r>
      <w:r w:rsidRPr="008860AD">
        <w:t>если в середине 1950-х гг. выпускалось 7 машин ЭВМ «Стрела»</w:t>
      </w:r>
      <w:r>
        <w:t xml:space="preserve">, </w:t>
      </w:r>
      <w:r w:rsidRPr="008860AD">
        <w:t>16 — «М-3»</w:t>
      </w:r>
      <w:r>
        <w:t xml:space="preserve">, </w:t>
      </w:r>
      <w:r w:rsidRPr="008860AD">
        <w:t>то в начале 1960-х гг. вычислительные машины начинают выпускать серийно: «БЭМ-2» — 67 машин</w:t>
      </w:r>
      <w:r>
        <w:t xml:space="preserve">, </w:t>
      </w:r>
      <w:r w:rsidRPr="008860AD">
        <w:t>«Урал-1» — 183 машины) [см. подробнее: Норенков</w:t>
      </w:r>
      <w:r>
        <w:t xml:space="preserve">, </w:t>
      </w:r>
      <w:r w:rsidRPr="008860AD">
        <w:t>6]</w:t>
      </w:r>
    </w:p>
    <w:p w:rsidR="008D0EF4" w:rsidRDefault="008D0EF4" w:rsidP="008D0EF4">
      <w:pPr>
        <w:spacing w:before="120"/>
        <w:ind w:firstLine="567"/>
        <w:jc w:val="both"/>
      </w:pPr>
      <w:r w:rsidRPr="008860AD">
        <w:t xml:space="preserve">Все это создавало предпосылки к развитию массовой автоматизации производства и управления. В июле </w:t>
      </w:r>
      <w:smartTag w:uri="urn:schemas-microsoft-com:office:smarttags" w:element="metricconverter">
        <w:smartTagPr>
          <w:attr w:name="ProductID" w:val="1962 г"/>
        </w:smartTagPr>
        <w:r w:rsidRPr="008860AD">
          <w:t>1962 г</w:t>
        </w:r>
      </w:smartTag>
      <w:r w:rsidRPr="008860AD">
        <w:t>. в своей статье В. Немчинов</w:t>
      </w:r>
      <w:r>
        <w:t xml:space="preserve">, </w:t>
      </w:r>
      <w:r w:rsidRPr="008860AD">
        <w:t>рассматривая преимущества использования электронной вычислительной техники в народном хозяйстве</w:t>
      </w:r>
      <w:r>
        <w:t xml:space="preserve">, </w:t>
      </w:r>
      <w:r w:rsidRPr="008860AD">
        <w:t>убедительно доказывает</w:t>
      </w:r>
      <w:r>
        <w:t xml:space="preserve">, </w:t>
      </w:r>
      <w:r w:rsidRPr="008860AD">
        <w:t>что «внедрение электронной техники в процессе обработки</w:t>
      </w:r>
      <w:r>
        <w:t xml:space="preserve">, </w:t>
      </w:r>
      <w:r w:rsidRPr="008860AD">
        <w:t>передачи и хранения информации приведет к совершенствованию системы руководства социалистическим производством» [Немчинов</w:t>
      </w:r>
      <w:r>
        <w:t xml:space="preserve">, </w:t>
      </w:r>
      <w:r w:rsidRPr="008860AD">
        <w:t>4].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Очередным шагом в развитии процессов автоматизации</w:t>
      </w:r>
      <w:r>
        <w:t xml:space="preserve">, </w:t>
      </w:r>
      <w:r w:rsidRPr="008860AD">
        <w:t>вычислительных центров</w:t>
      </w:r>
      <w:r>
        <w:t xml:space="preserve">, </w:t>
      </w:r>
      <w:r w:rsidRPr="008860AD">
        <w:t xml:space="preserve">электронной вычислительной техники стало Постановление Совета Министров СССР от 5 апреля </w:t>
      </w:r>
      <w:smartTag w:uri="urn:schemas-microsoft-com:office:smarttags" w:element="metricconverter">
        <w:smartTagPr>
          <w:attr w:name="ProductID" w:val="1962 г"/>
        </w:smartTagPr>
        <w:r w:rsidRPr="008860AD">
          <w:t>1962 г</w:t>
        </w:r>
      </w:smartTag>
      <w:r w:rsidRPr="008860AD">
        <w:t>. «О разработке и внедрении в народное хозяйство средств вычислительной техники для автоматизации производственных процессов» [Решения партии и правительства</w:t>
      </w:r>
      <w:r>
        <w:t xml:space="preserve">, </w:t>
      </w:r>
      <w:r w:rsidRPr="008860AD">
        <w:t>50]. В нем поставлена задача развития комплексной автоматизации производственных процессов в различных отраслях народного хозяйства. По сути</w:t>
      </w:r>
      <w:r>
        <w:t xml:space="preserve">, </w:t>
      </w:r>
      <w:r w:rsidRPr="008860AD">
        <w:t>его можно рассматривать в качестве отправной точки</w:t>
      </w:r>
      <w:r>
        <w:t xml:space="preserve">, </w:t>
      </w:r>
      <w:r w:rsidRPr="008860AD">
        <w:t>положившей начало разработке общегосударственной программы автоматизированных систем управления (АСУ)</w:t>
      </w:r>
      <w:r>
        <w:t xml:space="preserve">, </w:t>
      </w:r>
      <w:r w:rsidRPr="008860AD">
        <w:t>ставшей визитной карточкой научно-технического развития 1960— 1970-х гг.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 xml:space="preserve">Для координации и дальнейшего развития научных разработок в </w:t>
      </w:r>
      <w:smartTag w:uri="urn:schemas-microsoft-com:office:smarttags" w:element="metricconverter">
        <w:smartTagPr>
          <w:attr w:name="ProductID" w:val="1961 г"/>
        </w:smartTagPr>
        <w:r w:rsidRPr="008860AD">
          <w:t>1961 г</w:t>
        </w:r>
      </w:smartTag>
      <w:r w:rsidRPr="008860AD">
        <w:t>. принято решение о создании Государственного комитета по координации научно-исследовательских работ при Совете Министров СССР</w:t>
      </w:r>
      <w:r>
        <w:t xml:space="preserve">, </w:t>
      </w:r>
      <w:r w:rsidRPr="008860AD">
        <w:t>в задачи которого входил не только контроль за внедрением новой техники в народное хозяйство СССР</w:t>
      </w:r>
      <w:r>
        <w:t xml:space="preserve">, </w:t>
      </w:r>
      <w:r w:rsidRPr="008860AD">
        <w:t>но и руководство научными проектами по ее разработке. Кроме того</w:t>
      </w:r>
      <w:r>
        <w:t xml:space="preserve">, </w:t>
      </w:r>
      <w:r w:rsidRPr="008860AD">
        <w:t>комитет должен был способствовать координации исследований</w:t>
      </w:r>
      <w:r>
        <w:t xml:space="preserve">, </w:t>
      </w:r>
      <w:r w:rsidRPr="008860AD">
        <w:t>проводимых в рамках академической и ведомственной науки. Создание нового органа</w:t>
      </w:r>
      <w:r>
        <w:t xml:space="preserve">, </w:t>
      </w:r>
      <w:r w:rsidRPr="008860AD">
        <w:t>ответственного за развитие науки и техники в СССР</w:t>
      </w:r>
      <w:r>
        <w:t xml:space="preserve">, </w:t>
      </w:r>
      <w:r w:rsidRPr="008860AD">
        <w:t>было призвано упорядочить работу научных организаций</w:t>
      </w:r>
      <w:r>
        <w:t xml:space="preserve">, </w:t>
      </w:r>
      <w:r w:rsidRPr="008860AD">
        <w:t>научно-исследовательских институтов</w:t>
      </w:r>
      <w:r>
        <w:t xml:space="preserve">, </w:t>
      </w:r>
      <w:r w:rsidRPr="008860AD">
        <w:t>конструкторских бюро и способствовать внедрению научных разработок в производство.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Таким образом</w:t>
      </w:r>
      <w:r>
        <w:t xml:space="preserve">, </w:t>
      </w:r>
      <w:r w:rsidRPr="008860AD">
        <w:t>период 1955— 1962 гг. можно выделить как определенный этап в развитии автоматизации управления в нашей стране</w:t>
      </w:r>
      <w:r>
        <w:t xml:space="preserve">, </w:t>
      </w:r>
      <w:r w:rsidRPr="008860AD">
        <w:t>характерной чертой которого стало формирование отношения к электронной вычислительной технике и процессам автоматизации как к одному из важнейших условий дальнейшего развития страны. В это время создаются предпосылки для развертывания массовой автоматизации</w:t>
      </w:r>
      <w:r>
        <w:t xml:space="preserve">, </w:t>
      </w:r>
      <w:r w:rsidRPr="008860AD">
        <w:t>накапливается опыт внедрения новых технологий в управление производством.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 начале 1960-х гг. становится очевидной необходимость активного использования в производстве достижений современной научно-технической революции</w:t>
      </w:r>
      <w:r>
        <w:t xml:space="preserve">, </w:t>
      </w:r>
      <w:r w:rsidRPr="008860AD">
        <w:t>прежде всего вычислительной техники</w:t>
      </w:r>
      <w:r>
        <w:t xml:space="preserve">, </w:t>
      </w:r>
      <w:r w:rsidRPr="008860AD">
        <w:t>без которой невозможно решение нарастающих экономических</w:t>
      </w:r>
      <w:r>
        <w:t xml:space="preserve">, </w:t>
      </w:r>
      <w:r w:rsidRPr="008860AD">
        <w:t>социальных и политических проблем</w:t>
      </w:r>
      <w:r>
        <w:t xml:space="preserve">, 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а в идеологическом плане — невозможно строительство коммунизма.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Этот период ознаменовался созданием сети вычислительных центров (более 20)</w:t>
      </w:r>
      <w:r>
        <w:t xml:space="preserve">, </w:t>
      </w:r>
      <w:r w:rsidRPr="008860AD">
        <w:t>появлением нового поколения электронных вычислительных машин</w:t>
      </w:r>
      <w:r>
        <w:t xml:space="preserve">, </w:t>
      </w:r>
      <w:r w:rsidRPr="008860AD">
        <w:t>приборов</w:t>
      </w:r>
      <w:r>
        <w:t xml:space="preserve">, </w:t>
      </w:r>
      <w:r w:rsidRPr="008860AD">
        <w:t>средств автоматизации (за период 1956— 1960 гг. их количество увеличилось в 6 раз по сравнению с периодом 1950— 1955 гг.) [см.: Рубцов</w:t>
      </w:r>
      <w:r>
        <w:t xml:space="preserve">, </w:t>
      </w:r>
      <w:r w:rsidRPr="008860AD">
        <w:t>132]. Высокие темпы развития техники и технологий тесно связаны с формированием социальных предпосылок массовой автоматизации — системы подготовки профессиональных кадров средней и высшей квалификации</w:t>
      </w:r>
      <w:r>
        <w:t xml:space="preserve">, </w:t>
      </w:r>
      <w:r w:rsidRPr="008860AD">
        <w:t>новых научных школ и направлений</w:t>
      </w:r>
      <w:r>
        <w:t xml:space="preserve">, </w:t>
      </w:r>
      <w:r w:rsidRPr="008860AD">
        <w:t>созданием организационных основ управления процессами автоматизации. Все эти процессы настолько взаимосвязаны</w:t>
      </w:r>
      <w:r>
        <w:t xml:space="preserve">, </w:t>
      </w:r>
      <w:r w:rsidRPr="008860AD">
        <w:t>что развитие одного способствовало наращиванию темпов и модернизации других направлений</w:t>
      </w:r>
      <w:r>
        <w:t xml:space="preserve">, 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а в комплексе они привели к реализации программы комплексной автоматизации управления в 1960— 1970-е гг.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Однако уже на ранней стадии развития процессов автоматизации в СССР проявились те черты</w:t>
      </w:r>
      <w:r>
        <w:t xml:space="preserve">, </w:t>
      </w:r>
      <w:r w:rsidRPr="008860AD">
        <w:t>которые в будущем переросли в серьезные проблемы и способствовали в перспективе отставанию СССР по уровню автоматизации от США и развитых европейских стран</w:t>
      </w:r>
      <w:r>
        <w:t xml:space="preserve">, </w:t>
      </w:r>
      <w:r w:rsidRPr="008860AD">
        <w:t>и в первую очередь характерная для советской экономики заорганизованность</w:t>
      </w:r>
      <w:r>
        <w:t xml:space="preserve">, </w:t>
      </w:r>
      <w:r w:rsidRPr="008860AD">
        <w:t>т. е. попытка свести решение всех проблем к организационным решениям. Это нашло отражение в «министерской чехарде» и создании различных ведомственных и вневедомственных структур</w:t>
      </w:r>
      <w:r>
        <w:t xml:space="preserve">, </w:t>
      </w:r>
      <w:r w:rsidRPr="008860AD">
        <w:t>отвечающих за развитие электроники и вычислительной техники. Значительным было идеологическое давление на научно-технические решения и процессы: принцип партийного руководства</w:t>
      </w:r>
      <w:r>
        <w:t xml:space="preserve">, </w:t>
      </w:r>
      <w:r w:rsidRPr="008860AD">
        <w:t>реализованный в научно-технической политике</w:t>
      </w:r>
      <w:r>
        <w:t xml:space="preserve">, </w:t>
      </w:r>
      <w:r w:rsidRPr="008860AD">
        <w:t>превалировал над экономической целесообразностью и научными прогнозами и в конечном итоге определял пути и способы развития научно-технического прогресса в СССР.</w:t>
      </w:r>
    </w:p>
    <w:p w:rsidR="008D0EF4" w:rsidRPr="00A449F4" w:rsidRDefault="008D0EF4" w:rsidP="008D0EF4">
      <w:pPr>
        <w:spacing w:before="120"/>
        <w:jc w:val="center"/>
        <w:rPr>
          <w:b/>
          <w:sz w:val="28"/>
        </w:rPr>
      </w:pPr>
      <w:r w:rsidRPr="00A449F4">
        <w:rPr>
          <w:b/>
          <w:sz w:val="28"/>
        </w:rPr>
        <w:t>Список литературы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Академик А. И. Берг // Совет виртуального компьютерного ресурса. 2008. URL: http://www.computer-museum/galgory/16.htm (дата обращения: 21.12.2009).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Артемов Е. Т. Научно-техническая политика в советской модели позднеиндустриальной модернизации. М.</w:t>
      </w:r>
      <w:r>
        <w:t xml:space="preserve">, </w:t>
      </w:r>
      <w:r w:rsidRPr="008860AD">
        <w:t>2006.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Вычислительный центр РГУ / История Ростова на Дону. 2005 [Электронный ресурс]. URL: http://www.rostov50.ru/1959_vc.html (дата обращения: 15.11.2009).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Гаазе-Рапопорт М. Г. Первый неформальный этап развития отечественной кибернетики // Философ. исследования. 1993. № 4. С. 439— 450.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КПСС. Коммунистическая партия Советского Союза в резолюциях и решениях съездов</w:t>
      </w:r>
      <w:r>
        <w:t xml:space="preserve">, </w:t>
      </w:r>
      <w:r w:rsidRPr="008860AD">
        <w:t>конференций и пленумов ЦК(1898— 1986). М.</w:t>
      </w:r>
      <w:r>
        <w:t xml:space="preserve">, </w:t>
      </w:r>
      <w:r w:rsidRPr="008860AD">
        <w:t>1986.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Немчинов В. Экономика и электронная техника // Правда. 1962. № 201.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Норенков И. П. Краткая история вычислительной техники и информационных технологий // Наука и образование : прил. к журн.: Информ. технологии. 2005. № 9. С. 1— 36.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Полная история НПО «Автоматика» / сост. и ред. О. Моисеев [Электронный ресурс]. URL: http//www.a-center.mgn.ru (дата обращения: 10.01.2010).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Поспелов Д. А. Становление информатики в России / сост. и ред. В. Леонов. [Электронный ресурс]. URL: http://www.biometrica.tomsk.ru/kolmogorov/kolmogor24.htm (дата обращения: 11.01.2010).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Решения партии и правительства по хозяйственным вопросам. М.</w:t>
      </w:r>
      <w:r>
        <w:t xml:space="preserve">, </w:t>
      </w:r>
      <w:r w:rsidRPr="008860AD">
        <w:t>1968. Т. 4 : 1964— 1960.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Рубцов И. Е. Научно-технический прогресс в условиях развитого социалистического общества. М.</w:t>
      </w:r>
      <w:r>
        <w:t xml:space="preserve">, </w:t>
      </w:r>
      <w:r w:rsidRPr="008860AD">
        <w:t>1975.</w:t>
      </w:r>
    </w:p>
    <w:p w:rsidR="008D0EF4" w:rsidRDefault="008D0EF4" w:rsidP="008D0EF4">
      <w:pPr>
        <w:spacing w:before="120"/>
        <w:ind w:firstLine="567"/>
        <w:jc w:val="both"/>
      </w:pPr>
      <w:r w:rsidRPr="008860AD">
        <w:t>Ханин Г. Советское экономическое чудо : 50-е гг. — десятилетие триумфа советской экономики // Восток. 2005 [Электронный ресурс]. URL: http://www.situation.ru/app/j_art_236.htm. (дата обращения: 25.12.2009).</w:t>
      </w:r>
    </w:p>
    <w:p w:rsidR="008D0EF4" w:rsidRPr="008860AD" w:rsidRDefault="008D0EF4" w:rsidP="008D0EF4">
      <w:pPr>
        <w:spacing w:before="120"/>
        <w:ind w:firstLine="567"/>
        <w:jc w:val="both"/>
      </w:pPr>
      <w:r w:rsidRPr="008860AD">
        <w:t>Ханин Г. И. Динамика экономического развития СССР. Новосибирск</w:t>
      </w:r>
      <w:r>
        <w:t xml:space="preserve">, </w:t>
      </w:r>
      <w:r w:rsidRPr="008860AD">
        <w:t>1991.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EF4"/>
    <w:rsid w:val="001A35F6"/>
    <w:rsid w:val="00811DD4"/>
    <w:rsid w:val="00844F86"/>
    <w:rsid w:val="008860AD"/>
    <w:rsid w:val="008D0EF4"/>
    <w:rsid w:val="00A449F4"/>
    <w:rsid w:val="00D4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581D60-9171-4904-A0F3-5E52553D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EF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D0EF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3890</Words>
  <Characters>22176</Characters>
  <Application>Microsoft Office Word</Application>
  <DocSecurity>0</DocSecurity>
  <Lines>184</Lines>
  <Paragraphs>52</Paragraphs>
  <ScaleCrop>false</ScaleCrop>
  <Company>Home</Company>
  <LinksUpToDate>false</LinksUpToDate>
  <CharactersWithSpaces>26014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политика в области автоматизации управления в СССР (1950-е — начало 1960-х гг</dc:title>
  <dc:subject/>
  <dc:creator>User</dc:creator>
  <cp:keywords/>
  <dc:description/>
  <cp:lastModifiedBy>Irina</cp:lastModifiedBy>
  <cp:revision>2</cp:revision>
  <dcterms:created xsi:type="dcterms:W3CDTF">2014-07-19T09:54:00Z</dcterms:created>
  <dcterms:modified xsi:type="dcterms:W3CDTF">2014-07-19T09:54:00Z</dcterms:modified>
</cp:coreProperties>
</file>