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604" w:rsidRPr="004C7AF5" w:rsidRDefault="00214604" w:rsidP="00214604">
      <w:pPr>
        <w:spacing w:before="120"/>
        <w:jc w:val="center"/>
        <w:rPr>
          <w:b/>
          <w:bCs/>
          <w:sz w:val="32"/>
          <w:szCs w:val="32"/>
        </w:rPr>
      </w:pPr>
      <w:r w:rsidRPr="004C7AF5">
        <w:rPr>
          <w:b/>
          <w:bCs/>
          <w:sz w:val="32"/>
          <w:szCs w:val="32"/>
        </w:rPr>
        <w:t>Внутриполитические процессы в СССР в первой половине восьмидесятых годов 20 века.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Первая половина восьмидесятых годов 20 века в СССР было временем многоцветным, полным парадоксов и контрастов.</w:t>
      </w:r>
      <w:r>
        <w:t xml:space="preserve"> </w:t>
      </w:r>
      <w:r w:rsidRPr="004C7AF5">
        <w:t>Говоря о нем, нельзя не видеть, с одной стороны, упорный труд миллионов, позволивший создать заново целые отрасли промышленности, с другой – сокращение темпов экономического роста, вплоть до стагнации его важнейших компонентов.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Определенный прирост социальной защищенности и благосостояния граждан и неуклонное нарастание дефицита. Огромную власть, сосредоточенную в руках высших руководителей в центре и на местах, - и их бессилие провести в жизнь собственные решения по коренным вопросам.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Девальвация идеологических и нравственных ценностей, экспансия вседозволенности, беззаконий – и вызревание новых общественных сил, сумевших реалистически оценить ситуацию, возглавить и поддержать перестройку.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Эти контрасты отражали суть глубинных деформаций, накапливавшихся десятилетиями.</w:t>
      </w:r>
      <w:r>
        <w:t xml:space="preserve"> </w:t>
      </w:r>
    </w:p>
    <w:p w:rsidR="00214604" w:rsidRPr="004C7AF5" w:rsidRDefault="00214604" w:rsidP="00214604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Состояние дел в социально-экономической сфере.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К началу 80-х годов стало ясно, что хозяйственная реформа промышленности и сельского хозяйства не дала того результата, на который рассчитывали. Эффект новаций, благотворно повлиявших</w:t>
      </w:r>
      <w:r>
        <w:t xml:space="preserve"> </w:t>
      </w:r>
      <w:r w:rsidRPr="004C7AF5">
        <w:t xml:space="preserve">на экономическую жизнь страны, оказался кратковременным. Прирост объема производства продукции, стабилизировавшийся в промышленности и сельском хозяйстве стал сокращаться. 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Объяснялось это двумя главными причинами.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 xml:space="preserve">Во-первых, директивная экономика сумела довольно быстро нейтрализовать робкие и непоследовательные меры по реформированию хозяйственного механизма. Реформа промышленности выдыхается, так и не столкнув советскую экономику с наезженной колеи: расширенного воспроизводства с упором на традиционные индустриальные отрасли и жестким административным давлением на предприятия сверху. 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Попытки внедрить наукоемкие производства (микроэлектроника, информатика, робототехника, биотехнология), развернуть сеть научно-производственных объединений не приносили ожидаемого результата.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Становым хребтом экономики оставались топливно-энергетический и военно-промышленный комплексы (на последний работало до 80% машиностроительных заводов).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Во-вторых, исключительно важную, по сути решающую роль в снижении темпов хозяйственного роста играло то обстоятельство, что сама директивная экономика, подавившая ростки нового, объективно подошла к пределу своих возможностей.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Прежде всего, обострилось противоречие между колоссальными масштабами промышленного потенциала СССР и преобладавшими экстенсивными методами его развития.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Практически полностью были исчерпаны свободные людские ресурсы.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Из-за перемещения сырьевой базы в суровые и труднодоступные районы Сибири и Севера лавинообразно нарастали некогда незначительные затраты на добычу и доставку природных ресурсов.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Обессилевшее за годы нещадной государственной эксплуатации сельское хозяйство приходило во все больший упадок, ограничивая возможности развития промышленности, особенно в выпуске товаров народного потребления. Не помогли и финансовые вливания в аграрное производство.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Главный способ избежать экономического краха власти усмотрели в форсировании поставок на западный рынок энергоносителей. Внешняя торговля СССР приобретала отчетливо выраженный "колониальный" характер. Казна обогатилась за счет миллиардов "нефтедолларов". Это был прямой заем у будущих поколений нашей страны.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Колоссальные средства, получаемые в виде "нефтедолларов", использовались в народном хозяйстве очень неэффективно. Они замораживались на долгие годы в незавершенном строительстве, тратились на закупку западного оборудования, поглощались быстрорастущим бюрократическим аппаратом, наконец, просто "проедались", т.е. шли на им</w:t>
      </w:r>
      <w:r>
        <w:t xml:space="preserve"> </w:t>
      </w:r>
      <w:r w:rsidRPr="004C7AF5">
        <w:t>порт высококачественных товаров.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К середине 80-х годов этот живительный валютный поток стал иссякать, спрос и цены на нефть на мировом рынке стали стремительно падать. В этих условиях уже ничто не могло удержать на плаву тяжеловесную и неповоротливую директивно-затратную экономику СССР.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По мере скатывания государственной экономики</w:t>
      </w:r>
      <w:r>
        <w:t xml:space="preserve"> </w:t>
      </w:r>
      <w:r w:rsidRPr="004C7AF5">
        <w:t>к стагнации все больше давала о себе знать так называемая "теневая экономика". Этот феномен включал как различные виды официально запрещенной или строго ограниченной индивидуальной трудовой деятельности, так и чисто криминальный элемент. По неофициальным оценкам, к середине 80-х годов в сфере "теневой экономики" более или менее постоянно занято около 15 млн. человек. В стране шло формирование новой социальной группы – дельцов подпольного частного бизнеса, возникли первые мафиозные образования.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Кризисные явления накапливались и в социальной области. Приостанавливается медленное повышение жизненного уровня</w:t>
      </w:r>
      <w:r>
        <w:t xml:space="preserve"> </w:t>
      </w:r>
      <w:r w:rsidRPr="004C7AF5">
        <w:t>трудящихся. Практически не росли объемы вводимого в строй жилья. На здравоохранение тратилось не более 4% национального дохода. В отдельных регионах СССР, занимавшего в целом лишь 77-е место в мире по уровню потребления на душу населения, вводится практически карточная система распределения продуктов. Уменьшилась средняя продолжительность жизни.</w:t>
      </w:r>
    </w:p>
    <w:p w:rsidR="00214604" w:rsidRPr="004C7AF5" w:rsidRDefault="00214604" w:rsidP="00214604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Общественно-политическая жизнь. Культура. Национальные отношения.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начале 80-х годов различные слои населения по-своему реагировали на происходившие в СССР процессы, в основном стараясь приспособиться и использовать те возможности, которые предоставляла жизнь.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Правящая элита замыкается в себе, переходит на режим воспроизводства. Практически прекратилось ее пополнение и обновление за счет функционеров низовых организаций КПСС, традиционно выполнявших в советском обществе роль своеобразного "политического инкубатора". Номенклатура неустанно окружала себя все новыми привилегиями и материальными благами. Началось сращивание ее наиболее коррумпированных групп с</w:t>
      </w:r>
      <w:r>
        <w:t xml:space="preserve"> </w:t>
      </w:r>
      <w:r w:rsidRPr="004C7AF5">
        <w:t>"теневой</w:t>
      </w:r>
      <w:r>
        <w:t xml:space="preserve"> </w:t>
      </w:r>
      <w:r w:rsidRPr="004C7AF5">
        <w:t>экономикой".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У власти слишком долго оставались люди по своему интеллекту и компетенции бывшие намного ниже тех задач, которые выдвигала перед ними история. Медлительность и нерешительность, дошедшая в последние годы жизни Л.И.Брежнева до полной недееспособности, неудачная кадровая политика и попустительство, открывшие дорогу</w:t>
      </w:r>
      <w:r>
        <w:t xml:space="preserve"> </w:t>
      </w:r>
      <w:r w:rsidRPr="004C7AF5">
        <w:t>коррупции, фальши и лицемерию, зияющая пропасть между словами и делами – противоречия, обострение которых привело к кризисному состоянию общества.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кругах интеллигенции, в целом отрешенно взиравшей на окружающую действительность, развилось движение диссидентов (инакомыслящих). Немногочисленные активисты-диссиденты открыто критиковали существующие порядки, передавали гласности через издание машинописных листовок, брошюр, журналов факты грубого нарушения прав человека в СССР, проводили пресс-конференции для иностранных корреспондентов. Почти неизвестные в собственной стране, они вызывали широкую волну поддержки в мире.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На словах в обществе торжественно провозглашались свободы совести, слова, собраний, демонстраций. На практике же ужесточалась цензура, усиливался идеологический контроль над деятельностью творческой и научной интеллигенции.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За внешним благополучием в сфере народного образования и науки скрывалось все более серьезное отставание от требований времени, научно-технического прогресса. Внедрение самых передовых разработок отечественных ученых, даже в таких щедро финансируемых отраслях, как военная промышленность и космонавтика, сковывалось техническими возможностями советской экономики.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 xml:space="preserve">Одним из типичных примеров пустой риторики застойного времени был национальный вопрос. Сконструированный в многочисленных официальных документах мир национальных отношений имел мало точек соприкосновения с реальным миром. В начале 80-х кризисные явления проявлялись и в этой области жизни на нескольких уровнях: в отношениях между республиками и центральными органами власти, между нациально-государственными образованиями разного уровня, между отдельными народами. 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Кризис доверия к власти, крушение официальных идеалов, нравственная деформация действительности усилили в обществе всплеск интереса к различным религиозным системам. Все большее распространение получили и новые мистические вероучения. В традиционных религиях и неомистицизме люди подчас видели выход из духовного кризиса, новый способ своего существования, возможность ухода от противоречий и катаклизмов действительности.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Названные и неназванные здесь явления и процессы, свойственные советскому обществу начала 80-х годов, развивались комплексно, подталкивая друг друга, обусловливая углубление противоречий, накопление проблем и трудностей.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Страна медленно, но неотвратимо двигалась навстречу обширному кризису.</w:t>
      </w:r>
    </w:p>
    <w:p w:rsidR="00214604" w:rsidRPr="004C7AF5" w:rsidRDefault="00214604" w:rsidP="00214604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Предыстория перестройки. Пленум ЦК КПСС (апрель 1985г.).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Всякая тенденция несет в себе семена своего отрицания. Так было и с нарастанием кризисных явлений: по обострения последних мере обострения последних вызревали силы, способные вступить с ними в борьбу.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Апрель 1985г. был не моментом внезапного прозрения, а итогом долгого и трудного осмысления ситуации, сложной борьбы, сопровождавшейся порой острыми коллизиями.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1982г. состояние здоровья Л.И.Брежнева резко ухудшилось. В этих условиях ставится вопрос о возможном преемнике</w:t>
      </w:r>
      <w:r>
        <w:t xml:space="preserve"> </w:t>
      </w:r>
      <w:r w:rsidRPr="004C7AF5">
        <w:t>и, следовательно, о пути эволюции советского общества. Стремясь увеличить свои шансы в борьбе с "днепропетровской группой", выдвигавшей</w:t>
      </w:r>
      <w:r>
        <w:t xml:space="preserve"> </w:t>
      </w:r>
      <w:r w:rsidRPr="004C7AF5">
        <w:t>К.У.Черненко,</w:t>
      </w:r>
      <w:r>
        <w:t xml:space="preserve"> </w:t>
      </w:r>
      <w:r w:rsidRPr="004C7AF5">
        <w:t>Ю.В.Андропов переходит на работу в аппарат ЦК КПСС на место умершего</w:t>
      </w:r>
      <w:r>
        <w:t xml:space="preserve"> </w:t>
      </w:r>
      <w:r w:rsidRPr="004C7AF5">
        <w:t>в начале года М.А.Суслова.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Смерть</w:t>
      </w:r>
      <w:r>
        <w:t xml:space="preserve"> </w:t>
      </w:r>
      <w:r w:rsidRPr="004C7AF5">
        <w:t>в ноябре 1982г. Брежнева поставила вопрос о новом лидере партии. Андропова поддерживают министр обороны Д.Ф.Устинов и министр иностранных дел А.А.Громыко, а также молодые члены Политбюро М.С.Горбачев и Г.В.Романов. 12 ноября 1982г. Андропов становится новым генеральным секретарем ЦК КПСС, с июня 1983г. председателем Президиума ВС СССР и председателем Совета обороны.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Приход к власти Ю.В.Андропова обусловил переоценку прежнего подхода к экономическим проблемам. Не ставя под сомнение основы политического устройства СССР, новое руководство взяло курс на борьбу с коррупцией, спекуляцией и другими негативными проявлениями теневой экономики.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Было проведено несколько показательных процессов над руко-водителями московской торговли. Похожие процессы произошли и в республиках. От власти были отстранены наиболее одиозные фигуры: Медунов в Краснодарском крае, Рашидов в Узбекистане. В Грузии от должностей было отстранено около 300 ответственных лиц.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Одновременно производилась чистка органов власти от коррумпированных чиновников. Проходила активная чистка и партийных кадров, где за два года лишились свих постов около 50 членов ЦК. Усилились санкции в случаях коррупции, хищений, взяточничества, семейственности.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Предпринимаемые меры преследовали своей целью снизить социальную напряженность в обществе, возникшую в связи с многочисленными злоупотреблениями.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На декабрьском пленуме ЦК КПСС 1982г. Андропов обозначил программу реформ, призванных повысить эффективность советской плановой экономики. Главным становилось повышение производительности труда путем повышения трудовой дисциплины и снижения материальных и людских затрат. Были введены строгие меры наказания за пьянство и другие дисциплинарные нарушения на производстве.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целом указанные меры укрепили управляемость экономическими процессами и должны были послужить основой для более широкомасштабных реформ в ближайшем будущем.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начале 1983г. Андропов поручил группе ответственных работников ЦК КПСС, в том числе М.С.Горбачеву и Н.И.Рыжкову, подготовку принципиальных предложений по экономической сфере.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Среди рассматриваемых вопросов были проблемы хозрасчета и самостоятельности предприятий, концессий и кооперативов, совместных предприятий и акционерных обществ.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1984г. должен был состояться пленум ЦК по вопросам научно-технической политики, который обозначил бы переход от экстенсивной к интенсивной политике.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Внезапная смерть Андропова в феврале 1984г. приостановил реализацию программы намеченных преобразований советского общества.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Сменивший Андропова представитель "днепропетровской группы" К.У.Черненко за год своего пребывания на должности генсека КПСС фактически лишь обозначил возвращение к брежневской эпохе застоя в области экономики, идеологии и общественной жизни.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 xml:space="preserve">На прежние должности были возвращены около 50 ответственных работников ЦК, снятых Андроповым. Был отменен пленум ЦК КПСС, посвященный вопросам интенсификации производства. 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Вновь по всей стране зазвучали пропагандистские</w:t>
      </w:r>
      <w:r>
        <w:t xml:space="preserve"> </w:t>
      </w:r>
      <w:r w:rsidRPr="004C7AF5">
        <w:t>фанфары о небывалых успехах социализма и "зримых ростках коммунизма".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Тем временем в стареющей партийно-государственной элите постепенно укрепились позиции относительно молодых и энергичных политиков (М.С. Горбачев,</w:t>
      </w:r>
      <w:r>
        <w:t xml:space="preserve"> </w:t>
      </w:r>
      <w:r w:rsidRPr="004C7AF5">
        <w:t>Е.К.Лигачев,</w:t>
      </w:r>
      <w:r>
        <w:t xml:space="preserve"> </w:t>
      </w:r>
      <w:r w:rsidRPr="004C7AF5">
        <w:t>Н.И.Рыжков,</w:t>
      </w:r>
      <w:r>
        <w:t xml:space="preserve"> </w:t>
      </w:r>
      <w:r w:rsidRPr="004C7AF5">
        <w:t>А.Н.Яковлев), не только боровшихся за передел власти в свою пользу, но и готовых в большей или меньшей степени к обновлению системы.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После смерти в марте 1985г. К.У.Черненко, генеральным секретарем ЦК КПСС стал</w:t>
      </w:r>
      <w:r>
        <w:t xml:space="preserve"> </w:t>
      </w:r>
      <w:r w:rsidRPr="004C7AF5">
        <w:t>М.С.Горбачев, Председателем Совета Министров СССР – Н.И.Рыжков.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В апреле 1985г. на пленуме ЦК КПСС</w:t>
      </w:r>
      <w:r>
        <w:t xml:space="preserve"> </w:t>
      </w:r>
      <w:r w:rsidRPr="004C7AF5">
        <w:t>был провозглашен курс на ускорение социально-экономического развития страны. Его рычаги виделись в научно-технической революции, технологическом перевооружении машиностроения и активизации "человеческого фактора".</w:t>
      </w:r>
    </w:p>
    <w:p w:rsidR="00214604" w:rsidRPr="004C7AF5" w:rsidRDefault="00214604" w:rsidP="00214604">
      <w:pPr>
        <w:spacing w:before="120"/>
        <w:ind w:firstLine="567"/>
        <w:jc w:val="both"/>
      </w:pPr>
      <w:r w:rsidRPr="004C7AF5">
        <w:t>Апрель 1985г. стал естественной реакцией здоровых сил в партийном и государственном руководстве на нарастающую угрозу тотального кризиса.</w:t>
      </w:r>
    </w:p>
    <w:p w:rsidR="00214604" w:rsidRDefault="00214604" w:rsidP="00214604">
      <w:pPr>
        <w:spacing w:before="120"/>
        <w:ind w:firstLine="567"/>
        <w:jc w:val="both"/>
      </w:pPr>
      <w:r w:rsidRPr="004C7AF5">
        <w:t>Начался новый и последний этап в истории СССР, получивший вскоре название "перестройки".</w:t>
      </w:r>
      <w:r>
        <w:t xml:space="preserve">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604"/>
    <w:rsid w:val="00051FB8"/>
    <w:rsid w:val="00095BA6"/>
    <w:rsid w:val="00210DB3"/>
    <w:rsid w:val="00214604"/>
    <w:rsid w:val="002C13DD"/>
    <w:rsid w:val="0031418A"/>
    <w:rsid w:val="00350B15"/>
    <w:rsid w:val="00377A3D"/>
    <w:rsid w:val="004C7AF5"/>
    <w:rsid w:val="0052086C"/>
    <w:rsid w:val="005A2562"/>
    <w:rsid w:val="005B3906"/>
    <w:rsid w:val="00755964"/>
    <w:rsid w:val="008207FC"/>
    <w:rsid w:val="008C19D7"/>
    <w:rsid w:val="00A44D32"/>
    <w:rsid w:val="00E12572"/>
    <w:rsid w:val="00FC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678440-3EA0-4D59-8358-A04F6BA1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6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14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11150</Characters>
  <Application>Microsoft Office Word</Application>
  <DocSecurity>0</DocSecurity>
  <Lines>92</Lines>
  <Paragraphs>26</Paragraphs>
  <ScaleCrop>false</ScaleCrop>
  <Company>Home</Company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Внутриполитические процессы в СССР в первой половине восьмидесятых годов 20 века</dc:title>
  <dc:subject/>
  <dc:creator>Alena</dc:creator>
  <cp:keywords/>
  <dc:description/>
  <cp:lastModifiedBy>admin</cp:lastModifiedBy>
  <cp:revision>2</cp:revision>
  <dcterms:created xsi:type="dcterms:W3CDTF">2014-02-19T18:39:00Z</dcterms:created>
  <dcterms:modified xsi:type="dcterms:W3CDTF">2014-02-19T18:39:00Z</dcterms:modified>
</cp:coreProperties>
</file>