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7E5" w:rsidRPr="00141404" w:rsidRDefault="005057E5" w:rsidP="00141404">
      <w:pPr>
        <w:pStyle w:val="1"/>
        <w:keepNext w:val="0"/>
        <w:ind w:firstLine="709"/>
        <w:jc w:val="both"/>
        <w:rPr>
          <w:b w:val="0"/>
          <w:bCs w:val="0"/>
          <w:color w:val="000000"/>
        </w:rPr>
      </w:pPr>
      <w:bookmarkStart w:id="0" w:name="_Toc101406515"/>
      <w:bookmarkStart w:id="1" w:name="_Toc135993790"/>
      <w:bookmarkStart w:id="2" w:name="_Toc221691175"/>
      <w:bookmarkStart w:id="3" w:name="_Toc224452243"/>
      <w:bookmarkStart w:id="4" w:name="_Toc274311512"/>
      <w:r w:rsidRPr="006E42E8">
        <w:rPr>
          <w:bCs w:val="0"/>
          <w:color w:val="000000"/>
        </w:rPr>
        <w:t>Вступ</w:t>
      </w:r>
      <w:bookmarkEnd w:id="0"/>
      <w:bookmarkEnd w:id="1"/>
      <w:bookmarkEnd w:id="2"/>
      <w:bookmarkEnd w:id="3"/>
      <w:bookmarkEnd w:id="4"/>
    </w:p>
    <w:p w:rsidR="005057E5" w:rsidRPr="00141404" w:rsidRDefault="005057E5" w:rsidP="00141404">
      <w:pPr>
        <w:spacing w:line="360" w:lineRule="auto"/>
        <w:ind w:firstLine="709"/>
        <w:jc w:val="both"/>
        <w:rPr>
          <w:color w:val="000000"/>
          <w:sz w:val="28"/>
          <w:szCs w:val="24"/>
          <w:lang w:val="uk-UA"/>
        </w:rPr>
      </w:pPr>
    </w:p>
    <w:p w:rsidR="005057E5" w:rsidRPr="00141404" w:rsidRDefault="0059798B" w:rsidP="00141404">
      <w:pPr>
        <w:spacing w:line="360" w:lineRule="auto"/>
        <w:ind w:firstLine="709"/>
        <w:jc w:val="both"/>
        <w:rPr>
          <w:color w:val="000000"/>
          <w:sz w:val="28"/>
          <w:szCs w:val="28"/>
          <w:lang w:val="uk-UA"/>
        </w:rPr>
      </w:pPr>
      <w:r>
        <w:rPr>
          <w:color w:val="000000"/>
          <w:sz w:val="28"/>
          <w:szCs w:val="28"/>
          <w:lang w:val="uk-UA"/>
        </w:rPr>
        <w:t xml:space="preserve">Радикальна перебудова </w:t>
      </w:r>
      <w:r w:rsidR="005057E5" w:rsidRPr="00141404">
        <w:rPr>
          <w:color w:val="000000"/>
          <w:sz w:val="28"/>
          <w:szCs w:val="28"/>
          <w:lang w:val="uk-UA"/>
        </w:rPr>
        <w:t>промислового виробництва на основі ведення нового господарського механізму орієнтує промислове підприємство на економічно обґрунтоване використання всіх елементів виробництва, чітка взаємодія яких при раціональній структурі засобів виробництва дозволяє забезпечити нормальну господарську діяльність у нових економічних умовах. Складовою частиною засобів виробництва є основний капітал, якому приділяється значна частка в структурі майнового комплексу. Він безпосередньо бере участь у створенні матеріальних цінностей і тісно взаємозалежний з конкурентноздатністю продукції, що випускається. Належна організація обліку основних засобів – запорука їх ефективного використання.</w:t>
      </w:r>
    </w:p>
    <w:p w:rsidR="004D7B90" w:rsidRPr="00141404" w:rsidRDefault="004D7B90" w:rsidP="00141404">
      <w:pPr>
        <w:spacing w:line="360" w:lineRule="auto"/>
        <w:ind w:firstLine="709"/>
        <w:jc w:val="both"/>
        <w:rPr>
          <w:bCs/>
          <w:color w:val="000000"/>
          <w:sz w:val="28"/>
          <w:szCs w:val="28"/>
          <w:lang w:val="uk-UA"/>
        </w:rPr>
      </w:pPr>
      <w:r w:rsidRPr="00141404">
        <w:rPr>
          <w:bCs/>
          <w:color w:val="000000"/>
          <w:sz w:val="28"/>
          <w:szCs w:val="28"/>
          <w:lang w:val="uk-UA"/>
        </w:rPr>
        <w:t xml:space="preserve">Трансформація економіко-правового середовища, курс на ринкові перетворення в нашій країні супроводжується реформуванням бухгалтерського обліку. Потрібно зазначити, що головним нормативно-правовим документом у системі регулювання бухгалтерського обліку Закон </w:t>
      </w:r>
      <w:r w:rsidR="00141404">
        <w:rPr>
          <w:bCs/>
          <w:color w:val="000000"/>
          <w:sz w:val="28"/>
          <w:szCs w:val="28"/>
          <w:lang w:val="uk-UA"/>
        </w:rPr>
        <w:t>«</w:t>
      </w:r>
      <w:r w:rsidRPr="00141404">
        <w:rPr>
          <w:bCs/>
          <w:color w:val="000000"/>
          <w:sz w:val="28"/>
          <w:szCs w:val="28"/>
          <w:lang w:val="uk-UA"/>
        </w:rPr>
        <w:t>Про бухгалтерський облік і фінансову звітність в Україні</w:t>
      </w:r>
      <w:r w:rsidR="00141404">
        <w:rPr>
          <w:bCs/>
          <w:color w:val="000000"/>
          <w:sz w:val="28"/>
          <w:szCs w:val="28"/>
          <w:lang w:val="uk-UA"/>
        </w:rPr>
        <w:t>»</w:t>
      </w:r>
      <w:r w:rsidRPr="00141404">
        <w:rPr>
          <w:bCs/>
          <w:color w:val="000000"/>
          <w:sz w:val="28"/>
          <w:szCs w:val="28"/>
          <w:lang w:val="uk-UA"/>
        </w:rPr>
        <w:t xml:space="preserve"> називає положення (стандарти) бухгалтерського обліку.</w:t>
      </w:r>
    </w:p>
    <w:p w:rsidR="004D7B90" w:rsidRPr="00141404" w:rsidRDefault="004D7B90" w:rsidP="00141404">
      <w:pPr>
        <w:pStyle w:val="23"/>
        <w:spacing w:after="0" w:line="360" w:lineRule="auto"/>
        <w:ind w:firstLine="709"/>
        <w:jc w:val="both"/>
        <w:rPr>
          <w:bCs/>
          <w:color w:val="000000"/>
          <w:sz w:val="28"/>
          <w:szCs w:val="28"/>
          <w:lang w:val="uk-UA"/>
        </w:rPr>
      </w:pPr>
      <w:r w:rsidRPr="00141404">
        <w:rPr>
          <w:bCs/>
          <w:color w:val="000000"/>
          <w:sz w:val="28"/>
          <w:szCs w:val="28"/>
          <w:lang w:val="uk-UA"/>
        </w:rPr>
        <w:t>Основний напрям трансформації бухгалтерського обліку в нашій</w:t>
      </w:r>
      <w:r w:rsidR="00141404">
        <w:rPr>
          <w:bCs/>
          <w:color w:val="000000"/>
          <w:sz w:val="28"/>
          <w:szCs w:val="28"/>
          <w:lang w:val="uk-UA"/>
        </w:rPr>
        <w:t xml:space="preserve"> </w:t>
      </w:r>
      <w:r w:rsidRPr="00141404">
        <w:rPr>
          <w:bCs/>
          <w:color w:val="000000"/>
          <w:sz w:val="28"/>
          <w:szCs w:val="28"/>
          <w:lang w:val="uk-UA"/>
        </w:rPr>
        <w:t xml:space="preserve">країні – розроблення нового Плану рахунків бухгалтерського обліку активів, капіталу, зобов’язань і господарських операцій підприємств і організацій. План рахунків включає на сьогоднішній день 9 класів балансу синтетичних рахунків і 1 клас позабалансових рахунків. Для обліку основних засобів та нематеріальних активів використовують 1 клас </w:t>
      </w:r>
      <w:r w:rsidR="00141404">
        <w:rPr>
          <w:bCs/>
          <w:color w:val="000000"/>
          <w:sz w:val="28"/>
          <w:szCs w:val="28"/>
          <w:lang w:val="uk-UA"/>
        </w:rPr>
        <w:t>«</w:t>
      </w:r>
      <w:r w:rsidRPr="00141404">
        <w:rPr>
          <w:bCs/>
          <w:color w:val="000000"/>
          <w:sz w:val="28"/>
          <w:szCs w:val="28"/>
          <w:lang w:val="uk-UA"/>
        </w:rPr>
        <w:t>Необоротні активи</w:t>
      </w:r>
      <w:r w:rsidR="00141404">
        <w:rPr>
          <w:bCs/>
          <w:color w:val="000000"/>
          <w:sz w:val="28"/>
          <w:szCs w:val="28"/>
          <w:lang w:val="uk-UA"/>
        </w:rPr>
        <w:t>»</w:t>
      </w:r>
      <w:r w:rsidRPr="00141404">
        <w:rPr>
          <w:bCs/>
          <w:color w:val="000000"/>
          <w:sz w:val="28"/>
          <w:szCs w:val="28"/>
          <w:lang w:val="uk-UA"/>
        </w:rPr>
        <w:t>.</w:t>
      </w:r>
    </w:p>
    <w:p w:rsidR="004D7B90" w:rsidRPr="00141404" w:rsidRDefault="004D7B90" w:rsidP="00141404">
      <w:pPr>
        <w:spacing w:line="360" w:lineRule="auto"/>
        <w:ind w:firstLine="709"/>
        <w:jc w:val="both"/>
        <w:rPr>
          <w:bCs/>
          <w:color w:val="000000"/>
          <w:sz w:val="28"/>
          <w:szCs w:val="28"/>
          <w:lang w:val="uk-UA"/>
        </w:rPr>
      </w:pPr>
      <w:r w:rsidRPr="00141404">
        <w:rPr>
          <w:bCs/>
          <w:color w:val="000000"/>
          <w:sz w:val="28"/>
          <w:szCs w:val="28"/>
          <w:lang w:val="uk-UA"/>
        </w:rPr>
        <w:t>Проблеми обліку основних засобів в умовах реформування економіки набувають особливої актуальності в зв’язку з потребою отримати інвесторами та іншими зацікавленими користувачами точної і достовірної інформації про стан і ефективність використання основних засобів. Система їх обліку, яка склалася, не задовольняє вимоги ринку, умови функціонування значно розширюють коло операцій, що проводяться з основними засобами: купівля-продаж, нарахування амортизації, страхування, приватизація, реалізація інвестиційних проектів.</w:t>
      </w:r>
    </w:p>
    <w:p w:rsidR="004D7B90" w:rsidRPr="00141404" w:rsidRDefault="004D7B90" w:rsidP="00141404">
      <w:pPr>
        <w:pStyle w:val="23"/>
        <w:spacing w:after="0" w:line="360" w:lineRule="auto"/>
        <w:ind w:firstLine="709"/>
        <w:jc w:val="both"/>
        <w:rPr>
          <w:bCs/>
          <w:color w:val="000000"/>
          <w:sz w:val="28"/>
          <w:szCs w:val="28"/>
          <w:lang w:val="uk-UA"/>
        </w:rPr>
      </w:pPr>
      <w:r w:rsidRPr="00141404">
        <w:rPr>
          <w:bCs/>
          <w:color w:val="000000"/>
          <w:sz w:val="28"/>
          <w:szCs w:val="28"/>
          <w:lang w:val="uk-UA"/>
        </w:rPr>
        <w:t>Вивчення опублікованих наукових праць і діюча практика господарської діяльності підприємств свідчать про те, що в бухгалтерському обліку і аналізі ефективності оновлення основних засобів є цілий ряд принципово важливих проблем, які потребують нових досліджень.</w:t>
      </w:r>
    </w:p>
    <w:p w:rsidR="004D7B90" w:rsidRPr="00141404" w:rsidRDefault="004D7B90" w:rsidP="00141404">
      <w:pPr>
        <w:spacing w:line="360" w:lineRule="auto"/>
        <w:ind w:firstLine="709"/>
        <w:jc w:val="both"/>
        <w:rPr>
          <w:bCs/>
          <w:color w:val="000000"/>
          <w:sz w:val="28"/>
          <w:szCs w:val="28"/>
          <w:lang w:val="uk-UA"/>
        </w:rPr>
      </w:pPr>
      <w:r w:rsidRPr="00141404">
        <w:rPr>
          <w:bCs/>
          <w:color w:val="000000"/>
          <w:sz w:val="28"/>
          <w:szCs w:val="28"/>
          <w:lang w:val="uk-UA"/>
        </w:rPr>
        <w:t>Дослідження теоретичних положень та діючої практики бухгалтерського обліку основних засобів дозволило визначити ряд невирішених проблем, які гальмують процес управління виробництвом та знижують ефективність використання основних засобів. Серед них єдність економічної та бухгалтерської термінології, принципи оцінки основних засобів та нематеріальних активів, підвищення аналітичності та інформативності первинних документів з обліку основних засобів.</w:t>
      </w:r>
    </w:p>
    <w:p w:rsidR="004D7B90" w:rsidRPr="00141404" w:rsidRDefault="004D7B90" w:rsidP="00141404">
      <w:pPr>
        <w:pStyle w:val="21"/>
        <w:widowControl/>
        <w:ind w:firstLine="709"/>
        <w:rPr>
          <w:bCs/>
          <w:color w:val="000000"/>
          <w:sz w:val="28"/>
          <w:szCs w:val="28"/>
        </w:rPr>
      </w:pPr>
      <w:r w:rsidRPr="00141404">
        <w:rPr>
          <w:bCs/>
          <w:color w:val="000000"/>
          <w:sz w:val="28"/>
          <w:szCs w:val="28"/>
        </w:rPr>
        <w:t xml:space="preserve">Проблеми обліку основних засобів і їх аналізу є предметом особливої уваги економічної науки. Великий внесок в розробку теоретичних основ і методологічних підходів до проблеми обліку основних засобів і їх використання внесли провідні вчені-економісти: М.Т.Білуха, </w:t>
      </w:r>
      <w:r w:rsidR="00141404" w:rsidRPr="00141404">
        <w:rPr>
          <w:bCs/>
          <w:color w:val="000000"/>
          <w:sz w:val="28"/>
          <w:szCs w:val="28"/>
        </w:rPr>
        <w:t>В.Г.</w:t>
      </w:r>
      <w:r w:rsidR="00141404">
        <w:rPr>
          <w:bCs/>
          <w:color w:val="000000"/>
          <w:sz w:val="28"/>
          <w:szCs w:val="28"/>
        </w:rPr>
        <w:t> </w:t>
      </w:r>
      <w:r w:rsidR="00141404" w:rsidRPr="00141404">
        <w:rPr>
          <w:bCs/>
          <w:color w:val="000000"/>
          <w:sz w:val="28"/>
          <w:szCs w:val="28"/>
        </w:rPr>
        <w:t>Гетьман</w:t>
      </w:r>
      <w:r w:rsidRPr="00141404">
        <w:rPr>
          <w:bCs/>
          <w:color w:val="000000"/>
          <w:sz w:val="28"/>
          <w:szCs w:val="28"/>
        </w:rPr>
        <w:t>, М.Я</w:t>
      </w:r>
      <w:r w:rsidR="00141404" w:rsidRPr="00141404">
        <w:rPr>
          <w:bCs/>
          <w:color w:val="000000"/>
          <w:sz w:val="28"/>
          <w:szCs w:val="28"/>
        </w:rPr>
        <w:t>.</w:t>
      </w:r>
      <w:r w:rsidR="00141404">
        <w:rPr>
          <w:bCs/>
          <w:color w:val="000000"/>
          <w:sz w:val="28"/>
          <w:szCs w:val="28"/>
        </w:rPr>
        <w:t xml:space="preserve"> </w:t>
      </w:r>
      <w:r w:rsidR="00141404" w:rsidRPr="00141404">
        <w:rPr>
          <w:bCs/>
          <w:color w:val="000000"/>
          <w:sz w:val="28"/>
          <w:szCs w:val="28"/>
        </w:rPr>
        <w:t>Де</w:t>
      </w:r>
      <w:r w:rsidRPr="00141404">
        <w:rPr>
          <w:bCs/>
          <w:color w:val="000000"/>
          <w:sz w:val="28"/>
          <w:szCs w:val="28"/>
        </w:rPr>
        <w:t>м’яненко, В.П</w:t>
      </w:r>
      <w:r w:rsidR="00141404" w:rsidRPr="00141404">
        <w:rPr>
          <w:bCs/>
          <w:color w:val="000000"/>
          <w:sz w:val="28"/>
          <w:szCs w:val="28"/>
        </w:rPr>
        <w:t>.</w:t>
      </w:r>
      <w:r w:rsidR="00141404">
        <w:rPr>
          <w:bCs/>
          <w:color w:val="000000"/>
          <w:sz w:val="28"/>
          <w:szCs w:val="28"/>
        </w:rPr>
        <w:t xml:space="preserve"> </w:t>
      </w:r>
      <w:r w:rsidR="00141404" w:rsidRPr="00141404">
        <w:rPr>
          <w:bCs/>
          <w:color w:val="000000"/>
          <w:sz w:val="28"/>
          <w:szCs w:val="28"/>
        </w:rPr>
        <w:t>За</w:t>
      </w:r>
      <w:r w:rsidRPr="00141404">
        <w:rPr>
          <w:bCs/>
          <w:color w:val="000000"/>
          <w:sz w:val="28"/>
          <w:szCs w:val="28"/>
        </w:rPr>
        <w:t>вгородній, Г.Г.Кірейцев, А.М</w:t>
      </w:r>
      <w:r w:rsidR="00141404" w:rsidRPr="00141404">
        <w:rPr>
          <w:bCs/>
          <w:color w:val="000000"/>
          <w:sz w:val="28"/>
          <w:szCs w:val="28"/>
        </w:rPr>
        <w:t>.</w:t>
      </w:r>
      <w:r w:rsidR="00141404">
        <w:rPr>
          <w:bCs/>
          <w:color w:val="000000"/>
          <w:sz w:val="28"/>
          <w:szCs w:val="28"/>
        </w:rPr>
        <w:t xml:space="preserve"> </w:t>
      </w:r>
      <w:r w:rsidR="00141404" w:rsidRPr="00141404">
        <w:rPr>
          <w:bCs/>
          <w:color w:val="000000"/>
          <w:sz w:val="28"/>
          <w:szCs w:val="28"/>
        </w:rPr>
        <w:t>Ку</w:t>
      </w:r>
      <w:r w:rsidRPr="00141404">
        <w:rPr>
          <w:bCs/>
          <w:color w:val="000000"/>
          <w:sz w:val="28"/>
          <w:szCs w:val="28"/>
        </w:rPr>
        <w:t xml:space="preserve">зьмінський, </w:t>
      </w:r>
      <w:r w:rsidR="00141404" w:rsidRPr="00141404">
        <w:rPr>
          <w:bCs/>
          <w:color w:val="000000"/>
          <w:sz w:val="28"/>
          <w:szCs w:val="28"/>
        </w:rPr>
        <w:t>В.Г.</w:t>
      </w:r>
      <w:r w:rsidR="00141404">
        <w:rPr>
          <w:bCs/>
          <w:color w:val="000000"/>
          <w:sz w:val="28"/>
          <w:szCs w:val="28"/>
        </w:rPr>
        <w:t> </w:t>
      </w:r>
      <w:r w:rsidR="00141404" w:rsidRPr="00141404">
        <w:rPr>
          <w:bCs/>
          <w:color w:val="000000"/>
          <w:sz w:val="28"/>
          <w:szCs w:val="28"/>
        </w:rPr>
        <w:t>Линник</w:t>
      </w:r>
      <w:r w:rsidRPr="00141404">
        <w:rPr>
          <w:bCs/>
          <w:color w:val="000000"/>
          <w:sz w:val="28"/>
          <w:szCs w:val="28"/>
        </w:rPr>
        <w:t xml:space="preserve">, </w:t>
      </w:r>
      <w:r w:rsidR="00141404" w:rsidRPr="00141404">
        <w:rPr>
          <w:bCs/>
          <w:color w:val="000000"/>
          <w:sz w:val="28"/>
          <w:szCs w:val="28"/>
        </w:rPr>
        <w:t>Ю.Я.</w:t>
      </w:r>
      <w:r w:rsidR="00141404">
        <w:rPr>
          <w:bCs/>
          <w:color w:val="000000"/>
          <w:sz w:val="28"/>
          <w:szCs w:val="28"/>
        </w:rPr>
        <w:t> </w:t>
      </w:r>
      <w:r w:rsidR="00141404" w:rsidRPr="00141404">
        <w:rPr>
          <w:bCs/>
          <w:color w:val="000000"/>
          <w:sz w:val="28"/>
          <w:szCs w:val="28"/>
        </w:rPr>
        <w:t>Литвин</w:t>
      </w:r>
      <w:r w:rsidRPr="00141404">
        <w:rPr>
          <w:bCs/>
          <w:color w:val="000000"/>
          <w:sz w:val="28"/>
          <w:szCs w:val="28"/>
        </w:rPr>
        <w:t xml:space="preserve">, </w:t>
      </w:r>
      <w:r w:rsidR="00141404" w:rsidRPr="00141404">
        <w:rPr>
          <w:bCs/>
          <w:color w:val="000000"/>
          <w:sz w:val="28"/>
          <w:szCs w:val="28"/>
        </w:rPr>
        <w:t>В.Б.</w:t>
      </w:r>
      <w:r w:rsidR="00141404">
        <w:rPr>
          <w:bCs/>
          <w:color w:val="000000"/>
          <w:sz w:val="28"/>
          <w:szCs w:val="28"/>
        </w:rPr>
        <w:t> </w:t>
      </w:r>
      <w:r w:rsidR="00141404" w:rsidRPr="00141404">
        <w:rPr>
          <w:bCs/>
          <w:color w:val="000000"/>
          <w:sz w:val="28"/>
          <w:szCs w:val="28"/>
        </w:rPr>
        <w:t>Моссаковський</w:t>
      </w:r>
      <w:r w:rsidRPr="00141404">
        <w:rPr>
          <w:bCs/>
          <w:color w:val="000000"/>
          <w:sz w:val="28"/>
          <w:szCs w:val="28"/>
        </w:rPr>
        <w:t>, М.Ф</w:t>
      </w:r>
      <w:r w:rsidR="00141404" w:rsidRPr="00141404">
        <w:rPr>
          <w:bCs/>
          <w:color w:val="000000"/>
          <w:sz w:val="28"/>
          <w:szCs w:val="28"/>
        </w:rPr>
        <w:t>.</w:t>
      </w:r>
      <w:r w:rsidR="00141404">
        <w:rPr>
          <w:bCs/>
          <w:color w:val="000000"/>
          <w:sz w:val="28"/>
          <w:szCs w:val="28"/>
        </w:rPr>
        <w:t xml:space="preserve"> </w:t>
      </w:r>
      <w:r w:rsidR="00141404" w:rsidRPr="00141404">
        <w:rPr>
          <w:bCs/>
          <w:color w:val="000000"/>
          <w:sz w:val="28"/>
          <w:szCs w:val="28"/>
        </w:rPr>
        <w:t>Ог</w:t>
      </w:r>
      <w:r w:rsidRPr="00141404">
        <w:rPr>
          <w:bCs/>
          <w:color w:val="000000"/>
          <w:sz w:val="28"/>
          <w:szCs w:val="28"/>
        </w:rPr>
        <w:t>ійчук, В.Ф</w:t>
      </w:r>
      <w:r w:rsidR="00141404" w:rsidRPr="00141404">
        <w:rPr>
          <w:bCs/>
          <w:color w:val="000000"/>
          <w:sz w:val="28"/>
          <w:szCs w:val="28"/>
        </w:rPr>
        <w:t>.</w:t>
      </w:r>
      <w:r w:rsidR="00141404">
        <w:rPr>
          <w:bCs/>
          <w:color w:val="000000"/>
          <w:sz w:val="28"/>
          <w:szCs w:val="28"/>
        </w:rPr>
        <w:t xml:space="preserve"> </w:t>
      </w:r>
      <w:r w:rsidR="00141404" w:rsidRPr="00141404">
        <w:rPr>
          <w:bCs/>
          <w:color w:val="000000"/>
          <w:sz w:val="28"/>
          <w:szCs w:val="28"/>
        </w:rPr>
        <w:t>Па</w:t>
      </w:r>
      <w:r w:rsidRPr="00141404">
        <w:rPr>
          <w:bCs/>
          <w:color w:val="000000"/>
          <w:sz w:val="28"/>
          <w:szCs w:val="28"/>
        </w:rPr>
        <w:t xml:space="preserve">лій, Г.М.Підлісецький, </w:t>
      </w:r>
      <w:r w:rsidR="00141404" w:rsidRPr="00141404">
        <w:rPr>
          <w:bCs/>
          <w:color w:val="000000"/>
          <w:sz w:val="28"/>
          <w:szCs w:val="28"/>
        </w:rPr>
        <w:t>П.Т.</w:t>
      </w:r>
      <w:r w:rsidR="00141404">
        <w:rPr>
          <w:bCs/>
          <w:color w:val="000000"/>
          <w:sz w:val="28"/>
          <w:szCs w:val="28"/>
        </w:rPr>
        <w:t> </w:t>
      </w:r>
      <w:r w:rsidR="00141404" w:rsidRPr="00141404">
        <w:rPr>
          <w:bCs/>
          <w:color w:val="000000"/>
          <w:sz w:val="28"/>
          <w:szCs w:val="28"/>
        </w:rPr>
        <w:t>Саблук</w:t>
      </w:r>
      <w:r w:rsidRPr="00141404">
        <w:rPr>
          <w:bCs/>
          <w:color w:val="000000"/>
          <w:sz w:val="28"/>
          <w:szCs w:val="28"/>
        </w:rPr>
        <w:t xml:space="preserve">, </w:t>
      </w:r>
      <w:r w:rsidR="00141404" w:rsidRPr="00141404">
        <w:rPr>
          <w:bCs/>
          <w:color w:val="000000"/>
          <w:sz w:val="28"/>
          <w:szCs w:val="28"/>
        </w:rPr>
        <w:t>В.В.</w:t>
      </w:r>
      <w:r w:rsidR="00141404">
        <w:rPr>
          <w:bCs/>
          <w:color w:val="000000"/>
          <w:sz w:val="28"/>
          <w:szCs w:val="28"/>
        </w:rPr>
        <w:t> </w:t>
      </w:r>
      <w:r w:rsidR="00141404" w:rsidRPr="00141404">
        <w:rPr>
          <w:bCs/>
          <w:color w:val="000000"/>
          <w:sz w:val="28"/>
          <w:szCs w:val="28"/>
        </w:rPr>
        <w:t>Сопко</w:t>
      </w:r>
      <w:r w:rsidRPr="00141404">
        <w:rPr>
          <w:bCs/>
          <w:color w:val="000000"/>
          <w:sz w:val="28"/>
          <w:szCs w:val="28"/>
        </w:rPr>
        <w:t xml:space="preserve">, </w:t>
      </w:r>
      <w:r w:rsidR="00141404" w:rsidRPr="00141404">
        <w:rPr>
          <w:bCs/>
          <w:color w:val="000000"/>
          <w:sz w:val="28"/>
          <w:szCs w:val="28"/>
        </w:rPr>
        <w:t>Л.К.</w:t>
      </w:r>
      <w:r w:rsidR="00141404">
        <w:rPr>
          <w:bCs/>
          <w:color w:val="000000"/>
          <w:sz w:val="28"/>
          <w:szCs w:val="28"/>
        </w:rPr>
        <w:t> </w:t>
      </w:r>
      <w:r w:rsidR="00141404" w:rsidRPr="00141404">
        <w:rPr>
          <w:bCs/>
          <w:color w:val="000000"/>
          <w:sz w:val="28"/>
          <w:szCs w:val="28"/>
        </w:rPr>
        <w:t>Сук</w:t>
      </w:r>
      <w:r w:rsidRPr="00141404">
        <w:rPr>
          <w:bCs/>
          <w:color w:val="000000"/>
          <w:sz w:val="28"/>
          <w:szCs w:val="28"/>
        </w:rPr>
        <w:t xml:space="preserve"> та інші вчені.</w:t>
      </w:r>
    </w:p>
    <w:p w:rsidR="004D7B90" w:rsidRPr="00141404" w:rsidRDefault="004D7B90" w:rsidP="00141404">
      <w:pPr>
        <w:pStyle w:val="23"/>
        <w:spacing w:after="0" w:line="360" w:lineRule="auto"/>
        <w:ind w:firstLine="709"/>
        <w:jc w:val="both"/>
        <w:rPr>
          <w:bCs/>
          <w:color w:val="000000"/>
          <w:sz w:val="28"/>
          <w:szCs w:val="28"/>
          <w:lang w:val="uk-UA"/>
        </w:rPr>
      </w:pPr>
      <w:r w:rsidRPr="00141404">
        <w:rPr>
          <w:bCs/>
          <w:color w:val="000000"/>
          <w:sz w:val="28"/>
          <w:szCs w:val="28"/>
          <w:lang w:val="uk-UA"/>
        </w:rPr>
        <w:t xml:space="preserve">Проте актуальними залишаються проблеми теоретичного і практичного характеру, наприклад щодо використання таких економічних категорій, як </w:t>
      </w:r>
      <w:r w:rsidR="00141404">
        <w:rPr>
          <w:bCs/>
          <w:color w:val="000000"/>
          <w:sz w:val="28"/>
          <w:szCs w:val="28"/>
          <w:lang w:val="uk-UA"/>
        </w:rPr>
        <w:t>«</w:t>
      </w:r>
      <w:r w:rsidRPr="00141404">
        <w:rPr>
          <w:bCs/>
          <w:color w:val="000000"/>
          <w:sz w:val="28"/>
          <w:szCs w:val="28"/>
          <w:lang w:val="uk-UA"/>
        </w:rPr>
        <w:t>основні фонди</w:t>
      </w:r>
      <w:r w:rsidR="00141404">
        <w:rPr>
          <w:bCs/>
          <w:color w:val="000000"/>
          <w:sz w:val="28"/>
          <w:szCs w:val="28"/>
          <w:lang w:val="uk-UA"/>
        </w:rPr>
        <w:t>»</w:t>
      </w:r>
      <w:r w:rsidRPr="00141404">
        <w:rPr>
          <w:bCs/>
          <w:color w:val="000000"/>
          <w:sz w:val="28"/>
          <w:szCs w:val="28"/>
          <w:lang w:val="uk-UA"/>
        </w:rPr>
        <w:t xml:space="preserve"> </w:t>
      </w:r>
      <w:r w:rsidR="00141404">
        <w:rPr>
          <w:bCs/>
          <w:color w:val="000000"/>
          <w:sz w:val="28"/>
          <w:szCs w:val="28"/>
          <w:lang w:val="uk-UA"/>
        </w:rPr>
        <w:t>«</w:t>
      </w:r>
      <w:r w:rsidRPr="00141404">
        <w:rPr>
          <w:bCs/>
          <w:color w:val="000000"/>
          <w:sz w:val="28"/>
          <w:szCs w:val="28"/>
          <w:lang w:val="uk-UA"/>
        </w:rPr>
        <w:t>та основні засоби</w:t>
      </w:r>
      <w:r w:rsidR="00141404">
        <w:rPr>
          <w:bCs/>
          <w:color w:val="000000"/>
          <w:sz w:val="28"/>
          <w:szCs w:val="28"/>
          <w:lang w:val="uk-UA"/>
        </w:rPr>
        <w:t>»</w:t>
      </w:r>
      <w:r w:rsidRPr="00141404">
        <w:rPr>
          <w:bCs/>
          <w:color w:val="000000"/>
          <w:sz w:val="28"/>
          <w:szCs w:val="28"/>
          <w:lang w:val="uk-UA"/>
        </w:rPr>
        <w:t>. Тому в умовах реформування економіки постає питання: яка категорія більш повно відповідає новому економічному середовищу?</w:t>
      </w:r>
    </w:p>
    <w:p w:rsidR="004D7B90" w:rsidRPr="00141404" w:rsidRDefault="004D7B90" w:rsidP="00141404">
      <w:pPr>
        <w:spacing w:line="360" w:lineRule="auto"/>
        <w:ind w:firstLine="709"/>
        <w:jc w:val="both"/>
        <w:rPr>
          <w:color w:val="000000"/>
          <w:sz w:val="28"/>
          <w:szCs w:val="28"/>
          <w:lang w:val="uk-UA"/>
        </w:rPr>
      </w:pPr>
      <w:r w:rsidRPr="00141404">
        <w:rPr>
          <w:bCs/>
          <w:color w:val="000000"/>
          <w:sz w:val="28"/>
          <w:szCs w:val="28"/>
          <w:lang w:val="uk-UA"/>
        </w:rPr>
        <w:t>Актуальність проблеми, недостатній ступінь її дослідженності стосовно сучасних потреб економіки, наявність багатьох дискусійних питань зумовили вибір теми, визначили її логіку і мету даної роботи.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Мета даної роботи визначити порядок обліку зносу та амортизації основних засобів. Мета роботу обумовлює вирішення наступних завдань:</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5057E5" w:rsidRPr="00141404">
        <w:rPr>
          <w:color w:val="000000"/>
          <w:sz w:val="28"/>
          <w:szCs w:val="24"/>
          <w:lang w:val="uk-UA"/>
        </w:rPr>
        <w:t>вивчення економічної сутності зносу та амортизації основних засобів підприємства;</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5057E5" w:rsidRPr="00141404">
        <w:rPr>
          <w:color w:val="000000"/>
          <w:sz w:val="28"/>
          <w:szCs w:val="24"/>
          <w:lang w:val="uk-UA"/>
        </w:rPr>
        <w:t>дослідження основних засад обліку основних засобів;</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5057E5" w:rsidRPr="00141404">
        <w:rPr>
          <w:color w:val="000000"/>
          <w:sz w:val="28"/>
          <w:szCs w:val="24"/>
          <w:lang w:val="uk-UA"/>
        </w:rPr>
        <w:t>вивчення та практичне застосування методів нарахування амортизації в обліковій роботі підприємства;</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5057E5" w:rsidRPr="00141404">
        <w:rPr>
          <w:color w:val="000000"/>
          <w:sz w:val="28"/>
          <w:szCs w:val="24"/>
          <w:lang w:val="uk-UA"/>
        </w:rPr>
        <w:t>аналіз основних положень податкового обліку амортизації, згідно вимог чинного законодавства.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Виходячи з цього, предмет вивчення даної роботи можна визначити, як існуючі системи і методи обліку зносу та амортизації основних засобів.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Об'єкт вивчення – ТОВ «</w:t>
      </w:r>
      <w:r w:rsidR="002834F8" w:rsidRPr="00141404">
        <w:rPr>
          <w:color w:val="000000"/>
          <w:sz w:val="28"/>
          <w:szCs w:val="24"/>
          <w:lang w:val="uk-UA"/>
        </w:rPr>
        <w:t>Соул</w:t>
      </w:r>
      <w:r w:rsidRPr="00141404">
        <w:rPr>
          <w:color w:val="000000"/>
          <w:sz w:val="28"/>
          <w:szCs w:val="24"/>
          <w:lang w:val="uk-UA"/>
        </w:rPr>
        <w:t>», також є у своїй галузі найбільш проблемним і потребуюч</w:t>
      </w:r>
      <w:r w:rsidR="004D7B90" w:rsidRPr="00141404">
        <w:rPr>
          <w:color w:val="000000"/>
          <w:sz w:val="28"/>
          <w:szCs w:val="24"/>
          <w:lang w:val="uk-UA"/>
        </w:rPr>
        <w:t>є</w:t>
      </w:r>
      <w:r w:rsidRPr="00141404">
        <w:rPr>
          <w:color w:val="000000"/>
          <w:sz w:val="28"/>
          <w:szCs w:val="24"/>
          <w:lang w:val="uk-UA"/>
        </w:rPr>
        <w:t xml:space="preserve"> особливого аналізу в частині використання основного капіталу.</w:t>
      </w:r>
    </w:p>
    <w:p w:rsidR="004D7B90" w:rsidRPr="00141404" w:rsidRDefault="005057E5" w:rsidP="00141404">
      <w:pPr>
        <w:pStyle w:val="a5"/>
        <w:spacing w:line="360" w:lineRule="auto"/>
        <w:ind w:firstLine="709"/>
        <w:rPr>
          <w:color w:val="000000"/>
          <w:szCs w:val="28"/>
        </w:rPr>
      </w:pPr>
      <w:r w:rsidRPr="00141404">
        <w:rPr>
          <w:color w:val="000000"/>
          <w:szCs w:val="28"/>
        </w:rPr>
        <w:t>Загальною методичною основою роботи служили монографії та інші друковані джерела провідних вітчизняних спеціалістів в області економіки та фінансів підприємств.</w:t>
      </w:r>
    </w:p>
    <w:p w:rsidR="004D7B90" w:rsidRPr="00141404" w:rsidRDefault="004D7B90" w:rsidP="00141404">
      <w:pPr>
        <w:pStyle w:val="a5"/>
        <w:spacing w:line="360" w:lineRule="auto"/>
        <w:ind w:firstLine="709"/>
        <w:rPr>
          <w:color w:val="000000"/>
          <w:szCs w:val="28"/>
        </w:rPr>
      </w:pPr>
    </w:p>
    <w:p w:rsidR="005057E5" w:rsidRPr="00141404" w:rsidRDefault="005057E5" w:rsidP="00141404">
      <w:pPr>
        <w:spacing w:line="360" w:lineRule="auto"/>
        <w:ind w:firstLine="709"/>
        <w:jc w:val="both"/>
        <w:rPr>
          <w:color w:val="000000"/>
          <w:sz w:val="28"/>
          <w:szCs w:val="29"/>
          <w:lang w:val="uk-UA"/>
        </w:rPr>
      </w:pPr>
    </w:p>
    <w:p w:rsidR="00632C6E" w:rsidRPr="006E42E8" w:rsidRDefault="005057E5" w:rsidP="00141404">
      <w:pPr>
        <w:pStyle w:val="1"/>
        <w:keepNext w:val="0"/>
        <w:ind w:firstLine="709"/>
        <w:jc w:val="both"/>
        <w:rPr>
          <w:bCs w:val="0"/>
          <w:color w:val="000000"/>
        </w:rPr>
      </w:pPr>
      <w:bookmarkStart w:id="5" w:name="_Toc101406516"/>
      <w:r w:rsidRPr="00141404">
        <w:rPr>
          <w:b w:val="0"/>
          <w:bCs w:val="0"/>
          <w:color w:val="000000"/>
        </w:rPr>
        <w:br w:type="page"/>
      </w:r>
      <w:bookmarkStart w:id="6" w:name="_Toc274311513"/>
      <w:bookmarkStart w:id="7" w:name="_Toc135993792"/>
      <w:bookmarkStart w:id="8" w:name="_Toc221691176"/>
      <w:bookmarkStart w:id="9" w:name="_Toc224452244"/>
      <w:r w:rsidR="00B7113B" w:rsidRPr="006E42E8">
        <w:rPr>
          <w:bCs w:val="0"/>
          <w:color w:val="000000"/>
        </w:rPr>
        <w:t xml:space="preserve">1. </w:t>
      </w:r>
      <w:r w:rsidR="00632C6E" w:rsidRPr="006E42E8">
        <w:rPr>
          <w:bCs w:val="0"/>
          <w:color w:val="000000"/>
        </w:rPr>
        <w:t>Теоретичні основи обліку зносу основних засобів</w:t>
      </w:r>
      <w:bookmarkEnd w:id="6"/>
    </w:p>
    <w:p w:rsidR="006E42E8" w:rsidRPr="006E42E8" w:rsidRDefault="006E42E8" w:rsidP="00141404">
      <w:pPr>
        <w:pStyle w:val="1"/>
        <w:keepNext w:val="0"/>
        <w:ind w:firstLine="709"/>
        <w:jc w:val="both"/>
        <w:rPr>
          <w:bCs w:val="0"/>
          <w:color w:val="000000"/>
        </w:rPr>
      </w:pPr>
      <w:bookmarkStart w:id="10" w:name="_Toc274311514"/>
    </w:p>
    <w:p w:rsidR="005057E5" w:rsidRPr="006E42E8" w:rsidRDefault="005057E5" w:rsidP="00141404">
      <w:pPr>
        <w:pStyle w:val="1"/>
        <w:keepNext w:val="0"/>
        <w:ind w:firstLine="709"/>
        <w:jc w:val="both"/>
        <w:rPr>
          <w:bCs w:val="0"/>
          <w:color w:val="000000"/>
        </w:rPr>
      </w:pPr>
      <w:r w:rsidRPr="006E42E8">
        <w:rPr>
          <w:bCs w:val="0"/>
          <w:color w:val="000000"/>
        </w:rPr>
        <w:t>1.</w:t>
      </w:r>
      <w:r w:rsidR="006E42E8" w:rsidRPr="006E42E8">
        <w:rPr>
          <w:bCs w:val="0"/>
          <w:color w:val="000000"/>
        </w:rPr>
        <w:t>1</w:t>
      </w:r>
      <w:r w:rsidRPr="006E42E8">
        <w:rPr>
          <w:bCs w:val="0"/>
          <w:color w:val="000000"/>
        </w:rPr>
        <w:t xml:space="preserve"> </w:t>
      </w:r>
      <w:bookmarkEnd w:id="5"/>
      <w:bookmarkEnd w:id="7"/>
      <w:r w:rsidR="004C4195" w:rsidRPr="006E42E8">
        <w:rPr>
          <w:color w:val="000000"/>
          <w:szCs w:val="28"/>
        </w:rPr>
        <w:t>Економічна сут</w:t>
      </w:r>
      <w:r w:rsidR="007802AA" w:rsidRPr="006E42E8">
        <w:rPr>
          <w:color w:val="000000"/>
          <w:szCs w:val="28"/>
        </w:rPr>
        <w:t>ність</w:t>
      </w:r>
      <w:r w:rsidR="004C4195" w:rsidRPr="006E42E8">
        <w:rPr>
          <w:color w:val="000000"/>
          <w:szCs w:val="28"/>
        </w:rPr>
        <w:t xml:space="preserve"> та значення амортизації основних засобів на підприємстві</w:t>
      </w:r>
      <w:bookmarkEnd w:id="8"/>
      <w:bookmarkEnd w:id="9"/>
      <w:bookmarkEnd w:id="10"/>
    </w:p>
    <w:p w:rsidR="005057E5" w:rsidRPr="006E42E8" w:rsidRDefault="005057E5" w:rsidP="00141404">
      <w:pPr>
        <w:spacing w:line="360" w:lineRule="auto"/>
        <w:ind w:firstLine="709"/>
        <w:jc w:val="both"/>
        <w:rPr>
          <w:b/>
          <w:color w:val="000000"/>
          <w:sz w:val="28"/>
          <w:szCs w:val="24"/>
          <w:lang w:val="uk-UA"/>
        </w:rPr>
      </w:pPr>
    </w:p>
    <w:p w:rsidR="005057E5" w:rsidRPr="00141404" w:rsidRDefault="005057E5" w:rsidP="00141404">
      <w:pPr>
        <w:pStyle w:val="a7"/>
        <w:ind w:firstLine="709"/>
        <w:rPr>
          <w:color w:val="000000"/>
        </w:rPr>
      </w:pPr>
      <w:r w:rsidRPr="00141404">
        <w:rPr>
          <w:color w:val="000000"/>
        </w:rPr>
        <w:t xml:space="preserve">Побудова обліку амортизації основних засобів </w:t>
      </w:r>
      <w:r w:rsidR="006E42E8" w:rsidRPr="00141404">
        <w:rPr>
          <w:color w:val="000000"/>
        </w:rPr>
        <w:t>ґрунтується</w:t>
      </w:r>
      <w:r w:rsidRPr="00141404">
        <w:rPr>
          <w:color w:val="000000"/>
        </w:rPr>
        <w:t xml:space="preserve"> на визначенні та економічній класифікації.</w:t>
      </w:r>
    </w:p>
    <w:p w:rsidR="005057E5" w:rsidRPr="00141404" w:rsidRDefault="005057E5" w:rsidP="00141404">
      <w:pPr>
        <w:pStyle w:val="21"/>
        <w:widowControl/>
        <w:ind w:firstLine="709"/>
        <w:rPr>
          <w:color w:val="000000"/>
          <w:sz w:val="28"/>
        </w:rPr>
      </w:pPr>
      <w:r w:rsidRPr="00141404">
        <w:rPr>
          <w:color w:val="000000"/>
          <w:sz w:val="28"/>
        </w:rPr>
        <w:t>Економіко-правове визначення амортизації основних засобів наведено у Положенні (стандарті) бухгалтерського обліку 7</w:t>
      </w:r>
      <w:r w:rsidR="00141404">
        <w:rPr>
          <w:color w:val="000000"/>
          <w:sz w:val="28"/>
        </w:rPr>
        <w:t> </w:t>
      </w:r>
      <w:r w:rsidR="00141404" w:rsidRPr="00141404">
        <w:rPr>
          <w:color w:val="000000"/>
          <w:sz w:val="28"/>
        </w:rPr>
        <w:t>«</w:t>
      </w:r>
      <w:r w:rsidRPr="00141404">
        <w:rPr>
          <w:color w:val="000000"/>
          <w:sz w:val="28"/>
        </w:rPr>
        <w:t>Основні засоби» (схвалено Методологічною радою при Міністерстві фінансів України 16 вересня 1999 p.) [3].</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Положення містить таке визначення основних засобів</w:t>
      </w:r>
      <w:r w:rsidR="00831D55" w:rsidRPr="00141404">
        <w:rPr>
          <w:color w:val="000000"/>
          <w:sz w:val="28"/>
          <w:szCs w:val="24"/>
          <w:lang w:val="uk-UA"/>
        </w:rPr>
        <w:t xml:space="preserve"> [3]</w:t>
      </w:r>
      <w:r w:rsidRPr="00141404">
        <w:rPr>
          <w:color w:val="000000"/>
          <w:sz w:val="28"/>
          <w:szCs w:val="24"/>
          <w:lang w:val="uk-UA"/>
        </w:rPr>
        <w:t>:</w:t>
      </w:r>
    </w:p>
    <w:p w:rsidR="005057E5" w:rsidRPr="00141404" w:rsidRDefault="005057E5" w:rsidP="00141404">
      <w:pPr>
        <w:pStyle w:val="a7"/>
        <w:ind w:firstLine="709"/>
        <w:rPr>
          <w:color w:val="000000"/>
        </w:rPr>
      </w:pPr>
      <w:r w:rsidRPr="00141404">
        <w:rPr>
          <w:color w:val="000000"/>
        </w:rPr>
        <w:t xml:space="preserve">Основні засоби </w:t>
      </w:r>
      <w:r w:rsidR="00141404">
        <w:rPr>
          <w:color w:val="000000"/>
        </w:rPr>
        <w:t>–</w:t>
      </w:r>
      <w:r w:rsidR="00141404" w:rsidRPr="00141404">
        <w:rPr>
          <w:color w:val="000000"/>
        </w:rPr>
        <w:t xml:space="preserve"> </w:t>
      </w:r>
      <w:r w:rsidRPr="00141404">
        <w:rPr>
          <w:color w:val="000000"/>
        </w:rPr>
        <w:t>матеріальні активи, які підприємство утримує з метою використання їх в процесі виробництва або постачання товарів і послуг, надання в оренду іншим особам або для здійснення адміністративних функцій, очікуваний строк корисного використання (експлуатації) яких більше одного року (або операційного циклу, якщо він довший за рік)</w:t>
      </w:r>
      <w:r w:rsidR="00831D55" w:rsidRPr="00141404">
        <w:rPr>
          <w:color w:val="000000"/>
        </w:rPr>
        <w:t xml:space="preserve"> [3]</w:t>
      </w:r>
      <w:r w:rsidRPr="00141404">
        <w:rPr>
          <w:color w:val="000000"/>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Об'єкт основних засобів визнається активом, якщо існує ймовірність того, що підприємство отримає в майбутньому економічні вигоди від його використання та його вартість може бути достовірно визначена.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 економічних розрахунках використовують три види оцінювання основних засобів: первинну, відновлювальну і залишкову.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Первинна вартість дорівнює фактичній сумі затрат підприємства на придбання, за вирахуванням наданих торговельних знижок; мито, інші податки, що не відшкодовуються підприємству; транспортування, монтаж, та інші витрати, що безпосередньо пов'язані з їх придбанням; затрати на побудову і спорудження основних засобів (інвентарна вартість);</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відновлювальна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 xml:space="preserve">витратам на створення, будування, придбання, транспортування й монтаж даного предмета основних засобів у сучасних умовах за діючими цінами на момент переоцінки; залишкова вартість основних засобів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у первинній (відновлювальній) вартості за відкидання зносу.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Первинна вартість об'єктів, переведених до основних засобів з власної готової продукції, дорівнює її собівартості, яка визначається згідно з положенням (стандартом) бухгалтерського обліку 16 «Витрати».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Первинна вартість об'єкта основних засобів, придбаного в результаті обміну на подібний об'єкт, дорівнює залишковій вартості переданого об'єкта основних засобів. Якщо залишкова вартість переданого об'єкта перевищує його справедливу вартість, то первинною вартістю об'єкта основних засобів, отриманого в обмін на подібний об'єкт, є його справедлива вартість з включенням різниці до фінансових результатів (витрат) звітного періоду.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Первинна вартість об'єкта основних засобів, придбаного в обмін (або частковий обмін) на неподібний об'єкт, дорівнює справедливій вартості переданого об'єкта основних засобів, збільшеної або зменшеної на суму грошових коштів чи їх еквівалентів, що була передана (отримана) під час обміну [3].</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Первинна вартість об'єктів основних засобів, оплачених загальною сумою, визначається шляхом розподілу сплаченої суми пропорційно до справедливої вартості кожного з цих об'єктів.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Первинна вартість основних засобів збільшується на суму витрат, пов'язаних з поліпшенням об'єкта (модернізація, модифікація, добудова, дообладнання, реконструкція тощо), яке призводить до збільшення майбутніх економічних вигод, первісно очікуваних від використання об'єкта.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Витрати, що здійснюються для підтримання об'єкта у робочому стані та одержання первісно визначеного розміру майбутніх економічних вигод від його використання, включаються до складу витрат звітного періоду.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У бухгалтерському обліку основні засоби оцінюють також і за балансовою вартістю. В її складі можуть бути:</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5057E5" w:rsidRPr="00141404">
        <w:rPr>
          <w:color w:val="000000"/>
          <w:sz w:val="28"/>
          <w:szCs w:val="24"/>
          <w:lang w:val="uk-UA"/>
        </w:rPr>
        <w:t>первинна вартість побудови (спорудження) або придбання (інвентарна вартість);</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5057E5" w:rsidRPr="00141404">
        <w:rPr>
          <w:color w:val="000000"/>
          <w:sz w:val="28"/>
          <w:szCs w:val="24"/>
          <w:lang w:val="uk-UA"/>
        </w:rPr>
        <w:t>відновлювальна вартість основних засобів, які переоцінені раніш на різні дати;</w:t>
      </w:r>
    </w:p>
    <w:p w:rsidR="005057E5" w:rsidRPr="00141404" w:rsidRDefault="00141404" w:rsidP="00141404">
      <w:pPr>
        <w:shd w:val="clear" w:color="auto" w:fill="FFFFFF"/>
        <w:spacing w:line="360" w:lineRule="auto"/>
        <w:ind w:firstLine="709"/>
        <w:jc w:val="both"/>
        <w:rPr>
          <w:color w:val="000000"/>
          <w:sz w:val="28"/>
          <w:szCs w:val="23"/>
          <w:lang w:val="uk-UA"/>
        </w:rPr>
      </w:pPr>
      <w:r>
        <w:rPr>
          <w:color w:val="000000"/>
          <w:sz w:val="28"/>
          <w:szCs w:val="24"/>
          <w:lang w:val="uk-UA"/>
        </w:rPr>
        <w:t>– </w:t>
      </w:r>
      <w:r w:rsidR="005057E5" w:rsidRPr="00141404">
        <w:rPr>
          <w:color w:val="000000"/>
          <w:sz w:val="28"/>
          <w:szCs w:val="24"/>
          <w:lang w:val="uk-UA"/>
        </w:rPr>
        <w:t>облікова вартість основних засобів, що надійшли безкоштовно за даними обліку передаючої сторони разом із затратами одержувача на установлення.</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Розрізняють два види зносу основних засобів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фізичний і моральний.</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Фізичний знос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це поступова втрата основними засобами споживної вартості в процесі експлуатації, тобто суто матеріальний знос їх окремих елементів. Фізичний знос залежить від багатьох факторів, зокрема: особливостей технологічного процесу; якості обслуговування основних засобів; кваліфікації робітників та їхнього ставлення до основних засобів у процесі використання, інтенсивності та умов їх використання. Розрізняють повний і частковий знос основних засобів [6, c. 152].</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Повний знос передбачає повну заміну зношених основних засобів через нове капітальне будівництво або придбання нових основних засобів.</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Частковий знос компенсується здійсненням капітального ремонту основних засобів.</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Моральний знос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це знос основних засобів унаслідок створення нових, більш прогресивних і економічно ефективних машин та устаткування. Поява досконаліших видів устаткування з підвищеною продуктивністю робить економічно доцільною заміну діючих основних засобів іще до їх фізичного зносу.</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Несвоєчасна заміна морально застарілих основних виробничих засобів призводить до того, що собівартість підвищується, а якість знижується порівняно з продукцією, виготовленою на досконаліших машинах та устаткуванні.</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Моральний знос зменшує вартість основних виробничих засобів через скорочення суспільне необхідних витрат на їх відтворення. Сума нарахованого зносу характеризує стан основних виробничих засобів. Вирахуванням з первісної (відновлюваної) вартості основних виробничих засобів суми зносу визначають залишкову варті</w:t>
      </w:r>
      <w:r w:rsidR="002E4D22" w:rsidRPr="00141404">
        <w:rPr>
          <w:color w:val="000000"/>
          <w:sz w:val="28"/>
          <w:szCs w:val="23"/>
          <w:lang w:val="uk-UA"/>
        </w:rPr>
        <w:t>сть основних виробничих засобів</w:t>
      </w:r>
      <w:r w:rsidRPr="00141404">
        <w:rPr>
          <w:color w:val="000000"/>
          <w:sz w:val="28"/>
          <w:szCs w:val="23"/>
          <w:lang w:val="uk-UA"/>
        </w:rPr>
        <w:t>.</w:t>
      </w:r>
    </w:p>
    <w:p w:rsidR="005057E5" w:rsidRPr="00141404" w:rsidRDefault="005057E5" w:rsidP="00141404">
      <w:pPr>
        <w:shd w:val="clear" w:color="auto" w:fill="FFFFFF"/>
        <w:tabs>
          <w:tab w:val="left" w:pos="6581"/>
        </w:tabs>
        <w:spacing w:line="360" w:lineRule="auto"/>
        <w:ind w:firstLine="709"/>
        <w:jc w:val="both"/>
        <w:rPr>
          <w:color w:val="000000"/>
          <w:sz w:val="28"/>
          <w:szCs w:val="24"/>
          <w:lang w:val="uk-UA"/>
        </w:rPr>
      </w:pPr>
      <w:r w:rsidRPr="00141404">
        <w:rPr>
          <w:color w:val="000000"/>
          <w:sz w:val="28"/>
          <w:szCs w:val="23"/>
          <w:lang w:val="uk-UA"/>
        </w:rPr>
        <w:t>Сума нарахованої амортизації береться за вартість фізичного зносу.</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Амортизація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це процес поступового перенесення вартості основних виробничих засобів і нематеріальних активів з урахуванням витрат на їх придбання, виготовлення або поліпшення згідно з нормами амортизаційних відрахувань, установленими законодавчими актами. Амортизаційні відрахування включаються до складу валових витрат, що беруться для обчислення оподатковуваного прибутку [3].</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 обліковій практиці підприємств використовують наступні методи нарахування амортизації:</w:t>
      </w:r>
    </w:p>
    <w:p w:rsidR="00831D55" w:rsidRPr="00141404" w:rsidRDefault="00831D55" w:rsidP="00141404">
      <w:pPr>
        <w:spacing w:line="360" w:lineRule="auto"/>
        <w:ind w:firstLine="709"/>
        <w:jc w:val="both"/>
        <w:rPr>
          <w:color w:val="000000"/>
          <w:sz w:val="28"/>
          <w:szCs w:val="24"/>
          <w:lang w:val="uk-UA"/>
        </w:rPr>
      </w:pPr>
      <w:r w:rsidRPr="00141404">
        <w:rPr>
          <w:color w:val="000000"/>
          <w:sz w:val="28"/>
          <w:szCs w:val="24"/>
          <w:lang w:val="uk-UA"/>
        </w:rPr>
        <w:t>1) прямолінійно, за яким річна сума амортизації визначається діленням вартості, яка амортизується, на очікуваний період часу використання об'єкта основних засобів;</w:t>
      </w:r>
    </w:p>
    <w:p w:rsidR="00831D55" w:rsidRPr="00141404" w:rsidRDefault="00831D55" w:rsidP="00141404">
      <w:pPr>
        <w:spacing w:line="360" w:lineRule="auto"/>
        <w:ind w:firstLine="709"/>
        <w:jc w:val="both"/>
        <w:rPr>
          <w:color w:val="000000"/>
          <w:sz w:val="28"/>
          <w:szCs w:val="24"/>
          <w:lang w:val="uk-UA"/>
        </w:rPr>
      </w:pPr>
      <w:r w:rsidRPr="00141404">
        <w:rPr>
          <w:color w:val="000000"/>
          <w:sz w:val="28"/>
          <w:szCs w:val="24"/>
          <w:lang w:val="uk-UA"/>
        </w:rPr>
        <w:t>2) зменшення залишкової вартості, за яким річна сума амортизації визначається як добуток залишкової вартості об'єкта на початок звітного року та норми амортизації, обчисленої виходячи зі строку корисного використання об'єкта;</w:t>
      </w:r>
    </w:p>
    <w:p w:rsidR="00831D55" w:rsidRPr="00141404" w:rsidRDefault="00831D55" w:rsidP="00141404">
      <w:pPr>
        <w:spacing w:line="360" w:lineRule="auto"/>
        <w:ind w:firstLine="709"/>
        <w:jc w:val="both"/>
        <w:rPr>
          <w:color w:val="000000"/>
          <w:sz w:val="28"/>
          <w:szCs w:val="24"/>
          <w:lang w:val="uk-UA"/>
        </w:rPr>
      </w:pPr>
      <w:r w:rsidRPr="00141404">
        <w:rPr>
          <w:color w:val="000000"/>
          <w:sz w:val="28"/>
          <w:szCs w:val="24"/>
          <w:lang w:val="uk-UA"/>
        </w:rPr>
        <w:t>3) прискореного зменшення залишкової вартості, за яким різна сума амортизації визначається як добуток залишкової вартості об'єкта на початок звітного року та норми амортизації, обчисленої виходячи зі строку корисного об'єкта, яка подвоюється;</w:t>
      </w:r>
    </w:p>
    <w:p w:rsidR="00831D55" w:rsidRPr="00141404" w:rsidRDefault="00831D55" w:rsidP="00141404">
      <w:pPr>
        <w:spacing w:line="360" w:lineRule="auto"/>
        <w:ind w:firstLine="709"/>
        <w:jc w:val="both"/>
        <w:rPr>
          <w:color w:val="000000"/>
          <w:sz w:val="28"/>
          <w:szCs w:val="24"/>
          <w:lang w:val="uk-UA"/>
        </w:rPr>
      </w:pPr>
      <w:r w:rsidRPr="00141404">
        <w:rPr>
          <w:color w:val="000000"/>
          <w:sz w:val="28"/>
          <w:szCs w:val="24"/>
          <w:lang w:val="uk-UA"/>
        </w:rPr>
        <w:t>4) кумулятивного, за яким річна сума амортизації визначається як добуток вартості, яка амортизується, та кумулятивного коефіцієнта. Кумулятивний коефіцієнт розраховується діленням кількості років, що залишаються до кінця очікуваного періоду часу використання об'єкта основних засобів, на суму чисел років його корисного використання;</w:t>
      </w:r>
    </w:p>
    <w:p w:rsidR="00831D55" w:rsidRPr="00141404" w:rsidRDefault="00831D55" w:rsidP="00141404">
      <w:pPr>
        <w:spacing w:line="360" w:lineRule="auto"/>
        <w:ind w:firstLine="709"/>
        <w:jc w:val="both"/>
        <w:rPr>
          <w:color w:val="000000"/>
          <w:sz w:val="28"/>
          <w:szCs w:val="24"/>
          <w:lang w:val="uk-UA"/>
        </w:rPr>
      </w:pPr>
      <w:r w:rsidRPr="00141404">
        <w:rPr>
          <w:color w:val="000000"/>
          <w:sz w:val="28"/>
          <w:szCs w:val="24"/>
          <w:lang w:val="uk-UA"/>
        </w:rPr>
        <w:t>5) виробничого, за яким річна сума амортизації визначається як добуток фактичного річного обсягу продукції (робіт, послуг) та виробничої ставки амортизації. Виробнича ставка амортизації обчислюється діленням вартості, яка амортизується, на загальний обсяг продукції (робіт, послуг), який підприємство очікує виробити (виконати) цим об'єктом.</w:t>
      </w:r>
    </w:p>
    <w:p w:rsid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За рахунок амортизаційних відрахувань фінансуються витрати:</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на придбання основних засобів та нематеріальних активів для власного виробничого використання, у тім числі на самостійне виготовлення основних засобів для власних виробничих потреб (включно з витратами на виплату заробітної плати працівникам, які були зайняті на виготовленні таких основних засобів); на здійснення всіх видів ремонту, реконструкції, модернізації та інших способів поліпшення основних засобів.</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Безпосередньо відносяться до складу валових витрат звітного періоду: </w:t>
      </w:r>
      <w:r w:rsidRPr="00141404">
        <w:rPr>
          <w:color w:val="000000"/>
          <w:sz w:val="28"/>
          <w:szCs w:val="22"/>
          <w:lang w:val="uk-UA"/>
        </w:rPr>
        <w:t>витрати на придбання основних засобів або нематеріальних активів з метою їх наступної реалізації іншим підприємствам чи використання таких основних засобів у виробництві інших основних засобів, призначених для такої реалізації;</w:t>
      </w:r>
      <w:r w:rsidR="00141404">
        <w:rPr>
          <w:color w:val="000000"/>
          <w:sz w:val="28"/>
          <w:szCs w:val="22"/>
          <w:lang w:val="uk-UA"/>
        </w:rPr>
        <w:t xml:space="preserve"> </w:t>
      </w:r>
      <w:r w:rsidRPr="00141404">
        <w:rPr>
          <w:color w:val="000000"/>
          <w:sz w:val="28"/>
          <w:szCs w:val="22"/>
          <w:lang w:val="uk-UA"/>
        </w:rPr>
        <w:t>кошти та витрати на утримання основних засобів, що перебувають на консервації.</w:t>
      </w:r>
    </w:p>
    <w:p w:rsidR="005057E5" w:rsidRPr="00141404" w:rsidRDefault="005057E5" w:rsidP="00141404">
      <w:pPr>
        <w:shd w:val="clear" w:color="auto" w:fill="FFFFFF"/>
        <w:spacing w:line="360" w:lineRule="auto"/>
        <w:ind w:firstLine="709"/>
        <w:jc w:val="both"/>
        <w:rPr>
          <w:color w:val="000000"/>
          <w:sz w:val="28"/>
          <w:szCs w:val="22"/>
          <w:lang w:val="uk-UA"/>
        </w:rPr>
      </w:pPr>
      <w:r w:rsidRPr="00141404">
        <w:rPr>
          <w:color w:val="000000"/>
          <w:sz w:val="28"/>
          <w:szCs w:val="22"/>
          <w:lang w:val="uk-UA"/>
        </w:rPr>
        <w:t>Розмір амортизаційних відрахувань залежить від балансової вартості основних засобів і норм таких відрахувань, а також від методів їх нарахування.</w:t>
      </w:r>
    </w:p>
    <w:p w:rsidR="005057E5" w:rsidRPr="00141404" w:rsidRDefault="005057E5" w:rsidP="00141404">
      <w:pPr>
        <w:shd w:val="clear" w:color="auto" w:fill="FFFFFF"/>
        <w:spacing w:line="360" w:lineRule="auto"/>
        <w:ind w:firstLine="709"/>
        <w:jc w:val="both"/>
        <w:rPr>
          <w:color w:val="000000"/>
          <w:sz w:val="28"/>
          <w:szCs w:val="22"/>
          <w:lang w:val="uk-UA"/>
        </w:rPr>
      </w:pPr>
      <w:r w:rsidRPr="00141404">
        <w:rPr>
          <w:color w:val="000000"/>
          <w:sz w:val="28"/>
          <w:szCs w:val="22"/>
          <w:lang w:val="uk-UA"/>
        </w:rPr>
        <w:t>Таким чином, о</w:t>
      </w:r>
      <w:r w:rsidRPr="00141404">
        <w:rPr>
          <w:color w:val="000000"/>
          <w:sz w:val="28"/>
          <w:szCs w:val="24"/>
          <w:lang w:val="uk-UA"/>
        </w:rPr>
        <w:t xml:space="preserve">сновні засоби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 xml:space="preserve">матеріальні активи, які підприємство утримує з метою використання їх в процесі виробництва або постачання товарів і послуг, надання в оренду іншим особам або для здійснення адміністративних функцій, очікуваний строк корисного використання (експлуатації) яких більше одного року (або операційного циклу, якщо він довший за рік). Амортизація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3"/>
          <w:lang w:val="uk-UA"/>
        </w:rPr>
        <w:t>це процес поступового перенесення вартості основних виробничих засобів і нематеріальних активів з урахуванням витрат на їх придбання, виготовлення або поліпшення згідно з нормами амортизаційних відрахувань, установленими законодавчими актами. Отже, розглянуті теоретичні положення щодо обліку руху та амортизації основних засобів дозволяють перейти до їх практичного застосування.</w:t>
      </w:r>
    </w:p>
    <w:p w:rsidR="005057E5" w:rsidRPr="006E42E8" w:rsidRDefault="006E42E8" w:rsidP="006E42E8">
      <w:pPr>
        <w:shd w:val="clear" w:color="auto" w:fill="FFFFFF"/>
        <w:spacing w:line="360" w:lineRule="auto"/>
        <w:ind w:firstLine="709"/>
        <w:jc w:val="both"/>
        <w:rPr>
          <w:b/>
          <w:sz w:val="28"/>
          <w:szCs w:val="28"/>
        </w:rPr>
      </w:pPr>
      <w:r>
        <w:rPr>
          <w:szCs w:val="24"/>
          <w:lang w:val="uk-UA"/>
        </w:rPr>
        <w:br w:type="page"/>
      </w:r>
      <w:bookmarkStart w:id="11" w:name="_Toc221691177"/>
      <w:bookmarkStart w:id="12" w:name="_Toc224452245"/>
      <w:bookmarkStart w:id="13" w:name="_Toc274311515"/>
      <w:r w:rsidR="00632C6E" w:rsidRPr="006E42E8">
        <w:rPr>
          <w:b/>
          <w:sz w:val="28"/>
          <w:szCs w:val="28"/>
        </w:rPr>
        <w:t>1.</w:t>
      </w:r>
      <w:r>
        <w:rPr>
          <w:b/>
          <w:sz w:val="28"/>
          <w:szCs w:val="28"/>
        </w:rPr>
        <w:t>2</w:t>
      </w:r>
      <w:r w:rsidR="004C4195" w:rsidRPr="006E42E8">
        <w:rPr>
          <w:b/>
          <w:sz w:val="28"/>
          <w:szCs w:val="28"/>
        </w:rPr>
        <w:t xml:space="preserve"> Економіко-правовий аналіз нормативної бази та огляд спеціальної літератури</w:t>
      </w:r>
      <w:bookmarkEnd w:id="11"/>
      <w:bookmarkEnd w:id="12"/>
      <w:bookmarkEnd w:id="13"/>
    </w:p>
    <w:p w:rsidR="005057E5" w:rsidRPr="00141404" w:rsidRDefault="005057E5" w:rsidP="00141404">
      <w:pPr>
        <w:shd w:val="clear" w:color="auto" w:fill="FFFFFF"/>
        <w:spacing w:line="360" w:lineRule="auto"/>
        <w:ind w:firstLine="709"/>
        <w:jc w:val="both"/>
        <w:rPr>
          <w:color w:val="000000"/>
          <w:sz w:val="28"/>
          <w:szCs w:val="24"/>
          <w:lang w:val="uk-UA"/>
        </w:rPr>
      </w:pPr>
    </w:p>
    <w:p w:rsidR="00324DDD" w:rsidRPr="00141404" w:rsidRDefault="00B533A0" w:rsidP="00141404">
      <w:pPr>
        <w:spacing w:line="360" w:lineRule="auto"/>
        <w:ind w:firstLine="709"/>
        <w:jc w:val="both"/>
        <w:rPr>
          <w:color w:val="000000"/>
          <w:sz w:val="28"/>
          <w:szCs w:val="24"/>
          <w:lang w:val="uk-UA"/>
        </w:rPr>
      </w:pPr>
      <w:r w:rsidRPr="00141404">
        <w:rPr>
          <w:color w:val="000000"/>
          <w:sz w:val="28"/>
          <w:szCs w:val="24"/>
          <w:lang w:val="uk-UA"/>
        </w:rPr>
        <w:t>М</w:t>
      </w:r>
      <w:r w:rsidR="00324DDD" w:rsidRPr="00141404">
        <w:rPr>
          <w:color w:val="000000"/>
          <w:sz w:val="28"/>
          <w:szCs w:val="24"/>
          <w:lang w:val="uk-UA"/>
        </w:rPr>
        <w:t>етодологічні засади формування в бухгалтерському обліку інформації про основні засоби та розкриття її у фінансовій звітності визначає Положення (стандарт) бухгалтерського обліку 7</w:t>
      </w:r>
      <w:r w:rsidR="00141404">
        <w:rPr>
          <w:color w:val="000000"/>
          <w:sz w:val="28"/>
          <w:szCs w:val="24"/>
          <w:lang w:val="uk-UA"/>
        </w:rPr>
        <w:t> «</w:t>
      </w:r>
      <w:r w:rsidR="00141404" w:rsidRPr="00141404">
        <w:rPr>
          <w:color w:val="000000"/>
          <w:sz w:val="28"/>
          <w:szCs w:val="24"/>
          <w:lang w:val="uk-UA"/>
        </w:rPr>
        <w:t>О</w:t>
      </w:r>
      <w:r w:rsidR="00324DDD" w:rsidRPr="00141404">
        <w:rPr>
          <w:color w:val="000000"/>
          <w:sz w:val="28"/>
          <w:szCs w:val="24"/>
          <w:lang w:val="uk-UA"/>
        </w:rPr>
        <w:t>сновні засоби</w:t>
      </w:r>
      <w:r w:rsidR="00141404">
        <w:rPr>
          <w:color w:val="000000"/>
          <w:sz w:val="28"/>
          <w:szCs w:val="24"/>
          <w:lang w:val="uk-UA"/>
        </w:rPr>
        <w:t>»</w:t>
      </w:r>
      <w:r w:rsidR="00141404" w:rsidRPr="00141404">
        <w:rPr>
          <w:color w:val="000000"/>
          <w:sz w:val="28"/>
          <w:szCs w:val="24"/>
          <w:lang w:val="uk-UA"/>
        </w:rPr>
        <w:t xml:space="preserve"> </w:t>
      </w:r>
      <w:r w:rsidR="00324DDD" w:rsidRPr="00141404">
        <w:rPr>
          <w:color w:val="000000"/>
          <w:sz w:val="28"/>
          <w:szCs w:val="24"/>
          <w:lang w:val="uk-UA"/>
        </w:rPr>
        <w:t>[</w:t>
      </w:r>
      <w:r w:rsidR="00831D55" w:rsidRPr="00141404">
        <w:rPr>
          <w:color w:val="000000"/>
          <w:sz w:val="28"/>
          <w:szCs w:val="24"/>
          <w:lang w:val="uk-UA"/>
        </w:rPr>
        <w:t>3</w:t>
      </w:r>
      <w:r w:rsidR="00324DDD" w:rsidRPr="00141404">
        <w:rPr>
          <w:color w:val="000000"/>
          <w:sz w:val="28"/>
          <w:szCs w:val="24"/>
          <w:lang w:val="uk-UA"/>
        </w:rPr>
        <w:t xml:space="preserve">]. Даний стандарт обліку дає наступні визначення термінів. </w:t>
      </w:r>
      <w:r w:rsidR="00324DDD" w:rsidRPr="00141404">
        <w:rPr>
          <w:i/>
          <w:iCs/>
          <w:color w:val="000000"/>
          <w:sz w:val="28"/>
          <w:szCs w:val="24"/>
          <w:lang w:val="uk-UA"/>
        </w:rPr>
        <w:t xml:space="preserve">Група основних засобів </w:t>
      </w:r>
      <w:r w:rsidR="00324DDD" w:rsidRPr="00141404">
        <w:rPr>
          <w:color w:val="000000"/>
          <w:sz w:val="28"/>
          <w:szCs w:val="24"/>
          <w:lang w:val="uk-UA"/>
        </w:rPr>
        <w:t>– сукупність однотипних за технічними характеристиками, призначенням та умовами використання необоротних матеріальних активів.</w:t>
      </w:r>
    </w:p>
    <w:p w:rsidR="00324DDD" w:rsidRPr="00141404" w:rsidRDefault="00324DDD" w:rsidP="00141404">
      <w:pPr>
        <w:spacing w:line="360" w:lineRule="auto"/>
        <w:ind w:firstLine="709"/>
        <w:jc w:val="both"/>
        <w:rPr>
          <w:color w:val="000000"/>
          <w:sz w:val="28"/>
          <w:szCs w:val="24"/>
          <w:lang w:val="uk-UA"/>
        </w:rPr>
      </w:pPr>
      <w:r w:rsidRPr="00141404">
        <w:rPr>
          <w:i/>
          <w:iCs/>
          <w:color w:val="000000"/>
          <w:sz w:val="28"/>
          <w:szCs w:val="22"/>
          <w:lang w:val="uk-UA"/>
        </w:rPr>
        <w:t xml:space="preserve">Зменшення корисності </w:t>
      </w:r>
      <w:r w:rsidR="00141404">
        <w:rPr>
          <w:i/>
          <w:iCs/>
          <w:color w:val="000000"/>
          <w:sz w:val="28"/>
          <w:szCs w:val="22"/>
          <w:lang w:val="uk-UA"/>
        </w:rPr>
        <w:t>–</w:t>
      </w:r>
      <w:r w:rsidR="00141404" w:rsidRPr="00141404">
        <w:rPr>
          <w:i/>
          <w:iCs/>
          <w:color w:val="000000"/>
          <w:sz w:val="28"/>
          <w:szCs w:val="22"/>
          <w:lang w:val="uk-UA"/>
        </w:rPr>
        <w:t xml:space="preserve"> </w:t>
      </w:r>
      <w:r w:rsidRPr="00141404">
        <w:rPr>
          <w:color w:val="000000"/>
          <w:sz w:val="28"/>
          <w:szCs w:val="22"/>
          <w:lang w:val="uk-UA"/>
        </w:rPr>
        <w:t>втрата економічної вигоди в сумі перевищення залишкової вартості активу над сумою очікуваного відшкодування.</w:t>
      </w:r>
    </w:p>
    <w:p w:rsidR="00324DDD" w:rsidRPr="00141404" w:rsidRDefault="00324DDD" w:rsidP="00141404">
      <w:pPr>
        <w:spacing w:line="360" w:lineRule="auto"/>
        <w:ind w:firstLine="709"/>
        <w:jc w:val="both"/>
        <w:rPr>
          <w:color w:val="000000"/>
          <w:sz w:val="28"/>
          <w:szCs w:val="24"/>
          <w:lang w:val="uk-UA"/>
        </w:rPr>
      </w:pPr>
      <w:r w:rsidRPr="00141404">
        <w:rPr>
          <w:i/>
          <w:iCs/>
          <w:color w:val="000000"/>
          <w:sz w:val="28"/>
          <w:szCs w:val="22"/>
          <w:lang w:val="uk-UA"/>
        </w:rPr>
        <w:t xml:space="preserve">Незавершені капітальні інвестиції в необоротні матеріальні активи </w:t>
      </w:r>
      <w:r w:rsidR="00141404">
        <w:rPr>
          <w:i/>
          <w:iCs/>
          <w:color w:val="000000"/>
          <w:sz w:val="28"/>
          <w:szCs w:val="22"/>
          <w:lang w:val="uk-UA"/>
        </w:rPr>
        <w:t>–</w:t>
      </w:r>
      <w:r w:rsidR="00141404" w:rsidRPr="00141404">
        <w:rPr>
          <w:i/>
          <w:iCs/>
          <w:color w:val="000000"/>
          <w:sz w:val="28"/>
          <w:szCs w:val="22"/>
          <w:lang w:val="uk-UA"/>
        </w:rPr>
        <w:t xml:space="preserve"> </w:t>
      </w:r>
      <w:r w:rsidRPr="00141404">
        <w:rPr>
          <w:color w:val="000000"/>
          <w:sz w:val="28"/>
          <w:szCs w:val="22"/>
          <w:lang w:val="uk-UA"/>
        </w:rPr>
        <w:t>це капітальні інвестиції у будівництво, виготовлення, реконструкцію, модернізацію, придбання об'єктів необоротних матеріальних активів, введення яких в експлуатацію на дату балансу не відбулося, а також авансовані платежі для фінансування будівництва.</w:t>
      </w:r>
      <w:r w:rsidR="000B4C91" w:rsidRPr="00141404">
        <w:rPr>
          <w:color w:val="000000"/>
          <w:sz w:val="28"/>
          <w:szCs w:val="22"/>
          <w:lang w:val="uk-UA"/>
        </w:rPr>
        <w:t xml:space="preserve"> </w:t>
      </w:r>
      <w:r w:rsidRPr="00141404">
        <w:rPr>
          <w:i/>
          <w:iCs/>
          <w:color w:val="000000"/>
          <w:sz w:val="28"/>
          <w:szCs w:val="22"/>
          <w:lang w:val="uk-UA"/>
        </w:rPr>
        <w:t xml:space="preserve">Подібні об'єкти </w:t>
      </w:r>
      <w:r w:rsidR="00141404">
        <w:rPr>
          <w:i/>
          <w:iCs/>
          <w:color w:val="000000"/>
          <w:sz w:val="28"/>
          <w:szCs w:val="22"/>
          <w:lang w:val="uk-UA"/>
        </w:rPr>
        <w:t>–</w:t>
      </w:r>
      <w:r w:rsidR="00141404" w:rsidRPr="00141404">
        <w:rPr>
          <w:i/>
          <w:iCs/>
          <w:color w:val="000000"/>
          <w:sz w:val="28"/>
          <w:szCs w:val="22"/>
          <w:lang w:val="uk-UA"/>
        </w:rPr>
        <w:t xml:space="preserve"> </w:t>
      </w:r>
      <w:r w:rsidRPr="00141404">
        <w:rPr>
          <w:color w:val="000000"/>
          <w:sz w:val="28"/>
          <w:szCs w:val="22"/>
          <w:lang w:val="uk-UA"/>
        </w:rPr>
        <w:t>об'єкти, які мають однакове функціональне призначення та однакову справедливу вартість.</w:t>
      </w:r>
      <w:r w:rsidR="000B4C91" w:rsidRPr="00141404">
        <w:rPr>
          <w:color w:val="000000"/>
          <w:sz w:val="28"/>
          <w:szCs w:val="22"/>
          <w:lang w:val="uk-UA"/>
        </w:rPr>
        <w:t xml:space="preserve"> </w:t>
      </w:r>
      <w:r w:rsidRPr="00141404">
        <w:rPr>
          <w:i/>
          <w:iCs/>
          <w:color w:val="000000"/>
          <w:sz w:val="28"/>
          <w:szCs w:val="22"/>
          <w:lang w:val="uk-UA"/>
        </w:rPr>
        <w:t xml:space="preserve">Сума очікуваного відшкодування необоротного активу </w:t>
      </w:r>
      <w:r w:rsidR="00141404">
        <w:rPr>
          <w:i/>
          <w:iCs/>
          <w:color w:val="000000"/>
          <w:sz w:val="28"/>
          <w:szCs w:val="22"/>
          <w:lang w:val="uk-UA"/>
        </w:rPr>
        <w:t>–</w:t>
      </w:r>
      <w:r w:rsidR="00141404" w:rsidRPr="00141404">
        <w:rPr>
          <w:i/>
          <w:iCs/>
          <w:color w:val="000000"/>
          <w:sz w:val="28"/>
          <w:szCs w:val="22"/>
          <w:lang w:val="uk-UA"/>
        </w:rPr>
        <w:t xml:space="preserve"> </w:t>
      </w:r>
      <w:r w:rsidRPr="00141404">
        <w:rPr>
          <w:color w:val="000000"/>
          <w:sz w:val="28"/>
          <w:szCs w:val="22"/>
          <w:lang w:val="uk-UA"/>
        </w:rPr>
        <w:t xml:space="preserve">найбільша </w:t>
      </w:r>
      <w:r w:rsidRPr="00141404">
        <w:rPr>
          <w:i/>
          <w:iCs/>
          <w:color w:val="000000"/>
          <w:sz w:val="28"/>
          <w:szCs w:val="22"/>
          <w:lang w:val="uk-UA"/>
        </w:rPr>
        <w:t xml:space="preserve">з </w:t>
      </w:r>
      <w:r w:rsidRPr="00141404">
        <w:rPr>
          <w:color w:val="000000"/>
          <w:sz w:val="28"/>
          <w:szCs w:val="22"/>
          <w:lang w:val="uk-UA"/>
        </w:rPr>
        <w:t>двох оцінок: чиста вартість реалізації або теперішня вартість майбутніх чистих грошових надходжень від використання необоротного активу, включаючи його ліквідаційну вартість.</w:t>
      </w:r>
    </w:p>
    <w:p w:rsidR="00324DDD" w:rsidRPr="00141404" w:rsidRDefault="00324DDD" w:rsidP="00141404">
      <w:pPr>
        <w:spacing w:line="360" w:lineRule="auto"/>
        <w:ind w:firstLine="709"/>
        <w:jc w:val="both"/>
        <w:rPr>
          <w:color w:val="000000"/>
          <w:sz w:val="28"/>
          <w:szCs w:val="24"/>
          <w:lang w:val="uk-UA"/>
        </w:rPr>
      </w:pPr>
      <w:r w:rsidRPr="00141404">
        <w:rPr>
          <w:color w:val="000000"/>
          <w:sz w:val="28"/>
          <w:szCs w:val="23"/>
          <w:lang w:val="uk-UA"/>
        </w:rPr>
        <w:t>Інтеграційні процеси, які відбуваються у світі, призводять до необхідності розробки загальних принципів обліку та звітності, які знаходять своє відображення у Міжнародних стандартах фінансової звітності (МСФЗ). З огляду на те, що національні стандарти обліку розроблені з урахуванням вимог міжнародних стандартів, П(С</w:t>
      </w:r>
      <w:r w:rsidR="00141404" w:rsidRPr="00141404">
        <w:rPr>
          <w:color w:val="000000"/>
          <w:sz w:val="28"/>
          <w:szCs w:val="23"/>
          <w:lang w:val="uk-UA"/>
        </w:rPr>
        <w:t>)</w:t>
      </w:r>
      <w:r w:rsidR="00141404">
        <w:rPr>
          <w:color w:val="000000"/>
          <w:sz w:val="28"/>
          <w:szCs w:val="23"/>
          <w:lang w:val="uk-UA"/>
        </w:rPr>
        <w:t xml:space="preserve"> </w:t>
      </w:r>
      <w:r w:rsidR="00141404" w:rsidRPr="00141404">
        <w:rPr>
          <w:color w:val="000000"/>
          <w:sz w:val="28"/>
          <w:szCs w:val="23"/>
          <w:lang w:val="uk-UA"/>
        </w:rPr>
        <w:t>Б</w:t>
      </w:r>
      <w:r w:rsidRPr="00141404">
        <w:rPr>
          <w:color w:val="000000"/>
          <w:sz w:val="28"/>
          <w:szCs w:val="23"/>
          <w:lang w:val="uk-UA"/>
        </w:rPr>
        <w:t>О 7</w:t>
      </w:r>
      <w:r w:rsidR="00141404">
        <w:rPr>
          <w:color w:val="000000"/>
          <w:sz w:val="28"/>
          <w:szCs w:val="23"/>
          <w:lang w:val="uk-UA"/>
        </w:rPr>
        <w:t> «</w:t>
      </w:r>
      <w:r w:rsidR="00141404" w:rsidRPr="00141404">
        <w:rPr>
          <w:color w:val="000000"/>
          <w:sz w:val="28"/>
          <w:szCs w:val="23"/>
          <w:lang w:val="uk-UA"/>
        </w:rPr>
        <w:t>О</w:t>
      </w:r>
      <w:r w:rsidRPr="00141404">
        <w:rPr>
          <w:color w:val="000000"/>
          <w:sz w:val="28"/>
          <w:szCs w:val="23"/>
          <w:lang w:val="uk-UA"/>
        </w:rPr>
        <w:t>сновні засоби</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 xml:space="preserve">має ряд спільних положень з МСФЗ 16 </w:t>
      </w:r>
      <w:r w:rsidR="00141404">
        <w:rPr>
          <w:color w:val="000000"/>
          <w:sz w:val="28"/>
          <w:szCs w:val="23"/>
          <w:lang w:val="uk-UA"/>
        </w:rPr>
        <w:t>«</w:t>
      </w:r>
      <w:r w:rsidR="00141404" w:rsidRPr="00141404">
        <w:rPr>
          <w:color w:val="000000"/>
          <w:sz w:val="28"/>
          <w:szCs w:val="23"/>
          <w:lang w:val="uk-UA"/>
        </w:rPr>
        <w:t>О</w:t>
      </w:r>
      <w:r w:rsidRPr="00141404">
        <w:rPr>
          <w:color w:val="000000"/>
          <w:sz w:val="28"/>
          <w:szCs w:val="23"/>
          <w:lang w:val="uk-UA"/>
        </w:rPr>
        <w:t>сновні засоби</w:t>
      </w:r>
      <w:r w:rsidR="00141404">
        <w:rPr>
          <w:color w:val="000000"/>
          <w:sz w:val="28"/>
          <w:szCs w:val="23"/>
          <w:lang w:val="uk-UA"/>
        </w:rPr>
        <w:t>»</w:t>
      </w:r>
      <w:r w:rsidR="00141404" w:rsidRPr="00141404">
        <w:rPr>
          <w:color w:val="000000"/>
          <w:sz w:val="28"/>
          <w:szCs w:val="23"/>
          <w:lang w:val="uk-UA"/>
        </w:rPr>
        <w:t xml:space="preserve"> </w:t>
      </w:r>
      <w:r w:rsidR="00B533A0" w:rsidRPr="00141404">
        <w:rPr>
          <w:color w:val="000000"/>
          <w:sz w:val="28"/>
          <w:szCs w:val="24"/>
          <w:lang w:val="uk-UA"/>
        </w:rPr>
        <w:t>[12, с.</w:t>
      </w:r>
      <w:r w:rsidR="00141404">
        <w:rPr>
          <w:color w:val="000000"/>
          <w:sz w:val="28"/>
          <w:szCs w:val="24"/>
          <w:lang w:val="uk-UA"/>
        </w:rPr>
        <w:t> </w:t>
      </w:r>
      <w:r w:rsidR="00141404" w:rsidRPr="00141404">
        <w:rPr>
          <w:color w:val="000000"/>
          <w:sz w:val="28"/>
          <w:szCs w:val="24"/>
          <w:lang w:val="uk-UA"/>
        </w:rPr>
        <w:t>172</w:t>
      </w:r>
      <w:r w:rsidR="00B533A0" w:rsidRPr="00141404">
        <w:rPr>
          <w:color w:val="000000"/>
          <w:sz w:val="28"/>
          <w:szCs w:val="24"/>
          <w:lang w:val="uk-UA"/>
        </w:rPr>
        <w:t>]</w:t>
      </w:r>
      <w:r w:rsidRPr="00141404">
        <w:rPr>
          <w:color w:val="000000"/>
          <w:sz w:val="28"/>
          <w:szCs w:val="23"/>
          <w:lang w:val="uk-UA"/>
        </w:rPr>
        <w:t>.</w:t>
      </w:r>
    </w:p>
    <w:p w:rsidR="00324DDD" w:rsidRPr="00141404" w:rsidRDefault="00324DDD" w:rsidP="00141404">
      <w:pPr>
        <w:spacing w:line="360" w:lineRule="auto"/>
        <w:ind w:firstLine="709"/>
        <w:jc w:val="both"/>
        <w:rPr>
          <w:color w:val="000000"/>
          <w:sz w:val="28"/>
          <w:szCs w:val="24"/>
          <w:lang w:val="uk-UA"/>
        </w:rPr>
      </w:pPr>
      <w:r w:rsidRPr="00141404">
        <w:rPr>
          <w:color w:val="000000"/>
          <w:sz w:val="28"/>
          <w:szCs w:val="23"/>
          <w:lang w:val="uk-UA"/>
        </w:rPr>
        <w:t xml:space="preserve">Суттєві відмінності відсутні щодо висвітлення наступних питань: сфера застосування стандарту; визначення понять: амортизація; вартість, яка амортизується (у МСФЗ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 xml:space="preserve">сума, яка амортизується); група основних засобів (у МСФЗ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клас основних засобів); ліквідаційна вартість; основні засоби; порядок та умови їх визнання; строк корисного використання (експлуатації), формування первісної вартості об'єкта та перелік витрат, які не включаються до первісної вартості; формування первісної вартості при обміні об'єкта основних засобів на подібні та неподібні активи; проведення переоцінки об'єкта основних засобів і відображення її результатів в обліку.</w:t>
      </w:r>
    </w:p>
    <w:p w:rsidR="00324DDD" w:rsidRPr="00141404" w:rsidRDefault="00324DDD" w:rsidP="00141404">
      <w:pPr>
        <w:spacing w:line="360" w:lineRule="auto"/>
        <w:ind w:firstLine="709"/>
        <w:jc w:val="both"/>
        <w:rPr>
          <w:color w:val="000000"/>
          <w:sz w:val="28"/>
          <w:szCs w:val="24"/>
          <w:lang w:val="uk-UA"/>
        </w:rPr>
      </w:pPr>
      <w:r w:rsidRPr="00141404">
        <w:rPr>
          <w:color w:val="000000"/>
          <w:sz w:val="28"/>
          <w:szCs w:val="23"/>
          <w:lang w:val="uk-UA"/>
        </w:rPr>
        <w:t>Однак, можна виділити й положення,</w:t>
      </w:r>
      <w:r w:rsidR="00B86603">
        <w:rPr>
          <w:color w:val="000000"/>
          <w:sz w:val="28"/>
          <w:szCs w:val="23"/>
          <w:lang w:val="uk-UA"/>
        </w:rPr>
        <w:t xml:space="preserve"> які містять розбіжності</w:t>
      </w:r>
      <w:r w:rsidRPr="00141404">
        <w:rPr>
          <w:color w:val="000000"/>
          <w:sz w:val="28"/>
          <w:szCs w:val="23"/>
          <w:lang w:val="uk-UA"/>
        </w:rPr>
        <w:t>.</w:t>
      </w:r>
    </w:p>
    <w:p w:rsidR="006E42E8" w:rsidRDefault="006E42E8" w:rsidP="00141404">
      <w:pPr>
        <w:pStyle w:val="2"/>
        <w:keepNext w:val="0"/>
        <w:ind w:firstLine="709"/>
        <w:rPr>
          <w:b w:val="0"/>
          <w:color w:val="000000"/>
        </w:rPr>
      </w:pPr>
      <w:bookmarkStart w:id="14" w:name="_Toc104944565"/>
      <w:bookmarkStart w:id="15" w:name="_Toc104944612"/>
      <w:bookmarkStart w:id="16" w:name="_Toc135995184"/>
      <w:bookmarkStart w:id="17" w:name="_Toc221691178"/>
      <w:bookmarkStart w:id="18" w:name="_Toc224452246"/>
      <w:bookmarkStart w:id="19" w:name="_Toc274311516"/>
    </w:p>
    <w:p w:rsidR="00324DDD" w:rsidRPr="006E42E8" w:rsidRDefault="00324DDD" w:rsidP="006E42E8">
      <w:pPr>
        <w:pStyle w:val="2"/>
        <w:keepNext w:val="0"/>
        <w:ind w:firstLine="709"/>
        <w:rPr>
          <w:b w:val="0"/>
          <w:color w:val="auto"/>
        </w:rPr>
      </w:pPr>
      <w:r w:rsidRPr="006E42E8">
        <w:rPr>
          <w:b w:val="0"/>
          <w:color w:val="auto"/>
        </w:rPr>
        <w:t xml:space="preserve">Таблиця </w:t>
      </w:r>
      <w:bookmarkEnd w:id="14"/>
      <w:bookmarkEnd w:id="15"/>
      <w:bookmarkEnd w:id="16"/>
      <w:r w:rsidR="00632C6E" w:rsidRPr="006E42E8">
        <w:rPr>
          <w:b w:val="0"/>
          <w:color w:val="auto"/>
        </w:rPr>
        <w:t>1</w:t>
      </w:r>
      <w:r w:rsidR="002E4D22" w:rsidRPr="006E42E8">
        <w:rPr>
          <w:b w:val="0"/>
          <w:color w:val="auto"/>
        </w:rPr>
        <w:t>.1</w:t>
      </w:r>
      <w:bookmarkEnd w:id="17"/>
      <w:bookmarkEnd w:id="18"/>
      <w:bookmarkEnd w:id="19"/>
      <w:r w:rsidR="006E42E8" w:rsidRPr="006E42E8">
        <w:rPr>
          <w:b w:val="0"/>
          <w:color w:val="auto"/>
        </w:rPr>
        <w:t xml:space="preserve">. </w:t>
      </w:r>
      <w:r w:rsidRPr="006E42E8">
        <w:rPr>
          <w:b w:val="0"/>
          <w:color w:val="auto"/>
        </w:rPr>
        <w:t xml:space="preserve">Порівняльна міжнародного та національного стандартів з обліку </w:t>
      </w:r>
      <w:r w:rsidR="002E4D22" w:rsidRPr="006E42E8">
        <w:rPr>
          <w:b w:val="0"/>
          <w:color w:val="auto"/>
        </w:rPr>
        <w:t xml:space="preserve">зносу </w:t>
      </w:r>
      <w:r w:rsidRPr="006E42E8">
        <w:rPr>
          <w:b w:val="0"/>
          <w:color w:val="auto"/>
        </w:rPr>
        <w:t>основних засобів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51"/>
        <w:gridCol w:w="5244"/>
        <w:gridCol w:w="1802"/>
      </w:tblGrid>
      <w:tr w:rsidR="00324DDD" w:rsidRPr="007F3D02" w:rsidTr="007F3D02">
        <w:trPr>
          <w:cantSplit/>
          <w:trHeight w:val="20"/>
          <w:jc w:val="center"/>
        </w:trPr>
        <w:tc>
          <w:tcPr>
            <w:tcW w:w="1211" w:type="pct"/>
            <w:shd w:val="clear" w:color="auto" w:fill="auto"/>
          </w:tcPr>
          <w:p w:rsidR="00324DDD" w:rsidRPr="007F3D02" w:rsidRDefault="00324DDD" w:rsidP="007F3D02">
            <w:pPr>
              <w:spacing w:line="360" w:lineRule="auto"/>
              <w:jc w:val="both"/>
              <w:rPr>
                <w:color w:val="000000"/>
                <w:sz w:val="20"/>
                <w:szCs w:val="31"/>
                <w:lang w:val="uk-UA"/>
              </w:rPr>
            </w:pPr>
            <w:r w:rsidRPr="007F3D02">
              <w:rPr>
                <w:color w:val="000000"/>
                <w:sz w:val="20"/>
                <w:szCs w:val="24"/>
                <w:lang w:val="uk-UA"/>
              </w:rPr>
              <w:t>Ознака</w:t>
            </w:r>
          </w:p>
        </w:tc>
        <w:tc>
          <w:tcPr>
            <w:tcW w:w="2820" w:type="pct"/>
            <w:shd w:val="clear" w:color="auto" w:fill="auto"/>
          </w:tcPr>
          <w:p w:rsidR="00324DDD" w:rsidRPr="007F3D02" w:rsidRDefault="00324DDD" w:rsidP="007F3D02">
            <w:pPr>
              <w:spacing w:line="360" w:lineRule="auto"/>
              <w:jc w:val="both"/>
              <w:rPr>
                <w:color w:val="000000"/>
                <w:sz w:val="20"/>
                <w:szCs w:val="21"/>
                <w:lang w:val="uk-UA"/>
              </w:rPr>
            </w:pPr>
            <w:r w:rsidRPr="007F3D02">
              <w:rPr>
                <w:color w:val="000000"/>
                <w:sz w:val="20"/>
                <w:szCs w:val="24"/>
                <w:lang w:val="uk-UA"/>
              </w:rPr>
              <w:t>П(С</w:t>
            </w:r>
            <w:r w:rsidR="00141404" w:rsidRPr="007F3D02">
              <w:rPr>
                <w:color w:val="000000"/>
                <w:sz w:val="20"/>
                <w:szCs w:val="24"/>
                <w:lang w:val="uk-UA"/>
              </w:rPr>
              <w:t>) Б</w:t>
            </w:r>
            <w:r w:rsidRPr="007F3D02">
              <w:rPr>
                <w:color w:val="000000"/>
                <w:sz w:val="20"/>
                <w:szCs w:val="24"/>
                <w:lang w:val="uk-UA"/>
              </w:rPr>
              <w:t>О 7</w:t>
            </w:r>
            <w:r w:rsidR="00141404" w:rsidRPr="007F3D02">
              <w:rPr>
                <w:color w:val="000000"/>
                <w:sz w:val="20"/>
                <w:szCs w:val="24"/>
                <w:lang w:val="uk-UA"/>
              </w:rPr>
              <w:t> «Основні засоби»</w:t>
            </w:r>
          </w:p>
        </w:tc>
        <w:tc>
          <w:tcPr>
            <w:tcW w:w="969" w:type="pct"/>
            <w:shd w:val="clear" w:color="auto" w:fill="auto"/>
          </w:tcPr>
          <w:p w:rsidR="00324DDD" w:rsidRPr="007F3D02" w:rsidRDefault="00324DDD" w:rsidP="007F3D02">
            <w:pPr>
              <w:spacing w:line="360" w:lineRule="auto"/>
              <w:jc w:val="both"/>
              <w:rPr>
                <w:color w:val="000000"/>
                <w:sz w:val="20"/>
                <w:szCs w:val="21"/>
                <w:lang w:val="uk-UA"/>
              </w:rPr>
            </w:pPr>
            <w:r w:rsidRPr="007F3D02">
              <w:rPr>
                <w:color w:val="000000"/>
                <w:sz w:val="20"/>
                <w:szCs w:val="24"/>
                <w:lang w:val="uk-UA"/>
              </w:rPr>
              <w:t xml:space="preserve">МСФЗ 16 </w:t>
            </w:r>
            <w:r w:rsidR="00141404" w:rsidRPr="007F3D02">
              <w:rPr>
                <w:color w:val="000000"/>
                <w:sz w:val="20"/>
                <w:szCs w:val="24"/>
                <w:lang w:val="uk-UA"/>
              </w:rPr>
              <w:t>«О</w:t>
            </w:r>
            <w:r w:rsidRPr="007F3D02">
              <w:rPr>
                <w:color w:val="000000"/>
                <w:sz w:val="20"/>
                <w:szCs w:val="24"/>
                <w:lang w:val="uk-UA"/>
              </w:rPr>
              <w:t>сновні засоби</w:t>
            </w:r>
            <w:r w:rsidR="00141404" w:rsidRPr="007F3D02">
              <w:rPr>
                <w:color w:val="000000"/>
                <w:sz w:val="20"/>
                <w:szCs w:val="24"/>
                <w:lang w:val="uk-UA"/>
              </w:rPr>
              <w:t>»</w:t>
            </w:r>
          </w:p>
        </w:tc>
      </w:tr>
      <w:tr w:rsidR="00324DDD" w:rsidRPr="007F3D02" w:rsidTr="007F3D02">
        <w:trPr>
          <w:cantSplit/>
          <w:trHeight w:val="20"/>
          <w:jc w:val="center"/>
        </w:trPr>
        <w:tc>
          <w:tcPr>
            <w:tcW w:w="1211"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Методи</w:t>
            </w:r>
            <w:r w:rsidR="00141404" w:rsidRPr="007F3D02">
              <w:rPr>
                <w:color w:val="000000"/>
                <w:sz w:val="20"/>
                <w:szCs w:val="21"/>
                <w:lang w:val="uk-UA"/>
              </w:rPr>
              <w:t xml:space="preserve"> </w:t>
            </w:r>
            <w:r w:rsidRPr="007F3D02">
              <w:rPr>
                <w:color w:val="000000"/>
                <w:sz w:val="20"/>
                <w:szCs w:val="21"/>
                <w:lang w:val="uk-UA"/>
              </w:rPr>
              <w:t>нарахування</w:t>
            </w:r>
            <w:r w:rsidR="00141404" w:rsidRPr="007F3D02">
              <w:rPr>
                <w:color w:val="000000"/>
                <w:sz w:val="20"/>
                <w:szCs w:val="21"/>
                <w:lang w:val="uk-UA"/>
              </w:rPr>
              <w:t xml:space="preserve"> </w:t>
            </w:r>
            <w:r w:rsidRPr="007F3D02">
              <w:rPr>
                <w:color w:val="000000"/>
                <w:sz w:val="20"/>
                <w:szCs w:val="21"/>
                <w:lang w:val="uk-UA"/>
              </w:rPr>
              <w:t>амортизації</w:t>
            </w:r>
          </w:p>
        </w:tc>
        <w:tc>
          <w:tcPr>
            <w:tcW w:w="3789" w:type="pct"/>
            <w:gridSpan w:val="2"/>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Прямолінійний, виробничий (метод суми одиниць продукції)</w:t>
            </w:r>
          </w:p>
        </w:tc>
      </w:tr>
      <w:tr w:rsidR="00324DDD" w:rsidRPr="007F3D02" w:rsidTr="007F3D02">
        <w:trPr>
          <w:cantSplit/>
          <w:trHeight w:val="20"/>
          <w:jc w:val="center"/>
        </w:trPr>
        <w:tc>
          <w:tcPr>
            <w:tcW w:w="1211" w:type="pct"/>
            <w:shd w:val="clear" w:color="auto" w:fill="auto"/>
          </w:tcPr>
          <w:p w:rsidR="00324DDD" w:rsidRPr="007F3D02" w:rsidRDefault="00324DDD" w:rsidP="007F3D02">
            <w:pPr>
              <w:spacing w:line="360" w:lineRule="auto"/>
              <w:jc w:val="both"/>
              <w:rPr>
                <w:color w:val="000000"/>
                <w:sz w:val="20"/>
                <w:szCs w:val="24"/>
                <w:lang w:val="uk-UA"/>
              </w:rPr>
            </w:pPr>
          </w:p>
        </w:tc>
        <w:tc>
          <w:tcPr>
            <w:tcW w:w="2820"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Зменшення залишкової</w:t>
            </w:r>
            <w:r w:rsidR="00141404" w:rsidRPr="007F3D02">
              <w:rPr>
                <w:color w:val="000000"/>
                <w:sz w:val="20"/>
                <w:szCs w:val="21"/>
                <w:lang w:val="uk-UA"/>
              </w:rPr>
              <w:t xml:space="preserve"> </w:t>
            </w:r>
            <w:r w:rsidRPr="007F3D02">
              <w:rPr>
                <w:color w:val="000000"/>
                <w:sz w:val="20"/>
                <w:szCs w:val="21"/>
                <w:lang w:val="uk-UA"/>
              </w:rPr>
              <w:t>вартості, прискореного</w:t>
            </w:r>
            <w:r w:rsidR="00141404" w:rsidRPr="007F3D02">
              <w:rPr>
                <w:color w:val="000000"/>
                <w:sz w:val="20"/>
                <w:szCs w:val="21"/>
                <w:lang w:val="uk-UA"/>
              </w:rPr>
              <w:t xml:space="preserve"> </w:t>
            </w:r>
            <w:r w:rsidRPr="007F3D02">
              <w:rPr>
                <w:color w:val="000000"/>
                <w:sz w:val="20"/>
                <w:szCs w:val="21"/>
                <w:lang w:val="uk-UA"/>
              </w:rPr>
              <w:t>зменшення залишкової вартості, кумулятивний</w:t>
            </w:r>
          </w:p>
        </w:tc>
        <w:tc>
          <w:tcPr>
            <w:tcW w:w="969"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Метод зменшення залишку</w:t>
            </w:r>
          </w:p>
        </w:tc>
      </w:tr>
      <w:tr w:rsidR="00324DDD" w:rsidRPr="007F3D02" w:rsidTr="007F3D02">
        <w:trPr>
          <w:cantSplit/>
          <w:trHeight w:val="20"/>
          <w:jc w:val="center"/>
        </w:trPr>
        <w:tc>
          <w:tcPr>
            <w:tcW w:w="1211"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Момент</w:t>
            </w:r>
            <w:r w:rsidR="00141404" w:rsidRPr="007F3D02">
              <w:rPr>
                <w:color w:val="000000"/>
                <w:sz w:val="20"/>
                <w:szCs w:val="21"/>
                <w:lang w:val="uk-UA"/>
              </w:rPr>
              <w:t xml:space="preserve"> </w:t>
            </w:r>
            <w:r w:rsidRPr="007F3D02">
              <w:rPr>
                <w:color w:val="000000"/>
                <w:sz w:val="20"/>
                <w:szCs w:val="21"/>
                <w:lang w:val="uk-UA"/>
              </w:rPr>
              <w:t>початку</w:t>
            </w:r>
            <w:r w:rsidR="00141404" w:rsidRPr="007F3D02">
              <w:rPr>
                <w:color w:val="000000"/>
                <w:sz w:val="20"/>
                <w:szCs w:val="21"/>
                <w:lang w:val="uk-UA"/>
              </w:rPr>
              <w:t xml:space="preserve"> </w:t>
            </w:r>
            <w:r w:rsidRPr="007F3D02">
              <w:rPr>
                <w:color w:val="000000"/>
                <w:sz w:val="20"/>
                <w:szCs w:val="21"/>
                <w:lang w:val="uk-UA"/>
              </w:rPr>
              <w:t>нарахування</w:t>
            </w:r>
            <w:r w:rsidR="00141404" w:rsidRPr="007F3D02">
              <w:rPr>
                <w:color w:val="000000"/>
                <w:sz w:val="20"/>
                <w:szCs w:val="21"/>
                <w:lang w:val="uk-UA"/>
              </w:rPr>
              <w:t xml:space="preserve"> </w:t>
            </w:r>
            <w:r w:rsidRPr="007F3D02">
              <w:rPr>
                <w:color w:val="000000"/>
                <w:sz w:val="20"/>
                <w:szCs w:val="21"/>
                <w:lang w:val="uk-UA"/>
              </w:rPr>
              <w:t>амортизації</w:t>
            </w:r>
          </w:p>
        </w:tc>
        <w:tc>
          <w:tcPr>
            <w:tcW w:w="2820"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3 місяця, наступного за місяцем, у якому об'єкт основних засобів став придатним для</w:t>
            </w:r>
            <w:r w:rsidR="00141404" w:rsidRPr="007F3D02">
              <w:rPr>
                <w:color w:val="000000"/>
                <w:sz w:val="20"/>
                <w:szCs w:val="21"/>
                <w:lang w:val="uk-UA"/>
              </w:rPr>
              <w:t xml:space="preserve"> </w:t>
            </w:r>
            <w:r w:rsidRPr="007F3D02">
              <w:rPr>
                <w:color w:val="000000"/>
                <w:sz w:val="20"/>
                <w:szCs w:val="21"/>
                <w:lang w:val="uk-UA"/>
              </w:rPr>
              <w:t>корисного використання</w:t>
            </w:r>
          </w:p>
        </w:tc>
        <w:tc>
          <w:tcPr>
            <w:tcW w:w="969"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Не розглядається</w:t>
            </w:r>
          </w:p>
        </w:tc>
      </w:tr>
      <w:tr w:rsidR="00324DDD" w:rsidRPr="007F3D02" w:rsidTr="007F3D02">
        <w:trPr>
          <w:cantSplit/>
          <w:trHeight w:val="20"/>
          <w:jc w:val="center"/>
        </w:trPr>
        <w:tc>
          <w:tcPr>
            <w:tcW w:w="1211"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Момент</w:t>
            </w:r>
            <w:r w:rsidR="00141404" w:rsidRPr="007F3D02">
              <w:rPr>
                <w:color w:val="000000"/>
                <w:sz w:val="20"/>
                <w:szCs w:val="21"/>
                <w:lang w:val="uk-UA"/>
              </w:rPr>
              <w:t xml:space="preserve"> </w:t>
            </w:r>
            <w:r w:rsidRPr="007F3D02">
              <w:rPr>
                <w:color w:val="000000"/>
                <w:sz w:val="20"/>
                <w:szCs w:val="21"/>
                <w:lang w:val="uk-UA"/>
              </w:rPr>
              <w:t>припинення</w:t>
            </w:r>
            <w:r w:rsidR="00141404" w:rsidRPr="007F3D02">
              <w:rPr>
                <w:color w:val="000000"/>
                <w:sz w:val="20"/>
                <w:szCs w:val="21"/>
                <w:lang w:val="uk-UA"/>
              </w:rPr>
              <w:t xml:space="preserve"> </w:t>
            </w:r>
            <w:r w:rsidRPr="007F3D02">
              <w:rPr>
                <w:color w:val="000000"/>
                <w:sz w:val="20"/>
                <w:szCs w:val="21"/>
                <w:lang w:val="uk-UA"/>
              </w:rPr>
              <w:t>нарахування</w:t>
            </w:r>
            <w:r w:rsidR="00141404" w:rsidRPr="007F3D02">
              <w:rPr>
                <w:color w:val="000000"/>
                <w:sz w:val="20"/>
                <w:szCs w:val="21"/>
                <w:lang w:val="uk-UA"/>
              </w:rPr>
              <w:t xml:space="preserve"> </w:t>
            </w:r>
            <w:r w:rsidRPr="007F3D02">
              <w:rPr>
                <w:color w:val="000000"/>
                <w:sz w:val="20"/>
                <w:szCs w:val="21"/>
                <w:lang w:val="uk-UA"/>
              </w:rPr>
              <w:t>амортизації</w:t>
            </w:r>
          </w:p>
        </w:tc>
        <w:tc>
          <w:tcPr>
            <w:tcW w:w="2820"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Починаючи з місця, наступного за місяцем:</w:t>
            </w:r>
            <w:r w:rsidR="00141404" w:rsidRPr="007F3D02">
              <w:rPr>
                <w:color w:val="000000"/>
                <w:sz w:val="20"/>
                <w:szCs w:val="21"/>
                <w:lang w:val="uk-UA"/>
              </w:rPr>
              <w:t xml:space="preserve"> </w:t>
            </w:r>
            <w:r w:rsidRPr="007F3D02">
              <w:rPr>
                <w:color w:val="000000"/>
                <w:sz w:val="20"/>
                <w:szCs w:val="21"/>
                <w:lang w:val="uk-UA"/>
              </w:rPr>
              <w:t>вибуття</w:t>
            </w:r>
            <w:r w:rsidR="00141404" w:rsidRPr="007F3D02">
              <w:rPr>
                <w:color w:val="000000"/>
                <w:sz w:val="20"/>
                <w:szCs w:val="21"/>
                <w:lang w:val="uk-UA"/>
              </w:rPr>
              <w:t xml:space="preserve"> </w:t>
            </w:r>
            <w:r w:rsidRPr="007F3D02">
              <w:rPr>
                <w:color w:val="000000"/>
                <w:sz w:val="20"/>
                <w:szCs w:val="21"/>
                <w:lang w:val="uk-UA"/>
              </w:rPr>
              <w:t>об'єкта основних засобів;</w:t>
            </w:r>
            <w:r w:rsidR="00141404" w:rsidRPr="007F3D02">
              <w:rPr>
                <w:color w:val="000000"/>
                <w:sz w:val="20"/>
                <w:szCs w:val="21"/>
                <w:lang w:val="uk-UA"/>
              </w:rPr>
              <w:t xml:space="preserve"> </w:t>
            </w:r>
            <w:r w:rsidRPr="007F3D02">
              <w:rPr>
                <w:color w:val="000000"/>
                <w:sz w:val="20"/>
                <w:szCs w:val="21"/>
                <w:lang w:val="uk-UA"/>
              </w:rPr>
              <w:t>переведення</w:t>
            </w:r>
            <w:r w:rsidR="00141404" w:rsidRPr="007F3D02">
              <w:rPr>
                <w:color w:val="000000"/>
                <w:sz w:val="20"/>
                <w:szCs w:val="21"/>
                <w:lang w:val="uk-UA"/>
              </w:rPr>
              <w:t xml:space="preserve"> </w:t>
            </w:r>
            <w:r w:rsidRPr="007F3D02">
              <w:rPr>
                <w:color w:val="000000"/>
                <w:sz w:val="20"/>
                <w:szCs w:val="21"/>
                <w:lang w:val="uk-UA"/>
              </w:rPr>
              <w:t>його</w:t>
            </w:r>
            <w:r w:rsidR="00141404" w:rsidRPr="007F3D02">
              <w:rPr>
                <w:color w:val="000000"/>
                <w:sz w:val="20"/>
                <w:szCs w:val="21"/>
                <w:lang w:val="uk-UA"/>
              </w:rPr>
              <w:t xml:space="preserve"> </w:t>
            </w:r>
            <w:r w:rsidRPr="007F3D02">
              <w:rPr>
                <w:color w:val="000000"/>
                <w:sz w:val="20"/>
                <w:szCs w:val="21"/>
                <w:lang w:val="uk-UA"/>
              </w:rPr>
              <w:t>на реконструкцію,</w:t>
            </w:r>
            <w:r w:rsidR="00141404" w:rsidRPr="007F3D02">
              <w:rPr>
                <w:color w:val="000000"/>
                <w:sz w:val="20"/>
                <w:szCs w:val="21"/>
                <w:lang w:val="uk-UA"/>
              </w:rPr>
              <w:t xml:space="preserve"> </w:t>
            </w:r>
            <w:r w:rsidRPr="007F3D02">
              <w:rPr>
                <w:color w:val="000000"/>
                <w:sz w:val="20"/>
                <w:szCs w:val="21"/>
                <w:lang w:val="uk-UA"/>
              </w:rPr>
              <w:t>модернізацію, добудову, дообладнання, консервацію</w:t>
            </w:r>
          </w:p>
        </w:tc>
        <w:tc>
          <w:tcPr>
            <w:tcW w:w="969" w:type="pct"/>
            <w:shd w:val="clear" w:color="auto" w:fill="auto"/>
          </w:tcPr>
          <w:p w:rsidR="00324DDD" w:rsidRPr="007F3D02" w:rsidRDefault="00324DDD" w:rsidP="007F3D02">
            <w:pPr>
              <w:spacing w:line="360" w:lineRule="auto"/>
              <w:jc w:val="both"/>
              <w:rPr>
                <w:color w:val="000000"/>
                <w:sz w:val="20"/>
                <w:szCs w:val="24"/>
                <w:lang w:val="uk-UA"/>
              </w:rPr>
            </w:pPr>
            <w:r w:rsidRPr="007F3D02">
              <w:rPr>
                <w:color w:val="000000"/>
                <w:sz w:val="20"/>
                <w:szCs w:val="21"/>
                <w:lang w:val="uk-UA"/>
              </w:rPr>
              <w:t>Не розглядається</w:t>
            </w:r>
          </w:p>
        </w:tc>
      </w:tr>
    </w:tbl>
    <w:p w:rsidR="00324DDD" w:rsidRPr="00141404" w:rsidRDefault="00324DDD" w:rsidP="00141404">
      <w:pPr>
        <w:spacing w:line="360" w:lineRule="auto"/>
        <w:ind w:firstLine="709"/>
        <w:jc w:val="both"/>
        <w:rPr>
          <w:color w:val="000000"/>
          <w:sz w:val="28"/>
          <w:szCs w:val="23"/>
          <w:lang w:val="uk-UA"/>
        </w:rPr>
      </w:pPr>
    </w:p>
    <w:p w:rsidR="00830737" w:rsidRDefault="00324DDD" w:rsidP="00141404">
      <w:pPr>
        <w:pStyle w:val="a5"/>
        <w:spacing w:line="360" w:lineRule="auto"/>
        <w:ind w:firstLine="709"/>
        <w:rPr>
          <w:color w:val="000000"/>
          <w:szCs w:val="28"/>
        </w:rPr>
      </w:pPr>
      <w:r w:rsidRPr="00141404">
        <w:rPr>
          <w:color w:val="000000"/>
          <w:szCs w:val="23"/>
        </w:rPr>
        <w:t>Відмінні риси між П(С</w:t>
      </w:r>
      <w:r w:rsidR="00141404" w:rsidRPr="00141404">
        <w:rPr>
          <w:color w:val="000000"/>
          <w:szCs w:val="23"/>
        </w:rPr>
        <w:t>)</w:t>
      </w:r>
      <w:r w:rsidR="00141404">
        <w:rPr>
          <w:color w:val="000000"/>
          <w:szCs w:val="23"/>
        </w:rPr>
        <w:t xml:space="preserve"> </w:t>
      </w:r>
      <w:r w:rsidR="00141404" w:rsidRPr="00141404">
        <w:rPr>
          <w:color w:val="000000"/>
          <w:szCs w:val="23"/>
        </w:rPr>
        <w:t>Б</w:t>
      </w:r>
      <w:r w:rsidRPr="00141404">
        <w:rPr>
          <w:color w:val="000000"/>
          <w:szCs w:val="23"/>
        </w:rPr>
        <w:t>О та МСФЗ можна пояснити тим, що, по-перше, МСФЗ не враховують національних особливостей ведення обліку; по-друге, вони застосовуються у різних країнах світу та носять загальний рекомендаційний характер.</w:t>
      </w:r>
      <w:r w:rsidR="000B4C91" w:rsidRPr="00141404">
        <w:rPr>
          <w:color w:val="000000"/>
          <w:szCs w:val="23"/>
        </w:rPr>
        <w:t xml:space="preserve"> </w:t>
      </w:r>
      <w:r w:rsidR="00830737" w:rsidRPr="00141404">
        <w:rPr>
          <w:color w:val="000000"/>
          <w:szCs w:val="28"/>
        </w:rPr>
        <w:t xml:space="preserve">Проблеми обліку зносу основних засобів досліджує багато вітчизняних вчених. Зокрема, найбільш систематизоване дослідження проблем обліку амортизації представлено в працях </w:t>
      </w:r>
      <w:r w:rsidR="00141404" w:rsidRPr="00141404">
        <w:rPr>
          <w:color w:val="000000"/>
          <w:szCs w:val="28"/>
        </w:rPr>
        <w:t>Бутинця</w:t>
      </w:r>
      <w:r w:rsidR="00141404">
        <w:rPr>
          <w:color w:val="000000"/>
          <w:szCs w:val="28"/>
        </w:rPr>
        <w:t> </w:t>
      </w:r>
      <w:r w:rsidR="00141404" w:rsidRPr="00141404">
        <w:rPr>
          <w:color w:val="000000"/>
          <w:szCs w:val="28"/>
        </w:rPr>
        <w:t>Ф.Ф.</w:t>
      </w:r>
      <w:r w:rsidR="00830737" w:rsidRPr="00141404">
        <w:rPr>
          <w:color w:val="000000"/>
          <w:szCs w:val="28"/>
        </w:rPr>
        <w:t xml:space="preserve">, </w:t>
      </w:r>
      <w:r w:rsidR="00141404" w:rsidRPr="00141404">
        <w:rPr>
          <w:color w:val="000000"/>
          <w:szCs w:val="28"/>
        </w:rPr>
        <w:t>Ткаченко</w:t>
      </w:r>
      <w:r w:rsidR="00141404">
        <w:rPr>
          <w:color w:val="000000"/>
          <w:szCs w:val="28"/>
        </w:rPr>
        <w:t> </w:t>
      </w:r>
      <w:r w:rsidR="00141404" w:rsidRPr="00141404">
        <w:rPr>
          <w:color w:val="000000"/>
          <w:szCs w:val="28"/>
        </w:rPr>
        <w:t>Н.М.</w:t>
      </w:r>
      <w:r w:rsidR="00830737" w:rsidRPr="00141404">
        <w:rPr>
          <w:color w:val="000000"/>
          <w:szCs w:val="28"/>
        </w:rPr>
        <w:t xml:space="preserve">, </w:t>
      </w:r>
      <w:r w:rsidR="00141404" w:rsidRPr="00141404">
        <w:rPr>
          <w:color w:val="000000"/>
          <w:szCs w:val="28"/>
        </w:rPr>
        <w:t>Сопко</w:t>
      </w:r>
      <w:r w:rsidR="00141404">
        <w:rPr>
          <w:color w:val="000000"/>
          <w:szCs w:val="28"/>
        </w:rPr>
        <w:t> </w:t>
      </w:r>
      <w:r w:rsidR="00141404" w:rsidRPr="00141404">
        <w:rPr>
          <w:color w:val="000000"/>
          <w:szCs w:val="28"/>
        </w:rPr>
        <w:t>В.В.</w:t>
      </w:r>
      <w:r w:rsidR="00830737" w:rsidRPr="00141404">
        <w:rPr>
          <w:color w:val="000000"/>
          <w:szCs w:val="28"/>
        </w:rPr>
        <w:t xml:space="preserve"> Порівняльна характеристика джерел представлена в таблиці </w:t>
      </w:r>
      <w:r w:rsidR="00632C6E" w:rsidRPr="00141404">
        <w:rPr>
          <w:color w:val="000000"/>
          <w:szCs w:val="28"/>
        </w:rPr>
        <w:t>1</w:t>
      </w:r>
      <w:r w:rsidR="002E4D22" w:rsidRPr="00141404">
        <w:rPr>
          <w:color w:val="000000"/>
          <w:szCs w:val="28"/>
        </w:rPr>
        <w:t>.2.</w:t>
      </w:r>
    </w:p>
    <w:p w:rsidR="00830737" w:rsidRPr="00B86603" w:rsidRDefault="006E42E8" w:rsidP="00B86603">
      <w:pPr>
        <w:pStyle w:val="2"/>
        <w:keepNext w:val="0"/>
        <w:ind w:firstLine="709"/>
        <w:rPr>
          <w:b w:val="0"/>
          <w:bCs w:val="0"/>
          <w:color w:val="auto"/>
        </w:rPr>
      </w:pPr>
      <w:bookmarkStart w:id="20" w:name="_Toc135993791"/>
      <w:bookmarkStart w:id="21" w:name="_Toc221691179"/>
      <w:bookmarkStart w:id="22" w:name="_Toc224452247"/>
      <w:bookmarkStart w:id="23" w:name="_Toc274311517"/>
      <w:r>
        <w:br w:type="page"/>
      </w:r>
      <w:r w:rsidR="00830737" w:rsidRPr="00B86603">
        <w:rPr>
          <w:b w:val="0"/>
          <w:color w:val="auto"/>
        </w:rPr>
        <w:t xml:space="preserve">Таблиця </w:t>
      </w:r>
      <w:bookmarkEnd w:id="20"/>
      <w:r w:rsidR="00632C6E" w:rsidRPr="00B86603">
        <w:rPr>
          <w:b w:val="0"/>
          <w:color w:val="auto"/>
        </w:rPr>
        <w:t>1</w:t>
      </w:r>
      <w:r w:rsidR="002E4D22" w:rsidRPr="00B86603">
        <w:rPr>
          <w:b w:val="0"/>
          <w:color w:val="auto"/>
        </w:rPr>
        <w:t>.2.</w:t>
      </w:r>
      <w:bookmarkEnd w:id="21"/>
      <w:bookmarkEnd w:id="22"/>
      <w:bookmarkEnd w:id="23"/>
      <w:r w:rsidR="00B86603" w:rsidRPr="00B86603">
        <w:rPr>
          <w:b w:val="0"/>
          <w:color w:val="auto"/>
        </w:rPr>
        <w:t xml:space="preserve"> </w:t>
      </w:r>
      <w:r w:rsidR="00830737" w:rsidRPr="00B86603">
        <w:rPr>
          <w:b w:val="0"/>
          <w:color w:val="auto"/>
        </w:rPr>
        <w:t>Критичний аналіз літературних джерел щодо організації обліку основних засобів та їх зносу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90"/>
        <w:gridCol w:w="2320"/>
        <w:gridCol w:w="1802"/>
        <w:gridCol w:w="3685"/>
      </w:tblGrid>
      <w:tr w:rsidR="00830737" w:rsidRPr="007F3D02" w:rsidTr="007F3D02">
        <w:trPr>
          <w:cantSplit/>
          <w:jc w:val="center"/>
        </w:trPr>
        <w:tc>
          <w:tcPr>
            <w:tcW w:w="801"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Автор</w:t>
            </w:r>
          </w:p>
        </w:tc>
        <w:tc>
          <w:tcPr>
            <w:tcW w:w="1248"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Назва роботи</w:t>
            </w:r>
          </w:p>
        </w:tc>
        <w:tc>
          <w:tcPr>
            <w:tcW w:w="969"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Рік і місце видання</w:t>
            </w:r>
          </w:p>
        </w:tc>
        <w:tc>
          <w:tcPr>
            <w:tcW w:w="1982"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Короткий зміст</w:t>
            </w:r>
          </w:p>
        </w:tc>
      </w:tr>
      <w:tr w:rsidR="00830737" w:rsidRPr="007F3D02" w:rsidTr="007F3D02">
        <w:trPr>
          <w:cantSplit/>
          <w:jc w:val="center"/>
        </w:trPr>
        <w:tc>
          <w:tcPr>
            <w:tcW w:w="801" w:type="pct"/>
            <w:shd w:val="clear" w:color="auto" w:fill="auto"/>
          </w:tcPr>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Раденок О.</w:t>
            </w:r>
            <w:r w:rsidR="00830737" w:rsidRPr="007F3D02">
              <w:rPr>
                <w:color w:val="000000"/>
                <w:sz w:val="20"/>
                <w:szCs w:val="24"/>
                <w:lang w:val="uk-UA"/>
              </w:rPr>
              <w:t xml:space="preserve"> (укладач)</w:t>
            </w:r>
          </w:p>
        </w:tc>
        <w:tc>
          <w:tcPr>
            <w:tcW w:w="1248"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Бухгалтерський облік</w:t>
            </w:r>
          </w:p>
        </w:tc>
        <w:tc>
          <w:tcPr>
            <w:tcW w:w="969" w:type="pct"/>
            <w:shd w:val="clear" w:color="auto" w:fill="auto"/>
          </w:tcPr>
          <w:p w:rsidR="00830737" w:rsidRPr="007F3D02" w:rsidRDefault="00632C6E" w:rsidP="007F3D02">
            <w:pPr>
              <w:spacing w:line="360" w:lineRule="auto"/>
              <w:jc w:val="both"/>
              <w:rPr>
                <w:color w:val="000000"/>
                <w:sz w:val="20"/>
                <w:szCs w:val="24"/>
                <w:lang w:val="uk-UA"/>
              </w:rPr>
            </w:pPr>
            <w:r w:rsidRPr="007F3D02">
              <w:rPr>
                <w:color w:val="000000"/>
                <w:sz w:val="20"/>
                <w:szCs w:val="24"/>
                <w:lang w:val="uk-UA"/>
              </w:rPr>
              <w:t>2008</w:t>
            </w:r>
            <w:r w:rsidR="00830737" w:rsidRPr="007F3D02">
              <w:rPr>
                <w:color w:val="000000"/>
                <w:sz w:val="20"/>
                <w:szCs w:val="24"/>
                <w:lang w:val="uk-UA"/>
              </w:rPr>
              <w:t xml:space="preserve"> рік, Харків </w:t>
            </w:r>
            <w:r w:rsidR="00141404" w:rsidRPr="007F3D02">
              <w:rPr>
                <w:color w:val="000000"/>
                <w:sz w:val="20"/>
                <w:szCs w:val="24"/>
                <w:lang w:val="uk-UA"/>
              </w:rPr>
              <w:t>«</w:t>
            </w:r>
            <w:r w:rsidR="00830737" w:rsidRPr="007F3D02">
              <w:rPr>
                <w:color w:val="000000"/>
                <w:sz w:val="20"/>
                <w:szCs w:val="24"/>
                <w:lang w:val="uk-UA"/>
              </w:rPr>
              <w:t>Фактор</w:t>
            </w:r>
            <w:r w:rsidR="00141404" w:rsidRPr="007F3D02">
              <w:rPr>
                <w:color w:val="000000"/>
                <w:sz w:val="20"/>
                <w:szCs w:val="24"/>
                <w:lang w:val="uk-UA"/>
              </w:rPr>
              <w:t>»</w:t>
            </w:r>
          </w:p>
        </w:tc>
        <w:tc>
          <w:tcPr>
            <w:tcW w:w="1982"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Являє собою підбірку нормативних та методичних матеріалів щодо організації бухгалтерського обліку. Має практичні приклади та відповіді на більш проблемні запитання з обліку та зокрема з обліку основних засобів</w:t>
            </w:r>
          </w:p>
        </w:tc>
      </w:tr>
      <w:tr w:rsidR="00830737" w:rsidRPr="007F3D02" w:rsidTr="007F3D02">
        <w:trPr>
          <w:cantSplit/>
          <w:jc w:val="center"/>
        </w:trPr>
        <w:tc>
          <w:tcPr>
            <w:tcW w:w="801" w:type="pct"/>
            <w:shd w:val="clear" w:color="auto" w:fill="auto"/>
          </w:tcPr>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Голов С.Ф.</w:t>
            </w:r>
          </w:p>
        </w:tc>
        <w:tc>
          <w:tcPr>
            <w:tcW w:w="1248"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Бухгалтерський облік та фінансова звітність за міжнародними стандартами</w:t>
            </w:r>
          </w:p>
        </w:tc>
        <w:tc>
          <w:tcPr>
            <w:tcW w:w="969" w:type="pct"/>
            <w:shd w:val="clear" w:color="auto" w:fill="auto"/>
          </w:tcPr>
          <w:p w:rsidR="00830737" w:rsidRPr="007F3D02" w:rsidRDefault="00632C6E" w:rsidP="007F3D02">
            <w:pPr>
              <w:spacing w:line="360" w:lineRule="auto"/>
              <w:jc w:val="both"/>
              <w:rPr>
                <w:color w:val="000000"/>
                <w:sz w:val="20"/>
                <w:szCs w:val="24"/>
                <w:lang w:val="uk-UA"/>
              </w:rPr>
            </w:pPr>
            <w:r w:rsidRPr="007F3D02">
              <w:rPr>
                <w:color w:val="000000"/>
                <w:sz w:val="20"/>
                <w:szCs w:val="24"/>
                <w:lang w:val="uk-UA"/>
              </w:rPr>
              <w:t>2009</w:t>
            </w:r>
            <w:r w:rsidR="00830737" w:rsidRPr="007F3D02">
              <w:rPr>
                <w:color w:val="000000"/>
                <w:sz w:val="20"/>
                <w:szCs w:val="24"/>
                <w:lang w:val="uk-UA"/>
              </w:rPr>
              <w:t xml:space="preserve"> рік, Київ </w:t>
            </w:r>
            <w:r w:rsidR="00141404" w:rsidRPr="007F3D02">
              <w:rPr>
                <w:color w:val="000000"/>
                <w:sz w:val="20"/>
                <w:szCs w:val="24"/>
                <w:lang w:val="uk-UA"/>
              </w:rPr>
              <w:t>«</w:t>
            </w:r>
            <w:r w:rsidR="00830737" w:rsidRPr="007F3D02">
              <w:rPr>
                <w:color w:val="000000"/>
                <w:sz w:val="20"/>
                <w:szCs w:val="24"/>
                <w:lang w:val="uk-UA"/>
              </w:rPr>
              <w:t>Лібра</w:t>
            </w:r>
            <w:r w:rsidR="00141404" w:rsidRPr="007F3D02">
              <w:rPr>
                <w:color w:val="000000"/>
                <w:sz w:val="20"/>
                <w:szCs w:val="24"/>
                <w:lang w:val="uk-UA"/>
              </w:rPr>
              <w:t>»</w:t>
            </w:r>
          </w:p>
        </w:tc>
        <w:tc>
          <w:tcPr>
            <w:tcW w:w="1982"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Представлені матеріали з організації обліку за міжнародними стандартами, що дає можливість порівняння з національною практикою</w:t>
            </w:r>
          </w:p>
        </w:tc>
      </w:tr>
      <w:tr w:rsidR="00830737" w:rsidRPr="007F3D02" w:rsidTr="007F3D02">
        <w:trPr>
          <w:cantSplit/>
          <w:jc w:val="center"/>
        </w:trPr>
        <w:tc>
          <w:tcPr>
            <w:tcW w:w="801" w:type="pct"/>
            <w:shd w:val="clear" w:color="auto" w:fill="auto"/>
          </w:tcPr>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Голов С.Ф.</w:t>
            </w:r>
          </w:p>
        </w:tc>
        <w:tc>
          <w:tcPr>
            <w:tcW w:w="1248"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Бухгалтерський облік за міжнародними стандартами: приклади та коментарі</w:t>
            </w:r>
          </w:p>
        </w:tc>
        <w:tc>
          <w:tcPr>
            <w:tcW w:w="969" w:type="pct"/>
            <w:shd w:val="clear" w:color="auto" w:fill="auto"/>
          </w:tcPr>
          <w:p w:rsidR="00830737" w:rsidRPr="007F3D02" w:rsidRDefault="00632C6E" w:rsidP="007F3D02">
            <w:pPr>
              <w:spacing w:line="360" w:lineRule="auto"/>
              <w:jc w:val="both"/>
              <w:rPr>
                <w:color w:val="000000"/>
                <w:sz w:val="20"/>
                <w:szCs w:val="24"/>
                <w:lang w:val="uk-UA"/>
              </w:rPr>
            </w:pPr>
            <w:r w:rsidRPr="007F3D02">
              <w:rPr>
                <w:color w:val="000000"/>
                <w:sz w:val="20"/>
                <w:szCs w:val="24"/>
                <w:lang w:val="uk-UA"/>
              </w:rPr>
              <w:t>2009</w:t>
            </w:r>
            <w:r w:rsidR="00830737" w:rsidRPr="007F3D02">
              <w:rPr>
                <w:color w:val="000000"/>
                <w:sz w:val="20"/>
                <w:szCs w:val="24"/>
                <w:lang w:val="uk-UA"/>
              </w:rPr>
              <w:t xml:space="preserve"> рік, Київ </w:t>
            </w:r>
            <w:r w:rsidR="00141404" w:rsidRPr="007F3D02">
              <w:rPr>
                <w:color w:val="000000"/>
                <w:sz w:val="20"/>
                <w:szCs w:val="24"/>
                <w:lang w:val="uk-UA"/>
              </w:rPr>
              <w:t>«</w:t>
            </w:r>
            <w:r w:rsidR="00830737" w:rsidRPr="007F3D02">
              <w:rPr>
                <w:color w:val="000000"/>
                <w:sz w:val="20"/>
                <w:szCs w:val="24"/>
                <w:lang w:val="uk-UA"/>
              </w:rPr>
              <w:t>Лібра</w:t>
            </w:r>
            <w:r w:rsidR="00141404" w:rsidRPr="007F3D02">
              <w:rPr>
                <w:color w:val="000000"/>
                <w:sz w:val="20"/>
                <w:szCs w:val="24"/>
                <w:lang w:val="uk-UA"/>
              </w:rPr>
              <w:t>»</w:t>
            </w:r>
          </w:p>
        </w:tc>
        <w:tc>
          <w:tcPr>
            <w:tcW w:w="1982"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Посібник більш придатний для бухгалтерів-практиків. Матеріал викладений з практичної точки зору: з прикладами та проблемними ситуаціями</w:t>
            </w:r>
          </w:p>
        </w:tc>
      </w:tr>
      <w:tr w:rsidR="00830737" w:rsidRPr="007F3D02" w:rsidTr="007F3D02">
        <w:trPr>
          <w:cantSplit/>
          <w:jc w:val="center"/>
        </w:trPr>
        <w:tc>
          <w:tcPr>
            <w:tcW w:w="801"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Павлюк І.М.</w:t>
            </w:r>
          </w:p>
        </w:tc>
        <w:tc>
          <w:tcPr>
            <w:tcW w:w="1248"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Основи бухгалтерського обліку на підприємствах і в організаціях України</w:t>
            </w:r>
          </w:p>
        </w:tc>
        <w:tc>
          <w:tcPr>
            <w:tcW w:w="969" w:type="pct"/>
            <w:shd w:val="clear" w:color="auto" w:fill="auto"/>
          </w:tcPr>
          <w:p w:rsidR="00830737" w:rsidRPr="007F3D02" w:rsidRDefault="00632C6E" w:rsidP="007F3D02">
            <w:pPr>
              <w:spacing w:line="360" w:lineRule="auto"/>
              <w:jc w:val="both"/>
              <w:rPr>
                <w:color w:val="000000"/>
                <w:sz w:val="20"/>
                <w:szCs w:val="24"/>
                <w:lang w:val="uk-UA"/>
              </w:rPr>
            </w:pPr>
            <w:r w:rsidRPr="007F3D02">
              <w:rPr>
                <w:color w:val="000000"/>
                <w:sz w:val="20"/>
                <w:szCs w:val="24"/>
                <w:lang w:val="uk-UA"/>
              </w:rPr>
              <w:t>2008</w:t>
            </w:r>
            <w:r w:rsidR="00830737" w:rsidRPr="007F3D02">
              <w:rPr>
                <w:color w:val="000000"/>
                <w:sz w:val="20"/>
                <w:szCs w:val="24"/>
                <w:lang w:val="uk-UA"/>
              </w:rPr>
              <w:t xml:space="preserve"> рік, Ів-Франк.</w:t>
            </w:r>
          </w:p>
        </w:tc>
        <w:tc>
          <w:tcPr>
            <w:tcW w:w="1982"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Навчальний посібник, носить учбовий характер, з умовними прикладами. Розкривається оцінка, рух, знос та інвентаризація основних засобів</w:t>
            </w:r>
          </w:p>
        </w:tc>
      </w:tr>
      <w:tr w:rsidR="00830737" w:rsidRPr="007F3D02" w:rsidTr="007F3D02">
        <w:trPr>
          <w:cantSplit/>
          <w:jc w:val="center"/>
        </w:trPr>
        <w:tc>
          <w:tcPr>
            <w:tcW w:w="801" w:type="pct"/>
            <w:shd w:val="clear" w:color="auto" w:fill="auto"/>
          </w:tcPr>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Ткаченко Н.М.</w:t>
            </w:r>
          </w:p>
        </w:tc>
        <w:tc>
          <w:tcPr>
            <w:tcW w:w="1248"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Бухгалтерський фінансовий облік на підприємствах України</w:t>
            </w:r>
          </w:p>
        </w:tc>
        <w:tc>
          <w:tcPr>
            <w:tcW w:w="969" w:type="pct"/>
            <w:shd w:val="clear" w:color="auto" w:fill="auto"/>
          </w:tcPr>
          <w:p w:rsidR="00830737" w:rsidRPr="007F3D02" w:rsidRDefault="00632C6E" w:rsidP="007F3D02">
            <w:pPr>
              <w:spacing w:line="360" w:lineRule="auto"/>
              <w:jc w:val="both"/>
              <w:rPr>
                <w:color w:val="000000"/>
                <w:sz w:val="20"/>
                <w:szCs w:val="24"/>
                <w:lang w:val="uk-UA"/>
              </w:rPr>
            </w:pPr>
            <w:r w:rsidRPr="007F3D02">
              <w:rPr>
                <w:color w:val="000000"/>
                <w:sz w:val="20"/>
                <w:szCs w:val="24"/>
                <w:lang w:val="uk-UA"/>
              </w:rPr>
              <w:t>2008</w:t>
            </w:r>
            <w:r w:rsidR="00830737" w:rsidRPr="007F3D02">
              <w:rPr>
                <w:color w:val="000000"/>
                <w:sz w:val="20"/>
                <w:szCs w:val="24"/>
                <w:lang w:val="uk-UA"/>
              </w:rPr>
              <w:t xml:space="preserve"> рік, Київ, АСК</w:t>
            </w:r>
          </w:p>
        </w:tc>
        <w:tc>
          <w:tcPr>
            <w:tcW w:w="1982" w:type="pct"/>
            <w:shd w:val="clear" w:color="auto" w:fill="auto"/>
          </w:tcPr>
          <w:p w:rsidR="00830737" w:rsidRPr="007F3D02" w:rsidRDefault="00830737" w:rsidP="007F3D02">
            <w:pPr>
              <w:spacing w:line="360" w:lineRule="auto"/>
              <w:jc w:val="both"/>
              <w:rPr>
                <w:color w:val="000000"/>
                <w:sz w:val="20"/>
                <w:szCs w:val="24"/>
                <w:lang w:val="uk-UA"/>
              </w:rPr>
            </w:pPr>
            <w:r w:rsidRPr="007F3D02">
              <w:rPr>
                <w:color w:val="000000"/>
                <w:sz w:val="20"/>
                <w:szCs w:val="24"/>
                <w:lang w:val="uk-UA"/>
              </w:rPr>
              <w:t>Представлена досить глибока методологія основних засобів:</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830737" w:rsidRPr="007F3D02">
              <w:rPr>
                <w:color w:val="000000"/>
                <w:sz w:val="20"/>
                <w:szCs w:val="24"/>
                <w:lang w:val="uk-UA"/>
              </w:rPr>
              <w:t>види вартості основних засобів;</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830737" w:rsidRPr="007F3D02">
              <w:rPr>
                <w:color w:val="000000"/>
                <w:sz w:val="20"/>
                <w:szCs w:val="24"/>
                <w:lang w:val="uk-UA"/>
              </w:rPr>
              <w:t>види вартості основних засобів;</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1B045B" w:rsidRPr="007F3D02">
              <w:rPr>
                <w:color w:val="000000"/>
                <w:sz w:val="20"/>
                <w:szCs w:val="24"/>
                <w:lang w:val="uk-UA"/>
              </w:rPr>
              <w:t>документальне оформлення</w:t>
            </w:r>
            <w:r w:rsidR="00830737" w:rsidRPr="007F3D02">
              <w:rPr>
                <w:color w:val="000000"/>
                <w:sz w:val="20"/>
                <w:szCs w:val="24"/>
                <w:lang w:val="uk-UA"/>
              </w:rPr>
              <w:t>;</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830737" w:rsidRPr="007F3D02">
              <w:rPr>
                <w:color w:val="000000"/>
                <w:sz w:val="20"/>
                <w:szCs w:val="24"/>
                <w:lang w:val="uk-UA"/>
              </w:rPr>
              <w:t>облік капітальних інвестицій;</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1B045B" w:rsidRPr="007F3D02">
              <w:rPr>
                <w:color w:val="000000"/>
                <w:sz w:val="20"/>
                <w:szCs w:val="24"/>
                <w:lang w:val="uk-UA"/>
              </w:rPr>
              <w:t>облік зносу та амортизації</w:t>
            </w:r>
            <w:r w:rsidR="00830737" w:rsidRPr="007F3D02">
              <w:rPr>
                <w:color w:val="000000"/>
                <w:sz w:val="20"/>
                <w:szCs w:val="24"/>
                <w:lang w:val="uk-UA"/>
              </w:rPr>
              <w:t>;</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830737" w:rsidRPr="007F3D02">
              <w:rPr>
                <w:color w:val="000000"/>
                <w:sz w:val="20"/>
                <w:szCs w:val="24"/>
                <w:lang w:val="uk-UA"/>
              </w:rPr>
              <w:t>облік ремонтів ОЗ;</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830737" w:rsidRPr="007F3D02">
              <w:rPr>
                <w:color w:val="000000"/>
                <w:sz w:val="20"/>
                <w:szCs w:val="24"/>
                <w:lang w:val="uk-UA"/>
              </w:rPr>
              <w:t>інвентаризація основних засобів;</w:t>
            </w:r>
          </w:p>
          <w:p w:rsidR="00830737"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830737" w:rsidRPr="007F3D02">
              <w:rPr>
                <w:color w:val="000000"/>
                <w:sz w:val="20"/>
                <w:szCs w:val="24"/>
                <w:lang w:val="uk-UA"/>
              </w:rPr>
              <w:t>облік орендованих основних засобів.</w:t>
            </w:r>
          </w:p>
        </w:tc>
      </w:tr>
    </w:tbl>
    <w:p w:rsidR="00830737" w:rsidRPr="00141404" w:rsidRDefault="00830737" w:rsidP="00141404">
      <w:pPr>
        <w:pStyle w:val="a5"/>
        <w:spacing w:line="360" w:lineRule="auto"/>
        <w:ind w:firstLine="709"/>
        <w:rPr>
          <w:color w:val="000000"/>
          <w:szCs w:val="28"/>
        </w:rPr>
      </w:pPr>
    </w:p>
    <w:p w:rsidR="00830737" w:rsidRPr="00141404" w:rsidRDefault="00830737" w:rsidP="00141404">
      <w:pPr>
        <w:pStyle w:val="a7"/>
        <w:ind w:firstLine="709"/>
        <w:rPr>
          <w:color w:val="000000"/>
          <w:szCs w:val="28"/>
        </w:rPr>
      </w:pPr>
      <w:r w:rsidRPr="00141404">
        <w:rPr>
          <w:color w:val="000000"/>
          <w:szCs w:val="28"/>
        </w:rPr>
        <w:t xml:space="preserve">Основними джерелами інформації при аналізі основних фондів, є дані </w:t>
      </w:r>
      <w:r w:rsidR="00141404">
        <w:rPr>
          <w:color w:val="000000"/>
          <w:szCs w:val="28"/>
        </w:rPr>
        <w:t>«</w:t>
      </w:r>
      <w:r w:rsidRPr="00141404">
        <w:rPr>
          <w:color w:val="000000"/>
          <w:szCs w:val="28"/>
        </w:rPr>
        <w:t>Балансу підприємства</w:t>
      </w:r>
      <w:r w:rsidR="00141404">
        <w:rPr>
          <w:color w:val="000000"/>
          <w:szCs w:val="28"/>
        </w:rPr>
        <w:t>»</w:t>
      </w:r>
      <w:r w:rsidRPr="00141404">
        <w:rPr>
          <w:color w:val="000000"/>
          <w:szCs w:val="28"/>
        </w:rPr>
        <w:t xml:space="preserve"> </w:t>
      </w:r>
      <w:r w:rsidR="00141404" w:rsidRPr="00141404">
        <w:rPr>
          <w:color w:val="000000"/>
          <w:szCs w:val="28"/>
        </w:rPr>
        <w:t>ф.</w:t>
      </w:r>
      <w:r w:rsidR="00141404">
        <w:rPr>
          <w:color w:val="000000"/>
          <w:szCs w:val="28"/>
        </w:rPr>
        <w:t> </w:t>
      </w:r>
      <w:r w:rsidR="00141404" w:rsidRPr="00141404">
        <w:rPr>
          <w:color w:val="000000"/>
          <w:szCs w:val="28"/>
        </w:rPr>
        <w:t>1</w:t>
      </w:r>
      <w:r w:rsidRPr="00141404">
        <w:rPr>
          <w:color w:val="000000"/>
          <w:szCs w:val="28"/>
        </w:rPr>
        <w:t xml:space="preserve">, фінансової звітності </w:t>
      </w:r>
      <w:r w:rsidR="00141404" w:rsidRPr="00141404">
        <w:rPr>
          <w:color w:val="000000"/>
          <w:szCs w:val="28"/>
        </w:rPr>
        <w:t>ф.</w:t>
      </w:r>
      <w:r w:rsidR="00141404">
        <w:rPr>
          <w:color w:val="000000"/>
          <w:szCs w:val="28"/>
        </w:rPr>
        <w:t> </w:t>
      </w:r>
      <w:r w:rsidR="00141404" w:rsidRPr="00141404">
        <w:rPr>
          <w:color w:val="000000"/>
          <w:szCs w:val="28"/>
        </w:rPr>
        <w:t>2</w:t>
      </w:r>
      <w:r w:rsidRPr="00141404">
        <w:rPr>
          <w:color w:val="000000"/>
          <w:szCs w:val="28"/>
        </w:rPr>
        <w:t xml:space="preserve"> </w:t>
      </w:r>
      <w:r w:rsidR="00141404">
        <w:rPr>
          <w:color w:val="000000"/>
          <w:szCs w:val="28"/>
        </w:rPr>
        <w:t>«</w:t>
      </w:r>
      <w:r w:rsidRPr="00141404">
        <w:rPr>
          <w:color w:val="000000"/>
          <w:szCs w:val="28"/>
        </w:rPr>
        <w:t>Звіт про фінансові результати</w:t>
      </w:r>
      <w:r w:rsidR="00141404">
        <w:rPr>
          <w:color w:val="000000"/>
          <w:szCs w:val="28"/>
        </w:rPr>
        <w:t>»</w:t>
      </w:r>
      <w:r w:rsidRPr="00141404">
        <w:rPr>
          <w:color w:val="000000"/>
          <w:szCs w:val="28"/>
        </w:rPr>
        <w:t>, а також відповідні первинні документи щодо обліку зносу основних засобів, зокрема ф</w:t>
      </w:r>
      <w:r w:rsidRPr="00141404">
        <w:rPr>
          <w:color w:val="000000"/>
          <w:szCs w:val="23"/>
        </w:rPr>
        <w:t>орми ОЗ</w:t>
      </w:r>
      <w:r w:rsidR="00141404">
        <w:rPr>
          <w:color w:val="000000"/>
          <w:szCs w:val="23"/>
        </w:rPr>
        <w:t>-</w:t>
      </w:r>
      <w:r w:rsidR="00141404" w:rsidRPr="00141404">
        <w:rPr>
          <w:color w:val="000000"/>
          <w:szCs w:val="23"/>
        </w:rPr>
        <w:t>1</w:t>
      </w:r>
      <w:r w:rsidRPr="00141404">
        <w:rPr>
          <w:color w:val="000000"/>
          <w:szCs w:val="23"/>
        </w:rPr>
        <w:t xml:space="preserve">4 </w:t>
      </w:r>
      <w:r w:rsidR="00141404">
        <w:rPr>
          <w:color w:val="000000"/>
          <w:szCs w:val="23"/>
        </w:rPr>
        <w:t>«</w:t>
      </w:r>
      <w:r w:rsidR="00141404" w:rsidRPr="00141404">
        <w:rPr>
          <w:color w:val="000000"/>
          <w:szCs w:val="23"/>
        </w:rPr>
        <w:t>Р</w:t>
      </w:r>
      <w:r w:rsidRPr="00141404">
        <w:rPr>
          <w:color w:val="000000"/>
          <w:szCs w:val="23"/>
        </w:rPr>
        <w:t>озрахунок амортизації основних засобів (для промислових підприємств)</w:t>
      </w:r>
      <w:r w:rsidR="00141404">
        <w:rPr>
          <w:color w:val="000000"/>
          <w:szCs w:val="23"/>
        </w:rPr>
        <w:t>»</w:t>
      </w:r>
      <w:r w:rsidR="00141404" w:rsidRPr="00141404">
        <w:rPr>
          <w:color w:val="000000"/>
          <w:szCs w:val="23"/>
        </w:rPr>
        <w:t>,</w:t>
      </w:r>
      <w:r w:rsidRPr="00141404">
        <w:rPr>
          <w:color w:val="000000"/>
          <w:szCs w:val="23"/>
        </w:rPr>
        <w:t xml:space="preserve"> ОЗ</w:t>
      </w:r>
      <w:r w:rsidR="00141404">
        <w:rPr>
          <w:color w:val="000000"/>
          <w:szCs w:val="23"/>
        </w:rPr>
        <w:t>-</w:t>
      </w:r>
      <w:r w:rsidR="00141404" w:rsidRPr="00141404">
        <w:rPr>
          <w:color w:val="000000"/>
          <w:szCs w:val="23"/>
        </w:rPr>
        <w:t>1</w:t>
      </w:r>
      <w:r w:rsidRPr="00141404">
        <w:rPr>
          <w:color w:val="000000"/>
          <w:szCs w:val="23"/>
        </w:rPr>
        <w:t xml:space="preserve">5 </w:t>
      </w:r>
      <w:r w:rsidR="00141404">
        <w:rPr>
          <w:color w:val="000000"/>
          <w:szCs w:val="23"/>
        </w:rPr>
        <w:t>«</w:t>
      </w:r>
      <w:r w:rsidR="00141404" w:rsidRPr="00141404">
        <w:rPr>
          <w:color w:val="000000"/>
          <w:szCs w:val="23"/>
        </w:rPr>
        <w:t>Р</w:t>
      </w:r>
      <w:r w:rsidRPr="00141404">
        <w:rPr>
          <w:color w:val="000000"/>
          <w:szCs w:val="23"/>
        </w:rPr>
        <w:t>озрахунок амортизації основних засобів (для будівельних організацій)</w:t>
      </w:r>
      <w:r w:rsidR="00141404">
        <w:rPr>
          <w:color w:val="000000"/>
          <w:szCs w:val="23"/>
        </w:rPr>
        <w:t>»</w:t>
      </w:r>
      <w:r w:rsidR="00141404" w:rsidRPr="00141404">
        <w:rPr>
          <w:color w:val="000000"/>
          <w:szCs w:val="23"/>
        </w:rPr>
        <w:t>,</w:t>
      </w:r>
      <w:r w:rsidRPr="00141404">
        <w:rPr>
          <w:color w:val="000000"/>
          <w:szCs w:val="23"/>
        </w:rPr>
        <w:t xml:space="preserve"> ОЗ</w:t>
      </w:r>
      <w:r w:rsidR="00141404">
        <w:rPr>
          <w:color w:val="000000"/>
          <w:szCs w:val="23"/>
        </w:rPr>
        <w:t>-</w:t>
      </w:r>
      <w:r w:rsidR="00141404" w:rsidRPr="00141404">
        <w:rPr>
          <w:color w:val="000000"/>
          <w:szCs w:val="23"/>
        </w:rPr>
        <w:t>1</w:t>
      </w:r>
      <w:r w:rsidRPr="00141404">
        <w:rPr>
          <w:color w:val="000000"/>
          <w:szCs w:val="23"/>
        </w:rPr>
        <w:t xml:space="preserve">6 </w:t>
      </w:r>
      <w:r w:rsidR="00141404">
        <w:rPr>
          <w:color w:val="000000"/>
          <w:szCs w:val="23"/>
        </w:rPr>
        <w:t>«</w:t>
      </w:r>
      <w:r w:rsidR="00141404" w:rsidRPr="00141404">
        <w:rPr>
          <w:color w:val="000000"/>
          <w:szCs w:val="23"/>
        </w:rPr>
        <w:t>Р</w:t>
      </w:r>
      <w:r w:rsidRPr="00141404">
        <w:rPr>
          <w:color w:val="000000"/>
          <w:szCs w:val="23"/>
        </w:rPr>
        <w:t>озрахунок амортизації по автотранспорту</w:t>
      </w:r>
      <w:r w:rsidR="00141404">
        <w:rPr>
          <w:color w:val="000000"/>
          <w:szCs w:val="23"/>
        </w:rPr>
        <w:t>»</w:t>
      </w:r>
      <w:r w:rsidR="00141404" w:rsidRPr="00141404">
        <w:rPr>
          <w:color w:val="000000"/>
          <w:szCs w:val="28"/>
        </w:rPr>
        <w:t>.</w:t>
      </w:r>
    </w:p>
    <w:p w:rsidR="00B86603" w:rsidRDefault="00B86603" w:rsidP="00141404">
      <w:pPr>
        <w:pStyle w:val="1"/>
        <w:keepNext w:val="0"/>
        <w:ind w:firstLine="709"/>
        <w:jc w:val="both"/>
        <w:rPr>
          <w:b w:val="0"/>
          <w:color w:val="000000"/>
        </w:rPr>
      </w:pPr>
      <w:bookmarkStart w:id="24" w:name="_Toc221691180"/>
      <w:bookmarkStart w:id="25" w:name="_Toc224452248"/>
      <w:bookmarkStart w:id="26" w:name="_Toc274311518"/>
    </w:p>
    <w:p w:rsidR="00830737" w:rsidRPr="00B86603" w:rsidRDefault="00632C6E" w:rsidP="00141404">
      <w:pPr>
        <w:pStyle w:val="1"/>
        <w:keepNext w:val="0"/>
        <w:ind w:firstLine="709"/>
        <w:jc w:val="both"/>
        <w:rPr>
          <w:color w:val="000000"/>
        </w:rPr>
      </w:pPr>
      <w:r w:rsidRPr="00B86603">
        <w:rPr>
          <w:color w:val="000000"/>
        </w:rPr>
        <w:t>1.</w:t>
      </w:r>
      <w:r w:rsidR="00B86603" w:rsidRPr="00B86603">
        <w:rPr>
          <w:color w:val="000000"/>
        </w:rPr>
        <w:t>3</w:t>
      </w:r>
      <w:r w:rsidR="00830737" w:rsidRPr="00B86603">
        <w:rPr>
          <w:color w:val="000000"/>
        </w:rPr>
        <w:t xml:space="preserve"> Коротка організаційно-економічна характеристика </w:t>
      </w:r>
      <w:r w:rsidR="007802AA" w:rsidRPr="00B86603">
        <w:rPr>
          <w:color w:val="000000"/>
        </w:rPr>
        <w:t>ТОВ «Соул»</w:t>
      </w:r>
      <w:bookmarkEnd w:id="24"/>
      <w:bookmarkEnd w:id="25"/>
      <w:bookmarkEnd w:id="26"/>
    </w:p>
    <w:p w:rsidR="00830737" w:rsidRPr="00141404" w:rsidRDefault="00830737" w:rsidP="00141404">
      <w:pPr>
        <w:pStyle w:val="a7"/>
        <w:ind w:firstLine="709"/>
        <w:rPr>
          <w:color w:val="000000"/>
          <w:szCs w:val="28"/>
        </w:rPr>
      </w:pPr>
    </w:p>
    <w:p w:rsidR="00830737" w:rsidRPr="00141404" w:rsidRDefault="00830737" w:rsidP="00141404">
      <w:pPr>
        <w:pStyle w:val="a7"/>
        <w:ind w:firstLine="709"/>
        <w:rPr>
          <w:noProof/>
          <w:color w:val="000000"/>
        </w:rPr>
      </w:pPr>
      <w:r w:rsidRPr="00141404">
        <w:rPr>
          <w:color w:val="000000"/>
          <w:szCs w:val="28"/>
        </w:rPr>
        <w:t xml:space="preserve">Як зазначалося, об’єктом дослідження є ТОВ </w:t>
      </w:r>
      <w:r w:rsidR="00141404">
        <w:rPr>
          <w:color w:val="000000"/>
          <w:szCs w:val="28"/>
        </w:rPr>
        <w:t>«</w:t>
      </w:r>
      <w:r w:rsidR="002834F8" w:rsidRPr="00141404">
        <w:rPr>
          <w:color w:val="000000"/>
          <w:szCs w:val="28"/>
        </w:rPr>
        <w:t>Соул</w:t>
      </w:r>
      <w:r w:rsidR="00141404">
        <w:rPr>
          <w:color w:val="000000"/>
          <w:szCs w:val="28"/>
        </w:rPr>
        <w:t>»</w:t>
      </w:r>
      <w:r w:rsidRPr="00141404">
        <w:rPr>
          <w:color w:val="000000"/>
          <w:szCs w:val="28"/>
        </w:rPr>
        <w:t xml:space="preserve">. </w:t>
      </w:r>
      <w:r w:rsidR="00C53EA4" w:rsidRPr="00141404">
        <w:rPr>
          <w:color w:val="000000"/>
          <w:szCs w:val="28"/>
        </w:rPr>
        <w:t xml:space="preserve">Основним видом діяльності аналізованого підприємства є </w:t>
      </w:r>
      <w:r w:rsidR="00632C6E" w:rsidRPr="00141404">
        <w:rPr>
          <w:color w:val="000000"/>
        </w:rPr>
        <w:t>утилізація побутових відходів</w:t>
      </w:r>
      <w:r w:rsidR="00C53EA4" w:rsidRPr="00141404">
        <w:rPr>
          <w:color w:val="000000"/>
          <w:szCs w:val="28"/>
        </w:rPr>
        <w:t>.</w:t>
      </w:r>
      <w:r w:rsidR="00141404">
        <w:rPr>
          <w:color w:val="000000"/>
          <w:szCs w:val="28"/>
        </w:rPr>
        <w:t xml:space="preserve"> </w:t>
      </w:r>
      <w:r w:rsidR="00C53EA4" w:rsidRPr="00141404">
        <w:rPr>
          <w:color w:val="000000"/>
          <w:szCs w:val="28"/>
        </w:rPr>
        <w:t>Підприємство розташоване за адресою: м. Київ, вул. Малинська, 17а.</w:t>
      </w:r>
      <w:r w:rsidR="00141404">
        <w:rPr>
          <w:color w:val="000000"/>
          <w:szCs w:val="28"/>
        </w:rPr>
        <w:t xml:space="preserve"> </w:t>
      </w:r>
      <w:r w:rsidRPr="00141404">
        <w:rPr>
          <w:noProof/>
          <w:color w:val="000000"/>
        </w:rPr>
        <w:t xml:space="preserve">На даному етапі розглянемо техніко-економічні показники виробництва та реалізації продукції підприємства за </w:t>
      </w:r>
      <w:r w:rsidR="00632C6E" w:rsidRPr="00141404">
        <w:rPr>
          <w:noProof/>
          <w:color w:val="000000"/>
        </w:rPr>
        <w:t>2007</w:t>
      </w:r>
      <w:r w:rsidRPr="00141404">
        <w:rPr>
          <w:noProof/>
          <w:color w:val="000000"/>
        </w:rPr>
        <w:t>–</w:t>
      </w:r>
      <w:r w:rsidR="00632C6E" w:rsidRPr="00141404">
        <w:rPr>
          <w:noProof/>
          <w:color w:val="000000"/>
        </w:rPr>
        <w:t>2009</w:t>
      </w:r>
      <w:r w:rsidRPr="00141404">
        <w:rPr>
          <w:noProof/>
          <w:color w:val="000000"/>
        </w:rPr>
        <w:t xml:space="preserve"> роки і проведемо порівняльний аналіз. Для найбільшої ефективності дані побудуємо у виді наступної таблиці:</w:t>
      </w:r>
    </w:p>
    <w:p w:rsidR="00B86603" w:rsidRDefault="00B86603" w:rsidP="00141404">
      <w:pPr>
        <w:pStyle w:val="a7"/>
        <w:ind w:firstLine="709"/>
        <w:rPr>
          <w:noProof/>
          <w:color w:val="000000"/>
        </w:rPr>
      </w:pPr>
    </w:p>
    <w:p w:rsidR="009C128C" w:rsidRPr="00141404" w:rsidRDefault="009C128C" w:rsidP="00141404">
      <w:pPr>
        <w:pStyle w:val="a7"/>
        <w:ind w:firstLine="709"/>
        <w:rPr>
          <w:noProof/>
          <w:color w:val="000000"/>
        </w:rPr>
      </w:pPr>
      <w:r w:rsidRPr="00141404">
        <w:rPr>
          <w:noProof/>
          <w:color w:val="000000"/>
        </w:rPr>
        <w:t>Таблиця 1</w:t>
      </w:r>
      <w:r w:rsidR="00632C6E" w:rsidRPr="00141404">
        <w:rPr>
          <w:noProof/>
          <w:color w:val="000000"/>
        </w:rPr>
        <w:t>.3</w:t>
      </w:r>
      <w:r w:rsidR="00B86603">
        <w:rPr>
          <w:noProof/>
          <w:color w:val="000000"/>
        </w:rPr>
        <w:t xml:space="preserve">. </w:t>
      </w:r>
      <w:r w:rsidRPr="00141404">
        <w:rPr>
          <w:noProof/>
          <w:color w:val="000000"/>
        </w:rPr>
        <w:t xml:space="preserve">Фінансово-економічні показники підприємства за </w:t>
      </w:r>
      <w:r w:rsidR="00632C6E" w:rsidRPr="00141404">
        <w:rPr>
          <w:noProof/>
          <w:color w:val="000000"/>
        </w:rPr>
        <w:t>2007</w:t>
      </w:r>
      <w:r w:rsidRPr="00141404">
        <w:rPr>
          <w:noProof/>
          <w:color w:val="000000"/>
        </w:rPr>
        <w:t>–</w:t>
      </w:r>
      <w:r w:rsidR="00632C6E" w:rsidRPr="00141404">
        <w:rPr>
          <w:noProof/>
          <w:color w:val="000000"/>
        </w:rPr>
        <w:t>2009</w:t>
      </w:r>
      <w:r w:rsidRPr="00141404">
        <w:rPr>
          <w:noProof/>
          <w:color w:val="000000"/>
        </w:rPr>
        <w:t xml:space="preserve"> рік, тис.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0"/>
        <w:gridCol w:w="1355"/>
        <w:gridCol w:w="1473"/>
        <w:gridCol w:w="1497"/>
        <w:gridCol w:w="1380"/>
        <w:gridCol w:w="1382"/>
      </w:tblGrid>
      <w:tr w:rsidR="009C128C" w:rsidRPr="007F3D02" w:rsidTr="007F3D02">
        <w:trPr>
          <w:cantSplit/>
          <w:trHeight w:val="255"/>
          <w:jc w:val="center"/>
        </w:trPr>
        <w:tc>
          <w:tcPr>
            <w:tcW w:w="1189" w:type="pct"/>
            <w:vMerge w:val="restar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Показники</w:t>
            </w:r>
          </w:p>
        </w:tc>
        <w:tc>
          <w:tcPr>
            <w:tcW w:w="729" w:type="pct"/>
            <w:vMerge w:val="restart"/>
            <w:shd w:val="clear" w:color="auto" w:fill="auto"/>
          </w:tcPr>
          <w:p w:rsidR="009C128C" w:rsidRPr="007F3D02" w:rsidRDefault="00632C6E" w:rsidP="007F3D02">
            <w:pPr>
              <w:spacing w:line="360" w:lineRule="auto"/>
              <w:jc w:val="both"/>
              <w:rPr>
                <w:color w:val="000000"/>
                <w:sz w:val="20"/>
                <w:lang w:val="uk-UA"/>
              </w:rPr>
            </w:pPr>
            <w:r w:rsidRPr="007F3D02">
              <w:rPr>
                <w:color w:val="000000"/>
                <w:sz w:val="20"/>
                <w:lang w:val="uk-UA"/>
              </w:rPr>
              <w:t>2007</w:t>
            </w:r>
          </w:p>
        </w:tc>
        <w:tc>
          <w:tcPr>
            <w:tcW w:w="792" w:type="pct"/>
            <w:vMerge w:val="restart"/>
            <w:shd w:val="clear" w:color="auto" w:fill="auto"/>
          </w:tcPr>
          <w:p w:rsidR="009C128C" w:rsidRPr="007F3D02" w:rsidRDefault="00632C6E" w:rsidP="007F3D02">
            <w:pPr>
              <w:spacing w:line="360" w:lineRule="auto"/>
              <w:jc w:val="both"/>
              <w:rPr>
                <w:color w:val="000000"/>
                <w:sz w:val="20"/>
                <w:lang w:val="uk-UA"/>
              </w:rPr>
            </w:pPr>
            <w:r w:rsidRPr="007F3D02">
              <w:rPr>
                <w:color w:val="000000"/>
                <w:sz w:val="20"/>
                <w:lang w:val="uk-UA"/>
              </w:rPr>
              <w:t>2008</w:t>
            </w:r>
          </w:p>
        </w:tc>
        <w:tc>
          <w:tcPr>
            <w:tcW w:w="805" w:type="pct"/>
            <w:vMerge w:val="restart"/>
            <w:shd w:val="clear" w:color="auto" w:fill="auto"/>
          </w:tcPr>
          <w:p w:rsidR="009C128C" w:rsidRPr="007F3D02" w:rsidRDefault="00632C6E" w:rsidP="007F3D02">
            <w:pPr>
              <w:spacing w:line="360" w:lineRule="auto"/>
              <w:jc w:val="both"/>
              <w:rPr>
                <w:color w:val="000000"/>
                <w:sz w:val="20"/>
                <w:lang w:val="uk-UA"/>
              </w:rPr>
            </w:pPr>
            <w:r w:rsidRPr="007F3D02">
              <w:rPr>
                <w:color w:val="000000"/>
                <w:sz w:val="20"/>
                <w:lang w:val="uk-UA"/>
              </w:rPr>
              <w:t>2009</w:t>
            </w:r>
          </w:p>
        </w:tc>
        <w:tc>
          <w:tcPr>
            <w:tcW w:w="1485" w:type="pct"/>
            <w:gridSpan w:val="2"/>
            <w:shd w:val="clear" w:color="auto" w:fill="auto"/>
          </w:tcPr>
          <w:p w:rsidR="009C128C" w:rsidRPr="007F3D02" w:rsidRDefault="009C128C" w:rsidP="007F3D02">
            <w:pPr>
              <w:spacing w:line="360" w:lineRule="auto"/>
              <w:jc w:val="both"/>
              <w:rPr>
                <w:color w:val="000000"/>
                <w:sz w:val="20"/>
                <w:szCs w:val="24"/>
                <w:lang w:val="uk-UA"/>
              </w:rPr>
            </w:pPr>
            <w:r w:rsidRPr="007F3D02">
              <w:rPr>
                <w:color w:val="000000"/>
                <w:sz w:val="20"/>
                <w:szCs w:val="24"/>
                <w:lang w:val="uk-UA"/>
              </w:rPr>
              <w:t>Відхилення</w:t>
            </w:r>
          </w:p>
        </w:tc>
      </w:tr>
      <w:tr w:rsidR="009C128C" w:rsidRPr="007F3D02" w:rsidTr="007F3D02">
        <w:trPr>
          <w:cantSplit/>
          <w:trHeight w:val="255"/>
          <w:jc w:val="center"/>
        </w:trPr>
        <w:tc>
          <w:tcPr>
            <w:tcW w:w="1189" w:type="pct"/>
            <w:vMerge/>
            <w:shd w:val="clear" w:color="auto" w:fill="auto"/>
          </w:tcPr>
          <w:p w:rsidR="009C128C" w:rsidRPr="007F3D02" w:rsidRDefault="009C128C" w:rsidP="007F3D02">
            <w:pPr>
              <w:spacing w:line="360" w:lineRule="auto"/>
              <w:jc w:val="both"/>
              <w:rPr>
                <w:color w:val="000000"/>
                <w:sz w:val="20"/>
                <w:lang w:val="uk-UA"/>
              </w:rPr>
            </w:pPr>
          </w:p>
        </w:tc>
        <w:tc>
          <w:tcPr>
            <w:tcW w:w="729" w:type="pct"/>
            <w:vMerge/>
            <w:shd w:val="clear" w:color="auto" w:fill="auto"/>
          </w:tcPr>
          <w:p w:rsidR="009C128C" w:rsidRPr="007F3D02" w:rsidRDefault="009C128C" w:rsidP="007F3D02">
            <w:pPr>
              <w:spacing w:line="360" w:lineRule="auto"/>
              <w:jc w:val="both"/>
              <w:rPr>
                <w:color w:val="000000"/>
                <w:sz w:val="20"/>
                <w:lang w:val="uk-UA"/>
              </w:rPr>
            </w:pPr>
          </w:p>
        </w:tc>
        <w:tc>
          <w:tcPr>
            <w:tcW w:w="792" w:type="pct"/>
            <w:vMerge/>
            <w:shd w:val="clear" w:color="auto" w:fill="auto"/>
          </w:tcPr>
          <w:p w:rsidR="009C128C" w:rsidRPr="007F3D02" w:rsidRDefault="009C128C" w:rsidP="007F3D02">
            <w:pPr>
              <w:spacing w:line="360" w:lineRule="auto"/>
              <w:jc w:val="both"/>
              <w:rPr>
                <w:color w:val="000000"/>
                <w:sz w:val="20"/>
                <w:lang w:val="uk-UA"/>
              </w:rPr>
            </w:pPr>
          </w:p>
        </w:tc>
        <w:tc>
          <w:tcPr>
            <w:tcW w:w="805" w:type="pct"/>
            <w:vMerge/>
            <w:shd w:val="clear" w:color="auto" w:fill="auto"/>
          </w:tcPr>
          <w:p w:rsidR="009C128C" w:rsidRPr="007F3D02" w:rsidRDefault="009C128C" w:rsidP="007F3D02">
            <w:pPr>
              <w:spacing w:line="360" w:lineRule="auto"/>
              <w:jc w:val="both"/>
              <w:rPr>
                <w:color w:val="000000"/>
                <w:sz w:val="20"/>
                <w:lang w:val="uk-UA"/>
              </w:rPr>
            </w:pPr>
          </w:p>
        </w:tc>
        <w:tc>
          <w:tcPr>
            <w:tcW w:w="742" w:type="pct"/>
            <w:shd w:val="clear" w:color="auto" w:fill="auto"/>
          </w:tcPr>
          <w:p w:rsidR="009C128C" w:rsidRPr="007F3D02" w:rsidRDefault="00632C6E" w:rsidP="007F3D02">
            <w:pPr>
              <w:spacing w:line="360" w:lineRule="auto"/>
              <w:jc w:val="both"/>
              <w:rPr>
                <w:color w:val="000000"/>
                <w:sz w:val="20"/>
                <w:lang w:val="uk-UA"/>
              </w:rPr>
            </w:pPr>
            <w:r w:rsidRPr="007F3D02">
              <w:rPr>
                <w:color w:val="000000"/>
                <w:sz w:val="20"/>
                <w:lang w:val="uk-UA"/>
              </w:rPr>
              <w:t>2008</w:t>
            </w:r>
            <w:r w:rsidR="009C128C" w:rsidRPr="007F3D02">
              <w:rPr>
                <w:color w:val="000000"/>
                <w:sz w:val="20"/>
                <w:lang w:val="uk-UA"/>
              </w:rPr>
              <w:t xml:space="preserve"> від </w:t>
            </w:r>
            <w:r w:rsidRPr="007F3D02">
              <w:rPr>
                <w:color w:val="000000"/>
                <w:sz w:val="20"/>
                <w:lang w:val="uk-UA"/>
              </w:rPr>
              <w:t>2007</w:t>
            </w:r>
          </w:p>
        </w:tc>
        <w:tc>
          <w:tcPr>
            <w:tcW w:w="742" w:type="pct"/>
            <w:shd w:val="clear" w:color="auto" w:fill="auto"/>
          </w:tcPr>
          <w:p w:rsidR="009C128C" w:rsidRPr="007F3D02" w:rsidRDefault="00632C6E" w:rsidP="007F3D02">
            <w:pPr>
              <w:spacing w:line="360" w:lineRule="auto"/>
              <w:jc w:val="both"/>
              <w:rPr>
                <w:color w:val="000000"/>
                <w:sz w:val="20"/>
                <w:lang w:val="uk-UA"/>
              </w:rPr>
            </w:pPr>
            <w:r w:rsidRPr="007F3D02">
              <w:rPr>
                <w:color w:val="000000"/>
                <w:sz w:val="20"/>
                <w:szCs w:val="24"/>
                <w:lang w:val="uk-UA"/>
              </w:rPr>
              <w:t>2009</w:t>
            </w:r>
            <w:r w:rsidR="009C128C" w:rsidRPr="007F3D02">
              <w:rPr>
                <w:color w:val="000000"/>
                <w:sz w:val="20"/>
                <w:szCs w:val="24"/>
                <w:lang w:val="uk-UA"/>
              </w:rPr>
              <w:t xml:space="preserve"> від </w:t>
            </w:r>
            <w:r w:rsidRPr="007F3D02">
              <w:rPr>
                <w:color w:val="000000"/>
                <w:sz w:val="20"/>
                <w:szCs w:val="24"/>
                <w:lang w:val="uk-UA"/>
              </w:rPr>
              <w:t>2008</w:t>
            </w:r>
          </w:p>
        </w:tc>
      </w:tr>
      <w:tr w:rsidR="009C128C" w:rsidRPr="007F3D02" w:rsidTr="007F3D02">
        <w:trPr>
          <w:cantSplit/>
          <w:trHeight w:val="510"/>
          <w:jc w:val="center"/>
        </w:trPr>
        <w:tc>
          <w:tcPr>
            <w:tcW w:w="1189" w:type="pct"/>
            <w:shd w:val="clear" w:color="auto" w:fill="auto"/>
          </w:tcPr>
          <w:p w:rsidR="009C128C" w:rsidRPr="007F3D02" w:rsidRDefault="009C128C" w:rsidP="007F3D02">
            <w:pPr>
              <w:spacing w:line="360" w:lineRule="auto"/>
              <w:jc w:val="both"/>
              <w:rPr>
                <w:color w:val="000000"/>
                <w:sz w:val="20"/>
                <w:szCs w:val="28"/>
              </w:rPr>
            </w:pPr>
            <w:r w:rsidRPr="007F3D02">
              <w:rPr>
                <w:color w:val="000000"/>
                <w:sz w:val="20"/>
                <w:szCs w:val="28"/>
              </w:rPr>
              <w:t>Чистий доход (виручка) від реалізації</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49269,7</w:t>
            </w:r>
          </w:p>
        </w:tc>
        <w:tc>
          <w:tcPr>
            <w:tcW w:w="792" w:type="pct"/>
            <w:shd w:val="clear" w:color="auto" w:fill="auto"/>
          </w:tcPr>
          <w:p w:rsidR="009C128C" w:rsidRPr="007F3D02" w:rsidRDefault="009C128C" w:rsidP="007F3D02">
            <w:pPr>
              <w:spacing w:line="360" w:lineRule="auto"/>
              <w:jc w:val="both"/>
              <w:rPr>
                <w:iCs/>
                <w:color w:val="000000"/>
                <w:sz w:val="20"/>
                <w:lang w:val="uk-UA"/>
              </w:rPr>
            </w:pPr>
            <w:r w:rsidRPr="007F3D02">
              <w:rPr>
                <w:iCs/>
                <w:color w:val="000000"/>
                <w:sz w:val="20"/>
                <w:szCs w:val="24"/>
                <w:lang w:val="uk-UA"/>
              </w:rPr>
              <w:t>59900,3</w:t>
            </w:r>
          </w:p>
        </w:tc>
        <w:tc>
          <w:tcPr>
            <w:tcW w:w="805" w:type="pct"/>
            <w:shd w:val="clear" w:color="auto" w:fill="auto"/>
          </w:tcPr>
          <w:p w:rsidR="009C128C" w:rsidRPr="007F3D02" w:rsidRDefault="009C128C" w:rsidP="007F3D02">
            <w:pPr>
              <w:spacing w:line="360" w:lineRule="auto"/>
              <w:jc w:val="both"/>
              <w:rPr>
                <w:iCs/>
                <w:color w:val="000000"/>
                <w:sz w:val="20"/>
                <w:lang w:val="uk-UA"/>
              </w:rPr>
            </w:pPr>
            <w:r w:rsidRPr="007F3D02">
              <w:rPr>
                <w:iCs/>
                <w:color w:val="000000"/>
                <w:sz w:val="20"/>
                <w:lang w:val="uk-UA"/>
              </w:rPr>
              <w:t>80497,6</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10630,6</w:t>
            </w:r>
          </w:p>
        </w:tc>
        <w:tc>
          <w:tcPr>
            <w:tcW w:w="742" w:type="pct"/>
            <w:shd w:val="clear" w:color="auto" w:fill="auto"/>
          </w:tcPr>
          <w:p w:rsidR="009C128C" w:rsidRPr="007F3D02" w:rsidRDefault="009C128C" w:rsidP="007F3D02">
            <w:pPr>
              <w:spacing w:line="360" w:lineRule="auto"/>
              <w:jc w:val="both"/>
              <w:rPr>
                <w:rFonts w:eastAsia="Arial Unicode MS"/>
                <w:iCs/>
                <w:color w:val="000000"/>
                <w:sz w:val="20"/>
                <w:lang w:val="uk-UA"/>
              </w:rPr>
            </w:pPr>
            <w:r w:rsidRPr="007F3D02">
              <w:rPr>
                <w:iCs/>
                <w:color w:val="000000"/>
                <w:sz w:val="20"/>
                <w:lang w:val="uk-UA"/>
              </w:rPr>
              <w:t>20597,3</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Прибуток від реалізації</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5927,1</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7286,3</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9713,7</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1359,2</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2427,4</w:t>
            </w:r>
          </w:p>
        </w:tc>
      </w:tr>
      <w:tr w:rsidR="009C128C" w:rsidRPr="007F3D02" w:rsidTr="007F3D02">
        <w:trPr>
          <w:cantSplit/>
          <w:trHeight w:val="510"/>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Собівартість реалізованої продукції</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43342,6</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52614</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70783,9</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9271,4</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18169,9</w:t>
            </w:r>
          </w:p>
        </w:tc>
      </w:tr>
      <w:tr w:rsidR="009C128C" w:rsidRPr="007F3D02" w:rsidTr="007F3D02">
        <w:trPr>
          <w:cantSplit/>
          <w:trHeight w:val="510"/>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Рентабельність основної діяльності (%)</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13,67</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13,85</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13,72</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0,17</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-0,13</w:t>
            </w:r>
          </w:p>
        </w:tc>
      </w:tr>
      <w:tr w:rsidR="009C128C" w:rsidRPr="007F3D02" w:rsidTr="007F3D02">
        <w:trPr>
          <w:cantSplit/>
          <w:trHeight w:val="510"/>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Витрати на одну грн. виторгу від</w:t>
            </w:r>
            <w:r w:rsidR="00141404" w:rsidRPr="007F3D02">
              <w:rPr>
                <w:color w:val="000000"/>
                <w:sz w:val="20"/>
                <w:szCs w:val="24"/>
                <w:lang w:val="uk-UA"/>
              </w:rPr>
              <w:t xml:space="preserve"> </w:t>
            </w:r>
            <w:r w:rsidRPr="007F3D02">
              <w:rPr>
                <w:color w:val="000000"/>
                <w:sz w:val="20"/>
                <w:szCs w:val="24"/>
                <w:lang w:val="uk-UA"/>
              </w:rPr>
              <w:t>реалізації</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0,880</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0,878</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0,879</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-0,002</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0,001</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Витрати на оплату праці</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650,5</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1353,9</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1613,9</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703,4</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260</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Чистий прибуток (збиток)</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2157,2</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-667,2</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-993,2</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-2824,4</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-326,0</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Основні фонди</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9780,05</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19588,85</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44333,35</w:t>
            </w:r>
          </w:p>
        </w:tc>
        <w:tc>
          <w:tcPr>
            <w:tcW w:w="742" w:type="pct"/>
            <w:shd w:val="clear" w:color="auto" w:fill="auto"/>
          </w:tcPr>
          <w:p w:rsidR="009C128C" w:rsidRPr="007F3D02" w:rsidRDefault="009C128C" w:rsidP="007F3D02">
            <w:pPr>
              <w:spacing w:line="360" w:lineRule="auto"/>
              <w:jc w:val="both"/>
              <w:rPr>
                <w:color w:val="000000"/>
                <w:sz w:val="20"/>
                <w:szCs w:val="28"/>
                <w:lang w:val="uk-UA"/>
              </w:rPr>
            </w:pPr>
            <w:r w:rsidRPr="007F3D02">
              <w:rPr>
                <w:color w:val="000000"/>
                <w:sz w:val="20"/>
                <w:szCs w:val="28"/>
                <w:lang w:val="uk-UA"/>
              </w:rPr>
              <w:t>9808,8</w:t>
            </w:r>
          </w:p>
        </w:tc>
        <w:tc>
          <w:tcPr>
            <w:tcW w:w="742" w:type="pct"/>
            <w:shd w:val="clear" w:color="auto" w:fill="auto"/>
          </w:tcPr>
          <w:p w:rsidR="009C128C" w:rsidRPr="007F3D02" w:rsidRDefault="009C128C" w:rsidP="007F3D02">
            <w:pPr>
              <w:spacing w:line="360" w:lineRule="auto"/>
              <w:jc w:val="both"/>
              <w:rPr>
                <w:color w:val="000000"/>
                <w:sz w:val="20"/>
                <w:szCs w:val="28"/>
                <w:lang w:val="uk-UA"/>
              </w:rPr>
            </w:pPr>
            <w:r w:rsidRPr="007F3D02">
              <w:rPr>
                <w:color w:val="000000"/>
                <w:sz w:val="20"/>
                <w:szCs w:val="28"/>
                <w:lang w:val="uk-UA"/>
              </w:rPr>
              <w:t>24744,5</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Фондовіддача</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3,86</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2,27</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1,65</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-1,595</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-0,62</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Середня чисельність, чол.</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460</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478</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512</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18</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34</w:t>
            </w:r>
          </w:p>
        </w:tc>
      </w:tr>
      <w:tr w:rsidR="009C128C" w:rsidRPr="007F3D02" w:rsidTr="007F3D02">
        <w:trPr>
          <w:cantSplit/>
          <w:trHeight w:val="255"/>
          <w:jc w:val="center"/>
        </w:trPr>
        <w:tc>
          <w:tcPr>
            <w:tcW w:w="118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szCs w:val="24"/>
                <w:lang w:val="uk-UA"/>
              </w:rPr>
              <w:t>Продуктивність праці, тис. грн./чол.</w:t>
            </w:r>
          </w:p>
        </w:tc>
        <w:tc>
          <w:tcPr>
            <w:tcW w:w="729"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107,1</w:t>
            </w:r>
          </w:p>
        </w:tc>
        <w:tc>
          <w:tcPr>
            <w:tcW w:w="79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125,31</w:t>
            </w:r>
          </w:p>
        </w:tc>
        <w:tc>
          <w:tcPr>
            <w:tcW w:w="805"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157,22</w:t>
            </w:r>
          </w:p>
        </w:tc>
        <w:tc>
          <w:tcPr>
            <w:tcW w:w="742" w:type="pct"/>
            <w:shd w:val="clear" w:color="auto" w:fill="auto"/>
          </w:tcPr>
          <w:p w:rsidR="009C128C" w:rsidRPr="007F3D02" w:rsidRDefault="009C128C" w:rsidP="007F3D02">
            <w:pPr>
              <w:spacing w:line="360" w:lineRule="auto"/>
              <w:jc w:val="both"/>
              <w:rPr>
                <w:color w:val="000000"/>
                <w:sz w:val="20"/>
                <w:lang w:val="uk-UA"/>
              </w:rPr>
            </w:pPr>
            <w:r w:rsidRPr="007F3D02">
              <w:rPr>
                <w:color w:val="000000"/>
                <w:sz w:val="20"/>
                <w:lang w:val="uk-UA"/>
              </w:rPr>
              <w:t>18,21</w:t>
            </w:r>
          </w:p>
        </w:tc>
        <w:tc>
          <w:tcPr>
            <w:tcW w:w="742" w:type="pct"/>
            <w:shd w:val="clear" w:color="auto" w:fill="auto"/>
          </w:tcPr>
          <w:p w:rsidR="009C128C" w:rsidRPr="007F3D02" w:rsidRDefault="009C128C" w:rsidP="007F3D02">
            <w:pPr>
              <w:spacing w:line="360" w:lineRule="auto"/>
              <w:jc w:val="both"/>
              <w:rPr>
                <w:rFonts w:eastAsia="Arial Unicode MS"/>
                <w:color w:val="000000"/>
                <w:sz w:val="20"/>
                <w:lang w:val="uk-UA"/>
              </w:rPr>
            </w:pPr>
            <w:r w:rsidRPr="007F3D02">
              <w:rPr>
                <w:color w:val="000000"/>
                <w:sz w:val="20"/>
                <w:lang w:val="uk-UA"/>
              </w:rPr>
              <w:t>31,91</w:t>
            </w:r>
          </w:p>
        </w:tc>
      </w:tr>
    </w:tbl>
    <w:p w:rsidR="00B86603" w:rsidRDefault="00B86603" w:rsidP="00141404">
      <w:pPr>
        <w:pStyle w:val="a7"/>
        <w:ind w:firstLine="709"/>
        <w:rPr>
          <w:noProof/>
          <w:color w:val="000000"/>
        </w:rPr>
      </w:pPr>
    </w:p>
    <w:p w:rsidR="009C128C" w:rsidRDefault="009C128C" w:rsidP="00141404">
      <w:pPr>
        <w:pStyle w:val="a7"/>
        <w:ind w:firstLine="709"/>
        <w:rPr>
          <w:noProof/>
          <w:color w:val="000000"/>
        </w:rPr>
      </w:pPr>
      <w:r w:rsidRPr="00141404">
        <w:rPr>
          <w:noProof/>
          <w:color w:val="000000"/>
        </w:rPr>
        <w:t>За результатами порівняльного аналізу показників видно, що чистий дохід (виручка) від реалізації (ф.</w:t>
      </w:r>
      <w:r w:rsidR="00141404">
        <w:rPr>
          <w:noProof/>
          <w:color w:val="000000"/>
        </w:rPr>
        <w:t> </w:t>
      </w:r>
      <w:r w:rsidR="00141404" w:rsidRPr="00141404">
        <w:rPr>
          <w:noProof/>
          <w:color w:val="000000"/>
        </w:rPr>
        <w:t>2</w:t>
      </w:r>
      <w:r w:rsidRPr="00141404">
        <w:rPr>
          <w:noProof/>
          <w:color w:val="000000"/>
        </w:rPr>
        <w:t xml:space="preserve"> ряд. 035) в </w:t>
      </w:r>
      <w:r w:rsidR="00632C6E" w:rsidRPr="00141404">
        <w:rPr>
          <w:noProof/>
          <w:color w:val="000000"/>
        </w:rPr>
        <w:t>2008</w:t>
      </w:r>
      <w:r w:rsidRPr="00141404">
        <w:rPr>
          <w:noProof/>
          <w:color w:val="000000"/>
        </w:rPr>
        <w:t xml:space="preserve"> році збільшилася в порівнянні з </w:t>
      </w:r>
      <w:r w:rsidR="00632C6E" w:rsidRPr="00141404">
        <w:rPr>
          <w:noProof/>
          <w:color w:val="000000"/>
        </w:rPr>
        <w:t>2007</w:t>
      </w:r>
      <w:r w:rsidRPr="00141404">
        <w:rPr>
          <w:noProof/>
          <w:color w:val="000000"/>
        </w:rPr>
        <w:t xml:space="preserve"> роком на 10630,6 тис. грн., в </w:t>
      </w:r>
      <w:r w:rsidR="00632C6E" w:rsidRPr="00141404">
        <w:rPr>
          <w:noProof/>
          <w:color w:val="000000"/>
        </w:rPr>
        <w:t>2009</w:t>
      </w:r>
      <w:r w:rsidRPr="00141404">
        <w:rPr>
          <w:noProof/>
          <w:color w:val="000000"/>
        </w:rPr>
        <w:t xml:space="preserve"> році збільшилась в порівнянні з </w:t>
      </w:r>
      <w:r w:rsidR="00632C6E" w:rsidRPr="00141404">
        <w:rPr>
          <w:noProof/>
          <w:color w:val="000000"/>
        </w:rPr>
        <w:t>2008</w:t>
      </w:r>
      <w:r w:rsidRPr="00141404">
        <w:rPr>
          <w:noProof/>
          <w:color w:val="000000"/>
        </w:rPr>
        <w:t xml:space="preserve"> роком на 20597,3 тис. грн., чи на 34,3</w:t>
      </w:r>
      <w:r w:rsidR="00141404" w:rsidRPr="00141404">
        <w:rPr>
          <w:noProof/>
          <w:color w:val="000000"/>
        </w:rPr>
        <w:t>9</w:t>
      </w:r>
      <w:r w:rsidR="00141404">
        <w:rPr>
          <w:noProof/>
          <w:color w:val="000000"/>
        </w:rPr>
        <w:t>%</w:t>
      </w:r>
      <w:r w:rsidRPr="00141404">
        <w:rPr>
          <w:noProof/>
          <w:color w:val="000000"/>
        </w:rPr>
        <w:t xml:space="preserve">. Валовий прибуток підприємства в </w:t>
      </w:r>
      <w:r w:rsidR="00632C6E" w:rsidRPr="00141404">
        <w:rPr>
          <w:noProof/>
          <w:color w:val="000000"/>
        </w:rPr>
        <w:t>2009</w:t>
      </w:r>
      <w:r w:rsidRPr="00141404">
        <w:rPr>
          <w:noProof/>
          <w:color w:val="000000"/>
        </w:rPr>
        <w:t xml:space="preserve"> році виріс у порівнянні з </w:t>
      </w:r>
      <w:r w:rsidR="00632C6E" w:rsidRPr="00141404">
        <w:rPr>
          <w:noProof/>
          <w:color w:val="000000"/>
        </w:rPr>
        <w:t>2008</w:t>
      </w:r>
      <w:r w:rsidR="00141404">
        <w:rPr>
          <w:noProof/>
          <w:color w:val="000000"/>
        </w:rPr>
        <w:t>-</w:t>
      </w:r>
      <w:r w:rsidR="00141404" w:rsidRPr="00141404">
        <w:rPr>
          <w:noProof/>
          <w:color w:val="000000"/>
        </w:rPr>
        <w:t>м</w:t>
      </w:r>
      <w:r w:rsidRPr="00141404">
        <w:rPr>
          <w:noProof/>
          <w:color w:val="000000"/>
        </w:rPr>
        <w:t xml:space="preserve"> на 2427,4 тис. грн., чи на 33,3</w:t>
      </w:r>
      <w:r w:rsidR="00141404" w:rsidRPr="00141404">
        <w:rPr>
          <w:noProof/>
          <w:color w:val="000000"/>
        </w:rPr>
        <w:t>1</w:t>
      </w:r>
      <w:r w:rsidR="00141404">
        <w:rPr>
          <w:noProof/>
          <w:color w:val="000000"/>
        </w:rPr>
        <w:t>%</w:t>
      </w:r>
      <w:r w:rsidRPr="00141404">
        <w:rPr>
          <w:noProof/>
          <w:color w:val="000000"/>
        </w:rPr>
        <w:t xml:space="preserve">. Валовий прибуток підприємства в </w:t>
      </w:r>
      <w:r w:rsidR="00632C6E" w:rsidRPr="00141404">
        <w:rPr>
          <w:noProof/>
          <w:color w:val="000000"/>
        </w:rPr>
        <w:t>2008</w:t>
      </w:r>
      <w:r w:rsidRPr="00141404">
        <w:rPr>
          <w:noProof/>
          <w:color w:val="000000"/>
        </w:rPr>
        <w:t xml:space="preserve"> році виріс у порівнянні з </w:t>
      </w:r>
      <w:r w:rsidR="00632C6E" w:rsidRPr="00141404">
        <w:rPr>
          <w:noProof/>
          <w:color w:val="000000"/>
        </w:rPr>
        <w:t>2007</w:t>
      </w:r>
      <w:r w:rsidR="00141404">
        <w:rPr>
          <w:noProof/>
          <w:color w:val="000000"/>
        </w:rPr>
        <w:t>-</w:t>
      </w:r>
      <w:r w:rsidR="00141404" w:rsidRPr="00141404">
        <w:rPr>
          <w:noProof/>
          <w:color w:val="000000"/>
        </w:rPr>
        <w:t>м</w:t>
      </w:r>
      <w:r w:rsidRPr="00141404">
        <w:rPr>
          <w:noProof/>
          <w:color w:val="000000"/>
        </w:rPr>
        <w:t xml:space="preserve"> на </w:t>
      </w:r>
      <w:r w:rsidRPr="00141404">
        <w:rPr>
          <w:color w:val="000000"/>
          <w:szCs w:val="20"/>
        </w:rPr>
        <w:t>1359,2</w:t>
      </w:r>
      <w:r w:rsidRPr="00141404">
        <w:rPr>
          <w:noProof/>
          <w:color w:val="000000"/>
        </w:rPr>
        <w:t xml:space="preserve"> тис. гр</w:t>
      </w:r>
      <w:r w:rsidR="00141404" w:rsidRPr="00141404">
        <w:rPr>
          <w:noProof/>
          <w:color w:val="000000"/>
        </w:rPr>
        <w:t xml:space="preserve">н. </w:t>
      </w:r>
      <w:r w:rsidRPr="00141404">
        <w:rPr>
          <w:noProof/>
          <w:color w:val="000000"/>
        </w:rPr>
        <w:t xml:space="preserve">Собівартість реалізації при цьому в </w:t>
      </w:r>
      <w:r w:rsidR="00632C6E" w:rsidRPr="00141404">
        <w:rPr>
          <w:noProof/>
          <w:color w:val="000000"/>
        </w:rPr>
        <w:t>2009</w:t>
      </w:r>
      <w:r w:rsidRPr="00141404">
        <w:rPr>
          <w:noProof/>
          <w:color w:val="000000"/>
        </w:rPr>
        <w:t xml:space="preserve"> році збільшилася на 18169,9 тис. чи на 34,5</w:t>
      </w:r>
      <w:r w:rsidR="00141404" w:rsidRPr="00141404">
        <w:rPr>
          <w:noProof/>
          <w:color w:val="000000"/>
        </w:rPr>
        <w:t>3</w:t>
      </w:r>
      <w:r w:rsidR="00141404">
        <w:rPr>
          <w:noProof/>
          <w:color w:val="000000"/>
        </w:rPr>
        <w:t>%</w:t>
      </w:r>
      <w:r w:rsidRPr="00141404">
        <w:rPr>
          <w:noProof/>
          <w:color w:val="000000"/>
        </w:rPr>
        <w:t xml:space="preserve"> у порівнянні з </w:t>
      </w:r>
      <w:r w:rsidR="00632C6E" w:rsidRPr="00141404">
        <w:rPr>
          <w:noProof/>
          <w:color w:val="000000"/>
        </w:rPr>
        <w:t>2008</w:t>
      </w:r>
      <w:r w:rsidR="00141404">
        <w:rPr>
          <w:noProof/>
          <w:color w:val="000000"/>
        </w:rPr>
        <w:t>-</w:t>
      </w:r>
      <w:r w:rsidR="00141404" w:rsidRPr="00141404">
        <w:rPr>
          <w:noProof/>
          <w:color w:val="000000"/>
        </w:rPr>
        <w:t>м</w:t>
      </w:r>
      <w:r w:rsidRPr="00141404">
        <w:rPr>
          <w:noProof/>
          <w:color w:val="000000"/>
        </w:rPr>
        <w:t xml:space="preserve">. В </w:t>
      </w:r>
      <w:r w:rsidR="00632C6E" w:rsidRPr="00141404">
        <w:rPr>
          <w:noProof/>
          <w:color w:val="000000"/>
        </w:rPr>
        <w:t>2008</w:t>
      </w:r>
      <w:r w:rsidRPr="00141404">
        <w:rPr>
          <w:noProof/>
          <w:color w:val="000000"/>
        </w:rPr>
        <w:t xml:space="preserve"> році порівняно з </w:t>
      </w:r>
      <w:r w:rsidR="00632C6E" w:rsidRPr="00141404">
        <w:rPr>
          <w:noProof/>
          <w:color w:val="000000"/>
        </w:rPr>
        <w:t>2007</w:t>
      </w:r>
      <w:r w:rsidR="00141404">
        <w:rPr>
          <w:noProof/>
          <w:color w:val="000000"/>
        </w:rPr>
        <w:t>-</w:t>
      </w:r>
      <w:r w:rsidR="00141404" w:rsidRPr="00141404">
        <w:rPr>
          <w:noProof/>
          <w:color w:val="000000"/>
        </w:rPr>
        <w:t>м</w:t>
      </w:r>
      <w:r w:rsidRPr="00141404">
        <w:rPr>
          <w:noProof/>
          <w:color w:val="000000"/>
        </w:rPr>
        <w:t xml:space="preserve"> собівартість виросла на </w:t>
      </w:r>
      <w:r w:rsidRPr="00141404">
        <w:rPr>
          <w:color w:val="000000"/>
          <w:szCs w:val="20"/>
        </w:rPr>
        <w:t xml:space="preserve">9271,4 тис. грн. </w:t>
      </w:r>
      <w:r w:rsidRPr="00141404">
        <w:rPr>
          <w:noProof/>
          <w:color w:val="000000"/>
        </w:rPr>
        <w:t>Зобразимо графічно залежність цих показників (рис.</w:t>
      </w:r>
      <w:r w:rsidR="00141404">
        <w:rPr>
          <w:noProof/>
          <w:color w:val="000000"/>
        </w:rPr>
        <w:t> </w:t>
      </w:r>
      <w:r w:rsidR="00141404" w:rsidRPr="00141404">
        <w:rPr>
          <w:noProof/>
          <w:color w:val="000000"/>
        </w:rPr>
        <w:t>1</w:t>
      </w:r>
      <w:r w:rsidRPr="00141404">
        <w:rPr>
          <w:noProof/>
          <w:color w:val="000000"/>
        </w:rPr>
        <w:t>.1):</w:t>
      </w:r>
    </w:p>
    <w:p w:rsidR="00B86603" w:rsidRPr="00141404" w:rsidRDefault="00B86603" w:rsidP="00141404">
      <w:pPr>
        <w:pStyle w:val="a7"/>
        <w:ind w:firstLine="709"/>
        <w:rPr>
          <w:noProof/>
          <w:color w:val="000000"/>
        </w:rPr>
      </w:pPr>
    </w:p>
    <w:p w:rsidR="009C128C" w:rsidRPr="00141404" w:rsidRDefault="00F75549" w:rsidP="00141404">
      <w:pPr>
        <w:spacing w:line="360" w:lineRule="auto"/>
        <w:ind w:firstLine="709"/>
        <w:jc w:val="both"/>
        <w:rPr>
          <w:noProof/>
          <w:color w:val="000000"/>
          <w:sz w:val="28"/>
          <w:szCs w:val="24"/>
          <w:lang w:val="uk-UA"/>
        </w:rPr>
      </w:pPr>
      <w:r>
        <w:rPr>
          <w:noProof/>
          <w:color w:val="000000"/>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37.25pt">
            <v:imagedata r:id="rId7" o:title=""/>
          </v:shape>
        </w:pict>
      </w:r>
    </w:p>
    <w:p w:rsidR="009C128C" w:rsidRPr="00141404" w:rsidRDefault="009C128C" w:rsidP="00141404">
      <w:pPr>
        <w:pStyle w:val="3"/>
        <w:widowControl/>
        <w:ind w:firstLine="709"/>
        <w:rPr>
          <w:noProof/>
          <w:color w:val="000000"/>
          <w:sz w:val="28"/>
          <w:szCs w:val="28"/>
        </w:rPr>
      </w:pPr>
      <w:r w:rsidRPr="00141404">
        <w:rPr>
          <w:noProof/>
          <w:color w:val="000000"/>
          <w:sz w:val="28"/>
          <w:szCs w:val="28"/>
        </w:rPr>
        <w:t>Рис.</w:t>
      </w:r>
      <w:r w:rsidR="00141404">
        <w:rPr>
          <w:noProof/>
          <w:color w:val="000000"/>
          <w:sz w:val="28"/>
          <w:szCs w:val="28"/>
        </w:rPr>
        <w:t> </w:t>
      </w:r>
      <w:r w:rsidR="00141404" w:rsidRPr="00141404">
        <w:rPr>
          <w:noProof/>
          <w:color w:val="000000"/>
          <w:sz w:val="28"/>
          <w:szCs w:val="28"/>
        </w:rPr>
        <w:t>1</w:t>
      </w:r>
      <w:r w:rsidRPr="00141404">
        <w:rPr>
          <w:noProof/>
          <w:color w:val="000000"/>
          <w:sz w:val="28"/>
          <w:szCs w:val="28"/>
        </w:rPr>
        <w:t>.</w:t>
      </w:r>
      <w:r w:rsidR="00632C6E" w:rsidRPr="00141404">
        <w:rPr>
          <w:noProof/>
          <w:color w:val="000000"/>
          <w:sz w:val="28"/>
          <w:szCs w:val="28"/>
        </w:rPr>
        <w:t>1.</w:t>
      </w:r>
      <w:r w:rsidRPr="00141404">
        <w:rPr>
          <w:noProof/>
          <w:color w:val="000000"/>
          <w:sz w:val="28"/>
          <w:szCs w:val="28"/>
        </w:rPr>
        <w:t xml:space="preserve"> Динаміка показників виручки, собівартості та валового прибутку ТОВ </w:t>
      </w:r>
      <w:r w:rsidR="00141404">
        <w:rPr>
          <w:noProof/>
          <w:color w:val="000000"/>
          <w:sz w:val="28"/>
          <w:szCs w:val="28"/>
        </w:rPr>
        <w:t>«</w:t>
      </w:r>
      <w:r w:rsidR="00CA37E1" w:rsidRPr="00141404">
        <w:rPr>
          <w:noProof/>
          <w:color w:val="000000"/>
          <w:sz w:val="28"/>
          <w:szCs w:val="28"/>
        </w:rPr>
        <w:t>Соул</w:t>
      </w:r>
      <w:r w:rsidR="00141404">
        <w:rPr>
          <w:noProof/>
          <w:color w:val="000000"/>
          <w:sz w:val="28"/>
          <w:szCs w:val="28"/>
        </w:rPr>
        <w:t>»</w:t>
      </w:r>
      <w:r w:rsidRPr="00141404">
        <w:rPr>
          <w:noProof/>
          <w:color w:val="000000"/>
          <w:sz w:val="28"/>
          <w:szCs w:val="28"/>
        </w:rPr>
        <w:t xml:space="preserve"> за </w:t>
      </w:r>
      <w:r w:rsidR="00632C6E" w:rsidRPr="00141404">
        <w:rPr>
          <w:noProof/>
          <w:color w:val="000000"/>
          <w:sz w:val="28"/>
          <w:szCs w:val="28"/>
        </w:rPr>
        <w:t>2007</w:t>
      </w:r>
      <w:r w:rsidR="00141404">
        <w:rPr>
          <w:noProof/>
          <w:color w:val="000000"/>
          <w:sz w:val="28"/>
          <w:szCs w:val="28"/>
        </w:rPr>
        <w:t>–</w:t>
      </w:r>
      <w:r w:rsidR="00141404" w:rsidRPr="00141404">
        <w:rPr>
          <w:noProof/>
          <w:color w:val="000000"/>
          <w:sz w:val="28"/>
          <w:szCs w:val="28"/>
        </w:rPr>
        <w:t>2</w:t>
      </w:r>
      <w:r w:rsidR="00632C6E" w:rsidRPr="00141404">
        <w:rPr>
          <w:noProof/>
          <w:color w:val="000000"/>
          <w:sz w:val="28"/>
          <w:szCs w:val="28"/>
        </w:rPr>
        <w:t>009</w:t>
      </w:r>
      <w:r w:rsidRPr="00141404">
        <w:rPr>
          <w:noProof/>
          <w:color w:val="000000"/>
          <w:sz w:val="28"/>
          <w:szCs w:val="28"/>
        </w:rPr>
        <w:t xml:space="preserve"> рр.</w:t>
      </w:r>
    </w:p>
    <w:p w:rsidR="009C128C" w:rsidRPr="00141404" w:rsidRDefault="009C128C" w:rsidP="00141404">
      <w:pPr>
        <w:spacing w:line="360" w:lineRule="auto"/>
        <w:ind w:firstLine="709"/>
        <w:jc w:val="both"/>
        <w:rPr>
          <w:noProof/>
          <w:color w:val="000000"/>
          <w:sz w:val="28"/>
          <w:szCs w:val="28"/>
          <w:lang w:val="uk-UA"/>
        </w:rPr>
      </w:pPr>
    </w:p>
    <w:p w:rsidR="00830737" w:rsidRPr="00141404" w:rsidRDefault="009C128C" w:rsidP="00141404">
      <w:pPr>
        <w:spacing w:line="360" w:lineRule="auto"/>
        <w:ind w:firstLine="709"/>
        <w:jc w:val="both"/>
        <w:rPr>
          <w:noProof/>
          <w:color w:val="000000"/>
          <w:sz w:val="28"/>
          <w:szCs w:val="28"/>
          <w:lang w:val="uk-UA"/>
        </w:rPr>
      </w:pPr>
      <w:r w:rsidRPr="00141404">
        <w:rPr>
          <w:noProof/>
          <w:color w:val="000000"/>
          <w:sz w:val="28"/>
          <w:szCs w:val="28"/>
          <w:lang w:val="uk-UA"/>
        </w:rPr>
        <w:t>Рис.</w:t>
      </w:r>
      <w:r w:rsidR="00141404">
        <w:rPr>
          <w:noProof/>
          <w:color w:val="000000"/>
          <w:sz w:val="28"/>
          <w:szCs w:val="28"/>
          <w:lang w:val="uk-UA"/>
        </w:rPr>
        <w:t> </w:t>
      </w:r>
      <w:r w:rsidR="00141404" w:rsidRPr="00141404">
        <w:rPr>
          <w:noProof/>
          <w:color w:val="000000"/>
          <w:sz w:val="28"/>
          <w:szCs w:val="28"/>
          <w:lang w:val="uk-UA"/>
        </w:rPr>
        <w:t>1</w:t>
      </w:r>
      <w:r w:rsidRPr="00141404">
        <w:rPr>
          <w:noProof/>
          <w:color w:val="000000"/>
          <w:sz w:val="28"/>
          <w:szCs w:val="28"/>
          <w:lang w:val="uk-UA"/>
        </w:rPr>
        <w:t>.1 та проведений аналіз відображає, що темпи росту прибутку більші за темпи росту собівартості продукції. Збільшення собівартості реалізованої продукції майже не вплинуло на зниження рентабельності основної діяльності підприємства, тому що вона зменшилася з 13,8</w:t>
      </w:r>
      <w:r w:rsidR="00141404" w:rsidRPr="00141404">
        <w:rPr>
          <w:noProof/>
          <w:color w:val="000000"/>
          <w:sz w:val="28"/>
          <w:szCs w:val="28"/>
          <w:lang w:val="uk-UA"/>
        </w:rPr>
        <w:t>5</w:t>
      </w:r>
      <w:r w:rsidR="00141404">
        <w:rPr>
          <w:noProof/>
          <w:color w:val="000000"/>
          <w:sz w:val="28"/>
          <w:szCs w:val="28"/>
          <w:lang w:val="uk-UA"/>
        </w:rPr>
        <w:t>%</w:t>
      </w:r>
      <w:r w:rsidRPr="00141404">
        <w:rPr>
          <w:noProof/>
          <w:color w:val="000000"/>
          <w:sz w:val="28"/>
          <w:szCs w:val="28"/>
          <w:lang w:val="uk-UA"/>
        </w:rPr>
        <w:t xml:space="preserve"> до 13,7</w:t>
      </w:r>
      <w:r w:rsidR="00141404" w:rsidRPr="00141404">
        <w:rPr>
          <w:noProof/>
          <w:color w:val="000000"/>
          <w:sz w:val="28"/>
          <w:szCs w:val="28"/>
          <w:lang w:val="uk-UA"/>
        </w:rPr>
        <w:t>2</w:t>
      </w:r>
      <w:r w:rsidR="00141404">
        <w:rPr>
          <w:noProof/>
          <w:color w:val="000000"/>
          <w:sz w:val="28"/>
          <w:szCs w:val="28"/>
          <w:lang w:val="uk-UA"/>
        </w:rPr>
        <w:t>%</w:t>
      </w:r>
      <w:r w:rsidR="008A4126" w:rsidRPr="00141404">
        <w:rPr>
          <w:noProof/>
          <w:color w:val="000000"/>
          <w:sz w:val="28"/>
          <w:szCs w:val="28"/>
          <w:lang w:val="uk-UA"/>
        </w:rPr>
        <w:t xml:space="preserve"> до кінця </w:t>
      </w:r>
      <w:r w:rsidR="00632C6E" w:rsidRPr="00141404">
        <w:rPr>
          <w:noProof/>
          <w:color w:val="000000"/>
          <w:sz w:val="28"/>
          <w:szCs w:val="28"/>
          <w:lang w:val="uk-UA"/>
        </w:rPr>
        <w:t>2009</w:t>
      </w:r>
      <w:r w:rsidRPr="00141404">
        <w:rPr>
          <w:noProof/>
          <w:color w:val="000000"/>
          <w:sz w:val="28"/>
          <w:szCs w:val="28"/>
          <w:lang w:val="uk-UA"/>
        </w:rPr>
        <w:t xml:space="preserve"> року. Порівняно з </w:t>
      </w:r>
      <w:r w:rsidR="00632C6E" w:rsidRPr="00141404">
        <w:rPr>
          <w:noProof/>
          <w:color w:val="000000"/>
          <w:sz w:val="28"/>
          <w:szCs w:val="28"/>
          <w:lang w:val="uk-UA"/>
        </w:rPr>
        <w:t>2007</w:t>
      </w:r>
      <w:r w:rsidR="00141404">
        <w:rPr>
          <w:noProof/>
          <w:color w:val="000000"/>
          <w:sz w:val="28"/>
          <w:szCs w:val="28"/>
          <w:lang w:val="uk-UA"/>
        </w:rPr>
        <w:t>-</w:t>
      </w:r>
      <w:r w:rsidR="00141404" w:rsidRPr="00141404">
        <w:rPr>
          <w:noProof/>
          <w:color w:val="000000"/>
          <w:sz w:val="28"/>
          <w:szCs w:val="28"/>
          <w:lang w:val="uk-UA"/>
        </w:rPr>
        <w:t>м</w:t>
      </w:r>
      <w:r w:rsidRPr="00141404">
        <w:rPr>
          <w:noProof/>
          <w:color w:val="000000"/>
          <w:sz w:val="28"/>
          <w:szCs w:val="28"/>
          <w:lang w:val="uk-UA"/>
        </w:rPr>
        <w:t xml:space="preserve"> в </w:t>
      </w:r>
      <w:r w:rsidR="00632C6E" w:rsidRPr="00141404">
        <w:rPr>
          <w:noProof/>
          <w:color w:val="000000"/>
          <w:sz w:val="28"/>
          <w:szCs w:val="28"/>
          <w:lang w:val="uk-UA"/>
        </w:rPr>
        <w:t>2008</w:t>
      </w:r>
      <w:r w:rsidRPr="00141404">
        <w:rPr>
          <w:noProof/>
          <w:color w:val="000000"/>
          <w:sz w:val="28"/>
          <w:szCs w:val="28"/>
          <w:lang w:val="uk-UA"/>
        </w:rPr>
        <w:t xml:space="preserve"> році рентабельність зросла з 13,6</w:t>
      </w:r>
      <w:r w:rsidR="00141404" w:rsidRPr="00141404">
        <w:rPr>
          <w:noProof/>
          <w:color w:val="000000"/>
          <w:sz w:val="28"/>
          <w:szCs w:val="28"/>
          <w:lang w:val="uk-UA"/>
        </w:rPr>
        <w:t>7</w:t>
      </w:r>
      <w:r w:rsidR="00141404">
        <w:rPr>
          <w:noProof/>
          <w:color w:val="000000"/>
          <w:sz w:val="28"/>
          <w:szCs w:val="28"/>
          <w:lang w:val="uk-UA"/>
        </w:rPr>
        <w:t>%</w:t>
      </w:r>
      <w:r w:rsidRPr="00141404">
        <w:rPr>
          <w:noProof/>
          <w:color w:val="000000"/>
          <w:sz w:val="28"/>
          <w:szCs w:val="28"/>
          <w:lang w:val="uk-UA"/>
        </w:rPr>
        <w:t xml:space="preserve"> до 13,8</w:t>
      </w:r>
      <w:r w:rsidR="00141404" w:rsidRPr="00141404">
        <w:rPr>
          <w:noProof/>
          <w:color w:val="000000"/>
          <w:sz w:val="28"/>
          <w:szCs w:val="28"/>
          <w:lang w:val="uk-UA"/>
        </w:rPr>
        <w:t>5</w:t>
      </w:r>
      <w:r w:rsidR="00141404">
        <w:rPr>
          <w:noProof/>
          <w:color w:val="000000"/>
          <w:sz w:val="28"/>
          <w:szCs w:val="28"/>
          <w:lang w:val="uk-UA"/>
        </w:rPr>
        <w:t>%</w:t>
      </w:r>
      <w:r w:rsidRPr="00141404">
        <w:rPr>
          <w:noProof/>
          <w:color w:val="000000"/>
          <w:sz w:val="28"/>
          <w:szCs w:val="28"/>
          <w:lang w:val="uk-UA"/>
        </w:rPr>
        <w:t xml:space="preserve">. Якщо розглядати більш детально, то можна зробити висновок, що витрати на одну гривню виторгу від реалізації склали в </w:t>
      </w:r>
      <w:r w:rsidR="00632C6E" w:rsidRPr="00141404">
        <w:rPr>
          <w:noProof/>
          <w:color w:val="000000"/>
          <w:sz w:val="28"/>
          <w:szCs w:val="28"/>
          <w:lang w:val="uk-UA"/>
        </w:rPr>
        <w:t>2007</w:t>
      </w:r>
      <w:r w:rsidRPr="00141404">
        <w:rPr>
          <w:noProof/>
          <w:color w:val="000000"/>
          <w:sz w:val="28"/>
          <w:szCs w:val="28"/>
          <w:lang w:val="uk-UA"/>
        </w:rPr>
        <w:t xml:space="preserve"> році 0,88, а в </w:t>
      </w:r>
      <w:r w:rsidR="00632C6E" w:rsidRPr="00141404">
        <w:rPr>
          <w:noProof/>
          <w:color w:val="000000"/>
          <w:sz w:val="28"/>
          <w:szCs w:val="28"/>
          <w:lang w:val="uk-UA"/>
        </w:rPr>
        <w:t>2008</w:t>
      </w:r>
      <w:r w:rsidRPr="00141404">
        <w:rPr>
          <w:noProof/>
          <w:color w:val="000000"/>
          <w:sz w:val="28"/>
          <w:szCs w:val="28"/>
          <w:lang w:val="uk-UA"/>
        </w:rPr>
        <w:t xml:space="preserve"> році 0,878 грн., що на 0,002 грн менше. В </w:t>
      </w:r>
      <w:r w:rsidR="00632C6E" w:rsidRPr="00141404">
        <w:rPr>
          <w:noProof/>
          <w:color w:val="000000"/>
          <w:sz w:val="28"/>
          <w:szCs w:val="28"/>
          <w:lang w:val="uk-UA"/>
        </w:rPr>
        <w:t>2009</w:t>
      </w:r>
      <w:r w:rsidRPr="00141404">
        <w:rPr>
          <w:noProof/>
          <w:color w:val="000000"/>
          <w:sz w:val="28"/>
          <w:szCs w:val="28"/>
          <w:lang w:val="uk-UA"/>
        </w:rPr>
        <w:t xml:space="preserve"> році даний показник виріс на 0,001 грн. </w:t>
      </w:r>
      <w:r w:rsidRPr="00141404">
        <w:rPr>
          <w:color w:val="000000"/>
          <w:sz w:val="28"/>
          <w:szCs w:val="28"/>
          <w:lang w:val="uk-UA"/>
        </w:rPr>
        <w:t xml:space="preserve">Слід відмітити зростання витрат на оплату праці протягом останніх трьох років, але воно пов’язане з ростом чисельності. Крім усього спостерігається збільшення вартості основних засобів підприємства: в </w:t>
      </w:r>
      <w:r w:rsidR="00632C6E" w:rsidRPr="00141404">
        <w:rPr>
          <w:color w:val="000000"/>
          <w:sz w:val="28"/>
          <w:szCs w:val="28"/>
          <w:lang w:val="uk-UA"/>
        </w:rPr>
        <w:t>2008</w:t>
      </w:r>
      <w:r w:rsidRPr="00141404">
        <w:rPr>
          <w:color w:val="000000"/>
          <w:sz w:val="28"/>
          <w:szCs w:val="28"/>
          <w:lang w:val="uk-UA"/>
        </w:rPr>
        <w:t xml:space="preserve"> році порівняно з </w:t>
      </w:r>
      <w:r w:rsidR="00632C6E" w:rsidRPr="00141404">
        <w:rPr>
          <w:color w:val="000000"/>
          <w:sz w:val="28"/>
          <w:szCs w:val="28"/>
          <w:lang w:val="uk-UA"/>
        </w:rPr>
        <w:t>2007</w:t>
      </w:r>
      <w:r w:rsidR="00141404">
        <w:rPr>
          <w:color w:val="000000"/>
          <w:sz w:val="28"/>
          <w:szCs w:val="28"/>
          <w:lang w:val="uk-UA"/>
        </w:rPr>
        <w:t>-</w:t>
      </w:r>
      <w:r w:rsidR="00141404" w:rsidRPr="00141404">
        <w:rPr>
          <w:color w:val="000000"/>
          <w:sz w:val="28"/>
          <w:szCs w:val="28"/>
          <w:lang w:val="uk-UA"/>
        </w:rPr>
        <w:t>м</w:t>
      </w:r>
      <w:r w:rsidRPr="00141404">
        <w:rPr>
          <w:color w:val="000000"/>
          <w:sz w:val="28"/>
          <w:szCs w:val="28"/>
          <w:lang w:val="uk-UA"/>
        </w:rPr>
        <w:t xml:space="preserve"> на 9808,8 тис. грн. та на 24744,5 тис. грн. в </w:t>
      </w:r>
      <w:r w:rsidR="00632C6E" w:rsidRPr="00141404">
        <w:rPr>
          <w:color w:val="000000"/>
          <w:sz w:val="28"/>
          <w:szCs w:val="28"/>
          <w:lang w:val="uk-UA"/>
        </w:rPr>
        <w:t>2009</w:t>
      </w:r>
      <w:r w:rsidRPr="00141404">
        <w:rPr>
          <w:color w:val="000000"/>
          <w:sz w:val="28"/>
          <w:szCs w:val="28"/>
          <w:lang w:val="uk-UA"/>
        </w:rPr>
        <w:t xml:space="preserve"> році у порівнянні з </w:t>
      </w:r>
      <w:r w:rsidR="00632C6E" w:rsidRPr="00141404">
        <w:rPr>
          <w:color w:val="000000"/>
          <w:sz w:val="28"/>
          <w:szCs w:val="28"/>
          <w:lang w:val="uk-UA"/>
        </w:rPr>
        <w:t>2008</w:t>
      </w:r>
      <w:r w:rsidR="00141404">
        <w:rPr>
          <w:color w:val="000000"/>
          <w:sz w:val="28"/>
          <w:szCs w:val="28"/>
          <w:lang w:val="uk-UA"/>
        </w:rPr>
        <w:t>-</w:t>
      </w:r>
      <w:r w:rsidR="00141404" w:rsidRPr="00141404">
        <w:rPr>
          <w:color w:val="000000"/>
          <w:sz w:val="28"/>
          <w:szCs w:val="28"/>
          <w:lang w:val="uk-UA"/>
        </w:rPr>
        <w:t>м</w:t>
      </w:r>
      <w:r w:rsidRPr="00141404">
        <w:rPr>
          <w:color w:val="000000"/>
          <w:sz w:val="28"/>
          <w:szCs w:val="28"/>
          <w:lang w:val="uk-UA"/>
        </w:rPr>
        <w:t xml:space="preserve">. Такий ріст вартості основних засобів призвів до зменшення фондовіддачі протягом останніх трьох років. Але навпаки зросла значно фондоозброєність праці. Чистий прибуток отримано лише в </w:t>
      </w:r>
      <w:r w:rsidR="00632C6E" w:rsidRPr="00141404">
        <w:rPr>
          <w:color w:val="000000"/>
          <w:sz w:val="28"/>
          <w:szCs w:val="28"/>
          <w:lang w:val="uk-UA"/>
        </w:rPr>
        <w:t>2007</w:t>
      </w:r>
      <w:r w:rsidRPr="00141404">
        <w:rPr>
          <w:color w:val="000000"/>
          <w:sz w:val="28"/>
          <w:szCs w:val="28"/>
          <w:lang w:val="uk-UA"/>
        </w:rPr>
        <w:t xml:space="preserve"> році.</w:t>
      </w:r>
    </w:p>
    <w:p w:rsidR="00830737" w:rsidRPr="00141404" w:rsidRDefault="00830737" w:rsidP="00141404">
      <w:pPr>
        <w:pStyle w:val="a7"/>
        <w:ind w:firstLine="709"/>
        <w:rPr>
          <w:snapToGrid w:val="0"/>
          <w:color w:val="000000"/>
        </w:rPr>
      </w:pPr>
      <w:r w:rsidRPr="00141404">
        <w:rPr>
          <w:snapToGrid w:val="0"/>
          <w:color w:val="000000"/>
        </w:rPr>
        <w:t>Основні засоби – один із найважливіших факторів будь-якого виробництва. Їхній стан і ефективне використання прямо впливають на кінцеві результати господарської діяльності підприємства.</w:t>
      </w:r>
    </w:p>
    <w:p w:rsidR="00830737" w:rsidRPr="00141404" w:rsidRDefault="00830737" w:rsidP="00141404">
      <w:pPr>
        <w:spacing w:line="360" w:lineRule="auto"/>
        <w:ind w:firstLine="709"/>
        <w:jc w:val="both"/>
        <w:rPr>
          <w:snapToGrid w:val="0"/>
          <w:color w:val="000000"/>
          <w:sz w:val="28"/>
          <w:szCs w:val="24"/>
          <w:lang w:val="uk-UA"/>
        </w:rPr>
      </w:pPr>
      <w:r w:rsidRPr="00141404">
        <w:rPr>
          <w:snapToGrid w:val="0"/>
          <w:color w:val="000000"/>
          <w:sz w:val="28"/>
          <w:szCs w:val="24"/>
          <w:lang w:val="uk-UA"/>
        </w:rPr>
        <w:t xml:space="preserve">Результати розрахунку коефіцієнтів і показників наявності, структури, руху технічного стану, і ефективності використання основних засобів приведені в таблиці </w:t>
      </w:r>
      <w:r w:rsidR="00B7113B" w:rsidRPr="00141404">
        <w:rPr>
          <w:snapToGrid w:val="0"/>
          <w:color w:val="000000"/>
          <w:sz w:val="28"/>
          <w:szCs w:val="24"/>
          <w:lang w:val="uk-UA"/>
        </w:rPr>
        <w:t>1</w:t>
      </w:r>
      <w:r w:rsidRPr="00141404">
        <w:rPr>
          <w:snapToGrid w:val="0"/>
          <w:color w:val="000000"/>
          <w:sz w:val="28"/>
          <w:szCs w:val="24"/>
          <w:lang w:val="uk-UA"/>
        </w:rPr>
        <w:t>.</w:t>
      </w:r>
      <w:r w:rsidR="00B7113B" w:rsidRPr="00141404">
        <w:rPr>
          <w:snapToGrid w:val="0"/>
          <w:color w:val="000000"/>
          <w:sz w:val="28"/>
          <w:szCs w:val="24"/>
          <w:lang w:val="uk-UA"/>
        </w:rPr>
        <w:t>4</w:t>
      </w:r>
      <w:r w:rsidR="007F59E6" w:rsidRPr="00141404">
        <w:rPr>
          <w:snapToGrid w:val="0"/>
          <w:color w:val="000000"/>
          <w:sz w:val="28"/>
          <w:szCs w:val="24"/>
          <w:lang w:val="uk-UA"/>
        </w:rPr>
        <w:t>.</w:t>
      </w:r>
    </w:p>
    <w:p w:rsidR="00B86603" w:rsidRDefault="00B86603" w:rsidP="00141404">
      <w:pPr>
        <w:pStyle w:val="3"/>
        <w:widowControl/>
        <w:ind w:firstLine="709"/>
        <w:rPr>
          <w:color w:val="000000"/>
          <w:sz w:val="28"/>
        </w:rPr>
      </w:pPr>
    </w:p>
    <w:p w:rsidR="00830737" w:rsidRPr="00141404" w:rsidRDefault="00B7113B" w:rsidP="00141404">
      <w:pPr>
        <w:pStyle w:val="3"/>
        <w:widowControl/>
        <w:ind w:firstLine="709"/>
        <w:rPr>
          <w:color w:val="000000"/>
          <w:sz w:val="28"/>
        </w:rPr>
      </w:pPr>
      <w:r w:rsidRPr="00141404">
        <w:rPr>
          <w:color w:val="000000"/>
          <w:sz w:val="28"/>
        </w:rPr>
        <w:t>Таблиця 1.4</w:t>
      </w:r>
      <w:r w:rsidR="00B86603">
        <w:rPr>
          <w:color w:val="000000"/>
          <w:sz w:val="28"/>
        </w:rPr>
        <w:t xml:space="preserve">. </w:t>
      </w:r>
      <w:r w:rsidR="00830737" w:rsidRPr="00141404">
        <w:rPr>
          <w:color w:val="000000"/>
          <w:sz w:val="28"/>
        </w:rPr>
        <w:t xml:space="preserve">Таблиця показників наявності, структури, руху, технічного стану, ефективності використання основних засобів ТОВ </w:t>
      </w:r>
      <w:r w:rsidR="00141404">
        <w:rPr>
          <w:color w:val="000000"/>
          <w:sz w:val="28"/>
        </w:rPr>
        <w:t>«</w:t>
      </w:r>
      <w:r w:rsidR="002834F8" w:rsidRPr="00141404">
        <w:rPr>
          <w:color w:val="000000"/>
          <w:sz w:val="28"/>
        </w:rPr>
        <w:t>Соул</w:t>
      </w:r>
      <w:r w:rsidR="00141404">
        <w:rPr>
          <w:color w:val="000000"/>
          <w:sz w:val="28"/>
        </w:rPr>
        <w:t>»</w:t>
      </w:r>
      <w:r w:rsidR="00830737" w:rsidRPr="00141404">
        <w:rPr>
          <w:color w:val="000000"/>
          <w:sz w:val="28"/>
        </w:rPr>
        <w:t xml:space="preserve"> за 200</w:t>
      </w:r>
      <w:r w:rsidR="007F59E6" w:rsidRPr="00141404">
        <w:rPr>
          <w:color w:val="000000"/>
          <w:sz w:val="28"/>
        </w:rPr>
        <w:t>5</w:t>
      </w:r>
      <w:r w:rsidR="00141404">
        <w:rPr>
          <w:color w:val="000000"/>
          <w:sz w:val="28"/>
        </w:rPr>
        <w:t>–</w:t>
      </w:r>
      <w:r w:rsidR="00141404" w:rsidRPr="00141404">
        <w:rPr>
          <w:color w:val="000000"/>
          <w:sz w:val="28"/>
        </w:rPr>
        <w:t>2009</w:t>
      </w:r>
      <w:r w:rsidR="00141404">
        <w:rPr>
          <w:color w:val="000000"/>
          <w:sz w:val="28"/>
        </w:rPr>
        <w:t xml:space="preserve"> </w:t>
      </w:r>
      <w:r w:rsidR="00141404" w:rsidRPr="00141404">
        <w:rPr>
          <w:color w:val="000000"/>
          <w:sz w:val="28"/>
        </w:rPr>
        <w:t>рр</w:t>
      </w:r>
      <w:r w:rsidR="00830737" w:rsidRPr="00141404">
        <w:rPr>
          <w:color w:val="000000"/>
          <w:sz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85"/>
        <w:gridCol w:w="1560"/>
        <w:gridCol w:w="1718"/>
        <w:gridCol w:w="1718"/>
        <w:gridCol w:w="1716"/>
      </w:tblGrid>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Групи, коефіцієнти й показники ОЗ</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2 00</w:t>
            </w:r>
            <w:r w:rsidR="00141404" w:rsidRPr="007F3D02">
              <w:rPr>
                <w:snapToGrid w:val="0"/>
                <w:color w:val="000000"/>
                <w:sz w:val="20"/>
                <w:szCs w:val="18"/>
                <w:lang w:val="uk-UA"/>
              </w:rPr>
              <w:t>5 р</w:t>
            </w:r>
            <w:r w:rsidRPr="007F3D02">
              <w:rPr>
                <w:snapToGrid w:val="0"/>
                <w:color w:val="000000"/>
                <w:sz w:val="20"/>
                <w:szCs w:val="18"/>
                <w:lang w:val="uk-UA"/>
              </w:rPr>
              <w:t>.</w:t>
            </w:r>
          </w:p>
        </w:tc>
        <w:tc>
          <w:tcPr>
            <w:tcW w:w="924" w:type="pct"/>
            <w:shd w:val="clear" w:color="auto" w:fill="auto"/>
          </w:tcPr>
          <w:p w:rsidR="00830737" w:rsidRPr="007F3D02" w:rsidRDefault="00632C6E" w:rsidP="007F3D02">
            <w:pPr>
              <w:spacing w:line="360" w:lineRule="auto"/>
              <w:jc w:val="both"/>
              <w:rPr>
                <w:rFonts w:eastAsia="Arial Unicode MS"/>
                <w:color w:val="000000"/>
                <w:sz w:val="20"/>
                <w:szCs w:val="18"/>
                <w:lang w:val="uk-UA"/>
              </w:rPr>
            </w:pPr>
            <w:r w:rsidRPr="007F3D02">
              <w:rPr>
                <w:snapToGrid w:val="0"/>
                <w:color w:val="000000"/>
                <w:sz w:val="20"/>
                <w:szCs w:val="18"/>
                <w:lang w:val="uk-UA"/>
              </w:rPr>
              <w:t>200</w:t>
            </w:r>
            <w:r w:rsidR="00141404" w:rsidRPr="007F3D02">
              <w:rPr>
                <w:snapToGrid w:val="0"/>
                <w:color w:val="000000"/>
                <w:sz w:val="20"/>
                <w:szCs w:val="18"/>
                <w:lang w:val="uk-UA"/>
              </w:rPr>
              <w:t>7 р</w:t>
            </w:r>
            <w:r w:rsidR="00830737" w:rsidRPr="007F3D02">
              <w:rPr>
                <w:snapToGrid w:val="0"/>
                <w:color w:val="000000"/>
                <w:sz w:val="20"/>
                <w:szCs w:val="18"/>
                <w:lang w:val="uk-UA"/>
              </w:rPr>
              <w:t>.</w:t>
            </w:r>
          </w:p>
        </w:tc>
        <w:tc>
          <w:tcPr>
            <w:tcW w:w="924" w:type="pct"/>
            <w:shd w:val="clear" w:color="auto" w:fill="auto"/>
          </w:tcPr>
          <w:p w:rsidR="00830737" w:rsidRPr="007F3D02" w:rsidRDefault="00632C6E" w:rsidP="007F3D02">
            <w:pPr>
              <w:spacing w:line="360" w:lineRule="auto"/>
              <w:jc w:val="both"/>
              <w:rPr>
                <w:rFonts w:eastAsia="Arial Unicode MS"/>
                <w:color w:val="000000"/>
                <w:sz w:val="20"/>
                <w:szCs w:val="18"/>
                <w:lang w:val="uk-UA"/>
              </w:rPr>
            </w:pPr>
            <w:r w:rsidRPr="007F3D02">
              <w:rPr>
                <w:snapToGrid w:val="0"/>
                <w:color w:val="000000"/>
                <w:sz w:val="20"/>
                <w:szCs w:val="18"/>
                <w:lang w:val="uk-UA"/>
              </w:rPr>
              <w:t>200</w:t>
            </w:r>
            <w:r w:rsidR="00141404" w:rsidRPr="007F3D02">
              <w:rPr>
                <w:snapToGrid w:val="0"/>
                <w:color w:val="000000"/>
                <w:sz w:val="20"/>
                <w:szCs w:val="18"/>
                <w:lang w:val="uk-UA"/>
              </w:rPr>
              <w:t>8 р</w:t>
            </w:r>
            <w:r w:rsidR="00830737" w:rsidRPr="007F3D02">
              <w:rPr>
                <w:snapToGrid w:val="0"/>
                <w:color w:val="000000"/>
                <w:sz w:val="20"/>
                <w:szCs w:val="18"/>
                <w:lang w:val="uk-UA"/>
              </w:rPr>
              <w:t>.</w:t>
            </w:r>
          </w:p>
        </w:tc>
        <w:tc>
          <w:tcPr>
            <w:tcW w:w="924" w:type="pct"/>
            <w:shd w:val="clear" w:color="auto" w:fill="auto"/>
          </w:tcPr>
          <w:p w:rsidR="00830737" w:rsidRPr="007F3D02" w:rsidRDefault="00632C6E" w:rsidP="007F3D02">
            <w:pPr>
              <w:spacing w:line="360" w:lineRule="auto"/>
              <w:jc w:val="both"/>
              <w:rPr>
                <w:rFonts w:eastAsia="Arial Unicode MS"/>
                <w:color w:val="000000"/>
                <w:sz w:val="20"/>
                <w:szCs w:val="18"/>
                <w:lang w:val="uk-UA"/>
              </w:rPr>
            </w:pPr>
            <w:r w:rsidRPr="007F3D02">
              <w:rPr>
                <w:snapToGrid w:val="0"/>
                <w:color w:val="000000"/>
                <w:sz w:val="20"/>
                <w:szCs w:val="18"/>
                <w:lang w:val="uk-UA"/>
              </w:rPr>
              <w:t>200</w:t>
            </w:r>
            <w:r w:rsidR="00141404" w:rsidRPr="007F3D02">
              <w:rPr>
                <w:snapToGrid w:val="0"/>
                <w:color w:val="000000"/>
                <w:sz w:val="20"/>
                <w:szCs w:val="18"/>
                <w:lang w:val="uk-UA"/>
              </w:rPr>
              <w:t>9 р</w:t>
            </w:r>
            <w:r w:rsidR="00830737" w:rsidRPr="007F3D02">
              <w:rPr>
                <w:snapToGrid w:val="0"/>
                <w:color w:val="000000"/>
                <w:sz w:val="20"/>
                <w:szCs w:val="18"/>
                <w:lang w:val="uk-UA"/>
              </w:rPr>
              <w:t>.</w:t>
            </w:r>
          </w:p>
        </w:tc>
      </w:tr>
      <w:tr w:rsidR="00830737" w:rsidRPr="007F3D02" w:rsidTr="007F3D02">
        <w:trPr>
          <w:cantSplit/>
          <w:trHeight w:val="20"/>
          <w:jc w:val="center"/>
        </w:trPr>
        <w:tc>
          <w:tcPr>
            <w:tcW w:w="5000" w:type="pct"/>
            <w:gridSpan w:val="5"/>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color w:val="000000"/>
                <w:sz w:val="20"/>
                <w:szCs w:val="18"/>
                <w:lang w:val="uk-UA"/>
              </w:rPr>
              <w:t>Рух і технічний стан основних засобів</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Коефіцієнт відновлення</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0,13</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0,17</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0,36</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0,18</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Коефіцієнт приросту</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0,12</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0,18</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0,43</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0,17</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Коефіцієнт зносу</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0,25</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0,37</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0,36</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0,29</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Коефіцієнт придатності</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0,75</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0,63</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0,64</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0,71</w:t>
            </w:r>
          </w:p>
        </w:tc>
      </w:tr>
      <w:tr w:rsidR="00830737" w:rsidRPr="007F3D02" w:rsidTr="007F3D02">
        <w:trPr>
          <w:cantSplit/>
          <w:trHeight w:val="20"/>
          <w:jc w:val="center"/>
        </w:trPr>
        <w:tc>
          <w:tcPr>
            <w:tcW w:w="5000" w:type="pct"/>
            <w:gridSpan w:val="5"/>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color w:val="000000"/>
                <w:sz w:val="20"/>
                <w:szCs w:val="18"/>
                <w:lang w:val="uk-UA"/>
              </w:rPr>
              <w:t>Ефективність використання основних засобів</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color w:val="000000"/>
                <w:sz w:val="20"/>
                <w:szCs w:val="18"/>
                <w:lang w:val="uk-UA"/>
              </w:rPr>
              <w:t>Показник фондовіддачі</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2,54</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2,36</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1,71</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1,29</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Показник фондомісткості</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0,394</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0,424</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0,586</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0,773</w:t>
            </w:r>
          </w:p>
        </w:tc>
      </w:tr>
      <w:tr w:rsidR="00830737" w:rsidRPr="007F3D02" w:rsidTr="007F3D02">
        <w:trPr>
          <w:cantSplit/>
          <w:trHeight w:val="20"/>
          <w:jc w:val="center"/>
        </w:trPr>
        <w:tc>
          <w:tcPr>
            <w:tcW w:w="1390"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Показник рентабельності</w:t>
            </w:r>
          </w:p>
        </w:tc>
        <w:tc>
          <w:tcPr>
            <w:tcW w:w="839"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0,29</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0,22</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0,21</w:t>
            </w:r>
          </w:p>
        </w:tc>
        <w:tc>
          <w:tcPr>
            <w:tcW w:w="924" w:type="pct"/>
            <w:shd w:val="clear" w:color="auto" w:fill="auto"/>
          </w:tcPr>
          <w:p w:rsidR="00830737" w:rsidRPr="007F3D02" w:rsidRDefault="00830737" w:rsidP="007F3D02">
            <w:pPr>
              <w:spacing w:line="360" w:lineRule="auto"/>
              <w:jc w:val="both"/>
              <w:rPr>
                <w:rFonts w:eastAsia="Arial Unicode MS"/>
                <w:color w:val="000000"/>
                <w:sz w:val="20"/>
                <w:szCs w:val="18"/>
                <w:lang w:val="uk-UA"/>
              </w:rPr>
            </w:pPr>
            <w:r w:rsidRPr="007F3D02">
              <w:rPr>
                <w:snapToGrid w:val="0"/>
                <w:color w:val="000000"/>
                <w:sz w:val="20"/>
                <w:szCs w:val="18"/>
                <w:lang w:val="uk-UA"/>
              </w:rPr>
              <w:t>0,16</w:t>
            </w:r>
          </w:p>
        </w:tc>
      </w:tr>
    </w:tbl>
    <w:p w:rsidR="00B86603" w:rsidRDefault="00B86603" w:rsidP="00141404">
      <w:pPr>
        <w:pStyle w:val="3"/>
        <w:widowControl/>
        <w:ind w:firstLine="709"/>
        <w:rPr>
          <w:color w:val="000000"/>
          <w:sz w:val="28"/>
        </w:rPr>
      </w:pPr>
    </w:p>
    <w:p w:rsidR="00830737" w:rsidRPr="00B86603" w:rsidRDefault="00B86603" w:rsidP="00B86603">
      <w:pPr>
        <w:pStyle w:val="3"/>
        <w:widowControl/>
        <w:ind w:firstLine="709"/>
        <w:rPr>
          <w:sz w:val="28"/>
          <w:szCs w:val="28"/>
        </w:rPr>
      </w:pPr>
      <w:r>
        <w:rPr>
          <w:sz w:val="28"/>
        </w:rPr>
        <w:br w:type="page"/>
      </w:r>
      <w:r w:rsidR="00830737" w:rsidRPr="00B86603">
        <w:rPr>
          <w:sz w:val="28"/>
          <w:szCs w:val="28"/>
        </w:rPr>
        <w:t>Ріст основних виробничих засобів у вартісному і відсотковому вимірі здійснився за рахунок щорічного приросту, цей приріст із 200</w:t>
      </w:r>
      <w:r w:rsidR="007F59E6" w:rsidRPr="00B86603">
        <w:rPr>
          <w:sz w:val="28"/>
          <w:szCs w:val="28"/>
        </w:rPr>
        <w:t>5</w:t>
      </w:r>
      <w:r w:rsidR="00830737" w:rsidRPr="00B86603">
        <w:rPr>
          <w:sz w:val="28"/>
          <w:szCs w:val="28"/>
        </w:rPr>
        <w:t xml:space="preserve"> по </w:t>
      </w:r>
      <w:r w:rsidR="00141404" w:rsidRPr="00B86603">
        <w:rPr>
          <w:sz w:val="28"/>
          <w:szCs w:val="28"/>
        </w:rPr>
        <w:t>2009 рр</w:t>
      </w:r>
      <w:r w:rsidR="00830737" w:rsidRPr="00B86603">
        <w:rPr>
          <w:sz w:val="28"/>
          <w:szCs w:val="28"/>
        </w:rPr>
        <w:t>. склав 332322 грн., що склало 114,</w:t>
      </w:r>
      <w:r w:rsidR="00141404" w:rsidRPr="00B86603">
        <w:rPr>
          <w:sz w:val="28"/>
          <w:szCs w:val="28"/>
        </w:rPr>
        <w:t>5%</w:t>
      </w:r>
      <w:r w:rsidR="00830737" w:rsidRPr="00B86603">
        <w:rPr>
          <w:sz w:val="28"/>
          <w:szCs w:val="28"/>
        </w:rPr>
        <w:t>.</w:t>
      </w:r>
    </w:p>
    <w:p w:rsidR="00830737" w:rsidRPr="00141404" w:rsidRDefault="00830737" w:rsidP="00141404">
      <w:pPr>
        <w:pStyle w:val="a7"/>
        <w:ind w:firstLine="709"/>
        <w:rPr>
          <w:color w:val="000000"/>
          <w:szCs w:val="28"/>
        </w:rPr>
      </w:pPr>
      <w:r w:rsidRPr="00141404">
        <w:rPr>
          <w:color w:val="000000"/>
        </w:rPr>
        <w:t xml:space="preserve">Особливої уваги в даній роботі заслуговують основні засоби. Оцінка їх стану в </w:t>
      </w:r>
      <w:r w:rsidR="00632C6E" w:rsidRPr="00141404">
        <w:rPr>
          <w:color w:val="000000"/>
        </w:rPr>
        <w:t>2009</w:t>
      </w:r>
      <w:r w:rsidRPr="00141404">
        <w:rPr>
          <w:color w:val="000000"/>
        </w:rPr>
        <w:t xml:space="preserve"> році надає можливість зробити висновок, що оновлюються основні засоби підприємства досить повільно, а зношеність їх складає 2</w:t>
      </w:r>
      <w:r w:rsidR="00141404" w:rsidRPr="00141404">
        <w:rPr>
          <w:color w:val="000000"/>
        </w:rPr>
        <w:t>9</w:t>
      </w:r>
      <w:r w:rsidR="00141404">
        <w:rPr>
          <w:color w:val="000000"/>
        </w:rPr>
        <w:t>%</w:t>
      </w:r>
      <w:r w:rsidRPr="00141404">
        <w:rPr>
          <w:color w:val="000000"/>
        </w:rPr>
        <w:t>.</w:t>
      </w:r>
      <w:r w:rsidR="00141404">
        <w:rPr>
          <w:color w:val="000000"/>
        </w:rPr>
        <w:t xml:space="preserve"> </w:t>
      </w:r>
      <w:r w:rsidRPr="00141404">
        <w:rPr>
          <w:color w:val="000000"/>
        </w:rPr>
        <w:t xml:space="preserve">Якщо орієнтуватись на динаміку показника фондовіддачі, то слід відмітити спадання ефективності використання основних засобів ТОВ </w:t>
      </w:r>
      <w:r w:rsidR="00141404">
        <w:rPr>
          <w:color w:val="000000"/>
        </w:rPr>
        <w:t>«</w:t>
      </w:r>
      <w:r w:rsidR="002834F8" w:rsidRPr="00141404">
        <w:rPr>
          <w:color w:val="000000"/>
        </w:rPr>
        <w:t>Соул</w:t>
      </w:r>
      <w:r w:rsidR="00141404">
        <w:rPr>
          <w:color w:val="000000"/>
        </w:rPr>
        <w:t>»</w:t>
      </w:r>
      <w:r w:rsidRPr="00141404">
        <w:rPr>
          <w:color w:val="000000"/>
        </w:rPr>
        <w:t xml:space="preserve"> на протязі 200</w:t>
      </w:r>
      <w:r w:rsidR="007F59E6" w:rsidRPr="00141404">
        <w:rPr>
          <w:color w:val="000000"/>
        </w:rPr>
        <w:t>5</w:t>
      </w:r>
      <w:r w:rsidR="00141404">
        <w:rPr>
          <w:color w:val="000000"/>
        </w:rPr>
        <w:t>–</w:t>
      </w:r>
      <w:r w:rsidR="00141404" w:rsidRPr="00141404">
        <w:rPr>
          <w:color w:val="000000"/>
        </w:rPr>
        <w:t>2</w:t>
      </w:r>
      <w:r w:rsidR="00632C6E" w:rsidRPr="00141404">
        <w:rPr>
          <w:color w:val="000000"/>
        </w:rPr>
        <w:t>009</w:t>
      </w:r>
      <w:r w:rsidRPr="00141404">
        <w:rPr>
          <w:color w:val="000000"/>
        </w:rPr>
        <w:t xml:space="preserve"> рр. Загальна оцінка використання основних засобів не досить задовільна, тому що з часом основні засоби старіють та не досить ефективно використовуються.</w:t>
      </w:r>
    </w:p>
    <w:p w:rsidR="00830737" w:rsidRPr="00141404" w:rsidRDefault="00830737" w:rsidP="00141404">
      <w:pPr>
        <w:spacing w:line="360" w:lineRule="auto"/>
        <w:ind w:firstLine="709"/>
        <w:jc w:val="both"/>
        <w:rPr>
          <w:color w:val="000000"/>
          <w:sz w:val="28"/>
          <w:szCs w:val="28"/>
          <w:lang w:val="uk-UA"/>
        </w:rPr>
      </w:pPr>
    </w:p>
    <w:p w:rsidR="00830737" w:rsidRPr="00141404" w:rsidRDefault="00830737" w:rsidP="00141404">
      <w:pPr>
        <w:shd w:val="clear" w:color="auto" w:fill="FFFFFF"/>
        <w:spacing w:line="360" w:lineRule="auto"/>
        <w:ind w:firstLine="709"/>
        <w:jc w:val="both"/>
        <w:rPr>
          <w:color w:val="000000"/>
          <w:sz w:val="28"/>
          <w:szCs w:val="24"/>
          <w:lang w:val="uk-UA"/>
        </w:rPr>
      </w:pPr>
    </w:p>
    <w:p w:rsidR="007802AA" w:rsidRPr="00B86603" w:rsidRDefault="00B86603" w:rsidP="00141404">
      <w:pPr>
        <w:pStyle w:val="1"/>
        <w:keepNext w:val="0"/>
        <w:ind w:firstLine="709"/>
        <w:jc w:val="both"/>
        <w:rPr>
          <w:color w:val="000000"/>
        </w:rPr>
      </w:pPr>
      <w:bookmarkStart w:id="27" w:name="_Toc101406517"/>
      <w:bookmarkStart w:id="28" w:name="_Toc135993793"/>
      <w:bookmarkStart w:id="29" w:name="_Toc224452249"/>
      <w:bookmarkStart w:id="30" w:name="_Toc274311519"/>
      <w:bookmarkStart w:id="31" w:name="_Toc221691181"/>
      <w:r>
        <w:rPr>
          <w:b w:val="0"/>
          <w:color w:val="000000"/>
        </w:rPr>
        <w:br w:type="page"/>
      </w:r>
      <w:r w:rsidR="00B7113B" w:rsidRPr="00B86603">
        <w:rPr>
          <w:color w:val="000000"/>
        </w:rPr>
        <w:t>2</w:t>
      </w:r>
      <w:r w:rsidR="005057E5" w:rsidRPr="00B86603">
        <w:rPr>
          <w:color w:val="000000"/>
        </w:rPr>
        <w:t xml:space="preserve">. </w:t>
      </w:r>
      <w:bookmarkEnd w:id="27"/>
      <w:bookmarkEnd w:id="28"/>
      <w:r w:rsidR="00CC395A" w:rsidRPr="00B86603">
        <w:rPr>
          <w:color w:val="000000"/>
        </w:rPr>
        <w:t xml:space="preserve">Облік амортизації основних засобів на </w:t>
      </w:r>
      <w:r w:rsidR="007802AA" w:rsidRPr="00B86603">
        <w:rPr>
          <w:color w:val="000000"/>
        </w:rPr>
        <w:t xml:space="preserve">ТОВ </w:t>
      </w:r>
      <w:r w:rsidR="00CC395A" w:rsidRPr="00B86603">
        <w:rPr>
          <w:color w:val="000000"/>
        </w:rPr>
        <w:t>«</w:t>
      </w:r>
      <w:r w:rsidR="002834F8" w:rsidRPr="00B86603">
        <w:rPr>
          <w:color w:val="000000"/>
        </w:rPr>
        <w:t>Соул</w:t>
      </w:r>
      <w:r w:rsidR="00CC395A" w:rsidRPr="00B86603">
        <w:rPr>
          <w:color w:val="000000"/>
        </w:rPr>
        <w:t>»</w:t>
      </w:r>
      <w:bookmarkEnd w:id="29"/>
      <w:bookmarkEnd w:id="30"/>
    </w:p>
    <w:p w:rsidR="00B86603" w:rsidRPr="00B86603" w:rsidRDefault="00B86603" w:rsidP="00141404">
      <w:pPr>
        <w:pStyle w:val="1"/>
        <w:keepNext w:val="0"/>
        <w:ind w:firstLine="709"/>
        <w:jc w:val="both"/>
        <w:rPr>
          <w:color w:val="000000"/>
        </w:rPr>
      </w:pPr>
      <w:bookmarkStart w:id="32" w:name="_Toc224452250"/>
      <w:bookmarkStart w:id="33" w:name="_Toc274311520"/>
    </w:p>
    <w:p w:rsidR="007802AA" w:rsidRPr="00B86603" w:rsidRDefault="00B7113B" w:rsidP="00141404">
      <w:pPr>
        <w:pStyle w:val="1"/>
        <w:keepNext w:val="0"/>
        <w:ind w:firstLine="709"/>
        <w:jc w:val="both"/>
        <w:rPr>
          <w:color w:val="000000"/>
        </w:rPr>
      </w:pPr>
      <w:r w:rsidRPr="00B86603">
        <w:rPr>
          <w:color w:val="000000"/>
        </w:rPr>
        <w:t>2</w:t>
      </w:r>
      <w:r w:rsidR="00B86603" w:rsidRPr="00B86603">
        <w:rPr>
          <w:color w:val="000000"/>
        </w:rPr>
        <w:t>.1</w:t>
      </w:r>
      <w:r w:rsidR="007802AA" w:rsidRPr="00B86603">
        <w:rPr>
          <w:color w:val="000000"/>
        </w:rPr>
        <w:t xml:space="preserve"> </w:t>
      </w:r>
      <w:r w:rsidR="00CC395A" w:rsidRPr="00B86603">
        <w:rPr>
          <w:color w:val="000000"/>
        </w:rPr>
        <w:t>Документування обліку амортизації основних засобів</w:t>
      </w:r>
      <w:bookmarkEnd w:id="32"/>
      <w:bookmarkEnd w:id="33"/>
    </w:p>
    <w:bookmarkEnd w:id="31"/>
    <w:p w:rsidR="005057E5" w:rsidRPr="00141404" w:rsidRDefault="005057E5" w:rsidP="00141404">
      <w:pPr>
        <w:spacing w:line="360" w:lineRule="auto"/>
        <w:ind w:firstLine="709"/>
        <w:jc w:val="both"/>
        <w:rPr>
          <w:color w:val="000000"/>
          <w:sz w:val="28"/>
          <w:szCs w:val="24"/>
          <w:lang w:val="uk-UA"/>
        </w:rPr>
      </w:pP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Для обліку наявності основних засобів передбачено такі синтетичні рахунки:</w:t>
      </w:r>
    </w:p>
    <w:p w:rsidR="005057E5" w:rsidRPr="00141404" w:rsidRDefault="00141404" w:rsidP="00141404">
      <w:pPr>
        <w:pStyle w:val="a7"/>
        <w:ind w:firstLine="709"/>
        <w:rPr>
          <w:color w:val="000000"/>
        </w:rPr>
      </w:pPr>
      <w:r>
        <w:rPr>
          <w:color w:val="000000"/>
        </w:rPr>
        <w:t>№</w:t>
      </w:r>
      <w:r w:rsidRPr="00141404">
        <w:rPr>
          <w:color w:val="000000"/>
        </w:rPr>
        <w:t>1</w:t>
      </w:r>
      <w:r w:rsidR="005057E5" w:rsidRPr="00141404">
        <w:rPr>
          <w:color w:val="000000"/>
        </w:rPr>
        <w:t xml:space="preserve">0 «Основні засоби» </w:t>
      </w:r>
      <w:r>
        <w:rPr>
          <w:color w:val="000000"/>
        </w:rPr>
        <w:t>–</w:t>
      </w:r>
      <w:r w:rsidRPr="00141404">
        <w:rPr>
          <w:color w:val="000000"/>
        </w:rPr>
        <w:t xml:space="preserve"> </w:t>
      </w:r>
      <w:r w:rsidR="005057E5" w:rsidRPr="00141404">
        <w:rPr>
          <w:color w:val="000000"/>
        </w:rPr>
        <w:t>призначений для обліку наявності та руху основних засобів, що перебувають не лише в експлуатації, айв запасі, на консервації чи в оренді. Основні засоби обліковуються за первинною чи відновлювальною вартістю.</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На рахунку </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0 обліковують такі основні засоби: земельні ділянки, капітальні витрати на поліпшення земель, будинки та споруди, машини та обладнання, транспортні засоби, інструменти, прилади та інвентар, робоча і продуктивна худоба, багаторічні насадження, інші основні засоби</w:t>
      </w:r>
      <w:r w:rsidRPr="00141404">
        <w:rPr>
          <w:color w:val="000000"/>
          <w:sz w:val="28"/>
          <w:szCs w:val="23"/>
          <w:lang w:val="uk-UA"/>
        </w:rPr>
        <w:t xml:space="preserve"> [6, c. 159]</w:t>
      </w:r>
      <w:r w:rsidRP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Окрема група основних засобів обліковується під назвою «Інші необоротні матеріальні активи», рахунок </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1. На цьому рахунку обліковують такі основні засоби: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1. Бібліотечні фонди. 2. Малоцінні необоротні матеріальні активи. 3. Тимчасові нетитульні споруди. 4. Природні ресурси. 5. Інвентарну тару. 6. Предмети прокату. 7. Інші необоротні матеріальні активи.</w:t>
      </w:r>
    </w:p>
    <w:p w:rsidR="005057E5" w:rsidRPr="00141404" w:rsidRDefault="00141404" w:rsidP="00141404">
      <w:pPr>
        <w:spacing w:line="360" w:lineRule="auto"/>
        <w:ind w:firstLine="709"/>
        <w:jc w:val="both"/>
        <w:rPr>
          <w:color w:val="000000"/>
          <w:sz w:val="28"/>
          <w:szCs w:val="24"/>
          <w:lang w:val="uk-UA"/>
        </w:rPr>
      </w:pPr>
      <w:r>
        <w:rPr>
          <w:color w:val="000000"/>
          <w:sz w:val="28"/>
          <w:szCs w:val="24"/>
          <w:lang w:val="uk-UA"/>
        </w:rPr>
        <w:t>№</w:t>
      </w:r>
      <w:r w:rsidRPr="00141404">
        <w:rPr>
          <w:color w:val="000000"/>
          <w:sz w:val="28"/>
          <w:szCs w:val="24"/>
          <w:lang w:val="uk-UA"/>
        </w:rPr>
        <w:t>1</w:t>
      </w:r>
      <w:r w:rsidR="005057E5" w:rsidRPr="00141404">
        <w:rPr>
          <w:color w:val="000000"/>
          <w:sz w:val="28"/>
          <w:szCs w:val="24"/>
          <w:lang w:val="uk-UA"/>
        </w:rPr>
        <w:t xml:space="preserve">3 «Знос необоротних активів», «Знос основних засобів» </w:t>
      </w:r>
      <w:r>
        <w:rPr>
          <w:color w:val="000000"/>
          <w:sz w:val="28"/>
          <w:szCs w:val="24"/>
          <w:lang w:val="uk-UA"/>
        </w:rPr>
        <w:t>–</w:t>
      </w:r>
      <w:r w:rsidRPr="00141404">
        <w:rPr>
          <w:color w:val="000000"/>
          <w:sz w:val="28"/>
          <w:szCs w:val="24"/>
          <w:lang w:val="uk-UA"/>
        </w:rPr>
        <w:t xml:space="preserve"> </w:t>
      </w:r>
      <w:r w:rsidR="005057E5" w:rsidRPr="00141404">
        <w:rPr>
          <w:color w:val="000000"/>
          <w:sz w:val="28"/>
          <w:szCs w:val="24"/>
          <w:lang w:val="uk-UA"/>
        </w:rPr>
        <w:t>призначений для відображення амортизації (зносу) вартості основних засобів у процесі її переносу на новостворюваний продукт. У Цьому рахунку передбачено три субрахунки: знос основних засобів; знос інших необоротних активів; знос нематеріальних активів.</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3"/>
          <w:lang w:val="uk-UA"/>
        </w:rPr>
      </w:pPr>
      <w:r w:rsidRPr="00141404">
        <w:rPr>
          <w:color w:val="000000"/>
          <w:sz w:val="28"/>
          <w:szCs w:val="23"/>
          <w:lang w:val="uk-UA"/>
        </w:rPr>
        <w:t xml:space="preserve">Рух основних засобів, пов'язаний зі здійсненням господарських операцій з їх надходження, внутрішнього переміщення та вибуття, в ТОВ </w:t>
      </w:r>
      <w:r w:rsidR="00141404">
        <w:rPr>
          <w:color w:val="000000"/>
          <w:sz w:val="28"/>
          <w:szCs w:val="23"/>
          <w:lang w:val="uk-UA"/>
        </w:rPr>
        <w:t>«</w:t>
      </w:r>
      <w:r w:rsidR="002834F8" w:rsidRPr="00141404">
        <w:rPr>
          <w:color w:val="000000"/>
          <w:sz w:val="28"/>
          <w:szCs w:val="23"/>
          <w:lang w:val="uk-UA"/>
        </w:rPr>
        <w:t>Соул</w:t>
      </w:r>
      <w:r w:rsidR="00141404">
        <w:rPr>
          <w:color w:val="000000"/>
          <w:sz w:val="28"/>
          <w:szCs w:val="23"/>
          <w:lang w:val="uk-UA"/>
        </w:rPr>
        <w:t>»</w:t>
      </w:r>
      <w:r w:rsidRPr="00141404">
        <w:rPr>
          <w:color w:val="000000"/>
          <w:sz w:val="28"/>
          <w:szCs w:val="23"/>
          <w:lang w:val="uk-UA"/>
        </w:rPr>
        <w:t xml:space="preserve"> оформлюють типовими формами первинної облікової документації, затвердженими наказом Мінстату України.</w:t>
      </w:r>
      <w:r w:rsidR="00CC395A" w:rsidRPr="00141404">
        <w:rPr>
          <w:color w:val="000000"/>
          <w:sz w:val="28"/>
          <w:szCs w:val="23"/>
          <w:lang w:val="uk-UA"/>
        </w:rPr>
        <w:t xml:space="preserve"> </w:t>
      </w:r>
      <w:r w:rsidRPr="00141404">
        <w:rPr>
          <w:color w:val="000000"/>
          <w:sz w:val="28"/>
          <w:szCs w:val="23"/>
          <w:lang w:val="uk-UA"/>
        </w:rPr>
        <w:t xml:space="preserve">Характеристику форм первинного обліку основних засобів наведено в таблиці </w:t>
      </w:r>
      <w:r w:rsidR="00B7113B" w:rsidRPr="00141404">
        <w:rPr>
          <w:color w:val="000000"/>
          <w:sz w:val="28"/>
          <w:szCs w:val="23"/>
          <w:lang w:val="uk-UA"/>
        </w:rPr>
        <w:t>2</w:t>
      </w:r>
      <w:r w:rsidRPr="00141404">
        <w:rPr>
          <w:color w:val="000000"/>
          <w:sz w:val="28"/>
          <w:szCs w:val="23"/>
          <w:lang w:val="uk-UA"/>
        </w:rPr>
        <w:t>.1.</w:t>
      </w:r>
    </w:p>
    <w:p w:rsidR="005057E5" w:rsidRPr="00B86603" w:rsidRDefault="00B86603" w:rsidP="00141404">
      <w:pPr>
        <w:shd w:val="clear" w:color="auto" w:fill="FFFFFF"/>
        <w:autoSpaceDE w:val="0"/>
        <w:autoSpaceDN w:val="0"/>
        <w:adjustRightInd w:val="0"/>
        <w:spacing w:line="360" w:lineRule="auto"/>
        <w:ind w:firstLine="709"/>
        <w:jc w:val="both"/>
        <w:rPr>
          <w:color w:val="000000"/>
          <w:sz w:val="28"/>
          <w:szCs w:val="21"/>
          <w:lang w:val="uk-UA"/>
        </w:rPr>
      </w:pPr>
      <w:r>
        <w:rPr>
          <w:color w:val="000000"/>
          <w:sz w:val="28"/>
          <w:szCs w:val="21"/>
          <w:lang w:val="uk-UA"/>
        </w:rPr>
        <w:br w:type="page"/>
      </w:r>
      <w:r w:rsidR="005057E5" w:rsidRPr="00141404">
        <w:rPr>
          <w:color w:val="000000"/>
          <w:sz w:val="28"/>
          <w:szCs w:val="21"/>
          <w:lang w:val="uk-UA"/>
        </w:rPr>
        <w:t xml:space="preserve">Таблиця </w:t>
      </w:r>
      <w:r w:rsidR="00B7113B" w:rsidRPr="00141404">
        <w:rPr>
          <w:color w:val="000000"/>
          <w:sz w:val="28"/>
          <w:szCs w:val="21"/>
          <w:lang w:val="uk-UA"/>
        </w:rPr>
        <w:t>2</w:t>
      </w:r>
      <w:r w:rsidR="005057E5" w:rsidRPr="00141404">
        <w:rPr>
          <w:color w:val="000000"/>
          <w:sz w:val="28"/>
          <w:szCs w:val="21"/>
          <w:lang w:val="uk-UA"/>
        </w:rPr>
        <w:t>.1.</w:t>
      </w:r>
      <w:r>
        <w:rPr>
          <w:color w:val="000000"/>
          <w:sz w:val="28"/>
          <w:szCs w:val="21"/>
          <w:lang w:val="uk-UA"/>
        </w:rPr>
        <w:t xml:space="preserve"> </w:t>
      </w:r>
      <w:r w:rsidR="005057E5" w:rsidRPr="00141404">
        <w:rPr>
          <w:color w:val="000000"/>
          <w:sz w:val="28"/>
          <w:szCs w:val="21"/>
          <w:lang w:val="uk-UA"/>
        </w:rPr>
        <w:t>Характеристика типових форм первинних документів з обліку основних засобів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1"/>
        <w:gridCol w:w="3431"/>
        <w:gridCol w:w="4695"/>
      </w:tblGrid>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lang w:val="uk-UA"/>
              </w:rPr>
              <w:t>Форма документу</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lang w:val="uk-UA"/>
              </w:rPr>
              <w:t>Назва документу</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lang w:val="uk-UA"/>
              </w:rPr>
              <w:t>Примітки</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03</w:t>
            </w:r>
            <w:r w:rsidR="00141404" w:rsidRPr="007F3D02">
              <w:rPr>
                <w:color w:val="000000"/>
                <w:sz w:val="20"/>
                <w:szCs w:val="21"/>
                <w:lang w:val="uk-UA"/>
              </w:rPr>
              <w:t>–1</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Акт приймання-передачі (внутрішнього переміщення)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 xml:space="preserve">Складається на кожний об'єкт окремо, а на декілька </w:t>
            </w:r>
            <w:r w:rsidR="00141404" w:rsidRPr="007F3D02">
              <w:rPr>
                <w:color w:val="000000"/>
                <w:sz w:val="20"/>
                <w:szCs w:val="21"/>
                <w:lang w:val="uk-UA"/>
              </w:rPr>
              <w:t xml:space="preserve">– </w:t>
            </w:r>
            <w:r w:rsidRPr="007F3D02">
              <w:rPr>
                <w:color w:val="000000"/>
                <w:sz w:val="20"/>
                <w:szCs w:val="21"/>
                <w:lang w:val="uk-UA"/>
              </w:rPr>
              <w:t>лише в тому випадку, коли об'єкти однотипні, мають</w:t>
            </w:r>
            <w:r w:rsidR="00141404" w:rsidRPr="007F3D02">
              <w:rPr>
                <w:color w:val="000000"/>
                <w:sz w:val="20"/>
                <w:szCs w:val="21"/>
                <w:lang w:val="uk-UA"/>
              </w:rPr>
              <w:t xml:space="preserve"> </w:t>
            </w:r>
            <w:r w:rsidRPr="007F3D02">
              <w:rPr>
                <w:color w:val="000000"/>
                <w:sz w:val="20"/>
                <w:szCs w:val="21"/>
                <w:lang w:val="uk-UA"/>
              </w:rPr>
              <w:t>однакову вартість</w:t>
            </w:r>
            <w:r w:rsidR="00141404" w:rsidRPr="007F3D02">
              <w:rPr>
                <w:color w:val="000000"/>
                <w:sz w:val="20"/>
                <w:szCs w:val="21"/>
                <w:lang w:val="uk-UA"/>
              </w:rPr>
              <w:t xml:space="preserve"> </w:t>
            </w:r>
            <w:r w:rsidRPr="007F3D02">
              <w:rPr>
                <w:color w:val="000000"/>
                <w:sz w:val="20"/>
                <w:szCs w:val="21"/>
                <w:lang w:val="uk-UA"/>
              </w:rPr>
              <w:t>і</w:t>
            </w:r>
            <w:r w:rsidR="00141404" w:rsidRPr="007F3D02">
              <w:rPr>
                <w:color w:val="000000"/>
                <w:sz w:val="20"/>
                <w:szCs w:val="21"/>
                <w:lang w:val="uk-UA"/>
              </w:rPr>
              <w:t xml:space="preserve"> </w:t>
            </w:r>
            <w:r w:rsidRPr="007F3D02">
              <w:rPr>
                <w:color w:val="000000"/>
                <w:sz w:val="20"/>
                <w:szCs w:val="21"/>
                <w:lang w:val="uk-UA"/>
              </w:rPr>
              <w:t>прийняті одночасно на відповідальне зберігання однією й тією ж особою</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-2</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Акт приймання-здачі відремонтованих, реконструйованих і модернізованих</w:t>
            </w:r>
            <w:r w:rsidR="00141404" w:rsidRPr="007F3D02">
              <w:rPr>
                <w:color w:val="000000"/>
                <w:sz w:val="20"/>
                <w:szCs w:val="21"/>
                <w:lang w:val="uk-UA"/>
              </w:rPr>
              <w:t xml:space="preserve"> </w:t>
            </w:r>
            <w:r w:rsidRPr="007F3D02">
              <w:rPr>
                <w:color w:val="000000"/>
                <w:sz w:val="20"/>
                <w:szCs w:val="21"/>
                <w:lang w:val="uk-UA"/>
              </w:rPr>
              <w:t>об'єктів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Зазначаються технічна характеристика та первісна вартість об'єкту. Актом такої форми оформлюється приймання</w:t>
            </w:r>
            <w:r w:rsidR="00141404" w:rsidRPr="007F3D02">
              <w:rPr>
                <w:color w:val="000000"/>
                <w:sz w:val="20"/>
                <w:szCs w:val="21"/>
                <w:lang w:val="uk-UA"/>
              </w:rPr>
              <w:t xml:space="preserve"> </w:t>
            </w:r>
            <w:r w:rsidRPr="007F3D02">
              <w:rPr>
                <w:color w:val="000000"/>
                <w:sz w:val="20"/>
                <w:szCs w:val="21"/>
                <w:lang w:val="uk-UA"/>
              </w:rPr>
              <w:t>завершених</w:t>
            </w:r>
            <w:r w:rsidR="00141404" w:rsidRPr="007F3D02">
              <w:rPr>
                <w:color w:val="000000"/>
                <w:sz w:val="20"/>
                <w:szCs w:val="21"/>
                <w:lang w:val="uk-UA"/>
              </w:rPr>
              <w:t xml:space="preserve"> </w:t>
            </w:r>
            <w:r w:rsidRPr="007F3D02">
              <w:rPr>
                <w:color w:val="000000"/>
                <w:sz w:val="20"/>
                <w:szCs w:val="21"/>
                <w:lang w:val="uk-UA"/>
              </w:rPr>
              <w:t>робіт</w:t>
            </w:r>
            <w:r w:rsidR="00141404" w:rsidRPr="007F3D02">
              <w:rPr>
                <w:color w:val="000000"/>
                <w:sz w:val="20"/>
                <w:szCs w:val="21"/>
                <w:lang w:val="uk-UA"/>
              </w:rPr>
              <w:t xml:space="preserve"> </w:t>
            </w:r>
            <w:r w:rsidRPr="007F3D02">
              <w:rPr>
                <w:color w:val="000000"/>
                <w:sz w:val="20"/>
                <w:szCs w:val="21"/>
                <w:lang w:val="uk-UA"/>
              </w:rPr>
              <w:t>після</w:t>
            </w:r>
            <w:r w:rsidR="00141404" w:rsidRPr="007F3D02">
              <w:rPr>
                <w:color w:val="000000"/>
                <w:sz w:val="20"/>
                <w:szCs w:val="21"/>
                <w:lang w:val="uk-UA"/>
              </w:rPr>
              <w:t xml:space="preserve"> </w:t>
            </w:r>
            <w:r w:rsidRPr="007F3D02">
              <w:rPr>
                <w:color w:val="000000"/>
                <w:sz w:val="20"/>
                <w:szCs w:val="21"/>
                <w:lang w:val="uk-UA"/>
              </w:rPr>
              <w:t>добудови, реконструкції або модернізації основних засобів</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-3</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Акт</w:t>
            </w:r>
            <w:r w:rsidR="00141404" w:rsidRPr="007F3D02">
              <w:rPr>
                <w:color w:val="000000"/>
                <w:sz w:val="20"/>
                <w:szCs w:val="21"/>
                <w:lang w:val="uk-UA"/>
              </w:rPr>
              <w:t xml:space="preserve"> </w:t>
            </w:r>
            <w:r w:rsidRPr="007F3D02">
              <w:rPr>
                <w:color w:val="000000"/>
                <w:sz w:val="20"/>
                <w:szCs w:val="21"/>
                <w:lang w:val="uk-UA"/>
              </w:rPr>
              <w:t>на</w:t>
            </w:r>
            <w:r w:rsidR="00141404" w:rsidRPr="007F3D02">
              <w:rPr>
                <w:color w:val="000000"/>
                <w:sz w:val="20"/>
                <w:szCs w:val="21"/>
                <w:lang w:val="uk-UA"/>
              </w:rPr>
              <w:t xml:space="preserve"> </w:t>
            </w:r>
            <w:r w:rsidRPr="007F3D02">
              <w:rPr>
                <w:color w:val="000000"/>
                <w:sz w:val="20"/>
                <w:szCs w:val="21"/>
                <w:lang w:val="uk-UA"/>
              </w:rPr>
              <w:t>списання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Після</w:t>
            </w:r>
            <w:r w:rsidR="00141404" w:rsidRPr="007F3D02">
              <w:rPr>
                <w:color w:val="000000"/>
                <w:sz w:val="20"/>
                <w:szCs w:val="21"/>
                <w:lang w:val="uk-UA"/>
              </w:rPr>
              <w:t xml:space="preserve"> </w:t>
            </w:r>
            <w:r w:rsidRPr="007F3D02">
              <w:rPr>
                <w:color w:val="000000"/>
                <w:sz w:val="20"/>
                <w:szCs w:val="21"/>
                <w:lang w:val="uk-UA"/>
              </w:rPr>
              <w:t>ліквідації основних</w:t>
            </w:r>
            <w:r w:rsidR="00141404" w:rsidRPr="007F3D02">
              <w:rPr>
                <w:color w:val="000000"/>
                <w:sz w:val="20"/>
                <w:szCs w:val="21"/>
                <w:lang w:val="uk-UA"/>
              </w:rPr>
              <w:t xml:space="preserve"> </w:t>
            </w:r>
            <w:r w:rsidRPr="007F3D02">
              <w:rPr>
                <w:color w:val="000000"/>
                <w:sz w:val="20"/>
                <w:szCs w:val="21"/>
                <w:lang w:val="uk-UA"/>
              </w:rPr>
              <w:t>засобів</w:t>
            </w:r>
            <w:r w:rsidR="00141404" w:rsidRPr="007F3D02">
              <w:rPr>
                <w:color w:val="000000"/>
                <w:sz w:val="20"/>
                <w:szCs w:val="21"/>
                <w:lang w:val="uk-UA"/>
              </w:rPr>
              <w:t xml:space="preserve"> </w:t>
            </w:r>
            <w:r w:rsidRPr="007F3D02">
              <w:rPr>
                <w:color w:val="000000"/>
                <w:sz w:val="20"/>
                <w:szCs w:val="21"/>
                <w:lang w:val="uk-UA"/>
              </w:rPr>
              <w:t>і</w:t>
            </w:r>
            <w:r w:rsidR="00141404" w:rsidRPr="007F3D02">
              <w:rPr>
                <w:color w:val="000000"/>
                <w:sz w:val="20"/>
                <w:szCs w:val="21"/>
                <w:lang w:val="uk-UA"/>
              </w:rPr>
              <w:t xml:space="preserve"> </w:t>
            </w:r>
            <w:r w:rsidRPr="007F3D02">
              <w:rPr>
                <w:color w:val="000000"/>
                <w:sz w:val="20"/>
                <w:szCs w:val="21"/>
                <w:lang w:val="uk-UA"/>
              </w:rPr>
              <w:t>складання актів</w:t>
            </w:r>
            <w:r w:rsidR="00141404" w:rsidRPr="007F3D02">
              <w:rPr>
                <w:color w:val="000000"/>
                <w:sz w:val="20"/>
                <w:szCs w:val="21"/>
                <w:lang w:val="uk-UA"/>
              </w:rPr>
              <w:t xml:space="preserve"> </w:t>
            </w:r>
            <w:r w:rsidRPr="007F3D02">
              <w:rPr>
                <w:color w:val="000000"/>
                <w:sz w:val="20"/>
                <w:szCs w:val="21"/>
                <w:lang w:val="uk-UA"/>
              </w:rPr>
              <w:t>на</w:t>
            </w:r>
            <w:r w:rsidR="00141404" w:rsidRPr="007F3D02">
              <w:rPr>
                <w:color w:val="000000"/>
                <w:sz w:val="20"/>
                <w:szCs w:val="21"/>
                <w:lang w:val="uk-UA"/>
              </w:rPr>
              <w:t xml:space="preserve"> </w:t>
            </w:r>
            <w:r w:rsidRPr="007F3D02">
              <w:rPr>
                <w:color w:val="000000"/>
                <w:sz w:val="20"/>
                <w:szCs w:val="21"/>
                <w:lang w:val="uk-UA"/>
              </w:rPr>
              <w:t>списання</w:t>
            </w:r>
            <w:r w:rsidR="00141404" w:rsidRPr="007F3D02">
              <w:rPr>
                <w:color w:val="000000"/>
                <w:sz w:val="20"/>
                <w:szCs w:val="21"/>
                <w:lang w:val="uk-UA"/>
              </w:rPr>
              <w:t xml:space="preserve"> </w:t>
            </w:r>
            <w:r w:rsidRPr="007F3D02">
              <w:rPr>
                <w:color w:val="000000"/>
                <w:sz w:val="20"/>
                <w:szCs w:val="21"/>
                <w:lang w:val="uk-UA"/>
              </w:rPr>
              <w:t>основних</w:t>
            </w:r>
            <w:r w:rsidR="00141404" w:rsidRPr="007F3D02">
              <w:rPr>
                <w:color w:val="000000"/>
                <w:sz w:val="20"/>
                <w:szCs w:val="21"/>
                <w:lang w:val="uk-UA"/>
              </w:rPr>
              <w:t xml:space="preserve"> </w:t>
            </w:r>
            <w:r w:rsidRPr="007F3D02">
              <w:rPr>
                <w:color w:val="000000"/>
                <w:sz w:val="20"/>
                <w:szCs w:val="21"/>
                <w:lang w:val="uk-UA"/>
              </w:rPr>
              <w:t>засобів</w:t>
            </w:r>
            <w:r w:rsidR="00141404" w:rsidRPr="007F3D02">
              <w:rPr>
                <w:color w:val="000000"/>
                <w:sz w:val="20"/>
                <w:szCs w:val="21"/>
                <w:lang w:val="uk-UA"/>
              </w:rPr>
              <w:t xml:space="preserve"> </w:t>
            </w:r>
            <w:r w:rsidRPr="007F3D02">
              <w:rPr>
                <w:color w:val="000000"/>
                <w:sz w:val="20"/>
                <w:szCs w:val="21"/>
                <w:lang w:val="uk-UA"/>
              </w:rPr>
              <w:t>перший примірник передається до бухгалтерії, де на його підставі робиться запис до інвентарного списку основних засобів</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-4</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Акт</w:t>
            </w:r>
            <w:r w:rsidR="00141404" w:rsidRPr="007F3D02">
              <w:rPr>
                <w:color w:val="000000"/>
                <w:sz w:val="20"/>
                <w:szCs w:val="21"/>
                <w:lang w:val="uk-UA"/>
              </w:rPr>
              <w:t xml:space="preserve"> </w:t>
            </w:r>
            <w:r w:rsidRPr="007F3D02">
              <w:rPr>
                <w:color w:val="000000"/>
                <w:sz w:val="20"/>
                <w:szCs w:val="21"/>
                <w:lang w:val="uk-UA"/>
              </w:rPr>
              <w:t>на</w:t>
            </w:r>
            <w:r w:rsidR="00141404" w:rsidRPr="007F3D02">
              <w:rPr>
                <w:color w:val="000000"/>
                <w:sz w:val="20"/>
                <w:szCs w:val="21"/>
                <w:lang w:val="uk-UA"/>
              </w:rPr>
              <w:t xml:space="preserve"> </w:t>
            </w:r>
            <w:r w:rsidRPr="007F3D02">
              <w:rPr>
                <w:color w:val="000000"/>
                <w:sz w:val="20"/>
                <w:szCs w:val="21"/>
                <w:lang w:val="uk-UA"/>
              </w:rPr>
              <w:t>списання автотранспортних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Складається в двох примірниках, підписують члени комісії,</w:t>
            </w:r>
            <w:r w:rsidR="00141404" w:rsidRPr="007F3D02">
              <w:rPr>
                <w:color w:val="000000"/>
                <w:sz w:val="20"/>
                <w:szCs w:val="21"/>
                <w:lang w:val="uk-UA"/>
              </w:rPr>
              <w:t xml:space="preserve"> </w:t>
            </w:r>
            <w:r w:rsidRPr="007F3D02">
              <w:rPr>
                <w:color w:val="000000"/>
                <w:sz w:val="20"/>
                <w:szCs w:val="21"/>
                <w:lang w:val="uk-UA"/>
              </w:rPr>
              <w:t>затверджує</w:t>
            </w:r>
            <w:r w:rsidR="00141404" w:rsidRPr="007F3D02">
              <w:rPr>
                <w:color w:val="000000"/>
                <w:sz w:val="20"/>
                <w:szCs w:val="21"/>
                <w:lang w:val="uk-UA"/>
              </w:rPr>
              <w:t xml:space="preserve"> </w:t>
            </w:r>
            <w:r w:rsidRPr="007F3D02">
              <w:rPr>
                <w:color w:val="000000"/>
                <w:sz w:val="20"/>
                <w:szCs w:val="21"/>
                <w:lang w:val="uk-UA"/>
              </w:rPr>
              <w:t>керівник</w:t>
            </w:r>
            <w:r w:rsidR="00141404" w:rsidRPr="007F3D02">
              <w:rPr>
                <w:color w:val="000000"/>
                <w:sz w:val="20"/>
                <w:szCs w:val="21"/>
                <w:lang w:val="uk-UA"/>
              </w:rPr>
              <w:t xml:space="preserve"> </w:t>
            </w:r>
            <w:r w:rsidRPr="007F3D02">
              <w:rPr>
                <w:color w:val="000000"/>
                <w:sz w:val="20"/>
                <w:szCs w:val="21"/>
                <w:lang w:val="uk-UA"/>
              </w:rPr>
              <w:t>підприємства</w:t>
            </w:r>
            <w:r w:rsidR="00141404" w:rsidRPr="007F3D02">
              <w:rPr>
                <w:color w:val="000000"/>
                <w:sz w:val="20"/>
                <w:szCs w:val="21"/>
                <w:lang w:val="uk-UA"/>
              </w:rPr>
              <w:t xml:space="preserve"> </w:t>
            </w:r>
            <w:r w:rsidRPr="007F3D02">
              <w:rPr>
                <w:color w:val="000000"/>
                <w:sz w:val="20"/>
                <w:szCs w:val="21"/>
                <w:lang w:val="uk-UA"/>
              </w:rPr>
              <w:t>або уповноважена ним на це особа</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-5</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Акт про установку, пуск</w:t>
            </w:r>
            <w:r w:rsidR="00141404" w:rsidRPr="007F3D02">
              <w:rPr>
                <w:color w:val="000000"/>
                <w:sz w:val="20"/>
                <w:szCs w:val="21"/>
                <w:lang w:val="uk-UA"/>
              </w:rPr>
              <w:t xml:space="preserve"> </w:t>
            </w:r>
            <w:r w:rsidRPr="007F3D02">
              <w:rPr>
                <w:color w:val="000000"/>
                <w:sz w:val="20"/>
                <w:szCs w:val="21"/>
                <w:lang w:val="uk-UA"/>
              </w:rPr>
              <w:t>та</w:t>
            </w:r>
            <w:r w:rsidR="00141404" w:rsidRPr="007F3D02">
              <w:rPr>
                <w:color w:val="000000"/>
                <w:sz w:val="20"/>
                <w:szCs w:val="21"/>
                <w:lang w:val="uk-UA"/>
              </w:rPr>
              <w:t xml:space="preserve"> </w:t>
            </w:r>
            <w:r w:rsidRPr="007F3D02">
              <w:rPr>
                <w:color w:val="000000"/>
                <w:sz w:val="20"/>
                <w:szCs w:val="21"/>
                <w:lang w:val="uk-UA"/>
              </w:rPr>
              <w:t>демонтаж будівельної машини</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Складається при встановленні, запуску і демонтажі будівельної машини, що взята</w:t>
            </w:r>
            <w:r w:rsidR="00141404" w:rsidRPr="007F3D02">
              <w:rPr>
                <w:color w:val="000000"/>
                <w:sz w:val="20"/>
                <w:szCs w:val="21"/>
                <w:lang w:val="uk-UA"/>
              </w:rPr>
              <w:t xml:space="preserve"> </w:t>
            </w:r>
            <w:r w:rsidRPr="007F3D02">
              <w:rPr>
                <w:color w:val="000000"/>
                <w:sz w:val="20"/>
                <w:szCs w:val="21"/>
                <w:lang w:val="uk-UA"/>
              </w:rPr>
              <w:t>напрокат. Підписується</w:t>
            </w:r>
            <w:r w:rsidR="00141404" w:rsidRPr="007F3D02">
              <w:rPr>
                <w:color w:val="000000"/>
                <w:sz w:val="20"/>
                <w:szCs w:val="21"/>
                <w:lang w:val="uk-UA"/>
              </w:rPr>
              <w:t xml:space="preserve"> </w:t>
            </w:r>
            <w:r w:rsidRPr="007F3D02">
              <w:rPr>
                <w:color w:val="000000"/>
                <w:sz w:val="20"/>
                <w:szCs w:val="21"/>
                <w:lang w:val="uk-UA"/>
              </w:rPr>
              <w:t>представником</w:t>
            </w:r>
            <w:r w:rsidR="00141404" w:rsidRPr="007F3D02">
              <w:rPr>
                <w:color w:val="000000"/>
                <w:sz w:val="20"/>
                <w:szCs w:val="21"/>
                <w:lang w:val="uk-UA"/>
              </w:rPr>
              <w:t xml:space="preserve"> </w:t>
            </w:r>
            <w:r w:rsidRPr="007F3D02">
              <w:rPr>
                <w:color w:val="000000"/>
                <w:sz w:val="20"/>
                <w:szCs w:val="21"/>
                <w:lang w:val="uk-UA"/>
              </w:rPr>
              <w:t>машинопрокатної бази та механіком будівельної дільниці</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-6</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Інвентарна картка обліку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Здійснюються</w:t>
            </w:r>
            <w:r w:rsidR="00141404" w:rsidRPr="007F3D02">
              <w:rPr>
                <w:color w:val="000000"/>
                <w:sz w:val="20"/>
                <w:szCs w:val="21"/>
                <w:lang w:val="uk-UA"/>
              </w:rPr>
              <w:t xml:space="preserve"> </w:t>
            </w:r>
            <w:r w:rsidRPr="007F3D02">
              <w:rPr>
                <w:color w:val="000000"/>
                <w:sz w:val="20"/>
                <w:szCs w:val="21"/>
                <w:lang w:val="uk-UA"/>
              </w:rPr>
              <w:t>записи на підставі актів приймання-передачі основних засобів та акту на списання основних засобів: для обліку окремих об'єктів основних</w:t>
            </w:r>
            <w:r w:rsidR="00E65F96" w:rsidRPr="007F3D02">
              <w:rPr>
                <w:color w:val="000000"/>
                <w:sz w:val="20"/>
                <w:szCs w:val="21"/>
                <w:lang w:val="uk-UA"/>
              </w:rPr>
              <w:t xml:space="preserve"> </w:t>
            </w:r>
            <w:r w:rsidRPr="007F3D02">
              <w:rPr>
                <w:color w:val="000000"/>
                <w:sz w:val="20"/>
                <w:szCs w:val="21"/>
                <w:lang w:val="uk-UA"/>
              </w:rPr>
              <w:t>засобів; для групового обліку однотипних об'єктів основних засобів,</w:t>
            </w:r>
            <w:r w:rsidR="00141404" w:rsidRPr="007F3D02">
              <w:rPr>
                <w:color w:val="000000"/>
                <w:sz w:val="20"/>
                <w:szCs w:val="21"/>
                <w:lang w:val="uk-UA"/>
              </w:rPr>
              <w:t xml:space="preserve"> </w:t>
            </w:r>
            <w:r w:rsidRPr="007F3D02">
              <w:rPr>
                <w:color w:val="000000"/>
                <w:sz w:val="20"/>
                <w:szCs w:val="21"/>
                <w:lang w:val="uk-UA"/>
              </w:rPr>
              <w:t>які надійшли в експлуатацію в одному календарному місяці й мають одне й те ж</w:t>
            </w:r>
            <w:r w:rsidR="00141404" w:rsidRPr="007F3D02">
              <w:rPr>
                <w:color w:val="000000"/>
                <w:sz w:val="20"/>
                <w:szCs w:val="21"/>
                <w:lang w:val="uk-UA"/>
              </w:rPr>
              <w:t xml:space="preserve"> </w:t>
            </w:r>
            <w:r w:rsidRPr="007F3D02">
              <w:rPr>
                <w:color w:val="000000"/>
                <w:sz w:val="20"/>
                <w:szCs w:val="21"/>
                <w:lang w:val="uk-UA"/>
              </w:rPr>
              <w:t>виробничо-господарське призначення, технічну характеристику та вартість.</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3"/>
                <w:lang w:val="uk-UA"/>
              </w:rPr>
              <w:t>03</w:t>
            </w:r>
            <w:r w:rsidR="00141404" w:rsidRPr="007F3D02">
              <w:rPr>
                <w:color w:val="000000"/>
                <w:sz w:val="20"/>
                <w:szCs w:val="23"/>
                <w:lang w:val="uk-UA"/>
              </w:rPr>
              <w:t>–7</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3"/>
                <w:lang w:val="uk-UA"/>
              </w:rPr>
              <w:t>Опис</w:t>
            </w:r>
            <w:r w:rsidR="00141404" w:rsidRPr="007F3D02">
              <w:rPr>
                <w:color w:val="000000"/>
                <w:sz w:val="20"/>
                <w:szCs w:val="23"/>
                <w:lang w:val="uk-UA"/>
              </w:rPr>
              <w:t xml:space="preserve"> </w:t>
            </w:r>
            <w:r w:rsidRPr="007F3D02">
              <w:rPr>
                <w:color w:val="000000"/>
                <w:sz w:val="20"/>
                <w:szCs w:val="23"/>
                <w:lang w:val="uk-UA"/>
              </w:rPr>
              <w:t>інвентарних карток</w:t>
            </w:r>
            <w:r w:rsidR="00141404" w:rsidRPr="007F3D02">
              <w:rPr>
                <w:color w:val="000000"/>
                <w:sz w:val="20"/>
                <w:szCs w:val="23"/>
                <w:lang w:val="uk-UA"/>
              </w:rPr>
              <w:t xml:space="preserve"> </w:t>
            </w:r>
            <w:r w:rsidRPr="007F3D02">
              <w:rPr>
                <w:color w:val="000000"/>
                <w:sz w:val="20"/>
                <w:szCs w:val="23"/>
                <w:lang w:val="uk-UA"/>
              </w:rPr>
              <w:t>з</w:t>
            </w:r>
            <w:r w:rsidR="00141404" w:rsidRPr="007F3D02">
              <w:rPr>
                <w:color w:val="000000"/>
                <w:sz w:val="20"/>
                <w:szCs w:val="23"/>
                <w:lang w:val="uk-UA"/>
              </w:rPr>
              <w:t xml:space="preserve"> </w:t>
            </w:r>
            <w:r w:rsidRPr="007F3D02">
              <w:rPr>
                <w:color w:val="000000"/>
                <w:sz w:val="20"/>
                <w:szCs w:val="23"/>
                <w:lang w:val="uk-UA"/>
              </w:rPr>
              <w:t>обліку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 xml:space="preserve">Застосовується для реєстрації </w:t>
            </w:r>
            <w:r w:rsidR="00E65F96" w:rsidRPr="007F3D02">
              <w:rPr>
                <w:color w:val="000000"/>
                <w:sz w:val="20"/>
                <w:szCs w:val="21"/>
                <w:lang w:val="uk-UA"/>
              </w:rPr>
              <w:t>ін вен-</w:t>
            </w:r>
            <w:r w:rsidRPr="007F3D02">
              <w:rPr>
                <w:color w:val="000000"/>
                <w:sz w:val="20"/>
                <w:szCs w:val="21"/>
                <w:lang w:val="uk-UA"/>
              </w:rPr>
              <w:t>тарних карток. Ця форма складається в одному примірнику в бухгалтерії</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-8</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Картка обліку руху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Застосовується для обліку руху основних засобів за</w:t>
            </w:r>
            <w:r w:rsidR="00141404" w:rsidRPr="007F3D02">
              <w:rPr>
                <w:color w:val="000000"/>
                <w:sz w:val="20"/>
                <w:szCs w:val="21"/>
                <w:lang w:val="uk-UA"/>
              </w:rPr>
              <w:t xml:space="preserve"> </w:t>
            </w:r>
            <w:r w:rsidRPr="007F3D02">
              <w:rPr>
                <w:color w:val="000000"/>
                <w:sz w:val="20"/>
                <w:szCs w:val="21"/>
                <w:lang w:val="uk-UA"/>
              </w:rPr>
              <w:t>класифікаційними</w:t>
            </w:r>
            <w:r w:rsidR="00141404" w:rsidRPr="007F3D02">
              <w:rPr>
                <w:color w:val="000000"/>
                <w:sz w:val="20"/>
                <w:szCs w:val="21"/>
                <w:lang w:val="uk-UA"/>
              </w:rPr>
              <w:t xml:space="preserve"> </w:t>
            </w:r>
            <w:r w:rsidRPr="007F3D02">
              <w:rPr>
                <w:color w:val="000000"/>
                <w:sz w:val="20"/>
                <w:szCs w:val="21"/>
                <w:lang w:val="uk-UA"/>
              </w:rPr>
              <w:t>групами.</w:t>
            </w:r>
            <w:r w:rsidR="00141404" w:rsidRPr="007F3D02">
              <w:rPr>
                <w:color w:val="000000"/>
                <w:sz w:val="20"/>
                <w:szCs w:val="21"/>
                <w:lang w:val="uk-UA"/>
              </w:rPr>
              <w:t xml:space="preserve"> </w:t>
            </w:r>
            <w:r w:rsidRPr="007F3D02">
              <w:rPr>
                <w:color w:val="000000"/>
                <w:sz w:val="20"/>
                <w:szCs w:val="21"/>
                <w:lang w:val="uk-UA"/>
              </w:rPr>
              <w:t>Відкривається</w:t>
            </w:r>
            <w:r w:rsidR="00141404" w:rsidRPr="007F3D02">
              <w:rPr>
                <w:color w:val="000000"/>
                <w:sz w:val="20"/>
                <w:szCs w:val="21"/>
                <w:lang w:val="uk-UA"/>
              </w:rPr>
              <w:t xml:space="preserve"> </w:t>
            </w:r>
            <w:r w:rsidRPr="007F3D02">
              <w:rPr>
                <w:color w:val="000000"/>
                <w:sz w:val="20"/>
                <w:szCs w:val="21"/>
                <w:lang w:val="uk-UA"/>
              </w:rPr>
              <w:t>в бухгалтерії в одному примірнику</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-9</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Інвентарний список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Застосовується</w:t>
            </w:r>
            <w:r w:rsidR="00141404" w:rsidRPr="007F3D02">
              <w:rPr>
                <w:color w:val="000000"/>
                <w:sz w:val="20"/>
                <w:szCs w:val="21"/>
                <w:lang w:val="uk-UA"/>
              </w:rPr>
              <w:t xml:space="preserve"> </w:t>
            </w:r>
            <w:r w:rsidRPr="007F3D02">
              <w:rPr>
                <w:color w:val="000000"/>
                <w:sz w:val="20"/>
                <w:szCs w:val="21"/>
                <w:lang w:val="uk-UA"/>
              </w:rPr>
              <w:t>в</w:t>
            </w:r>
            <w:r w:rsidR="00141404" w:rsidRPr="007F3D02">
              <w:rPr>
                <w:color w:val="000000"/>
                <w:sz w:val="20"/>
                <w:szCs w:val="21"/>
                <w:lang w:val="uk-UA"/>
              </w:rPr>
              <w:t xml:space="preserve"> </w:t>
            </w:r>
            <w:r w:rsidRPr="007F3D02">
              <w:rPr>
                <w:color w:val="000000"/>
                <w:sz w:val="20"/>
                <w:szCs w:val="21"/>
                <w:lang w:val="uk-UA"/>
              </w:rPr>
              <w:t>місцях</w:t>
            </w:r>
            <w:r w:rsidR="00141404" w:rsidRPr="007F3D02">
              <w:rPr>
                <w:color w:val="000000"/>
                <w:sz w:val="20"/>
                <w:szCs w:val="21"/>
                <w:lang w:val="uk-UA"/>
              </w:rPr>
              <w:t xml:space="preserve"> </w:t>
            </w:r>
            <w:r w:rsidRPr="007F3D02">
              <w:rPr>
                <w:color w:val="000000"/>
                <w:sz w:val="20"/>
                <w:szCs w:val="21"/>
                <w:lang w:val="uk-UA"/>
              </w:rPr>
              <w:t>експлуатації основних засобів для обліку кожного об'єкта за матеріально відповідальними особами. Дані, що містяться в цій</w:t>
            </w:r>
            <w:r w:rsidR="00141404" w:rsidRPr="007F3D02">
              <w:rPr>
                <w:color w:val="000000"/>
                <w:sz w:val="20"/>
                <w:szCs w:val="21"/>
                <w:lang w:val="uk-UA"/>
              </w:rPr>
              <w:t xml:space="preserve"> </w:t>
            </w:r>
            <w:r w:rsidRPr="007F3D02">
              <w:rPr>
                <w:color w:val="000000"/>
                <w:sz w:val="20"/>
                <w:szCs w:val="21"/>
                <w:lang w:val="uk-UA"/>
              </w:rPr>
              <w:t>формі,</w:t>
            </w:r>
            <w:r w:rsidR="00141404" w:rsidRPr="007F3D02">
              <w:rPr>
                <w:color w:val="000000"/>
                <w:sz w:val="20"/>
                <w:szCs w:val="21"/>
                <w:lang w:val="uk-UA"/>
              </w:rPr>
              <w:t xml:space="preserve"> </w:t>
            </w:r>
            <w:r w:rsidRPr="007F3D02">
              <w:rPr>
                <w:color w:val="000000"/>
                <w:sz w:val="20"/>
                <w:szCs w:val="21"/>
                <w:lang w:val="uk-UA"/>
              </w:rPr>
              <w:t>мають</w:t>
            </w:r>
            <w:r w:rsidR="00141404" w:rsidRPr="007F3D02">
              <w:rPr>
                <w:color w:val="000000"/>
                <w:sz w:val="20"/>
                <w:szCs w:val="21"/>
                <w:lang w:val="uk-UA"/>
              </w:rPr>
              <w:t xml:space="preserve"> </w:t>
            </w:r>
            <w:r w:rsidRPr="007F3D02">
              <w:rPr>
                <w:color w:val="000000"/>
                <w:sz w:val="20"/>
                <w:szCs w:val="21"/>
                <w:lang w:val="uk-UA"/>
              </w:rPr>
              <w:t>бути</w:t>
            </w:r>
            <w:r w:rsidR="00141404" w:rsidRPr="007F3D02">
              <w:rPr>
                <w:color w:val="000000"/>
                <w:sz w:val="20"/>
                <w:szCs w:val="21"/>
                <w:lang w:val="uk-UA"/>
              </w:rPr>
              <w:t xml:space="preserve"> </w:t>
            </w:r>
            <w:r w:rsidRPr="007F3D02">
              <w:rPr>
                <w:color w:val="000000"/>
                <w:sz w:val="20"/>
                <w:szCs w:val="21"/>
                <w:lang w:val="uk-UA"/>
              </w:rPr>
              <w:t>тотожними записам в інвентарних картках основних засобів</w:t>
            </w:r>
          </w:p>
        </w:tc>
      </w:tr>
      <w:tr w:rsidR="00E65F96" w:rsidRPr="007F3D02" w:rsidTr="007F3D02">
        <w:trPr>
          <w:cantSplit/>
          <w:trHeight w:val="202"/>
          <w:jc w:val="center"/>
        </w:trPr>
        <w:tc>
          <w:tcPr>
            <w:tcW w:w="630" w:type="pct"/>
            <w:shd w:val="clear" w:color="auto" w:fill="auto"/>
          </w:tcPr>
          <w:p w:rsidR="00E65F96" w:rsidRPr="007F3D02" w:rsidRDefault="00E65F96"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lang w:val="uk-UA"/>
              </w:rPr>
              <w:t>1</w:t>
            </w:r>
          </w:p>
        </w:tc>
        <w:tc>
          <w:tcPr>
            <w:tcW w:w="1845" w:type="pct"/>
            <w:shd w:val="clear" w:color="auto" w:fill="auto"/>
          </w:tcPr>
          <w:p w:rsidR="00E65F96" w:rsidRPr="007F3D02" w:rsidRDefault="00E65F96"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lang w:val="uk-UA"/>
              </w:rPr>
              <w:t>2</w:t>
            </w:r>
          </w:p>
        </w:tc>
        <w:tc>
          <w:tcPr>
            <w:tcW w:w="2525" w:type="pct"/>
            <w:shd w:val="clear" w:color="auto" w:fill="auto"/>
          </w:tcPr>
          <w:p w:rsidR="00E65F96" w:rsidRPr="007F3D02" w:rsidRDefault="00E65F96"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lang w:val="uk-UA"/>
              </w:rPr>
              <w:t>3</w:t>
            </w:r>
          </w:p>
        </w:tc>
      </w:tr>
      <w:tr w:rsidR="005057E5" w:rsidRPr="007F3D02" w:rsidTr="007F3D02">
        <w:trPr>
          <w:cantSplit/>
          <w:trHeight w:val="20"/>
          <w:jc w:val="center"/>
        </w:trPr>
        <w:tc>
          <w:tcPr>
            <w:tcW w:w="630"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ОЗ</w:t>
            </w:r>
            <w:r w:rsidR="00141404" w:rsidRPr="007F3D02">
              <w:rPr>
                <w:color w:val="000000"/>
                <w:sz w:val="20"/>
                <w:szCs w:val="21"/>
                <w:lang w:val="uk-UA"/>
              </w:rPr>
              <w:t>-1</w:t>
            </w:r>
            <w:r w:rsidRPr="007F3D02">
              <w:rPr>
                <w:color w:val="000000"/>
                <w:sz w:val="20"/>
                <w:szCs w:val="21"/>
                <w:lang w:val="uk-UA"/>
              </w:rPr>
              <w:t>4, ОЗ</w:t>
            </w:r>
            <w:r w:rsidR="00141404" w:rsidRPr="007F3D02">
              <w:rPr>
                <w:color w:val="000000"/>
                <w:sz w:val="20"/>
                <w:szCs w:val="21"/>
                <w:lang w:val="uk-UA"/>
              </w:rPr>
              <w:t>-1</w:t>
            </w:r>
            <w:r w:rsidRPr="007F3D02">
              <w:rPr>
                <w:color w:val="000000"/>
                <w:sz w:val="20"/>
                <w:szCs w:val="21"/>
                <w:lang w:val="uk-UA"/>
              </w:rPr>
              <w:t>5, ОЗ</w:t>
            </w:r>
            <w:r w:rsidR="00141404" w:rsidRPr="007F3D02">
              <w:rPr>
                <w:color w:val="000000"/>
                <w:sz w:val="20"/>
                <w:szCs w:val="21"/>
                <w:lang w:val="uk-UA"/>
              </w:rPr>
              <w:t>-1</w:t>
            </w:r>
            <w:r w:rsidRPr="007F3D02">
              <w:rPr>
                <w:color w:val="000000"/>
                <w:sz w:val="20"/>
                <w:szCs w:val="21"/>
                <w:lang w:val="uk-UA"/>
              </w:rPr>
              <w:t>6</w:t>
            </w:r>
          </w:p>
        </w:tc>
        <w:tc>
          <w:tcPr>
            <w:tcW w:w="184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Розрахунок амортизації основних засобів</w:t>
            </w:r>
          </w:p>
        </w:tc>
        <w:tc>
          <w:tcPr>
            <w:tcW w:w="2525" w:type="pct"/>
            <w:shd w:val="clear" w:color="auto" w:fill="auto"/>
          </w:tcPr>
          <w:p w:rsidR="005057E5" w:rsidRPr="007F3D02" w:rsidRDefault="005057E5"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1"/>
                <w:lang w:val="uk-UA"/>
              </w:rPr>
              <w:t>Використовується</w:t>
            </w:r>
            <w:r w:rsidR="00141404" w:rsidRPr="007F3D02">
              <w:rPr>
                <w:color w:val="000000"/>
                <w:sz w:val="20"/>
                <w:szCs w:val="21"/>
                <w:lang w:val="uk-UA"/>
              </w:rPr>
              <w:t xml:space="preserve"> </w:t>
            </w:r>
            <w:r w:rsidRPr="007F3D02">
              <w:rPr>
                <w:color w:val="000000"/>
                <w:sz w:val="20"/>
                <w:szCs w:val="21"/>
                <w:lang w:val="uk-UA"/>
              </w:rPr>
              <w:t>при</w:t>
            </w:r>
            <w:r w:rsidR="00141404" w:rsidRPr="007F3D02">
              <w:rPr>
                <w:color w:val="000000"/>
                <w:sz w:val="20"/>
                <w:szCs w:val="21"/>
                <w:lang w:val="uk-UA"/>
              </w:rPr>
              <w:t xml:space="preserve"> </w:t>
            </w:r>
            <w:r w:rsidRPr="007F3D02">
              <w:rPr>
                <w:color w:val="000000"/>
                <w:sz w:val="20"/>
                <w:szCs w:val="21"/>
                <w:lang w:val="uk-UA"/>
              </w:rPr>
              <w:t>нарахуванні</w:t>
            </w:r>
            <w:r w:rsidR="00141404" w:rsidRPr="007F3D02">
              <w:rPr>
                <w:color w:val="000000"/>
                <w:sz w:val="20"/>
                <w:szCs w:val="21"/>
                <w:lang w:val="uk-UA"/>
              </w:rPr>
              <w:t xml:space="preserve"> </w:t>
            </w:r>
            <w:r w:rsidRPr="007F3D02">
              <w:rPr>
                <w:color w:val="000000"/>
                <w:sz w:val="20"/>
                <w:szCs w:val="21"/>
                <w:lang w:val="uk-UA"/>
              </w:rPr>
              <w:t>зносу основних засобів</w:t>
            </w:r>
          </w:p>
        </w:tc>
      </w:tr>
    </w:tbl>
    <w:p w:rsidR="005057E5" w:rsidRPr="00141404" w:rsidRDefault="005057E5" w:rsidP="00141404">
      <w:pPr>
        <w:shd w:val="clear" w:color="auto" w:fill="FFFFFF"/>
        <w:autoSpaceDE w:val="0"/>
        <w:autoSpaceDN w:val="0"/>
        <w:adjustRightInd w:val="0"/>
        <w:spacing w:line="360" w:lineRule="auto"/>
        <w:ind w:firstLine="709"/>
        <w:jc w:val="both"/>
        <w:rPr>
          <w:color w:val="000000"/>
          <w:sz w:val="28"/>
          <w:lang w:val="uk-UA"/>
        </w:rPr>
      </w:pP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lang w:val="uk-UA"/>
        </w:rPr>
        <w:t>Форма ОЗ</w:t>
      </w:r>
      <w:r w:rsidR="00141404">
        <w:rPr>
          <w:color w:val="000000"/>
          <w:sz w:val="28"/>
          <w:lang w:val="uk-UA"/>
        </w:rPr>
        <w:t>-</w:t>
      </w:r>
      <w:r w:rsidR="00141404" w:rsidRPr="00141404">
        <w:rPr>
          <w:color w:val="000000"/>
          <w:sz w:val="28"/>
          <w:lang w:val="uk-UA"/>
        </w:rPr>
        <w:t>1</w:t>
      </w:r>
      <w:r w:rsidRPr="00141404">
        <w:rPr>
          <w:color w:val="000000"/>
          <w:sz w:val="28"/>
          <w:lang w:val="uk-UA"/>
        </w:rPr>
        <w:t xml:space="preserve"> </w:t>
      </w:r>
      <w:r w:rsidR="00141404">
        <w:rPr>
          <w:color w:val="000000"/>
          <w:sz w:val="28"/>
          <w:lang w:val="uk-UA"/>
        </w:rPr>
        <w:t>«</w:t>
      </w:r>
      <w:r w:rsidR="00141404" w:rsidRPr="00141404">
        <w:rPr>
          <w:color w:val="000000"/>
          <w:sz w:val="28"/>
          <w:lang w:val="uk-UA"/>
        </w:rPr>
        <w:t>А</w:t>
      </w:r>
      <w:r w:rsidRPr="00141404">
        <w:rPr>
          <w:color w:val="000000"/>
          <w:sz w:val="28"/>
          <w:lang w:val="uk-UA"/>
        </w:rPr>
        <w:t>кт приймання-передачі (внутрішнього переміщення) основних засобів</w:t>
      </w:r>
      <w:r w:rsidR="00141404">
        <w:rPr>
          <w:color w:val="000000"/>
          <w:sz w:val="28"/>
          <w:lang w:val="uk-UA"/>
        </w:rPr>
        <w:t>»</w:t>
      </w:r>
      <w:r w:rsidR="00141404" w:rsidRPr="00141404">
        <w:rPr>
          <w:color w:val="000000"/>
          <w:sz w:val="28"/>
          <w:lang w:val="uk-UA"/>
        </w:rPr>
        <w:t xml:space="preserve"> </w:t>
      </w:r>
      <w:r w:rsidRPr="00141404">
        <w:rPr>
          <w:color w:val="000000"/>
          <w:sz w:val="28"/>
          <w:lang w:val="uk-UA"/>
        </w:rPr>
        <w:t>використовується для:</w:t>
      </w:r>
    </w:p>
    <w:p w:rsidR="005057E5" w:rsidRPr="00141404" w:rsidRDefault="00141404" w:rsidP="00141404">
      <w:pPr>
        <w:shd w:val="clear" w:color="auto" w:fill="FFFFFF"/>
        <w:autoSpaceDE w:val="0"/>
        <w:autoSpaceDN w:val="0"/>
        <w:adjustRightInd w:val="0"/>
        <w:spacing w:line="360" w:lineRule="auto"/>
        <w:ind w:firstLine="709"/>
        <w:jc w:val="both"/>
        <w:rPr>
          <w:color w:val="000000"/>
          <w:sz w:val="28"/>
          <w:szCs w:val="23"/>
          <w:lang w:val="uk-UA"/>
        </w:rPr>
      </w:pPr>
      <w:r>
        <w:rPr>
          <w:color w:val="000000"/>
          <w:sz w:val="28"/>
          <w:szCs w:val="23"/>
          <w:lang w:val="uk-UA"/>
        </w:rPr>
        <w:t>– </w:t>
      </w:r>
      <w:r w:rsidR="005057E5" w:rsidRPr="00141404">
        <w:rPr>
          <w:color w:val="000000"/>
          <w:sz w:val="28"/>
          <w:szCs w:val="23"/>
          <w:lang w:val="uk-UA"/>
        </w:rPr>
        <w:t>зарахування до складу основних засобів окремих об'єктів;</w:t>
      </w:r>
    </w:p>
    <w:p w:rsidR="005057E5" w:rsidRPr="00141404" w:rsidRDefault="00141404" w:rsidP="00141404">
      <w:pPr>
        <w:shd w:val="clear" w:color="auto" w:fill="FFFFFF"/>
        <w:autoSpaceDE w:val="0"/>
        <w:autoSpaceDN w:val="0"/>
        <w:adjustRightInd w:val="0"/>
        <w:spacing w:line="360" w:lineRule="auto"/>
        <w:ind w:firstLine="709"/>
        <w:jc w:val="both"/>
        <w:rPr>
          <w:color w:val="000000"/>
          <w:sz w:val="28"/>
          <w:szCs w:val="24"/>
          <w:lang w:val="uk-UA"/>
        </w:rPr>
      </w:pPr>
      <w:r>
        <w:rPr>
          <w:color w:val="000000"/>
          <w:sz w:val="28"/>
          <w:szCs w:val="23"/>
          <w:lang w:val="uk-UA"/>
        </w:rPr>
        <w:t>– </w:t>
      </w:r>
      <w:r w:rsidR="005057E5" w:rsidRPr="00141404">
        <w:rPr>
          <w:color w:val="000000"/>
          <w:sz w:val="28"/>
          <w:szCs w:val="23"/>
          <w:lang w:val="uk-UA"/>
        </w:rPr>
        <w:t>обліку введення об'єктів основних засобів в експлуатацію;</w:t>
      </w:r>
    </w:p>
    <w:p w:rsidR="005057E5" w:rsidRPr="00141404" w:rsidRDefault="00141404" w:rsidP="00141404">
      <w:pPr>
        <w:shd w:val="clear" w:color="auto" w:fill="FFFFFF"/>
        <w:autoSpaceDE w:val="0"/>
        <w:autoSpaceDN w:val="0"/>
        <w:adjustRightInd w:val="0"/>
        <w:spacing w:line="360" w:lineRule="auto"/>
        <w:ind w:firstLine="709"/>
        <w:jc w:val="both"/>
        <w:rPr>
          <w:color w:val="000000"/>
          <w:sz w:val="28"/>
          <w:szCs w:val="24"/>
          <w:lang w:val="uk-UA"/>
        </w:rPr>
      </w:pPr>
      <w:r>
        <w:rPr>
          <w:color w:val="000000"/>
          <w:sz w:val="28"/>
          <w:szCs w:val="23"/>
          <w:lang w:val="uk-UA"/>
        </w:rPr>
        <w:t>– </w:t>
      </w:r>
      <w:r w:rsidR="005057E5" w:rsidRPr="00141404">
        <w:rPr>
          <w:color w:val="000000"/>
          <w:sz w:val="28"/>
          <w:szCs w:val="23"/>
          <w:lang w:val="uk-UA"/>
        </w:rPr>
        <w:t>оформлення внутрішнього переміщення основного засобу з одного підрозділу (цеху, відділу, ділянки) до іншого;</w:t>
      </w:r>
    </w:p>
    <w:p w:rsidR="005057E5" w:rsidRPr="00141404" w:rsidRDefault="00141404" w:rsidP="00141404">
      <w:pPr>
        <w:shd w:val="clear" w:color="auto" w:fill="FFFFFF"/>
        <w:autoSpaceDE w:val="0"/>
        <w:autoSpaceDN w:val="0"/>
        <w:adjustRightInd w:val="0"/>
        <w:spacing w:line="360" w:lineRule="auto"/>
        <w:ind w:firstLine="709"/>
        <w:jc w:val="both"/>
        <w:rPr>
          <w:color w:val="000000"/>
          <w:sz w:val="28"/>
          <w:szCs w:val="24"/>
          <w:lang w:val="uk-UA"/>
        </w:rPr>
      </w:pPr>
      <w:r>
        <w:rPr>
          <w:color w:val="000000"/>
          <w:sz w:val="28"/>
          <w:szCs w:val="23"/>
          <w:lang w:val="uk-UA"/>
        </w:rPr>
        <w:t>– </w:t>
      </w:r>
      <w:r w:rsidR="005057E5" w:rsidRPr="00141404">
        <w:rPr>
          <w:color w:val="000000"/>
          <w:sz w:val="28"/>
          <w:szCs w:val="23"/>
          <w:lang w:val="uk-UA"/>
        </w:rPr>
        <w:t xml:space="preserve">виключення об'єктів зі складу основних засобів при передачі іншому підприємству </w:t>
      </w:r>
      <w:r>
        <w:rPr>
          <w:color w:val="000000"/>
          <w:sz w:val="28"/>
          <w:szCs w:val="23"/>
          <w:lang w:val="uk-UA"/>
        </w:rPr>
        <w:t>–</w:t>
      </w:r>
      <w:r w:rsidRPr="00141404">
        <w:rPr>
          <w:color w:val="000000"/>
          <w:sz w:val="28"/>
          <w:szCs w:val="23"/>
          <w:lang w:val="uk-UA"/>
        </w:rPr>
        <w:t xml:space="preserve"> </w:t>
      </w:r>
      <w:r w:rsidR="005057E5" w:rsidRPr="00141404">
        <w:rPr>
          <w:color w:val="000000"/>
          <w:sz w:val="28"/>
          <w:szCs w:val="23"/>
          <w:lang w:val="uk-UA"/>
        </w:rPr>
        <w:t>як при продажу (обміні), так і при безоплатній передачі.</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Склад комісії, яка підписує акт, визначається в Наказі про облікову політику підприємства або затверджується керівником [7, c. 74].</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Кожен об'єкт зараховується до складу основних засобів за окремим актом. Виключення становлять інвентар, інструменти, обладнання та подібні об'єкти, якщо вони є однотипними та мають однакову вартість в одному календарному місяці.</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Акти зберігаються протягом всього терміну експлуатації об'єкту і протягом трьох років та одного місяця після списання об'єкту з обліку за умови, що за цей період була проведена ревізія.</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Форму ОЗ</w:t>
      </w:r>
      <w:r w:rsidR="00141404">
        <w:rPr>
          <w:color w:val="000000"/>
          <w:sz w:val="28"/>
          <w:szCs w:val="23"/>
          <w:lang w:val="uk-UA"/>
        </w:rPr>
        <w:t>-</w:t>
      </w:r>
      <w:r w:rsidR="00141404" w:rsidRPr="00141404">
        <w:rPr>
          <w:color w:val="000000"/>
          <w:sz w:val="28"/>
          <w:szCs w:val="23"/>
          <w:lang w:val="uk-UA"/>
        </w:rPr>
        <w:t>2</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приймання-здачі відремонтованих, реконструйованих та модернізованих об'єктів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 xml:space="preserve">використовують при оформленні приймання-передачі основного засобу з капітального ремонту, реконструкції або модернізації. Акт складається в одному примірнику, якщо ремонт, реконструкція або модернізація здійснювались господарським способом, та в двох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якщо стороннім підприємством (другий примірник передається підприємству, яке здійснювало роботи). На підставі акту вносяться зміни до наступних документів: ОЗ</w:t>
      </w:r>
      <w:r w:rsidR="00141404">
        <w:rPr>
          <w:color w:val="000000"/>
          <w:sz w:val="28"/>
          <w:szCs w:val="23"/>
          <w:lang w:val="uk-UA"/>
        </w:rPr>
        <w:t>-</w:t>
      </w:r>
      <w:r w:rsidR="00141404" w:rsidRPr="00141404">
        <w:rPr>
          <w:color w:val="000000"/>
          <w:sz w:val="28"/>
          <w:szCs w:val="23"/>
          <w:lang w:val="uk-UA"/>
        </w:rPr>
        <w:t>6</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І</w:t>
      </w:r>
      <w:r w:rsidRPr="00141404">
        <w:rPr>
          <w:color w:val="000000"/>
          <w:sz w:val="28"/>
          <w:szCs w:val="23"/>
          <w:lang w:val="uk-UA"/>
        </w:rPr>
        <w:t>нвентарна картка обліку основних засобів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4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основних засобів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5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основних засобів (для будівельних організацій)</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03</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6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по автотранспорту</w:t>
      </w:r>
      <w:r w:rsidR="00141404">
        <w:rPr>
          <w:color w:val="000000"/>
          <w:sz w:val="28"/>
          <w:szCs w:val="23"/>
          <w:lang w:val="uk-UA"/>
        </w:rPr>
        <w:t>»</w:t>
      </w:r>
      <w:r w:rsidR="00141404" w:rsidRPr="00141404">
        <w:rPr>
          <w:color w:val="000000"/>
          <w:sz w:val="28"/>
          <w:szCs w:val="23"/>
          <w:lang w:val="uk-UA"/>
        </w:rPr>
        <w:t>.</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Форми 03</w:t>
      </w:r>
      <w:r w:rsidR="00141404">
        <w:rPr>
          <w:color w:val="000000"/>
          <w:sz w:val="28"/>
          <w:szCs w:val="23"/>
          <w:lang w:val="uk-UA"/>
        </w:rPr>
        <w:t>–</w:t>
      </w:r>
      <w:r w:rsidR="00141404" w:rsidRPr="00141404">
        <w:rPr>
          <w:color w:val="000000"/>
          <w:sz w:val="28"/>
          <w:szCs w:val="23"/>
          <w:lang w:val="uk-UA"/>
        </w:rPr>
        <w:t>3</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на списання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та ОЗ</w:t>
      </w:r>
      <w:r w:rsidR="00141404">
        <w:rPr>
          <w:color w:val="000000"/>
          <w:sz w:val="28"/>
          <w:szCs w:val="23"/>
          <w:lang w:val="uk-UA"/>
        </w:rPr>
        <w:t>-</w:t>
      </w:r>
      <w:r w:rsidR="00141404" w:rsidRPr="00141404">
        <w:rPr>
          <w:color w:val="000000"/>
          <w:sz w:val="28"/>
          <w:szCs w:val="23"/>
          <w:lang w:val="uk-UA"/>
        </w:rPr>
        <w:t>4</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на списання автотранспортних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використовуються для оформлення вибуття окремих об'єктів основних засобів при повній або частковій ліквідації. Акт складається в двох примірниках і затверджується керівником підприємства, потім передається в бухгалтерію, де на його підставі здійснюють запис до форми ОЗ</w:t>
      </w:r>
      <w:r w:rsidR="00141404">
        <w:rPr>
          <w:color w:val="000000"/>
          <w:sz w:val="28"/>
          <w:szCs w:val="23"/>
          <w:lang w:val="uk-UA"/>
        </w:rPr>
        <w:t>-</w:t>
      </w:r>
      <w:r w:rsidR="00141404" w:rsidRPr="00141404">
        <w:rPr>
          <w:color w:val="000000"/>
          <w:sz w:val="28"/>
          <w:szCs w:val="23"/>
          <w:lang w:val="uk-UA"/>
        </w:rPr>
        <w:t>9</w:t>
      </w:r>
      <w:r w:rsidRPr="00141404">
        <w:rPr>
          <w:color w:val="000000"/>
          <w:sz w:val="28"/>
          <w:szCs w:val="23"/>
          <w:lang w:val="uk-UA"/>
        </w:rPr>
        <w:t xml:space="preserve"> та вилучають картку форми ОЗ</w:t>
      </w:r>
      <w:r w:rsidR="00141404">
        <w:rPr>
          <w:color w:val="000000"/>
          <w:sz w:val="28"/>
          <w:szCs w:val="23"/>
          <w:lang w:val="uk-UA"/>
        </w:rPr>
        <w:t>-</w:t>
      </w:r>
      <w:r w:rsidR="00141404" w:rsidRPr="00141404">
        <w:rPr>
          <w:color w:val="000000"/>
          <w:sz w:val="28"/>
          <w:szCs w:val="23"/>
          <w:lang w:val="uk-UA"/>
        </w:rPr>
        <w:t>6</w:t>
      </w:r>
      <w:r w:rsidRPr="00141404">
        <w:rPr>
          <w:color w:val="000000"/>
          <w:sz w:val="28"/>
          <w:szCs w:val="23"/>
          <w:lang w:val="uk-UA"/>
        </w:rPr>
        <w:t>, що відображають у відомості форми ОЗ</w:t>
      </w:r>
      <w:r w:rsidR="00141404">
        <w:rPr>
          <w:color w:val="000000"/>
          <w:sz w:val="28"/>
          <w:szCs w:val="23"/>
          <w:lang w:val="uk-UA"/>
        </w:rPr>
        <w:t>-</w:t>
      </w:r>
      <w:r w:rsidR="00141404" w:rsidRPr="00141404">
        <w:rPr>
          <w:color w:val="000000"/>
          <w:sz w:val="28"/>
          <w:szCs w:val="23"/>
          <w:lang w:val="uk-UA"/>
        </w:rPr>
        <w:t>7</w:t>
      </w:r>
      <w:r w:rsidRPr="00141404">
        <w:rPr>
          <w:color w:val="000000"/>
          <w:sz w:val="28"/>
          <w:szCs w:val="23"/>
          <w:lang w:val="uk-UA"/>
        </w:rPr>
        <w:t>.</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Форма 03</w:t>
      </w:r>
      <w:r w:rsidR="00141404">
        <w:rPr>
          <w:color w:val="000000"/>
          <w:sz w:val="28"/>
          <w:szCs w:val="23"/>
          <w:lang w:val="uk-UA"/>
        </w:rPr>
        <w:t>–</w:t>
      </w:r>
      <w:r w:rsidR="00141404" w:rsidRPr="00141404">
        <w:rPr>
          <w:color w:val="000000"/>
          <w:sz w:val="28"/>
          <w:szCs w:val="23"/>
          <w:lang w:val="uk-UA"/>
        </w:rPr>
        <w:t>5</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про установку, пуск та демонтаж будівельної машини</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використовується при встановленні, запуску та демонтажу будівельної машини, взятої на прокат. Цей акт підписується представником машинопрокатної бази та механіком будівельної дільниці.</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Форма ОЗ</w:t>
      </w:r>
      <w:r w:rsidR="00141404">
        <w:rPr>
          <w:color w:val="000000"/>
          <w:sz w:val="28"/>
          <w:szCs w:val="23"/>
          <w:lang w:val="uk-UA"/>
        </w:rPr>
        <w:t>-</w:t>
      </w:r>
      <w:r w:rsidR="00141404" w:rsidRPr="00141404">
        <w:rPr>
          <w:color w:val="000000"/>
          <w:sz w:val="28"/>
          <w:szCs w:val="23"/>
          <w:lang w:val="uk-UA"/>
        </w:rPr>
        <w:t>6</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І</w:t>
      </w:r>
      <w:r w:rsidRPr="00141404">
        <w:rPr>
          <w:color w:val="000000"/>
          <w:sz w:val="28"/>
          <w:szCs w:val="23"/>
          <w:lang w:val="uk-UA"/>
        </w:rPr>
        <w:t>нвентарна картка обліку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використовується для аналітичного обліку та узагальнення інформації про наявність та рух всіх типів основних засобів на підприємстві. Картки заводяться на кожен інвентарний об'єкт або групу однотипних об'єктів, які мають однакову вартість, введені в експлуатацію в один і той же час та знаходяться в одному підрозділі (цеху). Інвентарні картки заповнюються на підставі наступних первинних документів з обліку руху основних засобів: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приймання-передачі (внутрішнього переміщення) основних засобів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2</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приймання-здачі відремонтованих, реконструйованих та модернізованих об'єктів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 xml:space="preserve">З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на списання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(при цьому картка вилучається); ОЗ</w:t>
      </w:r>
      <w:r w:rsidR="00141404">
        <w:rPr>
          <w:color w:val="000000"/>
          <w:sz w:val="28"/>
          <w:szCs w:val="23"/>
          <w:lang w:val="uk-UA"/>
        </w:rPr>
        <w:t>-</w:t>
      </w:r>
      <w:r w:rsidR="00141404" w:rsidRPr="00141404">
        <w:rPr>
          <w:color w:val="000000"/>
          <w:sz w:val="28"/>
          <w:szCs w:val="23"/>
          <w:lang w:val="uk-UA"/>
        </w:rPr>
        <w:t>4</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А</w:t>
      </w:r>
      <w:r w:rsidRPr="00141404">
        <w:rPr>
          <w:color w:val="000000"/>
          <w:sz w:val="28"/>
          <w:szCs w:val="23"/>
          <w:lang w:val="uk-UA"/>
        </w:rPr>
        <w:t>кт на списання автотранспортних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(при цьому картка вилучається).</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На підставі інвентарних карток заповнюються наступні накопичувальні документи: ОЗ</w:t>
      </w:r>
      <w:r w:rsidR="00141404">
        <w:rPr>
          <w:color w:val="000000"/>
          <w:sz w:val="28"/>
          <w:szCs w:val="23"/>
          <w:lang w:val="uk-UA"/>
        </w:rPr>
        <w:t>-</w:t>
      </w:r>
      <w:r w:rsidR="00141404" w:rsidRPr="00141404">
        <w:rPr>
          <w:color w:val="000000"/>
          <w:sz w:val="28"/>
          <w:szCs w:val="23"/>
          <w:lang w:val="uk-UA"/>
        </w:rPr>
        <w:t>7</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О</w:t>
      </w:r>
      <w:r w:rsidRPr="00141404">
        <w:rPr>
          <w:color w:val="000000"/>
          <w:sz w:val="28"/>
          <w:szCs w:val="23"/>
          <w:lang w:val="uk-UA"/>
        </w:rPr>
        <w:t>пис інвентарних карток по обліку основних засобів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8</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К</w:t>
      </w:r>
      <w:r w:rsidRPr="00141404">
        <w:rPr>
          <w:color w:val="000000"/>
          <w:sz w:val="28"/>
          <w:szCs w:val="23"/>
          <w:lang w:val="uk-UA"/>
        </w:rPr>
        <w:t>артка обліку руху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(заповнюється в кінці місяця); ОЗ</w:t>
      </w:r>
      <w:r w:rsidR="00141404">
        <w:rPr>
          <w:color w:val="000000"/>
          <w:sz w:val="28"/>
          <w:szCs w:val="23"/>
          <w:lang w:val="uk-UA"/>
        </w:rPr>
        <w:t>-</w:t>
      </w:r>
      <w:r w:rsidR="00141404" w:rsidRPr="00141404">
        <w:rPr>
          <w:color w:val="000000"/>
          <w:sz w:val="28"/>
          <w:szCs w:val="23"/>
          <w:lang w:val="uk-UA"/>
        </w:rPr>
        <w:t>9</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І</w:t>
      </w:r>
      <w:r w:rsidRPr="00141404">
        <w:rPr>
          <w:color w:val="000000"/>
          <w:sz w:val="28"/>
          <w:szCs w:val="23"/>
          <w:lang w:val="uk-UA"/>
        </w:rPr>
        <w:t>нвентарний список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(крім випадку внутрішнього переміщення основного засобу).</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Дані карток сумарно звіряють з регістрами синтетичного бухгалтерського обліку.</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 xml:space="preserve">Кожна картка традиційно ведеться в одному примірнику в бухгалтерії, але існує варіант обліку з веденням двох примірників цих форм: один примірник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 xml:space="preserve">в бухгалтерії, інший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в місці експлуатації основного засобу, замість форми ОЗ</w:t>
      </w:r>
      <w:r w:rsidR="00141404">
        <w:rPr>
          <w:color w:val="000000"/>
          <w:sz w:val="28"/>
          <w:szCs w:val="23"/>
          <w:lang w:val="uk-UA"/>
        </w:rPr>
        <w:t>-</w:t>
      </w:r>
      <w:r w:rsidR="00141404" w:rsidRPr="00141404">
        <w:rPr>
          <w:color w:val="000000"/>
          <w:sz w:val="28"/>
          <w:szCs w:val="23"/>
          <w:lang w:val="uk-UA"/>
        </w:rPr>
        <w:t>9</w:t>
      </w:r>
      <w:r w:rsidRPr="00141404">
        <w:rPr>
          <w:color w:val="000000"/>
          <w:sz w:val="28"/>
          <w:szCs w:val="23"/>
          <w:lang w:val="uk-UA"/>
        </w:rPr>
        <w:t>. Підприємства, які мають невелику кількість основних засобів, можуть вести їх пооб'єктний облік в інвентарній книзі (в розрізі видів основних засобів та місць їх знаходження).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3"/>
          <w:lang w:val="uk-UA"/>
        </w:rPr>
        <w:t>На орендовані основні засоби картка форми ОЗ</w:t>
      </w:r>
      <w:r w:rsidR="00141404">
        <w:rPr>
          <w:color w:val="000000"/>
          <w:sz w:val="28"/>
          <w:szCs w:val="23"/>
          <w:lang w:val="uk-UA"/>
        </w:rPr>
        <w:t>-</w:t>
      </w:r>
      <w:r w:rsidR="00141404" w:rsidRPr="00141404">
        <w:rPr>
          <w:color w:val="000000"/>
          <w:sz w:val="28"/>
          <w:szCs w:val="23"/>
          <w:lang w:val="uk-UA"/>
        </w:rPr>
        <w:t>6</w:t>
      </w:r>
      <w:r w:rsidRPr="00141404">
        <w:rPr>
          <w:color w:val="000000"/>
          <w:sz w:val="28"/>
          <w:szCs w:val="23"/>
          <w:lang w:val="uk-UA"/>
        </w:rPr>
        <w:t xml:space="preserve"> не заводиться. Для аналітичного обліку таких засобів використовується копія інвентарної картки орендодавця, яка повинна бути отримана разом з орендованими основними засобами.</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Форма ОЗ</w:t>
      </w:r>
      <w:r w:rsidR="00141404">
        <w:rPr>
          <w:color w:val="000000"/>
          <w:sz w:val="28"/>
          <w:szCs w:val="23"/>
          <w:lang w:val="uk-UA"/>
        </w:rPr>
        <w:t>-</w:t>
      </w:r>
      <w:r w:rsidR="00141404" w:rsidRPr="00141404">
        <w:rPr>
          <w:color w:val="000000"/>
          <w:sz w:val="28"/>
          <w:szCs w:val="23"/>
          <w:lang w:val="uk-UA"/>
        </w:rPr>
        <w:t>7</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О</w:t>
      </w:r>
      <w:r w:rsidRPr="00141404">
        <w:rPr>
          <w:color w:val="000000"/>
          <w:sz w:val="28"/>
          <w:szCs w:val="23"/>
          <w:lang w:val="uk-UA"/>
        </w:rPr>
        <w:t>пис інвентарних карток по обліку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 xml:space="preserve">використовується для реєстрації інвентарних карток. Ця форма складається в одному примірнику з метою контролю за зберіганням карток. Зареєстровані у цьому описі картки розмішують у картотеці основних засобів, де їх групують за видами, а всередині видів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за місцезнаходженням. Картки недіючих основних засобів групують окремо. Вибуття основних засобів відмічається у картці, яка вилучається з картотеки діючих об'єктів, що відображається в цьому описі.</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Форма ОЗ</w:t>
      </w:r>
      <w:r w:rsidR="00141404">
        <w:rPr>
          <w:color w:val="000000"/>
          <w:sz w:val="28"/>
          <w:szCs w:val="23"/>
          <w:lang w:val="uk-UA"/>
        </w:rPr>
        <w:t>-</w:t>
      </w:r>
      <w:r w:rsidR="00141404" w:rsidRPr="00141404">
        <w:rPr>
          <w:color w:val="000000"/>
          <w:sz w:val="28"/>
          <w:szCs w:val="23"/>
          <w:lang w:val="uk-UA"/>
        </w:rPr>
        <w:t>8</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К</w:t>
      </w:r>
      <w:r w:rsidRPr="00141404">
        <w:rPr>
          <w:color w:val="000000"/>
          <w:sz w:val="28"/>
          <w:szCs w:val="23"/>
          <w:lang w:val="uk-UA"/>
        </w:rPr>
        <w:t>артка обліку руху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заповнюється на підставі наступних форм: ОЗ</w:t>
      </w:r>
      <w:r w:rsidR="00141404">
        <w:rPr>
          <w:color w:val="000000"/>
          <w:sz w:val="28"/>
          <w:szCs w:val="23"/>
          <w:lang w:val="uk-UA"/>
        </w:rPr>
        <w:t>-</w:t>
      </w:r>
      <w:r w:rsidR="00141404" w:rsidRPr="00141404">
        <w:rPr>
          <w:color w:val="000000"/>
          <w:sz w:val="28"/>
          <w:szCs w:val="23"/>
          <w:lang w:val="uk-UA"/>
        </w:rPr>
        <w:t>6</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І</w:t>
      </w:r>
      <w:r w:rsidRPr="00141404">
        <w:rPr>
          <w:color w:val="000000"/>
          <w:sz w:val="28"/>
          <w:szCs w:val="23"/>
          <w:lang w:val="uk-UA"/>
        </w:rPr>
        <w:t>нвентарна картка обліку основних засобів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4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основних засобів (для промислових підприємств)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5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основних засобів (для будівельних організацій)</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6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по автотранспорту</w:t>
      </w:r>
      <w:r w:rsidR="00141404">
        <w:rPr>
          <w:color w:val="000000"/>
          <w:sz w:val="28"/>
          <w:szCs w:val="23"/>
          <w:lang w:val="uk-UA"/>
        </w:rPr>
        <w:t>»</w:t>
      </w:r>
      <w:r w:rsidR="00141404" w:rsidRPr="00141404">
        <w:rPr>
          <w:color w:val="000000"/>
          <w:sz w:val="28"/>
          <w:szCs w:val="23"/>
          <w:lang w:val="uk-UA"/>
        </w:rPr>
        <w:t>.</w:t>
      </w:r>
    </w:p>
    <w:p w:rsidR="005057E5" w:rsidRPr="00141404" w:rsidRDefault="005057E5" w:rsidP="00141404">
      <w:pPr>
        <w:shd w:val="clear" w:color="auto" w:fill="FFFFFF"/>
        <w:autoSpaceDE w:val="0"/>
        <w:autoSpaceDN w:val="0"/>
        <w:adjustRightInd w:val="0"/>
        <w:spacing w:line="360" w:lineRule="auto"/>
        <w:ind w:firstLine="709"/>
        <w:jc w:val="both"/>
        <w:rPr>
          <w:color w:val="000000"/>
          <w:sz w:val="28"/>
          <w:szCs w:val="24"/>
          <w:lang w:val="uk-UA"/>
        </w:rPr>
      </w:pPr>
      <w:r w:rsidRPr="00141404">
        <w:rPr>
          <w:color w:val="000000"/>
          <w:sz w:val="28"/>
          <w:szCs w:val="23"/>
          <w:lang w:val="uk-UA"/>
        </w:rPr>
        <w:t>Форма ОЗ</w:t>
      </w:r>
      <w:r w:rsidR="00141404">
        <w:rPr>
          <w:color w:val="000000"/>
          <w:sz w:val="28"/>
          <w:szCs w:val="23"/>
          <w:lang w:val="uk-UA"/>
        </w:rPr>
        <w:t>-</w:t>
      </w:r>
      <w:r w:rsidR="00141404" w:rsidRPr="00141404">
        <w:rPr>
          <w:color w:val="000000"/>
          <w:sz w:val="28"/>
          <w:szCs w:val="23"/>
          <w:lang w:val="uk-UA"/>
        </w:rPr>
        <w:t>9</w:t>
      </w:r>
      <w:r w:rsidRPr="00141404">
        <w:rPr>
          <w:color w:val="000000"/>
          <w:sz w:val="28"/>
          <w:szCs w:val="23"/>
          <w:lang w:val="uk-UA"/>
        </w:rPr>
        <w:t xml:space="preserve"> </w:t>
      </w:r>
      <w:r w:rsidR="00141404">
        <w:rPr>
          <w:color w:val="000000"/>
          <w:sz w:val="28"/>
          <w:szCs w:val="23"/>
          <w:lang w:val="uk-UA"/>
        </w:rPr>
        <w:t>«</w:t>
      </w:r>
      <w:r w:rsidR="00141404" w:rsidRPr="00141404">
        <w:rPr>
          <w:color w:val="000000"/>
          <w:sz w:val="28"/>
          <w:szCs w:val="23"/>
          <w:lang w:val="uk-UA"/>
        </w:rPr>
        <w:t>І</w:t>
      </w:r>
      <w:r w:rsidRPr="00141404">
        <w:rPr>
          <w:color w:val="000000"/>
          <w:sz w:val="28"/>
          <w:szCs w:val="23"/>
          <w:lang w:val="uk-UA"/>
        </w:rPr>
        <w:t>нвентарний список основних засобів</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використовується у місцях експлуатації основних засобів (цехах, відділах) для обліку кожного об'єкту за матеріально відповідальними особами.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3"/>
          <w:lang w:val="uk-UA"/>
        </w:rPr>
        <w:t>Форми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4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основних засобів (для промислових підприємств)</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5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основних засобів (для будівельних організацій)</w:t>
      </w:r>
      <w:r w:rsidR="00141404">
        <w:rPr>
          <w:color w:val="000000"/>
          <w:sz w:val="28"/>
          <w:szCs w:val="23"/>
          <w:lang w:val="uk-UA"/>
        </w:rPr>
        <w:t>»</w:t>
      </w:r>
      <w:r w:rsidR="00141404" w:rsidRPr="00141404">
        <w:rPr>
          <w:color w:val="000000"/>
          <w:sz w:val="28"/>
          <w:szCs w:val="23"/>
          <w:lang w:val="uk-UA"/>
        </w:rPr>
        <w:t>,</w:t>
      </w:r>
      <w:r w:rsidRPr="00141404">
        <w:rPr>
          <w:color w:val="000000"/>
          <w:sz w:val="28"/>
          <w:szCs w:val="23"/>
          <w:lang w:val="uk-UA"/>
        </w:rPr>
        <w:t xml:space="preserve"> ОЗ</w:t>
      </w:r>
      <w:r w:rsidR="00141404">
        <w:rPr>
          <w:color w:val="000000"/>
          <w:sz w:val="28"/>
          <w:szCs w:val="23"/>
          <w:lang w:val="uk-UA"/>
        </w:rPr>
        <w:t>-</w:t>
      </w:r>
      <w:r w:rsidR="00141404" w:rsidRPr="00141404">
        <w:rPr>
          <w:color w:val="000000"/>
          <w:sz w:val="28"/>
          <w:szCs w:val="23"/>
          <w:lang w:val="uk-UA"/>
        </w:rPr>
        <w:t>1</w:t>
      </w:r>
      <w:r w:rsidRPr="00141404">
        <w:rPr>
          <w:color w:val="000000"/>
          <w:sz w:val="28"/>
          <w:szCs w:val="23"/>
          <w:lang w:val="uk-UA"/>
        </w:rPr>
        <w:t xml:space="preserve">6 </w:t>
      </w:r>
      <w:r w:rsidR="00141404">
        <w:rPr>
          <w:color w:val="000000"/>
          <w:sz w:val="28"/>
          <w:szCs w:val="23"/>
          <w:lang w:val="uk-UA"/>
        </w:rPr>
        <w:t>«</w:t>
      </w:r>
      <w:r w:rsidR="00141404" w:rsidRPr="00141404">
        <w:rPr>
          <w:color w:val="000000"/>
          <w:sz w:val="28"/>
          <w:szCs w:val="23"/>
          <w:lang w:val="uk-UA"/>
        </w:rPr>
        <w:t>Р</w:t>
      </w:r>
      <w:r w:rsidRPr="00141404">
        <w:rPr>
          <w:color w:val="000000"/>
          <w:sz w:val="28"/>
          <w:szCs w:val="23"/>
          <w:lang w:val="uk-UA"/>
        </w:rPr>
        <w:t>озрахунок амортизації по автотранспорту</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використовується для розрахунку амортизації основних засобів та заповнюються на підставі інвентарних карток форми ОЗ</w:t>
      </w:r>
      <w:r w:rsidR="00141404">
        <w:rPr>
          <w:color w:val="000000"/>
          <w:sz w:val="28"/>
          <w:szCs w:val="23"/>
          <w:lang w:val="uk-UA"/>
        </w:rPr>
        <w:t>-</w:t>
      </w:r>
      <w:r w:rsidR="00141404" w:rsidRPr="00141404">
        <w:rPr>
          <w:color w:val="000000"/>
          <w:sz w:val="28"/>
          <w:szCs w:val="23"/>
          <w:lang w:val="uk-UA"/>
        </w:rPr>
        <w:t>6</w:t>
      </w:r>
      <w:r w:rsidRPr="00141404">
        <w:rPr>
          <w:color w:val="000000"/>
          <w:sz w:val="28"/>
          <w:szCs w:val="23"/>
          <w:lang w:val="uk-UA"/>
        </w:rPr>
        <w:t xml:space="preserve"> з урахуванням змін, внесених актом форми ОЗ</w:t>
      </w:r>
      <w:r w:rsidR="00141404">
        <w:rPr>
          <w:color w:val="000000"/>
          <w:sz w:val="28"/>
          <w:szCs w:val="23"/>
          <w:lang w:val="uk-UA"/>
        </w:rPr>
        <w:t>-</w:t>
      </w:r>
      <w:r w:rsidR="00141404" w:rsidRPr="00141404">
        <w:rPr>
          <w:color w:val="000000"/>
          <w:sz w:val="28"/>
          <w:szCs w:val="23"/>
          <w:lang w:val="uk-UA"/>
        </w:rPr>
        <w:t>2</w:t>
      </w:r>
      <w:r w:rsidRPr="00141404">
        <w:rPr>
          <w:color w:val="000000"/>
          <w:sz w:val="28"/>
          <w:szCs w:val="23"/>
          <w:lang w:val="uk-UA"/>
        </w:rPr>
        <w:t xml:space="preserve"> при прийманні-здачі відремонтованих, реконструйованих та модернізованих об'єктів.</w:t>
      </w:r>
    </w:p>
    <w:p w:rsidR="005057E5" w:rsidRPr="00141404" w:rsidRDefault="005057E5" w:rsidP="00141404">
      <w:pPr>
        <w:pStyle w:val="a7"/>
        <w:ind w:firstLine="709"/>
        <w:rPr>
          <w:color w:val="000000"/>
        </w:rPr>
      </w:pPr>
      <w:r w:rsidRPr="00141404">
        <w:rPr>
          <w:color w:val="000000"/>
        </w:rPr>
        <w:t>Об'єктом амортизації є окремі основні засоби, крім землі, продуктивної худоби, жилих будинків, споруд благоустрою, автомобільних доріг загального користування, видавничої продукції (книги, журнали, брошури тощо), сценічно-постановчого інвентарю, експонатів музеїв, зоопарків, об'єктів мобілізаційного призначення.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Амортизація нараховується протягом строку корисного використання (експлуатації) об'єкта основних засобів, який встановлюється підприємством при визнанні цього об'єкта активом (зарахуванні на баланс).</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Нарахування амортизації призупиняється на період реконструкції, модернізації, добудови, дообладнання та консервації об'єкта основних засобів</w:t>
      </w:r>
      <w:r w:rsidRPr="00141404">
        <w:rPr>
          <w:color w:val="000000"/>
          <w:sz w:val="28"/>
          <w:szCs w:val="23"/>
          <w:lang w:val="uk-UA"/>
        </w:rPr>
        <w:t xml:space="preserve"> [3]</w:t>
      </w:r>
      <w:r w:rsidRP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При визначенні строку корисного використання (експлуатації) об'єкта слід враховувати: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очікуване використання об'єкта підприємством з урахуванням його потужності або продуктивності;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фізичний та моральний знос, що передбачається;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правові або подібні обмеження щодо строків використання об'єкта та інші фактори.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Строк корисного використання (експлуатації) об'єкта основних засобів переглядається у разі зміни очікуваних економічних вигод від його використання.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Амортизація об'єкта основних засобів нараховується, виходячи з нового строку корисного використання, починаючи з місяця, наступного за місяцем зміни строку корисного використання.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До 1 січня 2000</w:t>
      </w:r>
      <w:r w:rsidR="00141404">
        <w:rPr>
          <w:color w:val="000000"/>
          <w:sz w:val="28"/>
          <w:szCs w:val="24"/>
          <w:lang w:val="uk-UA"/>
        </w:rPr>
        <w:t> </w:t>
      </w:r>
      <w:r w:rsidR="00141404" w:rsidRPr="00141404">
        <w:rPr>
          <w:color w:val="000000"/>
          <w:sz w:val="28"/>
          <w:szCs w:val="24"/>
          <w:lang w:val="uk-UA"/>
        </w:rPr>
        <w:t>р</w:t>
      </w:r>
      <w:r w:rsidRPr="00141404">
        <w:rPr>
          <w:color w:val="000000"/>
          <w:sz w:val="28"/>
          <w:szCs w:val="24"/>
          <w:lang w:val="uk-UA"/>
        </w:rPr>
        <w:t>. на підприємствах діяли середньорічні норми амортизаційних відрахувань, розроблені диференційовано за окремими видами і групами основних засобів у процентах до їх балансової вартості. Вони були єдині для всіх підприємств і організацій незалежно від галузі.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Згідно з П(С</w:t>
      </w:r>
      <w:r w:rsidR="00141404" w:rsidRPr="00141404">
        <w:rPr>
          <w:color w:val="000000"/>
          <w:sz w:val="28"/>
          <w:szCs w:val="24"/>
          <w:lang w:val="uk-UA"/>
        </w:rPr>
        <w:t>)</w:t>
      </w:r>
      <w:r w:rsidR="00141404">
        <w:rPr>
          <w:color w:val="000000"/>
          <w:sz w:val="28"/>
          <w:szCs w:val="24"/>
          <w:lang w:val="uk-UA"/>
        </w:rPr>
        <w:t xml:space="preserve"> </w:t>
      </w:r>
      <w:r w:rsidR="00141404" w:rsidRPr="00141404">
        <w:rPr>
          <w:color w:val="000000"/>
          <w:sz w:val="28"/>
          <w:szCs w:val="24"/>
          <w:lang w:val="uk-UA"/>
        </w:rPr>
        <w:t>Б</w:t>
      </w:r>
      <w:r w:rsidRPr="00141404">
        <w:rPr>
          <w:color w:val="000000"/>
          <w:sz w:val="28"/>
          <w:szCs w:val="24"/>
          <w:lang w:val="uk-UA"/>
        </w:rPr>
        <w:t>О 7</w:t>
      </w:r>
      <w:r w:rsidR="00141404">
        <w:rPr>
          <w:color w:val="000000"/>
          <w:sz w:val="28"/>
          <w:szCs w:val="24"/>
          <w:lang w:val="uk-UA"/>
        </w:rPr>
        <w:t> </w:t>
      </w:r>
      <w:r w:rsidR="00141404" w:rsidRPr="00141404">
        <w:rPr>
          <w:color w:val="000000"/>
          <w:sz w:val="28"/>
          <w:szCs w:val="24"/>
          <w:lang w:val="uk-UA"/>
        </w:rPr>
        <w:t>«</w:t>
      </w:r>
      <w:r w:rsidRPr="00141404">
        <w:rPr>
          <w:color w:val="000000"/>
          <w:sz w:val="28"/>
          <w:szCs w:val="24"/>
          <w:lang w:val="uk-UA"/>
        </w:rPr>
        <w:t>Основні засоби» з 1 січня 2000 p. метод амортизації має враховувати форму, в якій економічна вигода від активу отримується підприємством. Тому вибір методів амортизації основних засобів підприємство здійснює самостійно, застосовуючи до кожного об'єкта основних засобів відповідний метод нарахування амортизації.</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Обрані методи амортизації основних засобів є елементами облікової політики підприємства.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Оскільки метод амортизації об'єкта основних засобів обирається підприємством самостійно з урахуванням очікуваного способу отримання економічних вигод від його використання, тому підприємство метод амортизації об'єкта основних засобів переглядає у разі зміни очікуваного способу отримання економічних вигод від його використання. Нарахування амортизації за новим методом починається з місяця, наступного за місяцем зміни методу амортизації</w:t>
      </w:r>
      <w:r w:rsidRPr="00141404">
        <w:rPr>
          <w:color w:val="000000"/>
          <w:sz w:val="28"/>
          <w:szCs w:val="23"/>
          <w:lang w:val="uk-UA"/>
        </w:rPr>
        <w:t xml:space="preserve"> [8, c. 59]</w:t>
      </w:r>
      <w:r w:rsidRP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Нарахування амортизації припиняється з місяця, наступного за місяцем, в якому об'єкт основних засобів став придатним для корисного використання.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Нарахування амортизації починається з місяця, наступного за місяцем вибуття об'єкта основних засобів.</w:t>
      </w:r>
    </w:p>
    <w:p w:rsidR="007802AA" w:rsidRPr="00B86603" w:rsidRDefault="00B86603" w:rsidP="00B86603">
      <w:pPr>
        <w:spacing w:line="360" w:lineRule="auto"/>
        <w:ind w:firstLine="709"/>
        <w:jc w:val="both"/>
        <w:rPr>
          <w:b/>
          <w:sz w:val="28"/>
          <w:szCs w:val="28"/>
          <w:lang w:val="uk-UA"/>
        </w:rPr>
      </w:pPr>
      <w:r>
        <w:rPr>
          <w:sz w:val="28"/>
          <w:szCs w:val="24"/>
          <w:lang w:val="uk-UA"/>
        </w:rPr>
        <w:br w:type="page"/>
      </w:r>
      <w:bookmarkStart w:id="34" w:name="_Toc224452251"/>
      <w:bookmarkStart w:id="35" w:name="_Toc274311521"/>
      <w:r w:rsidR="00B7113B" w:rsidRPr="00B86603">
        <w:rPr>
          <w:b/>
          <w:sz w:val="28"/>
          <w:szCs w:val="28"/>
        </w:rPr>
        <w:t>2</w:t>
      </w:r>
      <w:r w:rsidRPr="00B86603">
        <w:rPr>
          <w:b/>
          <w:sz w:val="28"/>
          <w:szCs w:val="28"/>
        </w:rPr>
        <w:t>.2</w:t>
      </w:r>
      <w:r w:rsidR="007802AA" w:rsidRPr="00B86603">
        <w:rPr>
          <w:b/>
          <w:sz w:val="28"/>
          <w:szCs w:val="28"/>
        </w:rPr>
        <w:t xml:space="preserve"> Синтетичний і аналітичний облік основних засобів на ТОВ «Соул»</w:t>
      </w:r>
      <w:bookmarkEnd w:id="34"/>
      <w:bookmarkEnd w:id="35"/>
    </w:p>
    <w:p w:rsidR="007802AA" w:rsidRPr="00141404" w:rsidRDefault="007802AA" w:rsidP="00141404">
      <w:pPr>
        <w:spacing w:line="360" w:lineRule="auto"/>
        <w:ind w:firstLine="709"/>
        <w:jc w:val="both"/>
        <w:rPr>
          <w:color w:val="000000"/>
          <w:sz w:val="28"/>
          <w:szCs w:val="24"/>
          <w:lang w:val="uk-UA"/>
        </w:rPr>
      </w:pPr>
    </w:p>
    <w:p w:rsidR="00573614" w:rsidRPr="00141404" w:rsidRDefault="00573614" w:rsidP="00141404">
      <w:pPr>
        <w:shd w:val="clear" w:color="auto" w:fill="FFFFFF"/>
        <w:autoSpaceDE w:val="0"/>
        <w:autoSpaceDN w:val="0"/>
        <w:adjustRightInd w:val="0"/>
        <w:spacing w:line="360" w:lineRule="auto"/>
        <w:ind w:firstLine="709"/>
        <w:jc w:val="both"/>
        <w:rPr>
          <w:color w:val="000000"/>
          <w:sz w:val="28"/>
          <w:szCs w:val="28"/>
          <w:lang w:val="uk-UA"/>
        </w:rPr>
      </w:pPr>
      <w:r w:rsidRPr="00141404">
        <w:rPr>
          <w:color w:val="000000"/>
          <w:sz w:val="28"/>
          <w:szCs w:val="28"/>
          <w:lang w:val="uk-UA"/>
        </w:rPr>
        <w:t xml:space="preserve">Для відображення в бухгалтерському обліку сум амортизаційних відрахувань використовують рахунок 13 </w:t>
      </w:r>
      <w:r w:rsidR="00141404">
        <w:rPr>
          <w:color w:val="000000"/>
          <w:sz w:val="28"/>
          <w:szCs w:val="28"/>
          <w:lang w:val="uk-UA"/>
        </w:rPr>
        <w:t>«</w:t>
      </w:r>
      <w:r w:rsidR="00141404" w:rsidRPr="00141404">
        <w:rPr>
          <w:color w:val="000000"/>
          <w:sz w:val="28"/>
          <w:szCs w:val="28"/>
          <w:lang w:val="uk-UA"/>
        </w:rPr>
        <w:t>З</w:t>
      </w:r>
      <w:r w:rsidRPr="00141404">
        <w:rPr>
          <w:color w:val="000000"/>
          <w:sz w:val="28"/>
          <w:szCs w:val="28"/>
          <w:lang w:val="uk-UA"/>
        </w:rPr>
        <w:t>нос (амортизація) необоротних активів</w:t>
      </w:r>
      <w:r w:rsidR="00141404">
        <w:rPr>
          <w:color w:val="000000"/>
          <w:sz w:val="28"/>
          <w:szCs w:val="28"/>
          <w:lang w:val="uk-UA"/>
        </w:rPr>
        <w:t>»</w:t>
      </w:r>
      <w:r w:rsidR="00141404" w:rsidRPr="00141404">
        <w:rPr>
          <w:color w:val="000000"/>
          <w:sz w:val="28"/>
          <w:szCs w:val="28"/>
          <w:lang w:val="uk-UA"/>
        </w:rPr>
        <w:t>.</w:t>
      </w:r>
      <w:r w:rsidRPr="00141404">
        <w:rPr>
          <w:color w:val="000000"/>
          <w:sz w:val="28"/>
          <w:szCs w:val="28"/>
          <w:lang w:val="uk-UA"/>
        </w:rPr>
        <w:t xml:space="preserve"> Субрахунки, які відкриваються до рахунку 13 </w:t>
      </w:r>
      <w:r w:rsidR="00141404">
        <w:rPr>
          <w:color w:val="000000"/>
          <w:sz w:val="28"/>
          <w:szCs w:val="28"/>
          <w:lang w:val="uk-UA"/>
        </w:rPr>
        <w:t>«</w:t>
      </w:r>
      <w:r w:rsidR="00141404" w:rsidRPr="00141404">
        <w:rPr>
          <w:color w:val="000000"/>
          <w:sz w:val="28"/>
          <w:szCs w:val="28"/>
          <w:lang w:val="uk-UA"/>
        </w:rPr>
        <w:t>З</w:t>
      </w:r>
      <w:r w:rsidRPr="00141404">
        <w:rPr>
          <w:color w:val="000000"/>
          <w:sz w:val="28"/>
          <w:szCs w:val="28"/>
          <w:lang w:val="uk-UA"/>
        </w:rPr>
        <w:t>нос (амортизація) необоротних активів</w:t>
      </w:r>
      <w:r w:rsidR="00141404">
        <w:rPr>
          <w:color w:val="000000"/>
          <w:sz w:val="28"/>
          <w:szCs w:val="28"/>
          <w:lang w:val="uk-UA"/>
        </w:rPr>
        <w:t>»</w:t>
      </w:r>
      <w:r w:rsidR="00141404" w:rsidRPr="00141404">
        <w:rPr>
          <w:color w:val="000000"/>
          <w:sz w:val="28"/>
          <w:szCs w:val="28"/>
          <w:lang w:val="uk-UA"/>
        </w:rPr>
        <w:t>,</w:t>
      </w:r>
      <w:r w:rsidRPr="00141404">
        <w:rPr>
          <w:color w:val="000000"/>
          <w:sz w:val="28"/>
          <w:szCs w:val="28"/>
          <w:lang w:val="uk-UA"/>
        </w:rPr>
        <w:t xml:space="preserve"> та їх характеристика наведені в таблиці </w:t>
      </w:r>
      <w:r w:rsidR="00B7113B" w:rsidRPr="00141404">
        <w:rPr>
          <w:color w:val="000000"/>
          <w:sz w:val="28"/>
          <w:szCs w:val="28"/>
          <w:lang w:val="uk-UA"/>
        </w:rPr>
        <w:t>2</w:t>
      </w:r>
      <w:r w:rsidRPr="00141404">
        <w:rPr>
          <w:color w:val="000000"/>
          <w:sz w:val="28"/>
          <w:szCs w:val="28"/>
          <w:lang w:val="uk-UA"/>
        </w:rPr>
        <w:t>.2.</w:t>
      </w:r>
    </w:p>
    <w:p w:rsidR="00B86603" w:rsidRDefault="00B86603" w:rsidP="00141404">
      <w:pPr>
        <w:shd w:val="clear" w:color="auto" w:fill="FFFFFF"/>
        <w:autoSpaceDE w:val="0"/>
        <w:autoSpaceDN w:val="0"/>
        <w:adjustRightInd w:val="0"/>
        <w:spacing w:line="360" w:lineRule="auto"/>
        <w:ind w:firstLine="709"/>
        <w:jc w:val="both"/>
        <w:rPr>
          <w:color w:val="000000"/>
          <w:sz w:val="28"/>
          <w:szCs w:val="28"/>
          <w:lang w:val="uk-UA"/>
        </w:rPr>
      </w:pPr>
    </w:p>
    <w:p w:rsidR="00573614" w:rsidRPr="00141404" w:rsidRDefault="00573614" w:rsidP="00141404">
      <w:pPr>
        <w:shd w:val="clear" w:color="auto" w:fill="FFFFFF"/>
        <w:autoSpaceDE w:val="0"/>
        <w:autoSpaceDN w:val="0"/>
        <w:adjustRightInd w:val="0"/>
        <w:spacing w:line="360" w:lineRule="auto"/>
        <w:ind w:firstLine="709"/>
        <w:jc w:val="both"/>
        <w:rPr>
          <w:color w:val="000000"/>
          <w:sz w:val="28"/>
          <w:szCs w:val="28"/>
          <w:lang w:val="uk-UA"/>
        </w:rPr>
      </w:pPr>
      <w:r w:rsidRPr="00141404">
        <w:rPr>
          <w:color w:val="000000"/>
          <w:sz w:val="28"/>
          <w:szCs w:val="28"/>
          <w:lang w:val="uk-UA"/>
        </w:rPr>
        <w:t xml:space="preserve">Таблиця </w:t>
      </w:r>
      <w:r w:rsidR="00B7113B" w:rsidRPr="00141404">
        <w:rPr>
          <w:color w:val="000000"/>
          <w:sz w:val="28"/>
          <w:szCs w:val="28"/>
          <w:lang w:val="uk-UA"/>
        </w:rPr>
        <w:t>2</w:t>
      </w:r>
      <w:r w:rsidRPr="00141404">
        <w:rPr>
          <w:color w:val="000000"/>
          <w:sz w:val="28"/>
          <w:szCs w:val="28"/>
          <w:lang w:val="uk-UA"/>
        </w:rPr>
        <w:t>.2</w:t>
      </w:r>
      <w:r w:rsidR="00B86603">
        <w:rPr>
          <w:color w:val="000000"/>
          <w:sz w:val="28"/>
          <w:szCs w:val="28"/>
          <w:lang w:val="uk-UA"/>
        </w:rPr>
        <w:t xml:space="preserve">. </w:t>
      </w:r>
      <w:r w:rsidRPr="00141404">
        <w:rPr>
          <w:color w:val="000000"/>
          <w:sz w:val="28"/>
          <w:szCs w:val="28"/>
          <w:lang w:val="uk-UA"/>
        </w:rPr>
        <w:t xml:space="preserve">Характеристика субрахунків рахунку 13 </w:t>
      </w:r>
      <w:r w:rsidR="00141404">
        <w:rPr>
          <w:color w:val="000000"/>
          <w:sz w:val="28"/>
          <w:szCs w:val="28"/>
          <w:lang w:val="uk-UA"/>
        </w:rPr>
        <w:t>«</w:t>
      </w:r>
      <w:r w:rsidR="00141404" w:rsidRPr="00141404">
        <w:rPr>
          <w:color w:val="000000"/>
          <w:sz w:val="28"/>
          <w:szCs w:val="28"/>
          <w:lang w:val="uk-UA"/>
        </w:rPr>
        <w:t>Знос (амортизація) необоротних активів</w:t>
      </w:r>
      <w:r w:rsidR="00141404">
        <w:rPr>
          <w:color w:val="000000"/>
          <w:sz w:val="28"/>
          <w:szCs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00"/>
        <w:gridCol w:w="6197"/>
      </w:tblGrid>
      <w:tr w:rsidR="00573614" w:rsidRPr="007F3D02" w:rsidTr="007F3D02">
        <w:trPr>
          <w:cantSplit/>
          <w:trHeight w:val="20"/>
          <w:jc w:val="center"/>
        </w:trPr>
        <w:tc>
          <w:tcPr>
            <w:tcW w:w="1667"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Субрахунок</w:t>
            </w:r>
          </w:p>
        </w:tc>
        <w:tc>
          <w:tcPr>
            <w:tcW w:w="3333"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Характеристика</w:t>
            </w:r>
          </w:p>
        </w:tc>
      </w:tr>
      <w:tr w:rsidR="00573614" w:rsidRPr="007F3D02" w:rsidTr="007F3D02">
        <w:trPr>
          <w:cantSplit/>
          <w:trHeight w:val="20"/>
          <w:jc w:val="center"/>
        </w:trPr>
        <w:tc>
          <w:tcPr>
            <w:tcW w:w="1667"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 xml:space="preserve">131 </w:t>
            </w:r>
            <w:r w:rsidR="00141404" w:rsidRPr="007F3D02">
              <w:rPr>
                <w:color w:val="000000"/>
                <w:sz w:val="20"/>
                <w:szCs w:val="24"/>
                <w:lang w:val="uk-UA"/>
              </w:rPr>
              <w:t>«Знос основних засобів»</w:t>
            </w:r>
          </w:p>
        </w:tc>
        <w:tc>
          <w:tcPr>
            <w:tcW w:w="3333"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Узагальнюється інформація про суму зносу тих не оборот-них активів, облік яких ведеться на рахунку Основні засоби</w:t>
            </w:r>
          </w:p>
        </w:tc>
      </w:tr>
      <w:tr w:rsidR="00573614" w:rsidRPr="007F3D02" w:rsidTr="007F3D02">
        <w:trPr>
          <w:cantSplit/>
          <w:trHeight w:val="20"/>
          <w:jc w:val="center"/>
        </w:trPr>
        <w:tc>
          <w:tcPr>
            <w:tcW w:w="1667"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 xml:space="preserve">132 </w:t>
            </w:r>
            <w:r w:rsidR="00141404" w:rsidRPr="007F3D02">
              <w:rPr>
                <w:color w:val="000000"/>
                <w:sz w:val="20"/>
                <w:szCs w:val="24"/>
                <w:lang w:val="uk-UA"/>
              </w:rPr>
              <w:t>«Знос інших необоротних матеріальних активів»</w:t>
            </w:r>
          </w:p>
        </w:tc>
        <w:tc>
          <w:tcPr>
            <w:tcW w:w="3333"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Узагальнюється інформація про суму зносу тих необоротних</w:t>
            </w:r>
            <w:r w:rsidR="00141404" w:rsidRPr="007F3D02">
              <w:rPr>
                <w:color w:val="000000"/>
                <w:sz w:val="20"/>
                <w:szCs w:val="24"/>
                <w:lang w:val="uk-UA"/>
              </w:rPr>
              <w:t xml:space="preserve"> </w:t>
            </w:r>
            <w:r w:rsidRPr="007F3D02">
              <w:rPr>
                <w:color w:val="000000"/>
                <w:sz w:val="20"/>
                <w:szCs w:val="24"/>
                <w:lang w:val="uk-UA"/>
              </w:rPr>
              <w:t>активів,</w:t>
            </w:r>
            <w:r w:rsidR="00141404" w:rsidRPr="007F3D02">
              <w:rPr>
                <w:color w:val="000000"/>
                <w:sz w:val="20"/>
                <w:szCs w:val="24"/>
                <w:lang w:val="uk-UA"/>
              </w:rPr>
              <w:t xml:space="preserve"> </w:t>
            </w:r>
            <w:r w:rsidRPr="007F3D02">
              <w:rPr>
                <w:color w:val="000000"/>
                <w:sz w:val="20"/>
                <w:szCs w:val="24"/>
                <w:lang w:val="uk-UA"/>
              </w:rPr>
              <w:t>облік</w:t>
            </w:r>
            <w:r w:rsidR="00141404" w:rsidRPr="007F3D02">
              <w:rPr>
                <w:color w:val="000000"/>
                <w:sz w:val="20"/>
                <w:szCs w:val="24"/>
                <w:lang w:val="uk-UA"/>
              </w:rPr>
              <w:t xml:space="preserve"> </w:t>
            </w:r>
            <w:r w:rsidRPr="007F3D02">
              <w:rPr>
                <w:color w:val="000000"/>
                <w:sz w:val="20"/>
                <w:szCs w:val="24"/>
                <w:lang w:val="uk-UA"/>
              </w:rPr>
              <w:t>яких</w:t>
            </w:r>
            <w:r w:rsidR="00141404" w:rsidRPr="007F3D02">
              <w:rPr>
                <w:color w:val="000000"/>
                <w:sz w:val="20"/>
                <w:szCs w:val="24"/>
                <w:lang w:val="uk-UA"/>
              </w:rPr>
              <w:t xml:space="preserve"> </w:t>
            </w:r>
            <w:r w:rsidRPr="007F3D02">
              <w:rPr>
                <w:color w:val="000000"/>
                <w:sz w:val="20"/>
                <w:szCs w:val="24"/>
                <w:lang w:val="uk-UA"/>
              </w:rPr>
              <w:t>ведеться</w:t>
            </w:r>
            <w:r w:rsidR="00141404" w:rsidRPr="007F3D02">
              <w:rPr>
                <w:color w:val="000000"/>
                <w:sz w:val="20"/>
                <w:szCs w:val="24"/>
                <w:lang w:val="uk-UA"/>
              </w:rPr>
              <w:t xml:space="preserve"> </w:t>
            </w:r>
            <w:r w:rsidRPr="007F3D02">
              <w:rPr>
                <w:color w:val="000000"/>
                <w:sz w:val="20"/>
                <w:szCs w:val="24"/>
                <w:lang w:val="uk-UA"/>
              </w:rPr>
              <w:t xml:space="preserve">на рахунку 11 </w:t>
            </w:r>
            <w:r w:rsidR="00141404" w:rsidRPr="007F3D02">
              <w:rPr>
                <w:color w:val="000000"/>
                <w:sz w:val="20"/>
                <w:szCs w:val="24"/>
                <w:lang w:val="uk-UA"/>
              </w:rPr>
              <w:t>«Інші необоротні матеріальні активи»</w:t>
            </w:r>
          </w:p>
        </w:tc>
      </w:tr>
      <w:tr w:rsidR="00573614" w:rsidRPr="007F3D02" w:rsidTr="007F3D02">
        <w:trPr>
          <w:cantSplit/>
          <w:trHeight w:val="20"/>
          <w:jc w:val="center"/>
        </w:trPr>
        <w:tc>
          <w:tcPr>
            <w:tcW w:w="1667"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 xml:space="preserve">133 </w:t>
            </w:r>
            <w:r w:rsidR="00141404" w:rsidRPr="007F3D02">
              <w:rPr>
                <w:color w:val="000000"/>
                <w:sz w:val="20"/>
                <w:szCs w:val="24"/>
                <w:lang w:val="uk-UA"/>
              </w:rPr>
              <w:t>«Накопичена амортизація нематеріальних активів»</w:t>
            </w:r>
          </w:p>
        </w:tc>
        <w:tc>
          <w:tcPr>
            <w:tcW w:w="3333" w:type="pct"/>
            <w:shd w:val="clear" w:color="auto" w:fill="auto"/>
          </w:tcPr>
          <w:p w:rsidR="00573614" w:rsidRPr="007F3D02" w:rsidRDefault="00573614" w:rsidP="007F3D02">
            <w:pPr>
              <w:shd w:val="clear" w:color="auto" w:fill="FFFFFF"/>
              <w:autoSpaceDE w:val="0"/>
              <w:autoSpaceDN w:val="0"/>
              <w:adjustRightInd w:val="0"/>
              <w:spacing w:line="360" w:lineRule="auto"/>
              <w:jc w:val="both"/>
              <w:rPr>
                <w:color w:val="000000"/>
                <w:sz w:val="20"/>
                <w:szCs w:val="24"/>
                <w:lang w:val="uk-UA"/>
              </w:rPr>
            </w:pPr>
            <w:r w:rsidRPr="007F3D02">
              <w:rPr>
                <w:color w:val="000000"/>
                <w:sz w:val="20"/>
                <w:szCs w:val="24"/>
                <w:lang w:val="uk-UA"/>
              </w:rPr>
              <w:t>Узагальнюється інформація про суму накопиченої амортизації нематеріальних активів</w:t>
            </w:r>
          </w:p>
        </w:tc>
      </w:tr>
    </w:tbl>
    <w:p w:rsidR="00573614" w:rsidRPr="00141404" w:rsidRDefault="00573614" w:rsidP="00141404">
      <w:pPr>
        <w:spacing w:line="360" w:lineRule="auto"/>
        <w:ind w:firstLine="709"/>
        <w:jc w:val="both"/>
        <w:rPr>
          <w:color w:val="000000"/>
          <w:sz w:val="28"/>
          <w:szCs w:val="24"/>
          <w:lang w:val="uk-UA"/>
        </w:rPr>
      </w:pP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Амортизація нараховується за всіма об'єктами, що перебувають в експлуатації за станом на перше число даного місяця (кварталу, сезону, року). За об'єктами, що надійшли і вибули з експлуатації в середині місяця, амортизація нараховується або нарахування припиняється з першого числа наступного місяця. Наприклад, якщо об'єкт зданий в експлуатацію або вибув 20 січня, нарахування і припинення нарахування амортизації починається з 1 лютого.</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Амортизаційні відрахування проводяться протягом фактичного строку служби основних засобів, але не більшого за нормативний.</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Амортизація нараховується за основними засобами, що перебувають у ремонті, за час їх простою і за тими, що є в запасі (на складі).</w:t>
      </w:r>
    </w:p>
    <w:p w:rsidR="005057E5" w:rsidRPr="00141404" w:rsidRDefault="005057E5" w:rsidP="00141404">
      <w:pPr>
        <w:pStyle w:val="3"/>
        <w:widowControl/>
        <w:ind w:firstLine="709"/>
        <w:rPr>
          <w:color w:val="000000"/>
          <w:sz w:val="28"/>
        </w:rPr>
      </w:pPr>
      <w:r w:rsidRPr="00141404">
        <w:rPr>
          <w:color w:val="000000"/>
          <w:sz w:val="28"/>
        </w:rPr>
        <w:t>На підприємствах із сезонним характером виробництва річна сума амортизації нараховується за час роботи підприємства.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У сезонних виробництвах сума амортизаційних відрахувань вноситься до затрат виробництва за період роботи протягом року.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Для полегшення техніки розрахунки амортизаційних відрахувань за всі наступні місяці року щомісяця розраховується амортизація лише за введеними і вибулими основними засобами протягом цього місяця. Наприклад, суму амортизаційних відрахувань за лютий потрібно обліковувати з наявності цих засобів на 1 лютого. Тому до суми амортизаційних відрахувань, яка обліковувалася за січень, потрібно додати суму амортизаційних відрахувань за прибулими і відняти суму амортизаційних відрахувань за вибулими в січні основними засобами. У такому самому порядку обчислюють суму амортизаційних відрахувань за кожний наступний місяць.</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Для обчислення суми амортизаційних відрахувань використовують розроблювальну таблицю.</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Щомісячну суму амортизації, нараховану за встановленими нормами, в обліку ТОВ </w:t>
      </w:r>
      <w:r w:rsidR="00141404">
        <w:rPr>
          <w:color w:val="000000"/>
          <w:sz w:val="28"/>
          <w:szCs w:val="24"/>
          <w:lang w:val="uk-UA"/>
        </w:rPr>
        <w:t>«</w:t>
      </w:r>
      <w:r w:rsidR="002834F8" w:rsidRPr="00141404">
        <w:rPr>
          <w:color w:val="000000"/>
          <w:sz w:val="28"/>
          <w:szCs w:val="24"/>
          <w:lang w:val="uk-UA"/>
        </w:rPr>
        <w:t>Соул</w:t>
      </w:r>
      <w:r w:rsidR="00141404">
        <w:rPr>
          <w:color w:val="000000"/>
          <w:sz w:val="28"/>
          <w:szCs w:val="24"/>
          <w:lang w:val="uk-UA"/>
        </w:rPr>
        <w:t>»</w:t>
      </w:r>
      <w:r w:rsidRPr="00141404">
        <w:rPr>
          <w:color w:val="000000"/>
          <w:sz w:val="28"/>
          <w:szCs w:val="24"/>
          <w:lang w:val="uk-UA"/>
        </w:rPr>
        <w:t xml:space="preserve"> відображають такими записами (дані першого кварталу </w:t>
      </w:r>
      <w:r w:rsidR="00632C6E" w:rsidRPr="00141404">
        <w:rPr>
          <w:color w:val="000000"/>
          <w:sz w:val="28"/>
          <w:szCs w:val="24"/>
          <w:lang w:val="uk-UA"/>
        </w:rPr>
        <w:t>2009</w:t>
      </w:r>
      <w:r w:rsidRPr="00141404">
        <w:rPr>
          <w:color w:val="000000"/>
          <w:sz w:val="28"/>
          <w:szCs w:val="24"/>
          <w:lang w:val="uk-UA"/>
        </w:rPr>
        <w:t xml:space="preserve"> року):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Дебет рахунку 23 </w:t>
      </w:r>
      <w:r w:rsidR="00141404">
        <w:rPr>
          <w:color w:val="000000"/>
          <w:sz w:val="28"/>
          <w:szCs w:val="24"/>
          <w:lang w:val="uk-UA"/>
        </w:rPr>
        <w:t>«</w:t>
      </w:r>
      <w:r w:rsidRPr="00141404">
        <w:rPr>
          <w:color w:val="000000"/>
          <w:sz w:val="28"/>
          <w:szCs w:val="24"/>
          <w:lang w:val="uk-UA"/>
        </w:rPr>
        <w:t>Виробництво</w:t>
      </w:r>
      <w:r w:rsid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Кредит рахунку 131 </w:t>
      </w:r>
      <w:r w:rsidR="00141404">
        <w:rPr>
          <w:color w:val="000000"/>
          <w:sz w:val="28"/>
          <w:szCs w:val="24"/>
          <w:lang w:val="uk-UA"/>
        </w:rPr>
        <w:t>«</w:t>
      </w:r>
      <w:r w:rsidRPr="00141404">
        <w:rPr>
          <w:color w:val="000000"/>
          <w:sz w:val="28"/>
          <w:szCs w:val="24"/>
          <w:lang w:val="uk-UA"/>
        </w:rPr>
        <w:t>Знос основних засобів</w:t>
      </w:r>
      <w:r w:rsidR="00141404">
        <w:rPr>
          <w:color w:val="000000"/>
          <w:sz w:val="28"/>
          <w:szCs w:val="24"/>
          <w:lang w:val="uk-UA"/>
        </w:rPr>
        <w:t>»</w:t>
      </w:r>
      <w:r w:rsidRPr="00141404">
        <w:rPr>
          <w:color w:val="000000"/>
          <w:sz w:val="28"/>
          <w:szCs w:val="24"/>
          <w:lang w:val="uk-UA"/>
        </w:rPr>
        <w:t xml:space="preserve"> – сума 24150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Дебет рахунку 92 </w:t>
      </w:r>
      <w:r w:rsidR="00141404">
        <w:rPr>
          <w:color w:val="000000"/>
          <w:sz w:val="28"/>
          <w:szCs w:val="24"/>
          <w:lang w:val="uk-UA"/>
        </w:rPr>
        <w:t>«</w:t>
      </w:r>
      <w:r w:rsidRPr="00141404">
        <w:rPr>
          <w:color w:val="000000"/>
          <w:sz w:val="28"/>
          <w:szCs w:val="24"/>
          <w:lang w:val="uk-UA"/>
        </w:rPr>
        <w:t>Адміністративні витрати</w:t>
      </w:r>
      <w:r w:rsid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Кредит рахунку 131 </w:t>
      </w:r>
      <w:r w:rsidR="00141404">
        <w:rPr>
          <w:color w:val="000000"/>
          <w:sz w:val="28"/>
          <w:szCs w:val="24"/>
          <w:lang w:val="uk-UA"/>
        </w:rPr>
        <w:t>«</w:t>
      </w:r>
      <w:r w:rsidRPr="00141404">
        <w:rPr>
          <w:color w:val="000000"/>
          <w:sz w:val="28"/>
          <w:szCs w:val="24"/>
          <w:lang w:val="uk-UA"/>
        </w:rPr>
        <w:t>Знос основних засобів</w:t>
      </w:r>
      <w:r w:rsidR="00141404">
        <w:rPr>
          <w:color w:val="000000"/>
          <w:sz w:val="28"/>
          <w:szCs w:val="24"/>
          <w:lang w:val="uk-UA"/>
        </w:rPr>
        <w:t>»</w:t>
      </w:r>
      <w:r w:rsidRPr="00141404">
        <w:rPr>
          <w:color w:val="000000"/>
          <w:sz w:val="28"/>
          <w:szCs w:val="24"/>
          <w:lang w:val="uk-UA"/>
        </w:rPr>
        <w:t xml:space="preserve"> – сума 14520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Таким чином, нарахована амортизація списується на витрати поточного періоду, які потім відшкодовуються у вигляді реалізованої продукції. Окрім цього збільшується сума накопиченого зносу, що відображається по кредиту рахунка 131 </w:t>
      </w:r>
      <w:r w:rsidR="00141404">
        <w:rPr>
          <w:color w:val="000000"/>
          <w:sz w:val="28"/>
          <w:szCs w:val="24"/>
          <w:lang w:val="uk-UA"/>
        </w:rPr>
        <w:t>«</w:t>
      </w:r>
      <w:r w:rsidRPr="00141404">
        <w:rPr>
          <w:color w:val="000000"/>
          <w:sz w:val="28"/>
          <w:szCs w:val="24"/>
          <w:lang w:val="uk-UA"/>
        </w:rPr>
        <w:t>Знос основних засобів</w:t>
      </w:r>
      <w:r w:rsidR="00141404">
        <w:rPr>
          <w:color w:val="000000"/>
          <w:sz w:val="28"/>
          <w:szCs w:val="24"/>
          <w:lang w:val="uk-UA"/>
        </w:rPr>
        <w:t>»</w:t>
      </w:r>
      <w:r w:rsidRP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Нарахування амортизації в податковому обліку регулюється ЗУ </w:t>
      </w:r>
      <w:r w:rsidR="00141404">
        <w:rPr>
          <w:color w:val="000000"/>
          <w:sz w:val="28"/>
          <w:szCs w:val="24"/>
          <w:lang w:val="uk-UA"/>
        </w:rPr>
        <w:t>«</w:t>
      </w:r>
      <w:r w:rsidRPr="00141404">
        <w:rPr>
          <w:color w:val="000000"/>
          <w:sz w:val="28"/>
          <w:szCs w:val="24"/>
          <w:lang w:val="uk-UA"/>
        </w:rPr>
        <w:t>Про оподаткування прибутку підприємств</w:t>
      </w:r>
      <w:r w:rsidR="00141404">
        <w:rPr>
          <w:color w:val="000000"/>
          <w:sz w:val="28"/>
          <w:szCs w:val="24"/>
          <w:lang w:val="uk-UA"/>
        </w:rPr>
        <w:t>»</w:t>
      </w:r>
      <w:r w:rsidRPr="00141404">
        <w:rPr>
          <w:color w:val="000000"/>
          <w:sz w:val="28"/>
          <w:szCs w:val="24"/>
          <w:lang w:val="uk-UA"/>
        </w:rPr>
        <w:t xml:space="preserve"> [1].</w:t>
      </w:r>
    </w:p>
    <w:p w:rsidR="005057E5" w:rsidRPr="00141404" w:rsidRDefault="005057E5" w:rsidP="00141404">
      <w:pPr>
        <w:pStyle w:val="a7"/>
        <w:ind w:firstLine="709"/>
        <w:rPr>
          <w:color w:val="000000"/>
        </w:rPr>
      </w:pPr>
      <w:r w:rsidRPr="00141404">
        <w:rPr>
          <w:color w:val="000000"/>
        </w:rPr>
        <w:t xml:space="preserve">Під терміном </w:t>
      </w:r>
      <w:r w:rsidR="00141404">
        <w:rPr>
          <w:color w:val="000000"/>
        </w:rPr>
        <w:t>«</w:t>
      </w:r>
      <w:r w:rsidR="00141404" w:rsidRPr="00141404">
        <w:rPr>
          <w:color w:val="000000"/>
        </w:rPr>
        <w:t>а</w:t>
      </w:r>
      <w:r w:rsidRPr="00141404">
        <w:rPr>
          <w:color w:val="000000"/>
        </w:rPr>
        <w:t>мортизація</w:t>
      </w:r>
      <w:r w:rsidR="00141404">
        <w:rPr>
          <w:color w:val="000000"/>
        </w:rPr>
        <w:t>»</w:t>
      </w:r>
      <w:r w:rsidR="00141404" w:rsidRPr="00141404">
        <w:rPr>
          <w:color w:val="000000"/>
        </w:rPr>
        <w:t xml:space="preserve"> </w:t>
      </w:r>
      <w:r w:rsidRPr="00141404">
        <w:rPr>
          <w:color w:val="000000"/>
        </w:rPr>
        <w:t>основних фондів і нематеріальних активів слід розуміти поступове</w:t>
      </w:r>
      <w:r w:rsidR="00141404">
        <w:rPr>
          <w:color w:val="000000"/>
        </w:rPr>
        <w:t xml:space="preserve"> </w:t>
      </w:r>
      <w:r w:rsidRPr="00141404">
        <w:rPr>
          <w:color w:val="000000"/>
        </w:rPr>
        <w:t>віднесення</w:t>
      </w:r>
      <w:r w:rsidR="00141404">
        <w:rPr>
          <w:color w:val="000000"/>
        </w:rPr>
        <w:t xml:space="preserve"> </w:t>
      </w:r>
      <w:r w:rsidRPr="00141404">
        <w:rPr>
          <w:color w:val="000000"/>
        </w:rPr>
        <w:t>витрат на</w:t>
      </w:r>
      <w:r w:rsidR="00141404">
        <w:rPr>
          <w:color w:val="000000"/>
        </w:rPr>
        <w:t xml:space="preserve"> </w:t>
      </w:r>
      <w:r w:rsidRPr="00141404">
        <w:rPr>
          <w:color w:val="000000"/>
        </w:rPr>
        <w:t>їх</w:t>
      </w:r>
      <w:r w:rsidR="00141404">
        <w:rPr>
          <w:color w:val="000000"/>
        </w:rPr>
        <w:t xml:space="preserve"> </w:t>
      </w:r>
      <w:r w:rsidRPr="00141404">
        <w:rPr>
          <w:color w:val="000000"/>
        </w:rPr>
        <w:t>придбання,</w:t>
      </w:r>
      <w:r w:rsidR="00141404">
        <w:rPr>
          <w:color w:val="000000"/>
        </w:rPr>
        <w:t xml:space="preserve"> </w:t>
      </w:r>
      <w:r w:rsidRPr="00141404">
        <w:rPr>
          <w:color w:val="000000"/>
        </w:rPr>
        <w:t>виготовлення</w:t>
      </w:r>
      <w:r w:rsidR="00141404">
        <w:rPr>
          <w:color w:val="000000"/>
        </w:rPr>
        <w:t xml:space="preserve"> </w:t>
      </w:r>
      <w:r w:rsidRPr="00141404">
        <w:rPr>
          <w:color w:val="000000"/>
        </w:rPr>
        <w:t>або поліпшення, на зменшення скоригованого</w:t>
      </w:r>
      <w:r w:rsidR="00141404">
        <w:rPr>
          <w:color w:val="000000"/>
        </w:rPr>
        <w:t xml:space="preserve"> </w:t>
      </w:r>
      <w:r w:rsidRPr="00141404">
        <w:rPr>
          <w:color w:val="000000"/>
        </w:rPr>
        <w:t>прибутку</w:t>
      </w:r>
      <w:r w:rsidR="00141404">
        <w:rPr>
          <w:color w:val="000000"/>
        </w:rPr>
        <w:t xml:space="preserve"> </w:t>
      </w:r>
      <w:r w:rsidRPr="00141404">
        <w:rPr>
          <w:color w:val="000000"/>
        </w:rPr>
        <w:t>платника</w:t>
      </w:r>
      <w:r w:rsidR="00141404">
        <w:rPr>
          <w:color w:val="000000"/>
        </w:rPr>
        <w:t xml:space="preserve"> </w:t>
      </w:r>
      <w:r w:rsidRPr="00141404">
        <w:rPr>
          <w:color w:val="000000"/>
        </w:rPr>
        <w:t>податку</w:t>
      </w:r>
      <w:r w:rsidR="00141404">
        <w:rPr>
          <w:color w:val="000000"/>
        </w:rPr>
        <w:t xml:space="preserve"> </w:t>
      </w:r>
      <w:r w:rsidRPr="00141404">
        <w:rPr>
          <w:color w:val="000000"/>
        </w:rPr>
        <w:t xml:space="preserve">у межах норм амортизаційних відрахувань, установлених ЗУ </w:t>
      </w:r>
      <w:r w:rsidR="00141404">
        <w:rPr>
          <w:color w:val="000000"/>
        </w:rPr>
        <w:t>«</w:t>
      </w:r>
      <w:r w:rsidRPr="00141404">
        <w:rPr>
          <w:color w:val="000000"/>
        </w:rPr>
        <w:t>Про оподаткування прибутку підприємств</w:t>
      </w:r>
      <w:r w:rsidR="00141404">
        <w:rPr>
          <w:color w:val="000000"/>
        </w:rPr>
        <w:t>»</w:t>
      </w:r>
      <w:r w:rsidRPr="00141404">
        <w:rPr>
          <w:color w:val="000000"/>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Амортизації підлягають витрати на: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придбання основних</w:t>
      </w:r>
      <w:r w:rsidR="00141404">
        <w:rPr>
          <w:color w:val="000000"/>
          <w:sz w:val="28"/>
          <w:szCs w:val="24"/>
          <w:lang w:val="uk-UA"/>
        </w:rPr>
        <w:t xml:space="preserve"> </w:t>
      </w:r>
      <w:r w:rsidRPr="00141404">
        <w:rPr>
          <w:color w:val="000000"/>
          <w:sz w:val="28"/>
          <w:szCs w:val="24"/>
          <w:lang w:val="uk-UA"/>
        </w:rPr>
        <w:t>фондів</w:t>
      </w:r>
      <w:r w:rsidR="00141404">
        <w:rPr>
          <w:color w:val="000000"/>
          <w:sz w:val="28"/>
          <w:szCs w:val="24"/>
          <w:lang w:val="uk-UA"/>
        </w:rPr>
        <w:t xml:space="preserve"> </w:t>
      </w:r>
      <w:r w:rsidRPr="00141404">
        <w:rPr>
          <w:color w:val="000000"/>
          <w:sz w:val="28"/>
          <w:szCs w:val="24"/>
          <w:lang w:val="uk-UA"/>
        </w:rPr>
        <w:t>та</w:t>
      </w:r>
      <w:r w:rsidR="00141404">
        <w:rPr>
          <w:color w:val="000000"/>
          <w:sz w:val="28"/>
          <w:szCs w:val="24"/>
          <w:lang w:val="uk-UA"/>
        </w:rPr>
        <w:t xml:space="preserve"> </w:t>
      </w:r>
      <w:r w:rsidRPr="00141404">
        <w:rPr>
          <w:color w:val="000000"/>
          <w:sz w:val="28"/>
          <w:szCs w:val="24"/>
          <w:lang w:val="uk-UA"/>
        </w:rPr>
        <w:t>нематеріальних</w:t>
      </w:r>
      <w:r w:rsidR="00141404">
        <w:rPr>
          <w:color w:val="000000"/>
          <w:sz w:val="28"/>
          <w:szCs w:val="24"/>
          <w:lang w:val="uk-UA"/>
        </w:rPr>
        <w:t xml:space="preserve"> </w:t>
      </w:r>
      <w:r w:rsidRPr="00141404">
        <w:rPr>
          <w:color w:val="000000"/>
          <w:sz w:val="28"/>
          <w:szCs w:val="24"/>
          <w:lang w:val="uk-UA"/>
        </w:rPr>
        <w:t>активів</w:t>
      </w:r>
      <w:r w:rsidR="00141404">
        <w:rPr>
          <w:color w:val="000000"/>
          <w:sz w:val="28"/>
          <w:szCs w:val="24"/>
          <w:lang w:val="uk-UA"/>
        </w:rPr>
        <w:t xml:space="preserve"> </w:t>
      </w:r>
      <w:r w:rsidRPr="00141404">
        <w:rPr>
          <w:color w:val="000000"/>
          <w:sz w:val="28"/>
          <w:szCs w:val="24"/>
          <w:lang w:val="uk-UA"/>
        </w:rPr>
        <w:t>для власного</w:t>
      </w:r>
      <w:r w:rsidR="00141404">
        <w:rPr>
          <w:color w:val="000000"/>
          <w:sz w:val="28"/>
          <w:szCs w:val="24"/>
          <w:lang w:val="uk-UA"/>
        </w:rPr>
        <w:t xml:space="preserve"> </w:t>
      </w:r>
      <w:r w:rsidRPr="00141404">
        <w:rPr>
          <w:color w:val="000000"/>
          <w:sz w:val="28"/>
          <w:szCs w:val="24"/>
          <w:lang w:val="uk-UA"/>
        </w:rPr>
        <w:t>виробничого використання, включаючи витрати на придбання племінної</w:t>
      </w:r>
      <w:r w:rsidR="00141404">
        <w:rPr>
          <w:color w:val="000000"/>
          <w:sz w:val="28"/>
          <w:szCs w:val="24"/>
          <w:lang w:val="uk-UA"/>
        </w:rPr>
        <w:t xml:space="preserve"> </w:t>
      </w:r>
      <w:r w:rsidRPr="00141404">
        <w:rPr>
          <w:color w:val="000000"/>
          <w:sz w:val="28"/>
          <w:szCs w:val="24"/>
          <w:lang w:val="uk-UA"/>
        </w:rPr>
        <w:t>худоби та придбання, закладення і вирощування багаторічних насаджень до початку плодоношення;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самостійне виготовлення основних фондів для власних виробничих</w:t>
      </w:r>
      <w:r w:rsidR="00141404">
        <w:rPr>
          <w:color w:val="000000"/>
          <w:sz w:val="28"/>
          <w:szCs w:val="24"/>
          <w:lang w:val="uk-UA"/>
        </w:rPr>
        <w:t xml:space="preserve"> </w:t>
      </w:r>
      <w:r w:rsidRPr="00141404">
        <w:rPr>
          <w:color w:val="000000"/>
          <w:sz w:val="28"/>
          <w:szCs w:val="24"/>
          <w:lang w:val="uk-UA"/>
        </w:rPr>
        <w:t>потреб, включаючи</w:t>
      </w:r>
      <w:r w:rsidR="00141404">
        <w:rPr>
          <w:color w:val="000000"/>
          <w:sz w:val="28"/>
          <w:szCs w:val="24"/>
          <w:lang w:val="uk-UA"/>
        </w:rPr>
        <w:t xml:space="preserve"> </w:t>
      </w:r>
      <w:r w:rsidRPr="00141404">
        <w:rPr>
          <w:color w:val="000000"/>
          <w:sz w:val="28"/>
          <w:szCs w:val="24"/>
          <w:lang w:val="uk-UA"/>
        </w:rPr>
        <w:t>витрати на виплату заробітної плати працівникам,</w:t>
      </w:r>
      <w:r w:rsidR="00141404">
        <w:rPr>
          <w:color w:val="000000"/>
          <w:sz w:val="28"/>
          <w:szCs w:val="24"/>
          <w:lang w:val="uk-UA"/>
        </w:rPr>
        <w:t xml:space="preserve"> </w:t>
      </w:r>
      <w:r w:rsidRPr="00141404">
        <w:rPr>
          <w:color w:val="000000"/>
          <w:sz w:val="28"/>
          <w:szCs w:val="24"/>
          <w:lang w:val="uk-UA"/>
        </w:rPr>
        <w:t>які були</w:t>
      </w:r>
      <w:r w:rsidR="00141404">
        <w:rPr>
          <w:color w:val="000000"/>
          <w:sz w:val="28"/>
          <w:szCs w:val="24"/>
          <w:lang w:val="uk-UA"/>
        </w:rPr>
        <w:t xml:space="preserve"> </w:t>
      </w:r>
      <w:r w:rsidRPr="00141404">
        <w:rPr>
          <w:color w:val="000000"/>
          <w:sz w:val="28"/>
          <w:szCs w:val="24"/>
          <w:lang w:val="uk-UA"/>
        </w:rPr>
        <w:t>зайняті</w:t>
      </w:r>
      <w:r w:rsidR="00141404">
        <w:rPr>
          <w:color w:val="000000"/>
          <w:sz w:val="28"/>
          <w:szCs w:val="24"/>
          <w:lang w:val="uk-UA"/>
        </w:rPr>
        <w:t xml:space="preserve"> </w:t>
      </w:r>
      <w:r w:rsidRPr="00141404">
        <w:rPr>
          <w:color w:val="000000"/>
          <w:sz w:val="28"/>
          <w:szCs w:val="24"/>
          <w:lang w:val="uk-UA"/>
        </w:rPr>
        <w:t>на</w:t>
      </w:r>
      <w:r w:rsidR="00141404">
        <w:rPr>
          <w:color w:val="000000"/>
          <w:sz w:val="28"/>
          <w:szCs w:val="24"/>
          <w:lang w:val="uk-UA"/>
        </w:rPr>
        <w:t xml:space="preserve"> </w:t>
      </w:r>
      <w:r w:rsidRPr="00141404">
        <w:rPr>
          <w:color w:val="000000"/>
          <w:sz w:val="28"/>
          <w:szCs w:val="24"/>
          <w:lang w:val="uk-UA"/>
        </w:rPr>
        <w:t>виготовленні</w:t>
      </w:r>
      <w:r w:rsidR="00141404">
        <w:rPr>
          <w:color w:val="000000"/>
          <w:sz w:val="28"/>
          <w:szCs w:val="24"/>
          <w:lang w:val="uk-UA"/>
        </w:rPr>
        <w:t xml:space="preserve"> </w:t>
      </w:r>
      <w:r w:rsidRPr="00141404">
        <w:rPr>
          <w:color w:val="000000"/>
          <w:sz w:val="28"/>
          <w:szCs w:val="24"/>
          <w:lang w:val="uk-UA"/>
        </w:rPr>
        <w:t>таких</w:t>
      </w:r>
      <w:r w:rsidR="00141404">
        <w:rPr>
          <w:color w:val="000000"/>
          <w:sz w:val="28"/>
          <w:szCs w:val="24"/>
          <w:lang w:val="uk-UA"/>
        </w:rPr>
        <w:t xml:space="preserve"> </w:t>
      </w:r>
      <w:r w:rsidRPr="00141404">
        <w:rPr>
          <w:color w:val="000000"/>
          <w:sz w:val="28"/>
          <w:szCs w:val="24"/>
          <w:lang w:val="uk-UA"/>
        </w:rPr>
        <w:t>основних фондів;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проведення всіх видів ремонту, реконструкції, модернізації та інших видів поліпшення основних фондів;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капітальні поліпшення землі, не пов'язані з будівництвом, а саме:</w:t>
      </w:r>
      <w:r w:rsidR="00141404">
        <w:rPr>
          <w:color w:val="000000"/>
          <w:sz w:val="28"/>
          <w:szCs w:val="24"/>
          <w:lang w:val="uk-UA"/>
        </w:rPr>
        <w:t xml:space="preserve"> </w:t>
      </w:r>
      <w:r w:rsidRPr="00141404">
        <w:rPr>
          <w:color w:val="000000"/>
          <w:sz w:val="28"/>
          <w:szCs w:val="24"/>
          <w:lang w:val="uk-UA"/>
        </w:rPr>
        <w:t>іригація, осушення,</w:t>
      </w:r>
      <w:r w:rsidR="00141404">
        <w:rPr>
          <w:color w:val="000000"/>
          <w:sz w:val="28"/>
          <w:szCs w:val="24"/>
          <w:lang w:val="uk-UA"/>
        </w:rPr>
        <w:t xml:space="preserve"> </w:t>
      </w:r>
      <w:r w:rsidRPr="00141404">
        <w:rPr>
          <w:color w:val="000000"/>
          <w:sz w:val="28"/>
          <w:szCs w:val="24"/>
          <w:lang w:val="uk-UA"/>
        </w:rPr>
        <w:t>збагачення та інші подібні капітальні поліпшення</w:t>
      </w:r>
      <w:r w:rsidR="00141404">
        <w:rPr>
          <w:color w:val="000000"/>
          <w:sz w:val="28"/>
          <w:szCs w:val="24"/>
          <w:lang w:val="uk-UA"/>
        </w:rPr>
        <w:t xml:space="preserve"> </w:t>
      </w:r>
      <w:r w:rsidRPr="00141404">
        <w:rPr>
          <w:color w:val="000000"/>
          <w:sz w:val="28"/>
          <w:szCs w:val="24"/>
          <w:lang w:val="uk-UA"/>
        </w:rPr>
        <w:t>землі.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Не</w:t>
      </w:r>
      <w:r w:rsidR="00141404">
        <w:rPr>
          <w:color w:val="000000"/>
          <w:sz w:val="28"/>
          <w:szCs w:val="24"/>
          <w:lang w:val="uk-UA"/>
        </w:rPr>
        <w:t xml:space="preserve"> </w:t>
      </w:r>
      <w:r w:rsidRPr="00141404">
        <w:rPr>
          <w:color w:val="000000"/>
          <w:sz w:val="28"/>
          <w:szCs w:val="24"/>
          <w:lang w:val="uk-UA"/>
        </w:rPr>
        <w:t>підлягають</w:t>
      </w:r>
      <w:r w:rsidR="00141404">
        <w:rPr>
          <w:color w:val="000000"/>
          <w:sz w:val="28"/>
          <w:szCs w:val="24"/>
          <w:lang w:val="uk-UA"/>
        </w:rPr>
        <w:t xml:space="preserve"> </w:t>
      </w:r>
      <w:r w:rsidRPr="00141404">
        <w:rPr>
          <w:color w:val="000000"/>
          <w:sz w:val="28"/>
          <w:szCs w:val="24"/>
          <w:lang w:val="uk-UA"/>
        </w:rPr>
        <w:t>амортизації та повністю відносяться до складу валових витрат звітного періоду</w:t>
      </w:r>
      <w:r w:rsidR="00141404">
        <w:rPr>
          <w:color w:val="000000"/>
          <w:sz w:val="28"/>
          <w:szCs w:val="24"/>
          <w:lang w:val="uk-UA"/>
        </w:rPr>
        <w:t xml:space="preserve"> </w:t>
      </w:r>
      <w:r w:rsidRPr="00141404">
        <w:rPr>
          <w:color w:val="000000"/>
          <w:sz w:val="28"/>
          <w:szCs w:val="24"/>
          <w:lang w:val="uk-UA"/>
        </w:rPr>
        <w:t>витрати</w:t>
      </w:r>
      <w:r w:rsidR="00141404">
        <w:rPr>
          <w:color w:val="000000"/>
          <w:sz w:val="28"/>
          <w:szCs w:val="24"/>
          <w:lang w:val="uk-UA"/>
        </w:rPr>
        <w:t xml:space="preserve"> </w:t>
      </w:r>
      <w:r w:rsidRPr="00141404">
        <w:rPr>
          <w:color w:val="000000"/>
          <w:sz w:val="28"/>
          <w:szCs w:val="24"/>
          <w:lang w:val="uk-UA"/>
        </w:rPr>
        <w:t>платника</w:t>
      </w:r>
      <w:r w:rsidR="00141404">
        <w:rPr>
          <w:color w:val="000000"/>
          <w:sz w:val="28"/>
          <w:szCs w:val="24"/>
          <w:lang w:val="uk-UA"/>
        </w:rPr>
        <w:t xml:space="preserve"> </w:t>
      </w:r>
      <w:r w:rsidRPr="00141404">
        <w:rPr>
          <w:color w:val="000000"/>
          <w:sz w:val="28"/>
          <w:szCs w:val="24"/>
          <w:lang w:val="uk-UA"/>
        </w:rPr>
        <w:t>податку на:</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придбання і відгодівлю продуктивної худоби;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вирощування багаторічних плодоносних насаджень;</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придбання</w:t>
      </w:r>
      <w:r w:rsidR="00141404">
        <w:rPr>
          <w:color w:val="000000"/>
          <w:sz w:val="28"/>
          <w:szCs w:val="24"/>
          <w:lang w:val="uk-UA"/>
        </w:rPr>
        <w:t xml:space="preserve"> </w:t>
      </w:r>
      <w:r w:rsidRPr="00141404">
        <w:rPr>
          <w:color w:val="000000"/>
          <w:sz w:val="28"/>
          <w:szCs w:val="24"/>
          <w:lang w:val="uk-UA"/>
        </w:rPr>
        <w:t>основних фондів або нематеріальних активів з метою їх</w:t>
      </w:r>
      <w:r w:rsidR="00141404">
        <w:rPr>
          <w:color w:val="000000"/>
          <w:sz w:val="28"/>
          <w:szCs w:val="24"/>
          <w:lang w:val="uk-UA"/>
        </w:rPr>
        <w:t xml:space="preserve"> </w:t>
      </w:r>
      <w:r w:rsidRPr="00141404">
        <w:rPr>
          <w:color w:val="000000"/>
          <w:sz w:val="28"/>
          <w:szCs w:val="24"/>
          <w:lang w:val="uk-UA"/>
        </w:rPr>
        <w:t>подальшого продажу іншим</w:t>
      </w:r>
      <w:r w:rsidR="00141404">
        <w:rPr>
          <w:color w:val="000000"/>
          <w:sz w:val="28"/>
          <w:szCs w:val="24"/>
          <w:lang w:val="uk-UA"/>
        </w:rPr>
        <w:t xml:space="preserve"> </w:t>
      </w:r>
      <w:r w:rsidRPr="00141404">
        <w:rPr>
          <w:color w:val="000000"/>
          <w:sz w:val="28"/>
          <w:szCs w:val="24"/>
          <w:lang w:val="uk-UA"/>
        </w:rPr>
        <w:t>особам</w:t>
      </w:r>
      <w:r w:rsidR="00141404">
        <w:rPr>
          <w:color w:val="000000"/>
          <w:sz w:val="28"/>
          <w:szCs w:val="24"/>
          <w:lang w:val="uk-UA"/>
        </w:rPr>
        <w:t xml:space="preserve"> </w:t>
      </w:r>
      <w:r w:rsidRPr="00141404">
        <w:rPr>
          <w:color w:val="000000"/>
          <w:sz w:val="28"/>
          <w:szCs w:val="24"/>
          <w:lang w:val="uk-UA"/>
        </w:rPr>
        <w:t>чи</w:t>
      </w:r>
      <w:r w:rsidR="00141404">
        <w:rPr>
          <w:color w:val="000000"/>
          <w:sz w:val="28"/>
          <w:szCs w:val="24"/>
          <w:lang w:val="uk-UA"/>
        </w:rPr>
        <w:t xml:space="preserve"> </w:t>
      </w:r>
      <w:r w:rsidRPr="00141404">
        <w:rPr>
          <w:color w:val="000000"/>
          <w:sz w:val="28"/>
          <w:szCs w:val="24"/>
          <w:lang w:val="uk-UA"/>
        </w:rPr>
        <w:t>їх використання</w:t>
      </w:r>
      <w:r w:rsidR="00141404">
        <w:rPr>
          <w:color w:val="000000"/>
          <w:sz w:val="28"/>
          <w:szCs w:val="24"/>
          <w:lang w:val="uk-UA"/>
        </w:rPr>
        <w:t xml:space="preserve"> </w:t>
      </w:r>
      <w:r w:rsidRPr="00141404">
        <w:rPr>
          <w:color w:val="000000"/>
          <w:sz w:val="28"/>
          <w:szCs w:val="24"/>
          <w:lang w:val="uk-UA"/>
        </w:rPr>
        <w:t>як комплектуючих (складових частин) інших основних фондів, призначених</w:t>
      </w:r>
      <w:r w:rsidR="00141404">
        <w:rPr>
          <w:color w:val="000000"/>
          <w:sz w:val="28"/>
          <w:szCs w:val="24"/>
          <w:lang w:val="uk-UA"/>
        </w:rPr>
        <w:t xml:space="preserve"> </w:t>
      </w:r>
      <w:r w:rsidRPr="00141404">
        <w:rPr>
          <w:color w:val="000000"/>
          <w:sz w:val="28"/>
          <w:szCs w:val="24"/>
          <w:lang w:val="uk-UA"/>
        </w:rPr>
        <w:t>для</w:t>
      </w:r>
      <w:r w:rsidR="00141404">
        <w:rPr>
          <w:color w:val="000000"/>
          <w:sz w:val="28"/>
          <w:szCs w:val="24"/>
          <w:lang w:val="uk-UA"/>
        </w:rPr>
        <w:t xml:space="preserve"> </w:t>
      </w:r>
      <w:r w:rsidRPr="00141404">
        <w:rPr>
          <w:color w:val="000000"/>
          <w:sz w:val="28"/>
          <w:szCs w:val="24"/>
          <w:lang w:val="uk-UA"/>
        </w:rPr>
        <w:t>подальшого</w:t>
      </w:r>
      <w:r w:rsidR="00141404">
        <w:rPr>
          <w:color w:val="000000"/>
          <w:sz w:val="28"/>
          <w:szCs w:val="24"/>
          <w:lang w:val="uk-UA"/>
        </w:rPr>
        <w:t xml:space="preserve"> </w:t>
      </w:r>
      <w:r w:rsidRPr="00141404">
        <w:rPr>
          <w:color w:val="000000"/>
          <w:sz w:val="28"/>
          <w:szCs w:val="24"/>
          <w:lang w:val="uk-UA"/>
        </w:rPr>
        <w:t>продажу</w:t>
      </w:r>
      <w:r w:rsidR="00141404">
        <w:rPr>
          <w:color w:val="000000"/>
          <w:sz w:val="28"/>
          <w:szCs w:val="24"/>
          <w:lang w:val="uk-UA"/>
        </w:rPr>
        <w:t xml:space="preserve"> </w:t>
      </w:r>
      <w:r w:rsidRPr="00141404">
        <w:rPr>
          <w:color w:val="000000"/>
          <w:sz w:val="28"/>
          <w:szCs w:val="24"/>
          <w:lang w:val="uk-UA"/>
        </w:rPr>
        <w:t>іншим</w:t>
      </w:r>
      <w:r w:rsidR="00141404">
        <w:rPr>
          <w:color w:val="000000"/>
          <w:sz w:val="28"/>
          <w:szCs w:val="24"/>
          <w:lang w:val="uk-UA"/>
        </w:rPr>
        <w:t xml:space="preserve"> </w:t>
      </w:r>
      <w:r w:rsidRPr="00141404">
        <w:rPr>
          <w:color w:val="000000"/>
          <w:sz w:val="28"/>
          <w:szCs w:val="24"/>
          <w:lang w:val="uk-UA"/>
        </w:rPr>
        <w:t>особам;</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утримання основних фондів, що знаходяться на консервації.</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Не підлягають амортизації та</w:t>
      </w:r>
      <w:r w:rsidR="00141404">
        <w:rPr>
          <w:color w:val="000000"/>
          <w:sz w:val="28"/>
          <w:szCs w:val="24"/>
          <w:lang w:val="uk-UA"/>
        </w:rPr>
        <w:t xml:space="preserve"> </w:t>
      </w:r>
      <w:r w:rsidRPr="00141404">
        <w:rPr>
          <w:color w:val="000000"/>
          <w:sz w:val="28"/>
          <w:szCs w:val="24"/>
          <w:lang w:val="uk-UA"/>
        </w:rPr>
        <w:t>провадяться</w:t>
      </w:r>
      <w:r w:rsidR="00141404">
        <w:rPr>
          <w:color w:val="000000"/>
          <w:sz w:val="28"/>
          <w:szCs w:val="24"/>
          <w:lang w:val="uk-UA"/>
        </w:rPr>
        <w:t xml:space="preserve"> </w:t>
      </w:r>
      <w:r w:rsidRPr="00141404">
        <w:rPr>
          <w:color w:val="000000"/>
          <w:sz w:val="28"/>
          <w:szCs w:val="24"/>
          <w:lang w:val="uk-UA"/>
        </w:rPr>
        <w:t>за</w:t>
      </w:r>
      <w:r w:rsidR="00141404">
        <w:rPr>
          <w:color w:val="000000"/>
          <w:sz w:val="28"/>
          <w:szCs w:val="24"/>
          <w:lang w:val="uk-UA"/>
        </w:rPr>
        <w:t xml:space="preserve"> </w:t>
      </w:r>
      <w:r w:rsidRPr="00141404">
        <w:rPr>
          <w:color w:val="000000"/>
          <w:sz w:val="28"/>
          <w:szCs w:val="24"/>
          <w:lang w:val="uk-UA"/>
        </w:rPr>
        <w:t>рахунок відповідних джерел фінансування: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витрати бюджетів на будівництво та утримання споруд благоустрою й жилих будинків,</w:t>
      </w:r>
      <w:r w:rsidR="00141404">
        <w:rPr>
          <w:color w:val="000000"/>
          <w:sz w:val="28"/>
          <w:szCs w:val="24"/>
          <w:lang w:val="uk-UA"/>
        </w:rPr>
        <w:t xml:space="preserve"> </w:t>
      </w:r>
      <w:r w:rsidRPr="00141404">
        <w:rPr>
          <w:color w:val="000000"/>
          <w:sz w:val="28"/>
          <w:szCs w:val="24"/>
          <w:lang w:val="uk-UA"/>
        </w:rPr>
        <w:t>придбання і збереження бібліотечних і архівних фондів;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витрати бюджетів</w:t>
      </w:r>
      <w:r w:rsidR="00141404">
        <w:rPr>
          <w:color w:val="000000"/>
          <w:sz w:val="28"/>
          <w:szCs w:val="24"/>
          <w:lang w:val="uk-UA"/>
        </w:rPr>
        <w:t xml:space="preserve"> </w:t>
      </w:r>
      <w:r w:rsidRPr="00141404">
        <w:rPr>
          <w:color w:val="000000"/>
          <w:sz w:val="28"/>
          <w:szCs w:val="24"/>
          <w:lang w:val="uk-UA"/>
        </w:rPr>
        <w:t>на</w:t>
      </w:r>
      <w:r w:rsidR="00141404">
        <w:rPr>
          <w:color w:val="000000"/>
          <w:sz w:val="28"/>
          <w:szCs w:val="24"/>
          <w:lang w:val="uk-UA"/>
        </w:rPr>
        <w:t xml:space="preserve"> </w:t>
      </w:r>
      <w:r w:rsidRPr="00141404">
        <w:rPr>
          <w:color w:val="000000"/>
          <w:sz w:val="28"/>
          <w:szCs w:val="24"/>
          <w:lang w:val="uk-UA"/>
        </w:rPr>
        <w:t>будівництво</w:t>
      </w:r>
      <w:r w:rsidR="00141404">
        <w:rPr>
          <w:color w:val="000000"/>
          <w:sz w:val="28"/>
          <w:szCs w:val="24"/>
          <w:lang w:val="uk-UA"/>
        </w:rPr>
        <w:t xml:space="preserve"> </w:t>
      </w:r>
      <w:r w:rsidRPr="00141404">
        <w:rPr>
          <w:color w:val="000000"/>
          <w:sz w:val="28"/>
          <w:szCs w:val="24"/>
          <w:lang w:val="uk-UA"/>
        </w:rPr>
        <w:t>та утримання автомобільних доріг загального користування;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витрати на</w:t>
      </w:r>
      <w:r w:rsidR="00141404">
        <w:rPr>
          <w:color w:val="000000"/>
          <w:sz w:val="28"/>
          <w:szCs w:val="24"/>
          <w:lang w:val="uk-UA"/>
        </w:rPr>
        <w:t xml:space="preserve"> </w:t>
      </w:r>
      <w:r w:rsidRPr="00141404">
        <w:rPr>
          <w:color w:val="000000"/>
          <w:sz w:val="28"/>
          <w:szCs w:val="24"/>
          <w:lang w:val="uk-UA"/>
        </w:rPr>
        <w:t>придбання</w:t>
      </w:r>
      <w:r w:rsidR="00141404">
        <w:rPr>
          <w:color w:val="000000"/>
          <w:sz w:val="28"/>
          <w:szCs w:val="24"/>
          <w:lang w:val="uk-UA"/>
        </w:rPr>
        <w:t xml:space="preserve"> </w:t>
      </w:r>
      <w:r w:rsidRPr="00141404">
        <w:rPr>
          <w:color w:val="000000"/>
          <w:sz w:val="28"/>
          <w:szCs w:val="24"/>
          <w:lang w:val="uk-UA"/>
        </w:rPr>
        <w:t>та</w:t>
      </w:r>
      <w:r w:rsidR="00141404">
        <w:rPr>
          <w:color w:val="000000"/>
          <w:sz w:val="28"/>
          <w:szCs w:val="24"/>
          <w:lang w:val="uk-UA"/>
        </w:rPr>
        <w:t xml:space="preserve"> </w:t>
      </w:r>
      <w:r w:rsidRPr="00141404">
        <w:rPr>
          <w:color w:val="000000"/>
          <w:sz w:val="28"/>
          <w:szCs w:val="24"/>
          <w:lang w:val="uk-UA"/>
        </w:rPr>
        <w:t>збереження Національного архівного фонду України,</w:t>
      </w:r>
      <w:r w:rsidR="00141404">
        <w:rPr>
          <w:color w:val="000000"/>
          <w:sz w:val="28"/>
          <w:szCs w:val="24"/>
          <w:lang w:val="uk-UA"/>
        </w:rPr>
        <w:t xml:space="preserve"> </w:t>
      </w:r>
      <w:r w:rsidRPr="00141404">
        <w:rPr>
          <w:color w:val="000000"/>
          <w:sz w:val="28"/>
          <w:szCs w:val="24"/>
          <w:lang w:val="uk-UA"/>
        </w:rPr>
        <w:t>а також</w:t>
      </w:r>
      <w:r w:rsidR="00141404">
        <w:rPr>
          <w:color w:val="000000"/>
          <w:sz w:val="28"/>
          <w:szCs w:val="24"/>
          <w:lang w:val="uk-UA"/>
        </w:rPr>
        <w:t xml:space="preserve"> </w:t>
      </w:r>
      <w:r w:rsidRPr="00141404">
        <w:rPr>
          <w:color w:val="000000"/>
          <w:sz w:val="28"/>
          <w:szCs w:val="24"/>
          <w:lang w:val="uk-UA"/>
        </w:rPr>
        <w:t>бібліотечного</w:t>
      </w:r>
      <w:r w:rsidR="00141404">
        <w:rPr>
          <w:color w:val="000000"/>
          <w:sz w:val="28"/>
          <w:szCs w:val="24"/>
          <w:lang w:val="uk-UA"/>
        </w:rPr>
        <w:t xml:space="preserve"> </w:t>
      </w:r>
      <w:r w:rsidRPr="00141404">
        <w:rPr>
          <w:color w:val="000000"/>
          <w:sz w:val="28"/>
          <w:szCs w:val="24"/>
          <w:lang w:val="uk-UA"/>
        </w:rPr>
        <w:t>фонду,</w:t>
      </w:r>
      <w:r w:rsidR="00141404">
        <w:rPr>
          <w:color w:val="000000"/>
          <w:sz w:val="28"/>
          <w:szCs w:val="24"/>
          <w:lang w:val="uk-UA"/>
        </w:rPr>
        <w:t xml:space="preserve"> </w:t>
      </w:r>
      <w:r w:rsidRPr="00141404">
        <w:rPr>
          <w:color w:val="000000"/>
          <w:sz w:val="28"/>
          <w:szCs w:val="24"/>
          <w:lang w:val="uk-UA"/>
        </w:rPr>
        <w:t>що</w:t>
      </w:r>
      <w:r w:rsidR="00141404">
        <w:rPr>
          <w:color w:val="000000"/>
          <w:sz w:val="28"/>
          <w:szCs w:val="24"/>
          <w:lang w:val="uk-UA"/>
        </w:rPr>
        <w:t xml:space="preserve"> </w:t>
      </w:r>
      <w:r w:rsidRPr="00141404">
        <w:rPr>
          <w:color w:val="000000"/>
          <w:sz w:val="28"/>
          <w:szCs w:val="24"/>
          <w:lang w:val="uk-UA"/>
        </w:rPr>
        <w:t>формується</w:t>
      </w:r>
      <w:r w:rsidR="00141404">
        <w:rPr>
          <w:color w:val="000000"/>
          <w:sz w:val="28"/>
          <w:szCs w:val="24"/>
          <w:lang w:val="uk-UA"/>
        </w:rPr>
        <w:t xml:space="preserve"> </w:t>
      </w:r>
      <w:r w:rsidRPr="00141404">
        <w:rPr>
          <w:color w:val="000000"/>
          <w:sz w:val="28"/>
          <w:szCs w:val="24"/>
          <w:lang w:val="uk-UA"/>
        </w:rPr>
        <w:t>та утримується за рахунок бюджетів, бібліотечних і архівних фондів;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витрати</w:t>
      </w:r>
      <w:r w:rsidR="00141404">
        <w:rPr>
          <w:color w:val="000000"/>
          <w:sz w:val="28"/>
          <w:szCs w:val="24"/>
          <w:lang w:val="uk-UA"/>
        </w:rPr>
        <w:t xml:space="preserve"> </w:t>
      </w:r>
      <w:r w:rsidRPr="00141404">
        <w:rPr>
          <w:color w:val="000000"/>
          <w:sz w:val="28"/>
          <w:szCs w:val="24"/>
          <w:lang w:val="uk-UA"/>
        </w:rPr>
        <w:t>на придбання,</w:t>
      </w:r>
      <w:r w:rsidR="00141404">
        <w:rPr>
          <w:color w:val="000000"/>
          <w:sz w:val="28"/>
          <w:szCs w:val="24"/>
          <w:lang w:val="uk-UA"/>
        </w:rPr>
        <w:t xml:space="preserve"> </w:t>
      </w:r>
      <w:r w:rsidRPr="00141404">
        <w:rPr>
          <w:color w:val="000000"/>
          <w:sz w:val="28"/>
          <w:szCs w:val="24"/>
          <w:lang w:val="uk-UA"/>
        </w:rPr>
        <w:t>ремонт,</w:t>
      </w:r>
      <w:r w:rsidR="00141404">
        <w:rPr>
          <w:color w:val="000000"/>
          <w:sz w:val="28"/>
          <w:szCs w:val="24"/>
          <w:lang w:val="uk-UA"/>
        </w:rPr>
        <w:t xml:space="preserve"> </w:t>
      </w:r>
      <w:r w:rsidRPr="00141404">
        <w:rPr>
          <w:color w:val="000000"/>
          <w:sz w:val="28"/>
          <w:szCs w:val="24"/>
          <w:lang w:val="uk-UA"/>
        </w:rPr>
        <w:t>реконструкцію,</w:t>
      </w:r>
      <w:r w:rsidR="00141404">
        <w:rPr>
          <w:color w:val="000000"/>
          <w:sz w:val="28"/>
          <w:szCs w:val="24"/>
          <w:lang w:val="uk-UA"/>
        </w:rPr>
        <w:t xml:space="preserve"> </w:t>
      </w:r>
      <w:r w:rsidRPr="00141404">
        <w:rPr>
          <w:color w:val="000000"/>
          <w:sz w:val="28"/>
          <w:szCs w:val="24"/>
          <w:lang w:val="uk-UA"/>
        </w:rPr>
        <w:t>модернізацію або інші поліпшення невиробничих фондів.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Під терміном </w:t>
      </w:r>
      <w:r w:rsidR="00141404">
        <w:rPr>
          <w:color w:val="000000"/>
          <w:sz w:val="28"/>
          <w:szCs w:val="24"/>
          <w:lang w:val="uk-UA"/>
        </w:rPr>
        <w:t>«</w:t>
      </w:r>
      <w:r w:rsidR="00141404" w:rsidRPr="00141404">
        <w:rPr>
          <w:color w:val="000000"/>
          <w:sz w:val="28"/>
          <w:szCs w:val="24"/>
          <w:lang w:val="uk-UA"/>
        </w:rPr>
        <w:t>н</w:t>
      </w:r>
      <w:r w:rsidRPr="00141404">
        <w:rPr>
          <w:color w:val="000000"/>
          <w:sz w:val="28"/>
          <w:szCs w:val="24"/>
          <w:lang w:val="uk-UA"/>
        </w:rPr>
        <w:t>евиробничі</w:t>
      </w:r>
      <w:r w:rsidR="00141404">
        <w:rPr>
          <w:color w:val="000000"/>
          <w:sz w:val="28"/>
          <w:szCs w:val="24"/>
          <w:lang w:val="uk-UA"/>
        </w:rPr>
        <w:t xml:space="preserve"> </w:t>
      </w:r>
      <w:r w:rsidRPr="00141404">
        <w:rPr>
          <w:color w:val="000000"/>
          <w:sz w:val="28"/>
          <w:szCs w:val="24"/>
          <w:lang w:val="uk-UA"/>
        </w:rPr>
        <w:t>фонди</w:t>
      </w:r>
      <w:r w:rsidR="00141404">
        <w:rPr>
          <w:color w:val="000000"/>
          <w:sz w:val="28"/>
          <w:szCs w:val="24"/>
          <w:lang w:val="uk-UA"/>
        </w:rPr>
        <w:t xml:space="preserve">» </w:t>
      </w:r>
      <w:r w:rsidRPr="00141404">
        <w:rPr>
          <w:color w:val="000000"/>
          <w:sz w:val="28"/>
          <w:szCs w:val="24"/>
          <w:lang w:val="uk-UA"/>
        </w:rPr>
        <w:t>слід</w:t>
      </w:r>
      <w:r w:rsidR="00141404">
        <w:rPr>
          <w:color w:val="000000"/>
          <w:sz w:val="28"/>
          <w:szCs w:val="24"/>
          <w:lang w:val="uk-UA"/>
        </w:rPr>
        <w:t xml:space="preserve"> </w:t>
      </w:r>
      <w:r w:rsidRPr="00141404">
        <w:rPr>
          <w:color w:val="000000"/>
          <w:sz w:val="28"/>
          <w:szCs w:val="24"/>
          <w:lang w:val="uk-UA"/>
        </w:rPr>
        <w:t>розуміти</w:t>
      </w:r>
      <w:r w:rsidR="00141404">
        <w:rPr>
          <w:color w:val="000000"/>
          <w:sz w:val="28"/>
          <w:szCs w:val="24"/>
          <w:lang w:val="uk-UA"/>
        </w:rPr>
        <w:t xml:space="preserve"> </w:t>
      </w:r>
      <w:r w:rsidRPr="00141404">
        <w:rPr>
          <w:color w:val="000000"/>
          <w:sz w:val="28"/>
          <w:szCs w:val="24"/>
          <w:lang w:val="uk-UA"/>
        </w:rPr>
        <w:t>капітальні активи,</w:t>
      </w:r>
      <w:r w:rsidR="00141404">
        <w:rPr>
          <w:color w:val="000000"/>
          <w:sz w:val="28"/>
          <w:szCs w:val="24"/>
          <w:lang w:val="uk-UA"/>
        </w:rPr>
        <w:t xml:space="preserve"> </w:t>
      </w:r>
      <w:r w:rsidRPr="00141404">
        <w:rPr>
          <w:color w:val="000000"/>
          <w:sz w:val="28"/>
          <w:szCs w:val="24"/>
          <w:lang w:val="uk-UA"/>
        </w:rPr>
        <w:t>які</w:t>
      </w:r>
      <w:r w:rsidR="00141404">
        <w:rPr>
          <w:color w:val="000000"/>
          <w:sz w:val="28"/>
          <w:szCs w:val="24"/>
          <w:lang w:val="uk-UA"/>
        </w:rPr>
        <w:t xml:space="preserve"> </w:t>
      </w:r>
      <w:r w:rsidRPr="00141404">
        <w:rPr>
          <w:color w:val="000000"/>
          <w:sz w:val="28"/>
          <w:szCs w:val="24"/>
          <w:lang w:val="uk-UA"/>
        </w:rPr>
        <w:t>не</w:t>
      </w:r>
      <w:r w:rsidR="00141404">
        <w:rPr>
          <w:color w:val="000000"/>
          <w:sz w:val="28"/>
          <w:szCs w:val="24"/>
          <w:lang w:val="uk-UA"/>
        </w:rPr>
        <w:t xml:space="preserve"> </w:t>
      </w:r>
      <w:r w:rsidRPr="00141404">
        <w:rPr>
          <w:color w:val="000000"/>
          <w:sz w:val="28"/>
          <w:szCs w:val="24"/>
          <w:lang w:val="uk-UA"/>
        </w:rPr>
        <w:t>використовуються</w:t>
      </w:r>
      <w:r w:rsidR="00141404">
        <w:rPr>
          <w:color w:val="000000"/>
          <w:sz w:val="28"/>
          <w:szCs w:val="24"/>
          <w:lang w:val="uk-UA"/>
        </w:rPr>
        <w:t xml:space="preserve"> </w:t>
      </w:r>
      <w:r w:rsidRPr="00141404">
        <w:rPr>
          <w:color w:val="000000"/>
          <w:sz w:val="28"/>
          <w:szCs w:val="24"/>
          <w:lang w:val="uk-UA"/>
        </w:rPr>
        <w:t>у</w:t>
      </w:r>
      <w:r w:rsidR="00141404">
        <w:rPr>
          <w:color w:val="000000"/>
          <w:sz w:val="28"/>
          <w:szCs w:val="24"/>
          <w:lang w:val="uk-UA"/>
        </w:rPr>
        <w:t xml:space="preserve"> </w:t>
      </w:r>
      <w:r w:rsidRPr="00141404">
        <w:rPr>
          <w:color w:val="000000"/>
          <w:sz w:val="28"/>
          <w:szCs w:val="24"/>
          <w:lang w:val="uk-UA"/>
        </w:rPr>
        <w:t>господарській</w:t>
      </w:r>
      <w:r w:rsidR="00141404">
        <w:rPr>
          <w:color w:val="000000"/>
          <w:sz w:val="28"/>
          <w:szCs w:val="24"/>
          <w:lang w:val="uk-UA"/>
        </w:rPr>
        <w:t xml:space="preserve"> </w:t>
      </w:r>
      <w:r w:rsidRPr="00141404">
        <w:rPr>
          <w:color w:val="000000"/>
          <w:sz w:val="28"/>
          <w:szCs w:val="24"/>
          <w:lang w:val="uk-UA"/>
        </w:rPr>
        <w:t>діяльності платника податку. До</w:t>
      </w:r>
      <w:r w:rsidR="00141404">
        <w:rPr>
          <w:color w:val="000000"/>
          <w:sz w:val="28"/>
          <w:szCs w:val="24"/>
          <w:lang w:val="uk-UA"/>
        </w:rPr>
        <w:t xml:space="preserve"> </w:t>
      </w:r>
      <w:r w:rsidRPr="00141404">
        <w:rPr>
          <w:color w:val="000000"/>
          <w:sz w:val="28"/>
          <w:szCs w:val="24"/>
          <w:lang w:val="uk-UA"/>
        </w:rPr>
        <w:t>таких</w:t>
      </w:r>
      <w:r w:rsidR="00141404">
        <w:rPr>
          <w:color w:val="000000"/>
          <w:sz w:val="28"/>
          <w:szCs w:val="24"/>
          <w:lang w:val="uk-UA"/>
        </w:rPr>
        <w:t xml:space="preserve"> </w:t>
      </w:r>
      <w:r w:rsidRPr="00141404">
        <w:rPr>
          <w:color w:val="000000"/>
          <w:sz w:val="28"/>
          <w:szCs w:val="24"/>
          <w:lang w:val="uk-UA"/>
        </w:rPr>
        <w:t>невиробничих</w:t>
      </w:r>
      <w:r w:rsidR="00141404">
        <w:rPr>
          <w:color w:val="000000"/>
          <w:sz w:val="28"/>
          <w:szCs w:val="24"/>
          <w:lang w:val="uk-UA"/>
        </w:rPr>
        <w:t xml:space="preserve"> </w:t>
      </w:r>
      <w:r w:rsidRPr="00141404">
        <w:rPr>
          <w:color w:val="000000"/>
          <w:sz w:val="28"/>
          <w:szCs w:val="24"/>
          <w:lang w:val="uk-UA"/>
        </w:rPr>
        <w:t>фондів</w:t>
      </w:r>
      <w:r w:rsidR="00141404">
        <w:rPr>
          <w:color w:val="000000"/>
          <w:sz w:val="28"/>
          <w:szCs w:val="24"/>
          <w:lang w:val="uk-UA"/>
        </w:rPr>
        <w:t xml:space="preserve"> </w:t>
      </w:r>
      <w:r w:rsidRPr="00141404">
        <w:rPr>
          <w:color w:val="000000"/>
          <w:sz w:val="28"/>
          <w:szCs w:val="24"/>
          <w:lang w:val="uk-UA"/>
        </w:rPr>
        <w:t>відносяться: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капітальні активи</w:t>
      </w:r>
      <w:r w:rsidR="00141404">
        <w:rPr>
          <w:color w:val="000000"/>
          <w:sz w:val="28"/>
          <w:szCs w:val="24"/>
          <w:lang w:val="uk-UA"/>
        </w:rPr>
        <w:t xml:space="preserve"> </w:t>
      </w:r>
      <w:r w:rsidRPr="00141404">
        <w:rPr>
          <w:color w:val="000000"/>
          <w:sz w:val="28"/>
          <w:szCs w:val="24"/>
          <w:lang w:val="uk-UA"/>
        </w:rPr>
        <w:t>(або</w:t>
      </w:r>
      <w:r w:rsidR="00141404">
        <w:rPr>
          <w:color w:val="000000"/>
          <w:sz w:val="28"/>
          <w:szCs w:val="24"/>
          <w:lang w:val="uk-UA"/>
        </w:rPr>
        <w:t xml:space="preserve"> </w:t>
      </w:r>
      <w:r w:rsidRPr="00141404">
        <w:rPr>
          <w:color w:val="000000"/>
          <w:sz w:val="28"/>
          <w:szCs w:val="24"/>
          <w:lang w:val="uk-UA"/>
        </w:rPr>
        <w:t>їх</w:t>
      </w:r>
      <w:r w:rsidR="00141404">
        <w:rPr>
          <w:color w:val="000000"/>
          <w:sz w:val="28"/>
          <w:szCs w:val="24"/>
          <w:lang w:val="uk-UA"/>
        </w:rPr>
        <w:t xml:space="preserve"> </w:t>
      </w:r>
      <w:r w:rsidRPr="00141404">
        <w:rPr>
          <w:color w:val="000000"/>
          <w:sz w:val="28"/>
          <w:szCs w:val="24"/>
          <w:lang w:val="uk-UA"/>
        </w:rPr>
        <w:t>структурні</w:t>
      </w:r>
      <w:r w:rsidR="00141404">
        <w:rPr>
          <w:color w:val="000000"/>
          <w:sz w:val="28"/>
          <w:szCs w:val="24"/>
          <w:lang w:val="uk-UA"/>
        </w:rPr>
        <w:t xml:space="preserve"> </w:t>
      </w:r>
      <w:r w:rsidRPr="00141404">
        <w:rPr>
          <w:color w:val="000000"/>
          <w:sz w:val="28"/>
          <w:szCs w:val="24"/>
          <w:lang w:val="uk-UA"/>
        </w:rPr>
        <w:t>компоненти),</w:t>
      </w:r>
      <w:r w:rsidR="00141404">
        <w:rPr>
          <w:color w:val="000000"/>
          <w:sz w:val="28"/>
          <w:szCs w:val="24"/>
          <w:lang w:val="uk-UA"/>
        </w:rPr>
        <w:t xml:space="preserve"> </w:t>
      </w:r>
      <w:r w:rsidRPr="00141404">
        <w:rPr>
          <w:color w:val="000000"/>
          <w:sz w:val="28"/>
          <w:szCs w:val="24"/>
          <w:lang w:val="uk-UA"/>
        </w:rPr>
        <w:t>які підпадають</w:t>
      </w:r>
      <w:r w:rsidR="00141404">
        <w:rPr>
          <w:color w:val="000000"/>
          <w:sz w:val="28"/>
          <w:szCs w:val="24"/>
          <w:lang w:val="uk-UA"/>
        </w:rPr>
        <w:t xml:space="preserve"> </w:t>
      </w:r>
      <w:r w:rsidRPr="00141404">
        <w:rPr>
          <w:color w:val="000000"/>
          <w:sz w:val="28"/>
          <w:szCs w:val="24"/>
          <w:lang w:val="uk-UA"/>
        </w:rPr>
        <w:t>під</w:t>
      </w:r>
      <w:r w:rsidR="00141404">
        <w:rPr>
          <w:color w:val="000000"/>
          <w:sz w:val="28"/>
          <w:szCs w:val="24"/>
          <w:lang w:val="uk-UA"/>
        </w:rPr>
        <w:t xml:space="preserve"> </w:t>
      </w:r>
      <w:r w:rsidRPr="00141404">
        <w:rPr>
          <w:color w:val="000000"/>
          <w:sz w:val="28"/>
          <w:szCs w:val="24"/>
          <w:lang w:val="uk-UA"/>
        </w:rPr>
        <w:t>визначення</w:t>
      </w:r>
      <w:r w:rsidR="00141404">
        <w:rPr>
          <w:color w:val="000000"/>
          <w:sz w:val="28"/>
          <w:szCs w:val="24"/>
          <w:lang w:val="uk-UA"/>
        </w:rPr>
        <w:t xml:space="preserve"> </w:t>
      </w:r>
      <w:r w:rsidRPr="00141404">
        <w:rPr>
          <w:color w:val="000000"/>
          <w:sz w:val="28"/>
          <w:szCs w:val="24"/>
          <w:lang w:val="uk-UA"/>
        </w:rPr>
        <w:t>групи</w:t>
      </w:r>
      <w:r w:rsidR="00141404">
        <w:rPr>
          <w:color w:val="000000"/>
          <w:sz w:val="28"/>
          <w:szCs w:val="24"/>
          <w:lang w:val="uk-UA"/>
        </w:rPr>
        <w:t xml:space="preserve"> </w:t>
      </w:r>
      <w:r w:rsidRPr="00141404">
        <w:rPr>
          <w:color w:val="000000"/>
          <w:sz w:val="28"/>
          <w:szCs w:val="24"/>
          <w:lang w:val="uk-UA"/>
        </w:rPr>
        <w:t>1</w:t>
      </w:r>
      <w:r w:rsidR="00141404">
        <w:rPr>
          <w:color w:val="000000"/>
          <w:sz w:val="28"/>
          <w:szCs w:val="24"/>
          <w:lang w:val="uk-UA"/>
        </w:rPr>
        <w:t xml:space="preserve"> </w:t>
      </w:r>
      <w:r w:rsidRPr="00141404">
        <w:rPr>
          <w:color w:val="000000"/>
          <w:sz w:val="28"/>
          <w:szCs w:val="24"/>
          <w:lang w:val="uk-UA"/>
        </w:rPr>
        <w:t>основних</w:t>
      </w:r>
      <w:r w:rsidR="00141404">
        <w:rPr>
          <w:color w:val="000000"/>
          <w:sz w:val="28"/>
          <w:szCs w:val="24"/>
          <w:lang w:val="uk-UA"/>
        </w:rPr>
        <w:t xml:space="preserve"> </w:t>
      </w:r>
      <w:r w:rsidRPr="00141404">
        <w:rPr>
          <w:color w:val="000000"/>
          <w:sz w:val="28"/>
          <w:szCs w:val="24"/>
          <w:lang w:val="uk-UA"/>
        </w:rPr>
        <w:t>фондів,</w:t>
      </w:r>
      <w:r w:rsidR="00141404">
        <w:rPr>
          <w:color w:val="000000"/>
          <w:sz w:val="28"/>
          <w:szCs w:val="24"/>
          <w:lang w:val="uk-UA"/>
        </w:rPr>
        <w:t xml:space="preserve"> </w:t>
      </w:r>
      <w:r w:rsidRPr="00141404">
        <w:rPr>
          <w:color w:val="000000"/>
          <w:sz w:val="28"/>
          <w:szCs w:val="24"/>
          <w:lang w:val="uk-UA"/>
        </w:rPr>
        <w:t>включаючи</w:t>
      </w:r>
      <w:r w:rsidR="00141404">
        <w:rPr>
          <w:color w:val="000000"/>
          <w:sz w:val="28"/>
          <w:szCs w:val="24"/>
          <w:lang w:val="uk-UA"/>
        </w:rPr>
        <w:t xml:space="preserve"> </w:t>
      </w:r>
      <w:r w:rsidRPr="00141404">
        <w:rPr>
          <w:color w:val="000000"/>
          <w:sz w:val="28"/>
          <w:szCs w:val="24"/>
          <w:lang w:val="uk-UA"/>
        </w:rPr>
        <w:t>орендовані;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капітальні</w:t>
      </w:r>
      <w:r w:rsidR="00141404">
        <w:rPr>
          <w:color w:val="000000"/>
          <w:sz w:val="28"/>
          <w:szCs w:val="24"/>
          <w:lang w:val="uk-UA"/>
        </w:rPr>
        <w:t xml:space="preserve"> </w:t>
      </w:r>
      <w:r w:rsidRPr="00141404">
        <w:rPr>
          <w:color w:val="000000"/>
          <w:sz w:val="28"/>
          <w:szCs w:val="24"/>
          <w:lang w:val="uk-UA"/>
        </w:rPr>
        <w:t>активи, які підпадають під визначення груп 2, 3 і 4</w:t>
      </w:r>
      <w:r w:rsidR="00141404">
        <w:rPr>
          <w:color w:val="000000"/>
          <w:sz w:val="28"/>
          <w:szCs w:val="24"/>
          <w:lang w:val="uk-UA"/>
        </w:rPr>
        <w:t xml:space="preserve"> </w:t>
      </w:r>
      <w:r w:rsidRPr="00141404">
        <w:rPr>
          <w:color w:val="000000"/>
          <w:sz w:val="28"/>
          <w:szCs w:val="24"/>
          <w:lang w:val="uk-UA"/>
        </w:rPr>
        <w:t>основних</w:t>
      </w:r>
      <w:r w:rsidR="00141404">
        <w:rPr>
          <w:color w:val="000000"/>
          <w:sz w:val="28"/>
          <w:szCs w:val="24"/>
          <w:lang w:val="uk-UA"/>
        </w:rPr>
        <w:t xml:space="preserve"> </w:t>
      </w:r>
      <w:r w:rsidRPr="00141404">
        <w:rPr>
          <w:color w:val="000000"/>
          <w:sz w:val="28"/>
          <w:szCs w:val="24"/>
          <w:lang w:val="uk-UA"/>
        </w:rPr>
        <w:t>фондів, які є невід'ємною</w:t>
      </w:r>
      <w:r w:rsidR="00141404">
        <w:rPr>
          <w:color w:val="000000"/>
          <w:sz w:val="28"/>
          <w:szCs w:val="24"/>
          <w:lang w:val="uk-UA"/>
        </w:rPr>
        <w:t xml:space="preserve"> </w:t>
      </w:r>
      <w:r w:rsidRPr="00141404">
        <w:rPr>
          <w:color w:val="000000"/>
          <w:sz w:val="28"/>
          <w:szCs w:val="24"/>
          <w:lang w:val="uk-UA"/>
        </w:rPr>
        <w:t>частиною,</w:t>
      </w:r>
      <w:r w:rsidR="00141404">
        <w:rPr>
          <w:color w:val="000000"/>
          <w:sz w:val="28"/>
          <w:szCs w:val="24"/>
          <w:lang w:val="uk-UA"/>
        </w:rPr>
        <w:t xml:space="preserve"> </w:t>
      </w:r>
      <w:r w:rsidRPr="00141404">
        <w:rPr>
          <w:color w:val="000000"/>
          <w:sz w:val="28"/>
          <w:szCs w:val="24"/>
          <w:lang w:val="uk-UA"/>
        </w:rPr>
        <w:t>розміщені</w:t>
      </w:r>
      <w:r w:rsidR="00141404">
        <w:rPr>
          <w:color w:val="000000"/>
          <w:sz w:val="28"/>
          <w:szCs w:val="24"/>
          <w:lang w:val="uk-UA"/>
        </w:rPr>
        <w:t xml:space="preserve"> </w:t>
      </w:r>
      <w:r w:rsidRPr="00141404">
        <w:rPr>
          <w:color w:val="000000"/>
          <w:sz w:val="28"/>
          <w:szCs w:val="24"/>
          <w:lang w:val="uk-UA"/>
        </w:rPr>
        <w:t>або</w:t>
      </w:r>
      <w:r w:rsidR="00141404">
        <w:rPr>
          <w:color w:val="000000"/>
          <w:sz w:val="28"/>
          <w:szCs w:val="24"/>
          <w:lang w:val="uk-UA"/>
        </w:rPr>
        <w:t xml:space="preserve"> </w:t>
      </w:r>
      <w:r w:rsidRPr="00141404">
        <w:rPr>
          <w:color w:val="000000"/>
          <w:sz w:val="28"/>
          <w:szCs w:val="24"/>
          <w:lang w:val="uk-UA"/>
        </w:rPr>
        <w:t>використовуються</w:t>
      </w:r>
      <w:r w:rsidR="00141404">
        <w:rPr>
          <w:color w:val="000000"/>
          <w:sz w:val="28"/>
          <w:szCs w:val="24"/>
          <w:lang w:val="uk-UA"/>
        </w:rPr>
        <w:t xml:space="preserve"> </w:t>
      </w:r>
      <w:r w:rsidRPr="00141404">
        <w:rPr>
          <w:color w:val="000000"/>
          <w:sz w:val="28"/>
          <w:szCs w:val="24"/>
          <w:lang w:val="uk-UA"/>
        </w:rPr>
        <w:t>для забезпечення</w:t>
      </w:r>
      <w:r w:rsidR="00141404">
        <w:rPr>
          <w:color w:val="000000"/>
          <w:sz w:val="28"/>
          <w:szCs w:val="24"/>
          <w:lang w:val="uk-UA"/>
        </w:rPr>
        <w:t xml:space="preserve"> </w:t>
      </w:r>
      <w:r w:rsidRPr="00141404">
        <w:rPr>
          <w:color w:val="000000"/>
          <w:sz w:val="28"/>
          <w:szCs w:val="24"/>
          <w:lang w:val="uk-UA"/>
        </w:rPr>
        <w:t>діяльності</w:t>
      </w:r>
      <w:r w:rsidR="00141404">
        <w:rPr>
          <w:color w:val="000000"/>
          <w:sz w:val="28"/>
          <w:szCs w:val="24"/>
          <w:lang w:val="uk-UA"/>
        </w:rPr>
        <w:t xml:space="preserve"> </w:t>
      </w:r>
      <w:r w:rsidRPr="00141404">
        <w:rPr>
          <w:color w:val="000000"/>
          <w:sz w:val="28"/>
          <w:szCs w:val="24"/>
          <w:lang w:val="uk-UA"/>
        </w:rPr>
        <w:t>невиробничих</w:t>
      </w:r>
      <w:r w:rsidR="00141404">
        <w:rPr>
          <w:color w:val="000000"/>
          <w:sz w:val="28"/>
          <w:szCs w:val="24"/>
          <w:lang w:val="uk-UA"/>
        </w:rPr>
        <w:t xml:space="preserve"> </w:t>
      </w:r>
      <w:r w:rsidRPr="00141404">
        <w:rPr>
          <w:color w:val="000000"/>
          <w:sz w:val="28"/>
          <w:szCs w:val="24"/>
          <w:lang w:val="uk-UA"/>
        </w:rPr>
        <w:t>фондів,</w:t>
      </w:r>
      <w:r w:rsidR="00141404">
        <w:rPr>
          <w:color w:val="000000"/>
          <w:sz w:val="28"/>
          <w:szCs w:val="24"/>
          <w:lang w:val="uk-UA"/>
        </w:rPr>
        <w:t xml:space="preserve"> </w:t>
      </w:r>
      <w:r w:rsidRPr="00141404">
        <w:rPr>
          <w:color w:val="000000"/>
          <w:sz w:val="28"/>
          <w:szCs w:val="24"/>
          <w:lang w:val="uk-UA"/>
        </w:rPr>
        <w:t>що підпадають під визначення групи 1 основних фондів або вилучені</w:t>
      </w:r>
      <w:r w:rsidR="00141404">
        <w:rPr>
          <w:color w:val="000000"/>
          <w:sz w:val="28"/>
          <w:szCs w:val="24"/>
          <w:lang w:val="uk-UA"/>
        </w:rPr>
        <w:t xml:space="preserve"> </w:t>
      </w:r>
      <w:r w:rsidRPr="00141404">
        <w:rPr>
          <w:color w:val="000000"/>
          <w:sz w:val="28"/>
          <w:szCs w:val="24"/>
          <w:lang w:val="uk-UA"/>
        </w:rPr>
        <w:t>з</w:t>
      </w:r>
      <w:r w:rsidR="00141404">
        <w:rPr>
          <w:color w:val="000000"/>
          <w:sz w:val="28"/>
          <w:szCs w:val="24"/>
          <w:lang w:val="uk-UA"/>
        </w:rPr>
        <w:t xml:space="preserve"> </w:t>
      </w:r>
      <w:r w:rsidRPr="00141404">
        <w:rPr>
          <w:color w:val="000000"/>
          <w:sz w:val="28"/>
          <w:szCs w:val="24"/>
          <w:lang w:val="uk-UA"/>
        </w:rPr>
        <w:t>місця</w:t>
      </w:r>
      <w:r w:rsidR="00141404">
        <w:rPr>
          <w:color w:val="000000"/>
          <w:sz w:val="28"/>
          <w:szCs w:val="24"/>
          <w:lang w:val="uk-UA"/>
        </w:rPr>
        <w:t xml:space="preserve"> </w:t>
      </w:r>
      <w:r w:rsidRPr="00141404">
        <w:rPr>
          <w:color w:val="000000"/>
          <w:sz w:val="28"/>
          <w:szCs w:val="24"/>
          <w:lang w:val="uk-UA"/>
        </w:rPr>
        <w:t>ведення господарської діяльності платника податку та передані у безоплатне користування особам, які не є платниками цього</w:t>
      </w:r>
      <w:r w:rsidR="00141404">
        <w:rPr>
          <w:color w:val="000000"/>
          <w:sz w:val="28"/>
          <w:szCs w:val="24"/>
          <w:lang w:val="uk-UA"/>
        </w:rPr>
        <w:t xml:space="preserve"> </w:t>
      </w:r>
      <w:r w:rsidRPr="00141404">
        <w:rPr>
          <w:color w:val="000000"/>
          <w:sz w:val="28"/>
          <w:szCs w:val="24"/>
          <w:lang w:val="uk-UA"/>
        </w:rPr>
        <w:t>податку.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Порядок бухгалтерського обліку вартості невиробничих фондів установлюється Міністерством фінансів України. Такий бухгалтерський облік ведеться окремо від податкового обліку та</w:t>
      </w:r>
      <w:r w:rsidR="00141404">
        <w:rPr>
          <w:color w:val="000000"/>
          <w:sz w:val="28"/>
          <w:szCs w:val="24"/>
          <w:lang w:val="uk-UA"/>
        </w:rPr>
        <w:t xml:space="preserve"> </w:t>
      </w:r>
      <w:r w:rsidRPr="00141404">
        <w:rPr>
          <w:color w:val="000000"/>
          <w:sz w:val="28"/>
          <w:szCs w:val="24"/>
          <w:lang w:val="uk-UA"/>
        </w:rPr>
        <w:t>не впливає</w:t>
      </w:r>
      <w:r w:rsidR="00141404">
        <w:rPr>
          <w:color w:val="000000"/>
          <w:sz w:val="28"/>
          <w:szCs w:val="24"/>
          <w:lang w:val="uk-UA"/>
        </w:rPr>
        <w:t xml:space="preserve"> </w:t>
      </w:r>
      <w:r w:rsidRPr="00141404">
        <w:rPr>
          <w:color w:val="000000"/>
          <w:sz w:val="28"/>
          <w:szCs w:val="24"/>
          <w:lang w:val="uk-UA"/>
        </w:rPr>
        <w:t>на</w:t>
      </w:r>
      <w:r w:rsidR="00141404">
        <w:rPr>
          <w:color w:val="000000"/>
          <w:sz w:val="28"/>
          <w:szCs w:val="24"/>
          <w:lang w:val="uk-UA"/>
        </w:rPr>
        <w:t xml:space="preserve"> </w:t>
      </w:r>
      <w:r w:rsidRPr="00141404">
        <w:rPr>
          <w:color w:val="000000"/>
          <w:sz w:val="28"/>
          <w:szCs w:val="24"/>
          <w:lang w:val="uk-UA"/>
        </w:rPr>
        <w:t>податкові</w:t>
      </w:r>
      <w:r w:rsidR="00141404">
        <w:rPr>
          <w:color w:val="000000"/>
          <w:sz w:val="28"/>
          <w:szCs w:val="24"/>
          <w:lang w:val="uk-UA"/>
        </w:rPr>
        <w:t xml:space="preserve"> </w:t>
      </w:r>
      <w:r w:rsidRPr="00141404">
        <w:rPr>
          <w:color w:val="000000"/>
          <w:sz w:val="28"/>
          <w:szCs w:val="24"/>
          <w:lang w:val="uk-UA"/>
        </w:rPr>
        <w:t>зобов'язання</w:t>
      </w:r>
      <w:r w:rsidR="00141404">
        <w:rPr>
          <w:color w:val="000000"/>
          <w:sz w:val="28"/>
          <w:szCs w:val="24"/>
          <w:lang w:val="uk-UA"/>
        </w:rPr>
        <w:t xml:space="preserve"> </w:t>
      </w:r>
      <w:r w:rsidRPr="00141404">
        <w:rPr>
          <w:color w:val="000000"/>
          <w:sz w:val="28"/>
          <w:szCs w:val="24"/>
          <w:lang w:val="uk-UA"/>
        </w:rPr>
        <w:t>платника</w:t>
      </w:r>
      <w:r w:rsidR="00141404">
        <w:rPr>
          <w:color w:val="000000"/>
          <w:sz w:val="28"/>
          <w:szCs w:val="24"/>
          <w:lang w:val="uk-UA"/>
        </w:rPr>
        <w:t xml:space="preserve"> </w:t>
      </w:r>
      <w:r w:rsidRPr="00141404">
        <w:rPr>
          <w:color w:val="000000"/>
          <w:sz w:val="28"/>
          <w:szCs w:val="24"/>
          <w:lang w:val="uk-UA"/>
        </w:rPr>
        <w:t>податку.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До валових доходів платника</w:t>
      </w:r>
      <w:r w:rsidR="00141404">
        <w:rPr>
          <w:color w:val="000000"/>
          <w:sz w:val="28"/>
          <w:szCs w:val="24"/>
          <w:lang w:val="uk-UA"/>
        </w:rPr>
        <w:t xml:space="preserve"> </w:t>
      </w:r>
      <w:r w:rsidRPr="00141404">
        <w:rPr>
          <w:color w:val="000000"/>
          <w:sz w:val="28"/>
          <w:szCs w:val="24"/>
          <w:lang w:val="uk-UA"/>
        </w:rPr>
        <w:t>податку</w:t>
      </w:r>
      <w:r w:rsidR="00141404">
        <w:rPr>
          <w:color w:val="000000"/>
          <w:sz w:val="28"/>
          <w:szCs w:val="24"/>
          <w:lang w:val="uk-UA"/>
        </w:rPr>
        <w:t xml:space="preserve"> </w:t>
      </w:r>
      <w:r w:rsidRPr="00141404">
        <w:rPr>
          <w:color w:val="000000"/>
          <w:sz w:val="28"/>
          <w:szCs w:val="24"/>
          <w:lang w:val="uk-UA"/>
        </w:rPr>
        <w:t>у</w:t>
      </w:r>
      <w:r w:rsidR="00141404">
        <w:rPr>
          <w:color w:val="000000"/>
          <w:sz w:val="28"/>
          <w:szCs w:val="24"/>
          <w:lang w:val="uk-UA"/>
        </w:rPr>
        <w:t xml:space="preserve"> </w:t>
      </w:r>
      <w:r w:rsidRPr="00141404">
        <w:rPr>
          <w:color w:val="000000"/>
          <w:sz w:val="28"/>
          <w:szCs w:val="24"/>
          <w:lang w:val="uk-UA"/>
        </w:rPr>
        <w:t>разі</w:t>
      </w:r>
      <w:r w:rsidR="00141404">
        <w:rPr>
          <w:color w:val="000000"/>
          <w:sz w:val="28"/>
          <w:szCs w:val="24"/>
          <w:lang w:val="uk-UA"/>
        </w:rPr>
        <w:t xml:space="preserve"> </w:t>
      </w:r>
      <w:r w:rsidRPr="00141404">
        <w:rPr>
          <w:color w:val="000000"/>
          <w:sz w:val="28"/>
          <w:szCs w:val="24"/>
          <w:lang w:val="uk-UA"/>
        </w:rPr>
        <w:t>продажу невиробничих фондів включаються доходи,</w:t>
      </w:r>
      <w:r w:rsidR="00141404">
        <w:rPr>
          <w:color w:val="000000"/>
          <w:sz w:val="28"/>
          <w:szCs w:val="24"/>
          <w:lang w:val="uk-UA"/>
        </w:rPr>
        <w:t xml:space="preserve"> </w:t>
      </w:r>
      <w:r w:rsidRPr="00141404">
        <w:rPr>
          <w:color w:val="000000"/>
          <w:sz w:val="28"/>
          <w:szCs w:val="24"/>
          <w:lang w:val="uk-UA"/>
        </w:rPr>
        <w:t>отримані (нараховані) від продажу,</w:t>
      </w:r>
      <w:r w:rsidR="00141404">
        <w:rPr>
          <w:color w:val="000000"/>
          <w:sz w:val="28"/>
          <w:szCs w:val="24"/>
          <w:lang w:val="uk-UA"/>
        </w:rPr>
        <w:t xml:space="preserve"> </w:t>
      </w:r>
      <w:r w:rsidRPr="00141404">
        <w:rPr>
          <w:color w:val="000000"/>
          <w:sz w:val="28"/>
          <w:szCs w:val="24"/>
          <w:lang w:val="uk-UA"/>
        </w:rPr>
        <w:t>а</w:t>
      </w:r>
      <w:r w:rsidR="00141404">
        <w:rPr>
          <w:color w:val="000000"/>
          <w:sz w:val="28"/>
          <w:szCs w:val="24"/>
          <w:lang w:val="uk-UA"/>
        </w:rPr>
        <w:t xml:space="preserve"> </w:t>
      </w:r>
      <w:r w:rsidRPr="00141404">
        <w:rPr>
          <w:color w:val="000000"/>
          <w:sz w:val="28"/>
          <w:szCs w:val="24"/>
          <w:lang w:val="uk-UA"/>
        </w:rPr>
        <w:t>до</w:t>
      </w:r>
      <w:r w:rsidR="00141404">
        <w:rPr>
          <w:color w:val="000000"/>
          <w:sz w:val="28"/>
          <w:szCs w:val="24"/>
          <w:lang w:val="uk-UA"/>
        </w:rPr>
        <w:t xml:space="preserve"> </w:t>
      </w:r>
      <w:r w:rsidRPr="00141404">
        <w:rPr>
          <w:color w:val="000000"/>
          <w:sz w:val="28"/>
          <w:szCs w:val="24"/>
          <w:lang w:val="uk-UA"/>
        </w:rPr>
        <w:t>валових</w:t>
      </w:r>
      <w:r w:rsidR="00141404">
        <w:rPr>
          <w:color w:val="000000"/>
          <w:sz w:val="28"/>
          <w:szCs w:val="24"/>
          <w:lang w:val="uk-UA"/>
        </w:rPr>
        <w:t xml:space="preserve"> </w:t>
      </w:r>
      <w:r w:rsidRPr="00141404">
        <w:rPr>
          <w:color w:val="000000"/>
          <w:sz w:val="28"/>
          <w:szCs w:val="24"/>
          <w:lang w:val="uk-UA"/>
        </w:rPr>
        <w:t>витрат</w:t>
      </w:r>
      <w:r w:rsidR="00141404">
        <w:rPr>
          <w:color w:val="000000"/>
          <w:sz w:val="28"/>
          <w:szCs w:val="24"/>
          <w:lang w:val="uk-UA"/>
        </w:rPr>
        <w:t xml:space="preserve"> – </w:t>
      </w:r>
      <w:r w:rsidRPr="00141404">
        <w:rPr>
          <w:color w:val="000000"/>
          <w:sz w:val="28"/>
          <w:szCs w:val="24"/>
          <w:lang w:val="uk-UA"/>
        </w:rPr>
        <w:t>сума</w:t>
      </w:r>
      <w:r w:rsidR="00141404">
        <w:rPr>
          <w:color w:val="000000"/>
          <w:sz w:val="28"/>
          <w:szCs w:val="24"/>
          <w:lang w:val="uk-UA"/>
        </w:rPr>
        <w:t xml:space="preserve"> </w:t>
      </w:r>
      <w:r w:rsidRPr="00141404">
        <w:rPr>
          <w:color w:val="000000"/>
          <w:sz w:val="28"/>
          <w:szCs w:val="24"/>
          <w:lang w:val="uk-UA"/>
        </w:rPr>
        <w:t>витрат,</w:t>
      </w:r>
      <w:r w:rsidR="00141404">
        <w:rPr>
          <w:color w:val="000000"/>
          <w:sz w:val="28"/>
          <w:szCs w:val="24"/>
          <w:lang w:val="uk-UA"/>
        </w:rPr>
        <w:t xml:space="preserve"> </w:t>
      </w:r>
      <w:r w:rsidRPr="00141404">
        <w:rPr>
          <w:color w:val="000000"/>
          <w:sz w:val="28"/>
          <w:szCs w:val="24"/>
          <w:lang w:val="uk-UA"/>
        </w:rPr>
        <w:t>пов'язаних</w:t>
      </w:r>
      <w:r w:rsidR="00141404">
        <w:rPr>
          <w:color w:val="000000"/>
          <w:sz w:val="28"/>
          <w:szCs w:val="24"/>
          <w:lang w:val="uk-UA"/>
        </w:rPr>
        <w:t xml:space="preserve"> </w:t>
      </w:r>
      <w:r w:rsidRPr="00141404">
        <w:rPr>
          <w:color w:val="000000"/>
          <w:sz w:val="28"/>
          <w:szCs w:val="24"/>
          <w:lang w:val="uk-UA"/>
        </w:rPr>
        <w:t>із придбанням</w:t>
      </w:r>
      <w:r w:rsidR="00141404">
        <w:rPr>
          <w:color w:val="000000"/>
          <w:sz w:val="28"/>
          <w:szCs w:val="24"/>
          <w:lang w:val="uk-UA"/>
        </w:rPr>
        <w:t xml:space="preserve"> </w:t>
      </w:r>
      <w:r w:rsidRPr="00141404">
        <w:rPr>
          <w:color w:val="000000"/>
          <w:sz w:val="28"/>
          <w:szCs w:val="24"/>
          <w:lang w:val="uk-UA"/>
        </w:rPr>
        <w:t>(виготовленням)</w:t>
      </w:r>
      <w:r w:rsidR="00141404">
        <w:rPr>
          <w:color w:val="000000"/>
          <w:sz w:val="28"/>
          <w:szCs w:val="24"/>
          <w:lang w:val="uk-UA"/>
        </w:rPr>
        <w:t xml:space="preserve"> </w:t>
      </w:r>
      <w:r w:rsidRPr="00141404">
        <w:rPr>
          <w:color w:val="000000"/>
          <w:sz w:val="28"/>
          <w:szCs w:val="24"/>
          <w:lang w:val="uk-UA"/>
        </w:rPr>
        <w:t>таких</w:t>
      </w:r>
      <w:r w:rsidR="00141404">
        <w:rPr>
          <w:color w:val="000000"/>
          <w:sz w:val="28"/>
          <w:szCs w:val="24"/>
          <w:lang w:val="uk-UA"/>
        </w:rPr>
        <w:t xml:space="preserve"> </w:t>
      </w:r>
      <w:r w:rsidRPr="00141404">
        <w:rPr>
          <w:color w:val="000000"/>
          <w:sz w:val="28"/>
          <w:szCs w:val="24"/>
          <w:lang w:val="uk-UA"/>
        </w:rPr>
        <w:t>невиробничих</w:t>
      </w:r>
      <w:r w:rsidR="00141404">
        <w:rPr>
          <w:color w:val="000000"/>
          <w:sz w:val="28"/>
          <w:szCs w:val="24"/>
          <w:lang w:val="uk-UA"/>
        </w:rPr>
        <w:t xml:space="preserve"> </w:t>
      </w:r>
      <w:r w:rsidRPr="00141404">
        <w:rPr>
          <w:color w:val="000000"/>
          <w:sz w:val="28"/>
          <w:szCs w:val="24"/>
          <w:lang w:val="uk-UA"/>
        </w:rPr>
        <w:t>фондів</w:t>
      </w:r>
      <w:r w:rsidR="00141404">
        <w:rPr>
          <w:color w:val="000000"/>
          <w:sz w:val="28"/>
          <w:szCs w:val="24"/>
          <w:lang w:val="uk-UA"/>
        </w:rPr>
        <w:t xml:space="preserve"> </w:t>
      </w:r>
      <w:r w:rsidRPr="00141404">
        <w:rPr>
          <w:color w:val="000000"/>
          <w:sz w:val="28"/>
          <w:szCs w:val="24"/>
          <w:lang w:val="uk-UA"/>
        </w:rPr>
        <w:t>(без врахування зносу) та їх поліпшенням.</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Під терміном </w:t>
      </w:r>
      <w:r w:rsidR="00141404">
        <w:rPr>
          <w:color w:val="000000"/>
          <w:sz w:val="28"/>
          <w:szCs w:val="24"/>
          <w:lang w:val="uk-UA"/>
        </w:rPr>
        <w:t>«</w:t>
      </w:r>
      <w:r w:rsidR="00141404" w:rsidRPr="00141404">
        <w:rPr>
          <w:color w:val="000000"/>
          <w:sz w:val="28"/>
          <w:szCs w:val="24"/>
          <w:lang w:val="uk-UA"/>
        </w:rPr>
        <w:t>о</w:t>
      </w:r>
      <w:r w:rsidRPr="00141404">
        <w:rPr>
          <w:color w:val="000000"/>
          <w:sz w:val="28"/>
          <w:szCs w:val="24"/>
          <w:lang w:val="uk-UA"/>
        </w:rPr>
        <w:t>сновні фонди</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слід розуміти матеріальні цінності,</w:t>
      </w:r>
      <w:r w:rsidR="00141404">
        <w:rPr>
          <w:color w:val="000000"/>
          <w:sz w:val="28"/>
          <w:szCs w:val="24"/>
          <w:lang w:val="uk-UA"/>
        </w:rPr>
        <w:t xml:space="preserve"> </w:t>
      </w:r>
      <w:r w:rsidRPr="00141404">
        <w:rPr>
          <w:color w:val="000000"/>
          <w:sz w:val="28"/>
          <w:szCs w:val="24"/>
          <w:lang w:val="uk-UA"/>
        </w:rPr>
        <w:t>що</w:t>
      </w:r>
      <w:r w:rsidR="00141404">
        <w:rPr>
          <w:color w:val="000000"/>
          <w:sz w:val="28"/>
          <w:szCs w:val="24"/>
          <w:lang w:val="uk-UA"/>
        </w:rPr>
        <w:t xml:space="preserve"> </w:t>
      </w:r>
      <w:r w:rsidRPr="00141404">
        <w:rPr>
          <w:color w:val="000000"/>
          <w:sz w:val="28"/>
          <w:szCs w:val="24"/>
          <w:lang w:val="uk-UA"/>
        </w:rPr>
        <w:t>призначаються</w:t>
      </w:r>
      <w:r w:rsidR="00141404">
        <w:rPr>
          <w:color w:val="000000"/>
          <w:sz w:val="28"/>
          <w:szCs w:val="24"/>
          <w:lang w:val="uk-UA"/>
        </w:rPr>
        <w:t xml:space="preserve"> </w:t>
      </w:r>
      <w:r w:rsidRPr="00141404">
        <w:rPr>
          <w:color w:val="000000"/>
          <w:sz w:val="28"/>
          <w:szCs w:val="24"/>
          <w:lang w:val="uk-UA"/>
        </w:rPr>
        <w:t>платником податку для використання у господарській</w:t>
      </w:r>
      <w:r w:rsidR="00141404">
        <w:rPr>
          <w:color w:val="000000"/>
          <w:sz w:val="28"/>
          <w:szCs w:val="24"/>
          <w:lang w:val="uk-UA"/>
        </w:rPr>
        <w:t xml:space="preserve"> </w:t>
      </w:r>
      <w:r w:rsidRPr="00141404">
        <w:rPr>
          <w:color w:val="000000"/>
          <w:sz w:val="28"/>
          <w:szCs w:val="24"/>
          <w:lang w:val="uk-UA"/>
        </w:rPr>
        <w:t>діяльності</w:t>
      </w:r>
      <w:r w:rsidR="00141404">
        <w:rPr>
          <w:color w:val="000000"/>
          <w:sz w:val="28"/>
          <w:szCs w:val="24"/>
          <w:lang w:val="uk-UA"/>
        </w:rPr>
        <w:t xml:space="preserve"> </w:t>
      </w:r>
      <w:r w:rsidRPr="00141404">
        <w:rPr>
          <w:color w:val="000000"/>
          <w:sz w:val="28"/>
          <w:szCs w:val="24"/>
          <w:lang w:val="uk-UA"/>
        </w:rPr>
        <w:t>платника податку протягом періоду, який перевищує</w:t>
      </w:r>
      <w:r w:rsidR="00141404">
        <w:rPr>
          <w:color w:val="000000"/>
          <w:sz w:val="28"/>
          <w:szCs w:val="24"/>
          <w:lang w:val="uk-UA"/>
        </w:rPr>
        <w:t xml:space="preserve"> </w:t>
      </w:r>
      <w:r w:rsidRPr="00141404">
        <w:rPr>
          <w:color w:val="000000"/>
          <w:sz w:val="28"/>
          <w:szCs w:val="24"/>
          <w:lang w:val="uk-UA"/>
        </w:rPr>
        <w:t>365</w:t>
      </w:r>
      <w:r w:rsidR="00141404">
        <w:rPr>
          <w:color w:val="000000"/>
          <w:sz w:val="28"/>
          <w:szCs w:val="24"/>
          <w:lang w:val="uk-UA"/>
        </w:rPr>
        <w:t xml:space="preserve"> </w:t>
      </w:r>
      <w:r w:rsidRPr="00141404">
        <w:rPr>
          <w:color w:val="000000"/>
          <w:sz w:val="28"/>
          <w:szCs w:val="24"/>
          <w:lang w:val="uk-UA"/>
        </w:rPr>
        <w:t>календарних</w:t>
      </w:r>
      <w:r w:rsidR="00141404">
        <w:rPr>
          <w:color w:val="000000"/>
          <w:sz w:val="28"/>
          <w:szCs w:val="24"/>
          <w:lang w:val="uk-UA"/>
        </w:rPr>
        <w:t xml:space="preserve"> </w:t>
      </w:r>
      <w:r w:rsidRPr="00141404">
        <w:rPr>
          <w:color w:val="000000"/>
          <w:sz w:val="28"/>
          <w:szCs w:val="24"/>
          <w:lang w:val="uk-UA"/>
        </w:rPr>
        <w:t>днів</w:t>
      </w:r>
      <w:r w:rsidR="00141404">
        <w:rPr>
          <w:color w:val="000000"/>
          <w:sz w:val="28"/>
          <w:szCs w:val="24"/>
          <w:lang w:val="uk-UA"/>
        </w:rPr>
        <w:t xml:space="preserve"> </w:t>
      </w:r>
      <w:r w:rsidRPr="00141404">
        <w:rPr>
          <w:color w:val="000000"/>
          <w:sz w:val="28"/>
          <w:szCs w:val="24"/>
          <w:lang w:val="uk-UA"/>
        </w:rPr>
        <w:t>з</w:t>
      </w:r>
      <w:r w:rsidR="00141404">
        <w:rPr>
          <w:color w:val="000000"/>
          <w:sz w:val="28"/>
          <w:szCs w:val="24"/>
          <w:lang w:val="uk-UA"/>
        </w:rPr>
        <w:t xml:space="preserve"> </w:t>
      </w:r>
      <w:r w:rsidRPr="00141404">
        <w:rPr>
          <w:color w:val="000000"/>
          <w:sz w:val="28"/>
          <w:szCs w:val="24"/>
          <w:lang w:val="uk-UA"/>
        </w:rPr>
        <w:t>дати введення в експлуатацію таких</w:t>
      </w:r>
      <w:r w:rsidR="00141404">
        <w:rPr>
          <w:color w:val="000000"/>
          <w:sz w:val="28"/>
          <w:szCs w:val="24"/>
          <w:lang w:val="uk-UA"/>
        </w:rPr>
        <w:t xml:space="preserve"> </w:t>
      </w:r>
      <w:r w:rsidRPr="00141404">
        <w:rPr>
          <w:color w:val="000000"/>
          <w:sz w:val="28"/>
          <w:szCs w:val="24"/>
          <w:lang w:val="uk-UA"/>
        </w:rPr>
        <w:t>матеріальних</w:t>
      </w:r>
      <w:r w:rsidR="00141404">
        <w:rPr>
          <w:color w:val="000000"/>
          <w:sz w:val="28"/>
          <w:szCs w:val="24"/>
          <w:lang w:val="uk-UA"/>
        </w:rPr>
        <w:t xml:space="preserve"> </w:t>
      </w:r>
      <w:r w:rsidRPr="00141404">
        <w:rPr>
          <w:color w:val="000000"/>
          <w:sz w:val="28"/>
          <w:szCs w:val="24"/>
          <w:lang w:val="uk-UA"/>
        </w:rPr>
        <w:t>цінностей, та вартість яких перевищує 1000 гривень і поступово зменшується у зв'язку з фізичним або моральним зносом</w:t>
      </w:r>
      <w:r w:rsidRPr="00141404">
        <w:rPr>
          <w:color w:val="000000"/>
          <w:sz w:val="28"/>
          <w:szCs w:val="23"/>
          <w:lang w:val="uk-UA"/>
        </w:rPr>
        <w:t xml:space="preserve"> [6, c. 155]</w:t>
      </w:r>
      <w:r w:rsidRP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Витрати на придбання будь-яких матеріальних цінностей, вартість</w:t>
      </w:r>
      <w:r w:rsidR="00141404">
        <w:rPr>
          <w:color w:val="000000"/>
          <w:sz w:val="28"/>
          <w:szCs w:val="24"/>
          <w:lang w:val="uk-UA"/>
        </w:rPr>
        <w:t xml:space="preserve"> </w:t>
      </w:r>
      <w:r w:rsidRPr="00141404">
        <w:rPr>
          <w:color w:val="000000"/>
          <w:sz w:val="28"/>
          <w:szCs w:val="24"/>
          <w:lang w:val="uk-UA"/>
        </w:rPr>
        <w:t>яких не перевищує 1000 гривень, що призначені для використання у</w:t>
      </w:r>
      <w:r w:rsidR="00141404">
        <w:rPr>
          <w:color w:val="000000"/>
          <w:sz w:val="28"/>
          <w:szCs w:val="24"/>
          <w:lang w:val="uk-UA"/>
        </w:rPr>
        <w:t xml:space="preserve"> </w:t>
      </w:r>
      <w:r w:rsidRPr="00141404">
        <w:rPr>
          <w:color w:val="000000"/>
          <w:sz w:val="28"/>
          <w:szCs w:val="24"/>
          <w:lang w:val="uk-UA"/>
        </w:rPr>
        <w:t>господарській діяльності платника податку, включаються до складу валових витрат платника податку в загальному порядку.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Основні фонди підлягають розподілу за такими групами: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1 </w:t>
      </w:r>
      <w:r w:rsidR="00141404">
        <w:rPr>
          <w:color w:val="000000"/>
          <w:sz w:val="28"/>
          <w:szCs w:val="24"/>
          <w:lang w:val="uk-UA"/>
        </w:rPr>
        <w:t xml:space="preserve">– </w:t>
      </w:r>
      <w:r w:rsidRPr="00141404">
        <w:rPr>
          <w:color w:val="000000"/>
          <w:sz w:val="28"/>
          <w:szCs w:val="24"/>
          <w:lang w:val="uk-UA"/>
        </w:rPr>
        <w:t>будівлі,</w:t>
      </w:r>
      <w:r w:rsidR="00141404">
        <w:rPr>
          <w:color w:val="000000"/>
          <w:sz w:val="28"/>
          <w:szCs w:val="24"/>
          <w:lang w:val="uk-UA"/>
        </w:rPr>
        <w:t xml:space="preserve"> </w:t>
      </w:r>
      <w:r w:rsidRPr="00141404">
        <w:rPr>
          <w:color w:val="000000"/>
          <w:sz w:val="28"/>
          <w:szCs w:val="24"/>
          <w:lang w:val="uk-UA"/>
        </w:rPr>
        <w:t>споруди,</w:t>
      </w:r>
      <w:r w:rsidR="00141404">
        <w:rPr>
          <w:color w:val="000000"/>
          <w:sz w:val="28"/>
          <w:szCs w:val="24"/>
          <w:lang w:val="uk-UA"/>
        </w:rPr>
        <w:t xml:space="preserve"> </w:t>
      </w:r>
      <w:r w:rsidRPr="00141404">
        <w:rPr>
          <w:color w:val="000000"/>
          <w:sz w:val="28"/>
          <w:szCs w:val="24"/>
          <w:lang w:val="uk-UA"/>
        </w:rPr>
        <w:t>їх</w:t>
      </w:r>
      <w:r w:rsidR="00141404">
        <w:rPr>
          <w:color w:val="000000"/>
          <w:sz w:val="28"/>
          <w:szCs w:val="24"/>
          <w:lang w:val="uk-UA"/>
        </w:rPr>
        <w:t xml:space="preserve"> </w:t>
      </w:r>
      <w:r w:rsidRPr="00141404">
        <w:rPr>
          <w:color w:val="000000"/>
          <w:sz w:val="28"/>
          <w:szCs w:val="24"/>
          <w:lang w:val="uk-UA"/>
        </w:rPr>
        <w:t>структурні</w:t>
      </w:r>
      <w:r w:rsidR="00141404">
        <w:rPr>
          <w:color w:val="000000"/>
          <w:sz w:val="28"/>
          <w:szCs w:val="24"/>
          <w:lang w:val="uk-UA"/>
        </w:rPr>
        <w:t xml:space="preserve"> </w:t>
      </w:r>
      <w:r w:rsidRPr="00141404">
        <w:rPr>
          <w:color w:val="000000"/>
          <w:sz w:val="28"/>
          <w:szCs w:val="24"/>
          <w:lang w:val="uk-UA"/>
        </w:rPr>
        <w:t>компоненти</w:t>
      </w:r>
      <w:r w:rsidR="00141404">
        <w:rPr>
          <w:color w:val="000000"/>
          <w:sz w:val="28"/>
          <w:szCs w:val="24"/>
          <w:lang w:val="uk-UA"/>
        </w:rPr>
        <w:t xml:space="preserve"> </w:t>
      </w:r>
      <w:r w:rsidRPr="00141404">
        <w:rPr>
          <w:color w:val="000000"/>
          <w:sz w:val="28"/>
          <w:szCs w:val="24"/>
          <w:lang w:val="uk-UA"/>
        </w:rPr>
        <w:t>та передавальні</w:t>
      </w:r>
      <w:r w:rsidR="00141404">
        <w:rPr>
          <w:color w:val="000000"/>
          <w:sz w:val="28"/>
          <w:szCs w:val="24"/>
          <w:lang w:val="uk-UA"/>
        </w:rPr>
        <w:t xml:space="preserve"> </w:t>
      </w:r>
      <w:r w:rsidRPr="00141404">
        <w:rPr>
          <w:color w:val="000000"/>
          <w:sz w:val="28"/>
          <w:szCs w:val="24"/>
          <w:lang w:val="uk-UA"/>
        </w:rPr>
        <w:t>пристрої,</w:t>
      </w:r>
      <w:r w:rsidR="00141404">
        <w:rPr>
          <w:color w:val="000000"/>
          <w:sz w:val="28"/>
          <w:szCs w:val="24"/>
          <w:lang w:val="uk-UA"/>
        </w:rPr>
        <w:t xml:space="preserve"> </w:t>
      </w:r>
      <w:r w:rsidRPr="00141404">
        <w:rPr>
          <w:color w:val="000000"/>
          <w:sz w:val="28"/>
          <w:szCs w:val="24"/>
          <w:lang w:val="uk-UA"/>
        </w:rPr>
        <w:t>в</w:t>
      </w:r>
      <w:r w:rsidR="00141404">
        <w:rPr>
          <w:color w:val="000000"/>
          <w:sz w:val="28"/>
          <w:szCs w:val="24"/>
          <w:lang w:val="uk-UA"/>
        </w:rPr>
        <w:t xml:space="preserve"> </w:t>
      </w:r>
      <w:r w:rsidRPr="00141404">
        <w:rPr>
          <w:color w:val="000000"/>
          <w:sz w:val="28"/>
          <w:szCs w:val="24"/>
          <w:lang w:val="uk-UA"/>
        </w:rPr>
        <w:t>тому</w:t>
      </w:r>
      <w:r w:rsidR="00141404">
        <w:rPr>
          <w:color w:val="000000"/>
          <w:sz w:val="28"/>
          <w:szCs w:val="24"/>
          <w:lang w:val="uk-UA"/>
        </w:rPr>
        <w:t xml:space="preserve"> </w:t>
      </w:r>
      <w:r w:rsidRPr="00141404">
        <w:rPr>
          <w:color w:val="000000"/>
          <w:sz w:val="28"/>
          <w:szCs w:val="24"/>
          <w:lang w:val="uk-UA"/>
        </w:rPr>
        <w:t>числі жилі будинки та їх частини (квартири</w:t>
      </w:r>
      <w:r w:rsidR="00141404">
        <w:rPr>
          <w:color w:val="000000"/>
          <w:sz w:val="28"/>
          <w:szCs w:val="24"/>
          <w:lang w:val="uk-UA"/>
        </w:rPr>
        <w:t xml:space="preserve"> </w:t>
      </w:r>
      <w:r w:rsidRPr="00141404">
        <w:rPr>
          <w:color w:val="000000"/>
          <w:sz w:val="28"/>
          <w:szCs w:val="24"/>
          <w:lang w:val="uk-UA"/>
        </w:rPr>
        <w:t>і</w:t>
      </w:r>
      <w:r w:rsidR="00141404">
        <w:rPr>
          <w:color w:val="000000"/>
          <w:sz w:val="28"/>
          <w:szCs w:val="24"/>
          <w:lang w:val="uk-UA"/>
        </w:rPr>
        <w:t xml:space="preserve"> </w:t>
      </w:r>
      <w:r w:rsidRPr="00141404">
        <w:rPr>
          <w:color w:val="000000"/>
          <w:sz w:val="28"/>
          <w:szCs w:val="24"/>
          <w:lang w:val="uk-UA"/>
        </w:rPr>
        <w:t>місця загального користування, вартість капітального поліпшення</w:t>
      </w:r>
      <w:r w:rsidR="00141404">
        <w:rPr>
          <w:color w:val="000000"/>
          <w:sz w:val="28"/>
          <w:szCs w:val="24"/>
          <w:lang w:val="uk-UA"/>
        </w:rPr>
        <w:t xml:space="preserve"> </w:t>
      </w:r>
      <w:r w:rsidRPr="00141404">
        <w:rPr>
          <w:color w:val="000000"/>
          <w:sz w:val="28"/>
          <w:szCs w:val="24"/>
          <w:lang w:val="uk-UA"/>
        </w:rPr>
        <w:t>землі);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група 2</w:t>
      </w:r>
      <w:r w:rsidR="00141404">
        <w:rPr>
          <w:color w:val="000000"/>
          <w:sz w:val="28"/>
          <w:szCs w:val="24"/>
          <w:lang w:val="uk-UA"/>
        </w:rPr>
        <w:t xml:space="preserve"> –</w:t>
      </w:r>
      <w:r w:rsidR="00141404" w:rsidRPr="00141404">
        <w:rPr>
          <w:color w:val="000000"/>
          <w:sz w:val="28"/>
          <w:szCs w:val="24"/>
          <w:lang w:val="uk-UA"/>
        </w:rPr>
        <w:t xml:space="preserve"> </w:t>
      </w:r>
      <w:r w:rsidRPr="00141404">
        <w:rPr>
          <w:color w:val="000000"/>
          <w:sz w:val="28"/>
          <w:szCs w:val="24"/>
          <w:lang w:val="uk-UA"/>
        </w:rPr>
        <w:t>автомобільний транспорт та вузли (запасні частини) до нього; меблі; побутові електронні, оптичні, електромеханічні прилади та інструменти, інше конторське (офісне) обладнання, устаткування та приладдя</w:t>
      </w:r>
      <w:r w:rsidR="00141404">
        <w:rPr>
          <w:color w:val="000000"/>
          <w:sz w:val="28"/>
          <w:szCs w:val="24"/>
          <w:lang w:val="uk-UA"/>
        </w:rPr>
        <w:t xml:space="preserve"> </w:t>
      </w:r>
      <w:r w:rsidRPr="00141404">
        <w:rPr>
          <w:color w:val="000000"/>
          <w:sz w:val="28"/>
          <w:szCs w:val="24"/>
          <w:lang w:val="uk-UA"/>
        </w:rPr>
        <w:t>до них;</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3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будь-які інші основні фонди, не включені до груп 1, 2</w:t>
      </w:r>
      <w:r w:rsidR="00141404">
        <w:rPr>
          <w:color w:val="000000"/>
          <w:sz w:val="28"/>
          <w:szCs w:val="24"/>
          <w:lang w:val="uk-UA"/>
        </w:rPr>
        <w:t xml:space="preserve"> </w:t>
      </w:r>
      <w:r w:rsidRPr="00141404">
        <w:rPr>
          <w:color w:val="000000"/>
          <w:sz w:val="28"/>
          <w:szCs w:val="24"/>
          <w:lang w:val="uk-UA"/>
        </w:rPr>
        <w:t>і</w:t>
      </w:r>
      <w:r w:rsidR="00141404">
        <w:rPr>
          <w:color w:val="000000"/>
          <w:sz w:val="28"/>
          <w:szCs w:val="24"/>
          <w:lang w:val="uk-UA"/>
        </w:rPr>
        <w:t xml:space="preserve"> </w:t>
      </w:r>
      <w:r w:rsidRPr="00141404">
        <w:rPr>
          <w:color w:val="000000"/>
          <w:sz w:val="28"/>
          <w:szCs w:val="24"/>
          <w:lang w:val="uk-UA"/>
        </w:rPr>
        <w:t>4.</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4 </w:t>
      </w:r>
      <w:r w:rsidR="00141404">
        <w:rPr>
          <w:color w:val="000000"/>
          <w:sz w:val="28"/>
          <w:szCs w:val="24"/>
          <w:lang w:val="uk-UA"/>
        </w:rPr>
        <w:t xml:space="preserve">– </w:t>
      </w:r>
      <w:r w:rsidRPr="00141404">
        <w:rPr>
          <w:color w:val="000000"/>
          <w:sz w:val="28"/>
          <w:szCs w:val="24"/>
          <w:lang w:val="uk-UA"/>
        </w:rPr>
        <w:t>електронно-обчислювальні машини, інші машини для автоматичного оброблення</w:t>
      </w:r>
      <w:r w:rsidR="00141404">
        <w:rPr>
          <w:color w:val="000000"/>
          <w:sz w:val="28"/>
          <w:szCs w:val="24"/>
          <w:lang w:val="uk-UA"/>
        </w:rPr>
        <w:t xml:space="preserve"> </w:t>
      </w:r>
      <w:r w:rsidRPr="00141404">
        <w:rPr>
          <w:color w:val="000000"/>
          <w:sz w:val="28"/>
          <w:szCs w:val="24"/>
          <w:lang w:val="uk-UA"/>
        </w:rPr>
        <w:t>інформації,</w:t>
      </w:r>
      <w:r w:rsidR="00141404">
        <w:rPr>
          <w:color w:val="000000"/>
          <w:sz w:val="28"/>
          <w:szCs w:val="24"/>
          <w:lang w:val="uk-UA"/>
        </w:rPr>
        <w:t xml:space="preserve"> </w:t>
      </w:r>
      <w:r w:rsidRPr="00141404">
        <w:rPr>
          <w:color w:val="000000"/>
          <w:sz w:val="28"/>
          <w:szCs w:val="24"/>
          <w:lang w:val="uk-UA"/>
        </w:rPr>
        <w:t>їх програмне забезпечення, пов'язані з ними засоби</w:t>
      </w:r>
      <w:r w:rsidR="00141404">
        <w:rPr>
          <w:color w:val="000000"/>
          <w:sz w:val="28"/>
          <w:szCs w:val="24"/>
          <w:lang w:val="uk-UA"/>
        </w:rPr>
        <w:t xml:space="preserve"> </w:t>
      </w:r>
      <w:r w:rsidRPr="00141404">
        <w:rPr>
          <w:color w:val="000000"/>
          <w:sz w:val="28"/>
          <w:szCs w:val="24"/>
          <w:lang w:val="uk-UA"/>
        </w:rPr>
        <w:t>зчитування</w:t>
      </w:r>
      <w:r w:rsidR="00141404">
        <w:rPr>
          <w:color w:val="000000"/>
          <w:sz w:val="28"/>
          <w:szCs w:val="24"/>
          <w:lang w:val="uk-UA"/>
        </w:rPr>
        <w:t xml:space="preserve"> </w:t>
      </w:r>
      <w:r w:rsidRPr="00141404">
        <w:rPr>
          <w:color w:val="000000"/>
          <w:sz w:val="28"/>
          <w:szCs w:val="24"/>
          <w:lang w:val="uk-UA"/>
        </w:rPr>
        <w:t>або</w:t>
      </w:r>
      <w:r w:rsidR="00141404">
        <w:rPr>
          <w:color w:val="000000"/>
          <w:sz w:val="28"/>
          <w:szCs w:val="24"/>
          <w:lang w:val="uk-UA"/>
        </w:rPr>
        <w:t xml:space="preserve"> </w:t>
      </w:r>
      <w:r w:rsidRPr="00141404">
        <w:rPr>
          <w:color w:val="000000"/>
          <w:sz w:val="28"/>
          <w:szCs w:val="24"/>
          <w:lang w:val="uk-UA"/>
        </w:rPr>
        <w:t>друку</w:t>
      </w:r>
      <w:r w:rsidR="00141404">
        <w:rPr>
          <w:color w:val="000000"/>
          <w:sz w:val="28"/>
          <w:szCs w:val="24"/>
          <w:lang w:val="uk-UA"/>
        </w:rPr>
        <w:t xml:space="preserve"> </w:t>
      </w:r>
      <w:r w:rsidRPr="00141404">
        <w:rPr>
          <w:color w:val="000000"/>
          <w:sz w:val="28"/>
          <w:szCs w:val="24"/>
          <w:lang w:val="uk-UA"/>
        </w:rPr>
        <w:t>інформації,</w:t>
      </w:r>
      <w:r w:rsidR="00141404">
        <w:rPr>
          <w:color w:val="000000"/>
          <w:sz w:val="28"/>
          <w:szCs w:val="24"/>
          <w:lang w:val="uk-UA"/>
        </w:rPr>
        <w:t xml:space="preserve"> </w:t>
      </w:r>
      <w:r w:rsidRPr="00141404">
        <w:rPr>
          <w:color w:val="000000"/>
          <w:sz w:val="28"/>
          <w:szCs w:val="24"/>
          <w:lang w:val="uk-UA"/>
        </w:rPr>
        <w:t>інші інформаційні</w:t>
      </w:r>
      <w:r w:rsidR="00141404">
        <w:rPr>
          <w:color w:val="000000"/>
          <w:sz w:val="28"/>
          <w:szCs w:val="24"/>
          <w:lang w:val="uk-UA"/>
        </w:rPr>
        <w:t xml:space="preserve"> </w:t>
      </w:r>
      <w:r w:rsidRPr="00141404">
        <w:rPr>
          <w:color w:val="000000"/>
          <w:sz w:val="28"/>
          <w:szCs w:val="24"/>
          <w:lang w:val="uk-UA"/>
        </w:rPr>
        <w:t>системи,</w:t>
      </w:r>
      <w:r w:rsidR="00141404">
        <w:rPr>
          <w:color w:val="000000"/>
          <w:sz w:val="28"/>
          <w:szCs w:val="24"/>
          <w:lang w:val="uk-UA"/>
        </w:rPr>
        <w:t xml:space="preserve"> </w:t>
      </w:r>
      <w:r w:rsidRPr="00141404">
        <w:rPr>
          <w:color w:val="000000"/>
          <w:sz w:val="28"/>
          <w:szCs w:val="24"/>
          <w:lang w:val="uk-UA"/>
        </w:rPr>
        <w:t>телефони</w:t>
      </w:r>
      <w:r w:rsidR="00141404">
        <w:rPr>
          <w:color w:val="000000"/>
          <w:sz w:val="28"/>
          <w:szCs w:val="24"/>
          <w:lang w:val="uk-UA"/>
        </w:rPr>
        <w:t xml:space="preserve"> </w:t>
      </w:r>
      <w:r w:rsidRPr="00141404">
        <w:rPr>
          <w:color w:val="000000"/>
          <w:sz w:val="28"/>
          <w:szCs w:val="24"/>
          <w:lang w:val="uk-UA"/>
        </w:rPr>
        <w:t>(у</w:t>
      </w:r>
      <w:r w:rsidR="00141404">
        <w:rPr>
          <w:color w:val="000000"/>
          <w:sz w:val="28"/>
          <w:szCs w:val="24"/>
          <w:lang w:val="uk-UA"/>
        </w:rPr>
        <w:t xml:space="preserve"> </w:t>
      </w:r>
      <w:r w:rsidRPr="00141404">
        <w:rPr>
          <w:color w:val="000000"/>
          <w:sz w:val="28"/>
          <w:szCs w:val="24"/>
          <w:lang w:val="uk-UA"/>
        </w:rPr>
        <w:t>тому</w:t>
      </w:r>
      <w:r w:rsidR="00141404">
        <w:rPr>
          <w:color w:val="000000"/>
          <w:sz w:val="28"/>
          <w:szCs w:val="24"/>
          <w:lang w:val="uk-UA"/>
        </w:rPr>
        <w:t xml:space="preserve"> </w:t>
      </w:r>
      <w:r w:rsidRPr="00141404">
        <w:rPr>
          <w:color w:val="000000"/>
          <w:sz w:val="28"/>
          <w:szCs w:val="24"/>
          <w:lang w:val="uk-UA"/>
        </w:rPr>
        <w:t>числі</w:t>
      </w:r>
      <w:r w:rsidR="00141404">
        <w:rPr>
          <w:color w:val="000000"/>
          <w:sz w:val="28"/>
          <w:szCs w:val="24"/>
          <w:lang w:val="uk-UA"/>
        </w:rPr>
        <w:t xml:space="preserve"> </w:t>
      </w:r>
      <w:r w:rsidRPr="00141404">
        <w:rPr>
          <w:color w:val="000000"/>
          <w:sz w:val="28"/>
          <w:szCs w:val="24"/>
          <w:lang w:val="uk-UA"/>
        </w:rPr>
        <w:t>стільникові), мікрофони і рації,</w:t>
      </w:r>
      <w:r w:rsidR="00141404">
        <w:rPr>
          <w:color w:val="000000"/>
          <w:sz w:val="28"/>
          <w:szCs w:val="24"/>
          <w:lang w:val="uk-UA"/>
        </w:rPr>
        <w:t xml:space="preserve"> </w:t>
      </w:r>
      <w:r w:rsidRPr="00141404">
        <w:rPr>
          <w:color w:val="000000"/>
          <w:sz w:val="28"/>
          <w:szCs w:val="24"/>
          <w:lang w:val="uk-UA"/>
        </w:rPr>
        <w:t>вартість яких</w:t>
      </w:r>
      <w:r w:rsidR="00141404">
        <w:rPr>
          <w:color w:val="000000"/>
          <w:sz w:val="28"/>
          <w:szCs w:val="24"/>
          <w:lang w:val="uk-UA"/>
        </w:rPr>
        <w:t xml:space="preserve"> </w:t>
      </w:r>
      <w:r w:rsidRPr="00141404">
        <w:rPr>
          <w:color w:val="000000"/>
          <w:sz w:val="28"/>
          <w:szCs w:val="24"/>
          <w:lang w:val="uk-UA"/>
        </w:rPr>
        <w:t>перевищує</w:t>
      </w:r>
      <w:r w:rsidR="00141404">
        <w:rPr>
          <w:color w:val="000000"/>
          <w:sz w:val="28"/>
          <w:szCs w:val="24"/>
          <w:lang w:val="uk-UA"/>
        </w:rPr>
        <w:t xml:space="preserve"> </w:t>
      </w:r>
      <w:r w:rsidRPr="00141404">
        <w:rPr>
          <w:color w:val="000000"/>
          <w:sz w:val="28"/>
          <w:szCs w:val="24"/>
          <w:lang w:val="uk-UA"/>
        </w:rPr>
        <w:t>вартість</w:t>
      </w:r>
      <w:r w:rsidR="00141404">
        <w:rPr>
          <w:color w:val="000000"/>
          <w:sz w:val="28"/>
          <w:szCs w:val="24"/>
          <w:lang w:val="uk-UA"/>
        </w:rPr>
        <w:t xml:space="preserve"> </w:t>
      </w:r>
      <w:r w:rsidRPr="00141404">
        <w:rPr>
          <w:color w:val="000000"/>
          <w:sz w:val="28"/>
          <w:szCs w:val="24"/>
          <w:lang w:val="uk-UA"/>
        </w:rPr>
        <w:t>малоцінних товарів</w:t>
      </w:r>
      <w:r w:rsidR="00141404">
        <w:rPr>
          <w:color w:val="000000"/>
          <w:sz w:val="28"/>
          <w:szCs w:val="24"/>
          <w:lang w:val="uk-UA"/>
        </w:rPr>
        <w:t xml:space="preserve"> </w:t>
      </w:r>
      <w:r w:rsidRPr="00141404">
        <w:rPr>
          <w:color w:val="000000"/>
          <w:sz w:val="28"/>
          <w:szCs w:val="24"/>
          <w:lang w:val="uk-UA"/>
        </w:rPr>
        <w:t>(предметів).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Балансова вартість групи основних фондів на початок звітного періоду розраховується по формулі:</w:t>
      </w:r>
    </w:p>
    <w:p w:rsidR="00B86603" w:rsidRDefault="00B86603" w:rsidP="00141404">
      <w:pPr>
        <w:spacing w:line="360" w:lineRule="auto"/>
        <w:ind w:firstLine="709"/>
        <w:jc w:val="both"/>
        <w:rPr>
          <w:color w:val="000000"/>
          <w:sz w:val="28"/>
          <w:szCs w:val="24"/>
          <w:lang w:val="uk-UA"/>
        </w:rPr>
      </w:pP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Б(а) = </w:t>
      </w:r>
      <w:r w:rsidR="00141404" w:rsidRPr="00141404">
        <w:rPr>
          <w:color w:val="000000"/>
          <w:sz w:val="28"/>
          <w:szCs w:val="24"/>
          <w:lang w:val="uk-UA"/>
        </w:rPr>
        <w:t>Б</w:t>
      </w:r>
      <w:r w:rsidR="00141404">
        <w:rPr>
          <w:color w:val="000000"/>
          <w:sz w:val="28"/>
          <w:szCs w:val="24"/>
          <w:lang w:val="uk-UA"/>
        </w:rPr>
        <w:t xml:space="preserve"> </w:t>
      </w:r>
      <w:r w:rsidR="00141404" w:rsidRPr="00141404">
        <w:rPr>
          <w:color w:val="000000"/>
          <w:sz w:val="28"/>
          <w:szCs w:val="24"/>
          <w:lang w:val="uk-UA"/>
        </w:rPr>
        <w:t>(а</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 + Ща</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 xml:space="preserve">) </w:t>
      </w:r>
      <w:r w:rsidR="00141404">
        <w:rPr>
          <w:color w:val="000000"/>
          <w:sz w:val="28"/>
          <w:szCs w:val="24"/>
          <w:lang w:val="uk-UA"/>
        </w:rPr>
        <w:t>–</w:t>
      </w:r>
      <w:r w:rsidR="00141404" w:rsidRPr="00141404">
        <w:rPr>
          <w:color w:val="000000"/>
          <w:sz w:val="28"/>
          <w:szCs w:val="24"/>
          <w:lang w:val="uk-UA"/>
        </w:rPr>
        <w:t xml:space="preserve"> У</w:t>
      </w:r>
      <w:r w:rsidR="00141404">
        <w:rPr>
          <w:color w:val="000000"/>
          <w:sz w:val="28"/>
          <w:szCs w:val="24"/>
          <w:lang w:val="uk-UA"/>
        </w:rPr>
        <w:t xml:space="preserve"> </w:t>
      </w:r>
      <w:r w:rsidR="00141404" w:rsidRPr="00141404">
        <w:rPr>
          <w:color w:val="000000"/>
          <w:sz w:val="28"/>
          <w:szCs w:val="24"/>
          <w:lang w:val="uk-UA"/>
        </w:rPr>
        <w:t>(а</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 xml:space="preserve">) </w:t>
      </w:r>
      <w:r w:rsidR="00141404">
        <w:rPr>
          <w:color w:val="000000"/>
          <w:sz w:val="28"/>
          <w:szCs w:val="24"/>
          <w:lang w:val="uk-UA"/>
        </w:rPr>
        <w:t>–</w:t>
      </w:r>
      <w:r w:rsidR="00141404" w:rsidRPr="00141404">
        <w:rPr>
          <w:color w:val="000000"/>
          <w:sz w:val="28"/>
          <w:szCs w:val="24"/>
          <w:lang w:val="uk-UA"/>
        </w:rPr>
        <w:t xml:space="preserve"> А</w:t>
      </w:r>
      <w:r w:rsidR="00141404">
        <w:rPr>
          <w:color w:val="000000"/>
          <w:sz w:val="28"/>
          <w:szCs w:val="24"/>
          <w:lang w:val="uk-UA"/>
        </w:rPr>
        <w:t xml:space="preserve"> </w:t>
      </w:r>
      <w:r w:rsidR="00141404" w:rsidRPr="00141404">
        <w:rPr>
          <w:color w:val="000000"/>
          <w:sz w:val="28"/>
          <w:szCs w:val="24"/>
          <w:lang w:val="uk-UA"/>
        </w:rPr>
        <w:t>(а</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w:t>
      </w:r>
    </w:p>
    <w:p w:rsidR="00B86603" w:rsidRDefault="00B86603" w:rsidP="00141404">
      <w:pPr>
        <w:spacing w:line="360" w:lineRule="auto"/>
        <w:ind w:firstLine="709"/>
        <w:jc w:val="both"/>
        <w:rPr>
          <w:color w:val="000000"/>
          <w:sz w:val="28"/>
          <w:szCs w:val="24"/>
          <w:lang w:val="uk-UA"/>
        </w:rPr>
      </w:pP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де Б(а)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балансова вартість групи на початок звітного періоду;</w:t>
      </w:r>
    </w:p>
    <w:p w:rsidR="005057E5" w:rsidRPr="00141404" w:rsidRDefault="00141404" w:rsidP="00141404">
      <w:pPr>
        <w:spacing w:line="360" w:lineRule="auto"/>
        <w:ind w:firstLine="709"/>
        <w:jc w:val="both"/>
        <w:rPr>
          <w:color w:val="000000"/>
          <w:sz w:val="28"/>
          <w:szCs w:val="24"/>
          <w:lang w:val="uk-UA"/>
        </w:rPr>
      </w:pPr>
      <w:r w:rsidRPr="00141404">
        <w:rPr>
          <w:color w:val="000000"/>
          <w:sz w:val="28"/>
          <w:szCs w:val="24"/>
          <w:lang w:val="uk-UA"/>
        </w:rPr>
        <w:t>Б</w:t>
      </w:r>
      <w:r>
        <w:rPr>
          <w:color w:val="000000"/>
          <w:sz w:val="28"/>
          <w:szCs w:val="24"/>
          <w:lang w:val="uk-UA"/>
        </w:rPr>
        <w:t xml:space="preserve"> </w:t>
      </w:r>
      <w:r w:rsidRPr="00141404">
        <w:rPr>
          <w:color w:val="000000"/>
          <w:sz w:val="28"/>
          <w:szCs w:val="24"/>
          <w:lang w:val="uk-UA"/>
        </w:rPr>
        <w:t>(а</w:t>
      </w:r>
      <w:r>
        <w:rPr>
          <w:color w:val="000000"/>
          <w:sz w:val="28"/>
          <w:szCs w:val="24"/>
          <w:lang w:val="uk-UA"/>
        </w:rPr>
        <w:t>-</w:t>
      </w:r>
      <w:r w:rsidRPr="00141404">
        <w:rPr>
          <w:color w:val="000000"/>
          <w:sz w:val="28"/>
          <w:szCs w:val="24"/>
          <w:lang w:val="uk-UA"/>
        </w:rPr>
        <w:t>1</w:t>
      </w:r>
      <w:r w:rsidR="005057E5" w:rsidRPr="00141404">
        <w:rPr>
          <w:color w:val="000000"/>
          <w:sz w:val="28"/>
          <w:szCs w:val="24"/>
          <w:lang w:val="uk-UA"/>
        </w:rPr>
        <w:t xml:space="preserve">) </w:t>
      </w:r>
      <w:r>
        <w:rPr>
          <w:color w:val="000000"/>
          <w:sz w:val="28"/>
          <w:szCs w:val="24"/>
          <w:lang w:val="uk-UA"/>
        </w:rPr>
        <w:t>–</w:t>
      </w:r>
      <w:r w:rsidRPr="00141404">
        <w:rPr>
          <w:color w:val="000000"/>
          <w:sz w:val="28"/>
          <w:szCs w:val="24"/>
          <w:lang w:val="uk-UA"/>
        </w:rPr>
        <w:t xml:space="preserve"> </w:t>
      </w:r>
      <w:r w:rsidR="005057E5" w:rsidRPr="00141404">
        <w:rPr>
          <w:color w:val="000000"/>
          <w:sz w:val="28"/>
          <w:szCs w:val="24"/>
          <w:lang w:val="uk-UA"/>
        </w:rPr>
        <w:t>балансова вартість групи на початок періоду, що передував звітному;</w:t>
      </w:r>
    </w:p>
    <w:p w:rsidR="005057E5" w:rsidRPr="00141404" w:rsidRDefault="00141404" w:rsidP="00141404">
      <w:pPr>
        <w:spacing w:line="360" w:lineRule="auto"/>
        <w:ind w:firstLine="709"/>
        <w:jc w:val="both"/>
        <w:rPr>
          <w:color w:val="000000"/>
          <w:sz w:val="28"/>
          <w:szCs w:val="24"/>
          <w:lang w:val="uk-UA"/>
        </w:rPr>
      </w:pPr>
      <w:r w:rsidRPr="00141404">
        <w:rPr>
          <w:color w:val="000000"/>
          <w:sz w:val="28"/>
          <w:szCs w:val="24"/>
          <w:lang w:val="uk-UA"/>
        </w:rPr>
        <w:t>П</w:t>
      </w:r>
      <w:r>
        <w:rPr>
          <w:color w:val="000000"/>
          <w:sz w:val="28"/>
          <w:szCs w:val="24"/>
          <w:lang w:val="uk-UA"/>
        </w:rPr>
        <w:t xml:space="preserve"> </w:t>
      </w:r>
      <w:r w:rsidRPr="00141404">
        <w:rPr>
          <w:color w:val="000000"/>
          <w:sz w:val="28"/>
          <w:szCs w:val="24"/>
          <w:lang w:val="uk-UA"/>
        </w:rPr>
        <w:t>(а</w:t>
      </w:r>
      <w:r>
        <w:rPr>
          <w:color w:val="000000"/>
          <w:sz w:val="28"/>
          <w:szCs w:val="24"/>
          <w:lang w:val="uk-UA"/>
        </w:rPr>
        <w:t>-</w:t>
      </w:r>
      <w:r w:rsidRPr="00141404">
        <w:rPr>
          <w:color w:val="000000"/>
          <w:sz w:val="28"/>
          <w:szCs w:val="24"/>
          <w:lang w:val="uk-UA"/>
        </w:rPr>
        <w:t>1</w:t>
      </w:r>
      <w:r w:rsidR="005057E5" w:rsidRPr="00141404">
        <w:rPr>
          <w:color w:val="000000"/>
          <w:sz w:val="28"/>
          <w:szCs w:val="24"/>
          <w:lang w:val="uk-UA"/>
        </w:rPr>
        <w:t xml:space="preserve">) </w:t>
      </w:r>
      <w:r>
        <w:rPr>
          <w:color w:val="000000"/>
          <w:sz w:val="28"/>
          <w:szCs w:val="24"/>
          <w:lang w:val="uk-UA"/>
        </w:rPr>
        <w:t>–</w:t>
      </w:r>
      <w:r w:rsidRPr="00141404">
        <w:rPr>
          <w:color w:val="000000"/>
          <w:sz w:val="28"/>
          <w:szCs w:val="24"/>
          <w:lang w:val="uk-UA"/>
        </w:rPr>
        <w:t xml:space="preserve"> </w:t>
      </w:r>
      <w:r w:rsidR="005057E5" w:rsidRPr="00141404">
        <w:rPr>
          <w:color w:val="000000"/>
          <w:sz w:val="28"/>
          <w:szCs w:val="24"/>
          <w:lang w:val="uk-UA"/>
        </w:rPr>
        <w:t>сума витрат, понесених на придбання основних фондів, здійснення капітального ремонту, реконструкції, модернізації й інших поліпшень основних фондів протягом періоду, що передував звітному;</w:t>
      </w:r>
    </w:p>
    <w:p w:rsidR="005057E5" w:rsidRPr="00141404" w:rsidRDefault="00141404" w:rsidP="00141404">
      <w:pPr>
        <w:spacing w:line="360" w:lineRule="auto"/>
        <w:ind w:firstLine="709"/>
        <w:jc w:val="both"/>
        <w:rPr>
          <w:color w:val="000000"/>
          <w:sz w:val="28"/>
          <w:szCs w:val="24"/>
          <w:lang w:val="uk-UA"/>
        </w:rPr>
      </w:pPr>
      <w:r w:rsidRPr="00141404">
        <w:rPr>
          <w:color w:val="000000"/>
          <w:sz w:val="28"/>
          <w:szCs w:val="24"/>
          <w:lang w:val="uk-UA"/>
        </w:rPr>
        <w:t>У</w:t>
      </w:r>
      <w:r>
        <w:rPr>
          <w:color w:val="000000"/>
          <w:sz w:val="28"/>
          <w:szCs w:val="24"/>
          <w:lang w:val="uk-UA"/>
        </w:rPr>
        <w:t xml:space="preserve"> </w:t>
      </w:r>
      <w:r w:rsidRPr="00141404">
        <w:rPr>
          <w:color w:val="000000"/>
          <w:sz w:val="28"/>
          <w:szCs w:val="24"/>
          <w:lang w:val="uk-UA"/>
        </w:rPr>
        <w:t>(а</w:t>
      </w:r>
      <w:r>
        <w:rPr>
          <w:color w:val="000000"/>
          <w:sz w:val="28"/>
          <w:szCs w:val="24"/>
          <w:lang w:val="uk-UA"/>
        </w:rPr>
        <w:t>-</w:t>
      </w:r>
      <w:r w:rsidRPr="00141404">
        <w:rPr>
          <w:color w:val="000000"/>
          <w:sz w:val="28"/>
          <w:szCs w:val="24"/>
          <w:lang w:val="uk-UA"/>
        </w:rPr>
        <w:t>1</w:t>
      </w:r>
      <w:r w:rsidR="005057E5" w:rsidRPr="00141404">
        <w:rPr>
          <w:color w:val="000000"/>
          <w:sz w:val="28"/>
          <w:szCs w:val="24"/>
          <w:lang w:val="uk-UA"/>
        </w:rPr>
        <w:t xml:space="preserve">) </w:t>
      </w:r>
      <w:r>
        <w:rPr>
          <w:color w:val="000000"/>
          <w:sz w:val="28"/>
          <w:szCs w:val="24"/>
          <w:lang w:val="uk-UA"/>
        </w:rPr>
        <w:t>–</w:t>
      </w:r>
      <w:r w:rsidRPr="00141404">
        <w:rPr>
          <w:color w:val="000000"/>
          <w:sz w:val="28"/>
          <w:szCs w:val="24"/>
          <w:lang w:val="uk-UA"/>
        </w:rPr>
        <w:t xml:space="preserve"> </w:t>
      </w:r>
      <w:r w:rsidR="005057E5" w:rsidRPr="00141404">
        <w:rPr>
          <w:color w:val="000000"/>
          <w:sz w:val="28"/>
          <w:szCs w:val="24"/>
          <w:lang w:val="uk-UA"/>
        </w:rPr>
        <w:t>сума виведених з експлуатації основних фондів протягом періоду, що передував звітному;</w:t>
      </w:r>
    </w:p>
    <w:p w:rsidR="005057E5" w:rsidRPr="00141404" w:rsidRDefault="00141404" w:rsidP="00141404">
      <w:pPr>
        <w:spacing w:line="360" w:lineRule="auto"/>
        <w:ind w:firstLine="709"/>
        <w:jc w:val="both"/>
        <w:rPr>
          <w:color w:val="000000"/>
          <w:sz w:val="28"/>
          <w:szCs w:val="24"/>
          <w:lang w:val="uk-UA"/>
        </w:rPr>
      </w:pPr>
      <w:r w:rsidRPr="00141404">
        <w:rPr>
          <w:color w:val="000000"/>
          <w:sz w:val="28"/>
          <w:szCs w:val="24"/>
          <w:lang w:val="uk-UA"/>
        </w:rPr>
        <w:t>А</w:t>
      </w:r>
      <w:r>
        <w:rPr>
          <w:color w:val="000000"/>
          <w:sz w:val="28"/>
          <w:szCs w:val="24"/>
          <w:lang w:val="uk-UA"/>
        </w:rPr>
        <w:t xml:space="preserve"> </w:t>
      </w:r>
      <w:r w:rsidRPr="00141404">
        <w:rPr>
          <w:color w:val="000000"/>
          <w:sz w:val="28"/>
          <w:szCs w:val="24"/>
          <w:lang w:val="uk-UA"/>
        </w:rPr>
        <w:t>(а</w:t>
      </w:r>
      <w:r>
        <w:rPr>
          <w:color w:val="000000"/>
          <w:sz w:val="28"/>
          <w:szCs w:val="24"/>
          <w:lang w:val="uk-UA"/>
        </w:rPr>
        <w:t>-</w:t>
      </w:r>
      <w:r w:rsidRPr="00141404">
        <w:rPr>
          <w:color w:val="000000"/>
          <w:sz w:val="28"/>
          <w:szCs w:val="24"/>
          <w:lang w:val="uk-UA"/>
        </w:rPr>
        <w:t>1</w:t>
      </w:r>
      <w:r w:rsidR="005057E5" w:rsidRPr="00141404">
        <w:rPr>
          <w:color w:val="000000"/>
          <w:sz w:val="28"/>
          <w:szCs w:val="24"/>
          <w:lang w:val="uk-UA"/>
        </w:rPr>
        <w:t xml:space="preserve">) </w:t>
      </w:r>
      <w:r>
        <w:rPr>
          <w:color w:val="000000"/>
          <w:sz w:val="28"/>
          <w:szCs w:val="24"/>
          <w:lang w:val="uk-UA"/>
        </w:rPr>
        <w:t>–</w:t>
      </w:r>
      <w:r w:rsidRPr="00141404">
        <w:rPr>
          <w:color w:val="000000"/>
          <w:sz w:val="28"/>
          <w:szCs w:val="24"/>
          <w:lang w:val="uk-UA"/>
        </w:rPr>
        <w:t xml:space="preserve"> </w:t>
      </w:r>
      <w:r w:rsidR="005057E5" w:rsidRPr="00141404">
        <w:rPr>
          <w:color w:val="000000"/>
          <w:sz w:val="28"/>
          <w:szCs w:val="24"/>
          <w:lang w:val="uk-UA"/>
        </w:rPr>
        <w:t>сума амортизаційних відрахувань, нарахованих у період, що передував звітному.</w:t>
      </w:r>
    </w:p>
    <w:p w:rsidR="005057E5" w:rsidRPr="00141404" w:rsidRDefault="005057E5" w:rsidP="00141404">
      <w:pPr>
        <w:pStyle w:val="a7"/>
        <w:ind w:firstLine="709"/>
        <w:rPr>
          <w:color w:val="000000"/>
        </w:rPr>
      </w:pPr>
      <w:r w:rsidRPr="00141404">
        <w:rPr>
          <w:color w:val="000000"/>
        </w:rPr>
        <w:t>Норми амортизації встановлюються</w:t>
      </w:r>
      <w:r w:rsidR="00141404">
        <w:rPr>
          <w:color w:val="000000"/>
        </w:rPr>
        <w:t xml:space="preserve"> </w:t>
      </w:r>
      <w:r w:rsidRPr="00141404">
        <w:rPr>
          <w:color w:val="000000"/>
        </w:rPr>
        <w:t>у</w:t>
      </w:r>
      <w:r w:rsidR="00141404">
        <w:rPr>
          <w:color w:val="000000"/>
        </w:rPr>
        <w:t xml:space="preserve"> </w:t>
      </w:r>
      <w:r w:rsidRPr="00141404">
        <w:rPr>
          <w:color w:val="000000"/>
        </w:rPr>
        <w:t>відсотках</w:t>
      </w:r>
      <w:r w:rsidR="00141404">
        <w:rPr>
          <w:color w:val="000000"/>
        </w:rPr>
        <w:t xml:space="preserve"> </w:t>
      </w:r>
      <w:r w:rsidRPr="00141404">
        <w:rPr>
          <w:color w:val="000000"/>
        </w:rPr>
        <w:t>до балансової вартості кожної з груп</w:t>
      </w:r>
      <w:r w:rsidR="00141404">
        <w:rPr>
          <w:color w:val="000000"/>
        </w:rPr>
        <w:t xml:space="preserve"> </w:t>
      </w:r>
      <w:r w:rsidRPr="00141404">
        <w:rPr>
          <w:color w:val="000000"/>
        </w:rPr>
        <w:t>основних</w:t>
      </w:r>
      <w:r w:rsidR="00141404">
        <w:rPr>
          <w:color w:val="000000"/>
        </w:rPr>
        <w:t xml:space="preserve"> </w:t>
      </w:r>
      <w:r w:rsidRPr="00141404">
        <w:rPr>
          <w:color w:val="000000"/>
        </w:rPr>
        <w:t>фондів</w:t>
      </w:r>
      <w:r w:rsidR="00141404">
        <w:rPr>
          <w:color w:val="000000"/>
        </w:rPr>
        <w:t xml:space="preserve"> </w:t>
      </w:r>
      <w:r w:rsidRPr="00141404">
        <w:rPr>
          <w:color w:val="000000"/>
        </w:rPr>
        <w:t>на</w:t>
      </w:r>
      <w:r w:rsidR="00141404">
        <w:rPr>
          <w:color w:val="000000"/>
        </w:rPr>
        <w:t xml:space="preserve"> </w:t>
      </w:r>
      <w:r w:rsidRPr="00141404">
        <w:rPr>
          <w:color w:val="000000"/>
        </w:rPr>
        <w:t>початок звітного</w:t>
      </w:r>
      <w:r w:rsidR="00141404">
        <w:rPr>
          <w:color w:val="000000"/>
        </w:rPr>
        <w:t xml:space="preserve"> </w:t>
      </w:r>
      <w:r w:rsidRPr="00141404">
        <w:rPr>
          <w:color w:val="000000"/>
        </w:rPr>
        <w:t>(податкового)</w:t>
      </w:r>
      <w:r w:rsidR="00141404">
        <w:rPr>
          <w:color w:val="000000"/>
        </w:rPr>
        <w:t xml:space="preserve"> </w:t>
      </w:r>
      <w:r w:rsidRPr="00141404">
        <w:rPr>
          <w:color w:val="000000"/>
        </w:rPr>
        <w:t>періоду в такому розмірі (в розрахунку на податковий квартал):</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1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2 відсотки;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2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10 відсотків;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3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6 відсотків;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група 4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15 відсотків.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Згідно даних податкового обліку ТОВ </w:t>
      </w:r>
      <w:r w:rsidR="00141404">
        <w:rPr>
          <w:color w:val="000000"/>
          <w:sz w:val="28"/>
          <w:szCs w:val="24"/>
          <w:lang w:val="uk-UA"/>
        </w:rPr>
        <w:t>«</w:t>
      </w:r>
      <w:r w:rsidR="002834F8" w:rsidRPr="00141404">
        <w:rPr>
          <w:color w:val="000000"/>
          <w:sz w:val="28"/>
          <w:szCs w:val="24"/>
          <w:lang w:val="uk-UA"/>
        </w:rPr>
        <w:t>Соул</w:t>
      </w:r>
      <w:r w:rsidR="00141404">
        <w:rPr>
          <w:color w:val="000000"/>
          <w:sz w:val="28"/>
          <w:szCs w:val="24"/>
          <w:lang w:val="uk-UA"/>
        </w:rPr>
        <w:t>»</w:t>
      </w:r>
      <w:r w:rsidRPr="00141404">
        <w:rPr>
          <w:color w:val="000000"/>
          <w:sz w:val="28"/>
          <w:szCs w:val="24"/>
          <w:lang w:val="uk-UA"/>
        </w:rPr>
        <w:t xml:space="preserve"> в </w:t>
      </w:r>
      <w:r w:rsidR="00632C6E" w:rsidRPr="00141404">
        <w:rPr>
          <w:color w:val="000000"/>
          <w:sz w:val="28"/>
          <w:szCs w:val="24"/>
          <w:lang w:val="uk-UA"/>
        </w:rPr>
        <w:t>2009</w:t>
      </w:r>
      <w:r w:rsidRPr="00141404">
        <w:rPr>
          <w:color w:val="000000"/>
          <w:sz w:val="28"/>
          <w:szCs w:val="24"/>
          <w:lang w:val="uk-UA"/>
        </w:rPr>
        <w:t xml:space="preserve"> році було нараховано амортизації на суму 132550 грн. в тому числі: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1 квартал – 34520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2 квартал – 35640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 квартал – 26850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4 квартал – 35540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Таким чином, в обліку ТОВ </w:t>
      </w:r>
      <w:r w:rsidR="00141404">
        <w:rPr>
          <w:color w:val="000000"/>
          <w:sz w:val="28"/>
          <w:szCs w:val="24"/>
          <w:lang w:val="uk-UA"/>
        </w:rPr>
        <w:t>«</w:t>
      </w:r>
      <w:r w:rsidR="002834F8" w:rsidRPr="00141404">
        <w:rPr>
          <w:color w:val="000000"/>
          <w:sz w:val="28"/>
          <w:szCs w:val="24"/>
          <w:lang w:val="uk-UA"/>
        </w:rPr>
        <w:t>Соул</w:t>
      </w:r>
      <w:r w:rsidR="00141404">
        <w:rPr>
          <w:color w:val="000000"/>
          <w:sz w:val="28"/>
          <w:szCs w:val="24"/>
          <w:lang w:val="uk-UA"/>
        </w:rPr>
        <w:t>»</w:t>
      </w:r>
      <w:r w:rsidRPr="00141404">
        <w:rPr>
          <w:color w:val="000000"/>
          <w:sz w:val="28"/>
          <w:szCs w:val="24"/>
          <w:lang w:val="uk-UA"/>
        </w:rPr>
        <w:t xml:space="preserve"> спостерігається певне відхилення даних фінансового обліку та податкового, щодо нарахування амортизації основних засобів.</w:t>
      </w:r>
    </w:p>
    <w:p w:rsidR="005057E5" w:rsidRPr="00141404" w:rsidRDefault="005057E5" w:rsidP="00141404">
      <w:pPr>
        <w:spacing w:line="360" w:lineRule="auto"/>
        <w:ind w:firstLine="709"/>
        <w:jc w:val="both"/>
        <w:rPr>
          <w:color w:val="000000"/>
          <w:sz w:val="28"/>
          <w:szCs w:val="24"/>
          <w:lang w:val="uk-UA"/>
        </w:rPr>
      </w:pPr>
    </w:p>
    <w:p w:rsidR="005057E5" w:rsidRPr="00B86603" w:rsidRDefault="00B7113B" w:rsidP="00141404">
      <w:pPr>
        <w:pStyle w:val="1"/>
        <w:keepNext w:val="0"/>
        <w:ind w:firstLine="709"/>
        <w:jc w:val="both"/>
        <w:rPr>
          <w:bCs w:val="0"/>
          <w:color w:val="000000"/>
        </w:rPr>
      </w:pPr>
      <w:bookmarkStart w:id="36" w:name="_Toc101406521"/>
      <w:bookmarkStart w:id="37" w:name="_Toc135993797"/>
      <w:bookmarkStart w:id="38" w:name="_Toc221691182"/>
      <w:bookmarkStart w:id="39" w:name="_Toc224452252"/>
      <w:bookmarkStart w:id="40" w:name="_Toc274311522"/>
      <w:r w:rsidRPr="00B86603">
        <w:rPr>
          <w:bCs w:val="0"/>
          <w:color w:val="000000"/>
        </w:rPr>
        <w:t>2.3</w:t>
      </w:r>
      <w:r w:rsidR="005057E5" w:rsidRPr="00B86603">
        <w:rPr>
          <w:bCs w:val="0"/>
          <w:color w:val="000000"/>
        </w:rPr>
        <w:t xml:space="preserve"> </w:t>
      </w:r>
      <w:bookmarkEnd w:id="36"/>
      <w:bookmarkEnd w:id="37"/>
      <w:r w:rsidR="003919E0" w:rsidRPr="00B86603">
        <w:rPr>
          <w:color w:val="000000"/>
          <w:szCs w:val="28"/>
        </w:rPr>
        <w:t xml:space="preserve">Узагальнення інформації про амортизацію основних засобів та відображення її в звітності </w:t>
      </w:r>
      <w:r w:rsidR="00831D55" w:rsidRPr="00B86603">
        <w:rPr>
          <w:color w:val="000000"/>
          <w:szCs w:val="28"/>
        </w:rPr>
        <w:t xml:space="preserve">ТОВ </w:t>
      </w:r>
      <w:r w:rsidR="003919E0" w:rsidRPr="00B86603">
        <w:rPr>
          <w:color w:val="000000"/>
          <w:szCs w:val="28"/>
        </w:rPr>
        <w:t>«</w:t>
      </w:r>
      <w:r w:rsidR="002834F8" w:rsidRPr="00B86603">
        <w:rPr>
          <w:color w:val="000000"/>
          <w:szCs w:val="28"/>
        </w:rPr>
        <w:t>Соул</w:t>
      </w:r>
      <w:r w:rsidR="003919E0" w:rsidRPr="00B86603">
        <w:rPr>
          <w:color w:val="000000"/>
          <w:szCs w:val="28"/>
        </w:rPr>
        <w:t>»</w:t>
      </w:r>
      <w:bookmarkEnd w:id="38"/>
      <w:bookmarkEnd w:id="39"/>
      <w:bookmarkEnd w:id="40"/>
    </w:p>
    <w:p w:rsidR="005057E5" w:rsidRPr="00141404" w:rsidRDefault="005057E5" w:rsidP="00141404">
      <w:pPr>
        <w:spacing w:line="360" w:lineRule="auto"/>
        <w:ind w:firstLine="709"/>
        <w:jc w:val="both"/>
        <w:rPr>
          <w:color w:val="000000"/>
          <w:sz w:val="28"/>
          <w:szCs w:val="24"/>
          <w:lang w:val="uk-UA"/>
        </w:rPr>
      </w:pPr>
    </w:p>
    <w:p w:rsidR="00550999" w:rsidRPr="00141404" w:rsidRDefault="00550999" w:rsidP="00141404">
      <w:pPr>
        <w:shd w:val="clear" w:color="auto" w:fill="FFFFFF"/>
        <w:autoSpaceDE w:val="0"/>
        <w:autoSpaceDN w:val="0"/>
        <w:adjustRightInd w:val="0"/>
        <w:spacing w:line="360" w:lineRule="auto"/>
        <w:ind w:firstLine="709"/>
        <w:jc w:val="both"/>
        <w:rPr>
          <w:color w:val="000000"/>
          <w:sz w:val="28"/>
          <w:szCs w:val="28"/>
          <w:lang w:val="uk-UA"/>
        </w:rPr>
      </w:pPr>
      <w:r w:rsidRPr="00141404">
        <w:rPr>
          <w:color w:val="000000"/>
          <w:sz w:val="28"/>
          <w:szCs w:val="28"/>
          <w:lang w:val="uk-UA"/>
        </w:rPr>
        <w:t xml:space="preserve">Для узагальнення інформації про наявність і рух основних засобів, інших необоротних матеріальних активів, нематеріальних активів і зносу необоротних активів, а також для відображення капітальних і фінансових інвестицій призначений Журнал 4 (по кредиту рахунків </w:t>
      </w:r>
      <w:r w:rsidR="00141404">
        <w:rPr>
          <w:color w:val="000000"/>
          <w:sz w:val="28"/>
          <w:szCs w:val="28"/>
          <w:lang w:val="uk-UA"/>
        </w:rPr>
        <w:t>№</w:t>
      </w:r>
      <w:r w:rsidR="00141404" w:rsidRPr="00141404">
        <w:rPr>
          <w:color w:val="000000"/>
          <w:sz w:val="28"/>
          <w:szCs w:val="28"/>
          <w:lang w:val="uk-UA"/>
        </w:rPr>
        <w:t>1</w:t>
      </w:r>
      <w:r w:rsidRPr="00141404">
        <w:rPr>
          <w:color w:val="000000"/>
          <w:sz w:val="28"/>
          <w:szCs w:val="28"/>
          <w:lang w:val="uk-UA"/>
        </w:rPr>
        <w:t>0, 11, 12, 13, 14, 15, 18, 19, 35). Записи в Журналі 4 ведуться на підставі первинних і зведених облікових документів (Акта прийому-передачі (внутрішнього переміщення) основних засобів, Акта списання, розрахунку амортизації й ін.).</w:t>
      </w:r>
    </w:p>
    <w:p w:rsidR="00080571" w:rsidRPr="00141404" w:rsidRDefault="00080571" w:rsidP="00141404">
      <w:pPr>
        <w:shd w:val="clear" w:color="auto" w:fill="FFFFFF"/>
        <w:spacing w:line="360" w:lineRule="auto"/>
        <w:ind w:firstLine="709"/>
        <w:jc w:val="both"/>
        <w:rPr>
          <w:color w:val="000000"/>
          <w:sz w:val="28"/>
          <w:szCs w:val="24"/>
          <w:lang w:val="uk-UA"/>
        </w:rPr>
      </w:pPr>
      <w:r w:rsidRPr="00141404">
        <w:rPr>
          <w:color w:val="000000"/>
          <w:sz w:val="28"/>
          <w:szCs w:val="24"/>
          <w:lang w:val="uk-UA"/>
        </w:rPr>
        <w:t xml:space="preserve">Для розрахунку сум амортизаційних відрахувань підприємствами України використовується типова форма </w:t>
      </w:r>
      <w:r w:rsidR="00141404">
        <w:rPr>
          <w:color w:val="000000"/>
          <w:sz w:val="28"/>
          <w:szCs w:val="24"/>
          <w:lang w:val="uk-UA"/>
        </w:rPr>
        <w:t>№</w:t>
      </w:r>
      <w:r w:rsidR="00141404" w:rsidRPr="00141404">
        <w:rPr>
          <w:color w:val="000000"/>
          <w:sz w:val="28"/>
          <w:szCs w:val="24"/>
          <w:lang w:val="uk-UA"/>
        </w:rPr>
        <w:t>0</w:t>
      </w:r>
      <w:r w:rsidRPr="00141404">
        <w:rPr>
          <w:color w:val="000000"/>
          <w:sz w:val="28"/>
          <w:szCs w:val="24"/>
          <w:lang w:val="uk-UA"/>
        </w:rPr>
        <w:t>3</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 xml:space="preserve">4 </w:t>
      </w:r>
      <w:r w:rsidR="00141404">
        <w:rPr>
          <w:color w:val="000000"/>
          <w:sz w:val="28"/>
          <w:szCs w:val="24"/>
          <w:lang w:val="uk-UA"/>
        </w:rPr>
        <w:t>«</w:t>
      </w:r>
      <w:r w:rsidR="00141404" w:rsidRPr="00141404">
        <w:rPr>
          <w:color w:val="000000"/>
          <w:sz w:val="28"/>
          <w:szCs w:val="24"/>
          <w:lang w:val="uk-UA"/>
        </w:rPr>
        <w:t>Р</w:t>
      </w:r>
      <w:r w:rsidRPr="00141404">
        <w:rPr>
          <w:color w:val="000000"/>
          <w:sz w:val="28"/>
          <w:szCs w:val="24"/>
          <w:lang w:val="uk-UA"/>
        </w:rPr>
        <w:t>озрахунок амортизації основних засобів (для промислових підприємств)</w:t>
      </w:r>
      <w:r w:rsidR="00141404">
        <w:rPr>
          <w:color w:val="000000"/>
          <w:sz w:val="28"/>
          <w:szCs w:val="24"/>
          <w:lang w:val="uk-UA"/>
        </w:rPr>
        <w:t>»</w:t>
      </w:r>
      <w:r w:rsidR="00141404" w:rsidRPr="00141404">
        <w:rPr>
          <w:color w:val="000000"/>
          <w:sz w:val="28"/>
          <w:szCs w:val="24"/>
          <w:lang w:val="uk-UA"/>
        </w:rPr>
        <w:t>.</w:t>
      </w:r>
      <w:r w:rsidRPr="00141404">
        <w:rPr>
          <w:color w:val="000000"/>
          <w:sz w:val="28"/>
          <w:szCs w:val="24"/>
          <w:lang w:val="uk-UA"/>
        </w:rPr>
        <w:t xml:space="preserve"> Вона складається з 4 розділів:</w:t>
      </w:r>
    </w:p>
    <w:p w:rsidR="00080571" w:rsidRPr="00141404" w:rsidRDefault="00141404" w:rsidP="00141404">
      <w:pPr>
        <w:shd w:val="clear" w:color="auto" w:fill="FFFFFF"/>
        <w:spacing w:line="360" w:lineRule="auto"/>
        <w:ind w:firstLine="709"/>
        <w:jc w:val="both"/>
        <w:rPr>
          <w:color w:val="000000"/>
          <w:sz w:val="28"/>
          <w:szCs w:val="24"/>
          <w:lang w:val="uk-UA"/>
        </w:rPr>
      </w:pPr>
      <w:r>
        <w:rPr>
          <w:color w:val="000000"/>
          <w:sz w:val="28"/>
          <w:szCs w:val="24"/>
          <w:lang w:val="uk-UA"/>
        </w:rPr>
        <w:t>– </w:t>
      </w:r>
      <w:r w:rsidR="00080571" w:rsidRPr="00141404">
        <w:rPr>
          <w:color w:val="000000"/>
          <w:sz w:val="28"/>
          <w:szCs w:val="24"/>
          <w:lang w:val="uk-UA"/>
        </w:rPr>
        <w:t>по основним засобам у запасі (резерві);</w:t>
      </w:r>
    </w:p>
    <w:p w:rsidR="00080571" w:rsidRPr="00141404" w:rsidRDefault="00141404" w:rsidP="00141404">
      <w:pPr>
        <w:shd w:val="clear" w:color="auto" w:fill="FFFFFF"/>
        <w:spacing w:line="360" w:lineRule="auto"/>
        <w:ind w:firstLine="709"/>
        <w:jc w:val="both"/>
        <w:rPr>
          <w:color w:val="000000"/>
          <w:sz w:val="28"/>
          <w:szCs w:val="24"/>
          <w:lang w:val="uk-UA"/>
        </w:rPr>
      </w:pPr>
      <w:r>
        <w:rPr>
          <w:color w:val="000000"/>
          <w:sz w:val="28"/>
          <w:szCs w:val="24"/>
          <w:lang w:val="uk-UA"/>
        </w:rPr>
        <w:t>– </w:t>
      </w:r>
      <w:r w:rsidR="00080571" w:rsidRPr="00141404">
        <w:rPr>
          <w:color w:val="000000"/>
          <w:sz w:val="28"/>
          <w:szCs w:val="24"/>
          <w:lang w:val="uk-UA"/>
        </w:rPr>
        <w:t>по основним засобам в експлуатації;</w:t>
      </w:r>
    </w:p>
    <w:p w:rsidR="00080571" w:rsidRPr="00141404" w:rsidRDefault="00141404" w:rsidP="00141404">
      <w:pPr>
        <w:shd w:val="clear" w:color="auto" w:fill="FFFFFF"/>
        <w:spacing w:line="360" w:lineRule="auto"/>
        <w:ind w:firstLine="709"/>
        <w:jc w:val="both"/>
        <w:rPr>
          <w:color w:val="000000"/>
          <w:sz w:val="28"/>
          <w:szCs w:val="24"/>
          <w:lang w:val="uk-UA"/>
        </w:rPr>
      </w:pPr>
      <w:r>
        <w:rPr>
          <w:color w:val="000000"/>
          <w:sz w:val="28"/>
          <w:szCs w:val="24"/>
          <w:lang w:val="uk-UA"/>
        </w:rPr>
        <w:t>– </w:t>
      </w:r>
      <w:r w:rsidR="00080571" w:rsidRPr="00141404">
        <w:rPr>
          <w:color w:val="000000"/>
          <w:sz w:val="28"/>
          <w:szCs w:val="24"/>
          <w:lang w:val="uk-UA"/>
        </w:rPr>
        <w:t>контрольні дані;</w:t>
      </w:r>
    </w:p>
    <w:p w:rsidR="00080571" w:rsidRPr="00141404" w:rsidRDefault="00141404" w:rsidP="00141404">
      <w:pPr>
        <w:shd w:val="clear" w:color="auto" w:fill="FFFFFF"/>
        <w:spacing w:line="360" w:lineRule="auto"/>
        <w:ind w:firstLine="709"/>
        <w:jc w:val="both"/>
        <w:rPr>
          <w:color w:val="000000"/>
          <w:sz w:val="28"/>
          <w:szCs w:val="24"/>
          <w:lang w:val="uk-UA"/>
        </w:rPr>
      </w:pPr>
      <w:r>
        <w:rPr>
          <w:color w:val="000000"/>
          <w:sz w:val="28"/>
          <w:szCs w:val="24"/>
          <w:lang w:val="uk-UA"/>
        </w:rPr>
        <w:t>– </w:t>
      </w:r>
      <w:r w:rsidR="00080571" w:rsidRPr="00141404">
        <w:rPr>
          <w:color w:val="000000"/>
          <w:sz w:val="28"/>
          <w:szCs w:val="24"/>
          <w:lang w:val="uk-UA"/>
        </w:rPr>
        <w:t>розрахунок амортизації (зносу</w:t>
      </w:r>
      <w:r w:rsidRPr="00141404">
        <w:rPr>
          <w:color w:val="000000"/>
          <w:sz w:val="28"/>
          <w:szCs w:val="24"/>
          <w:lang w:val="uk-UA"/>
        </w:rPr>
        <w:t>)</w:t>
      </w:r>
      <w:r>
        <w:rPr>
          <w:color w:val="000000"/>
          <w:sz w:val="28"/>
          <w:szCs w:val="24"/>
          <w:lang w:val="uk-UA"/>
        </w:rPr>
        <w:t xml:space="preserve"> </w:t>
      </w:r>
      <w:r w:rsidRPr="00141404">
        <w:rPr>
          <w:color w:val="000000"/>
          <w:sz w:val="28"/>
          <w:szCs w:val="24"/>
          <w:lang w:val="uk-UA"/>
        </w:rPr>
        <w:t>о</w:t>
      </w:r>
      <w:r w:rsidR="00080571" w:rsidRPr="00141404">
        <w:rPr>
          <w:color w:val="000000"/>
          <w:sz w:val="28"/>
          <w:szCs w:val="24"/>
          <w:lang w:val="uk-UA"/>
        </w:rPr>
        <w:t>сновних засобів.</w:t>
      </w:r>
    </w:p>
    <w:p w:rsidR="00080571" w:rsidRPr="00141404" w:rsidRDefault="00080571" w:rsidP="00141404">
      <w:pPr>
        <w:shd w:val="clear" w:color="auto" w:fill="FFFFFF"/>
        <w:autoSpaceDE w:val="0"/>
        <w:autoSpaceDN w:val="0"/>
        <w:adjustRightInd w:val="0"/>
        <w:spacing w:line="360" w:lineRule="auto"/>
        <w:ind w:firstLine="709"/>
        <w:jc w:val="both"/>
        <w:rPr>
          <w:color w:val="000000"/>
          <w:sz w:val="28"/>
          <w:szCs w:val="28"/>
          <w:lang w:val="uk-UA"/>
        </w:rPr>
      </w:pPr>
      <w:r w:rsidRPr="00141404">
        <w:rPr>
          <w:color w:val="000000"/>
          <w:sz w:val="28"/>
          <w:szCs w:val="24"/>
          <w:lang w:val="uk-UA"/>
        </w:rPr>
        <w:t xml:space="preserve">Показники типової форми </w:t>
      </w:r>
      <w:r w:rsidR="00141404">
        <w:rPr>
          <w:color w:val="000000"/>
          <w:sz w:val="28"/>
          <w:szCs w:val="24"/>
          <w:lang w:val="uk-UA"/>
        </w:rPr>
        <w:t>№</w:t>
      </w:r>
      <w:r w:rsidR="00141404" w:rsidRPr="00141404">
        <w:rPr>
          <w:color w:val="000000"/>
          <w:sz w:val="28"/>
          <w:szCs w:val="24"/>
          <w:lang w:val="uk-UA"/>
        </w:rPr>
        <w:t>О</w:t>
      </w:r>
      <w:r w:rsidRPr="00141404">
        <w:rPr>
          <w:color w:val="000000"/>
          <w:sz w:val="28"/>
          <w:szCs w:val="24"/>
          <w:lang w:val="uk-UA"/>
        </w:rPr>
        <w:t>З</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4 служать основою для відображення на відповідних рахунках сум нарахованої амортизації за звітний місяць та суми зносу основних засобів. Також на досліджуваному підприємстві використовується типова форма ОЗ</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 xml:space="preserve">6 </w:t>
      </w:r>
      <w:r w:rsidR="00141404">
        <w:rPr>
          <w:color w:val="000000"/>
          <w:sz w:val="28"/>
          <w:szCs w:val="24"/>
          <w:lang w:val="uk-UA"/>
        </w:rPr>
        <w:t>«</w:t>
      </w:r>
      <w:r w:rsidR="00141404" w:rsidRPr="00141404">
        <w:rPr>
          <w:color w:val="000000"/>
          <w:sz w:val="28"/>
          <w:szCs w:val="24"/>
          <w:lang w:val="uk-UA"/>
        </w:rPr>
        <w:t>Р</w:t>
      </w:r>
      <w:r w:rsidRPr="00141404">
        <w:rPr>
          <w:color w:val="000000"/>
          <w:sz w:val="28"/>
          <w:szCs w:val="24"/>
          <w:lang w:val="uk-UA"/>
        </w:rPr>
        <w:t>озрахунок амортизації по автотранспорту</w:t>
      </w:r>
      <w:r w:rsidR="00141404">
        <w:rPr>
          <w:color w:val="000000"/>
          <w:sz w:val="28"/>
          <w:szCs w:val="24"/>
          <w:lang w:val="uk-UA"/>
        </w:rPr>
        <w:t>»</w:t>
      </w:r>
      <w:r w:rsidR="00141404" w:rsidRPr="00141404">
        <w:rPr>
          <w:color w:val="000000"/>
          <w:sz w:val="28"/>
          <w:szCs w:val="24"/>
          <w:lang w:val="uk-UA"/>
        </w:rPr>
        <w:t>.</w:t>
      </w:r>
      <w:r w:rsidRPr="00141404">
        <w:rPr>
          <w:color w:val="000000"/>
          <w:sz w:val="28"/>
          <w:szCs w:val="24"/>
          <w:lang w:val="uk-UA"/>
        </w:rPr>
        <w:t xml:space="preserve"> Оформлені і підписані вказані документи бухгалтером, який здійснює облік основних засобів передаються бухгалтеру по розрахунках, який здійснює й облік основних засобів на ТОВ «Соул».</w:t>
      </w:r>
    </w:p>
    <w:p w:rsidR="00380C90" w:rsidRPr="00141404" w:rsidRDefault="001B10A9" w:rsidP="00141404">
      <w:pPr>
        <w:shd w:val="clear" w:color="auto" w:fill="FFFFFF"/>
        <w:autoSpaceDE w:val="0"/>
        <w:autoSpaceDN w:val="0"/>
        <w:adjustRightInd w:val="0"/>
        <w:spacing w:line="360" w:lineRule="auto"/>
        <w:ind w:firstLine="709"/>
        <w:jc w:val="both"/>
        <w:rPr>
          <w:color w:val="000000"/>
          <w:sz w:val="28"/>
          <w:szCs w:val="28"/>
          <w:lang w:val="uk-UA"/>
        </w:rPr>
      </w:pPr>
      <w:r w:rsidRPr="00141404">
        <w:rPr>
          <w:color w:val="000000"/>
          <w:sz w:val="28"/>
          <w:szCs w:val="28"/>
          <w:lang w:val="uk-UA"/>
        </w:rPr>
        <w:t xml:space="preserve">Дані про нарахований знос </w:t>
      </w:r>
      <w:r w:rsidR="00C81FE2" w:rsidRPr="00141404">
        <w:rPr>
          <w:color w:val="000000"/>
          <w:sz w:val="28"/>
          <w:szCs w:val="28"/>
          <w:lang w:val="uk-UA"/>
        </w:rPr>
        <w:t xml:space="preserve">основних засобів </w:t>
      </w:r>
      <w:r w:rsidRPr="00141404">
        <w:rPr>
          <w:color w:val="000000"/>
          <w:sz w:val="28"/>
          <w:szCs w:val="28"/>
          <w:lang w:val="uk-UA"/>
        </w:rPr>
        <w:t xml:space="preserve">відображаються в «Балансі підприємства» форми 1, в рядку </w:t>
      </w:r>
      <w:r w:rsidR="00DA181A" w:rsidRPr="00141404">
        <w:rPr>
          <w:color w:val="000000"/>
          <w:sz w:val="28"/>
          <w:szCs w:val="28"/>
          <w:lang w:val="uk-UA"/>
        </w:rPr>
        <w:t>032.</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У примітках до фінансової</w:t>
      </w:r>
      <w:r w:rsidR="00141404">
        <w:rPr>
          <w:color w:val="000000"/>
          <w:sz w:val="28"/>
          <w:szCs w:val="24"/>
          <w:lang w:val="uk-UA"/>
        </w:rPr>
        <w:t xml:space="preserve"> </w:t>
      </w:r>
      <w:r w:rsidRPr="00141404">
        <w:rPr>
          <w:color w:val="000000"/>
          <w:sz w:val="28"/>
          <w:szCs w:val="24"/>
          <w:lang w:val="uk-UA"/>
        </w:rPr>
        <w:t xml:space="preserve">звітності ТОВ </w:t>
      </w:r>
      <w:r w:rsidR="00141404">
        <w:rPr>
          <w:color w:val="000000"/>
          <w:sz w:val="28"/>
          <w:szCs w:val="24"/>
          <w:lang w:val="uk-UA"/>
        </w:rPr>
        <w:t>«</w:t>
      </w:r>
      <w:r w:rsidR="002834F8" w:rsidRPr="00141404">
        <w:rPr>
          <w:color w:val="000000"/>
          <w:sz w:val="28"/>
          <w:szCs w:val="24"/>
          <w:lang w:val="uk-UA"/>
        </w:rPr>
        <w:t>Соул</w:t>
      </w:r>
      <w:r w:rsidR="00141404">
        <w:rPr>
          <w:color w:val="000000"/>
          <w:sz w:val="28"/>
          <w:szCs w:val="24"/>
          <w:lang w:val="uk-UA"/>
        </w:rPr>
        <w:t>»</w:t>
      </w:r>
      <w:r w:rsidRPr="00141404">
        <w:rPr>
          <w:color w:val="000000"/>
          <w:sz w:val="28"/>
          <w:szCs w:val="24"/>
          <w:lang w:val="uk-UA"/>
        </w:rPr>
        <w:t xml:space="preserve"> щодо</w:t>
      </w:r>
      <w:r w:rsidR="00141404">
        <w:rPr>
          <w:color w:val="000000"/>
          <w:sz w:val="28"/>
          <w:szCs w:val="24"/>
          <w:lang w:val="uk-UA"/>
        </w:rPr>
        <w:t xml:space="preserve"> </w:t>
      </w:r>
      <w:r w:rsidRPr="00141404">
        <w:rPr>
          <w:color w:val="000000"/>
          <w:sz w:val="28"/>
          <w:szCs w:val="24"/>
          <w:lang w:val="uk-UA"/>
        </w:rPr>
        <w:t>кожної</w:t>
      </w:r>
      <w:r w:rsidR="00141404">
        <w:rPr>
          <w:color w:val="000000"/>
          <w:sz w:val="28"/>
          <w:szCs w:val="24"/>
          <w:lang w:val="uk-UA"/>
        </w:rPr>
        <w:t xml:space="preserve"> </w:t>
      </w:r>
      <w:r w:rsidRPr="00141404">
        <w:rPr>
          <w:color w:val="000000"/>
          <w:sz w:val="28"/>
          <w:szCs w:val="24"/>
          <w:lang w:val="uk-UA"/>
        </w:rPr>
        <w:t>групи основних засобів наводиться така інформація: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1. Вартість (первісна або переоцінена),</w:t>
      </w:r>
      <w:r w:rsidR="00141404">
        <w:rPr>
          <w:color w:val="000000"/>
          <w:sz w:val="28"/>
          <w:szCs w:val="24"/>
          <w:lang w:val="uk-UA"/>
        </w:rPr>
        <w:t xml:space="preserve"> </w:t>
      </w:r>
      <w:r w:rsidRPr="00141404">
        <w:rPr>
          <w:color w:val="000000"/>
          <w:sz w:val="28"/>
          <w:szCs w:val="24"/>
          <w:lang w:val="uk-UA"/>
        </w:rPr>
        <w:t>за</w:t>
      </w:r>
      <w:r w:rsidR="00141404">
        <w:rPr>
          <w:color w:val="000000"/>
          <w:sz w:val="28"/>
          <w:szCs w:val="24"/>
          <w:lang w:val="uk-UA"/>
        </w:rPr>
        <w:t xml:space="preserve"> </w:t>
      </w:r>
      <w:r w:rsidRPr="00141404">
        <w:rPr>
          <w:color w:val="000000"/>
          <w:sz w:val="28"/>
          <w:szCs w:val="24"/>
          <w:lang w:val="uk-UA"/>
        </w:rPr>
        <w:t>якою</w:t>
      </w:r>
      <w:r w:rsidR="00141404">
        <w:rPr>
          <w:color w:val="000000"/>
          <w:sz w:val="28"/>
          <w:szCs w:val="24"/>
          <w:lang w:val="uk-UA"/>
        </w:rPr>
        <w:t xml:space="preserve"> </w:t>
      </w:r>
      <w:r w:rsidRPr="00141404">
        <w:rPr>
          <w:color w:val="000000"/>
          <w:sz w:val="28"/>
          <w:szCs w:val="24"/>
          <w:lang w:val="uk-UA"/>
        </w:rPr>
        <w:t>основні засоби відображені в балансі.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2. Методи амортизації, що застосовуються підприємством, та діапазон строків корисного використання (експлуатації).</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 Наявність та рух у звітному році: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3.1. Первісна</w:t>
      </w:r>
      <w:r w:rsidR="00141404">
        <w:rPr>
          <w:color w:val="000000"/>
          <w:sz w:val="28"/>
          <w:szCs w:val="24"/>
          <w:lang w:val="uk-UA"/>
        </w:rPr>
        <w:t xml:space="preserve"> </w:t>
      </w:r>
      <w:r w:rsidRPr="00141404">
        <w:rPr>
          <w:color w:val="000000"/>
          <w:sz w:val="28"/>
          <w:szCs w:val="24"/>
          <w:lang w:val="uk-UA"/>
        </w:rPr>
        <w:t>(переоцінена)</w:t>
      </w:r>
      <w:r w:rsidR="00141404">
        <w:rPr>
          <w:color w:val="000000"/>
          <w:sz w:val="28"/>
          <w:szCs w:val="24"/>
          <w:lang w:val="uk-UA"/>
        </w:rPr>
        <w:t xml:space="preserve"> </w:t>
      </w:r>
      <w:r w:rsidRPr="00141404">
        <w:rPr>
          <w:color w:val="000000"/>
          <w:sz w:val="28"/>
          <w:szCs w:val="24"/>
          <w:lang w:val="uk-UA"/>
        </w:rPr>
        <w:t>вартість</w:t>
      </w:r>
      <w:r w:rsidR="00141404">
        <w:rPr>
          <w:color w:val="000000"/>
          <w:sz w:val="28"/>
          <w:szCs w:val="24"/>
          <w:lang w:val="uk-UA"/>
        </w:rPr>
        <w:t xml:space="preserve"> </w:t>
      </w:r>
      <w:r w:rsidRPr="00141404">
        <w:rPr>
          <w:color w:val="000000"/>
          <w:sz w:val="28"/>
          <w:szCs w:val="24"/>
          <w:lang w:val="uk-UA"/>
        </w:rPr>
        <w:t>та</w:t>
      </w:r>
      <w:r w:rsidR="00141404">
        <w:rPr>
          <w:color w:val="000000"/>
          <w:sz w:val="28"/>
          <w:szCs w:val="24"/>
          <w:lang w:val="uk-UA"/>
        </w:rPr>
        <w:t xml:space="preserve"> </w:t>
      </w:r>
      <w:r w:rsidRPr="00141404">
        <w:rPr>
          <w:color w:val="000000"/>
          <w:sz w:val="28"/>
          <w:szCs w:val="24"/>
          <w:lang w:val="uk-UA"/>
        </w:rPr>
        <w:t>сума</w:t>
      </w:r>
      <w:r w:rsidR="00141404">
        <w:rPr>
          <w:color w:val="000000"/>
          <w:sz w:val="28"/>
          <w:szCs w:val="24"/>
          <w:lang w:val="uk-UA"/>
        </w:rPr>
        <w:t xml:space="preserve"> </w:t>
      </w:r>
      <w:r w:rsidRPr="00141404">
        <w:rPr>
          <w:color w:val="000000"/>
          <w:sz w:val="28"/>
          <w:szCs w:val="24"/>
          <w:lang w:val="uk-UA"/>
        </w:rPr>
        <w:t>зносу на початок звітного року.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3.2. Первісна</w:t>
      </w:r>
      <w:r w:rsidR="00141404">
        <w:rPr>
          <w:color w:val="000000"/>
          <w:sz w:val="28"/>
          <w:szCs w:val="24"/>
          <w:lang w:val="uk-UA"/>
        </w:rPr>
        <w:t xml:space="preserve"> </w:t>
      </w:r>
      <w:r w:rsidRPr="00141404">
        <w:rPr>
          <w:color w:val="000000"/>
          <w:sz w:val="28"/>
          <w:szCs w:val="24"/>
          <w:lang w:val="uk-UA"/>
        </w:rPr>
        <w:t>вартість</w:t>
      </w:r>
      <w:r w:rsidR="00141404">
        <w:rPr>
          <w:color w:val="000000"/>
          <w:sz w:val="28"/>
          <w:szCs w:val="24"/>
          <w:lang w:val="uk-UA"/>
        </w:rPr>
        <w:t xml:space="preserve"> </w:t>
      </w:r>
      <w:r w:rsidRPr="00141404">
        <w:rPr>
          <w:color w:val="000000"/>
          <w:sz w:val="28"/>
          <w:szCs w:val="24"/>
          <w:lang w:val="uk-UA"/>
        </w:rPr>
        <w:t>основних</w:t>
      </w:r>
      <w:r w:rsidR="00141404">
        <w:rPr>
          <w:color w:val="000000"/>
          <w:sz w:val="28"/>
          <w:szCs w:val="24"/>
          <w:lang w:val="uk-UA"/>
        </w:rPr>
        <w:t xml:space="preserve"> </w:t>
      </w:r>
      <w:r w:rsidRPr="00141404">
        <w:rPr>
          <w:color w:val="000000"/>
          <w:sz w:val="28"/>
          <w:szCs w:val="24"/>
          <w:lang w:val="uk-UA"/>
        </w:rPr>
        <w:t>засобів,</w:t>
      </w:r>
      <w:r w:rsidR="00141404">
        <w:rPr>
          <w:color w:val="000000"/>
          <w:sz w:val="28"/>
          <w:szCs w:val="24"/>
          <w:lang w:val="uk-UA"/>
        </w:rPr>
        <w:t xml:space="preserve"> </w:t>
      </w:r>
      <w:r w:rsidRPr="00141404">
        <w:rPr>
          <w:color w:val="000000"/>
          <w:sz w:val="28"/>
          <w:szCs w:val="24"/>
          <w:lang w:val="uk-UA"/>
        </w:rPr>
        <w:t>які</w:t>
      </w:r>
      <w:r w:rsidR="00141404">
        <w:rPr>
          <w:color w:val="000000"/>
          <w:sz w:val="28"/>
          <w:szCs w:val="24"/>
          <w:lang w:val="uk-UA"/>
        </w:rPr>
        <w:t xml:space="preserve"> </w:t>
      </w:r>
      <w:r w:rsidRPr="00141404">
        <w:rPr>
          <w:color w:val="000000"/>
          <w:sz w:val="28"/>
          <w:szCs w:val="24"/>
          <w:lang w:val="uk-UA"/>
        </w:rPr>
        <w:t>визнані активом,</w:t>
      </w:r>
      <w:r w:rsidR="00141404">
        <w:rPr>
          <w:color w:val="000000"/>
          <w:sz w:val="28"/>
          <w:szCs w:val="24"/>
          <w:lang w:val="uk-UA"/>
        </w:rPr>
        <w:t xml:space="preserve"> </w:t>
      </w:r>
      <w:r w:rsidRPr="00141404">
        <w:rPr>
          <w:color w:val="000000"/>
          <w:sz w:val="28"/>
          <w:szCs w:val="24"/>
          <w:lang w:val="uk-UA"/>
        </w:rPr>
        <w:t>з виділенням</w:t>
      </w:r>
      <w:r w:rsidR="00141404">
        <w:rPr>
          <w:color w:val="000000"/>
          <w:sz w:val="28"/>
          <w:szCs w:val="24"/>
          <w:lang w:val="uk-UA"/>
        </w:rPr>
        <w:t xml:space="preserve"> </w:t>
      </w:r>
      <w:r w:rsidRPr="00141404">
        <w:rPr>
          <w:color w:val="000000"/>
          <w:sz w:val="28"/>
          <w:szCs w:val="24"/>
          <w:lang w:val="uk-UA"/>
        </w:rPr>
        <w:t>вартості</w:t>
      </w:r>
      <w:r w:rsidR="00141404">
        <w:rPr>
          <w:color w:val="000000"/>
          <w:sz w:val="28"/>
          <w:szCs w:val="24"/>
          <w:lang w:val="uk-UA"/>
        </w:rPr>
        <w:t xml:space="preserve"> </w:t>
      </w:r>
      <w:r w:rsidRPr="00141404">
        <w:rPr>
          <w:color w:val="000000"/>
          <w:sz w:val="28"/>
          <w:szCs w:val="24"/>
          <w:lang w:val="uk-UA"/>
        </w:rPr>
        <w:t>основних</w:t>
      </w:r>
      <w:r w:rsidR="00141404">
        <w:rPr>
          <w:color w:val="000000"/>
          <w:sz w:val="28"/>
          <w:szCs w:val="24"/>
          <w:lang w:val="uk-UA"/>
        </w:rPr>
        <w:t xml:space="preserve"> </w:t>
      </w:r>
      <w:r w:rsidRPr="00141404">
        <w:rPr>
          <w:color w:val="000000"/>
          <w:sz w:val="28"/>
          <w:szCs w:val="24"/>
          <w:lang w:val="uk-UA"/>
        </w:rPr>
        <w:t>засобів,</w:t>
      </w:r>
      <w:r w:rsidR="00141404">
        <w:rPr>
          <w:color w:val="000000"/>
          <w:sz w:val="28"/>
          <w:szCs w:val="24"/>
          <w:lang w:val="uk-UA"/>
        </w:rPr>
        <w:t xml:space="preserve"> </w:t>
      </w:r>
      <w:r w:rsidRPr="00141404">
        <w:rPr>
          <w:color w:val="000000"/>
          <w:sz w:val="28"/>
          <w:szCs w:val="24"/>
          <w:lang w:val="uk-UA"/>
        </w:rPr>
        <w:t>отриманих</w:t>
      </w:r>
      <w:r w:rsidR="00141404">
        <w:rPr>
          <w:color w:val="000000"/>
          <w:sz w:val="28"/>
          <w:szCs w:val="24"/>
          <w:lang w:val="uk-UA"/>
        </w:rPr>
        <w:t xml:space="preserve"> </w:t>
      </w:r>
      <w:r w:rsidRPr="00141404">
        <w:rPr>
          <w:color w:val="000000"/>
          <w:sz w:val="28"/>
          <w:szCs w:val="24"/>
          <w:lang w:val="uk-UA"/>
        </w:rPr>
        <w:t>в результаті об'єднання підприємств.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3.3. Сума зміни первісної (переоціненої) вартості та зносу основних засобів у результаті переоцінки.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3.4. Первісна</w:t>
      </w:r>
      <w:r w:rsidR="00141404">
        <w:rPr>
          <w:color w:val="000000"/>
          <w:sz w:val="28"/>
          <w:szCs w:val="24"/>
          <w:lang w:val="uk-UA"/>
        </w:rPr>
        <w:t xml:space="preserve"> </w:t>
      </w:r>
      <w:r w:rsidRPr="00141404">
        <w:rPr>
          <w:color w:val="000000"/>
          <w:sz w:val="28"/>
          <w:szCs w:val="24"/>
          <w:lang w:val="uk-UA"/>
        </w:rPr>
        <w:t>(переоцінена)</w:t>
      </w:r>
      <w:r w:rsidR="00141404">
        <w:rPr>
          <w:color w:val="000000"/>
          <w:sz w:val="28"/>
          <w:szCs w:val="24"/>
          <w:lang w:val="uk-UA"/>
        </w:rPr>
        <w:t xml:space="preserve"> </w:t>
      </w:r>
      <w:r w:rsidRPr="00141404">
        <w:rPr>
          <w:color w:val="000000"/>
          <w:sz w:val="28"/>
          <w:szCs w:val="24"/>
          <w:lang w:val="uk-UA"/>
        </w:rPr>
        <w:t>вартість</w:t>
      </w:r>
      <w:r w:rsidR="00141404">
        <w:rPr>
          <w:color w:val="000000"/>
          <w:sz w:val="28"/>
          <w:szCs w:val="24"/>
          <w:lang w:val="uk-UA"/>
        </w:rPr>
        <w:t xml:space="preserve"> </w:t>
      </w:r>
      <w:r w:rsidRPr="00141404">
        <w:rPr>
          <w:color w:val="000000"/>
          <w:sz w:val="28"/>
          <w:szCs w:val="24"/>
          <w:lang w:val="uk-UA"/>
        </w:rPr>
        <w:t>та</w:t>
      </w:r>
      <w:r w:rsidR="00141404">
        <w:rPr>
          <w:color w:val="000000"/>
          <w:sz w:val="28"/>
          <w:szCs w:val="24"/>
          <w:lang w:val="uk-UA"/>
        </w:rPr>
        <w:t xml:space="preserve"> </w:t>
      </w:r>
      <w:r w:rsidRPr="00141404">
        <w:rPr>
          <w:color w:val="000000"/>
          <w:sz w:val="28"/>
          <w:szCs w:val="24"/>
          <w:lang w:val="uk-UA"/>
        </w:rPr>
        <w:t>сума</w:t>
      </w:r>
      <w:r w:rsidR="00141404">
        <w:rPr>
          <w:color w:val="000000"/>
          <w:sz w:val="28"/>
          <w:szCs w:val="24"/>
          <w:lang w:val="uk-UA"/>
        </w:rPr>
        <w:t xml:space="preserve"> </w:t>
      </w:r>
      <w:r w:rsidRPr="00141404">
        <w:rPr>
          <w:color w:val="000000"/>
          <w:sz w:val="28"/>
          <w:szCs w:val="24"/>
          <w:lang w:val="uk-UA"/>
        </w:rPr>
        <w:t>зносу основних засобів, які вибули.</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3.5. Сума нарахованої амортизації.</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3.6.</w:t>
      </w:r>
      <w:r w:rsidR="00141404">
        <w:rPr>
          <w:color w:val="000000"/>
          <w:sz w:val="28"/>
          <w:szCs w:val="24"/>
          <w:lang w:val="uk-UA"/>
        </w:rPr>
        <w:t xml:space="preserve"> </w:t>
      </w:r>
      <w:r w:rsidRPr="00141404">
        <w:rPr>
          <w:color w:val="000000"/>
          <w:sz w:val="28"/>
          <w:szCs w:val="24"/>
          <w:lang w:val="uk-UA"/>
        </w:rPr>
        <w:t>Сума втрат від зменшення корисності і сума вигід від відновлення</w:t>
      </w:r>
      <w:r w:rsidR="00141404">
        <w:rPr>
          <w:color w:val="000000"/>
          <w:sz w:val="28"/>
          <w:szCs w:val="24"/>
          <w:lang w:val="uk-UA"/>
        </w:rPr>
        <w:t xml:space="preserve"> </w:t>
      </w:r>
      <w:r w:rsidRPr="00141404">
        <w:rPr>
          <w:color w:val="000000"/>
          <w:sz w:val="28"/>
          <w:szCs w:val="24"/>
          <w:lang w:val="uk-UA"/>
        </w:rPr>
        <w:t>корисності,</w:t>
      </w:r>
      <w:r w:rsidR="00141404">
        <w:rPr>
          <w:color w:val="000000"/>
          <w:sz w:val="28"/>
          <w:szCs w:val="24"/>
          <w:lang w:val="uk-UA"/>
        </w:rPr>
        <w:t xml:space="preserve"> </w:t>
      </w:r>
      <w:r w:rsidRPr="00141404">
        <w:rPr>
          <w:color w:val="000000"/>
          <w:sz w:val="28"/>
          <w:szCs w:val="24"/>
          <w:lang w:val="uk-UA"/>
        </w:rPr>
        <w:t>відображені</w:t>
      </w:r>
      <w:r w:rsidR="00141404">
        <w:rPr>
          <w:color w:val="000000"/>
          <w:sz w:val="28"/>
          <w:szCs w:val="24"/>
          <w:lang w:val="uk-UA"/>
        </w:rPr>
        <w:t xml:space="preserve"> </w:t>
      </w:r>
      <w:r w:rsidRPr="00141404">
        <w:rPr>
          <w:color w:val="000000"/>
          <w:sz w:val="28"/>
          <w:szCs w:val="24"/>
          <w:lang w:val="uk-UA"/>
        </w:rPr>
        <w:t>в</w:t>
      </w:r>
      <w:r w:rsidR="00141404">
        <w:rPr>
          <w:color w:val="000000"/>
          <w:sz w:val="28"/>
          <w:szCs w:val="24"/>
          <w:lang w:val="uk-UA"/>
        </w:rPr>
        <w:t xml:space="preserve"> </w:t>
      </w:r>
      <w:r w:rsidRPr="00141404">
        <w:rPr>
          <w:color w:val="000000"/>
          <w:sz w:val="28"/>
          <w:szCs w:val="24"/>
          <w:lang w:val="uk-UA"/>
        </w:rPr>
        <w:t>звіті</w:t>
      </w:r>
      <w:r w:rsidR="00141404">
        <w:rPr>
          <w:color w:val="000000"/>
          <w:sz w:val="28"/>
          <w:szCs w:val="24"/>
          <w:lang w:val="uk-UA"/>
        </w:rPr>
        <w:t xml:space="preserve"> </w:t>
      </w:r>
      <w:r w:rsidRPr="00141404">
        <w:rPr>
          <w:color w:val="000000"/>
          <w:sz w:val="28"/>
          <w:szCs w:val="24"/>
          <w:lang w:val="uk-UA"/>
        </w:rPr>
        <w:t>про</w:t>
      </w:r>
      <w:r w:rsidR="00141404">
        <w:rPr>
          <w:color w:val="000000"/>
          <w:sz w:val="28"/>
          <w:szCs w:val="24"/>
          <w:lang w:val="uk-UA"/>
        </w:rPr>
        <w:t xml:space="preserve"> </w:t>
      </w:r>
      <w:r w:rsidRPr="00141404">
        <w:rPr>
          <w:color w:val="000000"/>
          <w:sz w:val="28"/>
          <w:szCs w:val="24"/>
          <w:lang w:val="uk-UA"/>
        </w:rPr>
        <w:t>фінансові результати</w:t>
      </w:r>
      <w:r w:rsidR="00141404">
        <w:rPr>
          <w:color w:val="000000"/>
          <w:sz w:val="28"/>
          <w:szCs w:val="24"/>
          <w:lang w:val="uk-UA"/>
        </w:rPr>
        <w:t xml:space="preserve"> </w:t>
      </w:r>
      <w:r w:rsidRPr="00141404">
        <w:rPr>
          <w:color w:val="000000"/>
          <w:sz w:val="28"/>
          <w:szCs w:val="24"/>
          <w:lang w:val="uk-UA"/>
        </w:rPr>
        <w:t>в</w:t>
      </w:r>
      <w:r w:rsidR="00141404">
        <w:rPr>
          <w:color w:val="000000"/>
          <w:sz w:val="28"/>
          <w:szCs w:val="24"/>
          <w:lang w:val="uk-UA"/>
        </w:rPr>
        <w:t xml:space="preserve"> </w:t>
      </w:r>
      <w:r w:rsidRPr="00141404">
        <w:rPr>
          <w:color w:val="000000"/>
          <w:sz w:val="28"/>
          <w:szCs w:val="24"/>
          <w:lang w:val="uk-UA"/>
        </w:rPr>
        <w:t>звітному</w:t>
      </w:r>
      <w:r w:rsidR="00141404">
        <w:rPr>
          <w:color w:val="000000"/>
          <w:sz w:val="28"/>
          <w:szCs w:val="24"/>
          <w:lang w:val="uk-UA"/>
        </w:rPr>
        <w:t xml:space="preserve"> </w:t>
      </w:r>
      <w:r w:rsidRPr="00141404">
        <w:rPr>
          <w:color w:val="000000"/>
          <w:sz w:val="28"/>
          <w:szCs w:val="24"/>
          <w:lang w:val="uk-UA"/>
        </w:rPr>
        <w:t>періоді.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3.7. Інші</w:t>
      </w:r>
      <w:r w:rsidR="00141404">
        <w:rPr>
          <w:color w:val="000000"/>
          <w:sz w:val="28"/>
          <w:szCs w:val="24"/>
          <w:lang w:val="uk-UA"/>
        </w:rPr>
        <w:t xml:space="preserve"> </w:t>
      </w:r>
      <w:r w:rsidRPr="00141404">
        <w:rPr>
          <w:color w:val="000000"/>
          <w:sz w:val="28"/>
          <w:szCs w:val="24"/>
          <w:lang w:val="uk-UA"/>
        </w:rPr>
        <w:t>зміни первісної (переоціненої) вартості та сума зносу основних засобів.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3.8. Первісна</w:t>
      </w:r>
      <w:r w:rsidR="00141404">
        <w:rPr>
          <w:color w:val="000000"/>
          <w:sz w:val="28"/>
          <w:szCs w:val="24"/>
          <w:lang w:val="uk-UA"/>
        </w:rPr>
        <w:t xml:space="preserve"> </w:t>
      </w:r>
      <w:r w:rsidRPr="00141404">
        <w:rPr>
          <w:color w:val="000000"/>
          <w:sz w:val="28"/>
          <w:szCs w:val="24"/>
          <w:lang w:val="uk-UA"/>
        </w:rPr>
        <w:t>(переоцінена)</w:t>
      </w:r>
      <w:r w:rsidR="00141404">
        <w:rPr>
          <w:color w:val="000000"/>
          <w:sz w:val="28"/>
          <w:szCs w:val="24"/>
          <w:lang w:val="uk-UA"/>
        </w:rPr>
        <w:t xml:space="preserve"> </w:t>
      </w:r>
      <w:r w:rsidRPr="00141404">
        <w:rPr>
          <w:color w:val="000000"/>
          <w:sz w:val="28"/>
          <w:szCs w:val="24"/>
          <w:lang w:val="uk-UA"/>
        </w:rPr>
        <w:t>вартість</w:t>
      </w:r>
      <w:r w:rsidR="00141404">
        <w:rPr>
          <w:color w:val="000000"/>
          <w:sz w:val="28"/>
          <w:szCs w:val="24"/>
          <w:lang w:val="uk-UA"/>
        </w:rPr>
        <w:t xml:space="preserve"> </w:t>
      </w:r>
      <w:r w:rsidRPr="00141404">
        <w:rPr>
          <w:color w:val="000000"/>
          <w:sz w:val="28"/>
          <w:szCs w:val="24"/>
          <w:lang w:val="uk-UA"/>
        </w:rPr>
        <w:t>та</w:t>
      </w:r>
      <w:r w:rsidR="00141404">
        <w:rPr>
          <w:color w:val="000000"/>
          <w:sz w:val="28"/>
          <w:szCs w:val="24"/>
          <w:lang w:val="uk-UA"/>
        </w:rPr>
        <w:t xml:space="preserve"> </w:t>
      </w:r>
      <w:r w:rsidRPr="00141404">
        <w:rPr>
          <w:color w:val="000000"/>
          <w:sz w:val="28"/>
          <w:szCs w:val="24"/>
          <w:lang w:val="uk-UA"/>
        </w:rPr>
        <w:t>сума</w:t>
      </w:r>
      <w:r w:rsidR="00141404">
        <w:rPr>
          <w:color w:val="000000"/>
          <w:sz w:val="28"/>
          <w:szCs w:val="24"/>
          <w:lang w:val="uk-UA"/>
        </w:rPr>
        <w:t xml:space="preserve"> </w:t>
      </w:r>
      <w:r w:rsidRPr="00141404">
        <w:rPr>
          <w:color w:val="000000"/>
          <w:sz w:val="28"/>
          <w:szCs w:val="24"/>
          <w:lang w:val="uk-UA"/>
        </w:rPr>
        <w:t>зносу на кінець звітного року</w:t>
      </w:r>
      <w:r w:rsidRPr="00141404">
        <w:rPr>
          <w:color w:val="000000"/>
          <w:sz w:val="28"/>
          <w:szCs w:val="23"/>
          <w:lang w:val="uk-UA"/>
        </w:rPr>
        <w:t xml:space="preserve"> [2]</w:t>
      </w:r>
      <w:r w:rsidRPr="00141404">
        <w:rPr>
          <w:color w:val="000000"/>
          <w:sz w:val="28"/>
          <w:szCs w:val="24"/>
          <w:lang w:val="uk-UA"/>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У примітках до фінансової звітності ТОВ </w:t>
      </w:r>
      <w:r w:rsidR="00141404">
        <w:rPr>
          <w:color w:val="000000"/>
          <w:sz w:val="28"/>
          <w:szCs w:val="24"/>
          <w:lang w:val="uk-UA"/>
        </w:rPr>
        <w:t>«</w:t>
      </w:r>
      <w:r w:rsidR="002834F8" w:rsidRPr="00141404">
        <w:rPr>
          <w:color w:val="000000"/>
          <w:sz w:val="28"/>
          <w:szCs w:val="24"/>
          <w:lang w:val="uk-UA"/>
        </w:rPr>
        <w:t>Соул</w:t>
      </w:r>
      <w:r w:rsidR="00141404">
        <w:rPr>
          <w:color w:val="000000"/>
          <w:sz w:val="28"/>
          <w:szCs w:val="24"/>
          <w:lang w:val="uk-UA"/>
        </w:rPr>
        <w:t>»</w:t>
      </w:r>
      <w:r w:rsidRPr="00141404">
        <w:rPr>
          <w:color w:val="000000"/>
          <w:sz w:val="28"/>
          <w:szCs w:val="24"/>
          <w:lang w:val="uk-UA"/>
        </w:rPr>
        <w:t xml:space="preserve"> також наводиться така інформація: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1.</w:t>
      </w:r>
      <w:r w:rsidR="00141404">
        <w:rPr>
          <w:color w:val="000000"/>
          <w:sz w:val="28"/>
          <w:szCs w:val="24"/>
          <w:lang w:val="uk-UA"/>
        </w:rPr>
        <w:t xml:space="preserve"> </w:t>
      </w:r>
      <w:r w:rsidRPr="00141404">
        <w:rPr>
          <w:color w:val="000000"/>
          <w:sz w:val="28"/>
          <w:szCs w:val="24"/>
          <w:lang w:val="uk-UA"/>
        </w:rPr>
        <w:t>Первісну</w:t>
      </w:r>
      <w:r w:rsidR="00141404">
        <w:rPr>
          <w:color w:val="000000"/>
          <w:sz w:val="28"/>
          <w:szCs w:val="24"/>
          <w:lang w:val="uk-UA"/>
        </w:rPr>
        <w:t xml:space="preserve"> </w:t>
      </w:r>
      <w:r w:rsidRPr="00141404">
        <w:rPr>
          <w:color w:val="000000"/>
          <w:sz w:val="28"/>
          <w:szCs w:val="24"/>
          <w:lang w:val="uk-UA"/>
        </w:rPr>
        <w:t>(переоцінену) вартість і суму зносу основних засобів,</w:t>
      </w:r>
      <w:r w:rsidR="00141404">
        <w:rPr>
          <w:color w:val="000000"/>
          <w:sz w:val="28"/>
          <w:szCs w:val="24"/>
          <w:lang w:val="uk-UA"/>
        </w:rPr>
        <w:t xml:space="preserve"> </w:t>
      </w:r>
      <w:r w:rsidRPr="00141404">
        <w:rPr>
          <w:color w:val="000000"/>
          <w:sz w:val="28"/>
          <w:szCs w:val="24"/>
          <w:lang w:val="uk-UA"/>
        </w:rPr>
        <w:t>щодо</w:t>
      </w:r>
      <w:r w:rsidR="00141404">
        <w:rPr>
          <w:color w:val="000000"/>
          <w:sz w:val="28"/>
          <w:szCs w:val="24"/>
          <w:lang w:val="uk-UA"/>
        </w:rPr>
        <w:t xml:space="preserve"> </w:t>
      </w:r>
      <w:r w:rsidRPr="00141404">
        <w:rPr>
          <w:color w:val="000000"/>
          <w:sz w:val="28"/>
          <w:szCs w:val="24"/>
          <w:lang w:val="uk-UA"/>
        </w:rPr>
        <w:t>яких</w:t>
      </w:r>
      <w:r w:rsidR="00141404">
        <w:rPr>
          <w:color w:val="000000"/>
          <w:sz w:val="28"/>
          <w:szCs w:val="24"/>
          <w:lang w:val="uk-UA"/>
        </w:rPr>
        <w:t xml:space="preserve"> </w:t>
      </w:r>
      <w:r w:rsidRPr="00141404">
        <w:rPr>
          <w:color w:val="000000"/>
          <w:sz w:val="28"/>
          <w:szCs w:val="24"/>
          <w:lang w:val="uk-UA"/>
        </w:rPr>
        <w:t>існують</w:t>
      </w:r>
      <w:r w:rsidR="00141404">
        <w:rPr>
          <w:color w:val="000000"/>
          <w:sz w:val="28"/>
          <w:szCs w:val="24"/>
          <w:lang w:val="uk-UA"/>
        </w:rPr>
        <w:t xml:space="preserve"> </w:t>
      </w:r>
      <w:r w:rsidRPr="00141404">
        <w:rPr>
          <w:color w:val="000000"/>
          <w:sz w:val="28"/>
          <w:szCs w:val="24"/>
          <w:lang w:val="uk-UA"/>
        </w:rPr>
        <w:t>передбачені</w:t>
      </w:r>
      <w:r w:rsidR="00141404">
        <w:rPr>
          <w:color w:val="000000"/>
          <w:sz w:val="28"/>
          <w:szCs w:val="24"/>
          <w:lang w:val="uk-UA"/>
        </w:rPr>
        <w:t xml:space="preserve"> </w:t>
      </w:r>
      <w:r w:rsidRPr="00141404">
        <w:rPr>
          <w:color w:val="000000"/>
          <w:sz w:val="28"/>
          <w:szCs w:val="24"/>
          <w:lang w:val="uk-UA"/>
        </w:rPr>
        <w:t>чинним</w:t>
      </w:r>
      <w:r w:rsidR="00141404">
        <w:rPr>
          <w:color w:val="000000"/>
          <w:sz w:val="28"/>
          <w:szCs w:val="24"/>
          <w:lang w:val="uk-UA"/>
        </w:rPr>
        <w:t xml:space="preserve"> </w:t>
      </w:r>
      <w:r w:rsidRPr="00141404">
        <w:rPr>
          <w:color w:val="000000"/>
          <w:sz w:val="28"/>
          <w:szCs w:val="24"/>
          <w:lang w:val="uk-UA"/>
        </w:rPr>
        <w:t>законодавством обмеження</w:t>
      </w:r>
      <w:r w:rsidR="00141404">
        <w:rPr>
          <w:color w:val="000000"/>
          <w:sz w:val="28"/>
          <w:szCs w:val="24"/>
          <w:lang w:val="uk-UA"/>
        </w:rPr>
        <w:t xml:space="preserve"> </w:t>
      </w:r>
      <w:r w:rsidRPr="00141404">
        <w:rPr>
          <w:color w:val="000000"/>
          <w:sz w:val="28"/>
          <w:szCs w:val="24"/>
          <w:lang w:val="uk-UA"/>
        </w:rPr>
        <w:t>володіння,</w:t>
      </w:r>
      <w:r w:rsidR="00141404">
        <w:rPr>
          <w:color w:val="000000"/>
          <w:sz w:val="28"/>
          <w:szCs w:val="24"/>
          <w:lang w:val="uk-UA"/>
        </w:rPr>
        <w:t xml:space="preserve"> </w:t>
      </w:r>
      <w:r w:rsidRPr="00141404">
        <w:rPr>
          <w:color w:val="000000"/>
          <w:sz w:val="28"/>
          <w:szCs w:val="24"/>
          <w:lang w:val="uk-UA"/>
        </w:rPr>
        <w:t>користування</w:t>
      </w:r>
      <w:r w:rsidR="00141404">
        <w:rPr>
          <w:color w:val="000000"/>
          <w:sz w:val="28"/>
          <w:szCs w:val="24"/>
          <w:lang w:val="uk-UA"/>
        </w:rPr>
        <w:t xml:space="preserve"> </w:t>
      </w:r>
      <w:r w:rsidRPr="00141404">
        <w:rPr>
          <w:color w:val="000000"/>
          <w:sz w:val="28"/>
          <w:szCs w:val="24"/>
          <w:lang w:val="uk-UA"/>
        </w:rPr>
        <w:t>та</w:t>
      </w:r>
      <w:r w:rsidR="00141404">
        <w:rPr>
          <w:color w:val="000000"/>
          <w:sz w:val="28"/>
          <w:szCs w:val="24"/>
          <w:lang w:val="uk-UA"/>
        </w:rPr>
        <w:t xml:space="preserve"> </w:t>
      </w:r>
      <w:r w:rsidRPr="00141404">
        <w:rPr>
          <w:color w:val="000000"/>
          <w:sz w:val="28"/>
          <w:szCs w:val="24"/>
          <w:lang w:val="uk-UA"/>
        </w:rPr>
        <w:t>розпорядження.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2.</w:t>
      </w:r>
      <w:r w:rsidR="00141404">
        <w:rPr>
          <w:color w:val="000000"/>
          <w:sz w:val="28"/>
          <w:szCs w:val="24"/>
          <w:lang w:val="uk-UA"/>
        </w:rPr>
        <w:t xml:space="preserve"> </w:t>
      </w:r>
      <w:r w:rsidRPr="00141404">
        <w:rPr>
          <w:color w:val="000000"/>
          <w:sz w:val="28"/>
          <w:szCs w:val="24"/>
          <w:lang w:val="uk-UA"/>
        </w:rPr>
        <w:t>Первісну (переоцінену) вартість і суму зносу переданих у</w:t>
      </w:r>
      <w:r w:rsidR="00141404">
        <w:rPr>
          <w:color w:val="000000"/>
          <w:sz w:val="28"/>
          <w:szCs w:val="24"/>
          <w:lang w:val="uk-UA"/>
        </w:rPr>
        <w:t xml:space="preserve"> </w:t>
      </w:r>
      <w:r w:rsidRPr="00141404">
        <w:rPr>
          <w:color w:val="000000"/>
          <w:sz w:val="28"/>
          <w:szCs w:val="24"/>
          <w:lang w:val="uk-UA"/>
        </w:rPr>
        <w:t>заставу основних засобів.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w:t>
      </w:r>
      <w:r w:rsidR="00141404">
        <w:rPr>
          <w:color w:val="000000"/>
          <w:sz w:val="28"/>
          <w:szCs w:val="24"/>
          <w:lang w:val="uk-UA"/>
        </w:rPr>
        <w:t xml:space="preserve"> </w:t>
      </w:r>
      <w:r w:rsidRPr="00141404">
        <w:rPr>
          <w:color w:val="000000"/>
          <w:sz w:val="28"/>
          <w:szCs w:val="24"/>
          <w:lang w:val="uk-UA"/>
        </w:rPr>
        <w:t>Сума</w:t>
      </w:r>
      <w:r w:rsidR="00141404">
        <w:rPr>
          <w:color w:val="000000"/>
          <w:sz w:val="28"/>
          <w:szCs w:val="24"/>
          <w:lang w:val="uk-UA"/>
        </w:rPr>
        <w:t xml:space="preserve"> </w:t>
      </w:r>
      <w:r w:rsidRPr="00141404">
        <w:rPr>
          <w:color w:val="000000"/>
          <w:sz w:val="28"/>
          <w:szCs w:val="24"/>
          <w:lang w:val="uk-UA"/>
        </w:rPr>
        <w:t>капітальних</w:t>
      </w:r>
      <w:r w:rsidR="00141404">
        <w:rPr>
          <w:color w:val="000000"/>
          <w:sz w:val="28"/>
          <w:szCs w:val="24"/>
          <w:lang w:val="uk-UA"/>
        </w:rPr>
        <w:t xml:space="preserve"> </w:t>
      </w:r>
      <w:r w:rsidRPr="00141404">
        <w:rPr>
          <w:color w:val="000000"/>
          <w:sz w:val="28"/>
          <w:szCs w:val="24"/>
          <w:lang w:val="uk-UA"/>
        </w:rPr>
        <w:t>інвестицій</w:t>
      </w:r>
      <w:r w:rsidR="00141404">
        <w:rPr>
          <w:color w:val="000000"/>
          <w:sz w:val="28"/>
          <w:szCs w:val="24"/>
          <w:lang w:val="uk-UA"/>
        </w:rPr>
        <w:t xml:space="preserve"> </w:t>
      </w:r>
      <w:r w:rsidRPr="00141404">
        <w:rPr>
          <w:color w:val="000000"/>
          <w:sz w:val="28"/>
          <w:szCs w:val="24"/>
          <w:lang w:val="uk-UA"/>
        </w:rPr>
        <w:t>в</w:t>
      </w:r>
      <w:r w:rsidR="00141404">
        <w:rPr>
          <w:color w:val="000000"/>
          <w:sz w:val="28"/>
          <w:szCs w:val="24"/>
          <w:lang w:val="uk-UA"/>
        </w:rPr>
        <w:t xml:space="preserve"> </w:t>
      </w:r>
      <w:r w:rsidRPr="00141404">
        <w:rPr>
          <w:color w:val="000000"/>
          <w:sz w:val="28"/>
          <w:szCs w:val="24"/>
          <w:lang w:val="uk-UA"/>
        </w:rPr>
        <w:t>основні</w:t>
      </w:r>
      <w:r w:rsidR="00141404">
        <w:rPr>
          <w:color w:val="000000"/>
          <w:sz w:val="28"/>
          <w:szCs w:val="24"/>
          <w:lang w:val="uk-UA"/>
        </w:rPr>
        <w:t xml:space="preserve"> </w:t>
      </w:r>
      <w:r w:rsidRPr="00141404">
        <w:rPr>
          <w:color w:val="000000"/>
          <w:sz w:val="28"/>
          <w:szCs w:val="24"/>
          <w:lang w:val="uk-UA"/>
        </w:rPr>
        <w:t>засоби</w:t>
      </w:r>
      <w:r w:rsidR="00141404">
        <w:rPr>
          <w:color w:val="000000"/>
          <w:sz w:val="28"/>
          <w:szCs w:val="24"/>
          <w:lang w:val="uk-UA"/>
        </w:rPr>
        <w:t xml:space="preserve"> </w:t>
      </w:r>
      <w:r w:rsidRPr="00141404">
        <w:rPr>
          <w:color w:val="000000"/>
          <w:sz w:val="28"/>
          <w:szCs w:val="24"/>
          <w:lang w:val="uk-UA"/>
        </w:rPr>
        <w:t>за звітний</w:t>
      </w:r>
      <w:r w:rsidR="00141404">
        <w:rPr>
          <w:color w:val="000000"/>
          <w:sz w:val="28"/>
          <w:szCs w:val="24"/>
          <w:lang w:val="uk-UA"/>
        </w:rPr>
        <w:t xml:space="preserve"> </w:t>
      </w:r>
      <w:r w:rsidRPr="00141404">
        <w:rPr>
          <w:color w:val="000000"/>
          <w:sz w:val="28"/>
          <w:szCs w:val="24"/>
          <w:lang w:val="uk-UA"/>
        </w:rPr>
        <w:t>рік.</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4. Сума укладених угод на придбання у майбутньому основних засобів.</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5. Залишкова вартість основних засобів,</w:t>
      </w:r>
      <w:r w:rsidR="00141404">
        <w:rPr>
          <w:color w:val="000000"/>
          <w:sz w:val="28"/>
          <w:szCs w:val="24"/>
          <w:lang w:val="uk-UA"/>
        </w:rPr>
        <w:t xml:space="preserve"> </w:t>
      </w:r>
      <w:r w:rsidRPr="00141404">
        <w:rPr>
          <w:color w:val="000000"/>
          <w:sz w:val="28"/>
          <w:szCs w:val="24"/>
          <w:lang w:val="uk-UA"/>
        </w:rPr>
        <w:t>що</w:t>
      </w:r>
      <w:r w:rsidR="00141404">
        <w:rPr>
          <w:color w:val="000000"/>
          <w:sz w:val="28"/>
          <w:szCs w:val="24"/>
          <w:lang w:val="uk-UA"/>
        </w:rPr>
        <w:t xml:space="preserve"> </w:t>
      </w:r>
      <w:r w:rsidRPr="00141404">
        <w:rPr>
          <w:color w:val="000000"/>
          <w:sz w:val="28"/>
          <w:szCs w:val="24"/>
          <w:lang w:val="uk-UA"/>
        </w:rPr>
        <w:t>тимчасово</w:t>
      </w:r>
      <w:r w:rsidR="00141404">
        <w:rPr>
          <w:color w:val="000000"/>
          <w:sz w:val="28"/>
          <w:szCs w:val="24"/>
          <w:lang w:val="uk-UA"/>
        </w:rPr>
        <w:t xml:space="preserve"> </w:t>
      </w:r>
      <w:r w:rsidRPr="00141404">
        <w:rPr>
          <w:color w:val="000000"/>
          <w:sz w:val="28"/>
          <w:szCs w:val="24"/>
          <w:lang w:val="uk-UA"/>
        </w:rPr>
        <w:t>не використовуються (консервація, реконструкція тощо).</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6. Первісна (переоцінена) вартість повністю</w:t>
      </w:r>
      <w:r w:rsidR="00141404">
        <w:rPr>
          <w:color w:val="000000"/>
          <w:sz w:val="28"/>
          <w:szCs w:val="24"/>
          <w:lang w:val="uk-UA"/>
        </w:rPr>
        <w:t xml:space="preserve"> </w:t>
      </w:r>
      <w:r w:rsidRPr="00141404">
        <w:rPr>
          <w:color w:val="000000"/>
          <w:sz w:val="28"/>
          <w:szCs w:val="24"/>
          <w:lang w:val="uk-UA"/>
        </w:rPr>
        <w:t>амортизованих основних засобів, які продовжують використовуватись.</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7. Залишкова</w:t>
      </w:r>
      <w:r w:rsidR="00141404">
        <w:rPr>
          <w:color w:val="000000"/>
          <w:sz w:val="28"/>
          <w:szCs w:val="24"/>
          <w:lang w:val="uk-UA"/>
        </w:rPr>
        <w:t xml:space="preserve"> </w:t>
      </w:r>
      <w:r w:rsidRPr="00141404">
        <w:rPr>
          <w:color w:val="000000"/>
          <w:sz w:val="28"/>
          <w:szCs w:val="24"/>
          <w:lang w:val="uk-UA"/>
        </w:rPr>
        <w:t>вартість</w:t>
      </w:r>
      <w:r w:rsidR="00141404">
        <w:rPr>
          <w:color w:val="000000"/>
          <w:sz w:val="28"/>
          <w:szCs w:val="24"/>
          <w:lang w:val="uk-UA"/>
        </w:rPr>
        <w:t xml:space="preserve"> </w:t>
      </w:r>
      <w:r w:rsidRPr="00141404">
        <w:rPr>
          <w:color w:val="000000"/>
          <w:sz w:val="28"/>
          <w:szCs w:val="24"/>
          <w:lang w:val="uk-UA"/>
        </w:rPr>
        <w:t>основних</w:t>
      </w:r>
      <w:r w:rsidR="00141404">
        <w:rPr>
          <w:color w:val="000000"/>
          <w:sz w:val="28"/>
          <w:szCs w:val="24"/>
          <w:lang w:val="uk-UA"/>
        </w:rPr>
        <w:t xml:space="preserve"> </w:t>
      </w:r>
      <w:r w:rsidRPr="00141404">
        <w:rPr>
          <w:color w:val="000000"/>
          <w:sz w:val="28"/>
          <w:szCs w:val="24"/>
          <w:lang w:val="uk-UA"/>
        </w:rPr>
        <w:t>засобів,</w:t>
      </w:r>
      <w:r w:rsidR="00141404">
        <w:rPr>
          <w:color w:val="000000"/>
          <w:sz w:val="28"/>
          <w:szCs w:val="24"/>
          <w:lang w:val="uk-UA"/>
        </w:rPr>
        <w:t xml:space="preserve"> </w:t>
      </w:r>
      <w:r w:rsidRPr="00141404">
        <w:rPr>
          <w:color w:val="000000"/>
          <w:sz w:val="28"/>
          <w:szCs w:val="24"/>
          <w:lang w:val="uk-UA"/>
        </w:rPr>
        <w:t>вилучених</w:t>
      </w:r>
      <w:r w:rsidR="00141404">
        <w:rPr>
          <w:color w:val="000000"/>
          <w:sz w:val="28"/>
          <w:szCs w:val="24"/>
          <w:lang w:val="uk-UA"/>
        </w:rPr>
        <w:t xml:space="preserve"> </w:t>
      </w:r>
      <w:r w:rsidRPr="00141404">
        <w:rPr>
          <w:color w:val="000000"/>
          <w:sz w:val="28"/>
          <w:szCs w:val="24"/>
          <w:lang w:val="uk-UA"/>
        </w:rPr>
        <w:t>з експлуатації для продажу.</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8. Первісна вартість,</w:t>
      </w:r>
      <w:r w:rsidR="00141404">
        <w:rPr>
          <w:color w:val="000000"/>
          <w:sz w:val="28"/>
          <w:szCs w:val="24"/>
          <w:lang w:val="uk-UA"/>
        </w:rPr>
        <w:t xml:space="preserve"> </w:t>
      </w:r>
      <w:r w:rsidRPr="00141404">
        <w:rPr>
          <w:color w:val="000000"/>
          <w:sz w:val="28"/>
          <w:szCs w:val="24"/>
          <w:lang w:val="uk-UA"/>
        </w:rPr>
        <w:t>залишкова вартість та метод</w:t>
      </w:r>
      <w:r w:rsidR="00141404">
        <w:rPr>
          <w:color w:val="000000"/>
          <w:sz w:val="28"/>
          <w:szCs w:val="24"/>
          <w:lang w:val="uk-UA"/>
        </w:rPr>
        <w:t xml:space="preserve"> </w:t>
      </w:r>
      <w:r w:rsidRPr="00141404">
        <w:rPr>
          <w:color w:val="000000"/>
          <w:sz w:val="28"/>
          <w:szCs w:val="24"/>
          <w:lang w:val="uk-UA"/>
        </w:rPr>
        <w:t>оцінки основних засобів, отриманих за рахунок цільового фінансування.</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У примітках до фінансової звітності наводиться інформація про зміну розміру додаткового</w:t>
      </w:r>
      <w:r w:rsidR="00141404">
        <w:rPr>
          <w:color w:val="000000"/>
          <w:sz w:val="28"/>
          <w:szCs w:val="24"/>
          <w:lang w:val="uk-UA"/>
        </w:rPr>
        <w:t xml:space="preserve"> </w:t>
      </w:r>
      <w:r w:rsidRPr="00141404">
        <w:rPr>
          <w:color w:val="000000"/>
          <w:sz w:val="28"/>
          <w:szCs w:val="24"/>
          <w:lang w:val="uk-UA"/>
        </w:rPr>
        <w:t>капіталу</w:t>
      </w:r>
      <w:r w:rsidR="00141404">
        <w:rPr>
          <w:color w:val="000000"/>
          <w:sz w:val="28"/>
          <w:szCs w:val="24"/>
          <w:lang w:val="uk-UA"/>
        </w:rPr>
        <w:t xml:space="preserve"> </w:t>
      </w:r>
      <w:r w:rsidRPr="00141404">
        <w:rPr>
          <w:color w:val="000000"/>
          <w:sz w:val="28"/>
          <w:szCs w:val="24"/>
          <w:lang w:val="uk-UA"/>
        </w:rPr>
        <w:t>в</w:t>
      </w:r>
      <w:r w:rsidR="00141404">
        <w:rPr>
          <w:color w:val="000000"/>
          <w:sz w:val="28"/>
          <w:szCs w:val="24"/>
          <w:lang w:val="uk-UA"/>
        </w:rPr>
        <w:t xml:space="preserve"> </w:t>
      </w:r>
      <w:r w:rsidRPr="00141404">
        <w:rPr>
          <w:color w:val="000000"/>
          <w:sz w:val="28"/>
          <w:szCs w:val="24"/>
          <w:lang w:val="uk-UA"/>
        </w:rPr>
        <w:t>результаті</w:t>
      </w:r>
      <w:r w:rsidR="00141404">
        <w:rPr>
          <w:color w:val="000000"/>
          <w:sz w:val="28"/>
          <w:szCs w:val="24"/>
          <w:lang w:val="uk-UA"/>
        </w:rPr>
        <w:t xml:space="preserve"> </w:t>
      </w:r>
      <w:r w:rsidRPr="00141404">
        <w:rPr>
          <w:color w:val="000000"/>
          <w:sz w:val="28"/>
          <w:szCs w:val="24"/>
          <w:lang w:val="uk-UA"/>
        </w:rPr>
        <w:t>переоцінки основних</w:t>
      </w:r>
      <w:r w:rsidR="00141404">
        <w:rPr>
          <w:color w:val="000000"/>
          <w:sz w:val="28"/>
          <w:szCs w:val="24"/>
          <w:lang w:val="uk-UA"/>
        </w:rPr>
        <w:t xml:space="preserve"> </w:t>
      </w:r>
      <w:r w:rsidRPr="00141404">
        <w:rPr>
          <w:color w:val="000000"/>
          <w:sz w:val="28"/>
          <w:szCs w:val="24"/>
          <w:lang w:val="uk-UA"/>
        </w:rPr>
        <w:t>засобів</w:t>
      </w:r>
      <w:r w:rsidR="00141404">
        <w:rPr>
          <w:color w:val="000000"/>
          <w:sz w:val="28"/>
          <w:szCs w:val="24"/>
          <w:lang w:val="uk-UA"/>
        </w:rPr>
        <w:t xml:space="preserve"> </w:t>
      </w:r>
      <w:r w:rsidRPr="00141404">
        <w:rPr>
          <w:color w:val="000000"/>
          <w:sz w:val="28"/>
          <w:szCs w:val="24"/>
          <w:lang w:val="uk-UA"/>
        </w:rPr>
        <w:t>та обмеження щодо його розподілу між власниками (учасниками).</w:t>
      </w:r>
      <w:r w:rsidR="00DA181A" w:rsidRPr="00141404">
        <w:rPr>
          <w:color w:val="000000"/>
          <w:sz w:val="28"/>
          <w:szCs w:val="24"/>
          <w:lang w:val="uk-UA"/>
        </w:rPr>
        <w:t xml:space="preserve"> </w:t>
      </w:r>
      <w:r w:rsidRPr="00141404">
        <w:rPr>
          <w:color w:val="000000"/>
          <w:sz w:val="28"/>
          <w:szCs w:val="24"/>
          <w:lang w:val="uk-UA"/>
        </w:rPr>
        <w:t>У</w:t>
      </w:r>
      <w:r w:rsidR="00141404">
        <w:rPr>
          <w:color w:val="000000"/>
          <w:sz w:val="28"/>
          <w:szCs w:val="24"/>
          <w:lang w:val="uk-UA"/>
        </w:rPr>
        <w:t xml:space="preserve"> </w:t>
      </w:r>
      <w:r w:rsidRPr="00141404">
        <w:rPr>
          <w:color w:val="000000"/>
          <w:sz w:val="28"/>
          <w:szCs w:val="24"/>
          <w:lang w:val="uk-UA"/>
        </w:rPr>
        <w:t>примітках</w:t>
      </w:r>
      <w:r w:rsidR="00141404">
        <w:rPr>
          <w:color w:val="000000"/>
          <w:sz w:val="28"/>
          <w:szCs w:val="24"/>
          <w:lang w:val="uk-UA"/>
        </w:rPr>
        <w:t xml:space="preserve"> </w:t>
      </w:r>
      <w:r w:rsidRPr="00141404">
        <w:rPr>
          <w:color w:val="000000"/>
          <w:sz w:val="28"/>
          <w:szCs w:val="24"/>
          <w:lang w:val="uk-UA"/>
        </w:rPr>
        <w:t>до консолідованої фінансової звітності щодо кожної групи основних засобів наводиться сума курсових</w:t>
      </w:r>
      <w:r w:rsidR="00141404">
        <w:rPr>
          <w:color w:val="000000"/>
          <w:sz w:val="28"/>
          <w:szCs w:val="24"/>
          <w:lang w:val="uk-UA"/>
        </w:rPr>
        <w:t xml:space="preserve"> </w:t>
      </w:r>
      <w:r w:rsidRPr="00141404">
        <w:rPr>
          <w:color w:val="000000"/>
          <w:sz w:val="28"/>
          <w:szCs w:val="24"/>
          <w:lang w:val="uk-UA"/>
        </w:rPr>
        <w:t>різниць</w:t>
      </w:r>
      <w:r w:rsidR="00141404">
        <w:rPr>
          <w:color w:val="000000"/>
          <w:sz w:val="28"/>
          <w:szCs w:val="24"/>
          <w:lang w:val="uk-UA"/>
        </w:rPr>
        <w:t xml:space="preserve"> </w:t>
      </w:r>
      <w:r w:rsidRPr="00141404">
        <w:rPr>
          <w:color w:val="000000"/>
          <w:sz w:val="28"/>
          <w:szCs w:val="24"/>
          <w:lang w:val="uk-UA"/>
        </w:rPr>
        <w:t>у зв'язку</w:t>
      </w:r>
      <w:r w:rsidR="00141404">
        <w:rPr>
          <w:color w:val="000000"/>
          <w:sz w:val="28"/>
          <w:szCs w:val="24"/>
          <w:lang w:val="uk-UA"/>
        </w:rPr>
        <w:t xml:space="preserve"> </w:t>
      </w:r>
      <w:r w:rsidRPr="00141404">
        <w:rPr>
          <w:color w:val="000000"/>
          <w:sz w:val="28"/>
          <w:szCs w:val="24"/>
          <w:lang w:val="uk-UA"/>
        </w:rPr>
        <w:t>з</w:t>
      </w:r>
      <w:r w:rsidR="00141404">
        <w:rPr>
          <w:color w:val="000000"/>
          <w:sz w:val="28"/>
          <w:szCs w:val="24"/>
          <w:lang w:val="uk-UA"/>
        </w:rPr>
        <w:t xml:space="preserve"> </w:t>
      </w:r>
      <w:r w:rsidRPr="00141404">
        <w:rPr>
          <w:color w:val="000000"/>
          <w:sz w:val="28"/>
          <w:szCs w:val="24"/>
          <w:lang w:val="uk-UA"/>
        </w:rPr>
        <w:t>перерахунком вартості</w:t>
      </w:r>
      <w:r w:rsidR="00141404">
        <w:rPr>
          <w:color w:val="000000"/>
          <w:sz w:val="28"/>
          <w:szCs w:val="24"/>
          <w:lang w:val="uk-UA"/>
        </w:rPr>
        <w:t xml:space="preserve"> </w:t>
      </w:r>
      <w:r w:rsidRPr="00141404">
        <w:rPr>
          <w:color w:val="000000"/>
          <w:sz w:val="28"/>
          <w:szCs w:val="24"/>
          <w:lang w:val="uk-UA"/>
        </w:rPr>
        <w:t>основних засобів,</w:t>
      </w:r>
      <w:r w:rsidR="00141404">
        <w:rPr>
          <w:color w:val="000000"/>
          <w:sz w:val="28"/>
          <w:szCs w:val="24"/>
          <w:lang w:val="uk-UA"/>
        </w:rPr>
        <w:t xml:space="preserve"> </w:t>
      </w:r>
      <w:r w:rsidRPr="00141404">
        <w:rPr>
          <w:color w:val="000000"/>
          <w:sz w:val="28"/>
          <w:szCs w:val="24"/>
          <w:lang w:val="uk-UA"/>
        </w:rPr>
        <w:t>наведеної у фінансовій звітності дочірніх підприємств</w:t>
      </w:r>
      <w:r w:rsidRPr="00141404">
        <w:rPr>
          <w:color w:val="000000"/>
          <w:sz w:val="28"/>
          <w:szCs w:val="23"/>
          <w:lang w:val="uk-UA"/>
        </w:rPr>
        <w:t xml:space="preserve"> [3]</w:t>
      </w:r>
      <w:r w:rsidRPr="00141404">
        <w:rPr>
          <w:color w:val="000000"/>
          <w:sz w:val="28"/>
          <w:szCs w:val="24"/>
          <w:lang w:val="uk-UA"/>
        </w:rPr>
        <w:t>.</w:t>
      </w:r>
    </w:p>
    <w:p w:rsidR="00B86603" w:rsidRDefault="00B86603" w:rsidP="00141404">
      <w:pPr>
        <w:pStyle w:val="1"/>
        <w:keepNext w:val="0"/>
        <w:ind w:firstLine="709"/>
        <w:jc w:val="both"/>
        <w:rPr>
          <w:b w:val="0"/>
          <w:bCs w:val="0"/>
          <w:color w:val="000000"/>
        </w:rPr>
      </w:pPr>
      <w:bookmarkStart w:id="41" w:name="_Toc101406522"/>
      <w:bookmarkStart w:id="42" w:name="_Toc135993798"/>
      <w:bookmarkStart w:id="43" w:name="_Toc221691183"/>
      <w:bookmarkStart w:id="44" w:name="_Toc224452253"/>
      <w:bookmarkStart w:id="45" w:name="_Toc274311523"/>
    </w:p>
    <w:p w:rsidR="00B86603" w:rsidRDefault="00B86603" w:rsidP="00141404">
      <w:pPr>
        <w:pStyle w:val="1"/>
        <w:keepNext w:val="0"/>
        <w:ind w:firstLine="709"/>
        <w:jc w:val="both"/>
        <w:rPr>
          <w:b w:val="0"/>
          <w:bCs w:val="0"/>
          <w:color w:val="000000"/>
        </w:rPr>
      </w:pPr>
    </w:p>
    <w:p w:rsidR="005057E5" w:rsidRPr="00B86603" w:rsidRDefault="00B86603" w:rsidP="00141404">
      <w:pPr>
        <w:pStyle w:val="1"/>
        <w:keepNext w:val="0"/>
        <w:ind w:firstLine="709"/>
        <w:jc w:val="both"/>
        <w:rPr>
          <w:bCs w:val="0"/>
          <w:color w:val="000000"/>
        </w:rPr>
      </w:pPr>
      <w:r>
        <w:rPr>
          <w:b w:val="0"/>
          <w:bCs w:val="0"/>
          <w:color w:val="000000"/>
        </w:rPr>
        <w:br w:type="page"/>
      </w:r>
      <w:r w:rsidR="00B7113B" w:rsidRPr="00B86603">
        <w:rPr>
          <w:bCs w:val="0"/>
          <w:color w:val="000000"/>
        </w:rPr>
        <w:t>3</w:t>
      </w:r>
      <w:r w:rsidR="005057E5" w:rsidRPr="00B86603">
        <w:rPr>
          <w:bCs w:val="0"/>
          <w:color w:val="000000"/>
        </w:rPr>
        <w:t xml:space="preserve">. </w:t>
      </w:r>
      <w:bookmarkEnd w:id="41"/>
      <w:bookmarkEnd w:id="42"/>
      <w:r w:rsidR="003919E0" w:rsidRPr="00B86603">
        <w:rPr>
          <w:color w:val="000000"/>
          <w:szCs w:val="28"/>
        </w:rPr>
        <w:t>Шляхи вдосконалення обліку основних засобів на підприємстві</w:t>
      </w:r>
      <w:bookmarkEnd w:id="43"/>
      <w:bookmarkEnd w:id="44"/>
      <w:bookmarkEnd w:id="45"/>
    </w:p>
    <w:p w:rsidR="005057E5" w:rsidRPr="00B86603" w:rsidRDefault="005057E5" w:rsidP="00141404">
      <w:pPr>
        <w:spacing w:line="360" w:lineRule="auto"/>
        <w:ind w:firstLine="709"/>
        <w:jc w:val="both"/>
        <w:rPr>
          <w:b/>
          <w:color w:val="000000"/>
          <w:sz w:val="28"/>
          <w:szCs w:val="24"/>
          <w:lang w:val="uk-UA"/>
        </w:rPr>
      </w:pPr>
    </w:p>
    <w:p w:rsidR="005057E5" w:rsidRPr="00141404" w:rsidRDefault="005057E5" w:rsidP="00141404">
      <w:pPr>
        <w:pStyle w:val="23"/>
        <w:spacing w:after="0" w:line="360" w:lineRule="auto"/>
        <w:ind w:firstLine="709"/>
        <w:jc w:val="both"/>
        <w:rPr>
          <w:snapToGrid w:val="0"/>
          <w:color w:val="000000"/>
          <w:sz w:val="28"/>
          <w:szCs w:val="20"/>
          <w:lang w:val="uk-UA"/>
        </w:rPr>
      </w:pPr>
      <w:r w:rsidRPr="00141404">
        <w:rPr>
          <w:snapToGrid w:val="0"/>
          <w:color w:val="000000"/>
          <w:sz w:val="28"/>
          <w:szCs w:val="20"/>
          <w:lang w:val="uk-UA"/>
        </w:rPr>
        <w:t>На сучасному етапі розвитку бухгалтерський облік все більше стає комп’ютеризованим. Це принципово змінює технологію обробки бухгалтерської інформації. В теперішній час розроблені десятки програм, що призначені для автоматизації бухгалтерського обліку на підприємствах за допомогою персональних комп’ютерів. Усі програми пропонують стандартний набір інструментів, які дозволяють полегшити та автоматизувати роботу бухгалтера. Більшість програм універсальні і дають змогу автоматизувати бухгалтерський облік будь-якої важкості</w:t>
      </w:r>
      <w:r w:rsidRPr="00141404">
        <w:rPr>
          <w:color w:val="000000"/>
          <w:sz w:val="28"/>
          <w:szCs w:val="23"/>
          <w:lang w:val="uk-UA"/>
        </w:rPr>
        <w:t xml:space="preserve"> [8, c. 127]</w:t>
      </w:r>
      <w:r w:rsidRPr="00141404">
        <w:rPr>
          <w:snapToGrid w:val="0"/>
          <w:color w:val="000000"/>
          <w:sz w:val="28"/>
          <w:szCs w:val="20"/>
          <w:lang w:val="uk-UA"/>
        </w:rPr>
        <w:t>.</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Найбільш популярними є бухгалтерські програми ІНФО-БУХГАЛТЕР та 1С</w:t>
      </w:r>
      <w:r w:rsidR="00141404" w:rsidRPr="00141404">
        <w:rPr>
          <w:snapToGrid w:val="0"/>
          <w:color w:val="000000"/>
          <w:sz w:val="28"/>
          <w:lang w:val="uk-UA"/>
        </w:rPr>
        <w:t>:</w:t>
      </w:r>
      <w:r w:rsidR="00141404">
        <w:rPr>
          <w:snapToGrid w:val="0"/>
          <w:color w:val="000000"/>
          <w:sz w:val="28"/>
          <w:lang w:val="uk-UA"/>
        </w:rPr>
        <w:t xml:space="preserve"> </w:t>
      </w:r>
      <w:r w:rsidR="00141404" w:rsidRPr="00141404">
        <w:rPr>
          <w:snapToGrid w:val="0"/>
          <w:color w:val="000000"/>
          <w:sz w:val="28"/>
          <w:lang w:val="uk-UA"/>
        </w:rPr>
        <w:t>Бу</w:t>
      </w:r>
      <w:r w:rsidRPr="00141404">
        <w:rPr>
          <w:snapToGrid w:val="0"/>
          <w:color w:val="000000"/>
          <w:sz w:val="28"/>
          <w:lang w:val="uk-UA"/>
        </w:rPr>
        <w:t>хгалтерія. Кожна з цих програм має свої індивідуальні особливості.</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ІНФО-БУХГАЛТЕР версія 8.2. – найбільш проста в освоєнні і роботі для тих, хто починає вивчення ведення б/о на комп</w:t>
      </w:r>
      <w:r w:rsidR="00141404">
        <w:rPr>
          <w:snapToGrid w:val="0"/>
          <w:color w:val="000000"/>
          <w:sz w:val="28"/>
          <w:lang w:val="uk-UA"/>
        </w:rPr>
        <w:t xml:space="preserve">» </w:t>
      </w:r>
      <w:r w:rsidR="00141404" w:rsidRPr="00141404">
        <w:rPr>
          <w:snapToGrid w:val="0"/>
          <w:color w:val="000000"/>
          <w:sz w:val="28"/>
          <w:lang w:val="uk-UA"/>
        </w:rPr>
        <w:t>ю</w:t>
      </w:r>
      <w:r w:rsidRPr="00141404">
        <w:rPr>
          <w:snapToGrid w:val="0"/>
          <w:color w:val="000000"/>
          <w:sz w:val="28"/>
          <w:lang w:val="uk-UA"/>
        </w:rPr>
        <w:t>тері.</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1С</w:t>
      </w:r>
      <w:r w:rsidR="00141404" w:rsidRPr="00141404">
        <w:rPr>
          <w:snapToGrid w:val="0"/>
          <w:color w:val="000000"/>
          <w:sz w:val="28"/>
          <w:lang w:val="uk-UA"/>
        </w:rPr>
        <w:t>:</w:t>
      </w:r>
      <w:r w:rsidR="00141404">
        <w:rPr>
          <w:snapToGrid w:val="0"/>
          <w:color w:val="000000"/>
          <w:sz w:val="28"/>
          <w:lang w:val="uk-UA"/>
        </w:rPr>
        <w:t xml:space="preserve"> </w:t>
      </w:r>
      <w:r w:rsidR="00141404" w:rsidRPr="00141404">
        <w:rPr>
          <w:snapToGrid w:val="0"/>
          <w:color w:val="000000"/>
          <w:sz w:val="28"/>
          <w:lang w:val="uk-UA"/>
        </w:rPr>
        <w:t>Бу</w:t>
      </w:r>
      <w:r w:rsidRPr="00141404">
        <w:rPr>
          <w:snapToGrid w:val="0"/>
          <w:color w:val="000000"/>
          <w:sz w:val="28"/>
          <w:lang w:val="uk-UA"/>
        </w:rPr>
        <w:t>хгалтерія версія 7.7. – є універсальною, так як вона може підтримувати різні системи ведення б/о і використовується на підприємствах різних видів діяльності.</w:t>
      </w:r>
      <w:r w:rsidR="00141404">
        <w:rPr>
          <w:snapToGrid w:val="0"/>
          <w:color w:val="000000"/>
          <w:sz w:val="28"/>
          <w:lang w:val="uk-UA"/>
        </w:rPr>
        <w:t xml:space="preserve"> </w:t>
      </w:r>
      <w:r w:rsidRPr="00141404">
        <w:rPr>
          <w:snapToGrid w:val="0"/>
          <w:color w:val="000000"/>
          <w:sz w:val="28"/>
          <w:lang w:val="uk-UA"/>
        </w:rPr>
        <w:t>Система 1С:Підприємство може працювати в двох основних режимах. Режим конфігуратора дозволяє розробнику настроювати компоненти системи автоматизації і зберігати їх в спеціальній базі даних. Режим користувача використовується для безпосереднього використання створеної настройки в роботі з метою вводу, обробки, зберігання і видачі вільної інформації про діяльність підприємства. Бухгалтерський облік, реалізований в конфігурації забезпечує надання інформації про фірму зовнішнім користувачам – інвесторам, кредиторам, податковим органам та відповідає прийнятій в даний час методології бухгалтерського і податкового обліку в Україні. Бухгалтерський облік ведеться тільки в гривнях, крім тих ділянок, які згідно діючим методикам обліку повинні вестись в валюті (взаєморозрахунки із зарубіжними контрагентами, облік коштів на валютних рахунках та ін.). Програма надає гнучкі можливості обліку.</w:t>
      </w:r>
    </w:p>
    <w:p w:rsidR="005057E5" w:rsidRPr="00141404" w:rsidRDefault="005057E5" w:rsidP="00141404">
      <w:pPr>
        <w:numPr>
          <w:ilvl w:val="0"/>
          <w:numId w:val="2"/>
        </w:numPr>
        <w:tabs>
          <w:tab w:val="num" w:pos="360"/>
        </w:tabs>
        <w:spacing w:line="360" w:lineRule="auto"/>
        <w:ind w:left="0" w:firstLine="709"/>
        <w:jc w:val="both"/>
        <w:rPr>
          <w:snapToGrid w:val="0"/>
          <w:color w:val="000000"/>
          <w:sz w:val="28"/>
          <w:lang w:val="uk-UA"/>
        </w:rPr>
      </w:pPr>
      <w:r w:rsidRPr="00141404">
        <w:rPr>
          <w:snapToGrid w:val="0"/>
          <w:color w:val="000000"/>
          <w:sz w:val="28"/>
          <w:lang w:val="uk-UA"/>
        </w:rPr>
        <w:t>довільна структура коду рахунку дає можливість використовувати довгі коди рахунків, субрахунків і вести багаторівневі плани рахунків з великим рівнем вкладання;</w:t>
      </w:r>
    </w:p>
    <w:p w:rsidR="005057E5" w:rsidRPr="00141404" w:rsidRDefault="005057E5" w:rsidP="00141404">
      <w:pPr>
        <w:numPr>
          <w:ilvl w:val="0"/>
          <w:numId w:val="2"/>
        </w:numPr>
        <w:tabs>
          <w:tab w:val="num" w:pos="360"/>
        </w:tabs>
        <w:spacing w:line="360" w:lineRule="auto"/>
        <w:ind w:left="0" w:firstLine="709"/>
        <w:jc w:val="both"/>
        <w:rPr>
          <w:snapToGrid w:val="0"/>
          <w:color w:val="000000"/>
          <w:sz w:val="28"/>
          <w:lang w:val="uk-UA"/>
        </w:rPr>
      </w:pPr>
      <w:r w:rsidRPr="00141404">
        <w:rPr>
          <w:snapToGrid w:val="0"/>
          <w:color w:val="000000"/>
          <w:sz w:val="28"/>
          <w:lang w:val="uk-UA"/>
        </w:rPr>
        <w:t>можливість працювати з декількома планами рахунків дозволяє вести облік в декількох системах обліку (наприклад, в Українській та GAAP);</w:t>
      </w:r>
    </w:p>
    <w:p w:rsidR="005057E5" w:rsidRPr="00141404" w:rsidRDefault="005057E5" w:rsidP="00141404">
      <w:pPr>
        <w:numPr>
          <w:ilvl w:val="0"/>
          <w:numId w:val="2"/>
        </w:numPr>
        <w:tabs>
          <w:tab w:val="num" w:pos="360"/>
        </w:tabs>
        <w:spacing w:line="360" w:lineRule="auto"/>
        <w:ind w:left="0" w:firstLine="709"/>
        <w:jc w:val="both"/>
        <w:rPr>
          <w:snapToGrid w:val="0"/>
          <w:color w:val="000000"/>
          <w:sz w:val="28"/>
          <w:lang w:val="uk-UA"/>
        </w:rPr>
      </w:pPr>
      <w:r w:rsidRPr="00141404">
        <w:rPr>
          <w:snapToGrid w:val="0"/>
          <w:color w:val="000000"/>
          <w:sz w:val="28"/>
          <w:lang w:val="uk-UA"/>
        </w:rPr>
        <w:t>програма має вбудовані механізми ведення кількісного і валютного обліку (число валют не обмежено);</w:t>
      </w:r>
    </w:p>
    <w:p w:rsidR="005057E5" w:rsidRPr="00141404" w:rsidRDefault="005057E5" w:rsidP="00141404">
      <w:pPr>
        <w:numPr>
          <w:ilvl w:val="0"/>
          <w:numId w:val="2"/>
        </w:numPr>
        <w:tabs>
          <w:tab w:val="num" w:pos="360"/>
        </w:tabs>
        <w:spacing w:line="360" w:lineRule="auto"/>
        <w:ind w:left="0" w:firstLine="709"/>
        <w:jc w:val="both"/>
        <w:rPr>
          <w:snapToGrid w:val="0"/>
          <w:color w:val="000000"/>
          <w:sz w:val="28"/>
          <w:lang w:val="uk-UA"/>
        </w:rPr>
      </w:pPr>
      <w:r w:rsidRPr="00141404">
        <w:rPr>
          <w:snapToGrid w:val="0"/>
          <w:color w:val="000000"/>
          <w:sz w:val="28"/>
          <w:lang w:val="uk-UA"/>
        </w:rPr>
        <w:t>на одному комп</w:t>
      </w:r>
      <w:r w:rsidR="00141404">
        <w:rPr>
          <w:snapToGrid w:val="0"/>
          <w:color w:val="000000"/>
          <w:sz w:val="28"/>
          <w:lang w:val="uk-UA"/>
        </w:rPr>
        <w:t xml:space="preserve">» </w:t>
      </w:r>
      <w:r w:rsidR="00141404" w:rsidRPr="00141404">
        <w:rPr>
          <w:snapToGrid w:val="0"/>
          <w:color w:val="000000"/>
          <w:sz w:val="28"/>
          <w:lang w:val="uk-UA"/>
        </w:rPr>
        <w:t>ю</w:t>
      </w:r>
      <w:r w:rsidRPr="00141404">
        <w:rPr>
          <w:snapToGrid w:val="0"/>
          <w:color w:val="000000"/>
          <w:sz w:val="28"/>
          <w:lang w:val="uk-UA"/>
        </w:rPr>
        <w:t>тері можливо вести облік відразу декількох підприємств.</w:t>
      </w:r>
    </w:p>
    <w:p w:rsidR="005057E5" w:rsidRPr="00141404" w:rsidRDefault="005057E5" w:rsidP="00141404">
      <w:pPr>
        <w:numPr>
          <w:ilvl w:val="0"/>
          <w:numId w:val="2"/>
        </w:numPr>
        <w:tabs>
          <w:tab w:val="num" w:pos="360"/>
        </w:tabs>
        <w:spacing w:line="360" w:lineRule="auto"/>
        <w:ind w:left="0" w:firstLine="709"/>
        <w:jc w:val="both"/>
        <w:rPr>
          <w:snapToGrid w:val="0"/>
          <w:color w:val="000000"/>
          <w:sz w:val="28"/>
          <w:lang w:val="uk-UA"/>
        </w:rPr>
      </w:pPr>
      <w:r w:rsidRPr="00141404">
        <w:rPr>
          <w:snapToGrid w:val="0"/>
          <w:color w:val="000000"/>
          <w:sz w:val="28"/>
          <w:lang w:val="uk-UA"/>
        </w:rPr>
        <w:t>можливо ведення консолідованого обліку.</w:t>
      </w:r>
    </w:p>
    <w:p w:rsidR="005057E5" w:rsidRPr="00141404" w:rsidRDefault="005057E5" w:rsidP="00141404">
      <w:pPr>
        <w:pStyle w:val="23"/>
        <w:spacing w:after="0" w:line="360" w:lineRule="auto"/>
        <w:ind w:firstLine="709"/>
        <w:jc w:val="both"/>
        <w:rPr>
          <w:snapToGrid w:val="0"/>
          <w:color w:val="000000"/>
          <w:sz w:val="28"/>
          <w:szCs w:val="20"/>
          <w:lang w:val="uk-UA"/>
        </w:rPr>
      </w:pPr>
      <w:r w:rsidRPr="00141404">
        <w:rPr>
          <w:snapToGrid w:val="0"/>
          <w:color w:val="000000"/>
          <w:sz w:val="28"/>
          <w:szCs w:val="20"/>
          <w:lang w:val="uk-UA"/>
        </w:rPr>
        <w:t>Ця настройка дозволяє автоматизувати усі розділи бухгалтерського обліку: операції по банку і касі, облік основних засобів і нематеріальних активів, облік матеріалів і МШП, облік виробництва продукції, облік валютних операцій, розрахунки з організаціями, дебіторами і кредиторами, розрахунки з підзвітними особами, розрахунки заробітної плати</w:t>
      </w:r>
      <w:r w:rsidRPr="00141404">
        <w:rPr>
          <w:color w:val="000000"/>
          <w:sz w:val="28"/>
          <w:szCs w:val="23"/>
          <w:lang w:val="uk-UA"/>
        </w:rPr>
        <w:t xml:space="preserve"> [9, c. 256]</w:t>
      </w:r>
      <w:r w:rsidRPr="00141404">
        <w:rPr>
          <w:snapToGrid w:val="0"/>
          <w:color w:val="000000"/>
          <w:sz w:val="28"/>
          <w:szCs w:val="20"/>
          <w:lang w:val="uk-UA"/>
        </w:rPr>
        <w:t>.</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1С</w:t>
      </w:r>
      <w:r w:rsidR="00141404" w:rsidRPr="00141404">
        <w:rPr>
          <w:snapToGrid w:val="0"/>
          <w:color w:val="000000"/>
          <w:sz w:val="28"/>
          <w:lang w:val="uk-UA"/>
        </w:rPr>
        <w:t>:</w:t>
      </w:r>
      <w:r w:rsidR="00141404">
        <w:rPr>
          <w:snapToGrid w:val="0"/>
          <w:color w:val="000000"/>
          <w:sz w:val="28"/>
          <w:lang w:val="uk-UA"/>
        </w:rPr>
        <w:t xml:space="preserve"> </w:t>
      </w:r>
      <w:r w:rsidR="00141404" w:rsidRPr="00141404">
        <w:rPr>
          <w:snapToGrid w:val="0"/>
          <w:color w:val="000000"/>
          <w:sz w:val="28"/>
          <w:lang w:val="uk-UA"/>
        </w:rPr>
        <w:t>Бу</w:t>
      </w:r>
      <w:r w:rsidRPr="00141404">
        <w:rPr>
          <w:snapToGrid w:val="0"/>
          <w:color w:val="000000"/>
          <w:sz w:val="28"/>
          <w:lang w:val="uk-UA"/>
        </w:rPr>
        <w:t>хгалтерія дозволяє автоматизувати підготовку і подальше зберігання будь-яких первинних документів: платіжне доручення, прибуткові та видаткові касові ордера, накладні, податкові накладні, книги обліку придбання та продажу та ін.</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Програма має набір стандартних звітів, що дозволяє бухгалтеру отримати інформацію за довільний період, в різних розрізах та з необхідним ступенем деталізації. Наприклад:</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Звіти по синтетичному обліку:</w:t>
      </w:r>
    </w:p>
    <w:p w:rsidR="005057E5" w:rsidRPr="00141404" w:rsidRDefault="005057E5" w:rsidP="00141404">
      <w:pPr>
        <w:numPr>
          <w:ilvl w:val="0"/>
          <w:numId w:val="3"/>
        </w:numPr>
        <w:spacing w:line="360" w:lineRule="auto"/>
        <w:ind w:left="0" w:firstLine="709"/>
        <w:jc w:val="both"/>
        <w:rPr>
          <w:snapToGrid w:val="0"/>
          <w:color w:val="000000"/>
          <w:sz w:val="28"/>
          <w:lang w:val="uk-UA"/>
        </w:rPr>
      </w:pPr>
      <w:r w:rsidRPr="00141404">
        <w:rPr>
          <w:snapToGrid w:val="0"/>
          <w:color w:val="000000"/>
          <w:sz w:val="28"/>
          <w:lang w:val="uk-UA"/>
        </w:rPr>
        <w:t>оборотно-сальдова відомість</w:t>
      </w:r>
    </w:p>
    <w:p w:rsidR="005057E5" w:rsidRPr="00141404" w:rsidRDefault="00B86603" w:rsidP="00141404">
      <w:pPr>
        <w:numPr>
          <w:ilvl w:val="0"/>
          <w:numId w:val="3"/>
        </w:numPr>
        <w:spacing w:line="360" w:lineRule="auto"/>
        <w:ind w:left="0" w:firstLine="709"/>
        <w:jc w:val="both"/>
        <w:rPr>
          <w:snapToGrid w:val="0"/>
          <w:color w:val="000000"/>
          <w:sz w:val="28"/>
          <w:lang w:val="uk-UA"/>
        </w:rPr>
      </w:pPr>
      <w:r>
        <w:rPr>
          <w:snapToGrid w:val="0"/>
          <w:color w:val="000000"/>
          <w:sz w:val="28"/>
          <w:lang w:val="uk-UA"/>
        </w:rPr>
        <w:t>шахов</w:t>
      </w:r>
      <w:r w:rsidR="005057E5" w:rsidRPr="00141404">
        <w:rPr>
          <w:snapToGrid w:val="0"/>
          <w:color w:val="000000"/>
          <w:sz w:val="28"/>
          <w:lang w:val="uk-UA"/>
        </w:rPr>
        <w:t>а відомість</w:t>
      </w:r>
    </w:p>
    <w:p w:rsidR="005057E5" w:rsidRPr="00141404" w:rsidRDefault="005057E5" w:rsidP="00141404">
      <w:pPr>
        <w:numPr>
          <w:ilvl w:val="0"/>
          <w:numId w:val="3"/>
        </w:numPr>
        <w:spacing w:line="360" w:lineRule="auto"/>
        <w:ind w:left="0" w:firstLine="709"/>
        <w:jc w:val="both"/>
        <w:rPr>
          <w:snapToGrid w:val="0"/>
          <w:color w:val="000000"/>
          <w:sz w:val="28"/>
          <w:lang w:val="uk-UA"/>
        </w:rPr>
      </w:pPr>
      <w:r w:rsidRPr="00141404">
        <w:rPr>
          <w:snapToGrid w:val="0"/>
          <w:color w:val="000000"/>
          <w:sz w:val="28"/>
          <w:lang w:val="uk-UA"/>
        </w:rPr>
        <w:t>головна книга</w:t>
      </w:r>
    </w:p>
    <w:p w:rsidR="005057E5" w:rsidRPr="00141404" w:rsidRDefault="005057E5" w:rsidP="00141404">
      <w:pPr>
        <w:numPr>
          <w:ilvl w:val="0"/>
          <w:numId w:val="3"/>
        </w:numPr>
        <w:spacing w:line="360" w:lineRule="auto"/>
        <w:ind w:left="0" w:firstLine="709"/>
        <w:jc w:val="both"/>
        <w:rPr>
          <w:snapToGrid w:val="0"/>
          <w:color w:val="000000"/>
          <w:sz w:val="28"/>
          <w:lang w:val="uk-UA"/>
        </w:rPr>
      </w:pPr>
      <w:r w:rsidRPr="00141404">
        <w:rPr>
          <w:snapToGrid w:val="0"/>
          <w:color w:val="000000"/>
          <w:sz w:val="28"/>
          <w:lang w:val="uk-UA"/>
        </w:rPr>
        <w:t>журнал-ордер і відомість по рахунку</w:t>
      </w:r>
    </w:p>
    <w:p w:rsidR="005057E5" w:rsidRPr="00141404" w:rsidRDefault="005057E5" w:rsidP="00141404">
      <w:pPr>
        <w:numPr>
          <w:ilvl w:val="0"/>
          <w:numId w:val="3"/>
        </w:numPr>
        <w:spacing w:line="360" w:lineRule="auto"/>
        <w:ind w:left="0" w:firstLine="709"/>
        <w:jc w:val="both"/>
        <w:rPr>
          <w:snapToGrid w:val="0"/>
          <w:color w:val="000000"/>
          <w:sz w:val="28"/>
          <w:lang w:val="uk-UA"/>
        </w:rPr>
      </w:pPr>
      <w:r w:rsidRPr="00141404">
        <w:rPr>
          <w:snapToGrid w:val="0"/>
          <w:color w:val="000000"/>
          <w:sz w:val="28"/>
          <w:lang w:val="uk-UA"/>
        </w:rPr>
        <w:t>аналіз рахунку (за період та по датах)</w:t>
      </w:r>
    </w:p>
    <w:p w:rsidR="005057E5" w:rsidRPr="00141404" w:rsidRDefault="005057E5" w:rsidP="00141404">
      <w:pPr>
        <w:numPr>
          <w:ilvl w:val="0"/>
          <w:numId w:val="3"/>
        </w:numPr>
        <w:spacing w:line="360" w:lineRule="auto"/>
        <w:ind w:left="0" w:firstLine="709"/>
        <w:jc w:val="both"/>
        <w:rPr>
          <w:snapToGrid w:val="0"/>
          <w:color w:val="000000"/>
          <w:sz w:val="28"/>
          <w:lang w:val="uk-UA"/>
        </w:rPr>
      </w:pPr>
      <w:r w:rsidRPr="00141404">
        <w:rPr>
          <w:snapToGrid w:val="0"/>
          <w:color w:val="000000"/>
          <w:sz w:val="28"/>
          <w:lang w:val="uk-UA"/>
        </w:rPr>
        <w:t>картка рахунку</w:t>
      </w:r>
    </w:p>
    <w:p w:rsidR="005057E5" w:rsidRPr="00141404" w:rsidRDefault="005057E5" w:rsidP="00141404">
      <w:pPr>
        <w:spacing w:line="360" w:lineRule="auto"/>
        <w:ind w:firstLine="709"/>
        <w:jc w:val="both"/>
        <w:rPr>
          <w:snapToGrid w:val="0"/>
          <w:color w:val="000000"/>
          <w:sz w:val="28"/>
          <w:lang w:val="uk-UA"/>
        </w:rPr>
      </w:pPr>
      <w:r w:rsidRPr="00141404">
        <w:rPr>
          <w:snapToGrid w:val="0"/>
          <w:color w:val="000000"/>
          <w:sz w:val="28"/>
          <w:lang w:val="uk-UA"/>
        </w:rPr>
        <w:t>Звіти по аналітичному обліку:</w:t>
      </w:r>
    </w:p>
    <w:p w:rsidR="005057E5" w:rsidRPr="00141404" w:rsidRDefault="005057E5" w:rsidP="00141404">
      <w:pPr>
        <w:numPr>
          <w:ilvl w:val="0"/>
          <w:numId w:val="4"/>
        </w:numPr>
        <w:spacing w:line="360" w:lineRule="auto"/>
        <w:ind w:left="0" w:firstLine="709"/>
        <w:jc w:val="both"/>
        <w:rPr>
          <w:snapToGrid w:val="0"/>
          <w:color w:val="000000"/>
          <w:sz w:val="28"/>
          <w:lang w:val="uk-UA"/>
        </w:rPr>
      </w:pPr>
      <w:r w:rsidRPr="00141404">
        <w:rPr>
          <w:snapToGrid w:val="0"/>
          <w:color w:val="000000"/>
          <w:sz w:val="28"/>
          <w:lang w:val="uk-UA"/>
        </w:rPr>
        <w:t xml:space="preserve">оборотно-сальдова відомість по рахунку в розрізі </w:t>
      </w:r>
      <w:r w:rsidR="00B86603" w:rsidRPr="00141404">
        <w:rPr>
          <w:snapToGrid w:val="0"/>
          <w:color w:val="000000"/>
          <w:sz w:val="28"/>
          <w:lang w:val="uk-UA"/>
        </w:rPr>
        <w:t>об'єктів</w:t>
      </w:r>
      <w:r w:rsidRPr="00141404">
        <w:rPr>
          <w:snapToGrid w:val="0"/>
          <w:color w:val="000000"/>
          <w:sz w:val="28"/>
          <w:lang w:val="uk-UA"/>
        </w:rPr>
        <w:t xml:space="preserve"> аналітичного обліку</w:t>
      </w:r>
    </w:p>
    <w:p w:rsidR="005057E5" w:rsidRPr="00141404" w:rsidRDefault="005057E5" w:rsidP="00141404">
      <w:pPr>
        <w:numPr>
          <w:ilvl w:val="0"/>
          <w:numId w:val="4"/>
        </w:numPr>
        <w:spacing w:line="360" w:lineRule="auto"/>
        <w:ind w:left="0" w:firstLine="709"/>
        <w:jc w:val="both"/>
        <w:rPr>
          <w:snapToGrid w:val="0"/>
          <w:color w:val="000000"/>
          <w:sz w:val="28"/>
          <w:lang w:val="uk-UA"/>
        </w:rPr>
      </w:pPr>
      <w:r w:rsidRPr="00141404">
        <w:rPr>
          <w:snapToGrid w:val="0"/>
          <w:color w:val="000000"/>
          <w:sz w:val="28"/>
          <w:lang w:val="uk-UA"/>
        </w:rPr>
        <w:t xml:space="preserve">аналіз рахунку в розрізі </w:t>
      </w:r>
      <w:r w:rsidR="00B86603" w:rsidRPr="00141404">
        <w:rPr>
          <w:snapToGrid w:val="0"/>
          <w:color w:val="000000"/>
          <w:sz w:val="28"/>
          <w:lang w:val="uk-UA"/>
        </w:rPr>
        <w:t>об'єктів</w:t>
      </w:r>
      <w:r w:rsidRPr="00141404">
        <w:rPr>
          <w:snapToGrid w:val="0"/>
          <w:color w:val="000000"/>
          <w:sz w:val="28"/>
          <w:lang w:val="uk-UA"/>
        </w:rPr>
        <w:t xml:space="preserve"> аналітики</w:t>
      </w:r>
    </w:p>
    <w:p w:rsidR="005057E5" w:rsidRPr="00141404" w:rsidRDefault="005057E5" w:rsidP="00141404">
      <w:pPr>
        <w:numPr>
          <w:ilvl w:val="0"/>
          <w:numId w:val="4"/>
        </w:numPr>
        <w:spacing w:line="360" w:lineRule="auto"/>
        <w:ind w:left="0" w:firstLine="709"/>
        <w:jc w:val="both"/>
        <w:rPr>
          <w:snapToGrid w:val="0"/>
          <w:color w:val="000000"/>
          <w:sz w:val="28"/>
          <w:lang w:val="uk-UA"/>
        </w:rPr>
      </w:pPr>
      <w:r w:rsidRPr="00141404">
        <w:rPr>
          <w:snapToGrid w:val="0"/>
          <w:color w:val="000000"/>
          <w:sz w:val="28"/>
          <w:lang w:val="uk-UA"/>
        </w:rPr>
        <w:t xml:space="preserve">аналіз </w:t>
      </w:r>
      <w:r w:rsidR="00B86603" w:rsidRPr="00141404">
        <w:rPr>
          <w:snapToGrid w:val="0"/>
          <w:color w:val="000000"/>
          <w:sz w:val="28"/>
          <w:lang w:val="uk-UA"/>
        </w:rPr>
        <w:t>об'єктів</w:t>
      </w:r>
      <w:r w:rsidRPr="00141404">
        <w:rPr>
          <w:snapToGrid w:val="0"/>
          <w:color w:val="000000"/>
          <w:sz w:val="28"/>
          <w:lang w:val="uk-UA"/>
        </w:rPr>
        <w:t xml:space="preserve"> аналітики по рахунках</w:t>
      </w:r>
    </w:p>
    <w:p w:rsidR="005057E5" w:rsidRPr="00141404" w:rsidRDefault="005057E5" w:rsidP="00141404">
      <w:pPr>
        <w:numPr>
          <w:ilvl w:val="0"/>
          <w:numId w:val="4"/>
        </w:numPr>
        <w:spacing w:line="360" w:lineRule="auto"/>
        <w:ind w:left="0" w:firstLine="709"/>
        <w:jc w:val="both"/>
        <w:rPr>
          <w:snapToGrid w:val="0"/>
          <w:color w:val="000000"/>
          <w:sz w:val="28"/>
          <w:lang w:val="uk-UA"/>
        </w:rPr>
      </w:pPr>
      <w:r w:rsidRPr="00141404">
        <w:rPr>
          <w:snapToGrid w:val="0"/>
          <w:color w:val="000000"/>
          <w:sz w:val="28"/>
          <w:lang w:val="uk-UA"/>
        </w:rPr>
        <w:t xml:space="preserve">карточка операцій по </w:t>
      </w:r>
      <w:r w:rsidR="00B86603" w:rsidRPr="00141404">
        <w:rPr>
          <w:snapToGrid w:val="0"/>
          <w:color w:val="000000"/>
          <w:sz w:val="28"/>
          <w:lang w:val="uk-UA"/>
        </w:rPr>
        <w:t>об</w:t>
      </w:r>
      <w:r w:rsidR="00B86603">
        <w:rPr>
          <w:snapToGrid w:val="0"/>
          <w:color w:val="000000"/>
          <w:sz w:val="28"/>
          <w:lang w:val="uk-UA"/>
        </w:rPr>
        <w:t>'</w:t>
      </w:r>
      <w:r w:rsidR="00B86603" w:rsidRPr="00141404">
        <w:rPr>
          <w:snapToGrid w:val="0"/>
          <w:color w:val="000000"/>
          <w:sz w:val="28"/>
          <w:lang w:val="uk-UA"/>
        </w:rPr>
        <w:t>єкту</w:t>
      </w:r>
      <w:r w:rsidRPr="00141404">
        <w:rPr>
          <w:snapToGrid w:val="0"/>
          <w:color w:val="000000"/>
          <w:sz w:val="28"/>
          <w:lang w:val="uk-UA"/>
        </w:rPr>
        <w:t xml:space="preserve"> аналітики</w:t>
      </w:r>
    </w:p>
    <w:p w:rsidR="005057E5" w:rsidRPr="00141404" w:rsidRDefault="005057E5" w:rsidP="00141404">
      <w:pPr>
        <w:spacing w:line="360" w:lineRule="auto"/>
        <w:ind w:firstLine="709"/>
        <w:jc w:val="both"/>
        <w:rPr>
          <w:snapToGrid w:val="0"/>
          <w:color w:val="000000"/>
          <w:sz w:val="28"/>
          <w:szCs w:val="24"/>
          <w:lang w:val="uk-UA"/>
        </w:rPr>
      </w:pPr>
      <w:r w:rsidRPr="00141404">
        <w:rPr>
          <w:snapToGrid w:val="0"/>
          <w:color w:val="000000"/>
          <w:sz w:val="28"/>
          <w:szCs w:val="24"/>
          <w:lang w:val="uk-UA"/>
        </w:rPr>
        <w:t>Отже, бухгалтерська програма 1С: Бухгалтерія повністю автоматизує облік – від вводу первинних документів до надання звітності до податкових органів.</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Відповідно до Концептуальної основи МСБО будь-який актив для відображення в обліку повинен відповідати таким критеріям:</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1) приносити в майбутньому вигоду підприємству;</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2) його вартість можливо достовірно визначити. Крім зазначених, основні засоби повинні відповідати ще декільком критеріям.</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Зокрема, згідно з п.</w:t>
      </w:r>
      <w:r w:rsidR="00141404">
        <w:rPr>
          <w:color w:val="000000"/>
          <w:sz w:val="28"/>
          <w:szCs w:val="24"/>
          <w:lang w:val="uk-UA"/>
        </w:rPr>
        <w:t> </w:t>
      </w:r>
      <w:r w:rsidR="00141404" w:rsidRPr="00141404">
        <w:rPr>
          <w:color w:val="000000"/>
          <w:sz w:val="28"/>
          <w:szCs w:val="24"/>
          <w:lang w:val="uk-UA"/>
        </w:rPr>
        <w:t>6</w:t>
      </w:r>
      <w:r w:rsidRPr="00141404">
        <w:rPr>
          <w:color w:val="000000"/>
          <w:sz w:val="28"/>
          <w:szCs w:val="24"/>
          <w:lang w:val="uk-UA"/>
        </w:rPr>
        <w:t xml:space="preserve"> МСБО 16 </w:t>
      </w:r>
      <w:r w:rsidR="00141404">
        <w:rPr>
          <w:color w:val="000000"/>
          <w:sz w:val="28"/>
          <w:szCs w:val="24"/>
          <w:lang w:val="uk-UA"/>
        </w:rPr>
        <w:t>«</w:t>
      </w:r>
      <w:r w:rsidR="00141404" w:rsidRPr="00141404">
        <w:rPr>
          <w:color w:val="000000"/>
          <w:sz w:val="28"/>
          <w:szCs w:val="24"/>
          <w:lang w:val="uk-UA"/>
        </w:rPr>
        <w:t>О</w:t>
      </w:r>
      <w:r w:rsidRPr="00141404">
        <w:rPr>
          <w:color w:val="000000"/>
          <w:sz w:val="28"/>
          <w:szCs w:val="24"/>
          <w:lang w:val="uk-UA"/>
        </w:rPr>
        <w:t>сновні засоби</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 xml:space="preserve">основні засоби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це матеріальні активи, які:</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а) утримує підприємство для використання у виробництві або постачанні товарів і наданні послуг, для надання в оренду іншим особам або для адміністративних цілей;</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б) будуть використані, як очікується, більше одного періоду.</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Названі критерії до визнання основних засобів аналогічні майже в усіх країнах. В окремих країнах виділяють також вартісний критерій.</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 xml:space="preserve">Так, в Німеччині ліміт вартості основних засобів не менше 800 марок, в Білорусі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 xml:space="preserve">більше 30 мінімальних заробітних плат за одиницю, в Росії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більше 100</w:t>
      </w:r>
      <w:r w:rsidR="00141404">
        <w:rPr>
          <w:color w:val="000000"/>
          <w:sz w:val="28"/>
          <w:szCs w:val="24"/>
          <w:lang w:val="uk-UA"/>
        </w:rPr>
        <w:t>-</w:t>
      </w:r>
      <w:r w:rsidR="00141404" w:rsidRPr="00141404">
        <w:rPr>
          <w:color w:val="000000"/>
          <w:sz w:val="28"/>
          <w:szCs w:val="24"/>
          <w:lang w:val="uk-UA"/>
        </w:rPr>
        <w:t>к</w:t>
      </w:r>
      <w:r w:rsidRPr="00141404">
        <w:rPr>
          <w:color w:val="000000"/>
          <w:sz w:val="28"/>
          <w:szCs w:val="24"/>
          <w:lang w:val="uk-UA"/>
        </w:rPr>
        <w:t>ратного встановленого законом розміру мінімальної місячної оплати праці за одиницю (один з критеріїв).</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 xml:space="preserve">Основні засоби відображаються в обліку за первісною чи, як її часто перекладають, історичною вартістю. Згідно з міжнародними стандартами, до первісної вартості основних засобів включається ціна придбання за вирахуванням отриманих знижок, митні збори, невідшкодовані податки, витрати, що прямо відносяться до приведення основних засобів до робочого стану (такі, наприклад, як підготовка ділянки, доставка, монтаж, професійні гонорари архітекторам, інженерам тощо). В інших країнах спостерігається наступна ситуація (табл. </w:t>
      </w:r>
      <w:r w:rsidR="00270A73" w:rsidRPr="00141404">
        <w:rPr>
          <w:color w:val="000000"/>
          <w:sz w:val="28"/>
          <w:szCs w:val="24"/>
          <w:lang w:val="uk-UA"/>
        </w:rPr>
        <w:t>3</w:t>
      </w:r>
      <w:r w:rsidRPr="00141404">
        <w:rPr>
          <w:color w:val="000000"/>
          <w:sz w:val="28"/>
          <w:szCs w:val="24"/>
          <w:lang w:val="uk-UA"/>
        </w:rPr>
        <w:t>.1).</w:t>
      </w:r>
    </w:p>
    <w:p w:rsidR="00B86603" w:rsidRDefault="00B86603" w:rsidP="00141404">
      <w:pPr>
        <w:spacing w:line="360" w:lineRule="auto"/>
        <w:ind w:firstLine="709"/>
        <w:jc w:val="both"/>
        <w:rPr>
          <w:color w:val="000000"/>
          <w:sz w:val="28"/>
          <w:szCs w:val="24"/>
          <w:lang w:val="uk-UA"/>
        </w:rPr>
      </w:pPr>
    </w:p>
    <w:p w:rsidR="00A9084D" w:rsidRPr="00B86603" w:rsidRDefault="00A9084D" w:rsidP="00B86603">
      <w:pPr>
        <w:spacing w:line="360" w:lineRule="auto"/>
        <w:ind w:firstLine="709"/>
        <w:jc w:val="both"/>
        <w:rPr>
          <w:color w:val="000000"/>
          <w:sz w:val="28"/>
          <w:szCs w:val="28"/>
          <w:lang w:val="uk-UA"/>
        </w:rPr>
      </w:pPr>
      <w:r w:rsidRPr="00141404">
        <w:rPr>
          <w:sz w:val="28"/>
          <w:szCs w:val="24"/>
          <w:lang w:val="uk-UA"/>
        </w:rPr>
        <w:t xml:space="preserve">Таблиця </w:t>
      </w:r>
      <w:r w:rsidR="00270A73" w:rsidRPr="00141404">
        <w:rPr>
          <w:sz w:val="28"/>
          <w:szCs w:val="24"/>
          <w:lang w:val="uk-UA"/>
        </w:rPr>
        <w:t>3</w:t>
      </w:r>
      <w:r w:rsidRPr="00141404">
        <w:rPr>
          <w:sz w:val="28"/>
          <w:szCs w:val="24"/>
          <w:lang w:val="uk-UA"/>
        </w:rPr>
        <w:t>.1</w:t>
      </w:r>
      <w:r w:rsidR="00B86603">
        <w:rPr>
          <w:sz w:val="28"/>
          <w:szCs w:val="24"/>
          <w:lang w:val="uk-UA"/>
        </w:rPr>
        <w:t xml:space="preserve">. </w:t>
      </w:r>
      <w:r w:rsidRPr="00B86603">
        <w:rPr>
          <w:sz w:val="28"/>
          <w:szCs w:val="28"/>
        </w:rPr>
        <w:t>Оцінка основних засобів в різних країнах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1"/>
        <w:gridCol w:w="8126"/>
      </w:tblGrid>
      <w:tr w:rsidR="00A9084D" w:rsidRPr="007F3D02" w:rsidTr="007F3D02">
        <w:trPr>
          <w:cantSplit/>
          <w:trHeight w:val="20"/>
          <w:jc w:val="center"/>
        </w:trPr>
        <w:tc>
          <w:tcPr>
            <w:tcW w:w="63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Країна</w:t>
            </w:r>
          </w:p>
        </w:tc>
        <w:tc>
          <w:tcPr>
            <w:tcW w:w="437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Загальні моменти оцінки основних засобів</w:t>
            </w:r>
          </w:p>
        </w:tc>
      </w:tr>
      <w:tr w:rsidR="00A9084D" w:rsidRPr="007F3D02" w:rsidTr="007F3D02">
        <w:trPr>
          <w:cantSplit/>
          <w:trHeight w:val="20"/>
          <w:jc w:val="center"/>
        </w:trPr>
        <w:tc>
          <w:tcPr>
            <w:tcW w:w="63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Естонія</w:t>
            </w:r>
          </w:p>
        </w:tc>
        <w:tc>
          <w:tcPr>
            <w:tcW w:w="437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Приймаються на облік за вартістю придбання, яка складається з витрат на придбання, платежів, що не відшкодовуються, та інших прямих витрат, пов'язаних з підготовкою майна до використання</w:t>
            </w:r>
          </w:p>
        </w:tc>
      </w:tr>
      <w:tr w:rsidR="00A9084D" w:rsidRPr="007F3D02" w:rsidTr="007F3D02">
        <w:trPr>
          <w:cantSplit/>
          <w:trHeight w:val="20"/>
          <w:jc w:val="center"/>
        </w:trPr>
        <w:tc>
          <w:tcPr>
            <w:tcW w:w="63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Іспанія</w:t>
            </w:r>
          </w:p>
        </w:tc>
        <w:tc>
          <w:tcPr>
            <w:tcW w:w="437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Повинні обліковуватись за первісною вартістю і відображатись за ціною придбання, витрат виробництва або ринкової вартості, залежно від того, яка з цих оцінок нижче. Ціна придбання включає суму, яка зазначена в рахунку постачальника, і додаткові витрати. Крім того, до неї можуть включатися фінансові витрати, пов'язані з придбанням або виробництвом активів і які відображені в річній звітності, а також податки. До витрат виробництва включають вартість сировини та комплектуючих, понесені витрати, а також непрямі витрати, якщо їх можна обґрунтовано віднести до конкретного періоду виробництва. Крім того, до витрат виробництва можуть входити фінансові витрати до початку виробництва, які відображені в річному звіті. Вартість безоплатно отриманих активів визначають як вартість, яку оплатила б за них третя особа, враховуючи стан цих активів</w:t>
            </w:r>
          </w:p>
        </w:tc>
      </w:tr>
      <w:tr w:rsidR="00A9084D" w:rsidRPr="007F3D02" w:rsidTr="007F3D02">
        <w:trPr>
          <w:cantSplit/>
          <w:trHeight w:val="20"/>
          <w:jc w:val="center"/>
        </w:trPr>
        <w:tc>
          <w:tcPr>
            <w:tcW w:w="63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Німеччина</w:t>
            </w:r>
          </w:p>
        </w:tc>
        <w:tc>
          <w:tcPr>
            <w:tcW w:w="437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Відображаються в бухгалтерському обліку за вартістю придбання або створення за вирахуванням систематично нарахованого зносу</w:t>
            </w:r>
          </w:p>
        </w:tc>
      </w:tr>
      <w:tr w:rsidR="00A9084D" w:rsidRPr="007F3D02" w:rsidTr="007F3D02">
        <w:trPr>
          <w:cantSplit/>
          <w:trHeight w:val="20"/>
          <w:jc w:val="center"/>
        </w:trPr>
        <w:tc>
          <w:tcPr>
            <w:tcW w:w="63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Польща</w:t>
            </w:r>
          </w:p>
        </w:tc>
        <w:tc>
          <w:tcPr>
            <w:tcW w:w="437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Обліковуються за ціною придбання або за фактичними витратами на придбання та приведенням до готовності. Не використовується поняття можливої ціни реалізації</w:t>
            </w:r>
          </w:p>
        </w:tc>
      </w:tr>
      <w:tr w:rsidR="00A9084D" w:rsidRPr="007F3D02" w:rsidTr="007F3D02">
        <w:trPr>
          <w:cantSplit/>
          <w:trHeight w:val="20"/>
          <w:jc w:val="center"/>
        </w:trPr>
        <w:tc>
          <w:tcPr>
            <w:tcW w:w="63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Франція</w:t>
            </w:r>
          </w:p>
        </w:tc>
        <w:tc>
          <w:tcPr>
            <w:tcW w:w="4370" w:type="pct"/>
            <w:shd w:val="clear" w:color="auto" w:fill="auto"/>
          </w:tcPr>
          <w:p w:rsidR="00A9084D" w:rsidRPr="007F3D02" w:rsidRDefault="00A9084D" w:rsidP="007F3D02">
            <w:pPr>
              <w:spacing w:line="360" w:lineRule="auto"/>
              <w:jc w:val="both"/>
              <w:rPr>
                <w:color w:val="000000"/>
                <w:sz w:val="20"/>
                <w:szCs w:val="24"/>
                <w:lang w:val="uk-UA"/>
              </w:rPr>
            </w:pPr>
            <w:r w:rsidRPr="007F3D02">
              <w:rPr>
                <w:color w:val="000000"/>
                <w:sz w:val="20"/>
                <w:szCs w:val="24"/>
                <w:lang w:val="uk-UA"/>
              </w:rPr>
              <w:t>Приймаються на облік:</w:t>
            </w:r>
          </w:p>
          <w:p w:rsidR="00A9084D"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A9084D" w:rsidRPr="007F3D02">
              <w:rPr>
                <w:color w:val="000000"/>
                <w:sz w:val="20"/>
                <w:szCs w:val="24"/>
                <w:lang w:val="uk-UA"/>
              </w:rPr>
              <w:t>за ціною придбання у випадку купівлі за грошові кошти з урахуванням додаткових витрат на доставку та установку;</w:t>
            </w:r>
          </w:p>
          <w:p w:rsidR="00A9084D"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A9084D" w:rsidRPr="007F3D02">
              <w:rPr>
                <w:color w:val="000000"/>
                <w:sz w:val="20"/>
                <w:szCs w:val="24"/>
                <w:lang w:val="uk-UA"/>
              </w:rPr>
              <w:t>за виробничою собівартістю для об'єктів, вироблених власними силами, виходячи з витрат на сировину і матеріали, накладних витрат, пов'язаних з виробництвом (як правило, до вартості основного засобу не включаються витрати на фінансування та адміністративні витрати, а також витрати на дослідження і розробки);</w:t>
            </w:r>
          </w:p>
          <w:p w:rsidR="00A9084D" w:rsidRPr="007F3D02" w:rsidRDefault="00141404" w:rsidP="007F3D02">
            <w:pPr>
              <w:spacing w:line="360" w:lineRule="auto"/>
              <w:jc w:val="both"/>
              <w:rPr>
                <w:color w:val="000000"/>
                <w:sz w:val="20"/>
                <w:szCs w:val="24"/>
                <w:lang w:val="uk-UA"/>
              </w:rPr>
            </w:pPr>
            <w:r w:rsidRPr="007F3D02">
              <w:rPr>
                <w:color w:val="000000"/>
                <w:sz w:val="20"/>
                <w:szCs w:val="24"/>
                <w:lang w:val="uk-UA"/>
              </w:rPr>
              <w:t>– </w:t>
            </w:r>
            <w:r w:rsidR="00A9084D" w:rsidRPr="007F3D02">
              <w:rPr>
                <w:color w:val="000000"/>
                <w:sz w:val="20"/>
                <w:szCs w:val="24"/>
                <w:lang w:val="uk-UA"/>
              </w:rPr>
              <w:t>за ринковою вартістю для об'єктів, придбаних за особливих обставин (наприклад, безоплатне отримання)</w:t>
            </w:r>
          </w:p>
        </w:tc>
      </w:tr>
    </w:tbl>
    <w:p w:rsidR="00A9084D" w:rsidRPr="00141404" w:rsidRDefault="00A9084D" w:rsidP="00141404">
      <w:pPr>
        <w:spacing w:line="360" w:lineRule="auto"/>
        <w:ind w:firstLine="709"/>
        <w:jc w:val="both"/>
        <w:rPr>
          <w:color w:val="000000"/>
          <w:sz w:val="28"/>
          <w:szCs w:val="24"/>
          <w:lang w:val="uk-UA"/>
        </w:rPr>
      </w:pP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Як бачимо, формування первісної вартості основних засобів в різних країнах суттєво не відрізняється. Єдине, що необхідно підкреслити, це те, що в окремих країнах дозволено включати до вартості основних засобів суму відсотків по позиках, пов'язаних з придбанням останніх. Так, в Італії до складу вартості можна включати і деяку частину відсотків до сплати, накопичених за період виробництва чи приведення до робочого стану даного активу. Те ж характерно і для Іспанії, Бельгії, Нідерландів, Португалії. У Франції витрати на відсотки, що виникають в ході спорудження об'єктів основних засобів, можуть бути капіталізовані, тобто включені в активи, але це не є широко поширеною практикою. Такі витрати одночасно виключаються з бази оподатковування незалежно від того, капіталізовані вони в обліку чи ні. В Португалії необоротні активи обліковуються за вартістю, в яку можуть бути включені фінансові витрати на придбання та обслуговування основних засобів.</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В Німеччині відсотки за кредит дозволяється включати до витрат на будівництво основних засобів тільки в тих випадках, коли існує тісний зв'язок між цими засобами та позиковим капіталом. В Швеції витрати на виплату діючих відсотків за позиковими коштами включаються до частини вартості основних засобів при їх освоєнні.</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 xml:space="preserve">Наступна облікова проблема, з якою стикаються бухгалтери, </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це проблема відображення витрат на утримання основних засобів (ремонт, утримання в робочому стані, модернізація тощо). За МСБО (як і в Україні) подальші витрати на основні засоби визнаються як актив тільки тоді, коли вони покращують стан активу, підвищуючи оцінений спочатку рівень його продуктивності. До прикладів поліпшень, які призведуть до збільшення майбутніх економічних вигод, можна віднести:</w:t>
      </w:r>
    </w:p>
    <w:p w:rsidR="00A9084D"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A9084D" w:rsidRPr="00141404">
        <w:rPr>
          <w:color w:val="000000"/>
          <w:sz w:val="28"/>
          <w:szCs w:val="24"/>
          <w:lang w:val="uk-UA"/>
        </w:rPr>
        <w:t>модифікацію об'єкта з метою подовження строку його корисної експлуатації, включаючи збільшення виробничої потужності;</w:t>
      </w:r>
    </w:p>
    <w:p w:rsidR="00A9084D"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A9084D" w:rsidRPr="00141404">
        <w:rPr>
          <w:color w:val="000000"/>
          <w:sz w:val="28"/>
          <w:szCs w:val="24"/>
          <w:lang w:val="uk-UA"/>
        </w:rPr>
        <w:t>поновлення частин обладнання для досягнення значного покращання якості виробленої продукції;</w:t>
      </w:r>
    </w:p>
    <w:p w:rsidR="00A9084D" w:rsidRPr="00141404" w:rsidRDefault="00141404" w:rsidP="00141404">
      <w:pPr>
        <w:spacing w:line="360" w:lineRule="auto"/>
        <w:ind w:firstLine="709"/>
        <w:jc w:val="both"/>
        <w:rPr>
          <w:color w:val="000000"/>
          <w:sz w:val="28"/>
          <w:szCs w:val="24"/>
          <w:lang w:val="uk-UA"/>
        </w:rPr>
      </w:pPr>
      <w:r>
        <w:rPr>
          <w:color w:val="000000"/>
          <w:sz w:val="28"/>
          <w:szCs w:val="24"/>
          <w:lang w:val="uk-UA"/>
        </w:rPr>
        <w:t>– </w:t>
      </w:r>
      <w:r w:rsidR="00A9084D" w:rsidRPr="00141404">
        <w:rPr>
          <w:color w:val="000000"/>
          <w:sz w:val="28"/>
          <w:szCs w:val="24"/>
          <w:lang w:val="uk-UA"/>
        </w:rPr>
        <w:t>впровадження нових виробничих процесів, які дають можливість значно зменшити операційні витрати.</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Витрати на ремонт чи обслуговування основних засобів здійснюються для відновленім або підтримання майбутніх економічних вигод, що підприємство може очікувати від оціненого спочатку рівня продуктивності. В такому разі вони, як правило, визнаються як витрати тоді, коли вони понесені. Наприклад, витрати на обслуговування або капітальний ремонт основних засобів скоріше відновлюють, а не підвищують оцінений спочатку рівень продуктивності.</w:t>
      </w:r>
      <w:r w:rsidR="005D111D" w:rsidRPr="00141404">
        <w:rPr>
          <w:color w:val="000000"/>
          <w:sz w:val="28"/>
          <w:szCs w:val="24"/>
          <w:lang w:val="uk-UA"/>
        </w:rPr>
        <w:t xml:space="preserve"> </w:t>
      </w:r>
      <w:r w:rsidRPr="00141404">
        <w:rPr>
          <w:color w:val="000000"/>
          <w:sz w:val="28"/>
          <w:szCs w:val="24"/>
          <w:lang w:val="uk-UA"/>
        </w:rPr>
        <w:t>Відповідно до міжнародних стандартів визнані витрати, пов'язані з об'єктом основних засобів, повинні додаватися до балансової вартості цього активу, якщо є ймовірність того, що майбутні економічні вигоди, які перевищують первісно оцінений рівень продуктивності існуючого активу, надходитимуть до підприємства. Всі інші подальші витрати слід визнавати як витрати періоду, в якому вони були понесені.</w:t>
      </w:r>
      <w:r w:rsidR="005D111D" w:rsidRPr="00141404">
        <w:rPr>
          <w:color w:val="000000"/>
          <w:sz w:val="28"/>
          <w:szCs w:val="24"/>
          <w:lang w:val="uk-UA"/>
        </w:rPr>
        <w:t xml:space="preserve"> </w:t>
      </w:r>
      <w:r w:rsidRPr="00141404">
        <w:rPr>
          <w:color w:val="000000"/>
          <w:sz w:val="28"/>
          <w:szCs w:val="24"/>
          <w:lang w:val="uk-UA"/>
        </w:rPr>
        <w:t>В США витрати на утримання основних засобів визнаються та відносяться на вартість основних засобів, якщо виконується одна з трьох умов:</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1) збільшується термін корисного використання основних засобів;</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2) збільшується потужність та кількість одиниць продукції, що випускаються даним об'єктом основних засобів;</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3) покращується якість продукції, що виробляється даним основним засобом.</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Наприклад, витрати на поточний ремонт, як правило, списуються одразу.</w:t>
      </w:r>
      <w:r w:rsidR="005D111D" w:rsidRPr="00141404">
        <w:rPr>
          <w:color w:val="000000"/>
          <w:sz w:val="28"/>
          <w:szCs w:val="24"/>
          <w:lang w:val="uk-UA"/>
        </w:rPr>
        <w:t xml:space="preserve"> </w:t>
      </w:r>
      <w:r w:rsidRPr="00141404">
        <w:rPr>
          <w:color w:val="000000"/>
          <w:sz w:val="28"/>
          <w:szCs w:val="24"/>
          <w:lang w:val="uk-UA"/>
        </w:rPr>
        <w:t>Крім того, слід пам'ятати, що багато підприємств за кордоном самостійно встановлюють ліміт витрат, нижче якого всі витрати вважаються витратами поточного періоду. Витрати на капітальний ремонт, який продовжує термін корисного використання, збільшує продуктивність чи покращує якість продукції, повинні відноситись на вартість основних засобів, в результаті чого зменшується накопичений знос та збільшується залишкова вартість основних засобів.</w:t>
      </w:r>
    </w:p>
    <w:p w:rsidR="00A9084D" w:rsidRPr="00141404" w:rsidRDefault="00A9084D" w:rsidP="00141404">
      <w:pPr>
        <w:spacing w:line="360" w:lineRule="auto"/>
        <w:ind w:firstLine="709"/>
        <w:jc w:val="both"/>
        <w:rPr>
          <w:color w:val="000000"/>
          <w:sz w:val="28"/>
          <w:szCs w:val="28"/>
          <w:lang w:val="uk-UA"/>
        </w:rPr>
      </w:pPr>
      <w:r w:rsidRPr="00141404">
        <w:rPr>
          <w:color w:val="000000"/>
          <w:sz w:val="28"/>
          <w:szCs w:val="24"/>
          <w:lang w:val="uk-UA"/>
        </w:rPr>
        <w:t xml:space="preserve">В Португалії у випадку, якщо необоротний актив має обмежений строк використання та протягом цього строку його ринкова ціна залишалася нижче балансової, а така втрата </w:t>
      </w:r>
      <w:r w:rsidR="00141404">
        <w:rPr>
          <w:color w:val="000000"/>
          <w:sz w:val="28"/>
          <w:szCs w:val="24"/>
          <w:lang w:val="uk-UA"/>
        </w:rPr>
        <w:t>«</w:t>
      </w:r>
      <w:r w:rsidR="00141404" w:rsidRPr="00141404">
        <w:rPr>
          <w:color w:val="000000"/>
          <w:sz w:val="28"/>
          <w:szCs w:val="24"/>
          <w:lang w:val="uk-UA"/>
        </w:rPr>
        <w:t>ц</w:t>
      </w:r>
      <w:r w:rsidRPr="00141404">
        <w:rPr>
          <w:color w:val="000000"/>
          <w:sz w:val="28"/>
          <w:szCs w:val="24"/>
          <w:lang w:val="uk-UA"/>
        </w:rPr>
        <w:t>інності</w:t>
      </w:r>
      <w:r w:rsidR="00141404">
        <w:rPr>
          <w:color w:val="000000"/>
          <w:sz w:val="28"/>
          <w:szCs w:val="24"/>
          <w:lang w:val="uk-UA"/>
        </w:rPr>
        <w:t>»</w:t>
      </w:r>
      <w:r w:rsidR="00141404" w:rsidRPr="00141404">
        <w:rPr>
          <w:color w:val="000000"/>
          <w:sz w:val="28"/>
          <w:szCs w:val="24"/>
          <w:lang w:val="uk-UA"/>
        </w:rPr>
        <w:t xml:space="preserve"> </w:t>
      </w:r>
      <w:r w:rsidRPr="00141404">
        <w:rPr>
          <w:color w:val="000000"/>
          <w:sz w:val="28"/>
          <w:szCs w:val="24"/>
          <w:lang w:val="uk-UA"/>
        </w:rPr>
        <w:t>передбачається постійною, її списують на рахунок прибутків та збитків. Якщо ринкова ситуація зміниться, така операція може бути здійснена і в протилежному напрямку.</w:t>
      </w:r>
      <w:r w:rsidR="005D111D" w:rsidRPr="00141404">
        <w:rPr>
          <w:color w:val="000000"/>
          <w:sz w:val="28"/>
          <w:szCs w:val="24"/>
          <w:lang w:val="uk-UA"/>
        </w:rPr>
        <w:t xml:space="preserve"> </w:t>
      </w:r>
      <w:r w:rsidRPr="00141404">
        <w:rPr>
          <w:color w:val="000000"/>
          <w:sz w:val="28"/>
          <w:szCs w:val="28"/>
          <w:lang w:val="uk-UA"/>
        </w:rPr>
        <w:t>В іспанських компаніях по основних засобах взагалі не виникають курсові різниці, і тому їх вартість не коригується, за виключенням довгострокового фінансування придбання основних засобів.</w:t>
      </w:r>
      <w:r w:rsidR="005D111D" w:rsidRPr="00141404">
        <w:rPr>
          <w:color w:val="000000"/>
          <w:sz w:val="28"/>
          <w:szCs w:val="28"/>
          <w:lang w:val="uk-UA"/>
        </w:rPr>
        <w:t xml:space="preserve"> </w:t>
      </w:r>
      <w:r w:rsidRPr="00141404">
        <w:rPr>
          <w:color w:val="000000"/>
          <w:sz w:val="28"/>
          <w:szCs w:val="28"/>
          <w:lang w:val="uk-UA"/>
        </w:rPr>
        <w:t xml:space="preserve">Суттєвою особливістю оцінки основних засобів відповідно до МСБО є той факт, що балансова вартість основних засобів може бути зменшена відповідними державними грантами. Порядок цього зменшення розкривається в МСБО 20 </w:t>
      </w:r>
      <w:r w:rsidR="00141404">
        <w:rPr>
          <w:color w:val="000000"/>
          <w:sz w:val="28"/>
          <w:szCs w:val="28"/>
          <w:lang w:val="uk-UA"/>
        </w:rPr>
        <w:t>«</w:t>
      </w:r>
      <w:r w:rsidR="00141404" w:rsidRPr="00141404">
        <w:rPr>
          <w:color w:val="000000"/>
          <w:sz w:val="28"/>
          <w:szCs w:val="28"/>
          <w:lang w:val="uk-UA"/>
        </w:rPr>
        <w:t>О</w:t>
      </w:r>
      <w:r w:rsidRPr="00141404">
        <w:rPr>
          <w:color w:val="000000"/>
          <w:sz w:val="28"/>
          <w:szCs w:val="28"/>
          <w:lang w:val="uk-UA"/>
        </w:rPr>
        <w:t>блік державних грантів і розкриття інформації про державну допомогу</w:t>
      </w:r>
      <w:r w:rsidR="00141404">
        <w:rPr>
          <w:color w:val="000000"/>
          <w:sz w:val="28"/>
          <w:szCs w:val="28"/>
          <w:lang w:val="uk-UA"/>
        </w:rPr>
        <w:t>»</w:t>
      </w:r>
      <w:r w:rsidR="00141404" w:rsidRPr="00141404">
        <w:rPr>
          <w:color w:val="000000"/>
          <w:sz w:val="28"/>
          <w:szCs w:val="28"/>
          <w:lang w:val="uk-UA"/>
        </w:rPr>
        <w:t>.</w:t>
      </w:r>
      <w:r w:rsidRPr="00141404">
        <w:rPr>
          <w:color w:val="000000"/>
          <w:sz w:val="28"/>
          <w:szCs w:val="28"/>
          <w:lang w:val="uk-UA"/>
        </w:rPr>
        <w:t xml:space="preserve"> Зокрема, в розділі щодо подання в звітах інформації про гранти, які пов'язані з активами вказаного стандарту</w:t>
      </w:r>
      <w:r w:rsidR="00141404">
        <w:rPr>
          <w:color w:val="000000"/>
          <w:sz w:val="28"/>
          <w:szCs w:val="28"/>
          <w:lang w:val="uk-UA"/>
        </w:rPr>
        <w:t>,</w:t>
      </w:r>
      <w:r w:rsidRPr="00141404">
        <w:rPr>
          <w:color w:val="000000"/>
          <w:sz w:val="28"/>
          <w:szCs w:val="28"/>
          <w:lang w:val="uk-UA"/>
        </w:rPr>
        <w:t xml:space="preserve"> зазначено: </w:t>
      </w:r>
      <w:r w:rsidR="00141404">
        <w:rPr>
          <w:color w:val="000000"/>
          <w:sz w:val="28"/>
          <w:szCs w:val="28"/>
          <w:lang w:val="uk-UA"/>
        </w:rPr>
        <w:t>«</w:t>
      </w:r>
      <w:r w:rsidR="00141404" w:rsidRPr="00141404">
        <w:rPr>
          <w:color w:val="000000"/>
          <w:sz w:val="28"/>
          <w:szCs w:val="28"/>
          <w:lang w:val="uk-UA"/>
        </w:rPr>
        <w:t>Д</w:t>
      </w:r>
      <w:r w:rsidRPr="00141404">
        <w:rPr>
          <w:color w:val="000000"/>
          <w:sz w:val="28"/>
          <w:szCs w:val="28"/>
          <w:lang w:val="uk-UA"/>
        </w:rPr>
        <w:t>ержавні гранти, пов'язані з активами, включаючи не грошові гранти за справедливою вартістю, відображаються в балансі або шляхом визначення гранту як відстроченого доходу, або шляхом вирахування гранту з метою отримання балансової вартості активу. За іншим методом, грант вираховується для одержання балансової вартості активу. Грант визнається як дохід протягом строку експлуатації активу, що амортизується, шляхом зменшення амортизаційних відрахувань</w:t>
      </w:r>
      <w:r w:rsidR="00141404">
        <w:rPr>
          <w:color w:val="000000"/>
          <w:sz w:val="28"/>
          <w:szCs w:val="28"/>
          <w:lang w:val="uk-UA"/>
        </w:rPr>
        <w:t>»</w:t>
      </w:r>
      <w:r w:rsidR="00141404" w:rsidRPr="00141404">
        <w:rPr>
          <w:color w:val="000000"/>
          <w:sz w:val="28"/>
          <w:szCs w:val="28"/>
          <w:lang w:val="uk-UA"/>
        </w:rPr>
        <w:t>.</w:t>
      </w:r>
    </w:p>
    <w:p w:rsidR="00A9084D" w:rsidRPr="00141404" w:rsidRDefault="00A9084D" w:rsidP="00141404">
      <w:pPr>
        <w:spacing w:line="360" w:lineRule="auto"/>
        <w:ind w:firstLine="709"/>
        <w:jc w:val="both"/>
        <w:rPr>
          <w:color w:val="000000"/>
          <w:sz w:val="28"/>
          <w:szCs w:val="28"/>
          <w:lang w:val="uk-UA"/>
        </w:rPr>
      </w:pPr>
      <w:r w:rsidRPr="00141404">
        <w:rPr>
          <w:color w:val="000000"/>
          <w:sz w:val="28"/>
          <w:szCs w:val="28"/>
          <w:lang w:val="uk-UA"/>
        </w:rPr>
        <w:t>У країнах з розвинутою економікою існують дві концепції амортизації основного капіталу: економічна та податкова. Амортизація в економічній концепції розглядається як списання вартості основного капіталу за економічно обґрунтованими нормами, які враховують фізичний і моральний знос основних засобів. Нарахування амортизації в економічних цілях необхідно для визначення затрат основного капіталу на виробництво та визначення його прибутковості, для отримання об'єктивної, реальної інформації щодо ефективності виробництва. Податкова концепція полягає у списанні вартості основного капіталу за податковими нормами, які можуть бути більшими за економічно обґрунтовані. Нарахування амортизації у податкових цілях регулює відношення підприємства та держави [7].</w:t>
      </w:r>
    </w:p>
    <w:p w:rsidR="00A9084D" w:rsidRPr="00141404" w:rsidRDefault="00A9084D" w:rsidP="00141404">
      <w:pPr>
        <w:pStyle w:val="a7"/>
        <w:ind w:firstLine="709"/>
        <w:rPr>
          <w:color w:val="000000"/>
          <w:szCs w:val="28"/>
        </w:rPr>
      </w:pPr>
      <w:r w:rsidRPr="00141404">
        <w:rPr>
          <w:color w:val="000000"/>
          <w:szCs w:val="28"/>
        </w:rPr>
        <w:t>У зарубіжних країнах законодавчо визначаються правила нарахування амортизації у податкових цілях, а строки використання основних засобів підприємства визначають самостійно. Норми амортизаційних відрахувань встановлюються для груп основних засобів. Також зазначаються альтернативні методи розрахунку амортизації.</w:t>
      </w:r>
    </w:p>
    <w:p w:rsidR="00A9084D" w:rsidRPr="00141404" w:rsidRDefault="00A9084D" w:rsidP="00141404">
      <w:pPr>
        <w:pStyle w:val="a7"/>
        <w:ind w:firstLine="709"/>
        <w:rPr>
          <w:color w:val="000000"/>
          <w:szCs w:val="28"/>
        </w:rPr>
      </w:pPr>
      <w:r w:rsidRPr="00141404">
        <w:rPr>
          <w:color w:val="000000"/>
          <w:szCs w:val="28"/>
        </w:rPr>
        <w:t>У зарубіжній практиці відомі такі методи нарахування амортизації основних засобів:</w:t>
      </w:r>
    </w:p>
    <w:p w:rsidR="00A9084D" w:rsidRPr="00141404" w:rsidRDefault="00141404" w:rsidP="00141404">
      <w:pPr>
        <w:tabs>
          <w:tab w:val="num" w:pos="1286"/>
        </w:tabs>
        <w:spacing w:line="360" w:lineRule="auto"/>
        <w:ind w:firstLine="709"/>
        <w:jc w:val="both"/>
        <w:rPr>
          <w:color w:val="000000"/>
          <w:sz w:val="28"/>
          <w:szCs w:val="28"/>
          <w:lang w:val="uk-UA"/>
        </w:rPr>
      </w:pPr>
      <w:r>
        <w:rPr>
          <w:color w:val="000000"/>
          <w:sz w:val="28"/>
          <w:szCs w:val="28"/>
          <w:lang w:val="uk-UA"/>
        </w:rPr>
        <w:t>– </w:t>
      </w:r>
      <w:r w:rsidR="00A9084D" w:rsidRPr="00141404">
        <w:rPr>
          <w:color w:val="000000"/>
          <w:sz w:val="28"/>
          <w:szCs w:val="28"/>
          <w:lang w:val="uk-UA"/>
        </w:rPr>
        <w:t>методи рівномірної амортизації (метод прямолінійного списання);</w:t>
      </w:r>
    </w:p>
    <w:p w:rsidR="00A9084D" w:rsidRPr="00141404" w:rsidRDefault="00141404" w:rsidP="00141404">
      <w:pPr>
        <w:tabs>
          <w:tab w:val="num" w:pos="1286"/>
        </w:tabs>
        <w:spacing w:line="360" w:lineRule="auto"/>
        <w:ind w:firstLine="709"/>
        <w:jc w:val="both"/>
        <w:rPr>
          <w:color w:val="000000"/>
          <w:sz w:val="28"/>
          <w:szCs w:val="28"/>
          <w:lang w:val="uk-UA"/>
        </w:rPr>
      </w:pPr>
      <w:r>
        <w:rPr>
          <w:color w:val="000000"/>
          <w:sz w:val="28"/>
          <w:szCs w:val="28"/>
          <w:lang w:val="uk-UA"/>
        </w:rPr>
        <w:t>– </w:t>
      </w:r>
      <w:r w:rsidR="00A9084D" w:rsidRPr="00141404">
        <w:rPr>
          <w:color w:val="000000"/>
          <w:sz w:val="28"/>
          <w:szCs w:val="28"/>
          <w:lang w:val="uk-UA"/>
        </w:rPr>
        <w:t>методи дигресивної (прискореної) амортизації (метод суми цифр років служби та метод зниження залишку);</w:t>
      </w:r>
    </w:p>
    <w:p w:rsidR="00A9084D" w:rsidRPr="00141404" w:rsidRDefault="00141404" w:rsidP="00141404">
      <w:pPr>
        <w:tabs>
          <w:tab w:val="num" w:pos="1286"/>
        </w:tabs>
        <w:spacing w:line="360" w:lineRule="auto"/>
        <w:ind w:firstLine="709"/>
        <w:jc w:val="both"/>
        <w:rPr>
          <w:color w:val="000000"/>
          <w:sz w:val="28"/>
          <w:szCs w:val="24"/>
          <w:lang w:val="uk-UA"/>
        </w:rPr>
      </w:pPr>
      <w:r>
        <w:rPr>
          <w:color w:val="000000"/>
          <w:sz w:val="28"/>
          <w:szCs w:val="24"/>
          <w:lang w:val="uk-UA"/>
        </w:rPr>
        <w:t>– </w:t>
      </w:r>
      <w:r w:rsidR="00A9084D" w:rsidRPr="00141404">
        <w:rPr>
          <w:color w:val="000000"/>
          <w:sz w:val="28"/>
          <w:szCs w:val="24"/>
          <w:lang w:val="uk-UA"/>
        </w:rPr>
        <w:t>методи прогресивної (уповільненої) амортизації (метод амортизаційного фонду та метод ануїтету);</w:t>
      </w:r>
    </w:p>
    <w:p w:rsidR="00A9084D" w:rsidRPr="00141404" w:rsidRDefault="00141404" w:rsidP="00141404">
      <w:pPr>
        <w:tabs>
          <w:tab w:val="num" w:pos="1286"/>
        </w:tabs>
        <w:spacing w:line="360" w:lineRule="auto"/>
        <w:ind w:firstLine="709"/>
        <w:jc w:val="both"/>
        <w:rPr>
          <w:color w:val="000000"/>
          <w:sz w:val="28"/>
          <w:szCs w:val="24"/>
          <w:lang w:val="uk-UA"/>
        </w:rPr>
      </w:pPr>
      <w:r>
        <w:rPr>
          <w:color w:val="000000"/>
          <w:sz w:val="28"/>
          <w:szCs w:val="24"/>
          <w:lang w:val="uk-UA"/>
        </w:rPr>
        <w:t>– </w:t>
      </w:r>
      <w:r w:rsidR="00A9084D" w:rsidRPr="00141404">
        <w:rPr>
          <w:color w:val="000000"/>
          <w:sz w:val="28"/>
          <w:szCs w:val="24"/>
          <w:lang w:val="uk-UA"/>
        </w:rPr>
        <w:t>метод суми одиниць продукції (виробничий метод).</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Методи уповільненої амортизації за своїм змістом обернені щойно розглянутим методам прискореної амортизації і передбачають зростання щорічних сум амортизаційних відрахувань протягом терміну використання об'єктів. До методів уповільненої амортизації відносяться методи амортизаційного фонду та метод ануїтету. При використанні методу амортизаційного фонду одночасно з періодичним нарахуванням амортизації сума, що дорівнює величині амортизаційних відрахувань вкладається в цінні папери або депонується на окремому рахунку. В свою чергу отримані відсотки також зараховуються до амортизаційного фонду. Тому, джерелами формування амортизаційного фонду є отримані доходи від операцій з цінними паперами та безпосередньо амортизаційні відрахування.</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Як правило, підприємства застосовують порядок рівномірного нарахування зносу (амортизації) по основним засобам протягом строку їх корисного використання, величина якого залежить від двох факторів: балансової вартості основних засобів та норм амортизаційних відрахувань.</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У зарубіжних країнах уряд за допомогою введення різного роду пільг по амортизації, які зменшують прибуток, що підлягає оподаткуванню фактично субсидує окремі галузі чи підприємства за рахунок державного бюджету. Таким чином держава стимулює ти чи інші виробництва. Якщо звернутись до амортизаційної політики США, то потрібно відзначити, що з введенням закону про податкову реформу, який було затверджено американським конгресом у 1986 році і введено в дію з 1 січня 1987 року було скасовано деякі пільги по амортизації, які надавались раніше. Так, було передбачено подовження строків використання деяких видів основного капіталу з метою обмеження вкладень у пасивну частину та стимулювання інвестицій у новітню техніку. Якщо до проведення податкової реформи основні засоби було розбито на 6 класів зі строком амортизації 3</w:t>
      </w:r>
      <w:r w:rsidR="00141404">
        <w:rPr>
          <w:color w:val="000000"/>
          <w:sz w:val="28"/>
          <w:szCs w:val="24"/>
          <w:lang w:val="uk-UA"/>
        </w:rPr>
        <w:t>–</w:t>
      </w:r>
      <w:r w:rsidR="00141404" w:rsidRPr="00141404">
        <w:rPr>
          <w:color w:val="000000"/>
          <w:sz w:val="28"/>
          <w:szCs w:val="24"/>
          <w:lang w:val="uk-UA"/>
        </w:rPr>
        <w:t>1</w:t>
      </w:r>
      <w:r w:rsidRPr="00141404">
        <w:rPr>
          <w:color w:val="000000"/>
          <w:sz w:val="28"/>
          <w:szCs w:val="24"/>
          <w:lang w:val="uk-UA"/>
        </w:rPr>
        <w:t>9 років, то реформою 1986 року передбачено 6 класів зі строком списання їх вартості від 3 до 31,5 років, при чому для обладнання було встановлено п'ятирічний строк списання і протягом перших двох років він становив 6</w:t>
      </w:r>
      <w:r w:rsidR="00141404" w:rsidRPr="00141404">
        <w:rPr>
          <w:color w:val="000000"/>
          <w:sz w:val="28"/>
          <w:szCs w:val="24"/>
          <w:lang w:val="uk-UA"/>
        </w:rPr>
        <w:t>4</w:t>
      </w:r>
      <w:r w:rsidR="00141404">
        <w:rPr>
          <w:color w:val="000000"/>
          <w:sz w:val="28"/>
          <w:szCs w:val="24"/>
          <w:lang w:val="uk-UA"/>
        </w:rPr>
        <w:t>%</w:t>
      </w:r>
      <w:r w:rsidRPr="00141404">
        <w:rPr>
          <w:color w:val="000000"/>
          <w:sz w:val="28"/>
          <w:szCs w:val="24"/>
          <w:lang w:val="uk-UA"/>
        </w:rPr>
        <w:t xml:space="preserve"> замість 5</w:t>
      </w:r>
      <w:r w:rsidR="00141404" w:rsidRPr="00141404">
        <w:rPr>
          <w:color w:val="000000"/>
          <w:sz w:val="28"/>
          <w:szCs w:val="24"/>
          <w:lang w:val="uk-UA"/>
        </w:rPr>
        <w:t>1</w:t>
      </w:r>
      <w:r w:rsidR="00141404">
        <w:rPr>
          <w:color w:val="000000"/>
          <w:sz w:val="28"/>
          <w:szCs w:val="24"/>
          <w:lang w:val="uk-UA"/>
        </w:rPr>
        <w:t>%</w:t>
      </w:r>
      <w:r w:rsidRPr="00141404">
        <w:rPr>
          <w:color w:val="000000"/>
          <w:sz w:val="28"/>
          <w:szCs w:val="24"/>
          <w:lang w:val="uk-UA"/>
        </w:rPr>
        <w:t xml:space="preserve"> раніше [12, с.</w:t>
      </w:r>
      <w:r w:rsidR="00141404">
        <w:rPr>
          <w:color w:val="000000"/>
          <w:sz w:val="28"/>
          <w:szCs w:val="24"/>
          <w:lang w:val="uk-UA"/>
        </w:rPr>
        <w:t> </w:t>
      </w:r>
      <w:r w:rsidR="00141404" w:rsidRPr="00141404">
        <w:rPr>
          <w:color w:val="000000"/>
          <w:sz w:val="28"/>
          <w:szCs w:val="24"/>
          <w:lang w:val="uk-UA"/>
        </w:rPr>
        <w:t>104</w:t>
      </w:r>
      <w:r w:rsidRPr="00141404">
        <w:rPr>
          <w:color w:val="000000"/>
          <w:sz w:val="28"/>
          <w:szCs w:val="24"/>
          <w:lang w:val="uk-UA"/>
        </w:rPr>
        <w:t>].</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Важливим моментом у амортизаційній політиці було введення положення про необхідність врахування впливу інфляційних процесів на вартість обладнання, яке списувалось. Первинна вартість обладнання стала корегуватись з врахуванням темпів інфляції, що означало підвищення первісної вартості так як ціни на обладнання як правило підвищувались. Як наслідок – ріст амортизаційних відрахувань та зниження прибутку, який підлягає оподаткуванню [12, с.</w:t>
      </w:r>
      <w:r w:rsidR="00141404">
        <w:rPr>
          <w:color w:val="000000"/>
          <w:sz w:val="28"/>
          <w:szCs w:val="24"/>
          <w:lang w:val="uk-UA"/>
        </w:rPr>
        <w:t> </w:t>
      </w:r>
      <w:r w:rsidR="00141404" w:rsidRPr="00141404">
        <w:rPr>
          <w:color w:val="000000"/>
          <w:sz w:val="28"/>
          <w:szCs w:val="24"/>
          <w:lang w:val="uk-UA"/>
        </w:rPr>
        <w:t>104</w:t>
      </w:r>
      <w:r w:rsidRPr="00141404">
        <w:rPr>
          <w:color w:val="000000"/>
          <w:sz w:val="28"/>
          <w:szCs w:val="24"/>
          <w:lang w:val="uk-UA"/>
        </w:rPr>
        <w:t>].</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Амортизаційна політика є складовою або елементом облікової політики підприємства. Як відомо, від правильного, виваженого вибору напрямків облікової політики залежить результат функціонування підприємства.</w:t>
      </w:r>
    </w:p>
    <w:p w:rsidR="00A9084D" w:rsidRPr="00141404" w:rsidRDefault="00A9084D" w:rsidP="00141404">
      <w:pPr>
        <w:spacing w:line="360" w:lineRule="auto"/>
        <w:ind w:firstLine="709"/>
        <w:jc w:val="both"/>
        <w:rPr>
          <w:color w:val="000000"/>
          <w:sz w:val="28"/>
          <w:szCs w:val="24"/>
          <w:lang w:val="uk-UA"/>
        </w:rPr>
      </w:pPr>
      <w:r w:rsidRPr="00141404">
        <w:rPr>
          <w:color w:val="000000"/>
          <w:sz w:val="28"/>
          <w:szCs w:val="24"/>
          <w:lang w:val="uk-UA"/>
        </w:rPr>
        <w:t>Проте, питання узгодженості фінансового та податкового обліку стоїть дуже гостро і є два напрями його вирішення:</w:t>
      </w:r>
    </w:p>
    <w:p w:rsidR="00A9084D" w:rsidRPr="00141404" w:rsidRDefault="00A9084D" w:rsidP="00141404">
      <w:pPr>
        <w:tabs>
          <w:tab w:val="num" w:pos="927"/>
        </w:tabs>
        <w:spacing w:line="360" w:lineRule="auto"/>
        <w:ind w:firstLine="709"/>
        <w:jc w:val="both"/>
        <w:rPr>
          <w:color w:val="000000"/>
          <w:sz w:val="28"/>
          <w:szCs w:val="24"/>
          <w:lang w:val="uk-UA"/>
        </w:rPr>
      </w:pPr>
      <w:r w:rsidRPr="00141404">
        <w:rPr>
          <w:color w:val="000000"/>
          <w:sz w:val="28"/>
          <w:szCs w:val="24"/>
          <w:lang w:val="uk-UA"/>
        </w:rPr>
        <w:t>привести їх у повну відповідність, як це зроблено у Бельгії, Італії, Німеччині, Фінляндії, Франції, Швеції; однак це потребує значної перебудови цих видів обліку і узгодження різних нормативно-правових актів.</w:t>
      </w:r>
    </w:p>
    <w:p w:rsidR="003919E0" w:rsidRPr="00141404" w:rsidRDefault="00A9084D" w:rsidP="00141404">
      <w:pPr>
        <w:spacing w:line="360" w:lineRule="auto"/>
        <w:ind w:firstLine="709"/>
        <w:jc w:val="both"/>
        <w:rPr>
          <w:snapToGrid w:val="0"/>
          <w:color w:val="000000"/>
          <w:sz w:val="28"/>
          <w:szCs w:val="24"/>
          <w:lang w:val="uk-UA"/>
        </w:rPr>
      </w:pPr>
      <w:r w:rsidRPr="00141404">
        <w:rPr>
          <w:color w:val="000000"/>
          <w:sz w:val="28"/>
          <w:szCs w:val="24"/>
          <w:lang w:val="uk-UA"/>
        </w:rPr>
        <w:t>взагалі роз'єднати їх, як це зроблено у Великобританії, Данії, Ірландії, Канаді, Нідерландах, Норвегії, Польщі; проте тоді інформація фінансового і податкового обліку буде дуже відрізнятися, і вони втратять своє значення контролюючих систем.</w:t>
      </w:r>
    </w:p>
    <w:p w:rsidR="005057E5" w:rsidRPr="00141404" w:rsidRDefault="005057E5" w:rsidP="00141404">
      <w:pPr>
        <w:pStyle w:val="1"/>
        <w:keepNext w:val="0"/>
        <w:ind w:firstLine="709"/>
        <w:jc w:val="both"/>
        <w:rPr>
          <w:b w:val="0"/>
          <w:bCs w:val="0"/>
          <w:color w:val="000000"/>
        </w:rPr>
      </w:pPr>
      <w:r w:rsidRPr="00141404">
        <w:rPr>
          <w:b w:val="0"/>
          <w:bCs w:val="0"/>
          <w:color w:val="000000"/>
        </w:rPr>
        <w:br w:type="page"/>
      </w:r>
      <w:bookmarkStart w:id="46" w:name="_Toc101406523"/>
      <w:bookmarkStart w:id="47" w:name="_Toc135993799"/>
      <w:bookmarkStart w:id="48" w:name="_Toc221691184"/>
      <w:bookmarkStart w:id="49" w:name="_Toc224452254"/>
      <w:bookmarkStart w:id="50" w:name="_Toc274311524"/>
      <w:r w:rsidRPr="00B86603">
        <w:rPr>
          <w:bCs w:val="0"/>
          <w:color w:val="000000"/>
        </w:rPr>
        <w:t>Виснов</w:t>
      </w:r>
      <w:bookmarkEnd w:id="46"/>
      <w:r w:rsidRPr="00B86603">
        <w:rPr>
          <w:bCs w:val="0"/>
          <w:color w:val="000000"/>
        </w:rPr>
        <w:t>ки</w:t>
      </w:r>
      <w:bookmarkEnd w:id="47"/>
      <w:bookmarkEnd w:id="48"/>
      <w:bookmarkEnd w:id="49"/>
      <w:bookmarkEnd w:id="50"/>
    </w:p>
    <w:p w:rsidR="005057E5" w:rsidRPr="00141404" w:rsidRDefault="005057E5" w:rsidP="00141404">
      <w:pPr>
        <w:shd w:val="clear" w:color="auto" w:fill="FFFFFF"/>
        <w:spacing w:line="360" w:lineRule="auto"/>
        <w:ind w:firstLine="709"/>
        <w:jc w:val="both"/>
        <w:rPr>
          <w:color w:val="000000"/>
          <w:sz w:val="28"/>
          <w:szCs w:val="23"/>
          <w:lang w:val="uk-UA"/>
        </w:rPr>
      </w:pPr>
    </w:p>
    <w:p w:rsidR="005057E5" w:rsidRPr="00141404" w:rsidRDefault="005057E5" w:rsidP="00141404">
      <w:pPr>
        <w:shd w:val="clear" w:color="auto" w:fill="FFFFFF"/>
        <w:spacing w:line="360" w:lineRule="auto"/>
        <w:ind w:firstLine="709"/>
        <w:jc w:val="both"/>
        <w:rPr>
          <w:color w:val="000000"/>
          <w:sz w:val="28"/>
          <w:szCs w:val="23"/>
          <w:lang w:val="uk-UA"/>
        </w:rPr>
      </w:pPr>
      <w:r w:rsidRPr="00141404">
        <w:rPr>
          <w:color w:val="000000"/>
          <w:sz w:val="28"/>
          <w:szCs w:val="23"/>
          <w:lang w:val="uk-UA"/>
        </w:rPr>
        <w:t>Таким чином, в роботі відзначено, що під амортизацією в бухгалтерському обліку розуміють процес поступового перенесення вартості основних виробничих засобів і нематеріальних активів з урахуванням витрат на їх придбання, виготовлення або поліпшення згідно з нормами амортизаційних відрахувань, установленими законодавчими актами.</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Розрізняють два види зносу основних засобів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фізичний і моральний.</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 xml:space="preserve">Фізичний знос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це поступова втрата основними засобами споживної вартості в процесі експлуатації, тобто суто матеріальний знос їх окремих елементів. Фізичний знос залежить від багатьох факторів, зокрема: особливостей технологічного процесу; якості обслуговування основних засобів; кваліфікації робітників та їхнього ставлення до основних засобів у процесі використання, інтенсивності та умов їх використання. Розрізняють повний і частковий знос основних засобів.</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Повний знос передбачає повну заміну зношених основних засобів через нове капітальне будівництво або придбання нових основних засобів.</w:t>
      </w:r>
    </w:p>
    <w:p w:rsidR="005057E5" w:rsidRPr="00141404" w:rsidRDefault="005057E5" w:rsidP="00141404">
      <w:pPr>
        <w:shd w:val="clear" w:color="auto" w:fill="FFFFFF"/>
        <w:spacing w:line="360" w:lineRule="auto"/>
        <w:ind w:firstLine="709"/>
        <w:jc w:val="both"/>
        <w:rPr>
          <w:color w:val="000000"/>
          <w:sz w:val="28"/>
          <w:szCs w:val="24"/>
          <w:lang w:val="uk-UA"/>
        </w:rPr>
      </w:pPr>
      <w:r w:rsidRPr="00141404">
        <w:rPr>
          <w:color w:val="000000"/>
          <w:sz w:val="28"/>
          <w:szCs w:val="23"/>
          <w:lang w:val="uk-UA"/>
        </w:rPr>
        <w:t>Частковий знос компенсується здійсненням капітального ремонту основних засобів.</w:t>
      </w:r>
    </w:p>
    <w:p w:rsidR="005057E5" w:rsidRPr="00141404" w:rsidRDefault="005057E5" w:rsidP="00141404">
      <w:pPr>
        <w:spacing w:line="360" w:lineRule="auto"/>
        <w:ind w:firstLine="709"/>
        <w:jc w:val="both"/>
        <w:rPr>
          <w:color w:val="000000"/>
          <w:sz w:val="28"/>
          <w:szCs w:val="23"/>
          <w:lang w:val="uk-UA"/>
        </w:rPr>
      </w:pPr>
      <w:r w:rsidRPr="00141404">
        <w:rPr>
          <w:color w:val="000000"/>
          <w:sz w:val="28"/>
          <w:szCs w:val="23"/>
          <w:lang w:val="uk-UA"/>
        </w:rPr>
        <w:t xml:space="preserve">Моральний знос </w:t>
      </w:r>
      <w:r w:rsidR="00141404">
        <w:rPr>
          <w:color w:val="000000"/>
          <w:sz w:val="28"/>
          <w:szCs w:val="23"/>
          <w:lang w:val="uk-UA"/>
        </w:rPr>
        <w:t>–</w:t>
      </w:r>
      <w:r w:rsidR="00141404" w:rsidRPr="00141404">
        <w:rPr>
          <w:color w:val="000000"/>
          <w:sz w:val="28"/>
          <w:szCs w:val="23"/>
          <w:lang w:val="uk-UA"/>
        </w:rPr>
        <w:t xml:space="preserve"> </w:t>
      </w:r>
      <w:r w:rsidRPr="00141404">
        <w:rPr>
          <w:color w:val="000000"/>
          <w:sz w:val="28"/>
          <w:szCs w:val="23"/>
          <w:lang w:val="uk-UA"/>
        </w:rPr>
        <w:t>це знос основних засобів унаслідок створення нових, більш прогресивних і економічно ефективних машин та устаткування. Поява досконаліших видів устаткування з підвищеною продуктивністю робить економічно доцільною заміну діючих основних засобів іще до їх фізичного зносу.</w:t>
      </w:r>
    </w:p>
    <w:p w:rsidR="005057E5" w:rsidRPr="00141404" w:rsidRDefault="005057E5" w:rsidP="00141404">
      <w:pPr>
        <w:pStyle w:val="a7"/>
        <w:ind w:firstLine="709"/>
        <w:rPr>
          <w:color w:val="000000"/>
        </w:rPr>
      </w:pPr>
      <w:r w:rsidRPr="00141404">
        <w:rPr>
          <w:color w:val="000000"/>
        </w:rPr>
        <w:t xml:space="preserve">В обліку ТОВ </w:t>
      </w:r>
      <w:r w:rsidR="00141404">
        <w:rPr>
          <w:color w:val="000000"/>
        </w:rPr>
        <w:t>«</w:t>
      </w:r>
      <w:r w:rsidR="002834F8" w:rsidRPr="00141404">
        <w:rPr>
          <w:color w:val="000000"/>
        </w:rPr>
        <w:t>Соул</w:t>
      </w:r>
      <w:r w:rsidR="00141404">
        <w:rPr>
          <w:color w:val="000000"/>
        </w:rPr>
        <w:t>»</w:t>
      </w:r>
      <w:r w:rsidRPr="00141404">
        <w:rPr>
          <w:color w:val="000000"/>
        </w:rPr>
        <w:t xml:space="preserve"> для нарахування амортизації використовують рахунок 131 </w:t>
      </w:r>
      <w:r w:rsidR="00141404">
        <w:rPr>
          <w:color w:val="000000"/>
        </w:rPr>
        <w:t>«</w:t>
      </w:r>
      <w:r w:rsidRPr="00141404">
        <w:rPr>
          <w:color w:val="000000"/>
        </w:rPr>
        <w:t>Знос основних засобів</w:t>
      </w:r>
      <w:r w:rsidR="00141404">
        <w:rPr>
          <w:color w:val="000000"/>
        </w:rPr>
        <w:t>»</w:t>
      </w:r>
      <w:r w:rsidRPr="00141404">
        <w:rPr>
          <w:color w:val="000000"/>
        </w:rPr>
        <w:t xml:space="preserve">. Нарахована амортизація списується на витрати поточного періоду, які потім відшкодовуються у вигляді реалізованої продукції. Окрім цього збільшується сума накопиченого зносу, що відображається по кредиту рахунка 131 </w:t>
      </w:r>
      <w:r w:rsidR="00141404">
        <w:rPr>
          <w:color w:val="000000"/>
        </w:rPr>
        <w:t>«</w:t>
      </w:r>
      <w:r w:rsidRPr="00141404">
        <w:rPr>
          <w:color w:val="000000"/>
        </w:rPr>
        <w:t>Знос основних засобів</w:t>
      </w:r>
      <w:r w:rsidR="00141404">
        <w:rPr>
          <w:color w:val="000000"/>
        </w:rPr>
        <w:t>»</w:t>
      </w:r>
      <w:r w:rsidRPr="00141404">
        <w:rPr>
          <w:color w:val="000000"/>
        </w:rPr>
        <w:t>.</w:t>
      </w:r>
    </w:p>
    <w:p w:rsidR="005057E5" w:rsidRPr="00141404" w:rsidRDefault="005057E5" w:rsidP="00141404">
      <w:pPr>
        <w:pStyle w:val="a7"/>
        <w:ind w:firstLine="709"/>
        <w:rPr>
          <w:color w:val="000000"/>
        </w:rPr>
      </w:pPr>
      <w:r w:rsidRPr="00141404">
        <w:rPr>
          <w:color w:val="000000"/>
        </w:rPr>
        <w:t xml:space="preserve">Нарахування амортизації в податковому обліку ТОВ </w:t>
      </w:r>
      <w:r w:rsidR="00141404">
        <w:rPr>
          <w:color w:val="000000"/>
        </w:rPr>
        <w:t>«</w:t>
      </w:r>
      <w:r w:rsidR="002834F8" w:rsidRPr="00141404">
        <w:rPr>
          <w:color w:val="000000"/>
        </w:rPr>
        <w:t>Соул</w:t>
      </w:r>
      <w:r w:rsidR="00141404">
        <w:rPr>
          <w:color w:val="000000"/>
        </w:rPr>
        <w:t>»</w:t>
      </w:r>
      <w:r w:rsidRPr="00141404">
        <w:rPr>
          <w:color w:val="000000"/>
        </w:rPr>
        <w:t xml:space="preserve"> регулюється ЗУ </w:t>
      </w:r>
      <w:r w:rsidR="00141404">
        <w:rPr>
          <w:color w:val="000000"/>
        </w:rPr>
        <w:t>«</w:t>
      </w:r>
      <w:r w:rsidRPr="00141404">
        <w:rPr>
          <w:color w:val="000000"/>
        </w:rPr>
        <w:t>Про оподаткування прибутку підприємств</w:t>
      </w:r>
      <w:r w:rsidR="00141404">
        <w:rPr>
          <w:color w:val="000000"/>
        </w:rPr>
        <w:t>»</w:t>
      </w:r>
      <w:r w:rsidRPr="00141404">
        <w:rPr>
          <w:color w:val="000000"/>
        </w:rPr>
        <w:t xml:space="preserve">. Під терміном </w:t>
      </w:r>
      <w:r w:rsidR="00141404">
        <w:rPr>
          <w:color w:val="000000"/>
        </w:rPr>
        <w:t>«</w:t>
      </w:r>
      <w:r w:rsidR="00141404" w:rsidRPr="00141404">
        <w:rPr>
          <w:color w:val="000000"/>
        </w:rPr>
        <w:t>а</w:t>
      </w:r>
      <w:r w:rsidRPr="00141404">
        <w:rPr>
          <w:color w:val="000000"/>
        </w:rPr>
        <w:t>мортизація</w:t>
      </w:r>
      <w:r w:rsidR="00141404">
        <w:rPr>
          <w:color w:val="000000"/>
        </w:rPr>
        <w:t>»</w:t>
      </w:r>
      <w:r w:rsidR="00141404" w:rsidRPr="00141404">
        <w:rPr>
          <w:color w:val="000000"/>
        </w:rPr>
        <w:t xml:space="preserve"> </w:t>
      </w:r>
      <w:r w:rsidRPr="00141404">
        <w:rPr>
          <w:color w:val="000000"/>
        </w:rPr>
        <w:t>основних фондів і нематеріальних активів слід розуміти поступове</w:t>
      </w:r>
      <w:r w:rsidR="00141404">
        <w:rPr>
          <w:color w:val="000000"/>
        </w:rPr>
        <w:t xml:space="preserve"> </w:t>
      </w:r>
      <w:r w:rsidRPr="00141404">
        <w:rPr>
          <w:color w:val="000000"/>
        </w:rPr>
        <w:t>віднесення</w:t>
      </w:r>
      <w:r w:rsidR="00141404">
        <w:rPr>
          <w:color w:val="000000"/>
        </w:rPr>
        <w:t xml:space="preserve"> </w:t>
      </w:r>
      <w:r w:rsidRPr="00141404">
        <w:rPr>
          <w:color w:val="000000"/>
        </w:rPr>
        <w:t>витрат на</w:t>
      </w:r>
      <w:r w:rsidR="00141404">
        <w:rPr>
          <w:color w:val="000000"/>
        </w:rPr>
        <w:t xml:space="preserve"> </w:t>
      </w:r>
      <w:r w:rsidRPr="00141404">
        <w:rPr>
          <w:color w:val="000000"/>
        </w:rPr>
        <w:t>їх</w:t>
      </w:r>
      <w:r w:rsidR="00141404">
        <w:rPr>
          <w:color w:val="000000"/>
        </w:rPr>
        <w:t xml:space="preserve"> </w:t>
      </w:r>
      <w:r w:rsidRPr="00141404">
        <w:rPr>
          <w:color w:val="000000"/>
        </w:rPr>
        <w:t>придбання,</w:t>
      </w:r>
      <w:r w:rsidR="00141404">
        <w:rPr>
          <w:color w:val="000000"/>
        </w:rPr>
        <w:t xml:space="preserve"> </w:t>
      </w:r>
      <w:r w:rsidRPr="00141404">
        <w:rPr>
          <w:color w:val="000000"/>
        </w:rPr>
        <w:t>виготовлення</w:t>
      </w:r>
      <w:r w:rsidR="00141404">
        <w:rPr>
          <w:color w:val="000000"/>
        </w:rPr>
        <w:t xml:space="preserve"> </w:t>
      </w:r>
      <w:r w:rsidRPr="00141404">
        <w:rPr>
          <w:color w:val="000000"/>
        </w:rPr>
        <w:t>або поліпшення, на зменшення скоригованого</w:t>
      </w:r>
      <w:r w:rsidR="00141404">
        <w:rPr>
          <w:color w:val="000000"/>
        </w:rPr>
        <w:t xml:space="preserve"> </w:t>
      </w:r>
      <w:r w:rsidRPr="00141404">
        <w:rPr>
          <w:color w:val="000000"/>
        </w:rPr>
        <w:t>прибутку</w:t>
      </w:r>
      <w:r w:rsidR="00141404">
        <w:rPr>
          <w:color w:val="000000"/>
        </w:rPr>
        <w:t xml:space="preserve"> </w:t>
      </w:r>
      <w:r w:rsidRPr="00141404">
        <w:rPr>
          <w:color w:val="000000"/>
        </w:rPr>
        <w:t>платника</w:t>
      </w:r>
      <w:r w:rsidR="00141404">
        <w:rPr>
          <w:color w:val="000000"/>
        </w:rPr>
        <w:t xml:space="preserve"> </w:t>
      </w:r>
      <w:r w:rsidRPr="00141404">
        <w:rPr>
          <w:color w:val="000000"/>
        </w:rPr>
        <w:t>податку</w:t>
      </w:r>
      <w:r w:rsidR="00141404">
        <w:rPr>
          <w:color w:val="000000"/>
        </w:rPr>
        <w:t xml:space="preserve"> </w:t>
      </w:r>
      <w:r w:rsidRPr="00141404">
        <w:rPr>
          <w:color w:val="000000"/>
        </w:rPr>
        <w:t xml:space="preserve">у межах норм амортизаційних відрахувань, установлених ЗУ </w:t>
      </w:r>
      <w:r w:rsidR="00141404">
        <w:rPr>
          <w:color w:val="000000"/>
        </w:rPr>
        <w:t>«</w:t>
      </w:r>
      <w:r w:rsidRPr="00141404">
        <w:rPr>
          <w:color w:val="000000"/>
        </w:rPr>
        <w:t>Про оподаткування прибутку підприємств</w:t>
      </w:r>
      <w:r w:rsidR="00141404">
        <w:rPr>
          <w:color w:val="000000"/>
        </w:rPr>
        <w:t>»</w:t>
      </w:r>
      <w:r w:rsidRPr="00141404">
        <w:rPr>
          <w:color w:val="000000"/>
        </w:rPr>
        <w:t>.</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 xml:space="preserve">Так, згідно даних податкового обліку ТОВ </w:t>
      </w:r>
      <w:r w:rsidR="00141404">
        <w:rPr>
          <w:color w:val="000000"/>
          <w:sz w:val="28"/>
          <w:szCs w:val="24"/>
          <w:lang w:val="uk-UA"/>
        </w:rPr>
        <w:t>«</w:t>
      </w:r>
      <w:r w:rsidR="002834F8" w:rsidRPr="00141404">
        <w:rPr>
          <w:color w:val="000000"/>
          <w:sz w:val="28"/>
          <w:szCs w:val="24"/>
          <w:lang w:val="uk-UA"/>
        </w:rPr>
        <w:t>Соул</w:t>
      </w:r>
      <w:r w:rsidR="00141404">
        <w:rPr>
          <w:color w:val="000000"/>
          <w:sz w:val="28"/>
          <w:szCs w:val="24"/>
          <w:lang w:val="uk-UA"/>
        </w:rPr>
        <w:t>»</w:t>
      </w:r>
      <w:r w:rsidRPr="00141404">
        <w:rPr>
          <w:color w:val="000000"/>
          <w:sz w:val="28"/>
          <w:szCs w:val="24"/>
          <w:lang w:val="uk-UA"/>
        </w:rPr>
        <w:t xml:space="preserve"> в </w:t>
      </w:r>
      <w:r w:rsidR="00632C6E" w:rsidRPr="00141404">
        <w:rPr>
          <w:color w:val="000000"/>
          <w:sz w:val="28"/>
          <w:szCs w:val="24"/>
          <w:lang w:val="uk-UA"/>
        </w:rPr>
        <w:t>2009</w:t>
      </w:r>
      <w:r w:rsidRPr="00141404">
        <w:rPr>
          <w:color w:val="000000"/>
          <w:sz w:val="28"/>
          <w:szCs w:val="24"/>
          <w:lang w:val="uk-UA"/>
        </w:rPr>
        <w:t xml:space="preserve"> році було нараховано амортизації на суму 132550 грн. в тому числі:</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1 квартал – 34520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2 квартал – 35640 грн.</w:t>
      </w:r>
    </w:p>
    <w:p w:rsidR="005057E5" w:rsidRPr="00141404" w:rsidRDefault="005057E5" w:rsidP="00141404">
      <w:pPr>
        <w:spacing w:line="360" w:lineRule="auto"/>
        <w:ind w:firstLine="709"/>
        <w:jc w:val="both"/>
        <w:rPr>
          <w:color w:val="000000"/>
          <w:sz w:val="28"/>
          <w:szCs w:val="24"/>
          <w:lang w:val="uk-UA"/>
        </w:rPr>
      </w:pPr>
      <w:r w:rsidRPr="00141404">
        <w:rPr>
          <w:color w:val="000000"/>
          <w:sz w:val="28"/>
          <w:szCs w:val="24"/>
          <w:lang w:val="uk-UA"/>
        </w:rPr>
        <w:t>3 квартал – 26850 грн.</w:t>
      </w:r>
    </w:p>
    <w:p w:rsidR="005057E5" w:rsidRPr="00141404" w:rsidRDefault="005057E5" w:rsidP="00141404">
      <w:pPr>
        <w:pStyle w:val="a7"/>
        <w:ind w:firstLine="709"/>
        <w:rPr>
          <w:color w:val="000000"/>
        </w:rPr>
      </w:pPr>
      <w:r w:rsidRPr="00141404">
        <w:rPr>
          <w:color w:val="000000"/>
        </w:rPr>
        <w:t>4 квартал – 35540 грн.</w:t>
      </w:r>
    </w:p>
    <w:p w:rsidR="005057E5" w:rsidRPr="00141404" w:rsidRDefault="005057E5" w:rsidP="00141404">
      <w:pPr>
        <w:pStyle w:val="a7"/>
        <w:ind w:firstLine="709"/>
        <w:rPr>
          <w:color w:val="000000"/>
          <w:szCs w:val="22"/>
        </w:rPr>
      </w:pPr>
      <w:r w:rsidRPr="00141404">
        <w:rPr>
          <w:color w:val="000000"/>
        </w:rPr>
        <w:t xml:space="preserve">Бухгалтерія ТОВ </w:t>
      </w:r>
      <w:r w:rsidR="00141404">
        <w:rPr>
          <w:color w:val="000000"/>
        </w:rPr>
        <w:t>«</w:t>
      </w:r>
      <w:r w:rsidR="002834F8" w:rsidRPr="00141404">
        <w:rPr>
          <w:color w:val="000000"/>
        </w:rPr>
        <w:t>Соул</w:t>
      </w:r>
      <w:r w:rsidR="00141404">
        <w:rPr>
          <w:color w:val="000000"/>
        </w:rPr>
        <w:t>»</w:t>
      </w:r>
      <w:r w:rsidRPr="00141404">
        <w:rPr>
          <w:color w:val="000000"/>
        </w:rPr>
        <w:t xml:space="preserve"> інформацію щодо нарахування амортизації основних засобів узагальнює в</w:t>
      </w:r>
      <w:r w:rsidRPr="00141404">
        <w:rPr>
          <w:color w:val="000000"/>
          <w:szCs w:val="22"/>
        </w:rPr>
        <w:t xml:space="preserve"> Журналі 4 (по кредиту рахунку 13).</w:t>
      </w:r>
    </w:p>
    <w:p w:rsidR="005057E5" w:rsidRPr="00141404" w:rsidRDefault="005057E5" w:rsidP="00141404">
      <w:pPr>
        <w:pStyle w:val="a7"/>
        <w:ind w:firstLine="709"/>
        <w:rPr>
          <w:color w:val="000000"/>
        </w:rPr>
      </w:pPr>
      <w:r w:rsidRPr="00141404">
        <w:rPr>
          <w:color w:val="000000"/>
          <w:szCs w:val="22"/>
        </w:rPr>
        <w:t>Також інформація узагальнюється в Примітках до фінансової звітності.</w:t>
      </w:r>
    </w:p>
    <w:p w:rsidR="005057E5" w:rsidRPr="00141404" w:rsidRDefault="005057E5" w:rsidP="00141404">
      <w:pPr>
        <w:pStyle w:val="a7"/>
        <w:ind w:firstLine="709"/>
        <w:rPr>
          <w:color w:val="000000"/>
        </w:rPr>
      </w:pPr>
      <w:r w:rsidRPr="00141404">
        <w:rPr>
          <w:color w:val="000000"/>
        </w:rPr>
        <w:t>Тут вказано методи амортизації, що застосовуються підприємством, та діапазон строків корисного використання (експлуатації) основних засобів, сума нарахованої амортизації.</w:t>
      </w:r>
    </w:p>
    <w:p w:rsidR="00B86603" w:rsidRDefault="00B86603" w:rsidP="00141404">
      <w:pPr>
        <w:pStyle w:val="1"/>
        <w:keepNext w:val="0"/>
        <w:ind w:firstLine="709"/>
        <w:jc w:val="both"/>
        <w:rPr>
          <w:b w:val="0"/>
          <w:bCs w:val="0"/>
          <w:color w:val="000000"/>
        </w:rPr>
      </w:pPr>
    </w:p>
    <w:p w:rsidR="00B86603" w:rsidRDefault="00B86603" w:rsidP="00141404">
      <w:pPr>
        <w:pStyle w:val="1"/>
        <w:keepNext w:val="0"/>
        <w:ind w:firstLine="709"/>
        <w:jc w:val="both"/>
        <w:rPr>
          <w:b w:val="0"/>
          <w:bCs w:val="0"/>
          <w:color w:val="000000"/>
        </w:rPr>
      </w:pPr>
    </w:p>
    <w:p w:rsidR="005057E5" w:rsidRPr="00B86603" w:rsidRDefault="005057E5" w:rsidP="00141404">
      <w:pPr>
        <w:pStyle w:val="1"/>
        <w:keepNext w:val="0"/>
        <w:ind w:firstLine="709"/>
        <w:jc w:val="both"/>
        <w:rPr>
          <w:bCs w:val="0"/>
          <w:color w:val="000000"/>
        </w:rPr>
      </w:pPr>
      <w:r w:rsidRPr="00141404">
        <w:rPr>
          <w:b w:val="0"/>
          <w:bCs w:val="0"/>
          <w:color w:val="000000"/>
        </w:rPr>
        <w:br w:type="page"/>
      </w:r>
      <w:bookmarkStart w:id="51" w:name="_Toc101406524"/>
      <w:bookmarkStart w:id="52" w:name="_Toc135993800"/>
      <w:bookmarkStart w:id="53" w:name="_Toc221691185"/>
      <w:bookmarkStart w:id="54" w:name="_Toc224452255"/>
      <w:bookmarkStart w:id="55" w:name="_Toc274311525"/>
      <w:r w:rsidRPr="00B86603">
        <w:rPr>
          <w:bCs w:val="0"/>
          <w:color w:val="000000"/>
        </w:rPr>
        <w:t xml:space="preserve">Список використаних </w:t>
      </w:r>
      <w:bookmarkEnd w:id="51"/>
      <w:r w:rsidRPr="00B86603">
        <w:rPr>
          <w:bCs w:val="0"/>
          <w:color w:val="000000"/>
        </w:rPr>
        <w:t>джерел</w:t>
      </w:r>
      <w:bookmarkEnd w:id="52"/>
      <w:bookmarkEnd w:id="53"/>
      <w:bookmarkEnd w:id="54"/>
      <w:bookmarkEnd w:id="55"/>
    </w:p>
    <w:p w:rsidR="005057E5" w:rsidRPr="00141404" w:rsidRDefault="005057E5" w:rsidP="00141404">
      <w:pPr>
        <w:spacing w:line="360" w:lineRule="auto"/>
        <w:ind w:firstLine="709"/>
        <w:jc w:val="both"/>
        <w:rPr>
          <w:color w:val="000000"/>
          <w:sz w:val="28"/>
          <w:szCs w:val="24"/>
          <w:lang w:val="uk-UA"/>
        </w:rPr>
      </w:pPr>
    </w:p>
    <w:p w:rsidR="003C122A" w:rsidRPr="00141404" w:rsidRDefault="003C122A"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Закон України «Про загальнодержавну програму реформування і розвитку ЖКГ на 2004</w:t>
      </w:r>
      <w:r w:rsidR="00141404">
        <w:rPr>
          <w:noProof/>
          <w:color w:val="000000"/>
          <w:szCs w:val="24"/>
        </w:rPr>
        <w:t>–</w:t>
      </w:r>
      <w:r w:rsidR="00141404" w:rsidRPr="00141404">
        <w:rPr>
          <w:noProof/>
          <w:color w:val="000000"/>
          <w:szCs w:val="24"/>
        </w:rPr>
        <w:t>2010</w:t>
      </w:r>
      <w:r w:rsidR="00141404">
        <w:rPr>
          <w:noProof/>
          <w:color w:val="000000"/>
          <w:szCs w:val="24"/>
        </w:rPr>
        <w:t xml:space="preserve"> </w:t>
      </w:r>
      <w:r w:rsidR="00141404" w:rsidRPr="00141404">
        <w:rPr>
          <w:noProof/>
          <w:color w:val="000000"/>
          <w:szCs w:val="24"/>
        </w:rPr>
        <w:t>рр</w:t>
      </w:r>
      <w:r w:rsidRPr="00141404">
        <w:rPr>
          <w:noProof/>
          <w:color w:val="000000"/>
          <w:szCs w:val="24"/>
        </w:rPr>
        <w:t xml:space="preserve">.» від 24.06.04 </w:t>
      </w:r>
      <w:r w:rsidR="00141404">
        <w:rPr>
          <w:noProof/>
          <w:color w:val="000000"/>
          <w:szCs w:val="24"/>
        </w:rPr>
        <w:t>№</w:t>
      </w:r>
      <w:r w:rsidR="00141404" w:rsidRPr="00141404">
        <w:rPr>
          <w:noProof/>
          <w:color w:val="000000"/>
          <w:szCs w:val="24"/>
        </w:rPr>
        <w:t>1</w:t>
      </w:r>
      <w:r w:rsidRPr="00141404">
        <w:rPr>
          <w:noProof/>
          <w:color w:val="000000"/>
          <w:szCs w:val="24"/>
        </w:rPr>
        <w:t>869</w:t>
      </w:r>
    </w:p>
    <w:p w:rsidR="003C122A" w:rsidRPr="00141404" w:rsidRDefault="003C122A"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 xml:space="preserve">Закон України «Про місцеве самоврядування в Україні» від 21.05.97 </w:t>
      </w:r>
      <w:r w:rsidR="00141404">
        <w:rPr>
          <w:noProof/>
          <w:color w:val="000000"/>
          <w:szCs w:val="24"/>
        </w:rPr>
        <w:t>№</w:t>
      </w:r>
      <w:r w:rsidR="00141404" w:rsidRPr="00141404">
        <w:rPr>
          <w:noProof/>
          <w:color w:val="000000"/>
          <w:szCs w:val="24"/>
        </w:rPr>
        <w:t>2</w:t>
      </w:r>
      <w:r w:rsidRPr="00141404">
        <w:rPr>
          <w:noProof/>
          <w:color w:val="000000"/>
          <w:szCs w:val="24"/>
        </w:rPr>
        <w:t>80/97</w:t>
      </w:r>
    </w:p>
    <w:p w:rsidR="003C122A" w:rsidRPr="00141404" w:rsidRDefault="003C122A"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 xml:space="preserve">Закон України «Про житлово-комунальні послуги» від 24.06.04 </w:t>
      </w:r>
      <w:r w:rsidR="00141404">
        <w:rPr>
          <w:noProof/>
          <w:color w:val="000000"/>
          <w:szCs w:val="24"/>
        </w:rPr>
        <w:t>№</w:t>
      </w:r>
      <w:r w:rsidR="00141404" w:rsidRPr="00141404">
        <w:rPr>
          <w:noProof/>
          <w:color w:val="000000"/>
          <w:szCs w:val="24"/>
        </w:rPr>
        <w:t>1</w:t>
      </w:r>
      <w:r w:rsidRPr="00141404">
        <w:rPr>
          <w:noProof/>
          <w:color w:val="000000"/>
          <w:szCs w:val="24"/>
        </w:rPr>
        <w:t>875</w:t>
      </w:r>
    </w:p>
    <w:p w:rsidR="003C122A" w:rsidRPr="00141404" w:rsidRDefault="003C122A"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Закон України «Про державн</w:t>
      </w:r>
      <w:r w:rsidR="00ED5835" w:rsidRPr="00141404">
        <w:rPr>
          <w:noProof/>
          <w:color w:val="000000"/>
          <w:szCs w:val="24"/>
        </w:rPr>
        <w:t>і цільові</w:t>
      </w:r>
      <w:r w:rsidRPr="00141404">
        <w:rPr>
          <w:noProof/>
          <w:color w:val="000000"/>
          <w:szCs w:val="24"/>
        </w:rPr>
        <w:t xml:space="preserve"> програм</w:t>
      </w:r>
      <w:r w:rsidR="00ED5835" w:rsidRPr="00141404">
        <w:rPr>
          <w:noProof/>
          <w:color w:val="000000"/>
          <w:szCs w:val="24"/>
        </w:rPr>
        <w:t>и</w:t>
      </w:r>
      <w:r w:rsidRPr="00141404">
        <w:rPr>
          <w:noProof/>
          <w:color w:val="000000"/>
          <w:szCs w:val="24"/>
        </w:rPr>
        <w:t xml:space="preserve">» від </w:t>
      </w:r>
      <w:r w:rsidR="00ED5835" w:rsidRPr="00141404">
        <w:rPr>
          <w:noProof/>
          <w:color w:val="000000"/>
          <w:szCs w:val="24"/>
        </w:rPr>
        <w:t>18</w:t>
      </w:r>
      <w:r w:rsidRPr="00141404">
        <w:rPr>
          <w:noProof/>
          <w:color w:val="000000"/>
          <w:szCs w:val="24"/>
        </w:rPr>
        <w:t>.0</w:t>
      </w:r>
      <w:r w:rsidR="00ED5835" w:rsidRPr="00141404">
        <w:rPr>
          <w:noProof/>
          <w:color w:val="000000"/>
          <w:szCs w:val="24"/>
        </w:rPr>
        <w:t>3</w:t>
      </w:r>
      <w:r w:rsidRPr="00141404">
        <w:rPr>
          <w:noProof/>
          <w:color w:val="000000"/>
          <w:szCs w:val="24"/>
        </w:rPr>
        <w:t>.0</w:t>
      </w:r>
      <w:r w:rsidR="00ED5835" w:rsidRPr="00141404">
        <w:rPr>
          <w:noProof/>
          <w:color w:val="000000"/>
          <w:szCs w:val="24"/>
        </w:rPr>
        <w:t xml:space="preserve">4 </w:t>
      </w:r>
      <w:r w:rsidR="00141404">
        <w:rPr>
          <w:noProof/>
          <w:color w:val="000000"/>
          <w:szCs w:val="24"/>
        </w:rPr>
        <w:t>№</w:t>
      </w:r>
      <w:r w:rsidR="00141404" w:rsidRPr="00141404">
        <w:rPr>
          <w:noProof/>
          <w:color w:val="000000"/>
          <w:szCs w:val="24"/>
        </w:rPr>
        <w:t>1</w:t>
      </w:r>
      <w:r w:rsidR="00ED5835" w:rsidRPr="00141404">
        <w:rPr>
          <w:noProof/>
          <w:color w:val="000000"/>
          <w:szCs w:val="24"/>
        </w:rPr>
        <w:t>621-ІV</w:t>
      </w:r>
    </w:p>
    <w:p w:rsidR="005057E5" w:rsidRPr="00141404" w:rsidRDefault="005057E5"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 xml:space="preserve">Закон Украины «О налогообложении прибыли предприятий» от 28.12.94 </w:t>
      </w:r>
      <w:r w:rsidR="00141404">
        <w:rPr>
          <w:noProof/>
          <w:color w:val="000000"/>
          <w:szCs w:val="24"/>
        </w:rPr>
        <w:t>№</w:t>
      </w:r>
      <w:r w:rsidR="00141404" w:rsidRPr="00141404">
        <w:rPr>
          <w:noProof/>
          <w:color w:val="000000"/>
          <w:szCs w:val="24"/>
        </w:rPr>
        <w:t>3</w:t>
      </w:r>
      <w:r w:rsidRPr="00141404">
        <w:rPr>
          <w:noProof/>
          <w:color w:val="000000"/>
          <w:szCs w:val="24"/>
        </w:rPr>
        <w:t>34/94</w:t>
      </w:r>
      <w:r w:rsidR="00141404">
        <w:rPr>
          <w:noProof/>
          <w:color w:val="000000"/>
          <w:szCs w:val="24"/>
        </w:rPr>
        <w:t>-</w:t>
      </w:r>
      <w:r w:rsidR="00141404" w:rsidRPr="00141404">
        <w:rPr>
          <w:noProof/>
          <w:color w:val="000000"/>
          <w:szCs w:val="24"/>
        </w:rPr>
        <w:t>В</w:t>
      </w:r>
      <w:r w:rsidRPr="00141404">
        <w:rPr>
          <w:noProof/>
          <w:color w:val="000000"/>
          <w:szCs w:val="24"/>
        </w:rPr>
        <w:t>Р (с изменениями и дополнениями).</w:t>
      </w:r>
    </w:p>
    <w:p w:rsidR="005057E5" w:rsidRPr="00141404" w:rsidRDefault="005057E5"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 xml:space="preserve">Закон Украины «О бухгалтерском учете и финансовой отчетности на Украине» </w:t>
      </w:r>
      <w:r w:rsidR="00141404">
        <w:rPr>
          <w:noProof/>
          <w:color w:val="000000"/>
          <w:szCs w:val="24"/>
        </w:rPr>
        <w:t>№</w:t>
      </w:r>
      <w:r w:rsidR="00141404" w:rsidRPr="00141404">
        <w:rPr>
          <w:noProof/>
          <w:color w:val="000000"/>
          <w:szCs w:val="24"/>
        </w:rPr>
        <w:t>9</w:t>
      </w:r>
      <w:r w:rsidRPr="00141404">
        <w:rPr>
          <w:noProof/>
          <w:color w:val="000000"/>
          <w:szCs w:val="24"/>
        </w:rPr>
        <w:t>96</w:t>
      </w:r>
      <w:r w:rsidR="00141404">
        <w:rPr>
          <w:noProof/>
          <w:color w:val="000000"/>
          <w:szCs w:val="24"/>
        </w:rPr>
        <w:t>-</w:t>
      </w:r>
      <w:r w:rsidR="00141404" w:rsidRPr="00141404">
        <w:rPr>
          <w:noProof/>
          <w:color w:val="000000"/>
          <w:szCs w:val="24"/>
        </w:rPr>
        <w:t>X</w:t>
      </w:r>
      <w:r w:rsidRPr="00141404">
        <w:rPr>
          <w:noProof/>
          <w:color w:val="000000"/>
          <w:szCs w:val="24"/>
        </w:rPr>
        <w:t>IV от 16 июня 1999 года.</w:t>
      </w:r>
    </w:p>
    <w:p w:rsidR="005057E5" w:rsidRPr="00141404" w:rsidRDefault="005057E5" w:rsidP="00B86603">
      <w:pPr>
        <w:pStyle w:val="a5"/>
        <w:numPr>
          <w:ilvl w:val="0"/>
          <w:numId w:val="1"/>
        </w:numPr>
        <w:tabs>
          <w:tab w:val="clear" w:pos="1080"/>
          <w:tab w:val="num" w:pos="480"/>
        </w:tabs>
        <w:spacing w:line="360" w:lineRule="auto"/>
        <w:ind w:left="0" w:firstLine="0"/>
        <w:rPr>
          <w:noProof/>
          <w:color w:val="000000"/>
          <w:szCs w:val="24"/>
        </w:rPr>
      </w:pPr>
      <w:r w:rsidRPr="00141404">
        <w:rPr>
          <w:color w:val="000000"/>
          <w:szCs w:val="29"/>
        </w:rPr>
        <w:t>Положення (стандарт) бухгалтерського обліку 7</w:t>
      </w:r>
      <w:r w:rsidR="00141404">
        <w:rPr>
          <w:color w:val="000000"/>
          <w:szCs w:val="29"/>
        </w:rPr>
        <w:t> </w:t>
      </w:r>
      <w:r w:rsidR="00141404" w:rsidRPr="00141404">
        <w:rPr>
          <w:color w:val="000000"/>
          <w:szCs w:val="29"/>
        </w:rPr>
        <w:t>«</w:t>
      </w:r>
      <w:r w:rsidRPr="00141404">
        <w:rPr>
          <w:color w:val="000000"/>
          <w:szCs w:val="29"/>
        </w:rPr>
        <w:t>Основні засоби» від 31 березня 199</w:t>
      </w:r>
      <w:r w:rsidR="00141404" w:rsidRPr="00141404">
        <w:rPr>
          <w:color w:val="000000"/>
          <w:szCs w:val="29"/>
        </w:rPr>
        <w:t>9</w:t>
      </w:r>
      <w:r w:rsidR="00141404">
        <w:rPr>
          <w:color w:val="000000"/>
          <w:szCs w:val="29"/>
        </w:rPr>
        <w:t> </w:t>
      </w:r>
      <w:r w:rsidR="00141404" w:rsidRPr="00141404">
        <w:rPr>
          <w:color w:val="000000"/>
          <w:szCs w:val="29"/>
        </w:rPr>
        <w:t>р</w:t>
      </w:r>
      <w:r w:rsidRPr="00141404">
        <w:rPr>
          <w:color w:val="000000"/>
          <w:szCs w:val="29"/>
        </w:rPr>
        <w:t xml:space="preserve"> </w:t>
      </w:r>
      <w:r w:rsidR="00141404">
        <w:rPr>
          <w:color w:val="000000"/>
          <w:szCs w:val="29"/>
        </w:rPr>
        <w:t>№</w:t>
      </w:r>
      <w:r w:rsidR="00141404" w:rsidRPr="00141404">
        <w:rPr>
          <w:color w:val="000000"/>
          <w:szCs w:val="29"/>
        </w:rPr>
        <w:t>8</w:t>
      </w:r>
      <w:r w:rsidRPr="00141404">
        <w:rPr>
          <w:color w:val="000000"/>
          <w:szCs w:val="29"/>
        </w:rPr>
        <w:t>7</w:t>
      </w:r>
      <w:r w:rsidR="00141404">
        <w:rPr>
          <w:color w:val="000000"/>
          <w:szCs w:val="29"/>
        </w:rPr>
        <w:t> </w:t>
      </w:r>
      <w:r w:rsidR="00141404" w:rsidRPr="00141404">
        <w:rPr>
          <w:color w:val="000000"/>
          <w:szCs w:val="29"/>
        </w:rPr>
        <w:t>//</w:t>
      </w:r>
      <w:r w:rsidRPr="00141404">
        <w:rPr>
          <w:color w:val="000000"/>
          <w:szCs w:val="29"/>
        </w:rPr>
        <w:t xml:space="preserve"> </w:t>
      </w:r>
      <w:r w:rsidR="00141404">
        <w:rPr>
          <w:color w:val="000000"/>
          <w:szCs w:val="29"/>
        </w:rPr>
        <w:t>«</w:t>
      </w:r>
      <w:r w:rsidRPr="00141404">
        <w:rPr>
          <w:color w:val="000000"/>
          <w:szCs w:val="29"/>
        </w:rPr>
        <w:t>Все про бухгалтерський облік</w:t>
      </w:r>
      <w:r w:rsidR="00141404">
        <w:rPr>
          <w:color w:val="000000"/>
          <w:szCs w:val="29"/>
        </w:rPr>
        <w:t>»</w:t>
      </w:r>
      <w:r w:rsidRPr="00141404">
        <w:rPr>
          <w:color w:val="000000"/>
          <w:szCs w:val="29"/>
        </w:rPr>
        <w:t xml:space="preserve"> спецвипуск </w:t>
      </w:r>
      <w:r w:rsidR="00141404">
        <w:rPr>
          <w:color w:val="000000"/>
          <w:szCs w:val="29"/>
        </w:rPr>
        <w:t>«</w:t>
      </w:r>
      <w:r w:rsidRPr="00141404">
        <w:rPr>
          <w:color w:val="000000"/>
          <w:szCs w:val="29"/>
        </w:rPr>
        <w:t>Стандарти (положення) бухгалтерського обліку</w:t>
      </w:r>
      <w:r w:rsidR="00141404">
        <w:rPr>
          <w:color w:val="000000"/>
          <w:szCs w:val="29"/>
        </w:rPr>
        <w:t>»</w:t>
      </w:r>
      <w:r w:rsidRPr="00141404">
        <w:rPr>
          <w:color w:val="000000"/>
          <w:szCs w:val="29"/>
        </w:rPr>
        <w:t xml:space="preserve"> </w:t>
      </w:r>
      <w:r w:rsidR="00141404">
        <w:rPr>
          <w:color w:val="000000"/>
          <w:szCs w:val="29"/>
        </w:rPr>
        <w:t>№</w:t>
      </w:r>
      <w:r w:rsidR="00141404" w:rsidRPr="00141404">
        <w:rPr>
          <w:color w:val="000000"/>
          <w:szCs w:val="29"/>
        </w:rPr>
        <w:t>9</w:t>
      </w:r>
      <w:r w:rsidRPr="00141404">
        <w:rPr>
          <w:color w:val="000000"/>
          <w:szCs w:val="29"/>
        </w:rPr>
        <w:t xml:space="preserve"> </w:t>
      </w:r>
      <w:r w:rsidR="00632C6E" w:rsidRPr="00141404">
        <w:rPr>
          <w:color w:val="000000"/>
          <w:szCs w:val="29"/>
        </w:rPr>
        <w:t>2008</w:t>
      </w:r>
      <w:r w:rsidRPr="00141404">
        <w:rPr>
          <w:color w:val="000000"/>
          <w:szCs w:val="29"/>
        </w:rPr>
        <w:t>рік</w:t>
      </w:r>
    </w:p>
    <w:p w:rsidR="005057E5" w:rsidRPr="00141404" w:rsidRDefault="005057E5" w:rsidP="00B86603">
      <w:pPr>
        <w:pStyle w:val="a5"/>
        <w:numPr>
          <w:ilvl w:val="0"/>
          <w:numId w:val="1"/>
        </w:numPr>
        <w:tabs>
          <w:tab w:val="clear" w:pos="1080"/>
          <w:tab w:val="num" w:pos="480"/>
        </w:tabs>
        <w:spacing w:line="360" w:lineRule="auto"/>
        <w:ind w:left="0" w:firstLine="0"/>
        <w:rPr>
          <w:noProof/>
          <w:color w:val="000000"/>
          <w:szCs w:val="24"/>
        </w:rPr>
      </w:pPr>
      <w:r w:rsidRPr="00141404">
        <w:rPr>
          <w:noProof/>
          <w:color w:val="000000"/>
          <w:szCs w:val="24"/>
        </w:rPr>
        <w:t>Инструкция о применении Плана счетов бухгалтерского учета активов, капитала, обязательств и хозяйственных операций предприятий и организаций, утвержденная Приказом Министерства финансов Украины от30.11.99</w:t>
      </w:r>
      <w:r w:rsidR="00141404">
        <w:rPr>
          <w:noProof/>
          <w:color w:val="000000"/>
          <w:szCs w:val="24"/>
        </w:rPr>
        <w:t> </w:t>
      </w:r>
      <w:r w:rsidR="00141404" w:rsidRPr="00141404">
        <w:rPr>
          <w:noProof/>
          <w:color w:val="000000"/>
          <w:szCs w:val="24"/>
        </w:rPr>
        <w:t>г</w:t>
      </w:r>
      <w:r w:rsidRPr="00141404">
        <w:rPr>
          <w:noProof/>
          <w:color w:val="000000"/>
          <w:szCs w:val="24"/>
        </w:rPr>
        <w:t xml:space="preserve">. </w:t>
      </w:r>
      <w:r w:rsidR="00141404">
        <w:rPr>
          <w:noProof/>
          <w:color w:val="000000"/>
          <w:szCs w:val="24"/>
        </w:rPr>
        <w:t>№</w:t>
      </w:r>
      <w:r w:rsidR="00141404" w:rsidRPr="00141404">
        <w:rPr>
          <w:noProof/>
          <w:color w:val="000000"/>
          <w:szCs w:val="24"/>
        </w:rPr>
        <w:t>2</w:t>
      </w:r>
      <w:r w:rsidRPr="00141404">
        <w:rPr>
          <w:noProof/>
          <w:color w:val="000000"/>
          <w:szCs w:val="24"/>
        </w:rPr>
        <w:t>91</w:t>
      </w:r>
    </w:p>
    <w:p w:rsidR="005057E5" w:rsidRPr="00141404" w:rsidRDefault="005057E5" w:rsidP="00B86603">
      <w:pPr>
        <w:pStyle w:val="a5"/>
        <w:numPr>
          <w:ilvl w:val="0"/>
          <w:numId w:val="1"/>
        </w:numPr>
        <w:tabs>
          <w:tab w:val="clear" w:pos="1080"/>
          <w:tab w:val="num" w:pos="480"/>
        </w:tabs>
        <w:spacing w:line="360" w:lineRule="auto"/>
        <w:ind w:left="0" w:firstLine="0"/>
        <w:rPr>
          <w:noProof/>
          <w:color w:val="000000"/>
          <w:szCs w:val="28"/>
        </w:rPr>
      </w:pPr>
      <w:r w:rsidRPr="00141404">
        <w:rPr>
          <w:noProof/>
          <w:color w:val="000000"/>
          <w:szCs w:val="24"/>
        </w:rPr>
        <w:t>Положение (стандарт) бухгалтерского учета 7</w:t>
      </w:r>
      <w:r w:rsidR="00141404">
        <w:rPr>
          <w:noProof/>
          <w:color w:val="000000"/>
          <w:szCs w:val="24"/>
        </w:rPr>
        <w:t> </w:t>
      </w:r>
      <w:r w:rsidR="00141404" w:rsidRPr="00141404">
        <w:rPr>
          <w:noProof/>
          <w:color w:val="000000"/>
          <w:szCs w:val="24"/>
        </w:rPr>
        <w:t>«</w:t>
      </w:r>
      <w:r w:rsidRPr="00141404">
        <w:rPr>
          <w:noProof/>
          <w:color w:val="000000"/>
          <w:szCs w:val="24"/>
        </w:rPr>
        <w:t>Основные средства», утвержденное приказом Министерства финансов Украины от 15.08</w:t>
      </w:r>
      <w:r w:rsidR="00141404" w:rsidRPr="00141404">
        <w:rPr>
          <w:noProof/>
          <w:color w:val="000000"/>
          <w:szCs w:val="24"/>
        </w:rPr>
        <w:t>.96</w:t>
      </w:r>
      <w:r w:rsidR="00141404">
        <w:rPr>
          <w:noProof/>
          <w:color w:val="000000"/>
          <w:szCs w:val="24"/>
        </w:rPr>
        <w:t> </w:t>
      </w:r>
      <w:r w:rsidR="00141404" w:rsidRPr="00141404">
        <w:rPr>
          <w:noProof/>
          <w:color w:val="000000"/>
          <w:szCs w:val="24"/>
        </w:rPr>
        <w:t>г</w:t>
      </w:r>
      <w:r w:rsidRPr="00141404">
        <w:rPr>
          <w:noProof/>
          <w:color w:val="000000"/>
          <w:szCs w:val="24"/>
        </w:rPr>
        <w:t xml:space="preserve">. </w:t>
      </w:r>
      <w:r w:rsidR="00141404">
        <w:rPr>
          <w:noProof/>
          <w:color w:val="000000"/>
          <w:szCs w:val="24"/>
        </w:rPr>
        <w:t>№</w:t>
      </w:r>
      <w:r w:rsidR="00141404" w:rsidRPr="00141404">
        <w:rPr>
          <w:noProof/>
          <w:color w:val="000000"/>
          <w:szCs w:val="24"/>
        </w:rPr>
        <w:t>1</w:t>
      </w:r>
      <w:r w:rsidRPr="00141404">
        <w:rPr>
          <w:noProof/>
          <w:color w:val="000000"/>
          <w:szCs w:val="24"/>
        </w:rPr>
        <w:t>6</w:t>
      </w:r>
      <w:r w:rsidRPr="00141404">
        <w:rPr>
          <w:noProof/>
          <w:color w:val="000000"/>
          <w:szCs w:val="28"/>
        </w:rPr>
        <w:t>9, в редакции приказа Министерства финансов Украины от 23.06</w:t>
      </w:r>
      <w:r w:rsidR="00141404" w:rsidRPr="00141404">
        <w:rPr>
          <w:noProof/>
          <w:color w:val="000000"/>
          <w:szCs w:val="28"/>
        </w:rPr>
        <w:t>.98</w:t>
      </w:r>
      <w:r w:rsidR="00141404">
        <w:rPr>
          <w:noProof/>
          <w:color w:val="000000"/>
          <w:szCs w:val="28"/>
        </w:rPr>
        <w:t> </w:t>
      </w:r>
      <w:r w:rsidR="00141404" w:rsidRPr="00141404">
        <w:rPr>
          <w:noProof/>
          <w:color w:val="000000"/>
          <w:szCs w:val="28"/>
        </w:rPr>
        <w:t>г</w:t>
      </w:r>
      <w:r w:rsidRPr="00141404">
        <w:rPr>
          <w:noProof/>
          <w:color w:val="000000"/>
          <w:szCs w:val="28"/>
        </w:rPr>
        <w:t xml:space="preserve">. </w:t>
      </w:r>
      <w:r w:rsidR="00141404">
        <w:rPr>
          <w:noProof/>
          <w:color w:val="000000"/>
          <w:szCs w:val="28"/>
        </w:rPr>
        <w:t>№</w:t>
      </w:r>
      <w:r w:rsidR="00141404" w:rsidRPr="00141404">
        <w:rPr>
          <w:noProof/>
          <w:color w:val="000000"/>
          <w:szCs w:val="28"/>
        </w:rPr>
        <w:t>1</w:t>
      </w:r>
      <w:r w:rsidRPr="00141404">
        <w:rPr>
          <w:noProof/>
          <w:color w:val="000000"/>
          <w:szCs w:val="28"/>
        </w:rPr>
        <w:t>35</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Бардаш</w:t>
      </w:r>
      <w:r>
        <w:rPr>
          <w:color w:val="000000"/>
          <w:sz w:val="28"/>
          <w:szCs w:val="28"/>
          <w:lang w:val="uk-UA"/>
        </w:rPr>
        <w:t> </w:t>
      </w:r>
      <w:r w:rsidRPr="00141404">
        <w:rPr>
          <w:color w:val="000000"/>
          <w:sz w:val="28"/>
          <w:szCs w:val="28"/>
          <w:lang w:val="uk-UA"/>
        </w:rPr>
        <w:t>С.В.</w:t>
      </w:r>
      <w:r w:rsidR="000811CC" w:rsidRPr="00141404">
        <w:rPr>
          <w:color w:val="000000"/>
          <w:sz w:val="28"/>
          <w:szCs w:val="28"/>
          <w:lang w:val="uk-UA"/>
        </w:rPr>
        <w:t xml:space="preserve"> Інвентаризація: теорія, практика, компютерізація</w:t>
      </w:r>
      <w:r>
        <w:rPr>
          <w:color w:val="000000"/>
          <w:sz w:val="28"/>
          <w:szCs w:val="28"/>
          <w:lang w:val="uk-UA"/>
        </w:rPr>
        <w:t> </w:t>
      </w:r>
      <w:r w:rsidRPr="00141404">
        <w:rPr>
          <w:color w:val="000000"/>
          <w:sz w:val="28"/>
          <w:szCs w:val="28"/>
          <w:lang w:val="uk-UA"/>
        </w:rPr>
        <w:t>//</w:t>
      </w:r>
      <w:r w:rsidR="000811CC" w:rsidRPr="00141404">
        <w:rPr>
          <w:color w:val="000000"/>
          <w:sz w:val="28"/>
          <w:szCs w:val="28"/>
          <w:lang w:val="uk-UA"/>
        </w:rPr>
        <w:t xml:space="preserve"> Все про бухгалтерський облік </w:t>
      </w:r>
      <w:r>
        <w:rPr>
          <w:color w:val="000000"/>
          <w:sz w:val="28"/>
          <w:szCs w:val="28"/>
          <w:lang w:val="uk-UA"/>
        </w:rPr>
        <w:t>№</w:t>
      </w:r>
      <w:r w:rsidRPr="00141404">
        <w:rPr>
          <w:color w:val="000000"/>
          <w:sz w:val="28"/>
          <w:szCs w:val="28"/>
          <w:lang w:val="uk-UA"/>
        </w:rPr>
        <w:t>4</w:t>
      </w:r>
      <w:r w:rsidR="000811CC" w:rsidRPr="00141404">
        <w:rPr>
          <w:color w:val="000000"/>
          <w:sz w:val="28"/>
          <w:szCs w:val="28"/>
          <w:lang w:val="uk-UA"/>
        </w:rPr>
        <w:t>5 від 12.09.200</w:t>
      </w:r>
      <w:r w:rsidRPr="00141404">
        <w:rPr>
          <w:color w:val="000000"/>
          <w:sz w:val="28"/>
          <w:szCs w:val="28"/>
          <w:lang w:val="uk-UA"/>
        </w:rPr>
        <w:t>5</w:t>
      </w:r>
      <w:r>
        <w:rPr>
          <w:color w:val="000000"/>
          <w:sz w:val="28"/>
          <w:szCs w:val="28"/>
          <w:lang w:val="uk-UA"/>
        </w:rPr>
        <w:t> </w:t>
      </w:r>
      <w:r w:rsidRPr="00141404">
        <w:rPr>
          <w:color w:val="000000"/>
          <w:sz w:val="28"/>
          <w:szCs w:val="28"/>
          <w:lang w:val="uk-UA"/>
        </w:rPr>
        <w:t>р</w:t>
      </w:r>
      <w:r w:rsidR="000811CC" w:rsidRPr="00141404">
        <w:rPr>
          <w:color w:val="000000"/>
          <w:sz w:val="28"/>
          <w:szCs w:val="28"/>
          <w:lang w:val="uk-UA"/>
        </w:rPr>
        <w:t>.</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Білуха </w:t>
      </w:r>
      <w:r w:rsidR="00141404" w:rsidRPr="00141404">
        <w:rPr>
          <w:color w:val="000000"/>
          <w:sz w:val="28"/>
          <w:szCs w:val="28"/>
          <w:lang w:val="uk-UA"/>
        </w:rPr>
        <w:t>М.Т.</w:t>
      </w:r>
      <w:r w:rsidR="00141404">
        <w:rPr>
          <w:color w:val="000000"/>
          <w:sz w:val="28"/>
          <w:szCs w:val="28"/>
          <w:lang w:val="uk-UA"/>
        </w:rPr>
        <w:t> </w:t>
      </w:r>
      <w:r w:rsidR="00141404" w:rsidRPr="00141404">
        <w:rPr>
          <w:color w:val="000000"/>
          <w:sz w:val="28"/>
          <w:szCs w:val="28"/>
          <w:lang w:val="uk-UA"/>
        </w:rPr>
        <w:t>Теория</w:t>
      </w:r>
      <w:r w:rsidRPr="00141404">
        <w:rPr>
          <w:color w:val="000000"/>
          <w:sz w:val="28"/>
          <w:szCs w:val="28"/>
          <w:lang w:val="uk-UA"/>
        </w:rPr>
        <w:t xml:space="preserve"> фінансово-господарського контролю і аудиту.</w:t>
      </w:r>
      <w:r w:rsidR="00141404">
        <w:rPr>
          <w:color w:val="000000"/>
          <w:sz w:val="28"/>
          <w:szCs w:val="28"/>
          <w:lang w:val="uk-UA"/>
        </w:rPr>
        <w:t>-</w:t>
      </w:r>
      <w:r w:rsidR="00141404" w:rsidRPr="00141404">
        <w:rPr>
          <w:color w:val="000000"/>
          <w:sz w:val="28"/>
          <w:szCs w:val="28"/>
          <w:lang w:val="uk-UA"/>
        </w:rPr>
        <w:t>К.</w:t>
      </w:r>
      <w:r w:rsidRPr="00141404">
        <w:rPr>
          <w:color w:val="000000"/>
          <w:sz w:val="28"/>
          <w:szCs w:val="28"/>
          <w:lang w:val="uk-UA"/>
        </w:rPr>
        <w:t>: Манускрипт, 2000.</w:t>
      </w:r>
    </w:p>
    <w:p w:rsidR="000811CC" w:rsidRPr="00141404" w:rsidRDefault="000811CC" w:rsidP="00B86603">
      <w:pPr>
        <w:pStyle w:val="a5"/>
        <w:numPr>
          <w:ilvl w:val="0"/>
          <w:numId w:val="1"/>
        </w:numPr>
        <w:tabs>
          <w:tab w:val="clear" w:pos="1080"/>
          <w:tab w:val="num" w:pos="480"/>
        </w:tabs>
        <w:spacing w:line="360" w:lineRule="auto"/>
        <w:ind w:left="0" w:firstLine="0"/>
        <w:rPr>
          <w:noProof/>
          <w:color w:val="000000"/>
          <w:szCs w:val="28"/>
        </w:rPr>
      </w:pPr>
      <w:r w:rsidRPr="00141404">
        <w:rPr>
          <w:noProof/>
          <w:color w:val="000000"/>
          <w:szCs w:val="28"/>
        </w:rPr>
        <w:t xml:space="preserve">Бухгалтерский финансовый учет. Учебник под ред. </w:t>
      </w:r>
      <w:r w:rsidR="00141404" w:rsidRPr="00141404">
        <w:rPr>
          <w:noProof/>
          <w:color w:val="000000"/>
          <w:szCs w:val="28"/>
        </w:rPr>
        <w:t>Ф.Ф.</w:t>
      </w:r>
      <w:r w:rsidR="00141404">
        <w:rPr>
          <w:noProof/>
          <w:color w:val="000000"/>
          <w:szCs w:val="28"/>
        </w:rPr>
        <w:t> </w:t>
      </w:r>
      <w:r w:rsidR="00141404" w:rsidRPr="00141404">
        <w:rPr>
          <w:noProof/>
          <w:color w:val="000000"/>
          <w:szCs w:val="28"/>
        </w:rPr>
        <w:t>Бутинца</w:t>
      </w:r>
      <w:r w:rsidRPr="00141404">
        <w:rPr>
          <w:noProof/>
          <w:color w:val="000000"/>
          <w:szCs w:val="28"/>
        </w:rPr>
        <w:t xml:space="preserve">. – Житомир: ЖИТИ, </w:t>
      </w:r>
      <w:r w:rsidR="00141404" w:rsidRPr="00141404">
        <w:rPr>
          <w:noProof/>
          <w:color w:val="000000"/>
          <w:szCs w:val="28"/>
        </w:rPr>
        <w:t>2001</w:t>
      </w:r>
      <w:r w:rsidR="00141404">
        <w:rPr>
          <w:noProof/>
          <w:color w:val="000000"/>
          <w:szCs w:val="28"/>
        </w:rPr>
        <w:t> </w:t>
      </w:r>
      <w:r w:rsidR="00141404" w:rsidRPr="00141404">
        <w:rPr>
          <w:noProof/>
          <w:color w:val="000000"/>
          <w:szCs w:val="28"/>
        </w:rPr>
        <w:t>г</w:t>
      </w:r>
      <w:r w:rsidRPr="00141404">
        <w:rPr>
          <w:noProof/>
          <w:color w:val="000000"/>
          <w:szCs w:val="28"/>
        </w:rPr>
        <w:t>. – 672 стр.</w:t>
      </w:r>
    </w:p>
    <w:p w:rsidR="000811CC" w:rsidRPr="00141404" w:rsidRDefault="000811CC" w:rsidP="00B86603">
      <w:pPr>
        <w:pStyle w:val="a5"/>
        <w:numPr>
          <w:ilvl w:val="0"/>
          <w:numId w:val="1"/>
        </w:numPr>
        <w:tabs>
          <w:tab w:val="clear" w:pos="1080"/>
          <w:tab w:val="num" w:pos="480"/>
        </w:tabs>
        <w:spacing w:line="360" w:lineRule="auto"/>
        <w:ind w:left="0" w:firstLine="0"/>
        <w:rPr>
          <w:bCs/>
          <w:color w:val="000000"/>
          <w:szCs w:val="28"/>
        </w:rPr>
      </w:pPr>
      <w:r w:rsidRPr="00141404">
        <w:rPr>
          <w:bCs/>
          <w:color w:val="000000"/>
          <w:szCs w:val="28"/>
        </w:rPr>
        <w:t xml:space="preserve">Бухгалтерский финансовый учет. Учебник под ред. </w:t>
      </w:r>
      <w:r w:rsidR="00141404" w:rsidRPr="00141404">
        <w:rPr>
          <w:bCs/>
          <w:color w:val="000000"/>
          <w:szCs w:val="28"/>
        </w:rPr>
        <w:t>Ф.Ф.</w:t>
      </w:r>
      <w:r w:rsidR="00141404">
        <w:rPr>
          <w:bCs/>
          <w:color w:val="000000"/>
          <w:szCs w:val="28"/>
        </w:rPr>
        <w:t> </w:t>
      </w:r>
      <w:r w:rsidR="00141404" w:rsidRPr="00141404">
        <w:rPr>
          <w:bCs/>
          <w:color w:val="000000"/>
          <w:szCs w:val="28"/>
        </w:rPr>
        <w:t>Бутинца</w:t>
      </w:r>
      <w:r w:rsidRPr="00141404">
        <w:rPr>
          <w:bCs/>
          <w:color w:val="000000"/>
          <w:szCs w:val="28"/>
        </w:rPr>
        <w:t xml:space="preserve">. – Житомир: ЖИТИ, </w:t>
      </w:r>
      <w:r w:rsidR="00141404" w:rsidRPr="00141404">
        <w:rPr>
          <w:bCs/>
          <w:color w:val="000000"/>
          <w:szCs w:val="28"/>
        </w:rPr>
        <w:t>2003</w:t>
      </w:r>
      <w:r w:rsidR="00141404">
        <w:rPr>
          <w:bCs/>
          <w:color w:val="000000"/>
          <w:szCs w:val="28"/>
        </w:rPr>
        <w:t> </w:t>
      </w:r>
      <w:r w:rsidR="00141404" w:rsidRPr="00141404">
        <w:rPr>
          <w:bCs/>
          <w:color w:val="000000"/>
          <w:szCs w:val="28"/>
        </w:rPr>
        <w:t>г</w:t>
      </w:r>
      <w:r w:rsidRPr="00141404">
        <w:rPr>
          <w:bCs/>
          <w:color w:val="000000"/>
          <w:szCs w:val="28"/>
        </w:rPr>
        <w:t>. – 672 стр.</w:t>
      </w:r>
    </w:p>
    <w:p w:rsid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Бухгалтерський облік / Уклад. </w:t>
      </w:r>
      <w:r w:rsidR="00141404" w:rsidRPr="00141404">
        <w:rPr>
          <w:color w:val="000000"/>
          <w:sz w:val="28"/>
          <w:szCs w:val="28"/>
          <w:lang w:val="uk-UA"/>
        </w:rPr>
        <w:t>О.</w:t>
      </w:r>
      <w:r w:rsidR="00141404">
        <w:rPr>
          <w:color w:val="000000"/>
          <w:sz w:val="28"/>
          <w:szCs w:val="28"/>
          <w:lang w:val="uk-UA"/>
        </w:rPr>
        <w:t> </w:t>
      </w:r>
      <w:r w:rsidR="00141404" w:rsidRPr="00141404">
        <w:rPr>
          <w:color w:val="000000"/>
          <w:sz w:val="28"/>
          <w:szCs w:val="28"/>
          <w:lang w:val="uk-UA"/>
        </w:rPr>
        <w:t>Раденок</w:t>
      </w:r>
      <w:r w:rsidRPr="00141404">
        <w:rPr>
          <w:color w:val="000000"/>
          <w:sz w:val="28"/>
          <w:szCs w:val="28"/>
          <w:lang w:val="uk-UA"/>
        </w:rPr>
        <w:t xml:space="preserve">.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Х.: Фактор, 2004.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312</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shd w:val="clear" w:color="auto" w:fill="FFFFFF"/>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Бухгалтерський облік на підприємтвах з різними формами власності: Навчальний посібник. / Під ред. </w:t>
      </w:r>
      <w:r w:rsidR="00141404" w:rsidRPr="00141404">
        <w:rPr>
          <w:color w:val="000000"/>
          <w:sz w:val="28"/>
          <w:szCs w:val="28"/>
          <w:lang w:val="uk-UA"/>
        </w:rPr>
        <w:t>Н.М.</w:t>
      </w:r>
      <w:r w:rsidR="00141404">
        <w:rPr>
          <w:color w:val="000000"/>
          <w:sz w:val="28"/>
          <w:szCs w:val="28"/>
          <w:lang w:val="uk-UA"/>
        </w:rPr>
        <w:t> </w:t>
      </w:r>
      <w:r w:rsidR="00141404" w:rsidRPr="00141404">
        <w:rPr>
          <w:color w:val="000000"/>
          <w:sz w:val="28"/>
          <w:szCs w:val="28"/>
          <w:lang w:val="uk-UA"/>
        </w:rPr>
        <w:t>Ткаченко</w:t>
      </w:r>
      <w:r w:rsidRPr="00141404">
        <w:rPr>
          <w:color w:val="000000"/>
          <w:sz w:val="28"/>
          <w:szCs w:val="28"/>
          <w:lang w:val="uk-UA"/>
        </w:rPr>
        <w:t xml:space="preserve">.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К.: ВТОВ «А.С.К.», 2000. -</w:t>
      </w:r>
      <w:r w:rsidR="00141404" w:rsidRPr="00141404">
        <w:rPr>
          <w:color w:val="000000"/>
          <w:sz w:val="28"/>
          <w:szCs w:val="28"/>
          <w:lang w:val="uk-UA"/>
        </w:rPr>
        <w:t>88</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Бухгалтерський облік у бюджетних організаціях: Навч. посіб. / В.І</w:t>
      </w:r>
      <w:r w:rsidR="00141404" w:rsidRPr="00141404">
        <w:rPr>
          <w:color w:val="000000"/>
          <w:sz w:val="28"/>
          <w:szCs w:val="28"/>
          <w:lang w:val="uk-UA"/>
        </w:rPr>
        <w:t>.</w:t>
      </w:r>
      <w:r w:rsidR="00141404">
        <w:rPr>
          <w:color w:val="000000"/>
          <w:sz w:val="28"/>
          <w:szCs w:val="28"/>
          <w:lang w:val="uk-UA"/>
        </w:rPr>
        <w:t xml:space="preserve"> </w:t>
      </w:r>
      <w:r w:rsidR="00141404" w:rsidRPr="00141404">
        <w:rPr>
          <w:color w:val="000000"/>
          <w:sz w:val="28"/>
          <w:szCs w:val="28"/>
          <w:lang w:val="uk-UA"/>
        </w:rPr>
        <w:t>Го</w:t>
      </w:r>
      <w:r w:rsidRPr="00141404">
        <w:rPr>
          <w:color w:val="000000"/>
          <w:sz w:val="28"/>
          <w:szCs w:val="28"/>
          <w:lang w:val="uk-UA"/>
        </w:rPr>
        <w:t>ліков, І.А.Зіміна, О.І.Сідень, М.В</w:t>
      </w:r>
      <w:r w:rsidR="00141404" w:rsidRPr="00141404">
        <w:rPr>
          <w:color w:val="000000"/>
          <w:sz w:val="28"/>
          <w:szCs w:val="28"/>
          <w:lang w:val="uk-UA"/>
        </w:rPr>
        <w:t>.</w:t>
      </w:r>
      <w:r w:rsidR="00141404">
        <w:rPr>
          <w:color w:val="000000"/>
          <w:sz w:val="28"/>
          <w:szCs w:val="28"/>
          <w:lang w:val="uk-UA"/>
        </w:rPr>
        <w:t xml:space="preserve"> </w:t>
      </w:r>
      <w:r w:rsidR="00141404" w:rsidRPr="00141404">
        <w:rPr>
          <w:color w:val="000000"/>
          <w:sz w:val="28"/>
          <w:szCs w:val="28"/>
          <w:lang w:val="uk-UA"/>
        </w:rPr>
        <w:t>Фа</w:t>
      </w:r>
      <w:r w:rsidRPr="00141404">
        <w:rPr>
          <w:color w:val="000000"/>
          <w:sz w:val="28"/>
          <w:szCs w:val="28"/>
          <w:lang w:val="uk-UA"/>
        </w:rPr>
        <w:t>тєєв; Укр. держ. морський техн. ун</w:t>
      </w:r>
      <w:r w:rsidR="00141404">
        <w:rPr>
          <w:color w:val="000000"/>
          <w:sz w:val="28"/>
          <w:szCs w:val="28"/>
          <w:lang w:val="uk-UA"/>
        </w:rPr>
        <w:t>-</w:t>
      </w:r>
      <w:r w:rsidR="00141404" w:rsidRPr="00141404">
        <w:rPr>
          <w:color w:val="000000"/>
          <w:sz w:val="28"/>
          <w:szCs w:val="28"/>
          <w:lang w:val="uk-UA"/>
        </w:rPr>
        <w:t xml:space="preserve">т </w:t>
      </w:r>
      <w:r w:rsidRPr="00141404">
        <w:rPr>
          <w:color w:val="000000"/>
          <w:sz w:val="28"/>
          <w:szCs w:val="28"/>
          <w:lang w:val="uk-UA"/>
        </w:rPr>
        <w:t xml:space="preserve">ім. адмірала Макарова.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Миколаїв: УДМТУ, 2003.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364</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Бухгалтерський облік: основи теорії і практики: Навч. посібник / Донецький держ. ун</w:t>
      </w:r>
      <w:r w:rsidR="00141404">
        <w:rPr>
          <w:color w:val="000000"/>
          <w:sz w:val="28"/>
          <w:szCs w:val="28"/>
          <w:lang w:val="uk-UA"/>
        </w:rPr>
        <w:t>-</w:t>
      </w:r>
      <w:r w:rsidR="00141404" w:rsidRPr="00141404">
        <w:rPr>
          <w:color w:val="000000"/>
          <w:sz w:val="28"/>
          <w:szCs w:val="28"/>
          <w:lang w:val="uk-UA"/>
        </w:rPr>
        <w:t xml:space="preserve">т </w:t>
      </w:r>
      <w:r w:rsidRPr="00141404">
        <w:rPr>
          <w:color w:val="000000"/>
          <w:sz w:val="28"/>
          <w:szCs w:val="28"/>
          <w:lang w:val="uk-UA"/>
        </w:rPr>
        <w:t xml:space="preserve">екон. і торгівлі ім. </w:t>
      </w:r>
      <w:r w:rsidR="00141404" w:rsidRPr="00141404">
        <w:rPr>
          <w:color w:val="000000"/>
          <w:sz w:val="28"/>
          <w:szCs w:val="28"/>
          <w:lang w:val="uk-UA"/>
        </w:rPr>
        <w:t>М.</w:t>
      </w:r>
      <w:r w:rsidR="00141404">
        <w:rPr>
          <w:color w:val="000000"/>
          <w:sz w:val="28"/>
          <w:szCs w:val="28"/>
          <w:lang w:val="uk-UA"/>
        </w:rPr>
        <w:t> </w:t>
      </w:r>
      <w:r w:rsidR="00141404" w:rsidRPr="00141404">
        <w:rPr>
          <w:color w:val="000000"/>
          <w:sz w:val="28"/>
          <w:szCs w:val="28"/>
          <w:lang w:val="uk-UA"/>
        </w:rPr>
        <w:t>Туган</w:t>
      </w:r>
      <w:r w:rsidRPr="00141404">
        <w:rPr>
          <w:color w:val="000000"/>
          <w:sz w:val="28"/>
          <w:szCs w:val="28"/>
          <w:lang w:val="uk-UA"/>
        </w:rPr>
        <w:t xml:space="preserve">-Барановського.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Донецьк, 2004.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443</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Врублевський В. Витрати: обліковий аспект.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К.: Інтелект, 2001.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84</w:t>
      </w:r>
      <w:r w:rsidR="00141404">
        <w:rPr>
          <w:color w:val="000000"/>
          <w:sz w:val="28"/>
          <w:szCs w:val="28"/>
          <w:lang w:val="uk-UA"/>
        </w:rPr>
        <w:t> </w:t>
      </w:r>
      <w:r w:rsidR="00141404"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Голов</w:t>
      </w:r>
      <w:r>
        <w:rPr>
          <w:color w:val="000000"/>
          <w:sz w:val="28"/>
          <w:szCs w:val="28"/>
          <w:lang w:val="uk-UA"/>
        </w:rPr>
        <w:t> </w:t>
      </w:r>
      <w:r w:rsidRPr="00141404">
        <w:rPr>
          <w:color w:val="000000"/>
          <w:sz w:val="28"/>
          <w:szCs w:val="28"/>
          <w:lang w:val="uk-UA"/>
        </w:rPr>
        <w:t>С.Ф.</w:t>
      </w:r>
      <w:r>
        <w:rPr>
          <w:color w:val="000000"/>
          <w:sz w:val="28"/>
          <w:szCs w:val="28"/>
          <w:lang w:val="uk-UA"/>
        </w:rPr>
        <w:t> </w:t>
      </w:r>
      <w:r w:rsidRPr="00141404">
        <w:rPr>
          <w:color w:val="000000"/>
          <w:sz w:val="28"/>
          <w:szCs w:val="28"/>
          <w:lang w:val="uk-UA"/>
        </w:rPr>
        <w:t>Бухгалтерський</w:t>
      </w:r>
      <w:r w:rsidR="000811CC" w:rsidRPr="00141404">
        <w:rPr>
          <w:color w:val="000000"/>
          <w:sz w:val="28"/>
          <w:szCs w:val="28"/>
          <w:lang w:val="uk-UA"/>
        </w:rPr>
        <w:t xml:space="preserve"> облік за міжнародними стандартами: приклади та коментарі: Практичний посібник / </w:t>
      </w:r>
      <w:r w:rsidRPr="00141404">
        <w:rPr>
          <w:color w:val="000000"/>
          <w:sz w:val="28"/>
          <w:szCs w:val="28"/>
          <w:lang w:val="uk-UA"/>
        </w:rPr>
        <w:t>С.Ф.</w:t>
      </w:r>
      <w:r>
        <w:rPr>
          <w:color w:val="000000"/>
          <w:sz w:val="28"/>
          <w:szCs w:val="28"/>
          <w:lang w:val="uk-UA"/>
        </w:rPr>
        <w:t> </w:t>
      </w:r>
      <w:r w:rsidRPr="00141404">
        <w:rPr>
          <w:color w:val="000000"/>
          <w:sz w:val="28"/>
          <w:szCs w:val="28"/>
          <w:lang w:val="uk-UA"/>
        </w:rPr>
        <w:t>Голов</w:t>
      </w:r>
      <w:r w:rsidR="000811CC" w:rsidRPr="00141404">
        <w:rPr>
          <w:color w:val="000000"/>
          <w:sz w:val="28"/>
          <w:szCs w:val="28"/>
          <w:lang w:val="uk-UA"/>
        </w:rPr>
        <w:t xml:space="preserve">, </w:t>
      </w:r>
      <w:r w:rsidRPr="00141404">
        <w:rPr>
          <w:color w:val="000000"/>
          <w:sz w:val="28"/>
          <w:szCs w:val="28"/>
          <w:lang w:val="uk-UA"/>
        </w:rPr>
        <w:t>В.М.</w:t>
      </w:r>
      <w:r>
        <w:rPr>
          <w:color w:val="000000"/>
          <w:sz w:val="28"/>
          <w:szCs w:val="28"/>
          <w:lang w:val="uk-UA"/>
        </w:rPr>
        <w:t> </w:t>
      </w:r>
      <w:r w:rsidRPr="00141404">
        <w:rPr>
          <w:color w:val="000000"/>
          <w:sz w:val="28"/>
          <w:szCs w:val="28"/>
          <w:lang w:val="uk-UA"/>
        </w:rPr>
        <w:t>Костюченко</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Лібра, 2001.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840</w:t>
      </w:r>
      <w:r>
        <w:rPr>
          <w:color w:val="000000"/>
          <w:sz w:val="28"/>
          <w:szCs w:val="28"/>
          <w:lang w:val="uk-UA"/>
        </w:rPr>
        <w:t> </w:t>
      </w:r>
      <w:r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Голов</w:t>
      </w:r>
      <w:r>
        <w:rPr>
          <w:color w:val="000000"/>
          <w:sz w:val="28"/>
          <w:szCs w:val="28"/>
          <w:lang w:val="uk-UA"/>
        </w:rPr>
        <w:t> </w:t>
      </w:r>
      <w:r w:rsidRPr="00141404">
        <w:rPr>
          <w:color w:val="000000"/>
          <w:sz w:val="28"/>
          <w:szCs w:val="28"/>
          <w:lang w:val="uk-UA"/>
        </w:rPr>
        <w:t>С.Ф.</w:t>
      </w:r>
      <w:r>
        <w:rPr>
          <w:color w:val="000000"/>
          <w:sz w:val="28"/>
          <w:szCs w:val="28"/>
          <w:lang w:val="uk-UA"/>
        </w:rPr>
        <w:t> </w:t>
      </w:r>
      <w:r w:rsidRPr="00141404">
        <w:rPr>
          <w:color w:val="000000"/>
          <w:sz w:val="28"/>
          <w:szCs w:val="28"/>
          <w:lang w:val="uk-UA"/>
        </w:rPr>
        <w:t>Бухгалтерський</w:t>
      </w:r>
      <w:r w:rsidR="000811CC" w:rsidRPr="00141404">
        <w:rPr>
          <w:color w:val="000000"/>
          <w:sz w:val="28"/>
          <w:szCs w:val="28"/>
          <w:lang w:val="uk-UA"/>
        </w:rPr>
        <w:t xml:space="preserve"> облік та фінансова звітність за міжнародними стандартами: Практичний посіб. / </w:t>
      </w:r>
      <w:r w:rsidRPr="00141404">
        <w:rPr>
          <w:color w:val="000000"/>
          <w:sz w:val="28"/>
          <w:szCs w:val="28"/>
          <w:lang w:val="uk-UA"/>
        </w:rPr>
        <w:t>С.Ф.</w:t>
      </w:r>
      <w:r>
        <w:rPr>
          <w:color w:val="000000"/>
          <w:sz w:val="28"/>
          <w:szCs w:val="28"/>
          <w:lang w:val="uk-UA"/>
        </w:rPr>
        <w:t> </w:t>
      </w:r>
      <w:r w:rsidRPr="00141404">
        <w:rPr>
          <w:color w:val="000000"/>
          <w:sz w:val="28"/>
          <w:szCs w:val="28"/>
          <w:lang w:val="uk-UA"/>
        </w:rPr>
        <w:t>Голов</w:t>
      </w:r>
      <w:r w:rsidR="000811CC" w:rsidRPr="00141404">
        <w:rPr>
          <w:color w:val="000000"/>
          <w:sz w:val="28"/>
          <w:szCs w:val="28"/>
          <w:lang w:val="uk-UA"/>
        </w:rPr>
        <w:t xml:space="preserve">, </w:t>
      </w:r>
      <w:r w:rsidRPr="00141404">
        <w:rPr>
          <w:color w:val="000000"/>
          <w:sz w:val="28"/>
          <w:szCs w:val="28"/>
          <w:lang w:val="uk-UA"/>
        </w:rPr>
        <w:t>В.М.</w:t>
      </w:r>
      <w:r>
        <w:rPr>
          <w:color w:val="000000"/>
          <w:sz w:val="28"/>
          <w:szCs w:val="28"/>
          <w:lang w:val="uk-UA"/>
        </w:rPr>
        <w:t> </w:t>
      </w:r>
      <w:r w:rsidRPr="00141404">
        <w:rPr>
          <w:color w:val="000000"/>
          <w:sz w:val="28"/>
          <w:szCs w:val="28"/>
          <w:lang w:val="uk-UA"/>
        </w:rPr>
        <w:t>Костюченко</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Лібра, 2005.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880</w:t>
      </w:r>
      <w:r>
        <w:rPr>
          <w:color w:val="000000"/>
          <w:sz w:val="28"/>
          <w:szCs w:val="28"/>
          <w:lang w:val="uk-UA"/>
        </w:rPr>
        <w:t> </w:t>
      </w:r>
      <w:r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Голов</w:t>
      </w:r>
      <w:r>
        <w:rPr>
          <w:color w:val="000000"/>
          <w:sz w:val="28"/>
          <w:szCs w:val="28"/>
          <w:lang w:val="uk-UA"/>
        </w:rPr>
        <w:t> </w:t>
      </w:r>
      <w:r w:rsidRPr="00141404">
        <w:rPr>
          <w:color w:val="000000"/>
          <w:sz w:val="28"/>
          <w:szCs w:val="28"/>
          <w:lang w:val="uk-UA"/>
        </w:rPr>
        <w:t>С.Ф.</w:t>
      </w:r>
      <w:r w:rsidR="000811CC" w:rsidRPr="00141404">
        <w:rPr>
          <w:color w:val="000000"/>
          <w:sz w:val="28"/>
          <w:szCs w:val="28"/>
          <w:lang w:val="uk-UA"/>
        </w:rPr>
        <w:t xml:space="preserve"> Управлінський облік: Підруч.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Лібра, 2004.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704</w:t>
      </w:r>
      <w:r>
        <w:rPr>
          <w:color w:val="000000"/>
          <w:sz w:val="28"/>
          <w:szCs w:val="28"/>
          <w:lang w:val="uk-UA"/>
        </w:rPr>
        <w:t> </w:t>
      </w:r>
      <w:r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Грабова</w:t>
      </w:r>
      <w:r>
        <w:rPr>
          <w:color w:val="000000"/>
          <w:sz w:val="28"/>
          <w:szCs w:val="28"/>
          <w:lang w:val="uk-UA"/>
        </w:rPr>
        <w:t> </w:t>
      </w:r>
      <w:r w:rsidRPr="00141404">
        <w:rPr>
          <w:color w:val="000000"/>
          <w:sz w:val="28"/>
          <w:szCs w:val="28"/>
          <w:lang w:val="uk-UA"/>
        </w:rPr>
        <w:t>Н.М.</w:t>
      </w:r>
      <w:r w:rsidR="000811CC" w:rsidRPr="00141404">
        <w:rPr>
          <w:color w:val="000000"/>
          <w:sz w:val="28"/>
          <w:szCs w:val="28"/>
          <w:lang w:val="uk-UA"/>
        </w:rPr>
        <w:t xml:space="preserve"> Теорія бухгалтерського обліку: Навч. посібник / За ред. </w:t>
      </w:r>
      <w:r w:rsidRPr="00141404">
        <w:rPr>
          <w:color w:val="000000"/>
          <w:sz w:val="28"/>
          <w:szCs w:val="28"/>
          <w:lang w:val="uk-UA"/>
        </w:rPr>
        <w:t>М.В.</w:t>
      </w:r>
      <w:r>
        <w:rPr>
          <w:color w:val="000000"/>
          <w:sz w:val="28"/>
          <w:szCs w:val="28"/>
          <w:lang w:val="uk-UA"/>
        </w:rPr>
        <w:t> </w:t>
      </w:r>
      <w:r w:rsidRPr="00141404">
        <w:rPr>
          <w:color w:val="000000"/>
          <w:sz w:val="28"/>
          <w:szCs w:val="28"/>
          <w:lang w:val="uk-UA"/>
        </w:rPr>
        <w:t>Кужельного</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6</w:t>
      </w:r>
      <w:r>
        <w:rPr>
          <w:color w:val="000000"/>
          <w:sz w:val="28"/>
          <w:szCs w:val="28"/>
          <w:lang w:val="uk-UA"/>
        </w:rPr>
        <w:t>-</w:t>
      </w:r>
      <w:r w:rsidRPr="00141404">
        <w:rPr>
          <w:color w:val="000000"/>
          <w:sz w:val="28"/>
          <w:szCs w:val="28"/>
          <w:lang w:val="uk-UA"/>
        </w:rPr>
        <w:t>е</w:t>
      </w:r>
      <w:r w:rsidR="000811CC" w:rsidRPr="00141404">
        <w:rPr>
          <w:color w:val="000000"/>
          <w:sz w:val="28"/>
          <w:szCs w:val="28"/>
          <w:lang w:val="uk-UA"/>
        </w:rPr>
        <w:t xml:space="preserve"> вид.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А.С.К., 2003.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266</w:t>
      </w:r>
      <w:r>
        <w:rPr>
          <w:color w:val="000000"/>
          <w:sz w:val="28"/>
          <w:szCs w:val="28"/>
          <w:lang w:val="uk-UA"/>
        </w:rPr>
        <w:t> </w:t>
      </w:r>
      <w:r w:rsidRPr="00141404">
        <w:rPr>
          <w:color w:val="000000"/>
          <w:sz w:val="28"/>
          <w:szCs w:val="28"/>
          <w:lang w:val="uk-UA"/>
        </w:rPr>
        <w:t>с.</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(Економіка. Фінанси. Право)</w:t>
      </w:r>
    </w:p>
    <w:p w:rsidR="00141404" w:rsidRDefault="00141404" w:rsidP="00B86603">
      <w:pPr>
        <w:pStyle w:val="a5"/>
        <w:numPr>
          <w:ilvl w:val="0"/>
          <w:numId w:val="1"/>
        </w:numPr>
        <w:tabs>
          <w:tab w:val="clear" w:pos="1080"/>
          <w:tab w:val="num" w:pos="480"/>
        </w:tabs>
        <w:spacing w:line="360" w:lineRule="auto"/>
        <w:ind w:left="0" w:firstLine="0"/>
        <w:rPr>
          <w:noProof/>
          <w:color w:val="000000"/>
          <w:szCs w:val="28"/>
        </w:rPr>
      </w:pPr>
      <w:r w:rsidRPr="00141404">
        <w:rPr>
          <w:noProof/>
          <w:color w:val="000000"/>
          <w:szCs w:val="28"/>
        </w:rPr>
        <w:t>Грабова</w:t>
      </w:r>
      <w:r>
        <w:rPr>
          <w:noProof/>
          <w:color w:val="000000"/>
          <w:szCs w:val="28"/>
        </w:rPr>
        <w:t> </w:t>
      </w:r>
      <w:r w:rsidRPr="00141404">
        <w:rPr>
          <w:noProof/>
          <w:color w:val="000000"/>
          <w:szCs w:val="28"/>
        </w:rPr>
        <w:t>Н.Н.</w:t>
      </w:r>
      <w:r w:rsidR="000811CC" w:rsidRPr="00141404">
        <w:rPr>
          <w:noProof/>
          <w:color w:val="000000"/>
          <w:szCs w:val="28"/>
        </w:rPr>
        <w:t xml:space="preserve">, </w:t>
      </w:r>
      <w:r w:rsidRPr="00141404">
        <w:rPr>
          <w:noProof/>
          <w:color w:val="000000"/>
          <w:szCs w:val="28"/>
        </w:rPr>
        <w:t>Добровский</w:t>
      </w:r>
      <w:r>
        <w:rPr>
          <w:noProof/>
          <w:color w:val="000000"/>
          <w:szCs w:val="28"/>
        </w:rPr>
        <w:t> </w:t>
      </w:r>
      <w:r w:rsidRPr="00141404">
        <w:rPr>
          <w:noProof/>
          <w:color w:val="000000"/>
          <w:szCs w:val="28"/>
        </w:rPr>
        <w:t>В.Н.</w:t>
      </w:r>
      <w:r>
        <w:rPr>
          <w:noProof/>
          <w:color w:val="000000"/>
          <w:szCs w:val="28"/>
        </w:rPr>
        <w:t> </w:t>
      </w:r>
      <w:r w:rsidRPr="00141404">
        <w:rPr>
          <w:noProof/>
          <w:color w:val="000000"/>
          <w:szCs w:val="28"/>
        </w:rPr>
        <w:t>Бухгалтерский</w:t>
      </w:r>
      <w:r w:rsidR="000811CC" w:rsidRPr="00141404">
        <w:rPr>
          <w:noProof/>
          <w:color w:val="000000"/>
          <w:szCs w:val="28"/>
        </w:rPr>
        <w:t xml:space="preserve"> учет в производственных и торговых предприятиях, </w:t>
      </w:r>
      <w:r w:rsidRPr="00141404">
        <w:rPr>
          <w:noProof/>
          <w:color w:val="000000"/>
          <w:szCs w:val="28"/>
        </w:rPr>
        <w:t>2000</w:t>
      </w:r>
      <w:r>
        <w:rPr>
          <w:noProof/>
          <w:color w:val="000000"/>
          <w:szCs w:val="28"/>
        </w:rPr>
        <w:t> </w:t>
      </w:r>
      <w:r w:rsidRPr="00141404">
        <w:rPr>
          <w:noProof/>
          <w:color w:val="000000"/>
          <w:szCs w:val="28"/>
        </w:rPr>
        <w:t>г</w:t>
      </w:r>
      <w:r w:rsidR="000811CC" w:rsidRPr="00141404">
        <w:rPr>
          <w:noProof/>
          <w:color w:val="000000"/>
          <w:szCs w:val="28"/>
        </w:rPr>
        <w:t xml:space="preserve">. Учебное пособие – К.: АСК, </w:t>
      </w:r>
      <w:r>
        <w:rPr>
          <w:noProof/>
          <w:color w:val="000000"/>
          <w:szCs w:val="28"/>
        </w:rPr>
        <w:t>–</w:t>
      </w:r>
      <w:r w:rsidRPr="00141404">
        <w:rPr>
          <w:noProof/>
          <w:color w:val="000000"/>
          <w:szCs w:val="28"/>
        </w:rPr>
        <w:t xml:space="preserve"> </w:t>
      </w:r>
      <w:r w:rsidR="000811CC" w:rsidRPr="00141404">
        <w:rPr>
          <w:noProof/>
          <w:color w:val="000000"/>
          <w:szCs w:val="28"/>
        </w:rPr>
        <w:t>2000</w:t>
      </w:r>
      <w:r>
        <w:rPr>
          <w:noProof/>
          <w:color w:val="000000"/>
          <w:szCs w:val="28"/>
        </w:rPr>
        <w:t> </w:t>
      </w:r>
      <w:r w:rsidRPr="00141404">
        <w:rPr>
          <w:noProof/>
          <w:color w:val="000000"/>
          <w:szCs w:val="28"/>
        </w:rPr>
        <w:t>г</w:t>
      </w:r>
      <w:r w:rsidR="000811CC" w:rsidRPr="00141404">
        <w:rPr>
          <w:noProof/>
          <w:color w:val="000000"/>
          <w:szCs w:val="28"/>
        </w:rPr>
        <w:t xml:space="preserve">. – </w:t>
      </w:r>
      <w:r w:rsidRPr="00141404">
        <w:rPr>
          <w:noProof/>
          <w:color w:val="000000"/>
          <w:szCs w:val="28"/>
        </w:rPr>
        <w:t>624</w:t>
      </w:r>
      <w:r>
        <w:rPr>
          <w:noProof/>
          <w:color w:val="000000"/>
          <w:szCs w:val="28"/>
        </w:rPr>
        <w:t> </w:t>
      </w:r>
      <w:r w:rsidRPr="00141404">
        <w:rPr>
          <w:noProof/>
          <w:color w:val="000000"/>
          <w:szCs w:val="28"/>
        </w:rPr>
        <w:t>с.</w:t>
      </w:r>
    </w:p>
    <w:p w:rsidR="000811CC" w:rsidRPr="00141404" w:rsidRDefault="00141404" w:rsidP="00B86603">
      <w:pPr>
        <w:pStyle w:val="a5"/>
        <w:numPr>
          <w:ilvl w:val="0"/>
          <w:numId w:val="1"/>
        </w:numPr>
        <w:tabs>
          <w:tab w:val="clear" w:pos="1080"/>
          <w:tab w:val="num" w:pos="480"/>
        </w:tabs>
        <w:spacing w:line="360" w:lineRule="auto"/>
        <w:ind w:left="0" w:firstLine="0"/>
        <w:rPr>
          <w:bCs/>
          <w:color w:val="000000"/>
          <w:szCs w:val="28"/>
        </w:rPr>
      </w:pPr>
      <w:r w:rsidRPr="00141404">
        <w:rPr>
          <w:bCs/>
          <w:color w:val="000000"/>
          <w:szCs w:val="28"/>
        </w:rPr>
        <w:t>Грабова</w:t>
      </w:r>
      <w:r>
        <w:rPr>
          <w:bCs/>
          <w:color w:val="000000"/>
          <w:szCs w:val="28"/>
        </w:rPr>
        <w:t> </w:t>
      </w:r>
      <w:r w:rsidRPr="00141404">
        <w:rPr>
          <w:bCs/>
          <w:color w:val="000000"/>
          <w:szCs w:val="28"/>
        </w:rPr>
        <w:t>Н.Н.</w:t>
      </w:r>
      <w:r w:rsidR="000811CC" w:rsidRPr="00141404">
        <w:rPr>
          <w:bCs/>
          <w:color w:val="000000"/>
          <w:szCs w:val="28"/>
        </w:rPr>
        <w:t xml:space="preserve">, </w:t>
      </w:r>
      <w:r w:rsidRPr="00141404">
        <w:rPr>
          <w:bCs/>
          <w:color w:val="000000"/>
          <w:szCs w:val="28"/>
        </w:rPr>
        <w:t>Добровский</w:t>
      </w:r>
      <w:r>
        <w:rPr>
          <w:bCs/>
          <w:color w:val="000000"/>
          <w:szCs w:val="28"/>
        </w:rPr>
        <w:t> </w:t>
      </w:r>
      <w:r w:rsidRPr="00141404">
        <w:rPr>
          <w:bCs/>
          <w:color w:val="000000"/>
          <w:szCs w:val="28"/>
        </w:rPr>
        <w:t>В.Н.</w:t>
      </w:r>
      <w:r>
        <w:rPr>
          <w:bCs/>
          <w:color w:val="000000"/>
          <w:szCs w:val="28"/>
        </w:rPr>
        <w:t> </w:t>
      </w:r>
      <w:r w:rsidRPr="00141404">
        <w:rPr>
          <w:bCs/>
          <w:color w:val="000000"/>
          <w:szCs w:val="28"/>
        </w:rPr>
        <w:t>Бухгалтерский</w:t>
      </w:r>
      <w:r w:rsidR="000811CC" w:rsidRPr="00141404">
        <w:rPr>
          <w:bCs/>
          <w:color w:val="000000"/>
          <w:szCs w:val="28"/>
        </w:rPr>
        <w:t xml:space="preserve"> учет в производственных и торговых предприятиях, </w:t>
      </w:r>
      <w:r w:rsidRPr="00141404">
        <w:rPr>
          <w:bCs/>
          <w:color w:val="000000"/>
          <w:szCs w:val="28"/>
        </w:rPr>
        <w:t>2000</w:t>
      </w:r>
      <w:r>
        <w:rPr>
          <w:bCs/>
          <w:color w:val="000000"/>
          <w:szCs w:val="28"/>
        </w:rPr>
        <w:t> </w:t>
      </w:r>
      <w:r w:rsidRPr="00141404">
        <w:rPr>
          <w:bCs/>
          <w:color w:val="000000"/>
          <w:szCs w:val="28"/>
        </w:rPr>
        <w:t>г</w:t>
      </w:r>
      <w:r w:rsidR="000811CC" w:rsidRPr="00141404">
        <w:rPr>
          <w:bCs/>
          <w:color w:val="000000"/>
          <w:szCs w:val="28"/>
        </w:rPr>
        <w:t xml:space="preserve">. Учебное пособие – К.: АСК, </w:t>
      </w:r>
      <w:r>
        <w:rPr>
          <w:bCs/>
          <w:color w:val="000000"/>
          <w:szCs w:val="28"/>
        </w:rPr>
        <w:t>–</w:t>
      </w:r>
      <w:r w:rsidRPr="00141404">
        <w:rPr>
          <w:bCs/>
          <w:color w:val="000000"/>
          <w:szCs w:val="28"/>
        </w:rPr>
        <w:t xml:space="preserve"> </w:t>
      </w:r>
      <w:r w:rsidR="000811CC" w:rsidRPr="00141404">
        <w:rPr>
          <w:bCs/>
          <w:color w:val="000000"/>
          <w:szCs w:val="28"/>
        </w:rPr>
        <w:t>2000</w:t>
      </w:r>
      <w:r>
        <w:rPr>
          <w:bCs/>
          <w:color w:val="000000"/>
          <w:szCs w:val="28"/>
        </w:rPr>
        <w:t> </w:t>
      </w:r>
      <w:r w:rsidRPr="00141404">
        <w:rPr>
          <w:bCs/>
          <w:color w:val="000000"/>
          <w:szCs w:val="28"/>
        </w:rPr>
        <w:t>г</w:t>
      </w:r>
      <w:r w:rsidR="000811CC" w:rsidRPr="00141404">
        <w:rPr>
          <w:bCs/>
          <w:color w:val="000000"/>
          <w:szCs w:val="28"/>
        </w:rPr>
        <w:t xml:space="preserve">. – </w:t>
      </w:r>
      <w:r w:rsidRPr="00141404">
        <w:rPr>
          <w:bCs/>
          <w:color w:val="000000"/>
          <w:szCs w:val="28"/>
        </w:rPr>
        <w:t>624</w:t>
      </w:r>
      <w:r>
        <w:rPr>
          <w:bCs/>
          <w:color w:val="000000"/>
          <w:szCs w:val="28"/>
        </w:rPr>
        <w:t> </w:t>
      </w:r>
      <w:r w:rsidRPr="00141404">
        <w:rPr>
          <w:bCs/>
          <w:color w:val="000000"/>
          <w:szCs w:val="28"/>
        </w:rPr>
        <w:t>с.</w:t>
      </w:r>
    </w:p>
    <w:p w:rsidR="000811CC" w:rsidRPr="00141404" w:rsidRDefault="00141404" w:rsidP="00B86603">
      <w:pPr>
        <w:pStyle w:val="a5"/>
        <w:numPr>
          <w:ilvl w:val="0"/>
          <w:numId w:val="1"/>
        </w:numPr>
        <w:tabs>
          <w:tab w:val="clear" w:pos="1080"/>
          <w:tab w:val="num" w:pos="480"/>
        </w:tabs>
        <w:spacing w:line="360" w:lineRule="auto"/>
        <w:ind w:left="0" w:firstLine="0"/>
        <w:rPr>
          <w:bCs/>
          <w:color w:val="000000"/>
          <w:szCs w:val="28"/>
        </w:rPr>
      </w:pPr>
      <w:r w:rsidRPr="00141404">
        <w:rPr>
          <w:bCs/>
          <w:color w:val="000000"/>
          <w:szCs w:val="28"/>
        </w:rPr>
        <w:t>Грабова</w:t>
      </w:r>
      <w:r>
        <w:rPr>
          <w:bCs/>
          <w:color w:val="000000"/>
          <w:szCs w:val="28"/>
        </w:rPr>
        <w:t> </w:t>
      </w:r>
      <w:r w:rsidRPr="00141404">
        <w:rPr>
          <w:bCs/>
          <w:color w:val="000000"/>
          <w:szCs w:val="28"/>
        </w:rPr>
        <w:t>Н.Н.</w:t>
      </w:r>
      <w:r w:rsidR="000811CC" w:rsidRPr="00141404">
        <w:rPr>
          <w:bCs/>
          <w:color w:val="000000"/>
          <w:szCs w:val="28"/>
        </w:rPr>
        <w:t xml:space="preserve">, </w:t>
      </w:r>
      <w:r w:rsidRPr="00141404">
        <w:rPr>
          <w:bCs/>
          <w:color w:val="000000"/>
          <w:szCs w:val="28"/>
        </w:rPr>
        <w:t>Кривоносов</w:t>
      </w:r>
      <w:r>
        <w:rPr>
          <w:bCs/>
          <w:color w:val="000000"/>
          <w:szCs w:val="28"/>
        </w:rPr>
        <w:t> </w:t>
      </w:r>
      <w:r w:rsidRPr="00141404">
        <w:rPr>
          <w:bCs/>
          <w:color w:val="000000"/>
          <w:szCs w:val="28"/>
        </w:rPr>
        <w:t>Ю.Г.</w:t>
      </w:r>
      <w:r>
        <w:rPr>
          <w:bCs/>
          <w:color w:val="000000"/>
          <w:szCs w:val="28"/>
        </w:rPr>
        <w:t> </w:t>
      </w:r>
      <w:r w:rsidRPr="00141404">
        <w:rPr>
          <w:bCs/>
          <w:color w:val="000000"/>
          <w:szCs w:val="28"/>
        </w:rPr>
        <w:t>Учет</w:t>
      </w:r>
      <w:r w:rsidR="000811CC" w:rsidRPr="00141404">
        <w:rPr>
          <w:bCs/>
          <w:color w:val="000000"/>
          <w:szCs w:val="28"/>
        </w:rPr>
        <w:t xml:space="preserve"> основных хозяйственных операций в бухгалтерских проводках: Учеб. пособие: </w:t>
      </w:r>
      <w:r>
        <w:rPr>
          <w:bCs/>
          <w:color w:val="000000"/>
          <w:szCs w:val="28"/>
        </w:rPr>
        <w:t>–</w:t>
      </w:r>
      <w:r w:rsidRPr="00141404">
        <w:rPr>
          <w:bCs/>
          <w:color w:val="000000"/>
          <w:szCs w:val="28"/>
        </w:rPr>
        <w:t xml:space="preserve"> </w:t>
      </w:r>
      <w:r w:rsidR="000811CC" w:rsidRPr="00141404">
        <w:rPr>
          <w:bCs/>
          <w:color w:val="000000"/>
          <w:szCs w:val="28"/>
        </w:rPr>
        <w:t xml:space="preserve">К.: АСК, 2003 год. – </w:t>
      </w:r>
      <w:r w:rsidRPr="00141404">
        <w:rPr>
          <w:bCs/>
          <w:color w:val="000000"/>
          <w:szCs w:val="28"/>
        </w:rPr>
        <w:t>416</w:t>
      </w:r>
      <w:r>
        <w:rPr>
          <w:bCs/>
          <w:color w:val="000000"/>
          <w:szCs w:val="28"/>
        </w:rPr>
        <w:t> </w:t>
      </w:r>
      <w:r w:rsidRPr="00141404">
        <w:rPr>
          <w:bCs/>
          <w:color w:val="000000"/>
          <w:szCs w:val="28"/>
        </w:rPr>
        <w:t>с.</w:t>
      </w:r>
    </w:p>
    <w:p w:rsidR="000811CC" w:rsidRPr="00141404" w:rsidRDefault="00141404" w:rsidP="00B86603">
      <w:pPr>
        <w:pStyle w:val="a5"/>
        <w:numPr>
          <w:ilvl w:val="0"/>
          <w:numId w:val="1"/>
        </w:numPr>
        <w:tabs>
          <w:tab w:val="clear" w:pos="1080"/>
          <w:tab w:val="num" w:pos="480"/>
        </w:tabs>
        <w:spacing w:line="360" w:lineRule="auto"/>
        <w:ind w:left="0" w:firstLine="0"/>
        <w:rPr>
          <w:color w:val="000000"/>
          <w:szCs w:val="28"/>
        </w:rPr>
      </w:pPr>
      <w:r w:rsidRPr="00141404">
        <w:rPr>
          <w:color w:val="000000"/>
          <w:szCs w:val="28"/>
        </w:rPr>
        <w:t>Данилевский</w:t>
      </w:r>
      <w:r>
        <w:rPr>
          <w:color w:val="000000"/>
          <w:szCs w:val="28"/>
        </w:rPr>
        <w:t> </w:t>
      </w:r>
      <w:r w:rsidRPr="00141404">
        <w:rPr>
          <w:color w:val="000000"/>
          <w:szCs w:val="28"/>
        </w:rPr>
        <w:t>Ю.А.</w:t>
      </w:r>
      <w:r w:rsidR="000811CC" w:rsidRPr="00141404">
        <w:rPr>
          <w:color w:val="000000"/>
          <w:szCs w:val="28"/>
        </w:rPr>
        <w:t xml:space="preserve">, </w:t>
      </w:r>
      <w:r w:rsidRPr="00141404">
        <w:rPr>
          <w:color w:val="000000"/>
          <w:szCs w:val="28"/>
        </w:rPr>
        <w:t>Шапигузов</w:t>
      </w:r>
      <w:r>
        <w:rPr>
          <w:color w:val="000000"/>
          <w:szCs w:val="28"/>
        </w:rPr>
        <w:t> </w:t>
      </w:r>
      <w:r w:rsidRPr="00141404">
        <w:rPr>
          <w:color w:val="000000"/>
          <w:szCs w:val="28"/>
        </w:rPr>
        <w:t>С.М.</w:t>
      </w:r>
      <w:r w:rsidR="000811CC" w:rsidRPr="00141404">
        <w:rPr>
          <w:color w:val="000000"/>
          <w:szCs w:val="28"/>
        </w:rPr>
        <w:t xml:space="preserve">, </w:t>
      </w:r>
      <w:r w:rsidRPr="00141404">
        <w:rPr>
          <w:color w:val="000000"/>
          <w:szCs w:val="28"/>
        </w:rPr>
        <w:t>Ремизов</w:t>
      </w:r>
      <w:r>
        <w:rPr>
          <w:color w:val="000000"/>
          <w:szCs w:val="28"/>
        </w:rPr>
        <w:t> </w:t>
      </w:r>
      <w:r w:rsidRPr="00141404">
        <w:rPr>
          <w:color w:val="000000"/>
          <w:szCs w:val="28"/>
        </w:rPr>
        <w:t>Н.А.</w:t>
      </w:r>
      <w:r w:rsidR="000811CC" w:rsidRPr="00141404">
        <w:rPr>
          <w:color w:val="000000"/>
          <w:szCs w:val="28"/>
        </w:rPr>
        <w:t xml:space="preserve">, </w:t>
      </w:r>
      <w:r w:rsidRPr="00141404">
        <w:rPr>
          <w:color w:val="000000"/>
          <w:szCs w:val="28"/>
        </w:rPr>
        <w:t>Старовойтова</w:t>
      </w:r>
      <w:r>
        <w:rPr>
          <w:color w:val="000000"/>
          <w:szCs w:val="28"/>
        </w:rPr>
        <w:t> </w:t>
      </w:r>
      <w:r w:rsidRPr="00141404">
        <w:rPr>
          <w:color w:val="000000"/>
          <w:szCs w:val="28"/>
        </w:rPr>
        <w:t>Е.В.</w:t>
      </w:r>
      <w:r>
        <w:rPr>
          <w:color w:val="000000"/>
          <w:szCs w:val="28"/>
        </w:rPr>
        <w:t> </w:t>
      </w:r>
      <w:r w:rsidRPr="00141404">
        <w:rPr>
          <w:color w:val="000000"/>
          <w:szCs w:val="28"/>
        </w:rPr>
        <w:t>Аудит</w:t>
      </w:r>
      <w:r w:rsidR="000811CC" w:rsidRPr="00141404">
        <w:rPr>
          <w:color w:val="000000"/>
          <w:szCs w:val="28"/>
        </w:rPr>
        <w:t>. Учебное пособие. – М.: ИД ФБК ПРЕСС, 1999.</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Джога</w:t>
      </w:r>
      <w:r>
        <w:rPr>
          <w:color w:val="000000"/>
          <w:sz w:val="28"/>
          <w:szCs w:val="28"/>
          <w:lang w:val="uk-UA"/>
        </w:rPr>
        <w:t> </w:t>
      </w:r>
      <w:r w:rsidRPr="00141404">
        <w:rPr>
          <w:color w:val="000000"/>
          <w:sz w:val="28"/>
          <w:szCs w:val="28"/>
          <w:lang w:val="uk-UA"/>
        </w:rPr>
        <w:t>Р.Т.</w:t>
      </w:r>
      <w:r>
        <w:rPr>
          <w:color w:val="000000"/>
          <w:sz w:val="28"/>
          <w:szCs w:val="28"/>
          <w:lang w:val="uk-UA"/>
        </w:rPr>
        <w:t> </w:t>
      </w:r>
      <w:r w:rsidRPr="00141404">
        <w:rPr>
          <w:color w:val="000000"/>
          <w:sz w:val="28"/>
          <w:szCs w:val="28"/>
          <w:lang w:val="uk-UA"/>
        </w:rPr>
        <w:t>Бухгалтерський</w:t>
      </w:r>
      <w:r w:rsidR="000811CC" w:rsidRPr="00141404">
        <w:rPr>
          <w:color w:val="000000"/>
          <w:sz w:val="28"/>
          <w:szCs w:val="28"/>
          <w:lang w:val="uk-UA"/>
        </w:rPr>
        <w:t xml:space="preserve"> облік у бюджетних установах: Підруч. / </w:t>
      </w:r>
      <w:r w:rsidRPr="00141404">
        <w:rPr>
          <w:color w:val="000000"/>
          <w:sz w:val="28"/>
          <w:szCs w:val="28"/>
          <w:lang w:val="uk-UA"/>
        </w:rPr>
        <w:t>Р.Т.</w:t>
      </w:r>
      <w:r>
        <w:rPr>
          <w:color w:val="000000"/>
          <w:sz w:val="28"/>
          <w:szCs w:val="28"/>
          <w:lang w:val="uk-UA"/>
        </w:rPr>
        <w:t> </w:t>
      </w:r>
      <w:r w:rsidRPr="00141404">
        <w:rPr>
          <w:color w:val="000000"/>
          <w:sz w:val="28"/>
          <w:szCs w:val="28"/>
          <w:lang w:val="uk-UA"/>
        </w:rPr>
        <w:t>Джога</w:t>
      </w:r>
      <w:r w:rsidR="000811CC" w:rsidRPr="00141404">
        <w:rPr>
          <w:color w:val="000000"/>
          <w:sz w:val="28"/>
          <w:szCs w:val="28"/>
          <w:lang w:val="uk-UA"/>
        </w:rPr>
        <w:t>, С.В</w:t>
      </w:r>
      <w:r w:rsidRPr="00141404">
        <w:rPr>
          <w:color w:val="000000"/>
          <w:sz w:val="28"/>
          <w:szCs w:val="28"/>
          <w:lang w:val="uk-UA"/>
        </w:rPr>
        <w:t>.</w:t>
      </w:r>
      <w:r>
        <w:rPr>
          <w:color w:val="000000"/>
          <w:sz w:val="28"/>
          <w:szCs w:val="28"/>
          <w:lang w:val="uk-UA"/>
        </w:rPr>
        <w:t xml:space="preserve"> </w:t>
      </w:r>
      <w:r w:rsidRPr="00141404">
        <w:rPr>
          <w:color w:val="000000"/>
          <w:sz w:val="28"/>
          <w:szCs w:val="28"/>
          <w:lang w:val="uk-UA"/>
        </w:rPr>
        <w:t>Св</w:t>
      </w:r>
      <w:r w:rsidR="000811CC" w:rsidRPr="00141404">
        <w:rPr>
          <w:color w:val="000000"/>
          <w:sz w:val="28"/>
          <w:szCs w:val="28"/>
          <w:lang w:val="uk-UA"/>
        </w:rPr>
        <w:t xml:space="preserve">ірко, Л.М.Сінельник.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КНЕУ, 2004.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483</w:t>
      </w:r>
      <w:r>
        <w:rPr>
          <w:color w:val="000000"/>
          <w:sz w:val="28"/>
          <w:szCs w:val="28"/>
          <w:lang w:val="uk-UA"/>
        </w:rPr>
        <w:t> </w:t>
      </w:r>
      <w:r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Добровський</w:t>
      </w:r>
      <w:r>
        <w:rPr>
          <w:color w:val="000000"/>
          <w:sz w:val="28"/>
          <w:szCs w:val="28"/>
          <w:lang w:val="uk-UA"/>
        </w:rPr>
        <w:t> </w:t>
      </w:r>
      <w:r w:rsidRPr="00141404">
        <w:rPr>
          <w:color w:val="000000"/>
          <w:sz w:val="28"/>
          <w:szCs w:val="28"/>
          <w:lang w:val="uk-UA"/>
        </w:rPr>
        <w:t>В.М.</w:t>
      </w:r>
      <w:r w:rsidR="000811CC" w:rsidRPr="00141404">
        <w:rPr>
          <w:color w:val="000000"/>
          <w:sz w:val="28"/>
          <w:szCs w:val="28"/>
          <w:lang w:val="uk-UA"/>
        </w:rPr>
        <w:t xml:space="preserve"> Управлінський облік: Навч.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метод. посіб. / </w:t>
      </w:r>
      <w:r w:rsidRPr="00141404">
        <w:rPr>
          <w:color w:val="000000"/>
          <w:sz w:val="28"/>
          <w:szCs w:val="28"/>
          <w:lang w:val="uk-UA"/>
        </w:rPr>
        <w:t>В.М.</w:t>
      </w:r>
      <w:r>
        <w:rPr>
          <w:color w:val="000000"/>
          <w:sz w:val="28"/>
          <w:szCs w:val="28"/>
          <w:lang w:val="uk-UA"/>
        </w:rPr>
        <w:t> </w:t>
      </w:r>
      <w:r w:rsidRPr="00141404">
        <w:rPr>
          <w:color w:val="000000"/>
          <w:sz w:val="28"/>
          <w:szCs w:val="28"/>
          <w:lang w:val="uk-UA"/>
        </w:rPr>
        <w:t>Добровський</w:t>
      </w:r>
      <w:r w:rsidR="000811CC" w:rsidRPr="00141404">
        <w:rPr>
          <w:color w:val="000000"/>
          <w:sz w:val="28"/>
          <w:szCs w:val="28"/>
          <w:lang w:val="uk-UA"/>
        </w:rPr>
        <w:t xml:space="preserve">, </w:t>
      </w:r>
      <w:r w:rsidRPr="00141404">
        <w:rPr>
          <w:color w:val="000000"/>
          <w:sz w:val="28"/>
          <w:szCs w:val="28"/>
          <w:lang w:val="uk-UA"/>
        </w:rPr>
        <w:t>Л.В.</w:t>
      </w:r>
      <w:r>
        <w:rPr>
          <w:color w:val="000000"/>
          <w:sz w:val="28"/>
          <w:szCs w:val="28"/>
          <w:lang w:val="uk-UA"/>
        </w:rPr>
        <w:t> </w:t>
      </w:r>
      <w:r w:rsidRPr="00141404">
        <w:rPr>
          <w:color w:val="000000"/>
          <w:sz w:val="28"/>
          <w:szCs w:val="28"/>
          <w:lang w:val="uk-UA"/>
        </w:rPr>
        <w:t>Гнилицька</w:t>
      </w:r>
      <w:r w:rsidR="000811CC" w:rsidRPr="00141404">
        <w:rPr>
          <w:color w:val="000000"/>
          <w:sz w:val="28"/>
          <w:szCs w:val="28"/>
          <w:lang w:val="uk-UA"/>
        </w:rPr>
        <w:t xml:space="preserve">, </w:t>
      </w:r>
      <w:r w:rsidRPr="00141404">
        <w:rPr>
          <w:color w:val="000000"/>
          <w:sz w:val="28"/>
          <w:szCs w:val="28"/>
          <w:lang w:val="uk-UA"/>
        </w:rPr>
        <w:t>Р.С.</w:t>
      </w:r>
      <w:r>
        <w:rPr>
          <w:color w:val="000000"/>
          <w:sz w:val="28"/>
          <w:szCs w:val="28"/>
          <w:lang w:val="uk-UA"/>
        </w:rPr>
        <w:t> </w:t>
      </w:r>
      <w:r w:rsidRPr="00141404">
        <w:rPr>
          <w:color w:val="000000"/>
          <w:sz w:val="28"/>
          <w:szCs w:val="28"/>
          <w:lang w:val="uk-UA"/>
        </w:rPr>
        <w:t>Коршикова</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КНЕУ, 2004.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235</w:t>
      </w:r>
      <w:r>
        <w:rPr>
          <w:color w:val="000000"/>
          <w:sz w:val="28"/>
          <w:szCs w:val="28"/>
          <w:lang w:val="uk-UA"/>
        </w:rPr>
        <w:t> </w:t>
      </w:r>
      <w:r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Кундря-</w:t>
      </w:r>
      <w:r w:rsidR="00141404" w:rsidRPr="00141404">
        <w:rPr>
          <w:color w:val="000000"/>
          <w:sz w:val="28"/>
          <w:szCs w:val="28"/>
          <w:lang w:val="uk-UA"/>
        </w:rPr>
        <w:t>Висоцька</w:t>
      </w:r>
      <w:r w:rsidR="00141404">
        <w:rPr>
          <w:color w:val="000000"/>
          <w:sz w:val="28"/>
          <w:szCs w:val="28"/>
          <w:lang w:val="uk-UA"/>
        </w:rPr>
        <w:t> </w:t>
      </w:r>
      <w:r w:rsidR="00141404" w:rsidRPr="00141404">
        <w:rPr>
          <w:color w:val="000000"/>
          <w:sz w:val="28"/>
          <w:szCs w:val="28"/>
          <w:lang w:val="uk-UA"/>
        </w:rPr>
        <w:t>О.П.</w:t>
      </w:r>
      <w:r w:rsidR="00141404">
        <w:rPr>
          <w:color w:val="000000"/>
          <w:sz w:val="28"/>
          <w:szCs w:val="28"/>
          <w:lang w:val="uk-UA"/>
        </w:rPr>
        <w:t> </w:t>
      </w:r>
      <w:r w:rsidR="00141404" w:rsidRPr="00141404">
        <w:rPr>
          <w:color w:val="000000"/>
          <w:sz w:val="28"/>
          <w:szCs w:val="28"/>
          <w:lang w:val="uk-UA"/>
        </w:rPr>
        <w:t>Бухгалтерський</w:t>
      </w:r>
      <w:r w:rsidRPr="00141404">
        <w:rPr>
          <w:color w:val="000000"/>
          <w:sz w:val="28"/>
          <w:szCs w:val="28"/>
          <w:lang w:val="uk-UA"/>
        </w:rPr>
        <w:t xml:space="preserve"> облік: Навч. посібник.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Л.: ЛБІ НБУ, 2004.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303</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Основи законодавства про бухгалтерський облік та фінансову звітність / Уклад. </w:t>
      </w:r>
      <w:r w:rsidR="00141404" w:rsidRPr="00141404">
        <w:rPr>
          <w:color w:val="000000"/>
          <w:sz w:val="28"/>
          <w:szCs w:val="28"/>
          <w:lang w:val="uk-UA"/>
        </w:rPr>
        <w:t>С.</w:t>
      </w:r>
      <w:r w:rsidR="00141404">
        <w:rPr>
          <w:color w:val="000000"/>
          <w:sz w:val="28"/>
          <w:szCs w:val="28"/>
          <w:lang w:val="uk-UA"/>
        </w:rPr>
        <w:t> </w:t>
      </w:r>
      <w:r w:rsidR="00141404" w:rsidRPr="00141404">
        <w:rPr>
          <w:color w:val="000000"/>
          <w:sz w:val="28"/>
          <w:szCs w:val="28"/>
          <w:lang w:val="uk-UA"/>
        </w:rPr>
        <w:t>Король</w:t>
      </w:r>
      <w:r w:rsidRPr="00141404">
        <w:rPr>
          <w:color w:val="000000"/>
          <w:sz w:val="28"/>
          <w:szCs w:val="28"/>
          <w:lang w:val="uk-UA"/>
        </w:rPr>
        <w:t xml:space="preserve">, Т. Чубірко.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Ужгород: ІВА, 2004.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312</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Павлюк І.</w:t>
      </w:r>
      <w:r w:rsidR="00141404" w:rsidRPr="00141404">
        <w:rPr>
          <w:color w:val="000000"/>
          <w:sz w:val="28"/>
          <w:szCs w:val="28"/>
          <w:lang w:val="uk-UA"/>
        </w:rPr>
        <w:t>М.</w:t>
      </w:r>
      <w:r w:rsidR="00141404">
        <w:rPr>
          <w:color w:val="000000"/>
          <w:sz w:val="28"/>
          <w:szCs w:val="28"/>
          <w:lang w:val="uk-UA"/>
        </w:rPr>
        <w:t> </w:t>
      </w:r>
      <w:r w:rsidR="00141404" w:rsidRPr="00141404">
        <w:rPr>
          <w:color w:val="000000"/>
          <w:sz w:val="28"/>
          <w:szCs w:val="28"/>
          <w:lang w:val="uk-UA"/>
        </w:rPr>
        <w:t>Основи</w:t>
      </w:r>
      <w:r w:rsidRPr="00141404">
        <w:rPr>
          <w:color w:val="000000"/>
          <w:sz w:val="28"/>
          <w:szCs w:val="28"/>
          <w:lang w:val="uk-UA"/>
        </w:rPr>
        <w:t xml:space="preserve"> бухгалтерського обліку на підприємствах і в організаціях України: Практично-навч. посібник.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Івано-Франків.: ІМЕ, 2001.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316</w:t>
      </w:r>
      <w:r w:rsidR="00141404">
        <w:rPr>
          <w:color w:val="000000"/>
          <w:sz w:val="28"/>
          <w:szCs w:val="28"/>
          <w:lang w:val="uk-UA"/>
        </w:rPr>
        <w:t> </w:t>
      </w:r>
      <w:r w:rsidR="00141404"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Пилипенко</w:t>
      </w:r>
      <w:r>
        <w:rPr>
          <w:color w:val="000000"/>
          <w:sz w:val="28"/>
          <w:szCs w:val="28"/>
          <w:lang w:val="uk-UA"/>
        </w:rPr>
        <w:t> </w:t>
      </w:r>
      <w:r w:rsidRPr="00141404">
        <w:rPr>
          <w:color w:val="000000"/>
          <w:sz w:val="28"/>
          <w:szCs w:val="28"/>
          <w:lang w:val="uk-UA"/>
        </w:rPr>
        <w:t>А.А.</w:t>
      </w:r>
      <w:r w:rsidR="000811CC" w:rsidRPr="00141404">
        <w:rPr>
          <w:color w:val="000000"/>
          <w:sz w:val="28"/>
          <w:szCs w:val="28"/>
          <w:lang w:val="uk-UA"/>
        </w:rPr>
        <w:t xml:space="preserve"> Організація обліку і контролю: Навч. посіб. / </w:t>
      </w:r>
      <w:r w:rsidRPr="00141404">
        <w:rPr>
          <w:color w:val="000000"/>
          <w:sz w:val="28"/>
          <w:szCs w:val="28"/>
          <w:lang w:val="uk-UA"/>
        </w:rPr>
        <w:t>А.А.</w:t>
      </w:r>
      <w:r>
        <w:rPr>
          <w:color w:val="000000"/>
          <w:sz w:val="28"/>
          <w:szCs w:val="28"/>
          <w:lang w:val="uk-UA"/>
        </w:rPr>
        <w:t> </w:t>
      </w:r>
      <w:r w:rsidRPr="00141404">
        <w:rPr>
          <w:color w:val="000000"/>
          <w:sz w:val="28"/>
          <w:szCs w:val="28"/>
          <w:lang w:val="uk-UA"/>
        </w:rPr>
        <w:t>Пилипенко</w:t>
      </w:r>
      <w:r w:rsidR="000811CC" w:rsidRPr="00141404">
        <w:rPr>
          <w:color w:val="000000"/>
          <w:sz w:val="28"/>
          <w:szCs w:val="28"/>
          <w:lang w:val="uk-UA"/>
        </w:rPr>
        <w:t>, В.І</w:t>
      </w:r>
      <w:r w:rsidRPr="00141404">
        <w:rPr>
          <w:color w:val="000000"/>
          <w:sz w:val="28"/>
          <w:szCs w:val="28"/>
          <w:lang w:val="uk-UA"/>
        </w:rPr>
        <w:t>.</w:t>
      </w:r>
      <w:r>
        <w:rPr>
          <w:color w:val="000000"/>
          <w:sz w:val="28"/>
          <w:szCs w:val="28"/>
          <w:lang w:val="uk-UA"/>
        </w:rPr>
        <w:t xml:space="preserve"> </w:t>
      </w:r>
      <w:r w:rsidRPr="00141404">
        <w:rPr>
          <w:color w:val="000000"/>
          <w:sz w:val="28"/>
          <w:szCs w:val="28"/>
          <w:lang w:val="uk-UA"/>
        </w:rPr>
        <w:t>От</w:t>
      </w:r>
      <w:r w:rsidR="000811CC" w:rsidRPr="00141404">
        <w:rPr>
          <w:color w:val="000000"/>
          <w:sz w:val="28"/>
          <w:szCs w:val="28"/>
          <w:lang w:val="uk-UA"/>
        </w:rPr>
        <w:t>енко; Харк. держ. екон. ун</w:t>
      </w:r>
      <w:r>
        <w:rPr>
          <w:color w:val="000000"/>
          <w:sz w:val="28"/>
          <w:szCs w:val="28"/>
          <w:lang w:val="uk-UA"/>
        </w:rPr>
        <w:t>-</w:t>
      </w:r>
      <w:r w:rsidRPr="00141404">
        <w:rPr>
          <w:color w:val="000000"/>
          <w:sz w:val="28"/>
          <w:szCs w:val="28"/>
          <w:lang w:val="uk-UA"/>
        </w:rPr>
        <w:t>т.</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Х., 2003.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288</w:t>
      </w:r>
      <w:r>
        <w:rPr>
          <w:color w:val="000000"/>
          <w:sz w:val="28"/>
          <w:szCs w:val="28"/>
          <w:lang w:val="uk-UA"/>
        </w:rPr>
        <w:t> </w:t>
      </w:r>
      <w:r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Скирпан</w:t>
      </w:r>
      <w:r>
        <w:rPr>
          <w:color w:val="000000"/>
          <w:sz w:val="28"/>
          <w:szCs w:val="28"/>
          <w:lang w:val="uk-UA"/>
        </w:rPr>
        <w:t> </w:t>
      </w:r>
      <w:r w:rsidRPr="00141404">
        <w:rPr>
          <w:color w:val="000000"/>
          <w:sz w:val="28"/>
          <w:szCs w:val="28"/>
          <w:lang w:val="uk-UA"/>
        </w:rPr>
        <w:t>О.П.</w:t>
      </w:r>
      <w:r>
        <w:rPr>
          <w:color w:val="000000"/>
          <w:sz w:val="28"/>
          <w:szCs w:val="28"/>
          <w:lang w:val="uk-UA"/>
        </w:rPr>
        <w:t> </w:t>
      </w:r>
      <w:r w:rsidRPr="00141404">
        <w:rPr>
          <w:color w:val="000000"/>
          <w:sz w:val="28"/>
          <w:szCs w:val="28"/>
          <w:lang w:val="uk-UA"/>
        </w:rPr>
        <w:t>Бухгалтерський</w:t>
      </w:r>
      <w:r w:rsidR="000811CC" w:rsidRPr="00141404">
        <w:rPr>
          <w:color w:val="000000"/>
          <w:sz w:val="28"/>
          <w:szCs w:val="28"/>
          <w:lang w:val="uk-UA"/>
        </w:rPr>
        <w:t xml:space="preserve"> облік: Навч. посібник / </w:t>
      </w:r>
      <w:r w:rsidRPr="00141404">
        <w:rPr>
          <w:color w:val="000000"/>
          <w:sz w:val="28"/>
          <w:szCs w:val="28"/>
          <w:lang w:val="uk-UA"/>
        </w:rPr>
        <w:t>О.П.</w:t>
      </w:r>
      <w:r>
        <w:rPr>
          <w:color w:val="000000"/>
          <w:sz w:val="28"/>
          <w:szCs w:val="28"/>
          <w:lang w:val="uk-UA"/>
        </w:rPr>
        <w:t> </w:t>
      </w:r>
      <w:r w:rsidRPr="00141404">
        <w:rPr>
          <w:color w:val="000000"/>
          <w:sz w:val="28"/>
          <w:szCs w:val="28"/>
          <w:lang w:val="uk-UA"/>
        </w:rPr>
        <w:t>Скирпан</w:t>
      </w:r>
      <w:r w:rsidR="000811CC" w:rsidRPr="00141404">
        <w:rPr>
          <w:color w:val="000000"/>
          <w:sz w:val="28"/>
          <w:szCs w:val="28"/>
          <w:lang w:val="uk-UA"/>
        </w:rPr>
        <w:t xml:space="preserve">, </w:t>
      </w:r>
      <w:r w:rsidRPr="00141404">
        <w:rPr>
          <w:color w:val="000000"/>
          <w:sz w:val="28"/>
          <w:szCs w:val="28"/>
          <w:lang w:val="uk-UA"/>
        </w:rPr>
        <w:t>М.С.</w:t>
      </w:r>
      <w:r>
        <w:rPr>
          <w:color w:val="000000"/>
          <w:sz w:val="28"/>
          <w:szCs w:val="28"/>
          <w:lang w:val="uk-UA"/>
        </w:rPr>
        <w:t> </w:t>
      </w:r>
      <w:r w:rsidRPr="00141404">
        <w:rPr>
          <w:color w:val="000000"/>
          <w:sz w:val="28"/>
          <w:szCs w:val="28"/>
          <w:lang w:val="uk-UA"/>
        </w:rPr>
        <w:t>Палюх</w:t>
      </w:r>
      <w:r w:rsidR="000811CC" w:rsidRPr="00141404">
        <w:rPr>
          <w:color w:val="000000"/>
          <w:sz w:val="28"/>
          <w:szCs w:val="28"/>
          <w:lang w:val="uk-UA"/>
        </w:rPr>
        <w:t xml:space="preserve">.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Т.: Економ. думка, 2003.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496</w:t>
      </w:r>
      <w:r>
        <w:rPr>
          <w:color w:val="000000"/>
          <w:sz w:val="28"/>
          <w:szCs w:val="28"/>
          <w:lang w:val="uk-UA"/>
        </w:rPr>
        <w:t> </w:t>
      </w:r>
      <w:r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Скотнікова </w:t>
      </w:r>
      <w:r w:rsidR="00141404" w:rsidRPr="00141404">
        <w:rPr>
          <w:color w:val="000000"/>
          <w:sz w:val="28"/>
          <w:szCs w:val="28"/>
          <w:lang w:val="uk-UA"/>
        </w:rPr>
        <w:t>Л.П.</w:t>
      </w:r>
      <w:r w:rsidR="00141404">
        <w:rPr>
          <w:color w:val="000000"/>
          <w:sz w:val="28"/>
          <w:szCs w:val="28"/>
          <w:lang w:val="uk-UA"/>
        </w:rPr>
        <w:t> </w:t>
      </w:r>
      <w:r w:rsidR="00141404" w:rsidRPr="00141404">
        <w:rPr>
          <w:color w:val="000000"/>
          <w:sz w:val="28"/>
          <w:szCs w:val="28"/>
          <w:lang w:val="uk-UA"/>
        </w:rPr>
        <w:t>Бухгалтерський</w:t>
      </w:r>
      <w:r w:rsidRPr="00141404">
        <w:rPr>
          <w:color w:val="000000"/>
          <w:sz w:val="28"/>
          <w:szCs w:val="28"/>
          <w:lang w:val="uk-UA"/>
        </w:rPr>
        <w:t xml:space="preserve"> облік і фінансова звітність на підприємстві: Навч.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метод. посіб. / Л.П</w:t>
      </w:r>
      <w:r w:rsidR="00141404" w:rsidRPr="00141404">
        <w:rPr>
          <w:color w:val="000000"/>
          <w:sz w:val="28"/>
          <w:szCs w:val="28"/>
          <w:lang w:val="uk-UA"/>
        </w:rPr>
        <w:t>.</w:t>
      </w:r>
      <w:r w:rsidR="00141404">
        <w:rPr>
          <w:color w:val="000000"/>
          <w:sz w:val="28"/>
          <w:szCs w:val="28"/>
          <w:lang w:val="uk-UA"/>
        </w:rPr>
        <w:t xml:space="preserve"> </w:t>
      </w:r>
      <w:r w:rsidR="00141404" w:rsidRPr="00141404">
        <w:rPr>
          <w:color w:val="000000"/>
          <w:sz w:val="28"/>
          <w:szCs w:val="28"/>
          <w:lang w:val="uk-UA"/>
        </w:rPr>
        <w:t>Ск</w:t>
      </w:r>
      <w:r w:rsidRPr="00141404">
        <w:rPr>
          <w:color w:val="000000"/>
          <w:sz w:val="28"/>
          <w:szCs w:val="28"/>
          <w:lang w:val="uk-UA"/>
        </w:rPr>
        <w:t xml:space="preserve">отнікова, </w:t>
      </w:r>
      <w:r w:rsidR="00141404" w:rsidRPr="00141404">
        <w:rPr>
          <w:color w:val="000000"/>
          <w:sz w:val="28"/>
          <w:szCs w:val="28"/>
          <w:lang w:val="uk-UA"/>
        </w:rPr>
        <w:t>Т.А.</w:t>
      </w:r>
      <w:r w:rsidR="00141404">
        <w:rPr>
          <w:color w:val="000000"/>
          <w:sz w:val="28"/>
          <w:szCs w:val="28"/>
          <w:lang w:val="uk-UA"/>
        </w:rPr>
        <w:t> </w:t>
      </w:r>
      <w:r w:rsidR="00141404" w:rsidRPr="00141404">
        <w:rPr>
          <w:color w:val="000000"/>
          <w:sz w:val="28"/>
          <w:szCs w:val="28"/>
          <w:lang w:val="uk-UA"/>
        </w:rPr>
        <w:t>Миланич</w:t>
      </w:r>
      <w:r w:rsidRPr="00141404">
        <w:rPr>
          <w:color w:val="000000"/>
          <w:sz w:val="28"/>
          <w:szCs w:val="28"/>
          <w:lang w:val="uk-UA"/>
        </w:rPr>
        <w:t>, О.О</w:t>
      </w:r>
      <w:r w:rsidR="00141404" w:rsidRPr="00141404">
        <w:rPr>
          <w:color w:val="000000"/>
          <w:sz w:val="28"/>
          <w:szCs w:val="28"/>
          <w:lang w:val="uk-UA"/>
        </w:rPr>
        <w:t>.</w:t>
      </w:r>
      <w:r w:rsidR="00141404">
        <w:rPr>
          <w:color w:val="000000"/>
          <w:sz w:val="28"/>
          <w:szCs w:val="28"/>
          <w:lang w:val="uk-UA"/>
        </w:rPr>
        <w:t xml:space="preserve"> </w:t>
      </w:r>
      <w:r w:rsidR="00141404" w:rsidRPr="00141404">
        <w:rPr>
          <w:color w:val="000000"/>
          <w:sz w:val="28"/>
          <w:szCs w:val="28"/>
          <w:lang w:val="uk-UA"/>
        </w:rPr>
        <w:t>Со</w:t>
      </w:r>
      <w:r w:rsidRPr="00141404">
        <w:rPr>
          <w:color w:val="000000"/>
          <w:sz w:val="28"/>
          <w:szCs w:val="28"/>
          <w:lang w:val="uk-UA"/>
        </w:rPr>
        <w:t xml:space="preserve">лодовнік.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Х.: ІНЖЕК, 2004.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328</w:t>
      </w:r>
      <w:r w:rsidR="00141404">
        <w:rPr>
          <w:color w:val="000000"/>
          <w:sz w:val="28"/>
          <w:szCs w:val="28"/>
          <w:lang w:val="uk-UA"/>
        </w:rPr>
        <w:t> </w:t>
      </w:r>
      <w:r w:rsidR="00141404" w:rsidRPr="00141404">
        <w:rPr>
          <w:color w:val="000000"/>
          <w:sz w:val="28"/>
          <w:szCs w:val="28"/>
          <w:lang w:val="uk-UA"/>
        </w:rPr>
        <w:t>с.</w:t>
      </w:r>
    </w:p>
    <w:p w:rsidR="000811CC" w:rsidRPr="00141404" w:rsidRDefault="000811CC"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 xml:space="preserve">Сопко В. Бухгалтерський облік: основи теорії та концептуальні засади побудови: Навч.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методичний посібник / </w:t>
      </w:r>
      <w:r w:rsidR="00141404" w:rsidRPr="00141404">
        <w:rPr>
          <w:color w:val="000000"/>
          <w:sz w:val="28"/>
          <w:szCs w:val="28"/>
          <w:lang w:val="uk-UA"/>
        </w:rPr>
        <w:t>В.</w:t>
      </w:r>
      <w:r w:rsidR="00141404">
        <w:rPr>
          <w:color w:val="000000"/>
          <w:sz w:val="28"/>
          <w:szCs w:val="28"/>
          <w:lang w:val="uk-UA"/>
        </w:rPr>
        <w:t> </w:t>
      </w:r>
      <w:r w:rsidR="00141404" w:rsidRPr="00141404">
        <w:rPr>
          <w:color w:val="000000"/>
          <w:sz w:val="28"/>
          <w:szCs w:val="28"/>
          <w:lang w:val="uk-UA"/>
        </w:rPr>
        <w:t>Сопко</w:t>
      </w:r>
      <w:r w:rsidRPr="00141404">
        <w:rPr>
          <w:color w:val="000000"/>
          <w:sz w:val="28"/>
          <w:szCs w:val="28"/>
          <w:lang w:val="uk-UA"/>
        </w:rPr>
        <w:t xml:space="preserve">, </w:t>
      </w:r>
      <w:r w:rsidR="00141404" w:rsidRPr="00141404">
        <w:rPr>
          <w:color w:val="000000"/>
          <w:sz w:val="28"/>
          <w:szCs w:val="28"/>
          <w:lang w:val="uk-UA"/>
        </w:rPr>
        <w:t>О.</w:t>
      </w:r>
      <w:r w:rsidR="00141404">
        <w:rPr>
          <w:color w:val="000000"/>
          <w:sz w:val="28"/>
          <w:szCs w:val="28"/>
          <w:lang w:val="uk-UA"/>
        </w:rPr>
        <w:t> </w:t>
      </w:r>
      <w:r w:rsidR="00141404" w:rsidRPr="00141404">
        <w:rPr>
          <w:color w:val="000000"/>
          <w:sz w:val="28"/>
          <w:szCs w:val="28"/>
          <w:lang w:val="uk-UA"/>
        </w:rPr>
        <w:t>Сопко</w:t>
      </w:r>
      <w:r w:rsidRPr="00141404">
        <w:rPr>
          <w:color w:val="000000"/>
          <w:sz w:val="28"/>
          <w:szCs w:val="28"/>
          <w:lang w:val="uk-UA"/>
        </w:rPr>
        <w:t xml:space="preserve">.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 xml:space="preserve">К.: Знання, 2003. </w:t>
      </w:r>
      <w:r w:rsidR="00141404">
        <w:rPr>
          <w:color w:val="000000"/>
          <w:sz w:val="28"/>
          <w:szCs w:val="28"/>
          <w:lang w:val="uk-UA"/>
        </w:rPr>
        <w:t>–</w:t>
      </w:r>
      <w:r w:rsidR="00141404" w:rsidRPr="00141404">
        <w:rPr>
          <w:color w:val="000000"/>
          <w:sz w:val="28"/>
          <w:szCs w:val="28"/>
          <w:lang w:val="uk-UA"/>
        </w:rPr>
        <w:t xml:space="preserve"> </w:t>
      </w:r>
      <w:r w:rsidRPr="00141404">
        <w:rPr>
          <w:color w:val="000000"/>
          <w:sz w:val="28"/>
          <w:szCs w:val="28"/>
          <w:lang w:val="uk-UA"/>
        </w:rPr>
        <w:t>211</w:t>
      </w:r>
      <w:r w:rsidR="00141404">
        <w:rPr>
          <w:color w:val="000000"/>
          <w:sz w:val="28"/>
          <w:szCs w:val="28"/>
          <w:lang w:val="uk-UA"/>
        </w:rPr>
        <w:t> </w:t>
      </w:r>
      <w:r w:rsidR="00141404" w:rsidRPr="00141404">
        <w:rPr>
          <w:color w:val="000000"/>
          <w:sz w:val="28"/>
          <w:szCs w:val="28"/>
          <w:lang w:val="uk-UA"/>
        </w:rPr>
        <w:t>с.</w:t>
      </w:r>
    </w:p>
    <w:p w:rsidR="000811CC" w:rsidRPr="00141404" w:rsidRDefault="00141404" w:rsidP="00B86603">
      <w:pPr>
        <w:numPr>
          <w:ilvl w:val="0"/>
          <w:numId w:val="1"/>
        </w:numPr>
        <w:tabs>
          <w:tab w:val="clear" w:pos="1080"/>
          <w:tab w:val="num" w:pos="480"/>
        </w:tabs>
        <w:spacing w:line="360" w:lineRule="auto"/>
        <w:ind w:left="0" w:firstLine="0"/>
        <w:jc w:val="both"/>
        <w:rPr>
          <w:color w:val="000000"/>
          <w:sz w:val="28"/>
          <w:szCs w:val="28"/>
          <w:lang w:val="uk-UA"/>
        </w:rPr>
      </w:pPr>
      <w:r w:rsidRPr="00141404">
        <w:rPr>
          <w:color w:val="000000"/>
          <w:sz w:val="28"/>
          <w:szCs w:val="28"/>
          <w:lang w:val="uk-UA"/>
        </w:rPr>
        <w:t>Сопко</w:t>
      </w:r>
      <w:r>
        <w:rPr>
          <w:color w:val="000000"/>
          <w:sz w:val="28"/>
          <w:szCs w:val="28"/>
          <w:lang w:val="uk-UA"/>
        </w:rPr>
        <w:t> </w:t>
      </w:r>
      <w:r w:rsidRPr="00141404">
        <w:rPr>
          <w:color w:val="000000"/>
          <w:sz w:val="28"/>
          <w:szCs w:val="28"/>
          <w:lang w:val="uk-UA"/>
        </w:rPr>
        <w:t>В.В.</w:t>
      </w:r>
      <w:r>
        <w:rPr>
          <w:color w:val="000000"/>
          <w:sz w:val="28"/>
          <w:szCs w:val="28"/>
          <w:lang w:val="uk-UA"/>
        </w:rPr>
        <w:t> </w:t>
      </w:r>
      <w:r w:rsidRPr="00141404">
        <w:rPr>
          <w:color w:val="000000"/>
          <w:sz w:val="28"/>
          <w:szCs w:val="28"/>
          <w:lang w:val="uk-UA"/>
        </w:rPr>
        <w:t>Бухгалтерський</w:t>
      </w:r>
      <w:r w:rsidR="000811CC" w:rsidRPr="00141404">
        <w:rPr>
          <w:color w:val="000000"/>
          <w:sz w:val="28"/>
          <w:szCs w:val="28"/>
          <w:lang w:val="uk-UA"/>
        </w:rPr>
        <w:t xml:space="preserve"> облік: Навч. посіб.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3-є вид., перераб. і доп.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 xml:space="preserve">К.: КНЕУ, 2000. </w:t>
      </w:r>
      <w:r>
        <w:rPr>
          <w:color w:val="000000"/>
          <w:sz w:val="28"/>
          <w:szCs w:val="28"/>
          <w:lang w:val="uk-UA"/>
        </w:rPr>
        <w:t>–</w:t>
      </w:r>
      <w:r w:rsidRPr="00141404">
        <w:rPr>
          <w:color w:val="000000"/>
          <w:sz w:val="28"/>
          <w:szCs w:val="28"/>
          <w:lang w:val="uk-UA"/>
        </w:rPr>
        <w:t xml:space="preserve"> </w:t>
      </w:r>
      <w:r w:rsidR="000811CC" w:rsidRPr="00141404">
        <w:rPr>
          <w:color w:val="000000"/>
          <w:sz w:val="28"/>
          <w:szCs w:val="28"/>
          <w:lang w:val="uk-UA"/>
        </w:rPr>
        <w:t>578</w:t>
      </w:r>
      <w:r>
        <w:rPr>
          <w:color w:val="000000"/>
          <w:sz w:val="28"/>
          <w:szCs w:val="28"/>
          <w:lang w:val="uk-UA"/>
        </w:rPr>
        <w:t> </w:t>
      </w:r>
      <w:r w:rsidRPr="00141404">
        <w:rPr>
          <w:color w:val="000000"/>
          <w:sz w:val="28"/>
          <w:szCs w:val="28"/>
          <w:lang w:val="uk-UA"/>
        </w:rPr>
        <w:t>с.</w:t>
      </w:r>
    </w:p>
    <w:p w:rsidR="00B86603" w:rsidRPr="0059798B" w:rsidRDefault="00141404" w:rsidP="0059798B">
      <w:pPr>
        <w:pStyle w:val="a5"/>
        <w:numPr>
          <w:ilvl w:val="0"/>
          <w:numId w:val="1"/>
        </w:numPr>
        <w:tabs>
          <w:tab w:val="clear" w:pos="1080"/>
          <w:tab w:val="num" w:pos="480"/>
        </w:tabs>
        <w:spacing w:line="360" w:lineRule="auto"/>
        <w:ind w:left="0" w:firstLine="0"/>
        <w:rPr>
          <w:color w:val="000000"/>
          <w:szCs w:val="28"/>
        </w:rPr>
      </w:pPr>
      <w:r w:rsidRPr="00141404">
        <w:rPr>
          <w:noProof/>
          <w:color w:val="000000"/>
          <w:szCs w:val="28"/>
        </w:rPr>
        <w:t>Ткаченко</w:t>
      </w:r>
      <w:r>
        <w:rPr>
          <w:noProof/>
          <w:color w:val="000000"/>
          <w:szCs w:val="28"/>
        </w:rPr>
        <w:t> </w:t>
      </w:r>
      <w:r w:rsidRPr="00141404">
        <w:rPr>
          <w:noProof/>
          <w:color w:val="000000"/>
          <w:szCs w:val="28"/>
        </w:rPr>
        <w:t>Н.М.</w:t>
      </w:r>
      <w:r>
        <w:rPr>
          <w:noProof/>
          <w:color w:val="000000"/>
          <w:szCs w:val="28"/>
        </w:rPr>
        <w:t> </w:t>
      </w:r>
      <w:r w:rsidRPr="00141404">
        <w:rPr>
          <w:noProof/>
          <w:color w:val="000000"/>
          <w:szCs w:val="28"/>
        </w:rPr>
        <w:t>Бухгалтерский</w:t>
      </w:r>
      <w:r w:rsidR="000811CC" w:rsidRPr="00141404">
        <w:rPr>
          <w:noProof/>
          <w:color w:val="000000"/>
          <w:szCs w:val="28"/>
        </w:rPr>
        <w:t xml:space="preserve"> финансовый учет на предприятиях Украины: Учебник: </w:t>
      </w:r>
      <w:r>
        <w:rPr>
          <w:noProof/>
          <w:color w:val="000000"/>
          <w:szCs w:val="28"/>
        </w:rPr>
        <w:t>–</w:t>
      </w:r>
      <w:r w:rsidRPr="00141404">
        <w:rPr>
          <w:noProof/>
          <w:color w:val="000000"/>
          <w:szCs w:val="28"/>
        </w:rPr>
        <w:t xml:space="preserve"> </w:t>
      </w:r>
      <w:r w:rsidR="000811CC" w:rsidRPr="00141404">
        <w:rPr>
          <w:noProof/>
          <w:color w:val="000000"/>
          <w:szCs w:val="28"/>
        </w:rPr>
        <w:t>К.: АСК, 2000</w:t>
      </w:r>
      <w:r>
        <w:rPr>
          <w:noProof/>
          <w:color w:val="000000"/>
          <w:szCs w:val="28"/>
        </w:rPr>
        <w:t> </w:t>
      </w:r>
      <w:r w:rsidRPr="00141404">
        <w:rPr>
          <w:noProof/>
          <w:color w:val="000000"/>
          <w:szCs w:val="28"/>
        </w:rPr>
        <w:t>г</w:t>
      </w:r>
      <w:r w:rsidR="000811CC" w:rsidRPr="00141404">
        <w:rPr>
          <w:noProof/>
          <w:color w:val="000000"/>
          <w:szCs w:val="28"/>
        </w:rPr>
        <w:t xml:space="preserve">. – </w:t>
      </w:r>
      <w:r w:rsidRPr="00141404">
        <w:rPr>
          <w:noProof/>
          <w:color w:val="000000"/>
          <w:szCs w:val="28"/>
        </w:rPr>
        <w:t>784</w:t>
      </w:r>
      <w:r>
        <w:rPr>
          <w:noProof/>
          <w:color w:val="000000"/>
          <w:szCs w:val="28"/>
        </w:rPr>
        <w:t> </w:t>
      </w:r>
      <w:r w:rsidRPr="00141404">
        <w:rPr>
          <w:noProof/>
          <w:color w:val="000000"/>
          <w:szCs w:val="28"/>
        </w:rPr>
        <w:t>с</w:t>
      </w:r>
      <w:bookmarkStart w:id="56" w:name="_GoBack"/>
      <w:bookmarkEnd w:id="56"/>
    </w:p>
    <w:sectPr w:rsidR="00B86603" w:rsidRPr="0059798B" w:rsidSect="0059798B">
      <w:headerReference w:type="even" r:id="rId8"/>
      <w:headerReference w:type="default" r:id="rId9"/>
      <w:footerReference w:type="even" r:id="rId10"/>
      <w:footerReference w:type="default" r:id="rId11"/>
      <w:pgSz w:w="11906" w:h="16838"/>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D02" w:rsidRDefault="007F3D02">
      <w:pPr>
        <w:rPr>
          <w:szCs w:val="24"/>
        </w:rPr>
      </w:pPr>
      <w:r>
        <w:rPr>
          <w:szCs w:val="24"/>
        </w:rPr>
        <w:separator/>
      </w:r>
    </w:p>
  </w:endnote>
  <w:endnote w:type="continuationSeparator" w:id="0">
    <w:p w:rsidR="007F3D02" w:rsidRDefault="007F3D02">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2E8" w:rsidRDefault="006E42E8">
    <w:pPr>
      <w:pStyle w:val="aa"/>
      <w:framePr w:wrap="around" w:vAnchor="text" w:hAnchor="margin" w:xAlign="right" w:y="1"/>
      <w:rPr>
        <w:rStyle w:val="ac"/>
      </w:rPr>
    </w:pPr>
  </w:p>
  <w:p w:rsidR="006E42E8" w:rsidRDefault="006E42E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2E8" w:rsidRDefault="006E42E8">
    <w:pPr>
      <w:pStyle w:val="aa"/>
      <w:framePr w:wrap="around" w:vAnchor="text" w:hAnchor="margin" w:xAlign="right" w:y="1"/>
      <w:rPr>
        <w:rStyle w:val="ac"/>
      </w:rPr>
    </w:pPr>
  </w:p>
  <w:p w:rsidR="006E42E8" w:rsidRDefault="006E42E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D02" w:rsidRDefault="007F3D02">
      <w:pPr>
        <w:rPr>
          <w:szCs w:val="24"/>
        </w:rPr>
      </w:pPr>
      <w:r>
        <w:rPr>
          <w:szCs w:val="24"/>
        </w:rPr>
        <w:separator/>
      </w:r>
    </w:p>
  </w:footnote>
  <w:footnote w:type="continuationSeparator" w:id="0">
    <w:p w:rsidR="007F3D02" w:rsidRDefault="007F3D02">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2E8" w:rsidRDefault="006E42E8" w:rsidP="0043720A">
    <w:pPr>
      <w:pStyle w:val="ad"/>
      <w:framePr w:wrap="around" w:vAnchor="text" w:hAnchor="margin" w:xAlign="right" w:y="1"/>
      <w:rPr>
        <w:rStyle w:val="ac"/>
      </w:rPr>
    </w:pPr>
  </w:p>
  <w:p w:rsidR="006E42E8" w:rsidRDefault="006E42E8" w:rsidP="004F06AB">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2E8" w:rsidRDefault="007A5A15" w:rsidP="0043720A">
    <w:pPr>
      <w:pStyle w:val="ad"/>
      <w:framePr w:wrap="around" w:vAnchor="text" w:hAnchor="margin" w:xAlign="right" w:y="1"/>
      <w:rPr>
        <w:rStyle w:val="ac"/>
      </w:rPr>
    </w:pPr>
    <w:r>
      <w:rPr>
        <w:rStyle w:val="ac"/>
        <w:noProof/>
      </w:rPr>
      <w:t>3</w:t>
    </w:r>
  </w:p>
  <w:p w:rsidR="006E42E8" w:rsidRDefault="006E42E8" w:rsidP="004F06A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5C9A"/>
    <w:multiLevelType w:val="multilevel"/>
    <w:tmpl w:val="A4ECA35A"/>
    <w:lvl w:ilvl="0">
      <w:start w:val="1"/>
      <w:numFmt w:val="upperRoman"/>
      <w:lvlText w:val="%1."/>
      <w:legacy w:legacy="1" w:legacySpace="120" w:legacyIndent="720"/>
      <w:lvlJc w:val="left"/>
      <w:pPr>
        <w:ind w:left="720" w:hanging="720"/>
      </w:pPr>
      <w:rPr>
        <w:rFonts w:cs="Times New Roman"/>
        <w:sz w:val="36"/>
      </w:rPr>
    </w:lvl>
    <w:lvl w:ilvl="1">
      <w:start w:val="1"/>
      <w:numFmt w:val="lowerLetter"/>
      <w:lvlText w:val="%2."/>
      <w:legacy w:legacy="1" w:legacySpace="120" w:legacyIndent="360"/>
      <w:lvlJc w:val="left"/>
      <w:pPr>
        <w:ind w:left="1080" w:hanging="36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
    <w:nsid w:val="04A84301"/>
    <w:multiLevelType w:val="hybridMultilevel"/>
    <w:tmpl w:val="788042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7E01AF"/>
    <w:multiLevelType w:val="multilevel"/>
    <w:tmpl w:val="93BC0C0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A2A2302"/>
    <w:multiLevelType w:val="singleLevel"/>
    <w:tmpl w:val="8DE86D18"/>
    <w:lvl w:ilvl="0">
      <w:start w:val="1"/>
      <w:numFmt w:val="bullet"/>
      <w:lvlText w:val="-"/>
      <w:lvlJc w:val="left"/>
      <w:pPr>
        <w:tabs>
          <w:tab w:val="num" w:pos="1080"/>
        </w:tabs>
        <w:ind w:left="1080" w:hanging="360"/>
      </w:pPr>
    </w:lvl>
  </w:abstractNum>
  <w:abstractNum w:abstractNumId="4">
    <w:nsid w:val="0DC7495B"/>
    <w:multiLevelType w:val="hybridMultilevel"/>
    <w:tmpl w:val="3C365BD4"/>
    <w:lvl w:ilvl="0" w:tplc="5D4EDEEE">
      <w:start w:val="1"/>
      <w:numFmt w:val="decimal"/>
      <w:lvlText w:val="%1."/>
      <w:lvlJc w:val="left"/>
      <w:pPr>
        <w:tabs>
          <w:tab w:val="num" w:pos="720"/>
        </w:tabs>
        <w:ind w:left="720" w:hanging="360"/>
      </w:pPr>
      <w:rPr>
        <w:rFonts w:cs="Times New Roman" w:hint="default"/>
      </w:rPr>
    </w:lvl>
    <w:lvl w:ilvl="1" w:tplc="D4E8735C">
      <w:numFmt w:val="none"/>
      <w:lvlText w:val=""/>
      <w:lvlJc w:val="left"/>
      <w:pPr>
        <w:tabs>
          <w:tab w:val="num" w:pos="360"/>
        </w:tabs>
      </w:pPr>
      <w:rPr>
        <w:rFonts w:cs="Times New Roman"/>
      </w:rPr>
    </w:lvl>
    <w:lvl w:ilvl="2" w:tplc="2C3EA2BA">
      <w:numFmt w:val="none"/>
      <w:lvlText w:val=""/>
      <w:lvlJc w:val="left"/>
      <w:pPr>
        <w:tabs>
          <w:tab w:val="num" w:pos="360"/>
        </w:tabs>
      </w:pPr>
      <w:rPr>
        <w:rFonts w:cs="Times New Roman"/>
      </w:rPr>
    </w:lvl>
    <w:lvl w:ilvl="3" w:tplc="5CBC066C">
      <w:numFmt w:val="none"/>
      <w:lvlText w:val=""/>
      <w:lvlJc w:val="left"/>
      <w:pPr>
        <w:tabs>
          <w:tab w:val="num" w:pos="360"/>
        </w:tabs>
      </w:pPr>
      <w:rPr>
        <w:rFonts w:cs="Times New Roman"/>
      </w:rPr>
    </w:lvl>
    <w:lvl w:ilvl="4" w:tplc="ACE08A80">
      <w:numFmt w:val="none"/>
      <w:lvlText w:val=""/>
      <w:lvlJc w:val="left"/>
      <w:pPr>
        <w:tabs>
          <w:tab w:val="num" w:pos="360"/>
        </w:tabs>
      </w:pPr>
      <w:rPr>
        <w:rFonts w:cs="Times New Roman"/>
      </w:rPr>
    </w:lvl>
    <w:lvl w:ilvl="5" w:tplc="EF0ADB92">
      <w:numFmt w:val="none"/>
      <w:lvlText w:val=""/>
      <w:lvlJc w:val="left"/>
      <w:pPr>
        <w:tabs>
          <w:tab w:val="num" w:pos="360"/>
        </w:tabs>
      </w:pPr>
      <w:rPr>
        <w:rFonts w:cs="Times New Roman"/>
      </w:rPr>
    </w:lvl>
    <w:lvl w:ilvl="6" w:tplc="244261B4">
      <w:numFmt w:val="none"/>
      <w:lvlText w:val=""/>
      <w:lvlJc w:val="left"/>
      <w:pPr>
        <w:tabs>
          <w:tab w:val="num" w:pos="360"/>
        </w:tabs>
      </w:pPr>
      <w:rPr>
        <w:rFonts w:cs="Times New Roman"/>
      </w:rPr>
    </w:lvl>
    <w:lvl w:ilvl="7" w:tplc="C944C3EE">
      <w:numFmt w:val="none"/>
      <w:lvlText w:val=""/>
      <w:lvlJc w:val="left"/>
      <w:pPr>
        <w:tabs>
          <w:tab w:val="num" w:pos="360"/>
        </w:tabs>
      </w:pPr>
      <w:rPr>
        <w:rFonts w:cs="Times New Roman"/>
      </w:rPr>
    </w:lvl>
    <w:lvl w:ilvl="8" w:tplc="08F612D6">
      <w:numFmt w:val="none"/>
      <w:lvlText w:val=""/>
      <w:lvlJc w:val="left"/>
      <w:pPr>
        <w:tabs>
          <w:tab w:val="num" w:pos="360"/>
        </w:tabs>
      </w:pPr>
      <w:rPr>
        <w:rFonts w:cs="Times New Roman"/>
      </w:rPr>
    </w:lvl>
  </w:abstractNum>
  <w:abstractNum w:abstractNumId="5">
    <w:nsid w:val="1A294A68"/>
    <w:multiLevelType w:val="singleLevel"/>
    <w:tmpl w:val="F7BA6730"/>
    <w:lvl w:ilvl="0">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0"/>
        <w:u w:val="none"/>
        <w:effect w:val="none"/>
      </w:rPr>
    </w:lvl>
  </w:abstractNum>
  <w:abstractNum w:abstractNumId="6">
    <w:nsid w:val="1B070D10"/>
    <w:multiLevelType w:val="multilevel"/>
    <w:tmpl w:val="7E424F60"/>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C2326F8"/>
    <w:multiLevelType w:val="hybridMultilevel"/>
    <w:tmpl w:val="70C486AE"/>
    <w:lvl w:ilvl="0" w:tplc="8E9C835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37042D9"/>
    <w:multiLevelType w:val="hybridMultilevel"/>
    <w:tmpl w:val="9AA401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4F7230"/>
    <w:multiLevelType w:val="multilevel"/>
    <w:tmpl w:val="FA8EA8D0"/>
    <w:lvl w:ilvl="0">
      <w:start w:val="1"/>
      <w:numFmt w:val="upperRoman"/>
      <w:lvlText w:val="%1."/>
      <w:legacy w:legacy="1" w:legacySpace="120" w:legacyIndent="720"/>
      <w:lvlJc w:val="left"/>
      <w:pPr>
        <w:ind w:left="720" w:hanging="720"/>
      </w:pPr>
      <w:rPr>
        <w:rFonts w:cs="Times New Roman"/>
        <w:sz w:val="36"/>
        <w:szCs w:val="36"/>
      </w:rPr>
    </w:lvl>
    <w:lvl w:ilvl="1">
      <w:start w:val="1"/>
      <w:numFmt w:val="lowerLetter"/>
      <w:lvlText w:val="%2."/>
      <w:legacy w:legacy="1" w:legacySpace="120" w:legacyIndent="360"/>
      <w:lvlJc w:val="left"/>
      <w:pPr>
        <w:ind w:left="1080" w:hanging="36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0">
    <w:nsid w:val="325F194E"/>
    <w:multiLevelType w:val="singleLevel"/>
    <w:tmpl w:val="7F2073C0"/>
    <w:lvl w:ilvl="0">
      <w:start w:val="1"/>
      <w:numFmt w:val="decimal"/>
      <w:lvlText w:val="%1."/>
      <w:lvlJc w:val="left"/>
      <w:pPr>
        <w:tabs>
          <w:tab w:val="num" w:pos="360"/>
        </w:tabs>
        <w:ind w:left="360" w:hanging="360"/>
      </w:pPr>
      <w:rPr>
        <w:rFonts w:cs="Times New Roman"/>
        <w:sz w:val="20"/>
      </w:rPr>
    </w:lvl>
  </w:abstractNum>
  <w:abstractNum w:abstractNumId="11">
    <w:nsid w:val="34113A12"/>
    <w:multiLevelType w:val="hybridMultilevel"/>
    <w:tmpl w:val="ED7C357E"/>
    <w:lvl w:ilvl="0" w:tplc="8E9C8356">
      <w:start w:val="1"/>
      <w:numFmt w:val="bullet"/>
      <w:lvlText w:val=""/>
      <w:lvlJc w:val="left"/>
      <w:pPr>
        <w:tabs>
          <w:tab w:val="num" w:pos="899"/>
        </w:tabs>
        <w:ind w:left="89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37590438"/>
    <w:multiLevelType w:val="multilevel"/>
    <w:tmpl w:val="2D8820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4D14F04"/>
    <w:multiLevelType w:val="hybridMultilevel"/>
    <w:tmpl w:val="08CE3EA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4A6A16DE"/>
    <w:multiLevelType w:val="hybridMultilevel"/>
    <w:tmpl w:val="4D285C38"/>
    <w:lvl w:ilvl="0" w:tplc="C53AFF7E">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5">
    <w:nsid w:val="4CAE7770"/>
    <w:multiLevelType w:val="singleLevel"/>
    <w:tmpl w:val="F7BA6730"/>
    <w:lvl w:ilvl="0">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0"/>
        <w:u w:val="none"/>
        <w:effect w:val="none"/>
      </w:rPr>
    </w:lvl>
  </w:abstractNum>
  <w:abstractNum w:abstractNumId="16">
    <w:nsid w:val="5290129C"/>
    <w:multiLevelType w:val="multilevel"/>
    <w:tmpl w:val="1FF663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8BC5E5E"/>
    <w:multiLevelType w:val="multilevel"/>
    <w:tmpl w:val="F2262E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C3D6336"/>
    <w:multiLevelType w:val="singleLevel"/>
    <w:tmpl w:val="F7BA6730"/>
    <w:lvl w:ilvl="0">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0"/>
        <w:u w:val="none"/>
        <w:effect w:val="none"/>
      </w:rPr>
    </w:lvl>
  </w:abstractNum>
  <w:abstractNum w:abstractNumId="19">
    <w:nsid w:val="5F4B7B2E"/>
    <w:multiLevelType w:val="singleLevel"/>
    <w:tmpl w:val="F7BA6730"/>
    <w:lvl w:ilvl="0">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0"/>
        <w:u w:val="none"/>
        <w:effect w:val="none"/>
      </w:rPr>
    </w:lvl>
  </w:abstractNum>
  <w:abstractNum w:abstractNumId="20">
    <w:nsid w:val="70053FB1"/>
    <w:multiLevelType w:val="singleLevel"/>
    <w:tmpl w:val="38BC08E6"/>
    <w:lvl w:ilvl="0">
      <w:start w:val="1"/>
      <w:numFmt w:val="decimal"/>
      <w:lvlText w:val="%1."/>
      <w:lvlJc w:val="left"/>
      <w:pPr>
        <w:tabs>
          <w:tab w:val="num" w:pos="1215"/>
        </w:tabs>
        <w:ind w:left="1215" w:hanging="495"/>
      </w:pPr>
      <w:rPr>
        <w:rFonts w:cs="Times New Roman" w:hint="default"/>
      </w:rPr>
    </w:lvl>
  </w:abstractNum>
  <w:abstractNum w:abstractNumId="21">
    <w:nsid w:val="755336F2"/>
    <w:multiLevelType w:val="singleLevel"/>
    <w:tmpl w:val="F7BA6730"/>
    <w:lvl w:ilvl="0">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0"/>
        <w:u w:val="none"/>
        <w:effect w:val="none"/>
      </w:rPr>
    </w:lvl>
  </w:abstractNum>
  <w:abstractNum w:abstractNumId="22">
    <w:nsid w:val="7DAC71B1"/>
    <w:multiLevelType w:val="singleLevel"/>
    <w:tmpl w:val="1D0A5CC2"/>
    <w:lvl w:ilvl="0">
      <w:start w:val="1"/>
      <w:numFmt w:val="decimal"/>
      <w:lvlText w:val="%1. "/>
      <w:lvlJc w:val="left"/>
      <w:pPr>
        <w:tabs>
          <w:tab w:val="num" w:pos="360"/>
        </w:tabs>
        <w:ind w:left="283" w:hanging="283"/>
      </w:pPr>
      <w:rPr>
        <w:rFonts w:ascii="Times New Roman" w:hAnsi="Times New Roman" w:cs="Times New Roman" w:hint="default"/>
        <w:b w:val="0"/>
        <w:i w:val="0"/>
        <w:strike w:val="0"/>
        <w:dstrike w:val="0"/>
        <w:sz w:val="20"/>
        <w:u w:val="none"/>
        <w:effect w:val="none"/>
      </w:rPr>
    </w:lvl>
  </w:abstractNum>
  <w:abstractNum w:abstractNumId="23">
    <w:nsid w:val="7F232F6A"/>
    <w:multiLevelType w:val="hybridMultilevel"/>
    <w:tmpl w:val="77D488BC"/>
    <w:lvl w:ilvl="0" w:tplc="8E9C835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2"/>
  </w:num>
  <w:num w:numId="3">
    <w:abstractNumId w:val="12"/>
  </w:num>
  <w:num w:numId="4">
    <w:abstractNumId w:val="16"/>
  </w:num>
  <w:num w:numId="5">
    <w:abstractNumId w:val="4"/>
  </w:num>
  <w:num w:numId="6">
    <w:abstractNumId w:val="1"/>
  </w:num>
  <w:num w:numId="7">
    <w:abstractNumId w:val="9"/>
  </w:num>
  <w:num w:numId="8">
    <w:abstractNumId w:val="10"/>
    <w:lvlOverride w:ilvl="0">
      <w:startOverride w:val="1"/>
    </w:lvlOverride>
  </w:num>
  <w:num w:numId="9">
    <w:abstractNumId w:val="22"/>
    <w:lvlOverride w:ilvl="0">
      <w:startOverride w:val="1"/>
    </w:lvlOverride>
  </w:num>
  <w:num w:numId="10">
    <w:abstractNumId w:val="5"/>
    <w:lvlOverride w:ilvl="0">
      <w:startOverride w:val="1"/>
    </w:lvlOverride>
  </w:num>
  <w:num w:numId="11">
    <w:abstractNumId w:val="15"/>
    <w:lvlOverride w:ilvl="0">
      <w:startOverride w:val="1"/>
    </w:lvlOverride>
  </w:num>
  <w:num w:numId="12">
    <w:abstractNumId w:val="18"/>
    <w:lvlOverride w:ilvl="0">
      <w:startOverride w:val="1"/>
    </w:lvlOverride>
  </w:num>
  <w:num w:numId="13">
    <w:abstractNumId w:val="19"/>
    <w:lvlOverride w:ilvl="0">
      <w:startOverride w:val="1"/>
    </w:lvlOverride>
  </w:num>
  <w:num w:numId="14">
    <w:abstractNumId w:val="21"/>
    <w:lvlOverride w:ilvl="0">
      <w:startOverride w:val="1"/>
    </w:lvlOverride>
  </w:num>
  <w:num w:numId="15">
    <w:abstractNumId w:val="3"/>
  </w:num>
  <w:num w:numId="16">
    <w:abstractNumId w:val="8"/>
  </w:num>
  <w:num w:numId="17">
    <w:abstractNumId w:val="23"/>
  </w:num>
  <w:num w:numId="18">
    <w:abstractNumId w:val="7"/>
  </w:num>
  <w:num w:numId="19">
    <w:abstractNumId w:val="11"/>
  </w:num>
  <w:num w:numId="20">
    <w:abstractNumId w:val="14"/>
  </w:num>
  <w:num w:numId="21">
    <w:abstractNumId w:val="0"/>
  </w:num>
  <w:num w:numId="22">
    <w:abstractNumId w:val="17"/>
  </w:num>
  <w:num w:numId="23">
    <w:abstractNumId w:val="6"/>
  </w:num>
  <w:num w:numId="24">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38"/>
    <w:rsid w:val="00034D38"/>
    <w:rsid w:val="00080571"/>
    <w:rsid w:val="000811CC"/>
    <w:rsid w:val="00083062"/>
    <w:rsid w:val="000B4C91"/>
    <w:rsid w:val="00141404"/>
    <w:rsid w:val="001974BB"/>
    <w:rsid w:val="001B045B"/>
    <w:rsid w:val="001B10A9"/>
    <w:rsid w:val="00270A73"/>
    <w:rsid w:val="002834F8"/>
    <w:rsid w:val="0029538E"/>
    <w:rsid w:val="002E4D22"/>
    <w:rsid w:val="00304C1E"/>
    <w:rsid w:val="0031382A"/>
    <w:rsid w:val="00324DDD"/>
    <w:rsid w:val="00380C90"/>
    <w:rsid w:val="003919E0"/>
    <w:rsid w:val="003C122A"/>
    <w:rsid w:val="0043720A"/>
    <w:rsid w:val="004854CC"/>
    <w:rsid w:val="004915BF"/>
    <w:rsid w:val="004C4195"/>
    <w:rsid w:val="004D3DAD"/>
    <w:rsid w:val="004D7B90"/>
    <w:rsid w:val="004F06AB"/>
    <w:rsid w:val="005057E5"/>
    <w:rsid w:val="00550999"/>
    <w:rsid w:val="00563C5E"/>
    <w:rsid w:val="00571464"/>
    <w:rsid w:val="00573614"/>
    <w:rsid w:val="0059798B"/>
    <w:rsid w:val="005D111D"/>
    <w:rsid w:val="005E4E96"/>
    <w:rsid w:val="00632C6E"/>
    <w:rsid w:val="00674F50"/>
    <w:rsid w:val="006849F9"/>
    <w:rsid w:val="006E42E8"/>
    <w:rsid w:val="00714E97"/>
    <w:rsid w:val="007802AA"/>
    <w:rsid w:val="007A5A15"/>
    <w:rsid w:val="007D787F"/>
    <w:rsid w:val="007F3D02"/>
    <w:rsid w:val="007F59E6"/>
    <w:rsid w:val="00830737"/>
    <w:rsid w:val="00831D55"/>
    <w:rsid w:val="0086646D"/>
    <w:rsid w:val="008A4126"/>
    <w:rsid w:val="008B6A16"/>
    <w:rsid w:val="009713BA"/>
    <w:rsid w:val="009858CD"/>
    <w:rsid w:val="009A7655"/>
    <w:rsid w:val="009B08A4"/>
    <w:rsid w:val="009B55D9"/>
    <w:rsid w:val="009C128C"/>
    <w:rsid w:val="009C43A5"/>
    <w:rsid w:val="009D3337"/>
    <w:rsid w:val="00A9084D"/>
    <w:rsid w:val="00AE3B2D"/>
    <w:rsid w:val="00B32B74"/>
    <w:rsid w:val="00B533A0"/>
    <w:rsid w:val="00B7113B"/>
    <w:rsid w:val="00B86603"/>
    <w:rsid w:val="00BD3A32"/>
    <w:rsid w:val="00C431CF"/>
    <w:rsid w:val="00C53EA4"/>
    <w:rsid w:val="00C81FE2"/>
    <w:rsid w:val="00CA37E1"/>
    <w:rsid w:val="00CA769D"/>
    <w:rsid w:val="00CC395A"/>
    <w:rsid w:val="00CD0CA1"/>
    <w:rsid w:val="00CF3097"/>
    <w:rsid w:val="00D3406E"/>
    <w:rsid w:val="00D36F4C"/>
    <w:rsid w:val="00D515FD"/>
    <w:rsid w:val="00DA181A"/>
    <w:rsid w:val="00DE05CA"/>
    <w:rsid w:val="00E110B2"/>
    <w:rsid w:val="00E65F96"/>
    <w:rsid w:val="00ED5835"/>
    <w:rsid w:val="00F75549"/>
    <w:rsid w:val="00F97807"/>
    <w:rsid w:val="00FA226C"/>
    <w:rsid w:val="00FB0A95"/>
    <w:rsid w:val="00FD6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85B643D-110E-46F9-85D5-1DD15269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uiPriority w:val="99"/>
    <w:qFormat/>
    <w:pPr>
      <w:keepNext/>
      <w:spacing w:line="360" w:lineRule="auto"/>
      <w:jc w:val="center"/>
      <w:outlineLvl w:val="0"/>
    </w:pPr>
    <w:rPr>
      <w:b/>
      <w:bCs/>
      <w:sz w:val="28"/>
      <w:szCs w:val="24"/>
      <w:lang w:val="uk-UA"/>
    </w:rPr>
  </w:style>
  <w:style w:type="paragraph" w:styleId="2">
    <w:name w:val="heading 2"/>
    <w:basedOn w:val="a"/>
    <w:next w:val="a"/>
    <w:link w:val="20"/>
    <w:uiPriority w:val="99"/>
    <w:qFormat/>
    <w:pPr>
      <w:keepNext/>
      <w:spacing w:line="360" w:lineRule="auto"/>
      <w:ind w:firstLine="567"/>
      <w:jc w:val="both"/>
      <w:outlineLvl w:val="1"/>
    </w:pPr>
    <w:rPr>
      <w:b/>
      <w:bCs/>
      <w:color w:val="FF0000"/>
      <w:sz w:val="28"/>
      <w:szCs w:val="24"/>
      <w:lang w:val="uk-UA"/>
    </w:rPr>
  </w:style>
  <w:style w:type="paragraph" w:styleId="4">
    <w:name w:val="heading 4"/>
    <w:basedOn w:val="a"/>
    <w:next w:val="a"/>
    <w:link w:val="40"/>
    <w:uiPriority w:val="99"/>
    <w:qFormat/>
    <w:pPr>
      <w:keepNext/>
      <w:spacing w:line="360" w:lineRule="auto"/>
      <w:ind w:firstLine="567"/>
      <w:jc w:val="center"/>
      <w:outlineLvl w:val="3"/>
    </w:pPr>
    <w:rPr>
      <w:sz w:val="28"/>
      <w:szCs w:val="24"/>
      <w:lang w:val="uk-UA"/>
    </w:rPr>
  </w:style>
  <w:style w:type="paragraph" w:styleId="5">
    <w:name w:val="heading 5"/>
    <w:basedOn w:val="a"/>
    <w:next w:val="a"/>
    <w:link w:val="50"/>
    <w:uiPriority w:val="99"/>
    <w:qFormat/>
    <w:pPr>
      <w:keepNext/>
      <w:widowControl w:val="0"/>
      <w:autoSpaceDE w:val="0"/>
      <w:autoSpaceDN w:val="0"/>
      <w:adjustRightInd w:val="0"/>
      <w:spacing w:line="360" w:lineRule="auto"/>
      <w:outlineLvl w:val="4"/>
    </w:pPr>
    <w:rPr>
      <w:i/>
      <w:iCs/>
      <w:szCs w:val="16"/>
      <w:lang w:val="uk-UA"/>
    </w:rPr>
  </w:style>
  <w:style w:type="paragraph" w:styleId="6">
    <w:name w:val="heading 6"/>
    <w:basedOn w:val="a"/>
    <w:next w:val="a"/>
    <w:link w:val="60"/>
    <w:uiPriority w:val="99"/>
    <w:qFormat/>
    <w:rsid w:val="00571464"/>
    <w:pPr>
      <w:spacing w:before="240" w:after="60"/>
      <w:outlineLvl w:val="5"/>
    </w:pPr>
    <w:rPr>
      <w:b/>
      <w:bCs/>
      <w:sz w:val="22"/>
      <w:szCs w:val="22"/>
    </w:rPr>
  </w:style>
  <w:style w:type="paragraph" w:styleId="7">
    <w:name w:val="heading 7"/>
    <w:basedOn w:val="a"/>
    <w:next w:val="a"/>
    <w:link w:val="70"/>
    <w:uiPriority w:val="99"/>
    <w:qFormat/>
    <w:rsid w:val="009C43A5"/>
    <w:pPr>
      <w:spacing w:before="240" w:after="60"/>
      <w:outlineLvl w:val="6"/>
    </w:pPr>
    <w:rPr>
      <w:szCs w:val="24"/>
    </w:rPr>
  </w:style>
  <w:style w:type="paragraph" w:styleId="8">
    <w:name w:val="heading 8"/>
    <w:basedOn w:val="a"/>
    <w:next w:val="a"/>
    <w:link w:val="80"/>
    <w:uiPriority w:val="99"/>
    <w:qFormat/>
    <w:rsid w:val="009C43A5"/>
    <w:pPr>
      <w:spacing w:before="240" w:after="60"/>
      <w:outlineLvl w:val="7"/>
    </w:pPr>
    <w:rPr>
      <w:i/>
      <w:iCs/>
      <w:szCs w:val="24"/>
    </w:rPr>
  </w:style>
  <w:style w:type="paragraph" w:styleId="9">
    <w:name w:val="heading 9"/>
    <w:basedOn w:val="a"/>
    <w:next w:val="a"/>
    <w:link w:val="90"/>
    <w:uiPriority w:val="99"/>
    <w:qFormat/>
    <w:rsid w:val="009C43A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Title"/>
    <w:basedOn w:val="a"/>
    <w:link w:val="a4"/>
    <w:uiPriority w:val="99"/>
    <w:qFormat/>
    <w:pPr>
      <w:jc w:val="center"/>
    </w:pPr>
    <w:rPr>
      <w:sz w:val="36"/>
      <w:szCs w:val="24"/>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aliases w:val="Bobs Default,Заголовок без номера"/>
    <w:basedOn w:val="a"/>
    <w:link w:val="a6"/>
    <w:uiPriority w:val="99"/>
    <w:rsid w:val="000811CC"/>
    <w:pPr>
      <w:jc w:val="both"/>
    </w:pPr>
    <w:rPr>
      <w:sz w:val="28"/>
      <w:lang w:val="uk-UA"/>
    </w:rPr>
  </w:style>
  <w:style w:type="character" w:customStyle="1" w:styleId="a6">
    <w:name w:val="Основной текст Знак"/>
    <w:aliases w:val="Bobs Default Знак,Заголовок без номера Знак"/>
    <w:link w:val="a5"/>
    <w:uiPriority w:val="99"/>
    <w:semiHidden/>
    <w:locked/>
    <w:rPr>
      <w:rFonts w:cs="Times New Roman"/>
      <w:sz w:val="24"/>
      <w:szCs w:val="24"/>
    </w:rPr>
  </w:style>
  <w:style w:type="paragraph" w:styleId="21">
    <w:name w:val="Body Text Indent 2"/>
    <w:basedOn w:val="a"/>
    <w:link w:val="22"/>
    <w:uiPriority w:val="99"/>
    <w:pPr>
      <w:widowControl w:val="0"/>
      <w:autoSpaceDE w:val="0"/>
      <w:autoSpaceDN w:val="0"/>
      <w:adjustRightInd w:val="0"/>
      <w:spacing w:line="360" w:lineRule="auto"/>
      <w:ind w:firstLine="400"/>
      <w:jc w:val="both"/>
    </w:pPr>
    <w:rPr>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pPr>
      <w:widowControl w:val="0"/>
      <w:autoSpaceDE w:val="0"/>
      <w:autoSpaceDN w:val="0"/>
      <w:adjustRightInd w:val="0"/>
      <w:spacing w:line="360" w:lineRule="auto"/>
      <w:ind w:firstLine="360"/>
      <w:jc w:val="both"/>
    </w:pPr>
    <w:rPr>
      <w:lang w:val="uk-UA"/>
    </w:rPr>
  </w:style>
  <w:style w:type="character" w:customStyle="1" w:styleId="30">
    <w:name w:val="Основной текст с отступом 3 Знак"/>
    <w:link w:val="3"/>
    <w:uiPriority w:val="99"/>
    <w:semiHidden/>
    <w:locked/>
    <w:rPr>
      <w:rFonts w:cs="Times New Roman"/>
      <w:sz w:val="16"/>
      <w:szCs w:val="16"/>
    </w:rPr>
  </w:style>
  <w:style w:type="paragraph" w:styleId="a7">
    <w:name w:val="Body Text Indent"/>
    <w:basedOn w:val="a"/>
    <w:link w:val="a8"/>
    <w:uiPriority w:val="99"/>
    <w:pPr>
      <w:spacing w:line="360" w:lineRule="auto"/>
      <w:ind w:firstLine="567"/>
      <w:jc w:val="both"/>
    </w:pPr>
    <w:rPr>
      <w:sz w:val="28"/>
      <w:szCs w:val="24"/>
      <w:lang w:val="uk-UA"/>
    </w:rPr>
  </w:style>
  <w:style w:type="character" w:customStyle="1" w:styleId="a8">
    <w:name w:val="Основной текст с отступом Знак"/>
    <w:link w:val="a7"/>
    <w:uiPriority w:val="99"/>
    <w:semiHidden/>
    <w:locked/>
    <w:rPr>
      <w:rFonts w:cs="Times New Roman"/>
      <w:sz w:val="24"/>
      <w:szCs w:val="24"/>
    </w:rPr>
  </w:style>
  <w:style w:type="paragraph" w:styleId="23">
    <w:name w:val="Body Text 2"/>
    <w:basedOn w:val="a"/>
    <w:link w:val="24"/>
    <w:uiPriority w:val="99"/>
    <w:rsid w:val="004D7B90"/>
    <w:pPr>
      <w:spacing w:after="120" w:line="480" w:lineRule="auto"/>
    </w:pPr>
    <w:rPr>
      <w:szCs w:val="24"/>
    </w:rPr>
  </w:style>
  <w:style w:type="character" w:customStyle="1" w:styleId="24">
    <w:name w:val="Основной текст 2 Знак"/>
    <w:link w:val="23"/>
    <w:uiPriority w:val="99"/>
    <w:semiHidden/>
    <w:locked/>
    <w:rPr>
      <w:rFonts w:cs="Times New Roman"/>
      <w:sz w:val="20"/>
      <w:szCs w:val="20"/>
    </w:rPr>
  </w:style>
  <w:style w:type="character" w:styleId="a9">
    <w:name w:val="Hyperlink"/>
    <w:uiPriority w:val="99"/>
    <w:rPr>
      <w:rFonts w:cs="Times New Roman"/>
      <w:color w:val="0260D0"/>
      <w:u w:val="none"/>
      <w:effect w:val="non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18"/>
      <w:szCs w:val="18"/>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a">
    <w:name w:val="footer"/>
    <w:basedOn w:val="a"/>
    <w:link w:val="ab"/>
    <w:uiPriority w:val="99"/>
    <w:pPr>
      <w:tabs>
        <w:tab w:val="center" w:pos="4677"/>
        <w:tab w:val="right" w:pos="9355"/>
      </w:tabs>
    </w:pPr>
    <w:rPr>
      <w:szCs w:val="24"/>
    </w:rPr>
  </w:style>
  <w:style w:type="character" w:customStyle="1" w:styleId="ab">
    <w:name w:val="Нижний колонтитул Знак"/>
    <w:link w:val="aa"/>
    <w:uiPriority w:val="99"/>
    <w:semiHidden/>
    <w:locked/>
    <w:rPr>
      <w:rFonts w:cs="Times New Roman"/>
      <w:sz w:val="20"/>
      <w:szCs w:val="20"/>
    </w:rPr>
  </w:style>
  <w:style w:type="character" w:styleId="ac">
    <w:name w:val="page number"/>
    <w:uiPriority w:val="99"/>
    <w:rPr>
      <w:rFonts w:cs="Times New Roman"/>
    </w:rPr>
  </w:style>
  <w:style w:type="paragraph" w:styleId="11">
    <w:name w:val="toc 1"/>
    <w:basedOn w:val="a"/>
    <w:next w:val="a"/>
    <w:autoRedefine/>
    <w:uiPriority w:val="99"/>
    <w:semiHidden/>
    <w:rPr>
      <w:szCs w:val="24"/>
    </w:rPr>
  </w:style>
  <w:style w:type="paragraph" w:styleId="25">
    <w:name w:val="toc 2"/>
    <w:basedOn w:val="a"/>
    <w:next w:val="a"/>
    <w:autoRedefine/>
    <w:uiPriority w:val="99"/>
    <w:semiHidden/>
    <w:pPr>
      <w:ind w:left="240"/>
    </w:pPr>
    <w:rPr>
      <w:szCs w:val="24"/>
    </w:rPr>
  </w:style>
  <w:style w:type="paragraph" w:styleId="31">
    <w:name w:val="toc 3"/>
    <w:basedOn w:val="a"/>
    <w:next w:val="a"/>
    <w:autoRedefine/>
    <w:uiPriority w:val="99"/>
    <w:semiHidden/>
    <w:pPr>
      <w:ind w:left="480"/>
    </w:pPr>
    <w:rPr>
      <w:szCs w:val="24"/>
    </w:rPr>
  </w:style>
  <w:style w:type="paragraph" w:styleId="41">
    <w:name w:val="toc 4"/>
    <w:basedOn w:val="a"/>
    <w:next w:val="a"/>
    <w:autoRedefine/>
    <w:uiPriority w:val="99"/>
    <w:semiHidden/>
    <w:pPr>
      <w:ind w:left="720"/>
    </w:pPr>
    <w:rPr>
      <w:szCs w:val="24"/>
    </w:rPr>
  </w:style>
  <w:style w:type="paragraph" w:styleId="51">
    <w:name w:val="toc 5"/>
    <w:basedOn w:val="a"/>
    <w:next w:val="a"/>
    <w:autoRedefine/>
    <w:uiPriority w:val="99"/>
    <w:semiHidden/>
    <w:pPr>
      <w:ind w:left="960"/>
    </w:pPr>
    <w:rPr>
      <w:szCs w:val="24"/>
    </w:rPr>
  </w:style>
  <w:style w:type="paragraph" w:styleId="61">
    <w:name w:val="toc 6"/>
    <w:basedOn w:val="a"/>
    <w:next w:val="a"/>
    <w:autoRedefine/>
    <w:uiPriority w:val="99"/>
    <w:semiHidden/>
    <w:pPr>
      <w:ind w:left="1200"/>
    </w:pPr>
    <w:rPr>
      <w:szCs w:val="24"/>
    </w:rPr>
  </w:style>
  <w:style w:type="paragraph" w:styleId="71">
    <w:name w:val="toc 7"/>
    <w:basedOn w:val="a"/>
    <w:next w:val="a"/>
    <w:autoRedefine/>
    <w:uiPriority w:val="99"/>
    <w:semiHidden/>
    <w:pPr>
      <w:ind w:left="1440"/>
    </w:pPr>
    <w:rPr>
      <w:szCs w:val="24"/>
    </w:rPr>
  </w:style>
  <w:style w:type="paragraph" w:styleId="81">
    <w:name w:val="toc 8"/>
    <w:basedOn w:val="a"/>
    <w:next w:val="a"/>
    <w:autoRedefine/>
    <w:uiPriority w:val="99"/>
    <w:semiHidden/>
    <w:pPr>
      <w:ind w:left="1680"/>
    </w:pPr>
    <w:rPr>
      <w:szCs w:val="24"/>
    </w:rPr>
  </w:style>
  <w:style w:type="paragraph" w:styleId="91">
    <w:name w:val="toc 9"/>
    <w:basedOn w:val="a"/>
    <w:next w:val="a"/>
    <w:autoRedefine/>
    <w:uiPriority w:val="99"/>
    <w:semiHidden/>
    <w:pPr>
      <w:ind w:left="1920"/>
    </w:pPr>
    <w:rPr>
      <w:szCs w:val="24"/>
    </w:rPr>
  </w:style>
  <w:style w:type="paragraph" w:styleId="32">
    <w:name w:val="Body Text 3"/>
    <w:basedOn w:val="a"/>
    <w:link w:val="33"/>
    <w:uiPriority w:val="99"/>
    <w:pPr>
      <w:jc w:val="center"/>
    </w:pPr>
    <w:rPr>
      <w:szCs w:val="24"/>
    </w:rPr>
  </w:style>
  <w:style w:type="character" w:customStyle="1" w:styleId="33">
    <w:name w:val="Основной текст 3 Знак"/>
    <w:link w:val="32"/>
    <w:uiPriority w:val="99"/>
    <w:semiHidden/>
    <w:locked/>
    <w:rPr>
      <w:rFonts w:cs="Times New Roman"/>
      <w:sz w:val="16"/>
      <w:szCs w:val="16"/>
    </w:rPr>
  </w:style>
  <w:style w:type="paragraph" w:customStyle="1" w:styleId="12">
    <w:name w:val="Стиль1"/>
    <w:basedOn w:val="a"/>
    <w:uiPriority w:val="99"/>
    <w:rsid w:val="00A9084D"/>
    <w:pPr>
      <w:jc w:val="center"/>
    </w:pPr>
    <w:rPr>
      <w:rFonts w:eastAsia="SimSun"/>
      <w:sz w:val="28"/>
      <w:lang w:val="uk-UA"/>
    </w:rPr>
  </w:style>
  <w:style w:type="paragraph" w:styleId="ad">
    <w:name w:val="header"/>
    <w:basedOn w:val="a"/>
    <w:link w:val="ae"/>
    <w:uiPriority w:val="99"/>
    <w:rsid w:val="004F06AB"/>
    <w:pPr>
      <w:tabs>
        <w:tab w:val="center" w:pos="4677"/>
        <w:tab w:val="right" w:pos="9355"/>
      </w:tabs>
    </w:pPr>
    <w:rPr>
      <w:szCs w:val="24"/>
    </w:rPr>
  </w:style>
  <w:style w:type="character" w:customStyle="1" w:styleId="ae">
    <w:name w:val="Верхний колонтитул Знак"/>
    <w:link w:val="ad"/>
    <w:uiPriority w:val="99"/>
    <w:semiHidden/>
    <w:locked/>
    <w:rPr>
      <w:rFonts w:cs="Times New Roman"/>
      <w:sz w:val="20"/>
      <w:szCs w:val="20"/>
    </w:rPr>
  </w:style>
  <w:style w:type="table" w:styleId="13">
    <w:name w:val="Table Grid 1"/>
    <w:basedOn w:val="a1"/>
    <w:uiPriority w:val="99"/>
    <w:rsid w:val="001414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11170</Words>
  <Characters>63669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Dom</Company>
  <LinksUpToDate>false</LinksUpToDate>
  <CharactersWithSpaces>74690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Сергей</dc:creator>
  <cp:keywords/>
  <dc:description>Translated By Plaj</dc:description>
  <cp:lastModifiedBy>admin</cp:lastModifiedBy>
  <cp:revision>2</cp:revision>
  <cp:lastPrinted>2010-10-09T11:12:00Z</cp:lastPrinted>
  <dcterms:created xsi:type="dcterms:W3CDTF">2014-03-22T18:46:00Z</dcterms:created>
  <dcterms:modified xsi:type="dcterms:W3CDTF">2014-03-22T18:46:00Z</dcterms:modified>
</cp:coreProperties>
</file>