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5C1" w:rsidRDefault="00DA05C1">
      <w:pPr>
        <w:pStyle w:val="a3"/>
      </w:pPr>
    </w:p>
    <w:p w:rsidR="00DA05C1" w:rsidRDefault="00DA05C1">
      <w:pPr>
        <w:pStyle w:val="a3"/>
      </w:pPr>
      <w:r>
        <w:t>Министерство образования Российской Федерации</w:t>
      </w:r>
    </w:p>
    <w:p w:rsidR="00DA05C1" w:rsidRDefault="00DA05C1">
      <w:pPr>
        <w:spacing w:line="360" w:lineRule="auto"/>
        <w:jc w:val="center"/>
        <w:rPr>
          <w:sz w:val="28"/>
        </w:rPr>
      </w:pPr>
      <w:r>
        <w:rPr>
          <w:sz w:val="28"/>
        </w:rPr>
        <w:t>Удмуртский Государственный Университет</w:t>
      </w:r>
    </w:p>
    <w:p w:rsidR="00DA05C1" w:rsidRDefault="00DA05C1">
      <w:pPr>
        <w:spacing w:line="360" w:lineRule="auto"/>
        <w:jc w:val="center"/>
        <w:rPr>
          <w:sz w:val="28"/>
        </w:rPr>
      </w:pPr>
      <w:r>
        <w:rPr>
          <w:sz w:val="28"/>
        </w:rPr>
        <w:t>Факультет Психологии и Педагогики</w:t>
      </w:r>
    </w:p>
    <w:p w:rsidR="00DA05C1" w:rsidRDefault="00DA05C1">
      <w:pPr>
        <w:pStyle w:val="1"/>
      </w:pPr>
      <w:r>
        <w:t>Кафедра Педагогики</w:t>
      </w: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pStyle w:val="1"/>
        <w:rPr>
          <w:sz w:val="36"/>
        </w:rPr>
      </w:pPr>
      <w:r>
        <w:rPr>
          <w:sz w:val="36"/>
        </w:rPr>
        <w:t>Р Е Ф Е Р А Т</w:t>
      </w:r>
    </w:p>
    <w:p w:rsidR="00DA05C1" w:rsidRDefault="00DA05C1"/>
    <w:p w:rsidR="00DA05C1" w:rsidRDefault="00DA05C1">
      <w:pPr>
        <w:spacing w:line="360" w:lineRule="auto"/>
        <w:jc w:val="center"/>
        <w:rPr>
          <w:sz w:val="28"/>
        </w:rPr>
      </w:pPr>
      <w:r>
        <w:rPr>
          <w:sz w:val="28"/>
        </w:rPr>
        <w:t xml:space="preserve">по курсу: </w:t>
      </w:r>
      <w:r>
        <w:rPr>
          <w:sz w:val="32"/>
        </w:rPr>
        <w:t>«Педагогика»</w:t>
      </w:r>
    </w:p>
    <w:p w:rsidR="00DA05C1" w:rsidRDefault="00DA05C1">
      <w:pPr>
        <w:spacing w:line="360" w:lineRule="auto"/>
        <w:jc w:val="center"/>
        <w:rPr>
          <w:sz w:val="28"/>
        </w:rPr>
      </w:pPr>
      <w:r>
        <w:rPr>
          <w:sz w:val="28"/>
        </w:rPr>
        <w:t xml:space="preserve">тема: </w:t>
      </w:r>
      <w:r>
        <w:rPr>
          <w:i/>
          <w:sz w:val="32"/>
        </w:rPr>
        <w:t>«Организация групповой деятельности воспитанников»</w:t>
      </w: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pStyle w:val="2"/>
        <w:ind w:left="5670"/>
        <w:jc w:val="both"/>
      </w:pPr>
      <w:r>
        <w:t>Выполнил:</w:t>
      </w:r>
    </w:p>
    <w:p w:rsidR="00DA05C1" w:rsidRDefault="00DA05C1">
      <w:pPr>
        <w:pStyle w:val="2"/>
      </w:pPr>
      <w:r>
        <w:t>студент гр. 17 – 21</w:t>
      </w:r>
    </w:p>
    <w:p w:rsidR="00DA05C1" w:rsidRDefault="00DA05C1">
      <w:pPr>
        <w:spacing w:line="360" w:lineRule="auto"/>
        <w:jc w:val="right"/>
        <w:rPr>
          <w:sz w:val="28"/>
        </w:rPr>
      </w:pPr>
      <w:r>
        <w:rPr>
          <w:sz w:val="28"/>
        </w:rPr>
        <w:t>Поддубский Д. М.</w:t>
      </w:r>
    </w:p>
    <w:p w:rsidR="00DA05C1" w:rsidRDefault="00DA05C1">
      <w:pPr>
        <w:spacing w:line="360" w:lineRule="auto"/>
        <w:jc w:val="center"/>
        <w:rPr>
          <w:sz w:val="28"/>
        </w:rPr>
      </w:pPr>
    </w:p>
    <w:p w:rsidR="00DA05C1" w:rsidRDefault="00DA05C1">
      <w:pPr>
        <w:pStyle w:val="a4"/>
      </w:pPr>
      <w:r>
        <w:t xml:space="preserve">Проверил: </w:t>
      </w:r>
    </w:p>
    <w:p w:rsidR="00DA05C1" w:rsidRDefault="00DA05C1">
      <w:pPr>
        <w:pStyle w:val="a4"/>
      </w:pPr>
      <w:r>
        <w:t xml:space="preserve">профессор кафедры педагогики </w:t>
      </w:r>
      <w:r>
        <w:tab/>
        <w:t>Мальцева Э. А.</w:t>
      </w:r>
    </w:p>
    <w:p w:rsidR="00DA05C1" w:rsidRDefault="00DA05C1">
      <w:pPr>
        <w:spacing w:line="360" w:lineRule="auto"/>
        <w:jc w:val="center"/>
        <w:rPr>
          <w:sz w:val="28"/>
        </w:rPr>
      </w:pPr>
    </w:p>
    <w:p w:rsidR="00DA05C1" w:rsidRDefault="00DA05C1">
      <w:pPr>
        <w:spacing w:line="360" w:lineRule="auto"/>
        <w:jc w:val="center"/>
        <w:rPr>
          <w:sz w:val="28"/>
        </w:rPr>
      </w:pPr>
    </w:p>
    <w:p w:rsidR="00DA05C1" w:rsidRDefault="00DA05C1">
      <w:pPr>
        <w:pStyle w:val="1"/>
      </w:pPr>
      <w:r>
        <w:t>Ижевск</w:t>
      </w:r>
    </w:p>
    <w:p w:rsidR="00DA05C1" w:rsidRDefault="00DA05C1">
      <w:pPr>
        <w:pStyle w:val="1"/>
      </w:pPr>
      <w:r>
        <w:t>2004</w:t>
      </w:r>
    </w:p>
    <w:p w:rsidR="00DA05C1" w:rsidRDefault="00DA05C1">
      <w:pPr>
        <w:jc w:val="both"/>
        <w:rPr>
          <w:sz w:val="24"/>
        </w:rPr>
      </w:pPr>
    </w:p>
    <w:p w:rsidR="00DA05C1" w:rsidRDefault="00DA05C1">
      <w:pPr>
        <w:pStyle w:val="5"/>
        <w:rPr>
          <w:sz w:val="26"/>
        </w:rPr>
      </w:pPr>
      <w:r>
        <w:t>СОДЕРЖАНИЕ</w:t>
      </w:r>
    </w:p>
    <w:p w:rsidR="00DA05C1" w:rsidRDefault="00DA05C1">
      <w:pPr>
        <w:spacing w:line="360" w:lineRule="auto"/>
        <w:jc w:val="center"/>
        <w:rPr>
          <w:sz w:val="26"/>
        </w:rPr>
      </w:pPr>
      <w:r>
        <w:rPr>
          <w:sz w:val="26"/>
        </w:rPr>
        <w:tab/>
      </w:r>
      <w:r>
        <w:rPr>
          <w:sz w:val="26"/>
        </w:rPr>
        <w:tab/>
      </w:r>
      <w:r>
        <w:rPr>
          <w:sz w:val="26"/>
        </w:rPr>
        <w:tab/>
      </w:r>
      <w:r>
        <w:rPr>
          <w:sz w:val="26"/>
        </w:rPr>
        <w:tab/>
      </w:r>
      <w:r>
        <w:rPr>
          <w:sz w:val="26"/>
        </w:rPr>
        <w:tab/>
      </w:r>
    </w:p>
    <w:p w:rsidR="00DA05C1" w:rsidRDefault="00DA05C1">
      <w:pPr>
        <w:spacing w:line="360" w:lineRule="auto"/>
        <w:jc w:val="center"/>
        <w:rPr>
          <w:sz w:val="26"/>
        </w:rPr>
      </w:pP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t>Стр.</w:t>
      </w:r>
    </w:p>
    <w:p w:rsidR="00DA05C1" w:rsidRDefault="00DA05C1">
      <w:pPr>
        <w:spacing w:line="360" w:lineRule="auto"/>
        <w:jc w:val="both"/>
        <w:rPr>
          <w:sz w:val="28"/>
        </w:rPr>
      </w:pPr>
      <w:r>
        <w:rPr>
          <w:sz w:val="28"/>
        </w:rPr>
        <w:t>ГРУППОВАЯ ДЕЯТЕЛЬНОСТЬ</w:t>
      </w:r>
      <w:r>
        <w:rPr>
          <w:sz w:val="28"/>
        </w:rPr>
        <w:tab/>
      </w:r>
      <w:r>
        <w:rPr>
          <w:sz w:val="28"/>
        </w:rPr>
        <w:tab/>
      </w:r>
      <w:r>
        <w:rPr>
          <w:sz w:val="28"/>
        </w:rPr>
        <w:tab/>
      </w:r>
      <w:r>
        <w:rPr>
          <w:sz w:val="28"/>
        </w:rPr>
        <w:tab/>
      </w:r>
      <w:r>
        <w:rPr>
          <w:sz w:val="28"/>
        </w:rPr>
        <w:tab/>
      </w:r>
      <w:r>
        <w:rPr>
          <w:sz w:val="28"/>
        </w:rPr>
        <w:tab/>
        <w:t>3</w:t>
      </w:r>
    </w:p>
    <w:p w:rsidR="00DA05C1" w:rsidRDefault="00DA05C1">
      <w:pPr>
        <w:spacing w:line="360" w:lineRule="auto"/>
        <w:jc w:val="both"/>
        <w:rPr>
          <w:sz w:val="28"/>
        </w:rPr>
      </w:pPr>
      <w:r>
        <w:rPr>
          <w:sz w:val="28"/>
        </w:rPr>
        <w:t>СТАДИИ ОРГАНИЗАЦИИ КТД</w:t>
      </w:r>
      <w:r>
        <w:rPr>
          <w:sz w:val="28"/>
        </w:rPr>
        <w:tab/>
      </w:r>
      <w:r>
        <w:rPr>
          <w:sz w:val="28"/>
        </w:rPr>
        <w:tab/>
      </w:r>
      <w:r>
        <w:rPr>
          <w:sz w:val="28"/>
        </w:rPr>
        <w:tab/>
      </w:r>
      <w:r>
        <w:rPr>
          <w:sz w:val="28"/>
        </w:rPr>
        <w:tab/>
      </w:r>
      <w:r>
        <w:rPr>
          <w:sz w:val="28"/>
        </w:rPr>
        <w:tab/>
      </w:r>
      <w:r>
        <w:rPr>
          <w:sz w:val="28"/>
        </w:rPr>
        <w:tab/>
        <w:t>5</w:t>
      </w:r>
    </w:p>
    <w:p w:rsidR="00DA05C1" w:rsidRDefault="00DA05C1">
      <w:pPr>
        <w:spacing w:line="360" w:lineRule="auto"/>
        <w:jc w:val="both"/>
        <w:rPr>
          <w:sz w:val="28"/>
        </w:rPr>
      </w:pPr>
      <w:r>
        <w:rPr>
          <w:sz w:val="28"/>
        </w:rPr>
        <w:t>ПРИЁМЫ ПРОВЕДЕНИЯ КТД</w:t>
      </w:r>
      <w:r>
        <w:rPr>
          <w:sz w:val="28"/>
        </w:rPr>
        <w:tab/>
      </w:r>
      <w:r>
        <w:rPr>
          <w:sz w:val="28"/>
        </w:rPr>
        <w:tab/>
      </w:r>
      <w:r>
        <w:rPr>
          <w:sz w:val="28"/>
        </w:rPr>
        <w:tab/>
      </w:r>
      <w:r>
        <w:rPr>
          <w:sz w:val="28"/>
        </w:rPr>
        <w:tab/>
      </w:r>
      <w:r>
        <w:rPr>
          <w:sz w:val="28"/>
        </w:rPr>
        <w:tab/>
      </w:r>
      <w:r>
        <w:rPr>
          <w:sz w:val="28"/>
        </w:rPr>
        <w:tab/>
        <w:t>8</w:t>
      </w:r>
    </w:p>
    <w:p w:rsidR="00DA05C1" w:rsidRDefault="00DA05C1">
      <w:pPr>
        <w:pStyle w:val="6"/>
      </w:pPr>
      <w:r>
        <w:t>УСЛОВИЯ ПРОВЕДЕНИЯ КТД</w:t>
      </w:r>
      <w:r>
        <w:tab/>
      </w:r>
      <w:r>
        <w:tab/>
      </w:r>
      <w:r>
        <w:tab/>
      </w:r>
      <w:r>
        <w:tab/>
      </w:r>
      <w:r>
        <w:tab/>
      </w:r>
      <w:r>
        <w:tab/>
        <w:t>10</w:t>
      </w:r>
    </w:p>
    <w:p w:rsidR="00DA05C1" w:rsidRDefault="00DA05C1">
      <w:pPr>
        <w:spacing w:line="360" w:lineRule="auto"/>
        <w:jc w:val="both"/>
        <w:rPr>
          <w:sz w:val="28"/>
        </w:rPr>
      </w:pPr>
      <w:r>
        <w:rPr>
          <w:sz w:val="28"/>
        </w:rPr>
        <w:t>КОЛЛЕКТИВНОЕ ТВОРЧЕСКОЕ ДЕЛО СЕГОДНЯ</w:t>
      </w:r>
      <w:r>
        <w:rPr>
          <w:sz w:val="28"/>
        </w:rPr>
        <w:tab/>
      </w:r>
      <w:r>
        <w:rPr>
          <w:sz w:val="28"/>
        </w:rPr>
        <w:tab/>
      </w:r>
      <w:r>
        <w:rPr>
          <w:sz w:val="28"/>
        </w:rPr>
        <w:tab/>
        <w:t>11</w:t>
      </w:r>
    </w:p>
    <w:p w:rsidR="00DA05C1" w:rsidRDefault="00DA05C1">
      <w:pPr>
        <w:pStyle w:val="6"/>
      </w:pPr>
      <w:r>
        <w:t>ЗАКЛЮЧЕНИЕ</w:t>
      </w:r>
      <w:r>
        <w:tab/>
      </w:r>
      <w:r>
        <w:tab/>
      </w:r>
      <w:r>
        <w:tab/>
      </w:r>
      <w:r>
        <w:tab/>
      </w:r>
      <w:r>
        <w:tab/>
      </w:r>
      <w:r>
        <w:tab/>
      </w:r>
      <w:r>
        <w:tab/>
      </w:r>
      <w:r>
        <w:tab/>
      </w:r>
      <w:r>
        <w:tab/>
        <w:t>12</w:t>
      </w:r>
    </w:p>
    <w:p w:rsidR="00DA05C1" w:rsidRDefault="00DA05C1">
      <w:pPr>
        <w:spacing w:line="360" w:lineRule="auto"/>
        <w:jc w:val="both"/>
        <w:rPr>
          <w:sz w:val="26"/>
        </w:rPr>
      </w:pPr>
      <w:r>
        <w:rPr>
          <w:sz w:val="28"/>
        </w:rPr>
        <w:t>СПИСОК ЛИТЕРАТУРЫ</w:t>
      </w:r>
      <w:r>
        <w:rPr>
          <w:sz w:val="28"/>
        </w:rPr>
        <w:tab/>
      </w:r>
      <w:r>
        <w:rPr>
          <w:sz w:val="28"/>
        </w:rPr>
        <w:tab/>
      </w:r>
      <w:r>
        <w:rPr>
          <w:sz w:val="28"/>
        </w:rPr>
        <w:tab/>
      </w:r>
      <w:r>
        <w:rPr>
          <w:sz w:val="28"/>
        </w:rPr>
        <w:tab/>
      </w:r>
      <w:r>
        <w:rPr>
          <w:sz w:val="28"/>
        </w:rPr>
        <w:tab/>
      </w:r>
      <w:r>
        <w:rPr>
          <w:sz w:val="28"/>
        </w:rPr>
        <w:tab/>
      </w:r>
      <w:r>
        <w:rPr>
          <w:sz w:val="28"/>
        </w:rPr>
        <w:tab/>
        <w:t>13</w:t>
      </w:r>
      <w:r>
        <w:rPr>
          <w:sz w:val="28"/>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r>
        <w:rPr>
          <w:sz w:val="26"/>
        </w:rPr>
        <w:tab/>
      </w: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pStyle w:val="3"/>
      </w:pPr>
      <w:r>
        <w:t>ГРУППОВАЯ ДЕЯТЕЛЬНОСТЬ</w:t>
      </w:r>
    </w:p>
    <w:p w:rsidR="00DA05C1" w:rsidRDefault="00DA05C1">
      <w:pPr>
        <w:spacing w:line="360" w:lineRule="auto"/>
        <w:ind w:firstLine="720"/>
        <w:jc w:val="both"/>
        <w:rPr>
          <w:sz w:val="26"/>
        </w:rPr>
      </w:pPr>
    </w:p>
    <w:p w:rsidR="00DA05C1" w:rsidRDefault="00DA05C1">
      <w:pPr>
        <w:spacing w:line="360" w:lineRule="auto"/>
        <w:ind w:firstLine="720"/>
        <w:jc w:val="both"/>
        <w:rPr>
          <w:sz w:val="26"/>
        </w:rPr>
      </w:pPr>
      <w:r>
        <w:rPr>
          <w:sz w:val="26"/>
        </w:rPr>
        <w:t xml:space="preserve">Групповая деятельность является одной из форм работы учителя с учащимися. Групповая деятельность подразумевает создание коллектива, в котором она непосредственно и происходит. </w:t>
      </w:r>
    </w:p>
    <w:p w:rsidR="00DA05C1" w:rsidRDefault="00DA05C1">
      <w:pPr>
        <w:spacing w:line="360" w:lineRule="auto"/>
        <w:ind w:firstLine="720"/>
        <w:jc w:val="both"/>
        <w:rPr>
          <w:sz w:val="26"/>
        </w:rPr>
      </w:pPr>
      <w:r>
        <w:rPr>
          <w:sz w:val="26"/>
        </w:rPr>
        <w:t xml:space="preserve">Слово “коллектив” происходит от латинского </w:t>
      </w:r>
      <w:r>
        <w:rPr>
          <w:sz w:val="26"/>
          <w:lang w:val="en-US"/>
        </w:rPr>
        <w:t>colligo,</w:t>
      </w:r>
      <w:r>
        <w:rPr>
          <w:sz w:val="26"/>
        </w:rPr>
        <w:t xml:space="preserve"> что в переводе на русский означает “объединяю”</w:t>
      </w:r>
      <w:r>
        <w:rPr>
          <w:sz w:val="26"/>
          <w:lang w:val="en-US"/>
        </w:rPr>
        <w:t xml:space="preserve">, </w:t>
      </w:r>
      <w:r>
        <w:rPr>
          <w:sz w:val="26"/>
        </w:rPr>
        <w:t xml:space="preserve">а латинское </w:t>
      </w:r>
      <w:r>
        <w:rPr>
          <w:sz w:val="26"/>
          <w:lang w:val="en-US"/>
        </w:rPr>
        <w:t>collectivus</w:t>
      </w:r>
      <w:r>
        <w:rPr>
          <w:sz w:val="26"/>
        </w:rPr>
        <w:t>- собирательный</w:t>
      </w:r>
      <w:r>
        <w:rPr>
          <w:sz w:val="26"/>
          <w:lang w:val="en-US"/>
        </w:rPr>
        <w:t>.</w:t>
      </w:r>
      <w:r>
        <w:rPr>
          <w:sz w:val="26"/>
        </w:rPr>
        <w:t xml:space="preserve"> Таким образом</w:t>
      </w:r>
      <w:r>
        <w:rPr>
          <w:sz w:val="26"/>
          <w:lang w:val="en-US"/>
        </w:rPr>
        <w:t>,</w:t>
      </w:r>
      <w:r>
        <w:rPr>
          <w:sz w:val="26"/>
        </w:rPr>
        <w:t xml:space="preserve"> понятие коллектива указывает на объединение людей</w:t>
      </w:r>
      <w:r>
        <w:rPr>
          <w:sz w:val="26"/>
          <w:lang w:val="en-US"/>
        </w:rPr>
        <w:t>,</w:t>
      </w:r>
      <w:r>
        <w:rPr>
          <w:sz w:val="26"/>
        </w:rPr>
        <w:t xml:space="preserve"> на существование между ними связующих отношений</w:t>
      </w:r>
      <w:r>
        <w:rPr>
          <w:sz w:val="26"/>
          <w:lang w:val="en-US"/>
        </w:rPr>
        <w:t>. “</w:t>
      </w:r>
      <w:r>
        <w:rPr>
          <w:sz w:val="26"/>
        </w:rPr>
        <w:t>Коллектив – это контактная совокупность людей, основанная на следующих принципах: общая цель; общая деятельность; дисциплина; органы самоуправления; связь данного коллектива с обществом.</w:t>
      </w:r>
      <w:r>
        <w:rPr>
          <w:sz w:val="26"/>
          <w:lang w:val="en-US"/>
        </w:rPr>
        <w:t>” (</w:t>
      </w:r>
      <w:r>
        <w:rPr>
          <w:sz w:val="26"/>
        </w:rPr>
        <w:t>М.П. Павлова, «Педагогическая система А.С. Макаренко»</w:t>
      </w:r>
      <w:r>
        <w:rPr>
          <w:sz w:val="26"/>
          <w:lang w:val="en-US"/>
        </w:rPr>
        <w:t>)</w:t>
      </w:r>
    </w:p>
    <w:p w:rsidR="00DA05C1" w:rsidRDefault="00DA05C1">
      <w:pPr>
        <w:spacing w:line="360" w:lineRule="auto"/>
        <w:ind w:firstLine="720"/>
        <w:jc w:val="both"/>
        <w:rPr>
          <w:sz w:val="26"/>
        </w:rPr>
      </w:pPr>
      <w:r>
        <w:rPr>
          <w:sz w:val="26"/>
        </w:rPr>
        <w:t>Коллектив выступает как важная форма организации воспитания</w:t>
      </w:r>
      <w:r>
        <w:rPr>
          <w:sz w:val="26"/>
          <w:lang w:val="en-US"/>
        </w:rPr>
        <w:t>,</w:t>
      </w:r>
      <w:r>
        <w:rPr>
          <w:sz w:val="26"/>
        </w:rPr>
        <w:t xml:space="preserve"> как мощный педагогический инструмент</w:t>
      </w:r>
      <w:r>
        <w:rPr>
          <w:sz w:val="26"/>
          <w:lang w:val="en-US"/>
        </w:rPr>
        <w:t>.</w:t>
      </w:r>
    </w:p>
    <w:p w:rsidR="00DA05C1" w:rsidRDefault="00DA05C1">
      <w:pPr>
        <w:spacing w:line="360" w:lineRule="auto"/>
        <w:ind w:firstLine="720"/>
        <w:jc w:val="both"/>
        <w:rPr>
          <w:sz w:val="26"/>
        </w:rPr>
      </w:pPr>
      <w:r>
        <w:rPr>
          <w:sz w:val="26"/>
        </w:rPr>
        <w:t>Развитие и формирование личности можно успешно осуществлять только в коллективе и через коллектив</w:t>
      </w:r>
      <w:r>
        <w:rPr>
          <w:sz w:val="26"/>
          <w:lang w:val="en-US"/>
        </w:rPr>
        <w:t>,</w:t>
      </w:r>
      <w:r>
        <w:rPr>
          <w:sz w:val="26"/>
        </w:rPr>
        <w:t xml:space="preserve"> что является одной из важнейших закономерностей воспитания</w:t>
      </w:r>
      <w:r>
        <w:rPr>
          <w:sz w:val="26"/>
          <w:lang w:val="en-US"/>
        </w:rPr>
        <w:t>.</w:t>
      </w:r>
      <w:r>
        <w:rPr>
          <w:sz w:val="26"/>
        </w:rPr>
        <w:t xml:space="preserve"> Осмысливая важность этой закономерности</w:t>
      </w:r>
      <w:r>
        <w:rPr>
          <w:sz w:val="26"/>
          <w:lang w:val="en-US"/>
        </w:rPr>
        <w:t>,</w:t>
      </w:r>
      <w:r>
        <w:rPr>
          <w:sz w:val="26"/>
        </w:rPr>
        <w:t xml:space="preserve"> следует иметь в виду два следующих положения</w:t>
      </w:r>
      <w:r>
        <w:rPr>
          <w:sz w:val="26"/>
          <w:lang w:val="en-US"/>
        </w:rPr>
        <w:t>.</w:t>
      </w:r>
    </w:p>
    <w:p w:rsidR="00DA05C1" w:rsidRDefault="00DA05C1">
      <w:pPr>
        <w:spacing w:line="360" w:lineRule="auto"/>
        <w:ind w:firstLine="720"/>
        <w:jc w:val="both"/>
        <w:rPr>
          <w:sz w:val="26"/>
        </w:rPr>
      </w:pPr>
      <w:r>
        <w:rPr>
          <w:sz w:val="26"/>
        </w:rPr>
        <w:t>Первое из них состоит в том</w:t>
      </w:r>
      <w:r>
        <w:rPr>
          <w:sz w:val="26"/>
          <w:lang w:val="en-US"/>
        </w:rPr>
        <w:t xml:space="preserve">, </w:t>
      </w:r>
      <w:r>
        <w:rPr>
          <w:sz w:val="26"/>
        </w:rPr>
        <w:t>что важной целью воспитания является формирование личности в духе коллективизма</w:t>
      </w:r>
      <w:r>
        <w:rPr>
          <w:sz w:val="26"/>
          <w:lang w:val="en-US"/>
        </w:rPr>
        <w:t>,</w:t>
      </w:r>
      <w:r>
        <w:rPr>
          <w:sz w:val="26"/>
        </w:rPr>
        <w:t xml:space="preserve"> развития у нее товарищеских черт и качеств</w:t>
      </w:r>
      <w:r>
        <w:rPr>
          <w:sz w:val="26"/>
          <w:lang w:val="en-US"/>
        </w:rPr>
        <w:t>.</w:t>
      </w:r>
      <w:r>
        <w:rPr>
          <w:sz w:val="26"/>
        </w:rPr>
        <w:t xml:space="preserve"> Указанная цель может быть достигнута только при условии</w:t>
      </w:r>
      <w:r>
        <w:rPr>
          <w:sz w:val="26"/>
          <w:lang w:val="en-US"/>
        </w:rPr>
        <w:t>,</w:t>
      </w:r>
      <w:r>
        <w:rPr>
          <w:sz w:val="26"/>
        </w:rPr>
        <w:t xml:space="preserve"> что личность будет воспитываться в хорошо организованном и здоровом в социальном и духовном отношениях коллективе</w:t>
      </w:r>
      <w:r>
        <w:rPr>
          <w:sz w:val="26"/>
          <w:lang w:val="en-US"/>
        </w:rPr>
        <w:t>.</w:t>
      </w:r>
    </w:p>
    <w:p w:rsidR="00DA05C1" w:rsidRDefault="00DA05C1">
      <w:pPr>
        <w:spacing w:line="360" w:lineRule="auto"/>
        <w:ind w:firstLine="720"/>
        <w:jc w:val="both"/>
        <w:rPr>
          <w:sz w:val="26"/>
          <w:lang w:val="en-US"/>
        </w:rPr>
      </w:pPr>
      <w:r>
        <w:rPr>
          <w:sz w:val="26"/>
        </w:rPr>
        <w:t>Второе положение связано с тем</w:t>
      </w:r>
      <w:r>
        <w:rPr>
          <w:sz w:val="26"/>
          <w:lang w:val="en-US"/>
        </w:rPr>
        <w:t>,</w:t>
      </w:r>
      <w:r>
        <w:rPr>
          <w:sz w:val="26"/>
        </w:rPr>
        <w:t xml:space="preserve"> что воспитание не может быть ограничено лишь личным влиянием педагога на каждого воспитанника</w:t>
      </w:r>
      <w:r>
        <w:rPr>
          <w:sz w:val="26"/>
          <w:lang w:val="en-US"/>
        </w:rPr>
        <w:t xml:space="preserve">. </w:t>
      </w:r>
      <w:r>
        <w:rPr>
          <w:sz w:val="26"/>
        </w:rPr>
        <w:t>Оно обязательно должно подкрепляться разносторонним влиянием коллектива</w:t>
      </w:r>
      <w:r>
        <w:rPr>
          <w:sz w:val="26"/>
          <w:lang w:val="en-US"/>
        </w:rPr>
        <w:t>,</w:t>
      </w:r>
      <w:r>
        <w:rPr>
          <w:sz w:val="26"/>
        </w:rPr>
        <w:t xml:space="preserve"> который не только обеспечивает свободу и защищенность личности</w:t>
      </w:r>
      <w:r>
        <w:rPr>
          <w:sz w:val="26"/>
          <w:lang w:val="en-US"/>
        </w:rPr>
        <w:t>,</w:t>
      </w:r>
      <w:r>
        <w:rPr>
          <w:sz w:val="26"/>
        </w:rPr>
        <w:t xml:space="preserve"> но и выступает как носитель здоровой морали и аккумулирует в себе богатство нравственных и художественно- эстетических отношений</w:t>
      </w:r>
      <w:r>
        <w:rPr>
          <w:sz w:val="26"/>
          <w:lang w:val="en-US"/>
        </w:rPr>
        <w:t xml:space="preserve">. </w:t>
      </w:r>
      <w:r>
        <w:rPr>
          <w:sz w:val="26"/>
        </w:rPr>
        <w:t>Поэтому в процессе педагогической работы необходимо создавать здоровый и сплоченный воспитательный коллектив и умело использовать его для разностороннего развития личности</w:t>
      </w:r>
      <w:r>
        <w:rPr>
          <w:sz w:val="26"/>
          <w:lang w:val="en-US"/>
        </w:rPr>
        <w:t>.</w:t>
      </w:r>
      <w:r>
        <w:rPr>
          <w:sz w:val="26"/>
        </w:rPr>
        <w:t xml:space="preserve"> Без такого коллектива трудно рассчитывать на высокую эффективность воспитания</w:t>
      </w:r>
      <w:r>
        <w:rPr>
          <w:sz w:val="26"/>
          <w:lang w:val="en-US"/>
        </w:rPr>
        <w:t xml:space="preserve">. </w:t>
      </w:r>
    </w:p>
    <w:p w:rsidR="00DA05C1" w:rsidRDefault="00DA05C1">
      <w:pPr>
        <w:spacing w:line="360" w:lineRule="auto"/>
        <w:ind w:firstLine="720"/>
        <w:jc w:val="both"/>
        <w:rPr>
          <w:sz w:val="26"/>
        </w:rPr>
      </w:pPr>
      <w:r>
        <w:rPr>
          <w:sz w:val="26"/>
        </w:rPr>
        <w:t>Формы групповой деятельности отличаются от других форм прежде всего характером постановки воспитательных задач и освоения опыта учащимися. В процессе групповой деятельности воспитатель тоже ставит задачи перед учащимися, но делает это незаметно. Школьники как бы сами «открывают» их, вместе со взрослыми и под их руководством создают новый опыт, применяют ранее усвоенные знания и умения, приобретая новые.</w:t>
      </w:r>
    </w:p>
    <w:p w:rsidR="00DA05C1" w:rsidRDefault="00DA05C1">
      <w:pPr>
        <w:spacing w:line="360" w:lineRule="auto"/>
        <w:jc w:val="both"/>
        <w:rPr>
          <w:sz w:val="26"/>
        </w:rPr>
      </w:pPr>
      <w:r>
        <w:rPr>
          <w:sz w:val="26"/>
        </w:rPr>
        <w:tab/>
        <w:t>Основу, сущность этой методики составляет тесное сотрудничество, совместная деятельность всех членов коллектива – старших и младших, взрослых и детей, педагогов и школьников. При этом они сообща планируют, готовят, проводят и оценивают работу, отдавая свои знания, умения и навыки на общую пользу. На каждой стадии групповой деятельности члены коллектива ведут поиск лучших путей, способов, средств решения практических задач, находя каждый раз новый вариант.</w:t>
      </w:r>
    </w:p>
    <w:p w:rsidR="00DA05C1" w:rsidRDefault="00DA05C1">
      <w:pPr>
        <w:spacing w:line="360" w:lineRule="auto"/>
        <w:jc w:val="both"/>
        <w:rPr>
          <w:sz w:val="26"/>
        </w:rPr>
      </w:pPr>
      <w:r>
        <w:rPr>
          <w:sz w:val="26"/>
        </w:rPr>
        <w:tab/>
        <w:t>К формам групповой деятельности во вне учебное время относят коллективные творческие дела, чередование традиционных поручений (ЧТП), сюжетно – ролевые игры, коллективное планирование, коллективный анализ и др.</w:t>
      </w:r>
    </w:p>
    <w:p w:rsidR="00DA05C1" w:rsidRDefault="00DA05C1">
      <w:pPr>
        <w:spacing w:line="360" w:lineRule="auto"/>
        <w:jc w:val="both"/>
        <w:rPr>
          <w:sz w:val="26"/>
        </w:rPr>
      </w:pPr>
      <w:r>
        <w:rPr>
          <w:sz w:val="26"/>
        </w:rPr>
        <w:tab/>
        <w:t>Наиболее распространенными являются коллективные творческие дела (КТД), организация которых предусматривает шесть стадий (И. П. Иванов, «Методика коммунарского воспитания»).</w:t>
      </w:r>
    </w:p>
    <w:p w:rsidR="00DA05C1" w:rsidRDefault="00DA05C1">
      <w:pPr>
        <w:spacing w:line="360" w:lineRule="auto"/>
        <w:jc w:val="both"/>
        <w:rPr>
          <w:sz w:val="26"/>
        </w:rPr>
      </w:pPr>
    </w:p>
    <w:p w:rsidR="00DA05C1" w:rsidRDefault="00DA05C1">
      <w:pPr>
        <w:pStyle w:val="4"/>
      </w:pPr>
    </w:p>
    <w:p w:rsidR="00DA05C1" w:rsidRDefault="00DA05C1">
      <w:pPr>
        <w:pStyle w:val="4"/>
      </w:pPr>
    </w:p>
    <w:p w:rsidR="00DA05C1" w:rsidRDefault="00DA05C1"/>
    <w:p w:rsidR="00DA05C1" w:rsidRDefault="00DA05C1">
      <w:pPr>
        <w:spacing w:line="360" w:lineRule="auto"/>
        <w:jc w:val="both"/>
        <w:rPr>
          <w:sz w:val="26"/>
        </w:rPr>
      </w:pPr>
      <w:r>
        <w:rPr>
          <w:sz w:val="26"/>
        </w:rPr>
        <w:tab/>
      </w:r>
    </w:p>
    <w:p w:rsidR="00DA05C1" w:rsidRDefault="00DA05C1">
      <w:pPr>
        <w:pStyle w:val="4"/>
      </w:pPr>
      <w:r>
        <w:t>СТАДИИ ОРГАНИЗАЦИИ КТД</w:t>
      </w:r>
    </w:p>
    <w:p w:rsidR="00DA05C1" w:rsidRDefault="00DA05C1">
      <w:pPr>
        <w:spacing w:line="360" w:lineRule="auto"/>
        <w:jc w:val="both"/>
        <w:rPr>
          <w:sz w:val="26"/>
        </w:rPr>
      </w:pPr>
    </w:p>
    <w:p w:rsidR="00DA05C1" w:rsidRDefault="00DA05C1">
      <w:pPr>
        <w:spacing w:line="360" w:lineRule="auto"/>
        <w:ind w:firstLine="720"/>
        <w:jc w:val="both"/>
        <w:rPr>
          <w:sz w:val="26"/>
        </w:rPr>
      </w:pPr>
      <w:r>
        <w:rPr>
          <w:b/>
          <w:sz w:val="26"/>
        </w:rPr>
        <w:t>ПЕРВАЯ СТАДИЯ</w:t>
      </w:r>
      <w:r>
        <w:rPr>
          <w:sz w:val="26"/>
        </w:rPr>
        <w:t xml:space="preserve"> – предварительная работа. Педагоги и взрослые устанавливают место предстоящего коллективного творческого дела в воспитательной работе, планируемой на новый период с данным коллективом, определяют конкретные воспитательные задачи, выясняют различные варианты, которые затем могут быть предложены детям, продумывают способы реализации своих замыслов, намечают действия, которые помогут настроить школьников на работу, увлечь перспективой, определяют возможности активизации деятельности каждого участника.</w:t>
      </w:r>
    </w:p>
    <w:p w:rsidR="00DA05C1" w:rsidRDefault="00DA05C1">
      <w:pPr>
        <w:spacing w:line="360" w:lineRule="auto"/>
        <w:jc w:val="both"/>
        <w:rPr>
          <w:sz w:val="26"/>
        </w:rPr>
      </w:pPr>
      <w:r>
        <w:rPr>
          <w:b/>
          <w:sz w:val="26"/>
        </w:rPr>
        <w:tab/>
        <w:t xml:space="preserve">ВТОРЯ СТАДИЯ – </w:t>
      </w:r>
      <w:r>
        <w:rPr>
          <w:sz w:val="26"/>
        </w:rPr>
        <w:t>коллективное планирование. Теперь действуют сами дети. Они ищут ответы на поставленные вопросы в микро коллективах (группах, звеньях): что лучше сделать? С кем вместе? Для кого? Когда? Взрослые в этом случае – это равноправные участники диалога с детьми.</w:t>
      </w:r>
    </w:p>
    <w:p w:rsidR="00DA05C1" w:rsidRDefault="00DA05C1">
      <w:pPr>
        <w:spacing w:line="360" w:lineRule="auto"/>
        <w:jc w:val="both"/>
        <w:rPr>
          <w:sz w:val="26"/>
        </w:rPr>
      </w:pPr>
      <w:r>
        <w:rPr>
          <w:sz w:val="26"/>
        </w:rPr>
        <w:tab/>
        <w:t>Этот разговор условно называют сбором – стартом. Успех его во многом обеспечивает ведущий. Он обобщает предложенные варианты, задает наводящие, уточняющие вопросы, предлагает обосновать выдвинутые идеи, ставит дополнительные задачи «на размышление». Завершает поиск выбором совета дела.</w:t>
      </w:r>
    </w:p>
    <w:p w:rsidR="00DA05C1" w:rsidRDefault="00DA05C1">
      <w:pPr>
        <w:spacing w:line="360" w:lineRule="auto"/>
        <w:jc w:val="both"/>
        <w:rPr>
          <w:sz w:val="26"/>
        </w:rPr>
      </w:pPr>
      <w:r>
        <w:rPr>
          <w:sz w:val="26"/>
        </w:rPr>
        <w:tab/>
      </w:r>
      <w:r>
        <w:rPr>
          <w:b/>
          <w:sz w:val="26"/>
        </w:rPr>
        <w:t>ТРЕТЬЯ СТАДИЯ</w:t>
      </w:r>
      <w:r>
        <w:rPr>
          <w:sz w:val="26"/>
        </w:rPr>
        <w:t xml:space="preserve"> – коллективная подготовка дела. Руководящий орган, совет дела уточняет, конкретизирует план подготовки и проведения КТД, затем организует его выполнение, побуждая и поощряя инициативу каждого участника. Подготовка может идти по группам.</w:t>
      </w:r>
    </w:p>
    <w:p w:rsidR="00DA05C1" w:rsidRDefault="00DA05C1">
      <w:pPr>
        <w:spacing w:line="360" w:lineRule="auto"/>
        <w:jc w:val="both"/>
        <w:rPr>
          <w:sz w:val="26"/>
        </w:rPr>
      </w:pPr>
      <w:r>
        <w:rPr>
          <w:sz w:val="26"/>
        </w:rPr>
        <w:tab/>
        <w:t xml:space="preserve">Возможна ситуация, когда дети слабо включаются, а то и вовсе не включаются в практическую работу. Бывает так, когда в самом начале некоторые ученики увлекаются, а потом быстро охладевают, поскольку у них нет ещё способности преодолевать трудности. Здесь велика роль взрослого, старшего товарища, характер его воздействия на детей, взаимодействия с ними. Не допускается открытого давления, принуждения к работе, взрослый по – товарищески побуждает детей к целенаправленному, творческому и самостоятельному участию в осуществлении общего замысла. Как ? может увлечь добрым сюрпризом или заинтересовать «трудного» секретным договором с ним, оказать особое доверие ответственным поручением: «Только ты  сможешь это выполнить». В некоторых случаях педагог подсказывает варианты выполнения работы, дает совет по использованию источников дл поиска и т. п. </w:t>
      </w:r>
    </w:p>
    <w:p w:rsidR="00DA05C1" w:rsidRDefault="00DA05C1">
      <w:pPr>
        <w:spacing w:line="360" w:lineRule="auto"/>
        <w:jc w:val="both"/>
        <w:rPr>
          <w:sz w:val="26"/>
        </w:rPr>
      </w:pPr>
      <w:r>
        <w:rPr>
          <w:sz w:val="26"/>
        </w:rPr>
        <w:tab/>
      </w:r>
      <w:r>
        <w:rPr>
          <w:b/>
          <w:sz w:val="26"/>
        </w:rPr>
        <w:t>ЧЕТВЁРТАЯ СТАДИЯ</w:t>
      </w:r>
      <w:r>
        <w:rPr>
          <w:sz w:val="26"/>
        </w:rPr>
        <w:t xml:space="preserve"> – проведение КТД, подведение итогов подготовки. На этой стадии осуществляется конкретный план, осуществляемый советом дела, с учетом того, что наработано группами (бригадами, звеньями). Воспитанники в разных формах демонстрируют опыт, накопленный в ходе планирования и подготовки дела. Не нужно боятся отклонений от замыслов, возникающих во время проведения КТД из – за разных непредвиденных обстоятельств. Не следует также боятся и ошибок, допущенных участниками в ходе процесса выполнения и организации дела. Все это тоже школа жизни. Педагог по возможности незаметно для всех участников дела, для тех людей для которых организуется дело, направляет детей, регулирует их настроение, помогает сгладить неудачу.</w:t>
      </w:r>
    </w:p>
    <w:p w:rsidR="00DA05C1" w:rsidRDefault="00DA05C1">
      <w:pPr>
        <w:spacing w:line="360" w:lineRule="auto"/>
        <w:jc w:val="both"/>
        <w:rPr>
          <w:sz w:val="26"/>
        </w:rPr>
      </w:pPr>
      <w:r>
        <w:rPr>
          <w:sz w:val="26"/>
        </w:rPr>
        <w:tab/>
      </w:r>
      <w:r>
        <w:rPr>
          <w:b/>
          <w:sz w:val="26"/>
        </w:rPr>
        <w:t>ПЯТАЯ СТАДИЯ</w:t>
      </w:r>
      <w:r>
        <w:rPr>
          <w:sz w:val="26"/>
        </w:rPr>
        <w:t xml:space="preserve"> – коллективное подведение итогов КТД. Это может быть общий сбор коллектива. На кругу или по группам каждый высказывает своё мнение, обсуждаются положительные и отрицательные стороны подготовки и проведения КТД.</w:t>
      </w:r>
    </w:p>
    <w:p w:rsidR="00DA05C1" w:rsidRDefault="00DA05C1">
      <w:pPr>
        <w:spacing w:line="360" w:lineRule="auto"/>
        <w:jc w:val="both"/>
        <w:rPr>
          <w:sz w:val="26"/>
        </w:rPr>
      </w:pPr>
      <w:r>
        <w:rPr>
          <w:sz w:val="26"/>
        </w:rPr>
        <w:tab/>
        <w:t xml:space="preserve">       Кроме общего сбора, участие каждого в оценке проведенного КТД может осуществляться и с помощью других средств: опроса, заполнения анкеты через стенгазету, творческих отчетов. Главное, чтобы каждый поразмышлял над опытом (своём собственном и опытом своих товарищей), приобретённым в ходе КТД, научился анализировать, оценивать, извлекать уроки на будущее, выдвигать более сложные, чем прежде, задачи – вопросы. Воспитанники приобщаются к выработке как собственного, так и общественного мнения, созданию новых добрых традиций.</w:t>
      </w:r>
    </w:p>
    <w:p w:rsidR="00DA05C1" w:rsidRDefault="00DA05C1">
      <w:pPr>
        <w:spacing w:line="360" w:lineRule="auto"/>
        <w:jc w:val="both"/>
        <w:rPr>
          <w:sz w:val="26"/>
        </w:rPr>
      </w:pPr>
      <w:r>
        <w:rPr>
          <w:b/>
          <w:sz w:val="26"/>
        </w:rPr>
        <w:t>ШЕСТАЯ СТАДИЯ</w:t>
      </w:r>
      <w:r>
        <w:rPr>
          <w:sz w:val="26"/>
        </w:rPr>
        <w:t xml:space="preserve"> – ближайшие последствия КТД. На общем сборе в анкете воспитанники и воспитатели высказывали предложения, поделились своими впечатлениями, переживаниями, говорили о том, чему научились. Педагогу это всё надо взять на заметку, чтобы использовать в дальнейшей работе. Известно, что далеко не все школьники готовы осуществлять свои собственные решения, закреплять приобретённый опыт. Поэтому сразу же после подведения итогов КТД необходимо приложить максимум усилий для того, чтобы коллективно приняться за осуществление тех предложений, которые были высказаны на общем сборе. Намечается программа последовательных действий, определяются новые коллективные творческие дела.</w:t>
      </w:r>
    </w:p>
    <w:p w:rsidR="00DA05C1" w:rsidRDefault="00DA05C1">
      <w:pPr>
        <w:spacing w:line="360" w:lineRule="auto"/>
        <w:jc w:val="both"/>
        <w:rPr>
          <w:sz w:val="26"/>
        </w:rPr>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pStyle w:val="4"/>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pStyle w:val="4"/>
      </w:pPr>
      <w:r>
        <w:t>ПРИЁМЫ ПРОВЕДЕНИЯ КТД</w:t>
      </w:r>
    </w:p>
    <w:p w:rsidR="00DA05C1" w:rsidRDefault="00DA05C1">
      <w:pPr>
        <w:spacing w:line="360" w:lineRule="auto"/>
        <w:jc w:val="both"/>
        <w:rPr>
          <w:sz w:val="26"/>
        </w:rPr>
      </w:pPr>
    </w:p>
    <w:p w:rsidR="00DA05C1" w:rsidRDefault="00DA05C1">
      <w:pPr>
        <w:spacing w:line="360" w:lineRule="auto"/>
        <w:jc w:val="both"/>
        <w:rPr>
          <w:sz w:val="26"/>
        </w:rPr>
      </w:pPr>
      <w:r>
        <w:rPr>
          <w:sz w:val="26"/>
        </w:rPr>
        <w:tab/>
        <w:t>Коллективные творческие дела могут быть самые различные, они постоянно рождаются в работе объединений, использующих эту методику. Каждое КТД неповторимо, но можно назвать некоторые примеры, использующиеся на всех стадиях подготовки и проведения КТД. Прежде всего, невозможно начать поиск, побудить к творчеству без четко поставленной проблемы или задачи. Важно, чтобы она была определена самими детьми. При этом та или иная проблема обозначается школьниками в результате создания специальных ситуаций. Если задача поставлена педагогом, необходимо убедиться, что она привлекательна и понятна воспитанникам. В зависимости от того, сколько проблем и какие из них выбраны для решения, определяется методика организации коллективной работы.</w:t>
      </w:r>
    </w:p>
    <w:p w:rsidR="00DA05C1" w:rsidRDefault="00DA05C1">
      <w:pPr>
        <w:spacing w:line="360" w:lineRule="auto"/>
        <w:jc w:val="both"/>
        <w:rPr>
          <w:sz w:val="26"/>
        </w:rPr>
      </w:pPr>
      <w:r>
        <w:rPr>
          <w:sz w:val="26"/>
        </w:rPr>
        <w:tab/>
        <w:t>Один из эффективных приёмов, применяемых почти на всех стадиях проведения коллективных творческих дел, - это создание микроколлективов, групп, бригад для решения конкретной задачи или выполнения творческого задания. В зависимости от содержания, вида КТД формирование групп может идти с учетом желания, интересов, способностей учащихся или по случайному принципу (с помощью считалки или жребия).</w:t>
      </w:r>
    </w:p>
    <w:p w:rsidR="00DA05C1" w:rsidRDefault="00DA05C1">
      <w:pPr>
        <w:spacing w:line="360" w:lineRule="auto"/>
        <w:jc w:val="both"/>
        <w:rPr>
          <w:sz w:val="26"/>
        </w:rPr>
      </w:pPr>
      <w:r>
        <w:rPr>
          <w:sz w:val="26"/>
        </w:rPr>
        <w:tab/>
        <w:t>Другим необходимым приёмом этой методики является «мозговая атака», когда ученики в группах путем обмена индивидуальными мнениями ищут наилучшие варианты решения проблемы, задачи. В ходе «мозговой атаки» может создаваться «банк идей», то есть набор возможных предложений по решению какой – либо проблемы или задачи.</w:t>
      </w:r>
    </w:p>
    <w:p w:rsidR="00DA05C1" w:rsidRDefault="00DA05C1">
      <w:pPr>
        <w:spacing w:line="360" w:lineRule="auto"/>
        <w:jc w:val="both"/>
        <w:rPr>
          <w:sz w:val="26"/>
        </w:rPr>
      </w:pPr>
      <w:r>
        <w:rPr>
          <w:sz w:val="26"/>
        </w:rPr>
        <w:tab/>
        <w:t>Часто используется ещё один приём – отбор идей, когда нужно из множества возможных решений, вариантов выбрать один или два – три. Выбор этих идей может осуществляется с помощью голосования или естественным путем, то есть участники поиска определяют характер, форму своего участия реальным добровольным действием.</w:t>
      </w:r>
    </w:p>
    <w:p w:rsidR="00DA05C1" w:rsidRDefault="00DA05C1">
      <w:pPr>
        <w:spacing w:line="360" w:lineRule="auto"/>
        <w:jc w:val="both"/>
        <w:rPr>
          <w:sz w:val="26"/>
        </w:rPr>
      </w:pPr>
      <w:r>
        <w:rPr>
          <w:sz w:val="26"/>
        </w:rPr>
        <w:tab/>
        <w:t>Когда выбор осуществить сложно, используется ещё один приём – защита идей. Каждый член коллектива или мкроколлектив аргументируют свой вариант, подводится итог этого поиска, и в результате рождается окончательное решение.</w:t>
      </w:r>
    </w:p>
    <w:p w:rsidR="00DA05C1" w:rsidRDefault="00DA05C1">
      <w:pPr>
        <w:spacing w:line="360" w:lineRule="auto"/>
        <w:jc w:val="both"/>
        <w:rPr>
          <w:sz w:val="26"/>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center"/>
        <w:rPr>
          <w:sz w:val="26"/>
          <w:u w:val="single"/>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spacing w:line="360" w:lineRule="auto"/>
        <w:jc w:val="center"/>
        <w:rPr>
          <w:sz w:val="26"/>
        </w:rPr>
      </w:pPr>
      <w:r>
        <w:rPr>
          <w:sz w:val="26"/>
          <w:u w:val="single"/>
        </w:rPr>
        <w:t>УСЛОВИЯ ПРОВЕДЕНИЯ КТД.</w:t>
      </w:r>
    </w:p>
    <w:p w:rsidR="00DA05C1" w:rsidRDefault="00DA05C1">
      <w:pPr>
        <w:spacing w:line="360" w:lineRule="auto"/>
        <w:jc w:val="both"/>
        <w:rPr>
          <w:sz w:val="26"/>
        </w:rPr>
      </w:pPr>
    </w:p>
    <w:p w:rsidR="00DA05C1" w:rsidRDefault="00DA05C1">
      <w:pPr>
        <w:spacing w:line="360" w:lineRule="auto"/>
        <w:jc w:val="both"/>
        <w:rPr>
          <w:sz w:val="26"/>
        </w:rPr>
      </w:pPr>
    </w:p>
    <w:p w:rsidR="00DA05C1" w:rsidRDefault="00DA05C1">
      <w:pPr>
        <w:pStyle w:val="a7"/>
      </w:pPr>
      <w:r>
        <w:t>Чтобы обеспечить реализацию воспитательных возможностей КТД, педагогу необходимо соблюдать определённые условия.</w:t>
      </w:r>
    </w:p>
    <w:p w:rsidR="00DA05C1" w:rsidRDefault="00DA05C1">
      <w:pPr>
        <w:pStyle w:val="a7"/>
      </w:pPr>
      <w:r>
        <w:tab/>
        <w:t>Во – первых, нельзя нарушать последовательность действий (стадий) при подготовке и проведении любого КТД, допускать извращение позиций, роли, которая определена педагогу, как старшему товарищу.</w:t>
      </w:r>
    </w:p>
    <w:p w:rsidR="00DA05C1" w:rsidRDefault="00DA05C1">
      <w:pPr>
        <w:pStyle w:val="a7"/>
      </w:pPr>
      <w:r>
        <w:tab/>
        <w:t>Во – вторых, подготовка и проведение КТД требуют того, чтобы взрослые вместе с детьми опирались на опыт предшествующих дел.</w:t>
      </w:r>
    </w:p>
    <w:p w:rsidR="00DA05C1" w:rsidRDefault="00DA05C1">
      <w:pPr>
        <w:pStyle w:val="a7"/>
        <w:ind w:firstLine="720"/>
      </w:pPr>
      <w:r>
        <w:t>В – третьих необходимо учитывать опыт и знания учащихся, полученные в учебно – воспитательном процессе; ранее используемые формы КТД – лишь один из компонентов общей системы средств воспитания.</w:t>
      </w:r>
    </w:p>
    <w:p w:rsidR="00DA05C1" w:rsidRDefault="00DA05C1">
      <w:pPr>
        <w:pStyle w:val="a7"/>
      </w:pPr>
      <w:r>
        <w:tab/>
        <w:t>В – четвёртых, важнейшим условием является реализация и развитие идей заботы о себе, друг друге, родителях, близких и далёких людях, окружающем мире.</w:t>
      </w: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jc w:val="center"/>
        <w:rPr>
          <w:u w:val="single"/>
        </w:rPr>
      </w:pPr>
      <w:r>
        <w:rPr>
          <w:u w:val="single"/>
        </w:rPr>
        <w:t>КОЛЛЕКТИВНОЕ ТВОРЧЕСКОЕ ДЕЛО СЕГОДНЯ</w:t>
      </w:r>
    </w:p>
    <w:p w:rsidR="00DA05C1" w:rsidRDefault="00DA05C1">
      <w:pPr>
        <w:pStyle w:val="a7"/>
      </w:pPr>
    </w:p>
    <w:p w:rsidR="00DA05C1" w:rsidRDefault="00DA05C1">
      <w:pPr>
        <w:pStyle w:val="a7"/>
      </w:pPr>
    </w:p>
    <w:p w:rsidR="00DA05C1" w:rsidRDefault="00DA05C1">
      <w:pPr>
        <w:pStyle w:val="a7"/>
      </w:pPr>
      <w:r>
        <w:t>В современных условиях целесообразно сделать некоторые акценты, связанные с сущностью методики и её практической реализацией:</w:t>
      </w:r>
    </w:p>
    <w:p w:rsidR="00DA05C1" w:rsidRDefault="00DA05C1">
      <w:pPr>
        <w:pStyle w:val="a7"/>
        <w:numPr>
          <w:ilvl w:val="0"/>
          <w:numId w:val="1"/>
        </w:numPr>
      </w:pPr>
      <w:r>
        <w:t>Доминирование целей развития индивидуальности и реализации личности каждого к коллективной творческой деятельности;</w:t>
      </w:r>
    </w:p>
    <w:p w:rsidR="00DA05C1" w:rsidRDefault="00DA05C1">
      <w:pPr>
        <w:pStyle w:val="a7"/>
        <w:numPr>
          <w:ilvl w:val="0"/>
          <w:numId w:val="1"/>
        </w:numPr>
      </w:pPr>
      <w:r>
        <w:t>Выработка ценностей, идеалов, образов в коллективе исходя из личностных интересов и потребностей;</w:t>
      </w:r>
    </w:p>
    <w:p w:rsidR="00DA05C1" w:rsidRDefault="00DA05C1">
      <w:pPr>
        <w:pStyle w:val="a7"/>
        <w:numPr>
          <w:ilvl w:val="0"/>
          <w:numId w:val="1"/>
        </w:numPr>
      </w:pPr>
      <w:r>
        <w:t>Определение творческих задач, проблем для решения самими участниками деятельности;</w:t>
      </w:r>
    </w:p>
    <w:p w:rsidR="00DA05C1" w:rsidRDefault="00DA05C1">
      <w:pPr>
        <w:pStyle w:val="a7"/>
        <w:numPr>
          <w:ilvl w:val="0"/>
          <w:numId w:val="1"/>
        </w:numPr>
      </w:pPr>
      <w:r>
        <w:t>Создание условий для включения детей в творческую деятельность различных групп, объединений;</w:t>
      </w:r>
    </w:p>
    <w:p w:rsidR="00DA05C1" w:rsidRDefault="00DA05C1">
      <w:pPr>
        <w:pStyle w:val="a7"/>
        <w:numPr>
          <w:ilvl w:val="0"/>
          <w:numId w:val="1"/>
        </w:numPr>
      </w:pPr>
      <w:r>
        <w:t>От личности к делу, а не от дела к личности; не отбор пердложений и идей при планировании работы, а предоставление возможности каждому выбрать то, что соответствует его интересам и желаниям;</w:t>
      </w:r>
    </w:p>
    <w:p w:rsidR="00DA05C1" w:rsidRDefault="00DA05C1">
      <w:pPr>
        <w:pStyle w:val="a7"/>
        <w:numPr>
          <w:ilvl w:val="0"/>
          <w:numId w:val="1"/>
        </w:numPr>
      </w:pPr>
      <w:r>
        <w:t>Создание условий для самоопределения участниками деятельности своей роли, характера поведения;</w:t>
      </w:r>
    </w:p>
    <w:p w:rsidR="00DA05C1" w:rsidRDefault="00DA05C1">
      <w:pPr>
        <w:pStyle w:val="a7"/>
        <w:numPr>
          <w:ilvl w:val="0"/>
          <w:numId w:val="1"/>
        </w:numPr>
      </w:pPr>
      <w:r>
        <w:t>Оценка результатов, анализ коллективной деятельности с точки зрения проявления и развития личности каждого, формирование его отношений с участниками деятельности.</w:t>
      </w: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jc w:val="center"/>
      </w:pPr>
      <w:r>
        <w:rPr>
          <w:u w:val="single"/>
        </w:rPr>
        <w:t>ЗАКЛЮЧЕНИЕ</w:t>
      </w:r>
    </w:p>
    <w:p w:rsidR="00DA05C1" w:rsidRDefault="00DA05C1">
      <w:pPr>
        <w:pStyle w:val="a7"/>
      </w:pPr>
    </w:p>
    <w:p w:rsidR="00DA05C1" w:rsidRDefault="00DA05C1">
      <w:pPr>
        <w:pStyle w:val="a7"/>
      </w:pPr>
      <w:r>
        <w:t>Групповая деятельность воспитанников -  это уникальное и в тоже время естественное социальное и педагогическое явление, которое может быть положено в основу всей деятельности коллектива, это бесценный опыт воспитанникам, который пригодится им в дальнейшей жизни. Как педагогическая технология групповая деятельность или её отдельные элементы могут быть использованы при подготовке и проведении различных форм работы. Сегодня можно спорить о жизнеспособности групповой деятельности как социально – педагогического явления, но совершенно очевидно, что многие идеи, методические рекомендации по организации групповой деятельности успешно используются практиками и сегодня.</w:t>
      </w: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pPr>
    </w:p>
    <w:p w:rsidR="00DA05C1" w:rsidRDefault="00DA05C1">
      <w:pPr>
        <w:pStyle w:val="a7"/>
        <w:jc w:val="center"/>
        <w:rPr>
          <w:u w:val="single"/>
        </w:rPr>
      </w:pPr>
      <w:r>
        <w:rPr>
          <w:u w:val="single"/>
        </w:rPr>
        <w:t>СПИСОК ИСПОЛЬЗОВАННОЙ ЛИТЕРАТУРЫ</w:t>
      </w:r>
    </w:p>
    <w:p w:rsidR="00DA05C1" w:rsidRDefault="00DA05C1">
      <w:pPr>
        <w:pStyle w:val="a7"/>
        <w:jc w:val="center"/>
        <w:rPr>
          <w:u w:val="single"/>
        </w:rPr>
      </w:pPr>
    </w:p>
    <w:p w:rsidR="00DA05C1" w:rsidRDefault="00DA05C1">
      <w:pPr>
        <w:numPr>
          <w:ilvl w:val="0"/>
          <w:numId w:val="5"/>
        </w:numPr>
        <w:rPr>
          <w:sz w:val="26"/>
        </w:rPr>
      </w:pPr>
      <w:r>
        <w:rPr>
          <w:sz w:val="26"/>
        </w:rPr>
        <w:t>И. П. Иванов, «методика коммунарского воспитания», Москва, 1990 г.</w:t>
      </w:r>
    </w:p>
    <w:p w:rsidR="00DA05C1" w:rsidRDefault="00DA05C1">
      <w:pPr>
        <w:numPr>
          <w:ilvl w:val="0"/>
          <w:numId w:val="5"/>
        </w:numPr>
        <w:rPr>
          <w:sz w:val="26"/>
        </w:rPr>
      </w:pPr>
      <w:r>
        <w:rPr>
          <w:sz w:val="26"/>
        </w:rPr>
        <w:t>Б. Т. Лихачев, «Педагогика»,</w:t>
      </w:r>
      <w:r>
        <w:rPr>
          <w:sz w:val="26"/>
          <w:lang w:val="en-US"/>
        </w:rPr>
        <w:t xml:space="preserve"> </w:t>
      </w:r>
      <w:r>
        <w:rPr>
          <w:sz w:val="26"/>
        </w:rPr>
        <w:t>Курс лекций, Москва</w:t>
      </w:r>
      <w:r>
        <w:rPr>
          <w:sz w:val="26"/>
          <w:lang w:val="en-US"/>
        </w:rPr>
        <w:t>,1992 г.</w:t>
      </w:r>
    </w:p>
    <w:p w:rsidR="00DA05C1" w:rsidRDefault="00DA05C1">
      <w:pPr>
        <w:numPr>
          <w:ilvl w:val="0"/>
          <w:numId w:val="5"/>
        </w:numPr>
        <w:rPr>
          <w:sz w:val="26"/>
        </w:rPr>
      </w:pPr>
      <w:r>
        <w:rPr>
          <w:sz w:val="26"/>
        </w:rPr>
        <w:t>М. И. Рожкова, «Классному руководителю», Москва, ВЛАДОС, 1999 г.</w:t>
      </w:r>
    </w:p>
    <w:p w:rsidR="00DA05C1" w:rsidRDefault="00DA05C1">
      <w:pPr>
        <w:numPr>
          <w:ilvl w:val="0"/>
          <w:numId w:val="5"/>
        </w:numPr>
        <w:rPr>
          <w:sz w:val="26"/>
        </w:rPr>
      </w:pPr>
      <w:r>
        <w:rPr>
          <w:sz w:val="26"/>
        </w:rPr>
        <w:t>М.П. Павлова, «Педагогическая система А.С. Макаренко», Москва, «Высшая школа», 1972 г.</w:t>
      </w:r>
    </w:p>
    <w:p w:rsidR="00DA05C1" w:rsidRDefault="00DA05C1">
      <w:pPr>
        <w:numPr>
          <w:ilvl w:val="0"/>
          <w:numId w:val="5"/>
        </w:numPr>
        <w:rPr>
          <w:sz w:val="26"/>
        </w:rPr>
      </w:pPr>
      <w:r>
        <w:rPr>
          <w:sz w:val="26"/>
        </w:rPr>
        <w:t>Л. П. Уманский, «Психология организаторской деятельности», Москва, Просвещение, 1980 г.</w:t>
      </w:r>
    </w:p>
    <w:p w:rsidR="00DA05C1" w:rsidRDefault="00DA05C1">
      <w:pPr>
        <w:numPr>
          <w:ilvl w:val="0"/>
          <w:numId w:val="5"/>
        </w:numPr>
        <w:rPr>
          <w:sz w:val="26"/>
        </w:rPr>
      </w:pPr>
      <w:r>
        <w:rPr>
          <w:sz w:val="26"/>
        </w:rPr>
        <w:t>А. Б. Добрович, «Воспитатель о психологии и психологии общения», Просвещение, 1987 г.</w:t>
      </w:r>
    </w:p>
    <w:p w:rsidR="00DA05C1" w:rsidRDefault="00DA05C1">
      <w:pPr>
        <w:numPr>
          <w:ilvl w:val="0"/>
          <w:numId w:val="5"/>
        </w:numPr>
        <w:rPr>
          <w:sz w:val="26"/>
        </w:rPr>
      </w:pPr>
      <w:r>
        <w:rPr>
          <w:sz w:val="26"/>
        </w:rPr>
        <w:t>В. Н. Макаревич, «Групповая работа как метод конструктивной социологии» Социальные исследования, № 10, 1993 г.</w:t>
      </w:r>
    </w:p>
    <w:p w:rsidR="00DA05C1" w:rsidRDefault="00DA05C1">
      <w:pPr>
        <w:numPr>
          <w:ilvl w:val="0"/>
          <w:numId w:val="5"/>
        </w:numPr>
        <w:rPr>
          <w:sz w:val="26"/>
        </w:rPr>
      </w:pPr>
      <w:r>
        <w:rPr>
          <w:sz w:val="26"/>
        </w:rPr>
        <w:t>В. С. Агеев, «Межгрупповое воздействие: Социально – психологические проблемы», Москва, МГУ, !989 г.</w:t>
      </w:r>
    </w:p>
    <w:p w:rsidR="00DA05C1" w:rsidRDefault="00DA05C1">
      <w:pPr>
        <w:numPr>
          <w:ilvl w:val="0"/>
          <w:numId w:val="5"/>
        </w:numPr>
        <w:rPr>
          <w:sz w:val="26"/>
        </w:rPr>
      </w:pPr>
      <w:r>
        <w:rPr>
          <w:sz w:val="26"/>
        </w:rPr>
        <w:t>Г. М. Андреева, «Социальная психология», Москва, Аспект пресс, 1998 г.</w:t>
      </w:r>
    </w:p>
    <w:p w:rsidR="00DA05C1" w:rsidRDefault="00DA05C1">
      <w:pPr>
        <w:numPr>
          <w:ilvl w:val="0"/>
          <w:numId w:val="5"/>
        </w:numPr>
        <w:rPr>
          <w:sz w:val="26"/>
        </w:rPr>
      </w:pPr>
      <w:r>
        <w:rPr>
          <w:sz w:val="26"/>
        </w:rPr>
        <w:t>А. В. Петровский,  «Психологическая теория коллектива», Педагогика, 1979 г.</w:t>
      </w:r>
    </w:p>
    <w:p w:rsidR="00DA05C1" w:rsidRDefault="00DA05C1">
      <w:pPr>
        <w:numPr>
          <w:ilvl w:val="0"/>
          <w:numId w:val="5"/>
        </w:numPr>
        <w:rPr>
          <w:sz w:val="26"/>
        </w:rPr>
      </w:pPr>
      <w:r>
        <w:rPr>
          <w:sz w:val="26"/>
        </w:rPr>
        <w:t>Н. Е. Щуркова, «Практикум по педагогической психологии», Москва, Педагогическое общество, 1998 г.</w:t>
      </w:r>
      <w:bookmarkStart w:id="0" w:name="_GoBack"/>
      <w:bookmarkEnd w:id="0"/>
    </w:p>
    <w:sectPr w:rsidR="00DA05C1">
      <w:footerReference w:type="even" r:id="rId7"/>
      <w:footerReference w:type="default" r:id="rId8"/>
      <w:pgSz w:w="11906" w:h="16838"/>
      <w:pgMar w:top="1440" w:right="1841" w:bottom="144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5C1" w:rsidRDefault="00DA05C1">
      <w:r>
        <w:separator/>
      </w:r>
    </w:p>
  </w:endnote>
  <w:endnote w:type="continuationSeparator" w:id="0">
    <w:p w:rsidR="00DA05C1" w:rsidRDefault="00DA0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5C1" w:rsidRDefault="00DA05C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DA05C1" w:rsidRDefault="00DA05C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05C1" w:rsidRDefault="00DA05C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DA05C1" w:rsidRDefault="00DA05C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5C1" w:rsidRDefault="00DA05C1">
      <w:r>
        <w:separator/>
      </w:r>
    </w:p>
  </w:footnote>
  <w:footnote w:type="continuationSeparator" w:id="0">
    <w:p w:rsidR="00DA05C1" w:rsidRDefault="00DA0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3501"/>
    <w:multiLevelType w:val="singleLevel"/>
    <w:tmpl w:val="0419000F"/>
    <w:lvl w:ilvl="0">
      <w:start w:val="1"/>
      <w:numFmt w:val="decimal"/>
      <w:lvlText w:val="%1."/>
      <w:lvlJc w:val="left"/>
      <w:pPr>
        <w:tabs>
          <w:tab w:val="num" w:pos="360"/>
        </w:tabs>
        <w:ind w:left="360" w:hanging="360"/>
      </w:pPr>
    </w:lvl>
  </w:abstractNum>
  <w:abstractNum w:abstractNumId="1">
    <w:nsid w:val="255B4EB3"/>
    <w:multiLevelType w:val="multilevel"/>
    <w:tmpl w:val="EC62220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D3F09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3645401B"/>
    <w:multiLevelType w:val="singleLevel"/>
    <w:tmpl w:val="0419000F"/>
    <w:lvl w:ilvl="0">
      <w:start w:val="1"/>
      <w:numFmt w:val="decimal"/>
      <w:lvlText w:val="%1."/>
      <w:lvlJc w:val="left"/>
      <w:pPr>
        <w:tabs>
          <w:tab w:val="num" w:pos="360"/>
        </w:tabs>
        <w:ind w:left="360" w:hanging="360"/>
      </w:pPr>
    </w:lvl>
  </w:abstractNum>
  <w:abstractNum w:abstractNumId="4">
    <w:nsid w:val="3F9610E3"/>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5C1"/>
    <w:rsid w:val="0029044F"/>
    <w:rsid w:val="00A86C7C"/>
    <w:rsid w:val="00DA0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5F827B-CD84-414F-AF8E-37AE643E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sz w:val="28"/>
    </w:rPr>
  </w:style>
  <w:style w:type="paragraph" w:styleId="2">
    <w:name w:val="heading 2"/>
    <w:basedOn w:val="a"/>
    <w:next w:val="a"/>
    <w:qFormat/>
    <w:pPr>
      <w:keepNext/>
      <w:spacing w:line="360" w:lineRule="auto"/>
      <w:jc w:val="right"/>
      <w:outlineLvl w:val="1"/>
    </w:pPr>
    <w:rPr>
      <w:sz w:val="28"/>
    </w:rPr>
  </w:style>
  <w:style w:type="paragraph" w:styleId="3">
    <w:name w:val="heading 3"/>
    <w:basedOn w:val="a"/>
    <w:next w:val="a"/>
    <w:qFormat/>
    <w:pPr>
      <w:keepNext/>
      <w:spacing w:line="360" w:lineRule="auto"/>
      <w:ind w:firstLine="720"/>
      <w:jc w:val="center"/>
      <w:outlineLvl w:val="2"/>
    </w:pPr>
    <w:rPr>
      <w:sz w:val="26"/>
      <w:u w:val="single"/>
    </w:rPr>
  </w:style>
  <w:style w:type="paragraph" w:styleId="4">
    <w:name w:val="heading 4"/>
    <w:basedOn w:val="a"/>
    <w:next w:val="a"/>
    <w:qFormat/>
    <w:pPr>
      <w:keepNext/>
      <w:spacing w:line="360" w:lineRule="auto"/>
      <w:jc w:val="center"/>
      <w:outlineLvl w:val="3"/>
    </w:pPr>
    <w:rPr>
      <w:sz w:val="26"/>
      <w:u w:val="single"/>
    </w:rPr>
  </w:style>
  <w:style w:type="paragraph" w:styleId="5">
    <w:name w:val="heading 5"/>
    <w:basedOn w:val="a"/>
    <w:next w:val="a"/>
    <w:qFormat/>
    <w:pPr>
      <w:keepNext/>
      <w:spacing w:line="360" w:lineRule="auto"/>
      <w:jc w:val="center"/>
      <w:outlineLvl w:val="4"/>
    </w:pPr>
    <w:rPr>
      <w:sz w:val="32"/>
      <w:u w:val="single"/>
    </w:rPr>
  </w:style>
  <w:style w:type="paragraph" w:styleId="6">
    <w:name w:val="heading 6"/>
    <w:basedOn w:val="a"/>
    <w:next w:val="a"/>
    <w:qFormat/>
    <w:pPr>
      <w:keepNext/>
      <w:spacing w:line="360" w:lineRule="auto"/>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sz w:val="28"/>
    </w:rPr>
  </w:style>
  <w:style w:type="paragraph" w:styleId="a4">
    <w:name w:val="Body Text Indent"/>
    <w:basedOn w:val="a"/>
    <w:pPr>
      <w:spacing w:line="360" w:lineRule="auto"/>
      <w:ind w:left="5760"/>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Body Text"/>
    <w:basedOn w:val="a"/>
    <w:pPr>
      <w:spacing w:line="360" w:lineRule="auto"/>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2076</Words>
  <Characters>11837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Company>
  <LinksUpToDate>false</LinksUpToDate>
  <CharactersWithSpaces>13886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Поддубский Денис</dc:creator>
  <cp:keywords/>
  <cp:lastModifiedBy>Irina</cp:lastModifiedBy>
  <cp:revision>2</cp:revision>
  <dcterms:created xsi:type="dcterms:W3CDTF">2014-07-18T18:55:00Z</dcterms:created>
  <dcterms:modified xsi:type="dcterms:W3CDTF">2014-07-18T18:55:00Z</dcterms:modified>
</cp:coreProperties>
</file>