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68C" w:rsidRPr="00C41B87" w:rsidRDefault="0080768C" w:rsidP="0080768C">
      <w:pPr>
        <w:shd w:val="clear" w:color="auto" w:fill="FFFFFF"/>
        <w:spacing w:line="360" w:lineRule="auto"/>
        <w:ind w:left="725"/>
        <w:jc w:val="center"/>
        <w:rPr>
          <w:color w:val="000000"/>
          <w:sz w:val="28"/>
          <w:szCs w:val="28"/>
        </w:rPr>
      </w:pPr>
      <w:r w:rsidRPr="00C41B87">
        <w:rPr>
          <w:color w:val="000000"/>
          <w:sz w:val="28"/>
          <w:szCs w:val="28"/>
        </w:rPr>
        <w:t>Федеральное агентство по образованию РФ</w:t>
      </w:r>
    </w:p>
    <w:p w:rsidR="0080768C" w:rsidRPr="00C41B87" w:rsidRDefault="0080768C" w:rsidP="0080768C">
      <w:pPr>
        <w:shd w:val="clear" w:color="auto" w:fill="FFFFFF"/>
        <w:spacing w:line="360" w:lineRule="auto"/>
        <w:ind w:left="725"/>
        <w:jc w:val="center"/>
        <w:rPr>
          <w:color w:val="000000"/>
          <w:sz w:val="28"/>
          <w:szCs w:val="28"/>
        </w:rPr>
      </w:pPr>
      <w:r w:rsidRPr="00C41B87">
        <w:rPr>
          <w:color w:val="000000"/>
          <w:sz w:val="28"/>
          <w:szCs w:val="28"/>
        </w:rPr>
        <w:t>Восточно-Европейский Институт</w:t>
      </w:r>
    </w:p>
    <w:p w:rsidR="0080768C" w:rsidRPr="00C41B87" w:rsidRDefault="0080768C" w:rsidP="0080768C">
      <w:pPr>
        <w:shd w:val="clear" w:color="auto" w:fill="FFFFFF"/>
        <w:spacing w:line="360" w:lineRule="auto"/>
        <w:ind w:left="725"/>
        <w:jc w:val="center"/>
        <w:rPr>
          <w:b/>
          <w:color w:val="000000"/>
          <w:sz w:val="28"/>
          <w:szCs w:val="28"/>
        </w:rPr>
      </w:pPr>
      <w:r w:rsidRPr="00C41B87">
        <w:rPr>
          <w:color w:val="000000"/>
          <w:sz w:val="28"/>
          <w:szCs w:val="28"/>
        </w:rPr>
        <w:t>Кафедра психологии и педагогики</w:t>
      </w:r>
      <w:r w:rsidRPr="00C41B87">
        <w:rPr>
          <w:b/>
          <w:color w:val="000000"/>
          <w:sz w:val="28"/>
          <w:szCs w:val="28"/>
        </w:rPr>
        <w:t xml:space="preserve"> </w:t>
      </w:r>
    </w:p>
    <w:p w:rsidR="0080768C" w:rsidRPr="00C41B87" w:rsidRDefault="0080768C" w:rsidP="0080768C">
      <w:pPr>
        <w:shd w:val="clear" w:color="auto" w:fill="FFFFFF"/>
        <w:spacing w:line="360" w:lineRule="auto"/>
        <w:ind w:left="725"/>
        <w:jc w:val="center"/>
        <w:rPr>
          <w:b/>
          <w:color w:val="000000"/>
          <w:sz w:val="28"/>
          <w:szCs w:val="28"/>
        </w:rPr>
      </w:pPr>
    </w:p>
    <w:p w:rsidR="0080768C" w:rsidRPr="0080768C" w:rsidRDefault="0080768C" w:rsidP="0080768C">
      <w:pPr>
        <w:shd w:val="clear" w:color="auto" w:fill="FFFFFF"/>
        <w:spacing w:line="360" w:lineRule="auto"/>
        <w:ind w:firstLine="0"/>
        <w:rPr>
          <w:b/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ind w:left="725"/>
        <w:jc w:val="center"/>
        <w:rPr>
          <w:b/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ind w:left="725"/>
        <w:jc w:val="right"/>
        <w:rPr>
          <w:color w:val="000000"/>
          <w:sz w:val="28"/>
          <w:szCs w:val="28"/>
        </w:rPr>
      </w:pPr>
      <w:r w:rsidRPr="00C41B87">
        <w:rPr>
          <w:color w:val="000000"/>
          <w:sz w:val="28"/>
          <w:szCs w:val="28"/>
        </w:rPr>
        <w:t>Специальность: Психология</w:t>
      </w:r>
    </w:p>
    <w:p w:rsidR="0080768C" w:rsidRPr="00C41B87" w:rsidRDefault="0080768C" w:rsidP="0080768C">
      <w:pPr>
        <w:shd w:val="clear" w:color="auto" w:fill="FFFFFF"/>
        <w:spacing w:line="360" w:lineRule="auto"/>
        <w:ind w:left="725"/>
        <w:jc w:val="right"/>
        <w:rPr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ind w:left="725"/>
        <w:rPr>
          <w:color w:val="000000"/>
          <w:sz w:val="28"/>
          <w:szCs w:val="28"/>
        </w:rPr>
      </w:pPr>
    </w:p>
    <w:p w:rsidR="0080768C" w:rsidRDefault="0080768C" w:rsidP="0080768C">
      <w:pPr>
        <w:shd w:val="clear" w:color="auto" w:fill="FFFFFF"/>
        <w:spacing w:line="360" w:lineRule="auto"/>
        <w:ind w:left="725"/>
        <w:jc w:val="center"/>
        <w:rPr>
          <w:sz w:val="28"/>
          <w:szCs w:val="28"/>
        </w:rPr>
      </w:pPr>
      <w:r>
        <w:rPr>
          <w:sz w:val="28"/>
          <w:szCs w:val="28"/>
        </w:rPr>
        <w:t>Контрольная работа</w:t>
      </w:r>
    </w:p>
    <w:p w:rsidR="0080768C" w:rsidRDefault="0080768C" w:rsidP="0080768C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дисциплине: Психология развития</w:t>
      </w:r>
    </w:p>
    <w:p w:rsidR="0080768C" w:rsidRDefault="0080768C" w:rsidP="0080768C">
      <w:pPr>
        <w:spacing w:line="360" w:lineRule="auto"/>
        <w:jc w:val="center"/>
        <w:rPr>
          <w:b/>
          <w:i/>
        </w:rPr>
      </w:pPr>
      <w:r w:rsidRPr="008930C6">
        <w:rPr>
          <w:b/>
          <w:i/>
        </w:rPr>
        <w:t xml:space="preserve"> </w:t>
      </w:r>
    </w:p>
    <w:p w:rsidR="0080768C" w:rsidRPr="008930C6" w:rsidRDefault="0080768C" w:rsidP="0080768C">
      <w:pPr>
        <w:spacing w:line="360" w:lineRule="auto"/>
        <w:jc w:val="center"/>
        <w:rPr>
          <w:sz w:val="28"/>
          <w:szCs w:val="28"/>
        </w:rPr>
      </w:pPr>
      <w:r w:rsidRPr="008930C6">
        <w:rPr>
          <w:sz w:val="28"/>
          <w:szCs w:val="28"/>
        </w:rPr>
        <w:t xml:space="preserve">тема: </w:t>
      </w:r>
      <w:r>
        <w:rPr>
          <w:sz w:val="28"/>
          <w:szCs w:val="28"/>
        </w:rPr>
        <w:t>Психологическая готовность ребенка к обучению в школе</w:t>
      </w:r>
    </w:p>
    <w:p w:rsidR="0080768C" w:rsidRPr="00C41B87" w:rsidRDefault="0080768C" w:rsidP="0080768C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 w:rsidRPr="00C41B87">
        <w:rPr>
          <w:color w:val="000000"/>
          <w:sz w:val="28"/>
          <w:szCs w:val="28"/>
        </w:rPr>
        <w:t>Выполнила студентка</w:t>
      </w:r>
    </w:p>
    <w:p w:rsidR="0080768C" w:rsidRPr="00C41B87" w:rsidRDefault="0080768C" w:rsidP="0080768C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 курса группы 305</w:t>
      </w:r>
      <w:r w:rsidRPr="00C41B87">
        <w:rPr>
          <w:color w:val="000000"/>
          <w:sz w:val="28"/>
          <w:szCs w:val="28"/>
        </w:rPr>
        <w:t>1-с</w:t>
      </w:r>
    </w:p>
    <w:p w:rsidR="0080768C" w:rsidRPr="00C41B87" w:rsidRDefault="0080768C" w:rsidP="0080768C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Артемьева Мария Андреевна</w:t>
      </w:r>
    </w:p>
    <w:p w:rsidR="0080768C" w:rsidRPr="00C41B87" w:rsidRDefault="0080768C" w:rsidP="0080768C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 w:rsidRPr="00C41B87">
        <w:rPr>
          <w:color w:val="000000"/>
          <w:sz w:val="28"/>
          <w:szCs w:val="28"/>
        </w:rPr>
        <w:t>Проверил</w:t>
      </w:r>
    </w:p>
    <w:p w:rsidR="0080768C" w:rsidRPr="00C41B87" w:rsidRDefault="0080768C" w:rsidP="0080768C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 w:rsidRPr="00C41B87">
        <w:rPr>
          <w:color w:val="000000"/>
          <w:sz w:val="28"/>
          <w:szCs w:val="28"/>
        </w:rPr>
        <w:t xml:space="preserve"> Преподаватель дисциплины </w:t>
      </w:r>
    </w:p>
    <w:p w:rsidR="0080768C" w:rsidRPr="00C41B87" w:rsidRDefault="0080768C" w:rsidP="0080768C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 w:rsidRPr="00C41B87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П</w:t>
      </w:r>
      <w:r w:rsidRPr="00C41B87">
        <w:rPr>
          <w:color w:val="000000"/>
          <w:sz w:val="28"/>
          <w:szCs w:val="28"/>
        </w:rPr>
        <w:t>сихология</w:t>
      </w:r>
      <w:r>
        <w:rPr>
          <w:color w:val="000000"/>
          <w:sz w:val="28"/>
          <w:szCs w:val="28"/>
        </w:rPr>
        <w:t xml:space="preserve"> развития</w:t>
      </w:r>
      <w:r w:rsidRPr="00C41B87">
        <w:rPr>
          <w:color w:val="000000"/>
          <w:sz w:val="28"/>
          <w:szCs w:val="28"/>
        </w:rPr>
        <w:t>»</w:t>
      </w:r>
    </w:p>
    <w:p w:rsidR="0080768C" w:rsidRPr="00C41B87" w:rsidRDefault="0080768C" w:rsidP="0080768C">
      <w:pPr>
        <w:shd w:val="clear" w:color="auto" w:fill="FFFFFF"/>
        <w:spacing w:line="360" w:lineRule="auto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Новгородова Юлия Олеговна</w:t>
      </w:r>
    </w:p>
    <w:p w:rsidR="0080768C" w:rsidRPr="00C41B87" w:rsidRDefault="0080768C" w:rsidP="0080768C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ind w:firstLine="0"/>
        <w:rPr>
          <w:b/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ind w:firstLine="0"/>
        <w:rPr>
          <w:b/>
          <w:color w:val="000000"/>
          <w:sz w:val="28"/>
          <w:szCs w:val="28"/>
        </w:rPr>
      </w:pPr>
    </w:p>
    <w:p w:rsidR="0080768C" w:rsidRPr="00C41B87" w:rsidRDefault="0080768C" w:rsidP="0080768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 w:rsidRPr="00C41B87">
        <w:rPr>
          <w:color w:val="000000"/>
          <w:sz w:val="28"/>
          <w:szCs w:val="28"/>
        </w:rPr>
        <w:t>Ижевск</w:t>
      </w:r>
    </w:p>
    <w:p w:rsidR="0080768C" w:rsidRPr="00C41B87" w:rsidRDefault="0080768C" w:rsidP="0080768C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2009</w:t>
      </w:r>
    </w:p>
    <w:p w:rsidR="0080768C" w:rsidRPr="00E60881" w:rsidRDefault="0080768C" w:rsidP="00E60881">
      <w:pPr>
        <w:spacing w:line="360" w:lineRule="auto"/>
      </w:pPr>
      <w:r w:rsidRPr="00E60881">
        <w:t>В жизни каждого ребенка  наступает переломный момент, когда происходит  переход из ситуации игры в условия учебной деятельности, которая становится центром всей его жизни, и от ее успешности зависит уровень взаимоотношений с окружающими  (сверстниками, учителем, родными).</w:t>
      </w:r>
    </w:p>
    <w:p w:rsidR="0026492F" w:rsidRPr="00E60881" w:rsidRDefault="0080768C" w:rsidP="00E60881">
      <w:pPr>
        <w:spacing w:line="360" w:lineRule="auto"/>
        <w:ind w:firstLine="720"/>
      </w:pPr>
      <w:r w:rsidRPr="00E60881">
        <w:t xml:space="preserve">Очевиден тот факт, что не всем ученикам начальной школы усвоение знаний дается одинаково. Очень часто, особенно в последнее время, школьная практика сталкивается с категорией учащихся, обучение для которых представляет определенные трудности. </w:t>
      </w:r>
      <w:r w:rsidR="0026492F" w:rsidRPr="00E60881">
        <w:t>Как показали специальные исследования, семилетки и шес</w:t>
      </w:r>
      <w:r w:rsidR="0026492F" w:rsidRPr="00E60881">
        <w:softHyphen/>
        <w:t>тилетки существенно различаются в этом отношении.</w:t>
      </w:r>
    </w:p>
    <w:p w:rsidR="0026492F" w:rsidRPr="00E60881" w:rsidRDefault="0026492F" w:rsidP="00E60881">
      <w:pPr>
        <w:spacing w:line="360" w:lineRule="auto"/>
        <w:ind w:firstLine="720"/>
      </w:pPr>
      <w:r w:rsidRPr="00E60881">
        <w:t>Так, И.В. Иметадзе провел сравнение двух групп детей:</w:t>
      </w:r>
    </w:p>
    <w:p w:rsidR="0026492F" w:rsidRPr="00E60881" w:rsidRDefault="0026492F" w:rsidP="00E60881">
      <w:pPr>
        <w:spacing w:line="360" w:lineRule="auto"/>
        <w:ind w:firstLine="720"/>
      </w:pPr>
      <w:r w:rsidRPr="00E60881">
        <w:t xml:space="preserve">а) дети пяти лет и восьми месяцев - шести лет и двух месяцев, которые поступали из детсада в подготовительные классы школы; </w:t>
      </w:r>
    </w:p>
    <w:p w:rsidR="0026492F" w:rsidRPr="00E60881" w:rsidRDefault="0026492F" w:rsidP="00E60881">
      <w:pPr>
        <w:spacing w:line="360" w:lineRule="auto"/>
        <w:ind w:firstLine="720"/>
      </w:pPr>
      <w:r w:rsidRPr="00E60881">
        <w:t>б) дети шести лет восьми месяцев - семи лет двух месяцев , которые непосредственно из детсада поступали в первый класс школы</w:t>
      </w:r>
    </w:p>
    <w:p w:rsidR="0026492F" w:rsidRPr="00E60881" w:rsidRDefault="0026492F" w:rsidP="00E60881">
      <w:pPr>
        <w:spacing w:line="360" w:lineRule="auto"/>
        <w:ind w:firstLine="720"/>
      </w:pPr>
      <w:r w:rsidRPr="00E60881">
        <w:t>Выяснилось, что желание пойти в школу есть у всех детей второй группы и у большинства детей первой группы. Однако половина детей первой группы не проявляла никакой активно</w:t>
      </w:r>
      <w:r w:rsidRPr="00E60881">
        <w:softHyphen/>
        <w:t>сти для подготовки к школе, дети же второй группы этим жили.</w:t>
      </w:r>
    </w:p>
    <w:p w:rsidR="0026492F" w:rsidRPr="00E60881" w:rsidRDefault="0026492F" w:rsidP="00E60881">
      <w:pPr>
        <w:spacing w:line="360" w:lineRule="auto"/>
        <w:ind w:firstLine="720"/>
      </w:pPr>
      <w:r w:rsidRPr="00E60881">
        <w:t>Когда детей той и другой группы спросили, хотели бы они остаться в садике, то оказалось, что больше половины детей первой группы предпочитают ходить в детсад, а не в школу. Во второй группе таких детей не было.</w:t>
      </w:r>
    </w:p>
    <w:p w:rsidR="0026492F" w:rsidRPr="00E60881" w:rsidRDefault="0026492F" w:rsidP="00E60881">
      <w:pPr>
        <w:spacing w:line="360" w:lineRule="auto"/>
      </w:pPr>
      <w:r w:rsidRPr="00E60881">
        <w:t xml:space="preserve">Если обратиться к предметам, которыми предпочитают заниматься шестилетки и семилетки, то обнаружим следующую картину: подавляющее большинство шестилеток указывает в качестве любимых предметов рисование и ручной труд, и лишь 5,3% детей - математику. Среди семилеток 46% детей в качестве любимого предмета называют математику, 24% - родной язык. </w:t>
      </w:r>
    </w:p>
    <w:p w:rsidR="0080768C" w:rsidRPr="00E60881" w:rsidRDefault="0080768C" w:rsidP="00E60881">
      <w:pPr>
        <w:spacing w:line="360" w:lineRule="auto"/>
      </w:pPr>
      <w:r w:rsidRPr="00E60881">
        <w:t xml:space="preserve">Сейчас все чаще звучит мысль о важности «ранней диагностике», о дополнительных «развивающих занятиях», о роли семьи и личности </w:t>
      </w:r>
      <w:r w:rsidR="0026492F" w:rsidRPr="00E60881">
        <w:t>педагога,</w:t>
      </w:r>
      <w:r w:rsidRPr="00E60881">
        <w:t xml:space="preserve"> влияющих на  успешное и гармоничное развитие ребенка.</w:t>
      </w:r>
    </w:p>
    <w:p w:rsidR="0080768C" w:rsidRPr="00E60881" w:rsidRDefault="0080768C" w:rsidP="00E60881">
      <w:pPr>
        <w:spacing w:line="360" w:lineRule="auto"/>
      </w:pPr>
      <w:r w:rsidRPr="00E60881">
        <w:t>Зачастую эти трудности не зависят от программ обучения, а связаны с целым рядом различных причин:  педагогическая запущенность в воспитании детей, готовность к обучению в школе ребенка старшего дошкольного возраста, соматическая слабость, высокая частота заболеваний, неблагоприятная социальная и экологическая среда и др. Большое влияние на успешное обучение оказывают микроусловия – индивидуальность учителя и стиль его преподавания, эмоциональная обстановка в классе, традиции данной школы, ожидания родителей. Кроме того, как отмечают многие отечественные и западные исследователи, одним из основных факторов, ведущих к трудностям обучения детей в школе, является отставание в развитии высших психических функций (ВПФ) и только с появлением у  ребенка внутренней позиции школьника свидетельствует о его готовности к школьному обучению.</w:t>
      </w:r>
    </w:p>
    <w:p w:rsidR="0080768C" w:rsidRPr="00E60881" w:rsidRDefault="0080768C" w:rsidP="00E60881">
      <w:pPr>
        <w:spacing w:line="360" w:lineRule="auto"/>
      </w:pPr>
      <w:r w:rsidRPr="00E60881">
        <w:t xml:space="preserve">На данный момент времени определить готовность ребенка к обучению в школе возможно по следующим направлениям, а именно: первое - формирование произвольного поведения; второе - овладение средствами и эталонами познавательной деятельности. Таким образом, основными показателями, характеризующими готовность ребенка к школьному обучению, являются психологический и морфофизиологический компоненты этой готовности.  </w:t>
      </w:r>
    </w:p>
    <w:p w:rsidR="0080768C" w:rsidRPr="00E60881" w:rsidRDefault="0080768C" w:rsidP="00E60881">
      <w:pPr>
        <w:spacing w:line="360" w:lineRule="auto"/>
      </w:pPr>
      <w:r w:rsidRPr="00E60881">
        <w:t>Психологический компонент включает в себя сформированность у ребенка мотива к обучению. Отношение к нему как к общественно значимому делу. Стремление к получению знаний и интерес к учебным предметам. Предпосылкой этому служит развитие в старшем дошкольном возрасте любознательности и умственной активности, формирующееся желание занять почетное положение школьника и получить соответствующие аксессуары. Ребенок учится ради признания и одобрения значимых для него людей. Переживание собственной успешности или неуспешности в учебе как соответствия тому социальному статусу, на который претендует ребенок,  является показателем, что он становится субъектом социальных отношений.  Принятие ребенком учебной задачи выступает в качестве важнейшего критерия готовности к школьному обучению.</w:t>
      </w:r>
    </w:p>
    <w:p w:rsidR="0080768C" w:rsidRPr="00E60881" w:rsidRDefault="0080768C" w:rsidP="00E60881">
      <w:pPr>
        <w:spacing w:line="360" w:lineRule="auto"/>
      </w:pPr>
      <w:r w:rsidRPr="00E60881">
        <w:t>Достаточная степень произвольности - умение выполнять социальные правила, управлять собственным внешним, двигательным поведением и внутренними психическими действиями, что обеспечивает усидчивость, сосредоточение внимания, запоминания, умение работать по образцу и т.д. Основной предпосылкой овладения произвольностью поведения является формирование к концу старшего дошкольного возраста иерархии мотивов и их соподчинения, что придает поведению ребенка определенную направленность, развитие навыков самоконтроля и самооценки самосознания.</w:t>
      </w:r>
    </w:p>
    <w:p w:rsidR="0080768C" w:rsidRPr="00E60881" w:rsidRDefault="0080768C" w:rsidP="00E60881">
      <w:pPr>
        <w:spacing w:line="360" w:lineRule="auto"/>
      </w:pPr>
      <w:r w:rsidRPr="00E60881">
        <w:t>Сформированность определенных знаний, умений и навыков, которые напрямую зависят от дошкольного обучения и воспитания. Наличие достаточного уровня коммуникабельности и коллективизма, который начинает формироваться при общении детей со сверстниками и взрослыми в дошкольных учреждениях.</w:t>
      </w:r>
    </w:p>
    <w:p w:rsidR="0080768C" w:rsidRPr="00E60881" w:rsidRDefault="0080768C" w:rsidP="00E60881">
      <w:pPr>
        <w:spacing w:line="360" w:lineRule="auto"/>
      </w:pPr>
      <w:r w:rsidRPr="00E60881">
        <w:t>Морфофизиологический компонент включает возрастную зрелость «поведенческих функциональных систем», которые являются психофизиологической основой ВПФ, а также зрелость соответствующих зон и уровней в структуре головного мозга в соответствии с возрастом.</w:t>
      </w:r>
    </w:p>
    <w:p w:rsidR="0080768C" w:rsidRPr="00E60881" w:rsidRDefault="0080768C" w:rsidP="00E60881">
      <w:pPr>
        <w:spacing w:line="360" w:lineRule="auto"/>
      </w:pPr>
      <w:r w:rsidRPr="00E60881">
        <w:t>Возрастная зрелость морфофизиологической основы ВПФ создает основы для формирования и развития, а именно включает ориентировку ребенка в пространстве и пространственное отношение к своему телу, понимание «левого» и «правого», «справа от» и «слева от», праворукость и леворукость, общую и умственную работоспособность и т.д. Очевидно, что вышеназванные «предпосылки» готовности к обучению в школе не возникают у ребенка к концу дошкольного возраста самостоятельно. Их развитие является задачей системы дошкольного воспитания, в семье ребенка и дошкольных учреждениях.</w:t>
      </w:r>
    </w:p>
    <w:p w:rsidR="0080768C" w:rsidRPr="00E60881" w:rsidRDefault="0080768C" w:rsidP="00E60881">
      <w:pPr>
        <w:spacing w:line="360" w:lineRule="auto"/>
      </w:pPr>
      <w:r w:rsidRPr="00E60881">
        <w:t xml:space="preserve">Определяющую же роль в их формировании психологического и морфофизиологического компонентов играет содержание и качество дошкольного воспитания и обучения, а также своевременное выявление и преодолении трудностей. </w:t>
      </w:r>
    </w:p>
    <w:p w:rsidR="0080768C" w:rsidRPr="00E60881" w:rsidRDefault="0080768C" w:rsidP="00E60881">
      <w:pPr>
        <w:spacing w:line="360" w:lineRule="auto"/>
      </w:pPr>
      <w:r w:rsidRPr="00E60881">
        <w:t>Для достижения наибольшей эффективности любая программа дошкольного обучения и воспитания должна строиться по принципам опоры на все предшествующие достижения в психическом развитии ребенка, а также с учетом его зоны ближайшего развития.</w:t>
      </w:r>
    </w:p>
    <w:p w:rsidR="0080768C" w:rsidRPr="00E60881" w:rsidRDefault="0080768C" w:rsidP="00E60881">
      <w:pPr>
        <w:spacing w:line="360" w:lineRule="auto"/>
      </w:pPr>
      <w:r w:rsidRPr="00E60881">
        <w:t xml:space="preserve">В настоящее время менее 50% детей, как свидетельствуют различные статистические данные, достигают нужного уровня готовности к обучению в школе, по различным параметрам. </w:t>
      </w:r>
    </w:p>
    <w:p w:rsidR="0080768C" w:rsidRPr="00E60881" w:rsidRDefault="0080768C" w:rsidP="00E60881">
      <w:pPr>
        <w:spacing w:line="360" w:lineRule="auto"/>
      </w:pPr>
      <w:r w:rsidRPr="00E60881">
        <w:t>Рассмотрим несколько причин школьной неуспеваемости детей, которые позволяют выявить не только нарушенные звенья психической деятельности, но и тот первичный радикал, который лежит в их основе, и те структуры головного мозга, недостаточность развития которых, органического или функционального генеза, играет решающую роль в их возникновении.</w:t>
      </w:r>
    </w:p>
    <w:p w:rsidR="0080768C" w:rsidRPr="00E60881" w:rsidRDefault="0080768C" w:rsidP="00E60881">
      <w:pPr>
        <w:spacing w:line="360" w:lineRule="auto"/>
      </w:pPr>
      <w:r w:rsidRPr="00E60881">
        <w:t>Последние научные открытия в области возрастной психологии, нейропсихологии позволяют выделить различные типы школьной неуспеваемости, которые связанны с дисфункцией разных мозговых структур (лобные, височные, теменные, затылочные, левополушарные, правополушарные, стволовые и комиссуральные). Сведения о функциях каждой из этих областей необходимы для понимания отклонений, наблюдаемых у ребенка при функциональных нарушениях или повреждении этих структур и связей между ними.</w:t>
      </w:r>
    </w:p>
    <w:p w:rsidR="0080768C" w:rsidRPr="00E60881" w:rsidRDefault="0080768C" w:rsidP="00E60881">
      <w:pPr>
        <w:spacing w:line="360" w:lineRule="auto"/>
      </w:pPr>
      <w:r w:rsidRPr="00E60881">
        <w:t>К основным функциям лобной области относится формирование программ поведения, функции контроля и регулирования деятельности, выделение значимых для текущей или предстоящей деятельности элементов поступающей информации, их сличение и интеграция, организация мыслительной деятельности, абстрактно-логического мышления, направленного внимания. Несформированность или поражение лобных долей приводит к грубым нарушениям поведения ребенка.</w:t>
      </w:r>
    </w:p>
    <w:p w:rsidR="0080768C" w:rsidRPr="00E60881" w:rsidRDefault="0080768C" w:rsidP="00E60881">
      <w:pPr>
        <w:spacing w:line="360" w:lineRule="auto"/>
      </w:pPr>
      <w:r w:rsidRPr="00E60881">
        <w:t>Теменная область обеспечивает обобщенное восприятие действительности, функция анализа и синтеза сложных раздражителей, организация пространственной деятельности, моторный контроль, связь с организацией внимания, мотиваций, эмоций.</w:t>
      </w:r>
    </w:p>
    <w:p w:rsidR="0080768C" w:rsidRPr="00E60881" w:rsidRDefault="0080768C" w:rsidP="00E60881">
      <w:pPr>
        <w:spacing w:line="360" w:lineRule="auto"/>
      </w:pPr>
      <w:r w:rsidRPr="00E60881">
        <w:t>Центральная область объединяет пре- и постцентральную области коры, в которых находятся ядра двигательного и кожного анализаторов, которые тесно связаны анатомически и образуют единую функциональную систему.</w:t>
      </w:r>
    </w:p>
    <w:p w:rsidR="0080768C" w:rsidRPr="00E60881" w:rsidRDefault="0080768C" w:rsidP="00E60881">
      <w:pPr>
        <w:spacing w:line="360" w:lineRule="auto"/>
      </w:pPr>
      <w:r w:rsidRPr="00E60881">
        <w:t>Височно-теменно-затылочной области принадлежат функции предметного различения, узнавания сложных образов, считается высшим интегрирующим звеном в анализе зрительной информации, относятся также представления о внешнем мире и собственном теле, стереогнозис.</w:t>
      </w:r>
    </w:p>
    <w:p w:rsidR="0080768C" w:rsidRPr="00E60881" w:rsidRDefault="0080768C" w:rsidP="00E60881">
      <w:pPr>
        <w:spacing w:line="360" w:lineRule="auto"/>
      </w:pPr>
      <w:r w:rsidRPr="00E60881">
        <w:t>В височной области происходит прием и переработка слуховой информации. Она несет сенсорные и гностические функции: связана как с приемом и анализом речевой информации (левое полушарие), так и с неречевыми сигналами, оценкой тона, тембра, восприятие музыки, шумов (правое полушарие). Глубинные отделы височной области тесно связаны с функцией памяти. Работы Лебединской К.С., Дробининской А.О., Фишман М.Н., Лукашевич И.П. указывают на многочисленные связи височной области с глубинными структурами, регулирующими эмоциональные и вегетативные функции. В затылочной области осуществляется начальный этап приема и переработки зрительной информации. Необходимо подчеркнуть, что ни один из отделов мозга не функционирует независимо от других структур.</w:t>
      </w:r>
    </w:p>
    <w:p w:rsidR="0080768C" w:rsidRPr="00E60881" w:rsidRDefault="0080768C" w:rsidP="00E60881">
      <w:pPr>
        <w:spacing w:line="360" w:lineRule="auto"/>
      </w:pPr>
      <w:r w:rsidRPr="00E60881">
        <w:t xml:space="preserve">Общей чертой, характерной для неуспевающих учеников, выделено специфическое состояние процессов внимания и энергетического обеспечения психической деятельности. Выделяют 3 варианта нейропсихологических синдромов отклонений в развитии когнитивной сферы. В </w:t>
      </w:r>
      <w:r w:rsidRPr="00E60881">
        <w:rPr>
          <w:u w:val="single"/>
        </w:rPr>
        <w:t>первом</w:t>
      </w:r>
      <w:r w:rsidRPr="00E60881">
        <w:t xml:space="preserve"> варианте у детей наблюдается преимущественно дефицит в речевой сфере. При </w:t>
      </w:r>
      <w:r w:rsidRPr="00E60881">
        <w:rPr>
          <w:u w:val="single"/>
        </w:rPr>
        <w:t>втором,</w:t>
      </w:r>
      <w:r w:rsidRPr="00E60881">
        <w:t xml:space="preserve"> когнитивный дефицит затрагивает, в основном, пространственные и квазипространственные функции. </w:t>
      </w:r>
      <w:r w:rsidRPr="00E60881">
        <w:rPr>
          <w:u w:val="single"/>
        </w:rPr>
        <w:t>Третий</w:t>
      </w:r>
      <w:r w:rsidRPr="00E60881">
        <w:t xml:space="preserve"> же вариант отклонений в развитии познавательных функций связан с наличием фактора «левшества». В данном случае проявления «левшества» возникают как симптомы атипичного онтогенеза, пусковые механизмы которого обусловлены генетическими и биохимическими факторами.</w:t>
      </w:r>
    </w:p>
    <w:p w:rsidR="0080768C" w:rsidRPr="00E60881" w:rsidRDefault="0080768C" w:rsidP="00E60881">
      <w:pPr>
        <w:spacing w:line="360" w:lineRule="auto"/>
      </w:pPr>
      <w:r w:rsidRPr="00E60881">
        <w:t>Помимо изучения механизмов, лежащих в основе трудностей школьного обучения, нейропсихологический подход ставит своей целью нахождение оптимальных путей их коррекции, поскольку отсутствие своевременной психолого-педагогической помощи этим        детям неизбежно приведет к различным негативным последствиям.</w:t>
      </w:r>
    </w:p>
    <w:p w:rsidR="0080768C" w:rsidRPr="00E60881" w:rsidRDefault="0080768C" w:rsidP="00E60881">
      <w:pPr>
        <w:spacing w:line="360" w:lineRule="auto"/>
      </w:pPr>
      <w:r w:rsidRPr="00E60881">
        <w:t xml:space="preserve">Из вышесказанного следует, что причины возникновения у детей трудностей в обучении крайне вариативны, различны по своей природе, следовательно, они не могут быть скоррегированы с помощью одних и тех же воздействий. Поэтому, нахождение оптимальных путей коррекции нарушений психических процессов, приводящих к трудностям школьного обучения, является залогом их преодоления. В основе же нахождения путей коррекции лежит анализ психологического строения самого процесса усвоения знаний и умений, а также качественный анализ дефекта. Одним из благоприятных обстоятельств, для психологической работы с различными категориями детей имеющих трудности в обучении является пластичность детского мозга.  </w:t>
      </w:r>
    </w:p>
    <w:p w:rsidR="0080768C" w:rsidRPr="00E60881" w:rsidRDefault="0080768C" w:rsidP="00E60881">
      <w:pPr>
        <w:spacing w:line="360" w:lineRule="auto"/>
      </w:pPr>
      <w:r w:rsidRPr="00E60881">
        <w:t>Условно, детей нуждающихся в специальной нейропсихологической помощи, можно разделить  на три группы.</w:t>
      </w:r>
    </w:p>
    <w:p w:rsidR="0080768C" w:rsidRPr="00E60881" w:rsidRDefault="0080768C" w:rsidP="00E60881">
      <w:pPr>
        <w:spacing w:line="360" w:lineRule="auto"/>
      </w:pPr>
      <w:r w:rsidRPr="00E60881">
        <w:t xml:space="preserve">Первая группа детей с нормальным возрастным развитием психики, но с недостаточным объемом знаний, с неразвитым общим поведением, со сниженной мотивацией к обучению. Природа этих трудностей  обучения в школе лежит в слабости тех или иных корковых зон мозга или слабости отдельных мозговых блоков (1-го, 2-го, или 3-го). Нейропсихологические синдромы несформированности ВПФ будут отчетливо разными. С данной группой детей стоит задача общего интеллектуального развития и в первую очередь формирования личности, произвольных форм поведения, общего и вербального общения. </w:t>
      </w:r>
    </w:p>
    <w:p w:rsidR="0080768C" w:rsidRPr="00E60881" w:rsidRDefault="0080768C" w:rsidP="00E60881">
      <w:pPr>
        <w:spacing w:line="360" w:lineRule="auto"/>
      </w:pPr>
      <w:r w:rsidRPr="00E60881">
        <w:t>Вторую группу составляют дети с несформированностью тех или иных систем ВПФ, которые обнаруживают не аномальную (врожденную) их природу, а отставание формирования ВПФ во времени. В этих случаях не обнаруживается органических повреждений мозга, а лишь функциональная ослабленность тех или иных его зон.</w:t>
      </w:r>
    </w:p>
    <w:p w:rsidR="0080768C" w:rsidRPr="00E60881" w:rsidRDefault="0080768C" w:rsidP="00E60881">
      <w:pPr>
        <w:spacing w:line="360" w:lineRule="auto"/>
      </w:pPr>
      <w:r w:rsidRPr="00E60881">
        <w:t>Первая часть причины трудностей лежит либо в области диссоциации,  в несформированности целостности  иерархического морфофизиологического, социального и психологического уровней. Если отстал в развитии хотя бы один «пласт», уровень в структуре ВПФ, то окажется несформированной вся функция и ВПФ системно связанные с ней. Другая причина лежит в несформированности межанализаторных связей. В этом случае анализаторные системы работают изолированно. Это приводит к несформированности зрительно-моторных, слухо-моторных, зрительно-слуховых и др. связей, что отражается на несформированности таких ВПФ как письмо, чтение, устная экспрессивная и импрессивная речь, счет и счетные операции и др.</w:t>
      </w:r>
    </w:p>
    <w:p w:rsidR="0080768C" w:rsidRPr="00E60881" w:rsidRDefault="0080768C" w:rsidP="00E60881">
      <w:pPr>
        <w:spacing w:line="360" w:lineRule="auto"/>
      </w:pPr>
      <w:r w:rsidRPr="00E60881">
        <w:t>Данная категория детей нуждается в специальном формирующем обучении, у этих детей исправлять нечего, им необходимо помочь в формировании ВПФ их структуры и психологического содержания, ускорив этот процесс во времени.</w:t>
      </w:r>
    </w:p>
    <w:p w:rsidR="0080768C" w:rsidRPr="00E60881" w:rsidRDefault="0080768C" w:rsidP="00E60881">
      <w:pPr>
        <w:spacing w:line="360" w:lineRule="auto"/>
      </w:pPr>
      <w:r w:rsidRPr="00E60881">
        <w:t>Третью группу детей нуждающихся в специальном обучении составляют дети, у которых наблюдаются нарушения (или несформированность) органического генеза, некоторых систем ВПФ из-за незрелости, или недостаточного развития, или поражения определенных зон мозга. В данной группе причиной нарушения тех или иных систем ВПФ является органическое поражение определенных зон (корковых или подкорковых) мозга и в основе нарушения ВПФ и нейропсихологических синдромах будут лежать разные факторы в случаях разной локализации поражений мозга.  Работа с третьей группой детей будет заключаться либо через коррекцию неправильно сформировавшихся ВПФ за счет рано наступившей их компенсации, либо восстановление нарушенных функций.</w:t>
      </w:r>
    </w:p>
    <w:p w:rsidR="0080768C" w:rsidRPr="00E60881" w:rsidRDefault="0080768C" w:rsidP="00E60881">
      <w:pPr>
        <w:spacing w:line="360" w:lineRule="auto"/>
      </w:pPr>
      <w:r w:rsidRPr="00E60881">
        <w:t>Третья группа детей в нормальной детской популяции встречается значительно реже, чем первые две группы. Наиболее часто (до 75%) встречается вторая группа детей. Все три группы детей нуждаются в различных формах специального обучения и разными методами адекватными природе трудностей в развитии ВПФ.</w:t>
      </w:r>
    </w:p>
    <w:p w:rsidR="0080768C" w:rsidRPr="00E60881" w:rsidRDefault="0080768C" w:rsidP="00E60881">
      <w:pPr>
        <w:spacing w:line="360" w:lineRule="auto"/>
      </w:pPr>
      <w:r w:rsidRPr="00E60881">
        <w:t>Во всех трех группах следует применять различные методы, которые отвечали бы следующим требованиям:</w:t>
      </w:r>
    </w:p>
    <w:p w:rsidR="0080768C" w:rsidRPr="00E60881" w:rsidRDefault="0080768C" w:rsidP="00E60881">
      <w:pPr>
        <w:spacing w:line="360" w:lineRule="auto"/>
      </w:pPr>
      <w:r w:rsidRPr="00E60881">
        <w:rPr>
          <w:rFonts w:eastAsia="Symbol"/>
        </w:rPr>
        <w:t xml:space="preserve">          </w:t>
      </w:r>
      <w:r w:rsidRPr="00E60881">
        <w:t>адекватность природе несформированности (отставания или нарушения) ВПФ;</w:t>
      </w:r>
    </w:p>
    <w:p w:rsidR="0080768C" w:rsidRPr="00E60881" w:rsidRDefault="0080768C" w:rsidP="00E60881">
      <w:pPr>
        <w:spacing w:line="360" w:lineRule="auto"/>
      </w:pPr>
      <w:r w:rsidRPr="00E60881">
        <w:rPr>
          <w:rFonts w:eastAsia="Symbol"/>
        </w:rPr>
        <w:t xml:space="preserve">          </w:t>
      </w:r>
      <w:r w:rsidRPr="00E60881">
        <w:t>опора на сохранные ВПФ;</w:t>
      </w:r>
    </w:p>
    <w:p w:rsidR="0080768C" w:rsidRPr="00E60881" w:rsidRDefault="0080768C" w:rsidP="00E60881">
      <w:pPr>
        <w:spacing w:line="360" w:lineRule="auto"/>
      </w:pPr>
      <w:r w:rsidRPr="00E60881">
        <w:rPr>
          <w:rFonts w:eastAsia="Symbol"/>
        </w:rPr>
        <w:t xml:space="preserve">          </w:t>
      </w:r>
      <w:r w:rsidRPr="00E60881">
        <w:t>опора на сохранные и сильные стороны психической деятельности ребенка;</w:t>
      </w:r>
    </w:p>
    <w:p w:rsidR="0080768C" w:rsidRPr="00E60881" w:rsidRDefault="0080768C" w:rsidP="00E60881">
      <w:pPr>
        <w:spacing w:line="360" w:lineRule="auto"/>
      </w:pPr>
      <w:r w:rsidRPr="00E60881">
        <w:rPr>
          <w:rFonts w:eastAsia="Symbol"/>
        </w:rPr>
        <w:t xml:space="preserve">          </w:t>
      </w:r>
      <w:r w:rsidRPr="00E60881">
        <w:t>опора на личность ребенка, его мотивацию, познавательные интересы.</w:t>
      </w:r>
    </w:p>
    <w:p w:rsidR="0080768C" w:rsidRPr="00E60881" w:rsidRDefault="0080768C" w:rsidP="00E60881">
      <w:pPr>
        <w:spacing w:line="360" w:lineRule="auto"/>
      </w:pPr>
      <w:r w:rsidRPr="00E60881">
        <w:t>Несформированность, и тем более, нарушение ВПФ естественно окажет отрицательное влияние на усвоение практически всех школьных дисциплин начальной школы, и особенно письма, чтения, счета, полного и точного понимания речи и особенно сложных текстов, примером которых является условия арифметических задач, художественные повествовательные тексты, инструкции учителя и т.д.</w:t>
      </w:r>
    </w:p>
    <w:p w:rsidR="0080768C" w:rsidRPr="00E60881" w:rsidRDefault="0080768C" w:rsidP="00E60881">
      <w:pPr>
        <w:spacing w:line="360" w:lineRule="auto"/>
      </w:pPr>
      <w:r w:rsidRPr="00E60881">
        <w:t>Все три группы детей можно подготовить к обучению в школе, помочь при трудностях в обучении, при условии своевременного  обследования  ребенка  и  оказании квалифицированной психологической помощи путем, в одних случаях формирующего обучения, в других -коррекционно-развивающего обучения.</w:t>
      </w:r>
    </w:p>
    <w:p w:rsidR="0080768C" w:rsidRPr="00E60881" w:rsidRDefault="0080768C" w:rsidP="00E60881">
      <w:pPr>
        <w:spacing w:line="360" w:lineRule="auto"/>
      </w:pPr>
      <w:r w:rsidRPr="00E60881">
        <w:t>Выход всегда есть, главное  - это желание родителей помочь своим детям стать самодостаточными, спокойными, творческими личностями.</w:t>
      </w:r>
    </w:p>
    <w:p w:rsidR="0080768C" w:rsidRDefault="00E60881" w:rsidP="00E60881">
      <w:pPr>
        <w:spacing w:line="360" w:lineRule="auto"/>
        <w:jc w:val="center"/>
      </w:pPr>
      <w:r>
        <w:t>Литература:</w:t>
      </w:r>
    </w:p>
    <w:p w:rsidR="00E60881" w:rsidRPr="00E60881" w:rsidRDefault="00E60881" w:rsidP="00E60881">
      <w:pPr>
        <w:spacing w:line="360" w:lineRule="auto"/>
        <w:jc w:val="center"/>
      </w:pPr>
    </w:p>
    <w:p w:rsidR="00DC3D61" w:rsidRPr="00E60881" w:rsidRDefault="00DF6A2E" w:rsidP="00E60881">
      <w:pPr>
        <w:numPr>
          <w:ilvl w:val="0"/>
          <w:numId w:val="4"/>
        </w:numPr>
        <w:spacing w:line="360" w:lineRule="auto"/>
      </w:pPr>
      <w:r w:rsidRPr="00E60881">
        <w:rPr>
          <w:bCs/>
        </w:rPr>
        <w:t xml:space="preserve">Давыдов В.В., Ломпшер И., Маркова А.К. </w:t>
      </w:r>
      <w:r w:rsidRPr="00E60881">
        <w:t>Формирование учебной деятельности школьника. М., 1982.</w:t>
      </w:r>
    </w:p>
    <w:p w:rsidR="001A6A29" w:rsidRPr="00E60881" w:rsidRDefault="001A6A29" w:rsidP="00E60881">
      <w:pPr>
        <w:pStyle w:val="1"/>
        <w:numPr>
          <w:ilvl w:val="0"/>
          <w:numId w:val="4"/>
        </w:numPr>
        <w:spacing w:line="360" w:lineRule="auto"/>
        <w:rPr>
          <w:sz w:val="24"/>
          <w:szCs w:val="24"/>
        </w:rPr>
      </w:pPr>
      <w:r w:rsidRPr="00E60881">
        <w:rPr>
          <w:sz w:val="24"/>
          <w:szCs w:val="24"/>
        </w:rPr>
        <w:t>Мухина В. С. Возрастная психология: феноменология развития, детство, отрочество. М.:</w:t>
      </w:r>
      <w:r w:rsidRPr="00E60881">
        <w:rPr>
          <w:noProof/>
          <w:sz w:val="24"/>
          <w:szCs w:val="24"/>
        </w:rPr>
        <w:t xml:space="preserve"> 1999.</w:t>
      </w:r>
    </w:p>
    <w:p w:rsidR="00DC3D61" w:rsidRPr="00E60881" w:rsidRDefault="00DC3D61" w:rsidP="00E60881">
      <w:pPr>
        <w:numPr>
          <w:ilvl w:val="0"/>
          <w:numId w:val="4"/>
        </w:numPr>
        <w:spacing w:line="360" w:lineRule="auto"/>
        <w:rPr>
          <w:color w:val="000000"/>
        </w:rPr>
      </w:pPr>
      <w:r w:rsidRPr="00E60881">
        <w:rPr>
          <w:color w:val="000000"/>
        </w:rPr>
        <w:t>Рубинштейн С.Л. Основы общей психологии: В 2 т. М., 1989.</w:t>
      </w:r>
    </w:p>
    <w:p w:rsidR="00DC3D61" w:rsidRPr="00E60881" w:rsidRDefault="00DC3D61" w:rsidP="00E60881">
      <w:pPr>
        <w:numPr>
          <w:ilvl w:val="0"/>
          <w:numId w:val="4"/>
        </w:numPr>
        <w:spacing w:line="360" w:lineRule="auto"/>
      </w:pPr>
      <w:r w:rsidRPr="00E60881">
        <w:rPr>
          <w:bCs/>
        </w:rPr>
        <w:t xml:space="preserve">Талызина Н.Ф. </w:t>
      </w:r>
      <w:r w:rsidRPr="00E60881">
        <w:t>Педагогическая психология. М., 1998</w:t>
      </w:r>
    </w:p>
    <w:p w:rsidR="00DC3D61" w:rsidRPr="00E60881" w:rsidRDefault="00DC3D61" w:rsidP="00E60881">
      <w:pPr>
        <w:numPr>
          <w:ilvl w:val="0"/>
          <w:numId w:val="4"/>
        </w:numPr>
        <w:spacing w:line="360" w:lineRule="auto"/>
      </w:pPr>
      <w:r w:rsidRPr="00E60881">
        <w:t>Эльконин Д.Б. Интеллектуальные возможности младших школьни</w:t>
      </w:r>
      <w:r w:rsidRPr="00E60881">
        <w:softHyphen/>
        <w:t>ков и содержание обучения // Избранные психологические труды. - М., 1989. -С. 177-199.</w:t>
      </w:r>
    </w:p>
    <w:p w:rsidR="00DF6A2E" w:rsidRPr="00E60881" w:rsidRDefault="00DF6A2E" w:rsidP="00E60881">
      <w:pPr>
        <w:spacing w:line="360" w:lineRule="auto"/>
        <w:ind w:firstLine="600"/>
      </w:pPr>
    </w:p>
    <w:p w:rsidR="00DF6A2E" w:rsidRPr="00E60881" w:rsidRDefault="00DF6A2E" w:rsidP="00E60881">
      <w:pPr>
        <w:spacing w:line="360" w:lineRule="auto"/>
      </w:pPr>
      <w:bookmarkStart w:id="0" w:name="_GoBack"/>
      <w:bookmarkEnd w:id="0"/>
    </w:p>
    <w:sectPr w:rsidR="00DF6A2E" w:rsidRPr="00E60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189681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43294BEA"/>
    <w:multiLevelType w:val="hybridMultilevel"/>
    <w:tmpl w:val="2EC0D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5955D4"/>
    <w:multiLevelType w:val="hybridMultilevel"/>
    <w:tmpl w:val="BA5CF686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5F631470"/>
    <w:multiLevelType w:val="hybridMultilevel"/>
    <w:tmpl w:val="8E5E2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68C"/>
    <w:rsid w:val="001A6A29"/>
    <w:rsid w:val="00236555"/>
    <w:rsid w:val="0026492F"/>
    <w:rsid w:val="00711D98"/>
    <w:rsid w:val="0080768C"/>
    <w:rsid w:val="00C872D6"/>
    <w:rsid w:val="00DC3D61"/>
    <w:rsid w:val="00DF6A2E"/>
    <w:rsid w:val="00E6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897EF-C665-41DF-BF71-5D2AB38A7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68C"/>
    <w:pPr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A6A29"/>
    <w:pPr>
      <w:widowControl w:val="0"/>
    </w:pPr>
    <w:rPr>
      <w:snapToGrid w:val="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2322</Words>
  <Characters>13240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Машенька</dc:creator>
  <cp:keywords/>
  <cp:lastModifiedBy>admin</cp:lastModifiedBy>
  <cp:revision>2</cp:revision>
  <dcterms:created xsi:type="dcterms:W3CDTF">2014-05-30T02:24:00Z</dcterms:created>
  <dcterms:modified xsi:type="dcterms:W3CDTF">2014-05-30T02:24:00Z</dcterms:modified>
</cp:coreProperties>
</file>