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28D" w:rsidRDefault="0043628D" w:rsidP="0043628D"/>
    <w:p w:rsidR="0043628D" w:rsidRDefault="0043628D" w:rsidP="0043628D"/>
    <w:p w:rsidR="0043628D" w:rsidRDefault="0043628D" w:rsidP="0043628D"/>
    <w:p w:rsidR="0043628D" w:rsidRDefault="0043628D" w:rsidP="0043628D"/>
    <w:p w:rsidR="0043628D" w:rsidRDefault="0043628D" w:rsidP="0043628D"/>
    <w:p w:rsidR="0043628D" w:rsidRDefault="0043628D" w:rsidP="0043628D"/>
    <w:p w:rsidR="0043628D" w:rsidRDefault="0043628D" w:rsidP="0043628D"/>
    <w:p w:rsidR="0043628D" w:rsidRDefault="0043628D" w:rsidP="0043628D"/>
    <w:p w:rsidR="0043628D" w:rsidRDefault="0043628D" w:rsidP="0043628D"/>
    <w:p w:rsidR="0043628D" w:rsidRDefault="0043628D" w:rsidP="0043628D"/>
    <w:p w:rsidR="0043628D" w:rsidRPr="0043628D" w:rsidRDefault="0043628D" w:rsidP="0043628D"/>
    <w:p w:rsidR="0043628D" w:rsidRDefault="00126F93" w:rsidP="0043628D">
      <w:pPr>
        <w:pStyle w:val="aff0"/>
      </w:pPr>
      <w:r w:rsidRPr="0043628D">
        <w:t>«Построение Общероссийской системы оценки качества образования и региональных систем оценки качества образования»</w:t>
      </w:r>
    </w:p>
    <w:p w:rsidR="0043628D" w:rsidRDefault="00126F93" w:rsidP="00FC00CB">
      <w:pPr>
        <w:ind w:firstLine="0"/>
        <w:jc w:val="center"/>
        <w:rPr>
          <w:b/>
          <w:bCs/>
        </w:rPr>
      </w:pPr>
      <w:r w:rsidRPr="0043628D">
        <w:br w:type="page"/>
      </w:r>
      <w:r w:rsidRPr="00FC00CB">
        <w:rPr>
          <w:b/>
          <w:bCs/>
        </w:rPr>
        <w:lastRenderedPageBreak/>
        <w:t>СОДЕРЖАНИЕ</w:t>
      </w:r>
    </w:p>
    <w:p w:rsidR="00FC00CB" w:rsidRDefault="00FC00CB" w:rsidP="00FC00CB">
      <w:pPr>
        <w:ind w:firstLine="0"/>
        <w:jc w:val="center"/>
        <w:rPr>
          <w:b/>
          <w:bCs/>
        </w:rPr>
      </w:pPr>
    </w:p>
    <w:p w:rsidR="00FC00CB" w:rsidRDefault="00FC00CB">
      <w:pPr>
        <w:pStyle w:val="13"/>
        <w:tabs>
          <w:tab w:val="right" w:leader="dot" w:pos="9345"/>
        </w:tabs>
        <w:rPr>
          <w:caps w:val="0"/>
          <w:noProof/>
          <w:sz w:val="24"/>
          <w:szCs w:val="24"/>
        </w:rPr>
      </w:pPr>
      <w:r>
        <w:rPr>
          <w:b/>
          <w:bCs/>
        </w:rPr>
        <w:fldChar w:fldCharType="begin"/>
      </w:r>
      <w:r>
        <w:rPr>
          <w:b/>
          <w:bCs/>
        </w:rPr>
        <w:instrText xml:space="preserve"> TOC \o "1-3" \h \z \u </w:instrText>
      </w:r>
      <w:r>
        <w:rPr>
          <w:b/>
          <w:bCs/>
        </w:rPr>
        <w:fldChar w:fldCharType="separate"/>
      </w:r>
      <w:hyperlink w:anchor="_Toc223175709" w:history="1">
        <w:r w:rsidRPr="00D554B5">
          <w:rPr>
            <w:rStyle w:val="af7"/>
            <w:noProof/>
          </w:rPr>
          <w:t>Развитие системы оценки качества образования</w:t>
        </w:r>
        <w:r>
          <w:rPr>
            <w:noProof/>
            <w:webHidden/>
          </w:rPr>
          <w:tab/>
        </w:r>
        <w:r>
          <w:rPr>
            <w:noProof/>
            <w:webHidden/>
          </w:rPr>
          <w:fldChar w:fldCharType="begin"/>
        </w:r>
        <w:r>
          <w:rPr>
            <w:noProof/>
            <w:webHidden/>
          </w:rPr>
          <w:instrText xml:space="preserve"> PAGEREF _Toc223175709 \h </w:instrText>
        </w:r>
        <w:r>
          <w:rPr>
            <w:noProof/>
            <w:webHidden/>
          </w:rPr>
        </w:r>
        <w:r>
          <w:rPr>
            <w:noProof/>
            <w:webHidden/>
          </w:rPr>
          <w:fldChar w:fldCharType="separate"/>
        </w:r>
        <w:r>
          <w:rPr>
            <w:noProof/>
            <w:webHidden/>
          </w:rPr>
          <w:t>3</w:t>
        </w:r>
        <w:r>
          <w:rPr>
            <w:noProof/>
            <w:webHidden/>
          </w:rPr>
          <w:fldChar w:fldCharType="end"/>
        </w:r>
      </w:hyperlink>
    </w:p>
    <w:p w:rsidR="00FC00CB" w:rsidRDefault="00835C04">
      <w:pPr>
        <w:pStyle w:val="13"/>
        <w:tabs>
          <w:tab w:val="right" w:leader="dot" w:pos="9345"/>
        </w:tabs>
        <w:rPr>
          <w:caps w:val="0"/>
          <w:noProof/>
          <w:sz w:val="24"/>
          <w:szCs w:val="24"/>
        </w:rPr>
      </w:pPr>
      <w:hyperlink w:anchor="_Toc223175710" w:history="1">
        <w:r w:rsidR="00FC00CB" w:rsidRPr="00D554B5">
          <w:rPr>
            <w:rStyle w:val="af7"/>
            <w:noProof/>
          </w:rPr>
          <w:t>Общая структура ОСОКО и модель ее взаимодействия с внешней средой</w:t>
        </w:r>
        <w:r w:rsidR="00FC00CB">
          <w:rPr>
            <w:noProof/>
            <w:webHidden/>
          </w:rPr>
          <w:tab/>
        </w:r>
        <w:r w:rsidR="00FC00CB">
          <w:rPr>
            <w:noProof/>
            <w:webHidden/>
          </w:rPr>
          <w:fldChar w:fldCharType="begin"/>
        </w:r>
        <w:r w:rsidR="00FC00CB">
          <w:rPr>
            <w:noProof/>
            <w:webHidden/>
          </w:rPr>
          <w:instrText xml:space="preserve"> PAGEREF _Toc223175710 \h </w:instrText>
        </w:r>
        <w:r w:rsidR="00FC00CB">
          <w:rPr>
            <w:noProof/>
            <w:webHidden/>
          </w:rPr>
        </w:r>
        <w:r w:rsidR="00FC00CB">
          <w:rPr>
            <w:noProof/>
            <w:webHidden/>
          </w:rPr>
          <w:fldChar w:fldCharType="separate"/>
        </w:r>
        <w:r w:rsidR="00FC00CB">
          <w:rPr>
            <w:noProof/>
            <w:webHidden/>
          </w:rPr>
          <w:t>13</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1" w:history="1">
        <w:r w:rsidR="00FC00CB" w:rsidRPr="00D554B5">
          <w:rPr>
            <w:rStyle w:val="af7"/>
            <w:noProof/>
          </w:rPr>
          <w:t>Актуальные изменения законодательства по вопросам осуществления надзора, контроля и оценки качества образования в Российской Федерации</w:t>
        </w:r>
        <w:r w:rsidR="00FC00CB">
          <w:rPr>
            <w:noProof/>
            <w:webHidden/>
          </w:rPr>
          <w:tab/>
        </w:r>
        <w:r w:rsidR="00FC00CB">
          <w:rPr>
            <w:noProof/>
            <w:webHidden/>
          </w:rPr>
          <w:fldChar w:fldCharType="begin"/>
        </w:r>
        <w:r w:rsidR="00FC00CB">
          <w:rPr>
            <w:noProof/>
            <w:webHidden/>
          </w:rPr>
          <w:instrText xml:space="preserve"> PAGEREF _Toc223175711 \h </w:instrText>
        </w:r>
        <w:r w:rsidR="00FC00CB">
          <w:rPr>
            <w:noProof/>
            <w:webHidden/>
          </w:rPr>
        </w:r>
        <w:r w:rsidR="00FC00CB">
          <w:rPr>
            <w:noProof/>
            <w:webHidden/>
          </w:rPr>
          <w:fldChar w:fldCharType="separate"/>
        </w:r>
        <w:r w:rsidR="00FC00CB">
          <w:rPr>
            <w:noProof/>
            <w:webHidden/>
          </w:rPr>
          <w:t>9</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2" w:history="1">
        <w:r w:rsidR="00FC00CB" w:rsidRPr="00D554B5">
          <w:rPr>
            <w:rStyle w:val="af7"/>
            <w:noProof/>
          </w:rPr>
          <w:t>Комплекс мероприятий по развитию региональной системы оценки качества образования в Красноярском крае</w:t>
        </w:r>
        <w:r w:rsidR="00FC00CB">
          <w:rPr>
            <w:noProof/>
            <w:webHidden/>
          </w:rPr>
          <w:tab/>
        </w:r>
        <w:r w:rsidR="00FC00CB">
          <w:rPr>
            <w:noProof/>
            <w:webHidden/>
          </w:rPr>
          <w:fldChar w:fldCharType="begin"/>
        </w:r>
        <w:r w:rsidR="00FC00CB">
          <w:rPr>
            <w:noProof/>
            <w:webHidden/>
          </w:rPr>
          <w:instrText xml:space="preserve"> PAGEREF _Toc223175712 \h </w:instrText>
        </w:r>
        <w:r w:rsidR="00FC00CB">
          <w:rPr>
            <w:noProof/>
            <w:webHidden/>
          </w:rPr>
        </w:r>
        <w:r w:rsidR="00FC00CB">
          <w:rPr>
            <w:noProof/>
            <w:webHidden/>
          </w:rPr>
          <w:fldChar w:fldCharType="separate"/>
        </w:r>
        <w:r w:rsidR="00FC00CB">
          <w:rPr>
            <w:noProof/>
            <w:webHidden/>
          </w:rPr>
          <w:t>25</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3" w:history="1">
        <w:r w:rsidR="00FC00CB" w:rsidRPr="00D554B5">
          <w:rPr>
            <w:rStyle w:val="af7"/>
            <w:noProof/>
          </w:rPr>
          <w:t>Региональный центр оценки качества образования</w:t>
        </w:r>
        <w:r w:rsidR="00FC00CB">
          <w:rPr>
            <w:noProof/>
            <w:webHidden/>
          </w:rPr>
          <w:tab/>
        </w:r>
        <w:r w:rsidR="00FC00CB">
          <w:rPr>
            <w:noProof/>
            <w:webHidden/>
          </w:rPr>
          <w:fldChar w:fldCharType="begin"/>
        </w:r>
        <w:r w:rsidR="00FC00CB">
          <w:rPr>
            <w:noProof/>
            <w:webHidden/>
          </w:rPr>
          <w:instrText xml:space="preserve"> PAGEREF _Toc223175713 \h </w:instrText>
        </w:r>
        <w:r w:rsidR="00FC00CB">
          <w:rPr>
            <w:noProof/>
            <w:webHidden/>
          </w:rPr>
        </w:r>
        <w:r w:rsidR="00FC00CB">
          <w:rPr>
            <w:noProof/>
            <w:webHidden/>
          </w:rPr>
          <w:fldChar w:fldCharType="separate"/>
        </w:r>
        <w:r w:rsidR="00FC00CB">
          <w:rPr>
            <w:noProof/>
            <w:webHidden/>
          </w:rPr>
          <w:t>36</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4" w:history="1">
        <w:r w:rsidR="00FC00CB" w:rsidRPr="00D554B5">
          <w:rPr>
            <w:rStyle w:val="af7"/>
            <w:noProof/>
          </w:rPr>
          <w:t>Комплекс мероприятий по развитию региональной системы оценки качества образования в Чувашской Республике</w:t>
        </w:r>
        <w:r w:rsidR="00FC00CB">
          <w:rPr>
            <w:noProof/>
            <w:webHidden/>
          </w:rPr>
          <w:tab/>
        </w:r>
        <w:r w:rsidR="00FC00CB">
          <w:rPr>
            <w:noProof/>
            <w:webHidden/>
          </w:rPr>
          <w:fldChar w:fldCharType="begin"/>
        </w:r>
        <w:r w:rsidR="00FC00CB">
          <w:rPr>
            <w:noProof/>
            <w:webHidden/>
          </w:rPr>
          <w:instrText xml:space="preserve"> PAGEREF _Toc223175714 \h </w:instrText>
        </w:r>
        <w:r w:rsidR="00FC00CB">
          <w:rPr>
            <w:noProof/>
            <w:webHidden/>
          </w:rPr>
        </w:r>
        <w:r w:rsidR="00FC00CB">
          <w:rPr>
            <w:noProof/>
            <w:webHidden/>
          </w:rPr>
          <w:fldChar w:fldCharType="separate"/>
        </w:r>
        <w:r w:rsidR="00FC00CB">
          <w:rPr>
            <w:noProof/>
            <w:webHidden/>
          </w:rPr>
          <w:t>39</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5" w:history="1">
        <w:r w:rsidR="00FC00CB" w:rsidRPr="00D554B5">
          <w:rPr>
            <w:rStyle w:val="af7"/>
            <w:noProof/>
          </w:rPr>
          <w:t>Приложение 1</w:t>
        </w:r>
        <w:r w:rsidR="00FC00CB">
          <w:rPr>
            <w:noProof/>
            <w:webHidden/>
          </w:rPr>
          <w:tab/>
        </w:r>
        <w:r w:rsidR="00FC00CB">
          <w:rPr>
            <w:noProof/>
            <w:webHidden/>
          </w:rPr>
          <w:fldChar w:fldCharType="begin"/>
        </w:r>
        <w:r w:rsidR="00FC00CB">
          <w:rPr>
            <w:noProof/>
            <w:webHidden/>
          </w:rPr>
          <w:instrText xml:space="preserve"> PAGEREF _Toc223175715 \h </w:instrText>
        </w:r>
        <w:r w:rsidR="00FC00CB">
          <w:rPr>
            <w:noProof/>
            <w:webHidden/>
          </w:rPr>
        </w:r>
        <w:r w:rsidR="00FC00CB">
          <w:rPr>
            <w:noProof/>
            <w:webHidden/>
          </w:rPr>
          <w:fldChar w:fldCharType="separate"/>
        </w:r>
        <w:r w:rsidR="00FC00CB">
          <w:rPr>
            <w:noProof/>
            <w:webHidden/>
          </w:rPr>
          <w:t>62</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6" w:history="1">
        <w:r w:rsidR="00FC00CB" w:rsidRPr="00D554B5">
          <w:rPr>
            <w:rStyle w:val="af7"/>
            <w:noProof/>
          </w:rPr>
          <w:t>Приложение 2</w:t>
        </w:r>
        <w:r w:rsidR="00FC00CB">
          <w:rPr>
            <w:noProof/>
            <w:webHidden/>
          </w:rPr>
          <w:tab/>
        </w:r>
        <w:r w:rsidR="00FC00CB">
          <w:rPr>
            <w:noProof/>
            <w:webHidden/>
          </w:rPr>
          <w:fldChar w:fldCharType="begin"/>
        </w:r>
        <w:r w:rsidR="00FC00CB">
          <w:rPr>
            <w:noProof/>
            <w:webHidden/>
          </w:rPr>
          <w:instrText xml:space="preserve"> PAGEREF _Toc223175716 \h </w:instrText>
        </w:r>
        <w:r w:rsidR="00FC00CB">
          <w:rPr>
            <w:noProof/>
            <w:webHidden/>
          </w:rPr>
        </w:r>
        <w:r w:rsidR="00FC00CB">
          <w:rPr>
            <w:noProof/>
            <w:webHidden/>
          </w:rPr>
          <w:fldChar w:fldCharType="separate"/>
        </w:r>
        <w:r w:rsidR="00FC00CB">
          <w:rPr>
            <w:noProof/>
            <w:webHidden/>
          </w:rPr>
          <w:t>1</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7" w:history="1">
        <w:r w:rsidR="00FC00CB" w:rsidRPr="00D554B5">
          <w:rPr>
            <w:rStyle w:val="af7"/>
            <w:noProof/>
          </w:rPr>
          <w:t>Приложение 3</w:t>
        </w:r>
        <w:r w:rsidR="00FC00CB">
          <w:rPr>
            <w:noProof/>
            <w:webHidden/>
          </w:rPr>
          <w:tab/>
        </w:r>
        <w:r w:rsidR="00FC00CB">
          <w:rPr>
            <w:noProof/>
            <w:webHidden/>
          </w:rPr>
          <w:fldChar w:fldCharType="begin"/>
        </w:r>
        <w:r w:rsidR="00FC00CB">
          <w:rPr>
            <w:noProof/>
            <w:webHidden/>
          </w:rPr>
          <w:instrText xml:space="preserve"> PAGEREF _Toc223175717 \h </w:instrText>
        </w:r>
        <w:r w:rsidR="00FC00CB">
          <w:rPr>
            <w:noProof/>
            <w:webHidden/>
          </w:rPr>
        </w:r>
        <w:r w:rsidR="00FC00CB">
          <w:rPr>
            <w:noProof/>
            <w:webHidden/>
          </w:rPr>
          <w:fldChar w:fldCharType="separate"/>
        </w:r>
        <w:r w:rsidR="00FC00CB">
          <w:rPr>
            <w:noProof/>
            <w:webHidden/>
          </w:rPr>
          <w:t>1</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8" w:history="1">
        <w:r w:rsidR="00FC00CB" w:rsidRPr="00D554B5">
          <w:rPr>
            <w:rStyle w:val="af7"/>
            <w:noProof/>
          </w:rPr>
          <w:t>Приложение 4</w:t>
        </w:r>
        <w:r w:rsidR="00FC00CB">
          <w:rPr>
            <w:noProof/>
            <w:webHidden/>
          </w:rPr>
          <w:tab/>
        </w:r>
        <w:r w:rsidR="00FC00CB">
          <w:rPr>
            <w:noProof/>
            <w:webHidden/>
          </w:rPr>
          <w:fldChar w:fldCharType="begin"/>
        </w:r>
        <w:r w:rsidR="00FC00CB">
          <w:rPr>
            <w:noProof/>
            <w:webHidden/>
          </w:rPr>
          <w:instrText xml:space="preserve"> PAGEREF _Toc223175718 \h </w:instrText>
        </w:r>
        <w:r w:rsidR="00FC00CB">
          <w:rPr>
            <w:noProof/>
            <w:webHidden/>
          </w:rPr>
        </w:r>
        <w:r w:rsidR="00FC00CB">
          <w:rPr>
            <w:noProof/>
            <w:webHidden/>
          </w:rPr>
          <w:fldChar w:fldCharType="separate"/>
        </w:r>
        <w:r w:rsidR="00FC00CB">
          <w:rPr>
            <w:noProof/>
            <w:webHidden/>
          </w:rPr>
          <w:t>17</w:t>
        </w:r>
        <w:r w:rsidR="00FC00CB">
          <w:rPr>
            <w:noProof/>
            <w:webHidden/>
          </w:rPr>
          <w:fldChar w:fldCharType="end"/>
        </w:r>
      </w:hyperlink>
    </w:p>
    <w:p w:rsidR="00FC00CB" w:rsidRDefault="00835C04">
      <w:pPr>
        <w:pStyle w:val="13"/>
        <w:tabs>
          <w:tab w:val="right" w:leader="dot" w:pos="9345"/>
        </w:tabs>
        <w:rPr>
          <w:caps w:val="0"/>
          <w:noProof/>
          <w:sz w:val="24"/>
          <w:szCs w:val="24"/>
        </w:rPr>
      </w:pPr>
      <w:hyperlink w:anchor="_Toc223175719" w:history="1">
        <w:r w:rsidR="00FC00CB" w:rsidRPr="00D554B5">
          <w:rPr>
            <w:rStyle w:val="af7"/>
            <w:noProof/>
          </w:rPr>
          <w:t>Приложение 5</w:t>
        </w:r>
        <w:r w:rsidR="00FC00CB">
          <w:rPr>
            <w:noProof/>
            <w:webHidden/>
          </w:rPr>
          <w:tab/>
        </w:r>
        <w:r w:rsidR="00FC00CB">
          <w:rPr>
            <w:noProof/>
            <w:webHidden/>
          </w:rPr>
          <w:fldChar w:fldCharType="begin"/>
        </w:r>
        <w:r w:rsidR="00FC00CB">
          <w:rPr>
            <w:noProof/>
            <w:webHidden/>
          </w:rPr>
          <w:instrText xml:space="preserve"> PAGEREF _Toc223175719 \h </w:instrText>
        </w:r>
        <w:r w:rsidR="00FC00CB">
          <w:rPr>
            <w:noProof/>
            <w:webHidden/>
          </w:rPr>
        </w:r>
        <w:r w:rsidR="00FC00CB">
          <w:rPr>
            <w:noProof/>
            <w:webHidden/>
          </w:rPr>
          <w:fldChar w:fldCharType="separate"/>
        </w:r>
        <w:r w:rsidR="00FC00CB">
          <w:rPr>
            <w:noProof/>
            <w:webHidden/>
          </w:rPr>
          <w:t>21</w:t>
        </w:r>
        <w:r w:rsidR="00FC00CB">
          <w:rPr>
            <w:noProof/>
            <w:webHidden/>
          </w:rPr>
          <w:fldChar w:fldCharType="end"/>
        </w:r>
      </w:hyperlink>
    </w:p>
    <w:p w:rsidR="00FC00CB" w:rsidRPr="00FC00CB" w:rsidRDefault="00FC00CB" w:rsidP="00FC00CB">
      <w:pPr>
        <w:ind w:firstLine="0"/>
        <w:jc w:val="center"/>
        <w:rPr>
          <w:b/>
          <w:bCs/>
        </w:rPr>
      </w:pPr>
      <w:r>
        <w:rPr>
          <w:b/>
          <w:bCs/>
        </w:rPr>
        <w:fldChar w:fldCharType="end"/>
      </w:r>
    </w:p>
    <w:p w:rsidR="0043628D" w:rsidRPr="0043628D" w:rsidRDefault="00126F93" w:rsidP="0043628D">
      <w:pPr>
        <w:pStyle w:val="1"/>
      </w:pPr>
      <w:r w:rsidRPr="0043628D">
        <w:br w:type="page"/>
      </w:r>
      <w:bookmarkStart w:id="0" w:name="_Toc223175709"/>
      <w:r w:rsidRPr="0043628D">
        <w:lastRenderedPageBreak/>
        <w:t>Развитие системы оценки качества образования</w:t>
      </w:r>
      <w:bookmarkEnd w:id="0"/>
    </w:p>
    <w:p w:rsidR="0043628D" w:rsidRDefault="0043628D" w:rsidP="0043628D"/>
    <w:p w:rsidR="00126F93" w:rsidRPr="0043628D" w:rsidRDefault="00126F93" w:rsidP="0043628D">
      <w:r w:rsidRPr="0043628D">
        <w:t xml:space="preserve">В целях реализации мероприятий по выполнению Программы социально-экономического развития Российской Федерации на среднесрочную перспективу (2006-2008 </w:t>
      </w:r>
      <w:r w:rsidR="0043628D" w:rsidRPr="0043628D">
        <w:t xml:space="preserve">гг.) </w:t>
      </w:r>
      <w:r w:rsidRPr="0043628D">
        <w:t>в части разработки моделей организации контроля качества образования Федеральная служба по надзору в сфере образования и науки (Рособрнадзор</w:t>
      </w:r>
      <w:r w:rsidR="0043628D" w:rsidRPr="0043628D">
        <w:t xml:space="preserve">) </w:t>
      </w:r>
      <w:r w:rsidRPr="0043628D">
        <w:t>проводит следующую работу по совершенствованию системы оценки качества образования</w:t>
      </w:r>
      <w:r w:rsidR="0043628D" w:rsidRPr="0043628D">
        <w:t xml:space="preserve">. </w:t>
      </w:r>
    </w:p>
    <w:p w:rsidR="00126F93" w:rsidRPr="0043628D" w:rsidRDefault="00126F93" w:rsidP="0043628D">
      <w:r w:rsidRPr="0043628D">
        <w:t>В рамках общего образования продолжается отработка различных моделей новой независимой формы государственной (итоговой</w:t>
      </w:r>
      <w:r w:rsidR="0043628D" w:rsidRPr="0043628D">
        <w:t xml:space="preserve">) </w:t>
      </w:r>
      <w:r w:rsidRPr="0043628D">
        <w:t xml:space="preserve">аттестации выпускников </w:t>
      </w:r>
      <w:r w:rsidRPr="0043628D">
        <w:rPr>
          <w:lang w:val="en-US"/>
        </w:rPr>
        <w:t>IX</w:t>
      </w:r>
      <w:r w:rsidRPr="0043628D">
        <w:t xml:space="preserve"> классов общеобразовательных учреждений</w:t>
      </w:r>
      <w:r w:rsidR="0043628D" w:rsidRPr="0043628D">
        <w:t xml:space="preserve">. </w:t>
      </w:r>
    </w:p>
    <w:p w:rsidR="00126F93" w:rsidRPr="0043628D" w:rsidRDefault="00126F93" w:rsidP="0043628D">
      <w:r w:rsidRPr="0043628D">
        <w:t>В 2007 году в апробации государственной (итоговой</w:t>
      </w:r>
      <w:r w:rsidR="0043628D" w:rsidRPr="0043628D">
        <w:t xml:space="preserve">) </w:t>
      </w:r>
      <w:r w:rsidRPr="0043628D">
        <w:t>аттестации выпускников IX классов, организуемой муниципальными, территориальными (окружными</w:t>
      </w:r>
      <w:r w:rsidR="0043628D" w:rsidRPr="0043628D">
        <w:t>),</w:t>
      </w:r>
      <w:r w:rsidRPr="0043628D">
        <w:t xml:space="preserve"> региональными экзаменационными комиссиями, примут участие выпускники IX классов 62 субъектов Российской Федерации по 4 общеобразовательным предметам</w:t>
      </w:r>
      <w:r w:rsidR="0043628D" w:rsidRPr="0043628D">
        <w:t xml:space="preserve">. </w:t>
      </w:r>
    </w:p>
    <w:p w:rsidR="00126F93" w:rsidRPr="0043628D" w:rsidRDefault="00126F93" w:rsidP="0043628D">
      <w:r w:rsidRPr="0043628D">
        <w:t>В течение трех лет в ходе проведения государственной (итоговой</w:t>
      </w:r>
      <w:r w:rsidR="0043628D" w:rsidRPr="0043628D">
        <w:t xml:space="preserve">) </w:t>
      </w:r>
      <w:r w:rsidRPr="0043628D">
        <w:t xml:space="preserve">аттестации выпускников </w:t>
      </w:r>
      <w:r w:rsidRPr="0043628D">
        <w:rPr>
          <w:lang w:val="en-US"/>
        </w:rPr>
        <w:t>IX</w:t>
      </w:r>
      <w:r w:rsidRPr="0043628D">
        <w:t xml:space="preserve"> классов экспериментальных учреждений в субъектах Российской Федерации было получено и отработано несколько</w:t>
      </w:r>
      <w:r w:rsidR="0043628D" w:rsidRPr="0043628D">
        <w:t xml:space="preserve"> </w:t>
      </w:r>
      <w:r w:rsidRPr="0043628D">
        <w:t>организационных моделей</w:t>
      </w:r>
      <w:r w:rsidR="0043628D" w:rsidRPr="0043628D">
        <w:t xml:space="preserve">. </w:t>
      </w:r>
    </w:p>
    <w:p w:rsidR="00126F93" w:rsidRPr="0043628D" w:rsidRDefault="00126F93" w:rsidP="0043628D">
      <w:r w:rsidRPr="0043628D">
        <w:t>Для обеспечения деятельности независимых экзаменационных комиссий на федеральном уровне разработаны тексты (задания</w:t>
      </w:r>
      <w:r w:rsidR="0043628D" w:rsidRPr="0043628D">
        <w:t xml:space="preserve">) </w:t>
      </w:r>
      <w:r w:rsidRPr="0043628D">
        <w:t>экзаменационных работ</w:t>
      </w:r>
      <w:r w:rsidR="0043628D" w:rsidRPr="0043628D">
        <w:t xml:space="preserve"> </w:t>
      </w:r>
      <w:r w:rsidRPr="0043628D">
        <w:t>и критерии их оценивания по 4 общеобразовательным предметам</w:t>
      </w:r>
      <w:r w:rsidR="0043628D" w:rsidRPr="0043628D">
        <w:t xml:space="preserve">. </w:t>
      </w:r>
      <w:r w:rsidRPr="0043628D">
        <w:t>Планируется увеличение количества разрабатываемых экзаменационных материалов по другим общеобразовательным предметам</w:t>
      </w:r>
      <w:r w:rsidR="0043628D" w:rsidRPr="0043628D">
        <w:t xml:space="preserve">. </w:t>
      </w:r>
    </w:p>
    <w:p w:rsidR="00126F93" w:rsidRPr="0043628D" w:rsidRDefault="00126F93" w:rsidP="0043628D">
      <w:r w:rsidRPr="0043628D">
        <w:t>В результате апробации был осуществлен выбор наиболее перспективной для дальнейшей отработки и внедрения модели экзаменационной работы по алгебре и русскому языку</w:t>
      </w:r>
      <w:r w:rsidR="0043628D" w:rsidRPr="0043628D">
        <w:t xml:space="preserve">. </w:t>
      </w:r>
    </w:p>
    <w:p w:rsidR="00126F93" w:rsidRPr="0043628D" w:rsidRDefault="00126F93" w:rsidP="0043628D">
      <w:r w:rsidRPr="0043628D">
        <w:lastRenderedPageBreak/>
        <w:t>Начата работа по формированию банка заданий для проведения государственной (итоговой</w:t>
      </w:r>
      <w:r w:rsidR="0043628D" w:rsidRPr="0043628D">
        <w:t xml:space="preserve">) </w:t>
      </w:r>
      <w:r w:rsidRPr="0043628D">
        <w:t>аттестации выпускников основной школы, организуемой независимыми муниципальными, территориальными (окружными</w:t>
      </w:r>
      <w:r w:rsidR="0043628D" w:rsidRPr="0043628D">
        <w:t>),</w:t>
      </w:r>
      <w:r w:rsidRPr="0043628D">
        <w:t xml:space="preserve"> региональными экзаменационными комиссиями</w:t>
      </w:r>
      <w:r w:rsidR="0043628D" w:rsidRPr="0043628D">
        <w:t xml:space="preserve">. </w:t>
      </w:r>
    </w:p>
    <w:p w:rsidR="00126F93" w:rsidRPr="0043628D" w:rsidRDefault="00126F93" w:rsidP="0043628D">
      <w:r w:rsidRPr="0043628D">
        <w:t>Завершается эксперимент по введению единого государственного экзамена (ЕГЭ</w:t>
      </w:r>
      <w:r w:rsidR="0043628D" w:rsidRPr="0043628D">
        <w:t xml:space="preserve">). </w:t>
      </w:r>
      <w:r w:rsidRPr="0043628D">
        <w:t>В 2007 году выпускники XI (XII</w:t>
      </w:r>
      <w:r w:rsidR="0043628D" w:rsidRPr="0043628D">
        <w:t xml:space="preserve">) </w:t>
      </w:r>
      <w:r w:rsidRPr="0043628D">
        <w:t>классов 82 субъектов Российской Федерации примут участие в ЕГЭ по 13 общеобразовательным предметам</w:t>
      </w:r>
      <w:r w:rsidR="0043628D" w:rsidRPr="0043628D">
        <w:t xml:space="preserve">. </w:t>
      </w:r>
    </w:p>
    <w:p w:rsidR="00126F93" w:rsidRPr="0043628D" w:rsidRDefault="00126F93" w:rsidP="0043628D">
      <w:r w:rsidRPr="0043628D">
        <w:t>За шесть лет эксперимента создана следующая инфраструктура</w:t>
      </w:r>
      <w:r w:rsidR="0043628D" w:rsidRPr="0043628D">
        <w:t xml:space="preserve">: </w:t>
      </w:r>
    </w:p>
    <w:p w:rsidR="00126F93" w:rsidRPr="0043628D" w:rsidRDefault="00126F93" w:rsidP="0043628D">
      <w:r w:rsidRPr="0043628D">
        <w:t>2 федеральных учреждения (Федеральный институт педагогических измерений и Федеральный центр тестирования</w:t>
      </w:r>
      <w:r w:rsidR="0043628D" w:rsidRPr="0043628D">
        <w:t>),</w:t>
      </w:r>
      <w:r w:rsidRPr="0043628D">
        <w:t xml:space="preserve"> разрабатывающих содержание и проводящих технологическое обеспечение независимой оценки знаний, умений и навыков выпускников, освоивших программы среднего (полного</w:t>
      </w:r>
      <w:r w:rsidR="0043628D" w:rsidRPr="0043628D">
        <w:t xml:space="preserve">) </w:t>
      </w:r>
      <w:r w:rsidRPr="0043628D">
        <w:t>общего образования</w:t>
      </w:r>
      <w:r w:rsidR="0043628D" w:rsidRPr="0043628D">
        <w:t xml:space="preserve">; </w:t>
      </w:r>
    </w:p>
    <w:p w:rsidR="00126F93" w:rsidRPr="0043628D" w:rsidRDefault="00126F93" w:rsidP="0043628D">
      <w:r w:rsidRPr="0043628D">
        <w:t>82 региональных центра обработки информации</w:t>
      </w:r>
      <w:r w:rsidR="0043628D" w:rsidRPr="0043628D">
        <w:t xml:space="preserve">; </w:t>
      </w:r>
    </w:p>
    <w:p w:rsidR="00126F93" w:rsidRPr="0043628D" w:rsidRDefault="00126F93" w:rsidP="0043628D">
      <w:r w:rsidRPr="0043628D">
        <w:t>федеральные и региональные базы данных участников ЕГЭ и результатов ЕГЭ</w:t>
      </w:r>
      <w:r w:rsidR="0043628D" w:rsidRPr="0043628D">
        <w:t xml:space="preserve">; </w:t>
      </w:r>
    </w:p>
    <w:p w:rsidR="00126F93" w:rsidRPr="0043628D" w:rsidRDefault="00126F93" w:rsidP="0043628D">
      <w:r w:rsidRPr="0043628D">
        <w:t>федеральная база свидетельств о результатах ЕГЭ</w:t>
      </w:r>
      <w:r w:rsidR="0043628D" w:rsidRPr="0043628D">
        <w:t xml:space="preserve">; </w:t>
      </w:r>
    </w:p>
    <w:p w:rsidR="00126F93" w:rsidRPr="0043628D" w:rsidRDefault="00126F93" w:rsidP="0043628D">
      <w:r w:rsidRPr="0043628D">
        <w:t>федеральный портал www</w:t>
      </w:r>
      <w:r w:rsidR="0043628D" w:rsidRPr="0043628D">
        <w:t xml:space="preserve">. </w:t>
      </w:r>
      <w:r w:rsidRPr="0043628D">
        <w:t>ege</w:t>
      </w:r>
      <w:r w:rsidR="0043628D" w:rsidRPr="0043628D">
        <w:t xml:space="preserve">. </w:t>
      </w:r>
      <w:r w:rsidRPr="0043628D">
        <w:t>edu</w:t>
      </w:r>
      <w:r w:rsidR="0043628D" w:rsidRPr="0043628D">
        <w:t xml:space="preserve">. </w:t>
      </w:r>
      <w:r w:rsidRPr="0043628D">
        <w:t>ru, обеспечивающий информирование и контроль за ходом организации и проведения эксперимента в Российской Федерации</w:t>
      </w:r>
      <w:r w:rsidR="0043628D" w:rsidRPr="0043628D">
        <w:t xml:space="preserve">. </w:t>
      </w:r>
    </w:p>
    <w:p w:rsidR="00126F93" w:rsidRPr="0043628D" w:rsidRDefault="00126F93" w:rsidP="0043628D">
      <w:r w:rsidRPr="0043628D">
        <w:t>На федеральном уровне создана система подготовки контрольных измерительных материалов и отработаны механизмы их совершенствования</w:t>
      </w:r>
      <w:r w:rsidR="0043628D" w:rsidRPr="0043628D">
        <w:t xml:space="preserve">. </w:t>
      </w:r>
      <w:r w:rsidRPr="0043628D">
        <w:t>Сформирована и ежегодно расширяется федеральная база тестовых заданий по 13 общеобразовательным предметам, и с 2006 года осуществляется его поэтапный перевод в открытый доступ с целью обеспечения возможности для выпускников дополнительной подготовки к ЕГЭ</w:t>
      </w:r>
      <w:r w:rsidR="0043628D" w:rsidRPr="0043628D">
        <w:t xml:space="preserve">. </w:t>
      </w:r>
    </w:p>
    <w:p w:rsidR="00126F93" w:rsidRPr="0043628D" w:rsidRDefault="00126F93" w:rsidP="0043628D">
      <w:r w:rsidRPr="0043628D">
        <w:t>В настоящем году продолжается отработка моделей проведения ЕГЭ для отдельных категорий лиц с ограниченными возможностями здоровья</w:t>
      </w:r>
      <w:r w:rsidR="0043628D" w:rsidRPr="0043628D">
        <w:t xml:space="preserve">. </w:t>
      </w:r>
      <w:r w:rsidRPr="0043628D">
        <w:t xml:space="preserve">Увеличилось количество труднодоступных и отдалённых местностей, на </w:t>
      </w:r>
      <w:r w:rsidRPr="0043628D">
        <w:lastRenderedPageBreak/>
        <w:t>территории которых выпускники общеобразовательных учреждений/</w:t>
      </w:r>
      <w:r w:rsidR="00125DE8">
        <w:t xml:space="preserve"> </w:t>
      </w:r>
      <w:r w:rsidRPr="0043628D">
        <w:t>абитуриенты получили возможность сдавать ЕГЭ</w:t>
      </w:r>
      <w:r w:rsidR="0043628D" w:rsidRPr="0043628D">
        <w:t xml:space="preserve">. </w:t>
      </w:r>
    </w:p>
    <w:p w:rsidR="00126F93" w:rsidRPr="0043628D" w:rsidRDefault="00126F93" w:rsidP="0043628D">
      <w:r w:rsidRPr="0043628D">
        <w:t>Результаты, полученные в ходе эксперимента по введению ЕГЭ, а также новой формы государственной (итоговой</w:t>
      </w:r>
      <w:r w:rsidR="0043628D" w:rsidRPr="0043628D">
        <w:t xml:space="preserve">) </w:t>
      </w:r>
      <w:r w:rsidRPr="0043628D">
        <w:t>аттестации выпускников IX классов, уже сегодня используются при контроле качества образования на федеральном (разработка учебников и стандартов нового поколения для общего образования</w:t>
      </w:r>
      <w:r w:rsidR="0043628D" w:rsidRPr="0043628D">
        <w:t>),</w:t>
      </w:r>
      <w:r w:rsidRPr="0043628D">
        <w:t xml:space="preserve"> региональном уровнях (повышение квалификации учителей и их аттестация</w:t>
      </w:r>
      <w:r w:rsidR="0043628D" w:rsidRPr="0043628D">
        <w:t xml:space="preserve">) </w:t>
      </w:r>
      <w:r w:rsidRPr="0043628D">
        <w:t>и уровне образовательных учреждений</w:t>
      </w:r>
      <w:r w:rsidR="0043628D" w:rsidRPr="0043628D">
        <w:t xml:space="preserve">. </w:t>
      </w:r>
    </w:p>
    <w:p w:rsidR="00126F93" w:rsidRPr="0043628D" w:rsidRDefault="00126F93" w:rsidP="0043628D">
      <w:r w:rsidRPr="0043628D">
        <w:t>В целях развития системы оценки качества общего образования в текущем году ведётся работа по следующим направлениям</w:t>
      </w:r>
      <w:r w:rsidR="0043628D" w:rsidRPr="0043628D">
        <w:t xml:space="preserve">: </w:t>
      </w:r>
    </w:p>
    <w:p w:rsidR="00126F93" w:rsidRPr="0043628D" w:rsidRDefault="00126F93" w:rsidP="0043628D">
      <w:r w:rsidRPr="0043628D">
        <w:t>стандартизация банка измерительных и диагностических материалов</w:t>
      </w:r>
      <w:r w:rsidR="0043628D" w:rsidRPr="0043628D">
        <w:t xml:space="preserve">; </w:t>
      </w:r>
    </w:p>
    <w:p w:rsidR="00126F93" w:rsidRPr="0043628D" w:rsidRDefault="00126F93" w:rsidP="0043628D">
      <w:r w:rsidRPr="0043628D">
        <w:t>разработка технологического обеспечения аттестационных процедур общеобразовательных учреждений с целью использования результатов указанных процедур для оценки качества образования</w:t>
      </w:r>
      <w:r w:rsidR="0043628D" w:rsidRPr="0043628D">
        <w:t xml:space="preserve">; </w:t>
      </w:r>
    </w:p>
    <w:p w:rsidR="00126F93" w:rsidRPr="0043628D" w:rsidRDefault="00126F93" w:rsidP="0043628D">
      <w:r w:rsidRPr="0043628D">
        <w:t>разработка технологии оценивания готовности учащихся системы начального общего образования к обучению в начальной и основной школе и разработка соответствующих диагностических материалов</w:t>
      </w:r>
      <w:r w:rsidR="0043628D" w:rsidRPr="0043628D">
        <w:t xml:space="preserve">. </w:t>
      </w:r>
    </w:p>
    <w:p w:rsidR="0043628D" w:rsidRPr="0043628D" w:rsidRDefault="00126F93" w:rsidP="0043628D">
      <w:r w:rsidRPr="0043628D">
        <w:t>В рамках профессионального образования продолжается отработка моделей</w:t>
      </w:r>
      <w:r w:rsidR="0043628D" w:rsidRPr="0043628D">
        <w:t xml:space="preserve"> </w:t>
      </w:r>
      <w:r w:rsidRPr="0043628D">
        <w:t>контроля</w:t>
      </w:r>
      <w:r w:rsidR="0043628D" w:rsidRPr="0043628D">
        <w:t xml:space="preserve"> </w:t>
      </w:r>
      <w:r w:rsidRPr="0043628D">
        <w:t>за соблюдением вузами и филиалами вузов условий образовательной деятельности, предусмотренных лицензией</w:t>
      </w:r>
      <w:r w:rsidR="0043628D" w:rsidRPr="0043628D">
        <w:t xml:space="preserve">. </w:t>
      </w:r>
    </w:p>
    <w:p w:rsidR="00126F93" w:rsidRPr="0043628D" w:rsidRDefault="00126F93" w:rsidP="0043628D">
      <w:r w:rsidRPr="0043628D">
        <w:t>В соответствии с Федеральным законом «О высшем и послевузовском профессиональном образовании» контроль за соблюдением образовательными учреждениями высшего профессионального образования (далее – вузы</w:t>
      </w:r>
      <w:r w:rsidR="0043628D" w:rsidRPr="0043628D">
        <w:t xml:space="preserve">) </w:t>
      </w:r>
      <w:r w:rsidRPr="0043628D">
        <w:t>и их филиалами условий образовательной деятельности, предусмотренных лицензией, осуществляется Рособрнадзором с участием органа управления образованием субъекта Российской Федерации, на территории которого расположено образовательное учреждение</w:t>
      </w:r>
      <w:r w:rsidR="0043628D" w:rsidRPr="0043628D">
        <w:t xml:space="preserve">. </w:t>
      </w:r>
    </w:p>
    <w:p w:rsidR="00126F93" w:rsidRPr="0043628D" w:rsidRDefault="00126F93" w:rsidP="0043628D">
      <w:r w:rsidRPr="0043628D">
        <w:t>В 2005 году</w:t>
      </w:r>
      <w:r w:rsidR="0043628D" w:rsidRPr="0043628D">
        <w:t xml:space="preserve"> </w:t>
      </w:r>
      <w:r w:rsidRPr="0043628D">
        <w:t>Рособрнадзор приступил к реализации проекта по созданию постоянно действующих комиссий</w:t>
      </w:r>
      <w:r w:rsidR="0043628D" w:rsidRPr="0043628D">
        <w:t xml:space="preserve"> </w:t>
      </w:r>
      <w:r w:rsidRPr="0043628D">
        <w:t>с участием</w:t>
      </w:r>
      <w:r w:rsidR="0043628D" w:rsidRPr="0043628D">
        <w:t xml:space="preserve"> </w:t>
      </w:r>
      <w:r w:rsidRPr="0043628D">
        <w:t>органов управления образованием, осуществляющих контроль за соблюдением вузами</w:t>
      </w:r>
      <w:r w:rsidR="0043628D" w:rsidRPr="0043628D">
        <w:t xml:space="preserve"> </w:t>
      </w:r>
      <w:r w:rsidRPr="0043628D">
        <w:t xml:space="preserve">и </w:t>
      </w:r>
      <w:r w:rsidRPr="0043628D">
        <w:lastRenderedPageBreak/>
        <w:t>филиалами вузов, условий образовательной деятельности, предусмотренных лицензией</w:t>
      </w:r>
      <w:r w:rsidR="0043628D" w:rsidRPr="0043628D">
        <w:t xml:space="preserve">. </w:t>
      </w:r>
      <w:r w:rsidRPr="0043628D">
        <w:t>Разработано и</w:t>
      </w:r>
      <w:r w:rsidR="0043628D" w:rsidRPr="0043628D">
        <w:t xml:space="preserve"> </w:t>
      </w:r>
      <w:r w:rsidRPr="0043628D">
        <w:t>утверждено Временное положение о постоянно действующей комиссии</w:t>
      </w:r>
      <w:r w:rsidR="0043628D" w:rsidRPr="0043628D">
        <w:t xml:space="preserve">. </w:t>
      </w:r>
    </w:p>
    <w:p w:rsidR="00126F93" w:rsidRPr="0043628D" w:rsidRDefault="00126F93" w:rsidP="0043628D">
      <w:r w:rsidRPr="0043628D">
        <w:t>Субъекты Российской Федерации активно поддержали предложение Рособрнадзора о создании с их участием названных комиссий</w:t>
      </w:r>
      <w:r w:rsidR="0043628D" w:rsidRPr="0043628D">
        <w:t xml:space="preserve">. </w:t>
      </w:r>
      <w:r w:rsidRPr="0043628D">
        <w:t>На основании обращений органов управления образованием субъектов Российской Федерации в 2005-2006 гг</w:t>
      </w:r>
      <w:r w:rsidR="0043628D" w:rsidRPr="0043628D">
        <w:t xml:space="preserve">. </w:t>
      </w:r>
      <w:r w:rsidRPr="0043628D">
        <w:t>Рособрнадзором постоянно действующие комиссии созданы в</w:t>
      </w:r>
      <w:r w:rsidR="0043628D" w:rsidRPr="0043628D">
        <w:t xml:space="preserve"> </w:t>
      </w:r>
      <w:r w:rsidRPr="0043628D">
        <w:t>29 субъектах Российской Федерации</w:t>
      </w:r>
      <w:r w:rsidR="0043628D" w:rsidRPr="0043628D">
        <w:t xml:space="preserve">: </w:t>
      </w:r>
      <w:r w:rsidRPr="0043628D">
        <w:t>Республике Башкортостан, Республике Дагестан, Республике Коми, Республике Татарстан, Республике Саха (Якутия</w:t>
      </w:r>
      <w:r w:rsidR="0043628D" w:rsidRPr="0043628D">
        <w:t xml:space="preserve">), </w:t>
      </w:r>
      <w:r w:rsidRPr="0043628D">
        <w:t>Удмуртской Республике, Владимирской, Воронежской</w:t>
      </w:r>
      <w:r w:rsidR="0043628D" w:rsidRPr="0043628D">
        <w:t xml:space="preserve">, </w:t>
      </w:r>
      <w:r w:rsidRPr="0043628D">
        <w:t>Калужской, Курской, Магаданской, Мурманской, Орловской,</w:t>
      </w:r>
      <w:r w:rsidR="0043628D" w:rsidRPr="0043628D">
        <w:t xml:space="preserve"> </w:t>
      </w:r>
      <w:r w:rsidRPr="0043628D">
        <w:t>Ростовской, Самарской, Ярославской, Астраханской, Белгородской, Брянской, Вологодской</w:t>
      </w:r>
      <w:r w:rsidR="0043628D" w:rsidRPr="0043628D">
        <w:t xml:space="preserve">, </w:t>
      </w:r>
      <w:r w:rsidRPr="0043628D">
        <w:t>Волгоградской</w:t>
      </w:r>
      <w:r w:rsidR="0043628D" w:rsidRPr="0043628D">
        <w:t xml:space="preserve">, </w:t>
      </w:r>
      <w:r w:rsidRPr="0043628D">
        <w:t>Калининградской, Кемеровской, Костромской</w:t>
      </w:r>
      <w:r w:rsidR="0043628D" w:rsidRPr="0043628D">
        <w:t xml:space="preserve">, </w:t>
      </w:r>
      <w:r w:rsidRPr="0043628D">
        <w:t>Нижегородской, Тамбовской</w:t>
      </w:r>
      <w:r w:rsidR="0043628D" w:rsidRPr="0043628D">
        <w:t xml:space="preserve">, </w:t>
      </w:r>
      <w:r w:rsidRPr="0043628D">
        <w:t>Амурской областях, Хабаровском, Краснодарском краях</w:t>
      </w:r>
      <w:r w:rsidR="0043628D" w:rsidRPr="0043628D">
        <w:t xml:space="preserve">. </w:t>
      </w:r>
      <w:r w:rsidRPr="0043628D">
        <w:t>В 2007 году Рособрнадзор планирует расширить сеть таких комиссий</w:t>
      </w:r>
      <w:r w:rsidR="0043628D" w:rsidRPr="0043628D">
        <w:t xml:space="preserve">. </w:t>
      </w:r>
    </w:p>
    <w:p w:rsidR="00126F93" w:rsidRPr="0043628D" w:rsidRDefault="00126F93" w:rsidP="0043628D">
      <w:r w:rsidRPr="0043628D">
        <w:t>При отсутствии у Рособрнадзора территориальных органов создание постоянно действующих комиссий в регионах позволяет Федеральной Службе по надзору в сфере образования и науки обеспечить эффективный контроль за соблюдением вузами и филиалами вузов лицензионных требований и условий</w:t>
      </w:r>
      <w:r w:rsidR="0043628D" w:rsidRPr="0043628D">
        <w:t xml:space="preserve">. </w:t>
      </w:r>
    </w:p>
    <w:p w:rsidR="00126F93" w:rsidRPr="0043628D" w:rsidRDefault="00126F93" w:rsidP="0043628D">
      <w:r w:rsidRPr="0043628D">
        <w:t>Привлечение работодателей к оценке качества подготовки выпускников образовательных учреждений</w:t>
      </w:r>
      <w:r w:rsidR="0043628D" w:rsidRPr="0043628D">
        <w:t xml:space="preserve">. </w:t>
      </w:r>
    </w:p>
    <w:p w:rsidR="00126F93" w:rsidRPr="0043628D" w:rsidRDefault="00126F93" w:rsidP="0043628D">
      <w:r w:rsidRPr="0043628D">
        <w:t>Модель привлечения работодателей к оценке качества подготовки выпускников образовательного учреждения предполагает оценку компетенций выпускников на заключительных этапах обучения</w:t>
      </w:r>
      <w:r w:rsidR="0043628D" w:rsidRPr="0043628D">
        <w:t xml:space="preserve"> - </w:t>
      </w:r>
      <w:r w:rsidRPr="0043628D">
        <w:t>в период работы государственной аттестационной комиссии, а также при государственной аккредитации образовательного учреждения</w:t>
      </w:r>
      <w:r w:rsidR="0043628D" w:rsidRPr="0043628D">
        <w:t xml:space="preserve">. </w:t>
      </w:r>
      <w:r w:rsidRPr="0043628D">
        <w:t>Данная процедура включает теперь в соответствии с Федеральным законом от 20</w:t>
      </w:r>
      <w:r w:rsidR="0043628D">
        <w:t>.04. 20</w:t>
      </w:r>
      <w:r w:rsidRPr="0043628D">
        <w:t xml:space="preserve">07 № 56-ФЗ «О внесении изменений в Закон Российской Федерации «Об </w:t>
      </w:r>
      <w:r w:rsidRPr="0043628D">
        <w:lastRenderedPageBreak/>
        <w:t>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ранее применяемую отдельно процедуру аттестации, и учитывает требования, которые предъявляют работодатели к компетенциям конкурентноспособного, востребованного на рынке труда специалиста</w:t>
      </w:r>
      <w:r w:rsidR="0043628D" w:rsidRPr="0043628D">
        <w:t xml:space="preserve">. </w:t>
      </w:r>
    </w:p>
    <w:p w:rsidR="00126F93" w:rsidRPr="0043628D" w:rsidRDefault="00126F93" w:rsidP="0043628D">
      <w:r w:rsidRPr="0043628D">
        <w:t>Таким образом, работодатели оценивают качество реализации образовательных профессиональных программ, принимая участие в работе экспертных комиссий, а также на этапе государственной итоговой аттестации выпускников</w:t>
      </w:r>
      <w:r w:rsidR="0043628D" w:rsidRPr="0043628D">
        <w:t xml:space="preserve">. </w:t>
      </w:r>
      <w:r w:rsidRPr="0043628D">
        <w:t>На сегодняшний день более 80% председателей государственных аттестационных комиссий возглавляют руководители предприятий и организаций – потребителей кадров</w:t>
      </w:r>
      <w:r w:rsidR="0043628D" w:rsidRPr="0043628D">
        <w:t xml:space="preserve">. </w:t>
      </w:r>
    </w:p>
    <w:p w:rsidR="00126F93" w:rsidRPr="0043628D" w:rsidRDefault="00126F93" w:rsidP="0043628D">
      <w:r w:rsidRPr="0043628D">
        <w:t>Для повышения эффективности участия работодателей в экспертных оценках образовательных учреждений различных типов и обучающихся необходимо проводить обучение и аттестацию работодателей для привлечения их в качестве экспертов в комиссии Рособрнадзора</w:t>
      </w:r>
      <w:r w:rsidR="0043628D" w:rsidRPr="0043628D">
        <w:t xml:space="preserve">. </w:t>
      </w:r>
      <w:r w:rsidRPr="0043628D">
        <w:t>Для этих целей данная модель может предусматривать также разработку анкеты оценки подготовки выпускников для предприятий-потребителей</w:t>
      </w:r>
      <w:r w:rsidR="0043628D" w:rsidRPr="0043628D">
        <w:t xml:space="preserve">; </w:t>
      </w:r>
      <w:r w:rsidRPr="0043628D">
        <w:t>показателей аттестации, включающие мнение работодателей о качестве подготовки выпускников</w:t>
      </w:r>
      <w:r w:rsidR="0043628D" w:rsidRPr="0043628D">
        <w:t xml:space="preserve">; </w:t>
      </w:r>
      <w:r w:rsidRPr="0043628D">
        <w:t>показателя</w:t>
      </w:r>
      <w:r w:rsidR="0043628D" w:rsidRPr="0043628D">
        <w:t xml:space="preserve"> </w:t>
      </w:r>
      <w:r w:rsidRPr="0043628D">
        <w:t>интегральной</w:t>
      </w:r>
      <w:r w:rsidR="0043628D" w:rsidRPr="0043628D">
        <w:t xml:space="preserve"> </w:t>
      </w:r>
      <w:r w:rsidRPr="0043628D">
        <w:t>оценки</w:t>
      </w:r>
      <w:r w:rsidR="0043628D" w:rsidRPr="0043628D">
        <w:t xml:space="preserve"> </w:t>
      </w:r>
      <w:r w:rsidRPr="0043628D">
        <w:t>качества</w:t>
      </w:r>
      <w:r w:rsidR="0043628D" w:rsidRPr="0043628D">
        <w:t xml:space="preserve"> </w:t>
      </w:r>
      <w:r w:rsidRPr="0043628D">
        <w:t>подготовки выпускников</w:t>
      </w:r>
      <w:r w:rsidR="0043628D" w:rsidRPr="0043628D">
        <w:t xml:space="preserve"> </w:t>
      </w:r>
      <w:r w:rsidRPr="0043628D">
        <w:t>профессиональным</w:t>
      </w:r>
      <w:r w:rsidR="0043628D" w:rsidRPr="0043628D">
        <w:t xml:space="preserve"> </w:t>
      </w:r>
      <w:r w:rsidRPr="0043628D">
        <w:t>сообществом</w:t>
      </w:r>
      <w:r w:rsidR="0043628D" w:rsidRPr="0043628D">
        <w:t xml:space="preserve"> </w:t>
      </w:r>
      <w:r w:rsidRPr="0043628D">
        <w:t>при</w:t>
      </w:r>
      <w:r w:rsidR="0043628D" w:rsidRPr="0043628D">
        <w:t xml:space="preserve"> </w:t>
      </w:r>
      <w:r w:rsidRPr="0043628D">
        <w:t>аттестации образовательных учреждений</w:t>
      </w:r>
      <w:r w:rsidR="0043628D" w:rsidRPr="0043628D">
        <w:t xml:space="preserve">. </w:t>
      </w:r>
    </w:p>
    <w:p w:rsidR="00126F93" w:rsidRPr="0043628D" w:rsidRDefault="00126F93" w:rsidP="0043628D">
      <w:r w:rsidRPr="0043628D">
        <w:t>Вместе с тем следует также совершенствовать внешнюю оценку качества профессионального образования на основе более широкого участия в ней общественных и профессиональных организаций, формируя критерии объективной внешней оценки на принципах взаимодействия рынка труда и сферы образования</w:t>
      </w:r>
      <w:r w:rsidR="0043628D" w:rsidRPr="0043628D">
        <w:t xml:space="preserve">. </w:t>
      </w:r>
    </w:p>
    <w:p w:rsidR="00126F93" w:rsidRPr="0043628D" w:rsidRDefault="00126F93" w:rsidP="0043628D">
      <w:r w:rsidRPr="0043628D">
        <w:t xml:space="preserve">Проведение разносторонних внешних оценок качества образования и широкое информирование общественности о полученных результатах </w:t>
      </w:r>
      <w:r w:rsidRPr="0043628D">
        <w:lastRenderedPageBreak/>
        <w:t>позволит защитить</w:t>
      </w:r>
      <w:r w:rsidR="0043628D" w:rsidRPr="0043628D">
        <w:t xml:space="preserve"> </w:t>
      </w:r>
      <w:r w:rsidRPr="0043628D">
        <w:t>конституционные права граждан Российской Федерации на доступность качественного образования</w:t>
      </w:r>
      <w:r w:rsidR="0043628D" w:rsidRPr="0043628D">
        <w:t xml:space="preserve">. </w:t>
      </w:r>
    </w:p>
    <w:p w:rsidR="00126F93" w:rsidRPr="0043628D" w:rsidRDefault="00126F93" w:rsidP="0043628D">
      <w:r w:rsidRPr="0043628D">
        <w:t>Продолжается отработка моделей управления качеством образования в образовательных учреждениях высшего, среднего и начального профессионального образования</w:t>
      </w:r>
      <w:r w:rsidR="0043628D" w:rsidRPr="0043628D">
        <w:t xml:space="preserve">. </w:t>
      </w:r>
    </w:p>
    <w:p w:rsidR="00126F93" w:rsidRPr="0043628D" w:rsidRDefault="00126F93" w:rsidP="0043628D">
      <w:r w:rsidRPr="0043628D">
        <w:t>В соответствии с принципами автономии образовательного учреждения в рамках Болонского процесса, ответственность за обеспечение качества профессионального</w:t>
      </w:r>
      <w:r w:rsidR="0043628D" w:rsidRPr="0043628D">
        <w:t xml:space="preserve"> </w:t>
      </w:r>
      <w:r w:rsidRPr="0043628D">
        <w:t>образования, в первую очередь, возлагается на сами учебные заведения</w:t>
      </w:r>
      <w:r w:rsidR="0043628D" w:rsidRPr="0043628D">
        <w:t xml:space="preserve">. </w:t>
      </w:r>
    </w:p>
    <w:p w:rsidR="00126F93" w:rsidRPr="0043628D" w:rsidRDefault="00126F93" w:rsidP="0043628D">
      <w:r w:rsidRPr="0043628D">
        <w:t>Необходимо также отметить, что только внешней оценки качества образования, как показывает мировой опыт, в настоящее время для управления качеством образования оказывается не достаточно</w:t>
      </w:r>
      <w:r w:rsidR="0043628D" w:rsidRPr="0043628D">
        <w:t xml:space="preserve">. </w:t>
      </w:r>
      <w:r w:rsidRPr="0043628D">
        <w:t>Требуются внутренние механизмы гарантии качества образования, обеспечиваемые самими профессиональными образовательными учреждениями</w:t>
      </w:r>
      <w:r w:rsidR="0043628D" w:rsidRPr="0043628D">
        <w:t xml:space="preserve">. </w:t>
      </w:r>
    </w:p>
    <w:p w:rsidR="00126F93" w:rsidRPr="0043628D" w:rsidRDefault="00126F93" w:rsidP="0043628D">
      <w:r w:rsidRPr="0043628D">
        <w:t>Ключевым вопросом сегодняшнего дня является вопрос о выборе модели системы качества, наиболее эффективной для каждого конкретного профессионального образовательного учреждения в части повышения качества ведения образовательной деятельности и подготовки востребованного и конкурентноспособного выпускника</w:t>
      </w:r>
      <w:r w:rsidR="0043628D" w:rsidRPr="0043628D">
        <w:t xml:space="preserve">. </w:t>
      </w:r>
    </w:p>
    <w:p w:rsidR="00126F93" w:rsidRPr="0043628D" w:rsidRDefault="00126F93" w:rsidP="0043628D">
      <w:r w:rsidRPr="0043628D">
        <w:t>В связи с этим в основу разработки типовой модели системы качества образовательного учреждения в Российской Федерации были положены документы и модели систем качества, разработанные Европейской сетью (Ассоциацией</w:t>
      </w:r>
      <w:r w:rsidR="0043628D" w:rsidRPr="0043628D">
        <w:t xml:space="preserve">) </w:t>
      </w:r>
      <w:r w:rsidRPr="0043628D">
        <w:t>гарантии качества (ENQA</w:t>
      </w:r>
      <w:r w:rsidR="0043628D" w:rsidRPr="0043628D">
        <w:t>),</w:t>
      </w:r>
      <w:r w:rsidRPr="0043628D">
        <w:t xml:space="preserve"> на основе Стандартов по менеджменту качества серии ISO 9000</w:t>
      </w:r>
      <w:r w:rsidR="0043628D" w:rsidRPr="0043628D">
        <w:t xml:space="preserve">: </w:t>
      </w:r>
      <w:r w:rsidRPr="0043628D">
        <w:t>2000 (ГОСТ Р ИСО 9000–2001</w:t>
      </w:r>
      <w:r w:rsidR="0043628D" w:rsidRPr="0043628D">
        <w:t>),</w:t>
      </w:r>
      <w:r w:rsidRPr="0043628D">
        <w:t xml:space="preserve"> модели конкурса Рособрнадзора и Рособразования «Внутривузовские системы обеспечения качества подготовки специалистов», модели самооценки «Совершенства деятельности вуза», гармонизированной с моделью Европейского фонда по менеджменту качества (EFQM</w:t>
      </w:r>
      <w:r w:rsidR="0043628D" w:rsidRPr="0043628D">
        <w:t xml:space="preserve">). </w:t>
      </w:r>
    </w:p>
    <w:p w:rsidR="00126F93" w:rsidRDefault="00126F93" w:rsidP="0043628D">
      <w:r w:rsidRPr="0043628D">
        <w:t xml:space="preserve">Модель конкурса ориентирована на девять критериев, соответствующих модели премии Правительства Российской Федерации в </w:t>
      </w:r>
      <w:r w:rsidRPr="0043628D">
        <w:lastRenderedPageBreak/>
        <w:t>области качества, адаптированных к образовательной деятельности и разделенных на две группы критериев</w:t>
      </w:r>
      <w:r w:rsidR="0043628D" w:rsidRPr="0043628D">
        <w:t xml:space="preserve">: </w:t>
      </w:r>
      <w:r w:rsidRPr="0043628D">
        <w:t>первая группа критериев характеризует, как организация добивается результатов в области качества подготовки специалистов, что делается для этого («возможности»</w:t>
      </w:r>
      <w:r w:rsidR="0043628D" w:rsidRPr="0043628D">
        <w:t xml:space="preserve">). </w:t>
      </w:r>
    </w:p>
    <w:p w:rsidR="00125DE8" w:rsidRPr="0043628D" w:rsidRDefault="00125DE8" w:rsidP="0043628D"/>
    <w:tbl>
      <w:tblPr>
        <w:tblW w:w="935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93"/>
        <w:gridCol w:w="2409"/>
        <w:gridCol w:w="3686"/>
        <w:gridCol w:w="2268"/>
      </w:tblGrid>
      <w:tr w:rsidR="00126F93" w:rsidRPr="0043628D">
        <w:trPr>
          <w:trHeight w:val="882"/>
        </w:trPr>
        <w:tc>
          <w:tcPr>
            <w:tcW w:w="993" w:type="dxa"/>
            <w:shd w:val="clear" w:color="auto" w:fill="FFFFFF"/>
            <w:tcMar>
              <w:top w:w="72" w:type="dxa"/>
              <w:left w:w="144" w:type="dxa"/>
              <w:bottom w:w="72" w:type="dxa"/>
              <w:right w:w="144" w:type="dxa"/>
            </w:tcMar>
          </w:tcPr>
          <w:p w:rsidR="00126F93" w:rsidRPr="0043628D" w:rsidRDefault="00126F93" w:rsidP="001E20B6">
            <w:pPr>
              <w:pStyle w:val="afe"/>
            </w:pPr>
            <w:r w:rsidRPr="0043628D">
              <w:t xml:space="preserve">Год </w:t>
            </w:r>
          </w:p>
        </w:tc>
        <w:tc>
          <w:tcPr>
            <w:tcW w:w="2409" w:type="dxa"/>
            <w:shd w:val="clear" w:color="auto" w:fill="FFFFFF"/>
            <w:tcMar>
              <w:top w:w="72" w:type="dxa"/>
              <w:left w:w="144" w:type="dxa"/>
              <w:bottom w:w="72" w:type="dxa"/>
              <w:right w:w="144" w:type="dxa"/>
            </w:tcMar>
          </w:tcPr>
          <w:p w:rsidR="00126F93" w:rsidRPr="0043628D" w:rsidRDefault="00126F93" w:rsidP="001E20B6">
            <w:pPr>
              <w:pStyle w:val="afe"/>
            </w:pPr>
            <w:r w:rsidRPr="0043628D">
              <w:t>Количество вузов, подавших заявки</w:t>
            </w:r>
          </w:p>
        </w:tc>
        <w:tc>
          <w:tcPr>
            <w:tcW w:w="3686" w:type="dxa"/>
            <w:shd w:val="clear" w:color="auto" w:fill="FFFFFF"/>
            <w:tcMar>
              <w:top w:w="72" w:type="dxa"/>
              <w:left w:w="144" w:type="dxa"/>
              <w:bottom w:w="72" w:type="dxa"/>
              <w:right w:w="144" w:type="dxa"/>
            </w:tcMar>
          </w:tcPr>
          <w:p w:rsidR="00126F93" w:rsidRPr="0043628D" w:rsidRDefault="00126F93" w:rsidP="001E20B6">
            <w:pPr>
              <w:pStyle w:val="afe"/>
            </w:pPr>
            <w:r w:rsidRPr="0043628D">
              <w:t>Количество вузов, представивших отчеты на обследование</w:t>
            </w:r>
          </w:p>
        </w:tc>
        <w:tc>
          <w:tcPr>
            <w:tcW w:w="2268" w:type="dxa"/>
            <w:shd w:val="clear" w:color="auto" w:fill="FFFFFF"/>
            <w:tcMar>
              <w:top w:w="72" w:type="dxa"/>
              <w:left w:w="144" w:type="dxa"/>
              <w:bottom w:w="72" w:type="dxa"/>
              <w:right w:w="144" w:type="dxa"/>
            </w:tcMar>
          </w:tcPr>
          <w:p w:rsidR="00126F93" w:rsidRPr="0043628D" w:rsidRDefault="00126F93" w:rsidP="001E20B6">
            <w:pPr>
              <w:pStyle w:val="afe"/>
            </w:pPr>
            <w:r w:rsidRPr="0043628D">
              <w:t>Процентное соотношение</w:t>
            </w:r>
          </w:p>
        </w:tc>
      </w:tr>
      <w:tr w:rsidR="00126F93" w:rsidRPr="0043628D">
        <w:trPr>
          <w:trHeight w:val="355"/>
        </w:trPr>
        <w:tc>
          <w:tcPr>
            <w:tcW w:w="993" w:type="dxa"/>
            <w:shd w:val="clear" w:color="auto" w:fill="FFFFFF"/>
            <w:tcMar>
              <w:top w:w="72" w:type="dxa"/>
              <w:left w:w="144" w:type="dxa"/>
              <w:bottom w:w="72" w:type="dxa"/>
              <w:right w:w="144" w:type="dxa"/>
            </w:tcMar>
          </w:tcPr>
          <w:p w:rsidR="00126F93" w:rsidRPr="0043628D" w:rsidRDefault="00126F93" w:rsidP="001E20B6">
            <w:pPr>
              <w:pStyle w:val="afe"/>
            </w:pPr>
            <w:r w:rsidRPr="0043628D">
              <w:t>2004</w:t>
            </w:r>
          </w:p>
        </w:tc>
        <w:tc>
          <w:tcPr>
            <w:tcW w:w="2409" w:type="dxa"/>
            <w:shd w:val="clear" w:color="auto" w:fill="FFFFFF"/>
            <w:tcMar>
              <w:top w:w="72" w:type="dxa"/>
              <w:left w:w="144" w:type="dxa"/>
              <w:bottom w:w="72" w:type="dxa"/>
              <w:right w:w="144" w:type="dxa"/>
            </w:tcMar>
          </w:tcPr>
          <w:p w:rsidR="00126F93" w:rsidRPr="0043628D" w:rsidRDefault="00126F93" w:rsidP="001E20B6">
            <w:pPr>
              <w:pStyle w:val="afe"/>
            </w:pPr>
            <w:r w:rsidRPr="0043628D">
              <w:t>55</w:t>
            </w:r>
          </w:p>
        </w:tc>
        <w:tc>
          <w:tcPr>
            <w:tcW w:w="3686" w:type="dxa"/>
            <w:shd w:val="clear" w:color="auto" w:fill="FFFFFF"/>
            <w:tcMar>
              <w:top w:w="72" w:type="dxa"/>
              <w:left w:w="144" w:type="dxa"/>
              <w:bottom w:w="72" w:type="dxa"/>
              <w:right w:w="144" w:type="dxa"/>
            </w:tcMar>
          </w:tcPr>
          <w:p w:rsidR="00126F93" w:rsidRPr="0043628D" w:rsidRDefault="00126F93" w:rsidP="001E20B6">
            <w:pPr>
              <w:pStyle w:val="afe"/>
            </w:pPr>
            <w:r w:rsidRPr="0043628D">
              <w:t>33</w:t>
            </w:r>
          </w:p>
        </w:tc>
        <w:tc>
          <w:tcPr>
            <w:tcW w:w="2268" w:type="dxa"/>
            <w:shd w:val="clear" w:color="auto" w:fill="FFFFFF"/>
            <w:tcMar>
              <w:top w:w="72" w:type="dxa"/>
              <w:left w:w="144" w:type="dxa"/>
              <w:bottom w:w="72" w:type="dxa"/>
              <w:right w:w="144" w:type="dxa"/>
            </w:tcMar>
          </w:tcPr>
          <w:p w:rsidR="00126F93" w:rsidRPr="0043628D" w:rsidRDefault="00126F93" w:rsidP="001E20B6">
            <w:pPr>
              <w:pStyle w:val="afe"/>
            </w:pPr>
            <w:r w:rsidRPr="0043628D">
              <w:t>60,0%</w:t>
            </w:r>
          </w:p>
        </w:tc>
      </w:tr>
      <w:tr w:rsidR="00126F93" w:rsidRPr="0043628D">
        <w:trPr>
          <w:trHeight w:val="209"/>
        </w:trPr>
        <w:tc>
          <w:tcPr>
            <w:tcW w:w="993" w:type="dxa"/>
            <w:shd w:val="clear" w:color="auto" w:fill="FFFFFF"/>
            <w:tcMar>
              <w:top w:w="72" w:type="dxa"/>
              <w:left w:w="144" w:type="dxa"/>
              <w:bottom w:w="72" w:type="dxa"/>
              <w:right w:w="144" w:type="dxa"/>
            </w:tcMar>
          </w:tcPr>
          <w:p w:rsidR="00126F93" w:rsidRPr="0043628D" w:rsidRDefault="00126F93" w:rsidP="001E20B6">
            <w:pPr>
              <w:pStyle w:val="afe"/>
            </w:pPr>
            <w:r w:rsidRPr="0043628D">
              <w:t>2005</w:t>
            </w:r>
          </w:p>
        </w:tc>
        <w:tc>
          <w:tcPr>
            <w:tcW w:w="2409" w:type="dxa"/>
            <w:shd w:val="clear" w:color="auto" w:fill="FFFFFF"/>
            <w:tcMar>
              <w:top w:w="72" w:type="dxa"/>
              <w:left w:w="144" w:type="dxa"/>
              <w:bottom w:w="72" w:type="dxa"/>
              <w:right w:w="144" w:type="dxa"/>
            </w:tcMar>
          </w:tcPr>
          <w:p w:rsidR="00126F93" w:rsidRPr="0043628D" w:rsidRDefault="00126F93" w:rsidP="001E20B6">
            <w:pPr>
              <w:pStyle w:val="afe"/>
            </w:pPr>
            <w:r w:rsidRPr="0043628D">
              <w:rPr>
                <w:lang w:val="en-US"/>
              </w:rPr>
              <w:t>100</w:t>
            </w:r>
            <w:r w:rsidRPr="0043628D">
              <w:t xml:space="preserve"> </w:t>
            </w:r>
          </w:p>
        </w:tc>
        <w:tc>
          <w:tcPr>
            <w:tcW w:w="3686" w:type="dxa"/>
            <w:shd w:val="clear" w:color="auto" w:fill="FFFFFF"/>
            <w:tcMar>
              <w:top w:w="72" w:type="dxa"/>
              <w:left w:w="144" w:type="dxa"/>
              <w:bottom w:w="72" w:type="dxa"/>
              <w:right w:w="144" w:type="dxa"/>
            </w:tcMar>
          </w:tcPr>
          <w:p w:rsidR="00126F93" w:rsidRPr="0043628D" w:rsidRDefault="00126F93" w:rsidP="001E20B6">
            <w:pPr>
              <w:pStyle w:val="afe"/>
            </w:pPr>
            <w:r w:rsidRPr="0043628D">
              <w:t>49</w:t>
            </w:r>
          </w:p>
        </w:tc>
        <w:tc>
          <w:tcPr>
            <w:tcW w:w="2268" w:type="dxa"/>
            <w:shd w:val="clear" w:color="auto" w:fill="FFFFFF"/>
            <w:tcMar>
              <w:top w:w="72" w:type="dxa"/>
              <w:left w:w="144" w:type="dxa"/>
              <w:bottom w:w="72" w:type="dxa"/>
              <w:right w:w="144" w:type="dxa"/>
            </w:tcMar>
          </w:tcPr>
          <w:p w:rsidR="00126F93" w:rsidRPr="0043628D" w:rsidRDefault="00126F93" w:rsidP="001E20B6">
            <w:pPr>
              <w:pStyle w:val="afe"/>
            </w:pPr>
            <w:r w:rsidRPr="0043628D">
              <w:t>50,0%</w:t>
            </w:r>
          </w:p>
        </w:tc>
      </w:tr>
      <w:tr w:rsidR="00126F93" w:rsidRPr="0043628D">
        <w:trPr>
          <w:trHeight w:val="209"/>
        </w:trPr>
        <w:tc>
          <w:tcPr>
            <w:tcW w:w="993" w:type="dxa"/>
            <w:shd w:val="clear" w:color="auto" w:fill="FFFFFF"/>
            <w:tcMar>
              <w:top w:w="72" w:type="dxa"/>
              <w:left w:w="144" w:type="dxa"/>
              <w:bottom w:w="72" w:type="dxa"/>
              <w:right w:w="144" w:type="dxa"/>
            </w:tcMar>
          </w:tcPr>
          <w:p w:rsidR="00126F93" w:rsidRPr="0043628D" w:rsidRDefault="00126F93" w:rsidP="001E20B6">
            <w:pPr>
              <w:pStyle w:val="afe"/>
            </w:pPr>
            <w:r w:rsidRPr="0043628D">
              <w:t>2006</w:t>
            </w:r>
          </w:p>
        </w:tc>
        <w:tc>
          <w:tcPr>
            <w:tcW w:w="2409" w:type="dxa"/>
            <w:shd w:val="clear" w:color="auto" w:fill="FFFFFF"/>
            <w:tcMar>
              <w:top w:w="72" w:type="dxa"/>
              <w:left w:w="144" w:type="dxa"/>
              <w:bottom w:w="72" w:type="dxa"/>
              <w:right w:w="144" w:type="dxa"/>
            </w:tcMar>
          </w:tcPr>
          <w:p w:rsidR="00126F93" w:rsidRPr="0043628D" w:rsidRDefault="00126F93" w:rsidP="001E20B6">
            <w:pPr>
              <w:pStyle w:val="afe"/>
            </w:pPr>
            <w:r w:rsidRPr="0043628D">
              <w:t>129</w:t>
            </w:r>
          </w:p>
        </w:tc>
        <w:tc>
          <w:tcPr>
            <w:tcW w:w="3686" w:type="dxa"/>
            <w:shd w:val="clear" w:color="auto" w:fill="FFFFFF"/>
            <w:tcMar>
              <w:top w:w="72" w:type="dxa"/>
              <w:left w:w="144" w:type="dxa"/>
              <w:bottom w:w="72" w:type="dxa"/>
              <w:right w:w="144" w:type="dxa"/>
            </w:tcMar>
          </w:tcPr>
          <w:p w:rsidR="00126F93" w:rsidRPr="0043628D" w:rsidRDefault="00126F93" w:rsidP="001E20B6">
            <w:pPr>
              <w:pStyle w:val="afe"/>
            </w:pPr>
            <w:r w:rsidRPr="0043628D">
              <w:t>63</w:t>
            </w:r>
          </w:p>
        </w:tc>
        <w:tc>
          <w:tcPr>
            <w:tcW w:w="2268" w:type="dxa"/>
            <w:shd w:val="clear" w:color="auto" w:fill="FFFFFF"/>
            <w:tcMar>
              <w:top w:w="72" w:type="dxa"/>
              <w:left w:w="144" w:type="dxa"/>
              <w:bottom w:w="72" w:type="dxa"/>
              <w:right w:w="144" w:type="dxa"/>
            </w:tcMar>
          </w:tcPr>
          <w:p w:rsidR="00126F93" w:rsidRPr="0043628D" w:rsidRDefault="00126F93" w:rsidP="001E20B6">
            <w:pPr>
              <w:pStyle w:val="afe"/>
            </w:pPr>
            <w:r w:rsidRPr="0043628D">
              <w:t>50,0%</w:t>
            </w:r>
          </w:p>
        </w:tc>
      </w:tr>
    </w:tbl>
    <w:p w:rsidR="00126F93" w:rsidRPr="0043628D" w:rsidRDefault="00126F93" w:rsidP="0043628D"/>
    <w:p w:rsidR="00126F93" w:rsidRPr="0043628D" w:rsidRDefault="00126F93" w:rsidP="0043628D">
      <w:r w:rsidRPr="0043628D">
        <w:t>Из участников конкурса</w:t>
      </w:r>
      <w:r w:rsidR="0043628D" w:rsidRPr="0043628D">
        <w:t xml:space="preserve">: </w:t>
      </w:r>
    </w:p>
    <w:p w:rsidR="00126F93" w:rsidRPr="0043628D" w:rsidRDefault="00126F93" w:rsidP="0043628D">
      <w:r w:rsidRPr="0043628D">
        <w:t>10 вузов конкурса сертифицировали систему менеджмента качества на соответствие международным стандартам ИСО</w:t>
      </w:r>
      <w:r w:rsidR="0043628D" w:rsidRPr="0043628D">
        <w:t xml:space="preserve">; </w:t>
      </w:r>
    </w:p>
    <w:p w:rsidR="00126F93" w:rsidRPr="0043628D" w:rsidRDefault="00126F93" w:rsidP="0043628D">
      <w:r w:rsidRPr="0043628D">
        <w:t>15</w:t>
      </w:r>
      <w:r w:rsidR="0043628D" w:rsidRPr="0043628D">
        <w:t xml:space="preserve"> </w:t>
      </w:r>
      <w:r w:rsidRPr="0043628D">
        <w:t>вузов-участников конкурса являются экспертами Премии Правительства Российской Федерации в области качества и занесены в реестр Ростехрегулирования</w:t>
      </w:r>
      <w:r w:rsidR="0043628D" w:rsidRPr="0043628D">
        <w:t xml:space="preserve">; </w:t>
      </w:r>
    </w:p>
    <w:p w:rsidR="00126F93" w:rsidRPr="0043628D" w:rsidRDefault="00126F93" w:rsidP="0043628D">
      <w:r w:rsidRPr="0043628D">
        <w:t>4 вуза приняли участие в конкурсе на соискание премии Правительства Российской Федерации в области качества</w:t>
      </w:r>
      <w:r w:rsidR="0043628D" w:rsidRPr="0043628D">
        <w:t xml:space="preserve">. </w:t>
      </w:r>
    </w:p>
    <w:p w:rsidR="00126F93" w:rsidRPr="0043628D" w:rsidRDefault="00126F93" w:rsidP="0043628D">
      <w:r w:rsidRPr="0043628D">
        <w:t>Модель самооценки «Совершенства деятельности вуза» дает возможность вузам оценить уровень совершенства основных процессов их деятельности, влияющих на качество подготовки специалистов за счет применения методики, позволяющей проверить наличие и эффективность работы механизмов внутривузовской системы управления качеством перед проведением государственной аккредитации вузов</w:t>
      </w:r>
      <w:r w:rsidR="0043628D" w:rsidRPr="0043628D">
        <w:t xml:space="preserve">. </w:t>
      </w:r>
      <w:r w:rsidRPr="0043628D">
        <w:t>Модель используется в практике самообследования с 2004 года и ей воспользовались более 200 вузов</w:t>
      </w:r>
      <w:r w:rsidR="0043628D" w:rsidRPr="0043628D">
        <w:t xml:space="preserve">. </w:t>
      </w:r>
      <w:r w:rsidRPr="0043628D">
        <w:t>В связи с внедрением систем качества образовательных учреждений данная модель может быть предложена для вузов как предварительный этап их создания</w:t>
      </w:r>
      <w:r w:rsidR="0043628D" w:rsidRPr="0043628D">
        <w:t xml:space="preserve">. </w:t>
      </w:r>
    </w:p>
    <w:p w:rsidR="00126F93" w:rsidRPr="0043628D" w:rsidRDefault="00126F93" w:rsidP="0043628D">
      <w:r w:rsidRPr="0043628D">
        <w:lastRenderedPageBreak/>
        <w:t>Продолжается отработка Интернет-экзамена в сфере профессионального образования как модели организации контроля качества образования</w:t>
      </w:r>
      <w:r w:rsidR="0043628D" w:rsidRPr="0043628D">
        <w:t xml:space="preserve">. </w:t>
      </w:r>
    </w:p>
    <w:p w:rsidR="00126F93" w:rsidRPr="0043628D" w:rsidRDefault="00126F93" w:rsidP="0043628D">
      <w:r w:rsidRPr="0043628D">
        <w:t>Интернет-экзамен представляет собой процедуру оценки выполнения требований государственных образовательных стандартов профессионального образования по единым измерительным материалам с использованием современных информационно-коммуникационных технологий</w:t>
      </w:r>
      <w:r w:rsidR="0043628D" w:rsidRPr="0043628D">
        <w:t xml:space="preserve">. </w:t>
      </w:r>
      <w:r w:rsidRPr="0043628D">
        <w:t>Механизм проведения Интернет-экзамена обеспечивает оперативный и объективный контроль качества подготовки студентов</w:t>
      </w:r>
      <w:r w:rsidR="0043628D" w:rsidRPr="0043628D">
        <w:t xml:space="preserve">. </w:t>
      </w:r>
    </w:p>
    <w:p w:rsidR="00126F93" w:rsidRPr="0043628D" w:rsidRDefault="00126F93" w:rsidP="0043628D">
      <w:r w:rsidRPr="0043628D">
        <w:t>Использование единого банка заданий и единой методики обработки результатов позволяет реализовать принципы открытости и прозрачности оценочных процедур, привлечь академический потенциал вузов к разработке, корректировке и широкому обсуждению содержания контрольных материалов</w:t>
      </w:r>
      <w:r w:rsidR="0043628D" w:rsidRPr="0043628D">
        <w:t xml:space="preserve">. </w:t>
      </w:r>
    </w:p>
    <w:p w:rsidR="00126F93" w:rsidRPr="0043628D" w:rsidRDefault="00126F93" w:rsidP="0043628D">
      <w:r w:rsidRPr="0043628D">
        <w:t>Неоднократное участие вуза в Интернет-экзамене позволяет использовать его результаты в рамках комплексной оценки деятельности образовательного учреждения, а также в системе внутривузовского управления качеством образования</w:t>
      </w:r>
      <w:r w:rsidR="0043628D" w:rsidRPr="0043628D">
        <w:t xml:space="preserve">. </w:t>
      </w:r>
    </w:p>
    <w:p w:rsidR="00126F93" w:rsidRPr="0043628D" w:rsidRDefault="00126F93" w:rsidP="0043628D">
      <w:r w:rsidRPr="0043628D">
        <w:t>Особый интерес Интернет-экзамен может представлять при внедрении принципов Болонского процесса, так как одним из важнейших требований к системе гарантии качества вуза является постоянная демонстрация качества подготовки студентов, и не столько для органов управления образованием, сколько для широкой академической общественности, родителей и работодателей</w:t>
      </w:r>
      <w:r w:rsidR="0043628D" w:rsidRPr="0043628D">
        <w:t xml:space="preserve">. </w:t>
      </w:r>
      <w:r w:rsidRPr="0043628D">
        <w:t>Интернет-экзамен при соблюдении определенных условий способен реализовать эту задачу</w:t>
      </w:r>
      <w:r w:rsidR="0043628D" w:rsidRPr="0043628D">
        <w:t xml:space="preserve">. </w:t>
      </w:r>
    </w:p>
    <w:p w:rsidR="00126F93" w:rsidRPr="0043628D" w:rsidRDefault="00126F93" w:rsidP="0043628D">
      <w:r w:rsidRPr="0043628D">
        <w:t>Интернет-экзамен проводится каждые полгода, начиная с мая 2005 года</w:t>
      </w:r>
      <w:r w:rsidR="0043628D" w:rsidRPr="0043628D">
        <w:t xml:space="preserve">. </w:t>
      </w:r>
      <w:r w:rsidRPr="0043628D">
        <w:t>На первом этапе в Интернет-экзамене приняли участие 58 вузов и филиалов из 31 региона России, в декабре 2005 года – 179 вузов и филиалов из 51 региона, в мае 2006 года – 458 вузов и филиалов из 77 регионов, в декабре 2006 года – 916 вузов и филиалов из 79 регионов и 6 государств-</w:t>
      </w:r>
      <w:r w:rsidRPr="0043628D">
        <w:lastRenderedPageBreak/>
        <w:t>участников Содружества Независимых Государств (далее – СНГ</w:t>
      </w:r>
      <w:r w:rsidR="0043628D" w:rsidRPr="0043628D">
        <w:t xml:space="preserve">). </w:t>
      </w:r>
      <w:r w:rsidRPr="0043628D">
        <w:t>В мае-июне 2007 года участниками Интернет-экзамена явялются 895 вузов и филиалов из 82 регионов и 5 стран СНГ</w:t>
      </w:r>
      <w:r w:rsidR="0043628D" w:rsidRPr="0043628D">
        <w:t xml:space="preserve">. </w:t>
      </w:r>
      <w:r w:rsidRPr="0043628D">
        <w:t>Количество дисциплин, по которым проводилось тестирование, увеличилось от 4 в мае 2005 года до 57 в мае 2007 года, а число результатов возросло с 15,5 тысяч до 672 тысяч (в декабре 2006 г</w:t>
      </w:r>
      <w:r w:rsidR="0043628D" w:rsidRPr="0043628D">
        <w:t xml:space="preserve">). </w:t>
      </w:r>
      <w:r w:rsidRPr="0043628D">
        <w:t>Важно отметить, что до 40% результатов получены в режиме on-line, что является косвенным подтверждением активного внедрения вузами современных информационных технологий</w:t>
      </w:r>
      <w:r w:rsidR="0043628D" w:rsidRPr="0043628D">
        <w:t xml:space="preserve">. </w:t>
      </w:r>
    </w:p>
    <w:p w:rsidR="00126F93" w:rsidRPr="0043628D" w:rsidRDefault="00126F93" w:rsidP="0043628D">
      <w:r w:rsidRPr="0043628D">
        <w:t>При формировании модели региональной системы оценки качества образования (далее – РСОКО</w:t>
      </w:r>
      <w:r w:rsidR="0043628D" w:rsidRPr="0043628D">
        <w:t xml:space="preserve">) </w:t>
      </w:r>
      <w:r w:rsidRPr="0043628D">
        <w:t>в первую очередь необходимо определить ёё целепологание, задачи, субъекты, объекты, а также основные группы потребителей её результатов</w:t>
      </w:r>
      <w:r w:rsidR="0043628D" w:rsidRPr="0043628D">
        <w:t xml:space="preserve">. </w:t>
      </w:r>
    </w:p>
    <w:p w:rsidR="00126F93" w:rsidRPr="0043628D" w:rsidRDefault="00126F93" w:rsidP="0043628D">
      <w:r w:rsidRPr="0043628D">
        <w:t>Следующим шагом на пути к институализации РСОКО должно быть разработано и утверждено Положение о РСОКО с перечнем приоритетных региональных показателей качества образования, а также основных направлений и этапов оценки качества образования</w:t>
      </w:r>
      <w:r w:rsidR="0043628D" w:rsidRPr="0043628D">
        <w:t xml:space="preserve">. </w:t>
      </w:r>
    </w:p>
    <w:p w:rsidR="00126F93" w:rsidRPr="0043628D" w:rsidRDefault="00126F93" w:rsidP="0043628D">
      <w:r w:rsidRPr="0043628D">
        <w:t>В процессе развития модели РСОКО должны быть оформлены следующие подсистемы</w:t>
      </w:r>
      <w:r w:rsidR="0043628D" w:rsidRPr="0043628D">
        <w:t xml:space="preserve">. </w:t>
      </w:r>
    </w:p>
    <w:p w:rsidR="00126F93" w:rsidRPr="0043628D" w:rsidRDefault="00126F93" w:rsidP="0043628D">
      <w:r w:rsidRPr="0043628D">
        <w:t>Правовая подсистема обеспечивает выработку и нормативно-правовое оформление правил деятельности всех субъектов и объектов системы, определяет их статус, права, обязанности и ответственность</w:t>
      </w:r>
      <w:r w:rsidR="0043628D" w:rsidRPr="0043628D">
        <w:t xml:space="preserve">; </w:t>
      </w:r>
    </w:p>
    <w:p w:rsidR="00126F93" w:rsidRPr="0043628D" w:rsidRDefault="00126F93" w:rsidP="0043628D">
      <w:r w:rsidRPr="0043628D">
        <w:t>Информационная подсистема консолидирует организационно-методический инструментарий сбора и первичной обработки результатов оценок качества образования</w:t>
      </w:r>
      <w:r w:rsidR="0043628D" w:rsidRPr="0043628D">
        <w:t xml:space="preserve">. </w:t>
      </w:r>
      <w:r w:rsidRPr="0043628D">
        <w:t>Основная задача данной подсистемы</w:t>
      </w:r>
      <w:r w:rsidR="0043628D" w:rsidRPr="0043628D">
        <w:t xml:space="preserve"> - </w:t>
      </w:r>
      <w:r w:rsidRPr="0043628D">
        <w:t>получение объективной информации о качестве образования</w:t>
      </w:r>
      <w:r w:rsidR="0043628D" w:rsidRPr="0043628D">
        <w:t xml:space="preserve">. </w:t>
      </w:r>
    </w:p>
    <w:p w:rsidR="00126F93" w:rsidRPr="0043628D" w:rsidRDefault="00126F93" w:rsidP="0043628D">
      <w:r w:rsidRPr="0043628D">
        <w:t>Экспертная подсистема обеспечивает подготовку специалистов в области оценки и управления качеством образования</w:t>
      </w:r>
      <w:r w:rsidR="0043628D" w:rsidRPr="0043628D">
        <w:t xml:space="preserve">. </w:t>
      </w:r>
    </w:p>
    <w:p w:rsidR="00126F93" w:rsidRPr="0043628D" w:rsidRDefault="00126F93" w:rsidP="0043628D">
      <w:r w:rsidRPr="0043628D">
        <w:t>Необходимо учесть, что основной принцип развития РСОКО – это сочетание внутренних и внешних оценок качества образования</w:t>
      </w:r>
      <w:r w:rsidR="0043628D" w:rsidRPr="0043628D">
        <w:t xml:space="preserve">. </w:t>
      </w:r>
    </w:p>
    <w:p w:rsidR="00126F93" w:rsidRPr="0043628D" w:rsidRDefault="00126F93" w:rsidP="0043628D">
      <w:r w:rsidRPr="0043628D">
        <w:lastRenderedPageBreak/>
        <w:t>Система оценки качества образования должна строиться с учетом следующих основных составляющих образовательного процесса</w:t>
      </w:r>
      <w:r w:rsidR="0043628D" w:rsidRPr="0043628D">
        <w:t xml:space="preserve">: </w:t>
      </w:r>
    </w:p>
    <w:p w:rsidR="00126F93" w:rsidRPr="0043628D" w:rsidRDefault="00126F93" w:rsidP="0043628D">
      <w:r w:rsidRPr="0043628D">
        <w:t>обучающиеся (учащиеся, студенты</w:t>
      </w:r>
      <w:r w:rsidR="0043628D" w:rsidRPr="0043628D">
        <w:t xml:space="preserve">); </w:t>
      </w:r>
    </w:p>
    <w:p w:rsidR="00126F93" w:rsidRPr="0043628D" w:rsidRDefault="00126F93" w:rsidP="0043628D">
      <w:r w:rsidRPr="0043628D">
        <w:t>обучающие (учителя, преподаватели</w:t>
      </w:r>
      <w:r w:rsidR="0043628D" w:rsidRPr="0043628D">
        <w:t xml:space="preserve">); </w:t>
      </w:r>
    </w:p>
    <w:p w:rsidR="00126F93" w:rsidRPr="0043628D" w:rsidRDefault="00126F93" w:rsidP="0043628D">
      <w:r w:rsidRPr="0043628D">
        <w:t>содержание образования (учебная и методическая литература</w:t>
      </w:r>
      <w:r w:rsidR="0043628D" w:rsidRPr="0043628D">
        <w:t xml:space="preserve">); </w:t>
      </w:r>
    </w:p>
    <w:p w:rsidR="0043628D" w:rsidRPr="0043628D" w:rsidRDefault="00126F93" w:rsidP="0043628D">
      <w:r w:rsidRPr="0043628D">
        <w:t>ресурсное обеспечение (организационное, материально-техническое, информационное, финансовое</w:t>
      </w:r>
      <w:r w:rsidR="0043628D" w:rsidRPr="0043628D">
        <w:t xml:space="preserve">). </w:t>
      </w:r>
    </w:p>
    <w:p w:rsidR="00126F93" w:rsidRPr="0043628D" w:rsidRDefault="00126F93" w:rsidP="0043628D">
      <w:r w:rsidRPr="0043628D">
        <w:t>В целях эффективного развития РСОКО необходимо</w:t>
      </w:r>
      <w:r w:rsidR="0043628D" w:rsidRPr="0043628D">
        <w:t xml:space="preserve">: </w:t>
      </w:r>
    </w:p>
    <w:p w:rsidR="00126F93" w:rsidRPr="0043628D" w:rsidRDefault="00126F93" w:rsidP="0043628D">
      <w:r w:rsidRPr="0043628D">
        <w:t>разработка и сертификация оценочных материалов на единой концептуально-методологической базе</w:t>
      </w:r>
      <w:r w:rsidR="0043628D" w:rsidRPr="0043628D">
        <w:t xml:space="preserve">; </w:t>
      </w:r>
    </w:p>
    <w:p w:rsidR="00126F93" w:rsidRPr="0043628D" w:rsidRDefault="00126F93" w:rsidP="0043628D">
      <w:r w:rsidRPr="0043628D">
        <w:t xml:space="preserve">разработка и внедрение мониторинговых исследований образовательных результатов обучающихся на основе компетентностого подхода на всех ступенях регионального образования, а также регулярных исследований, касающихся всех сторон жизни образовательного учреждения – качества преподавания, учебников и других учебных материалов, объективности оценок, состояния учебных помещений, удовлетворённости обучающихся и обучающих образовательным процессом и </w:t>
      </w:r>
      <w:r w:rsidR="0043628D" w:rsidRPr="0043628D">
        <w:t xml:space="preserve">т.д.; </w:t>
      </w:r>
    </w:p>
    <w:p w:rsidR="00126F93" w:rsidRPr="0043628D" w:rsidRDefault="00126F93" w:rsidP="0043628D">
      <w:r w:rsidRPr="0043628D">
        <w:t>привлечение потребителей образовательных услуг (например, объединения работодателей</w:t>
      </w:r>
      <w:r w:rsidR="0043628D" w:rsidRPr="0043628D">
        <w:t xml:space="preserve">) </w:t>
      </w:r>
      <w:r w:rsidRPr="0043628D">
        <w:t>к организации и проведению оценочных процедур</w:t>
      </w:r>
      <w:r w:rsidR="0043628D" w:rsidRPr="0043628D">
        <w:t xml:space="preserve">; </w:t>
      </w:r>
    </w:p>
    <w:p w:rsidR="00126F93" w:rsidRPr="0043628D" w:rsidRDefault="00126F93" w:rsidP="0043628D">
      <w:r w:rsidRPr="0043628D">
        <w:t>разработка технологии и инструментария, позволяющего фиксировать и оценивать внеучебную активность обучающихся (портфолио</w:t>
      </w:r>
      <w:r w:rsidR="0043628D" w:rsidRPr="0043628D">
        <w:t xml:space="preserve">). </w:t>
      </w:r>
    </w:p>
    <w:p w:rsidR="00126F93" w:rsidRPr="0043628D" w:rsidRDefault="00126F93" w:rsidP="0043628D">
      <w:r w:rsidRPr="0043628D">
        <w:t>Основными эффектами РСОКО должны стать</w:t>
      </w:r>
      <w:r w:rsidR="0043628D" w:rsidRPr="0043628D">
        <w:t xml:space="preserve">: </w:t>
      </w:r>
    </w:p>
    <w:p w:rsidR="00126F93" w:rsidRPr="0043628D" w:rsidRDefault="00126F93" w:rsidP="0043628D">
      <w:r w:rsidRPr="0043628D">
        <w:t>повышение уровня информированности потребителей образовательных услуг при</w:t>
      </w:r>
      <w:r w:rsidR="0043628D" w:rsidRPr="0043628D">
        <w:t xml:space="preserve"> </w:t>
      </w:r>
      <w:r w:rsidRPr="0043628D">
        <w:t>принятии решений, связанных с образованием</w:t>
      </w:r>
      <w:r w:rsidR="0043628D" w:rsidRPr="0043628D">
        <w:t xml:space="preserve">; </w:t>
      </w:r>
    </w:p>
    <w:p w:rsidR="00126F93" w:rsidRPr="0043628D" w:rsidRDefault="00126F93" w:rsidP="0043628D">
      <w:r w:rsidRPr="0043628D">
        <w:t>обеспечение объективности и справедливости при приеме в образовательные учреждения</w:t>
      </w:r>
      <w:r w:rsidR="0043628D" w:rsidRPr="0043628D">
        <w:t xml:space="preserve">; </w:t>
      </w:r>
    </w:p>
    <w:p w:rsidR="00126F93" w:rsidRPr="0043628D" w:rsidRDefault="00126F93" w:rsidP="0043628D">
      <w:r w:rsidRPr="0043628D">
        <w:t>индивидуализация образования, развитие академической мобильности и мобильности трудовых ресурсов</w:t>
      </w:r>
      <w:r w:rsidR="0043628D" w:rsidRPr="0043628D">
        <w:t xml:space="preserve">; </w:t>
      </w:r>
    </w:p>
    <w:p w:rsidR="00126F93" w:rsidRPr="0043628D" w:rsidRDefault="00126F93" w:rsidP="0043628D">
      <w:r w:rsidRPr="0043628D">
        <w:lastRenderedPageBreak/>
        <w:t>создание инструмента общественного участия в управлении социально-образовательной средой</w:t>
      </w:r>
      <w:r w:rsidR="0043628D" w:rsidRPr="0043628D">
        <w:t xml:space="preserve">; </w:t>
      </w:r>
    </w:p>
    <w:p w:rsidR="0043628D" w:rsidRPr="0043628D" w:rsidRDefault="00126F93" w:rsidP="0043628D">
      <w:r w:rsidRPr="0043628D">
        <w:t>принятие обоснованных управленческих решений на региональном и муниципальном уровнях, а также уровне образовательного учреждения</w:t>
      </w:r>
      <w:r w:rsidR="0043628D" w:rsidRPr="0043628D">
        <w:t xml:space="preserve">. </w:t>
      </w:r>
    </w:p>
    <w:p w:rsidR="00125DE8" w:rsidRDefault="00125DE8" w:rsidP="0043628D"/>
    <w:p w:rsidR="006B483E" w:rsidRDefault="00126F93" w:rsidP="006B483E">
      <w:pPr>
        <w:ind w:left="4620" w:firstLine="20"/>
      </w:pPr>
      <w:r w:rsidRPr="0043628D">
        <w:t>Лейбович А</w:t>
      </w:r>
      <w:r w:rsidR="0043628D">
        <w:t xml:space="preserve">.Н., </w:t>
      </w:r>
      <w:r w:rsidRPr="0043628D">
        <w:t>д</w:t>
      </w:r>
      <w:r w:rsidR="0043628D" w:rsidRPr="0043628D">
        <w:t xml:space="preserve">. </w:t>
      </w:r>
      <w:r w:rsidRPr="0043628D">
        <w:t>п</w:t>
      </w:r>
      <w:r w:rsidR="0043628D" w:rsidRPr="0043628D">
        <w:t xml:space="preserve">. </w:t>
      </w:r>
      <w:r w:rsidRPr="0043628D">
        <w:t>н</w:t>
      </w:r>
      <w:r w:rsidR="0043628D" w:rsidRPr="0043628D">
        <w:t>.,</w:t>
      </w:r>
      <w:r w:rsidRPr="0043628D">
        <w:t xml:space="preserve"> </w:t>
      </w:r>
    </w:p>
    <w:p w:rsidR="006B483E" w:rsidRDefault="00126F93" w:rsidP="006B483E">
      <w:pPr>
        <w:ind w:left="4620" w:firstLine="20"/>
      </w:pPr>
      <w:r w:rsidRPr="0043628D">
        <w:t>проф</w:t>
      </w:r>
      <w:r w:rsidR="0043628D" w:rsidRPr="0043628D">
        <w:t>.,</w:t>
      </w:r>
      <w:r w:rsidRPr="0043628D">
        <w:t xml:space="preserve"> первый заместитель</w:t>
      </w:r>
      <w:r w:rsidR="0043628D" w:rsidRPr="0043628D">
        <w:t xml:space="preserve"> </w:t>
      </w:r>
      <w:r w:rsidRPr="0043628D">
        <w:t xml:space="preserve">директора </w:t>
      </w:r>
    </w:p>
    <w:p w:rsidR="0043628D" w:rsidRPr="0043628D" w:rsidRDefault="00126F93" w:rsidP="006B483E">
      <w:pPr>
        <w:ind w:left="4620" w:firstLine="20"/>
      </w:pPr>
      <w:r w:rsidRPr="0043628D">
        <w:t>Федерального института развития образования</w:t>
      </w:r>
      <w:r w:rsidR="00125DE8">
        <w:t>.</w:t>
      </w:r>
      <w:r w:rsidRPr="0043628D">
        <w:t xml:space="preserve"> </w:t>
      </w:r>
    </w:p>
    <w:p w:rsidR="00125DE8" w:rsidRDefault="00125DE8" w:rsidP="0043628D"/>
    <w:p w:rsidR="00126F93" w:rsidRPr="0043628D" w:rsidRDefault="00126F93" w:rsidP="00125DE8">
      <w:pPr>
        <w:pStyle w:val="1"/>
      </w:pPr>
      <w:bookmarkStart w:id="1" w:name="_Toc223175710"/>
      <w:r w:rsidRPr="0043628D">
        <w:t>Общая структура ОСОКО и модель ее взаимодействия с внешней средой</w:t>
      </w:r>
      <w:bookmarkEnd w:id="1"/>
    </w:p>
    <w:p w:rsidR="00125DE8" w:rsidRDefault="00125DE8" w:rsidP="0043628D"/>
    <w:p w:rsidR="00126F93" w:rsidRPr="0043628D" w:rsidRDefault="00126F93" w:rsidP="0043628D">
      <w:r w:rsidRPr="0043628D">
        <w:t>В современном мире все больше государств осознает, что их будущее и прежде всего конкурентоспособность зависят от образования</w:t>
      </w:r>
      <w:r w:rsidR="0043628D" w:rsidRPr="0043628D">
        <w:t xml:space="preserve">. </w:t>
      </w:r>
      <w:r w:rsidRPr="0043628D">
        <w:t>Точнее от качества образования</w:t>
      </w:r>
      <w:r w:rsidR="0043628D" w:rsidRPr="0043628D">
        <w:t xml:space="preserve">. </w:t>
      </w:r>
      <w:r w:rsidRPr="0043628D">
        <w:t>Несмотря на то, что в различных составляющих общественной системы нет единого понимания качества образования, в каждом конкретном случае такое понимание имеет место</w:t>
      </w:r>
      <w:r w:rsidR="0043628D" w:rsidRPr="0043628D">
        <w:t xml:space="preserve">. </w:t>
      </w:r>
      <w:r w:rsidRPr="0043628D">
        <w:t>Идентифицировать различные представления о качестве образования не так сложно</w:t>
      </w:r>
      <w:r w:rsidR="0043628D" w:rsidRPr="0043628D">
        <w:t xml:space="preserve">. </w:t>
      </w:r>
      <w:r w:rsidRPr="0043628D">
        <w:t>Для этого существуют различные социологические инструменты</w:t>
      </w:r>
      <w:r w:rsidR="0043628D" w:rsidRPr="0043628D">
        <w:t xml:space="preserve">. </w:t>
      </w:r>
      <w:r w:rsidRPr="0043628D">
        <w:t>Гораздо более острая проблема состоит в том, что в большинстве своем заинтересованные общественные группы не имеют механизмов, позволяющих, во-первых, донести свое понимание качества образования до самой системы образования и, во-вторых, воспринимать</w:t>
      </w:r>
      <w:r w:rsidR="0043628D" w:rsidRPr="0043628D">
        <w:t xml:space="preserve">, </w:t>
      </w:r>
      <w:r w:rsidRPr="0043628D">
        <w:t>интерпретировать и рефлексировать те сигналы о качестве образования, которые данная общественная группа получает в соответствии со своими потребностями и интересами</w:t>
      </w:r>
      <w:r w:rsidR="0043628D" w:rsidRPr="0043628D">
        <w:t xml:space="preserve">. </w:t>
      </w:r>
    </w:p>
    <w:p w:rsidR="00126F93" w:rsidRPr="0043628D" w:rsidRDefault="00126F93" w:rsidP="0043628D">
      <w:r w:rsidRPr="0043628D">
        <w:t>Насколько современная российская система образования прозрачна и ответственна перед обществом</w:t>
      </w:r>
      <w:r w:rsidR="0043628D" w:rsidRPr="0043628D">
        <w:t xml:space="preserve">? </w:t>
      </w:r>
      <w:r w:rsidRPr="0043628D">
        <w:t>Имеется в виду прозрачность и ответственность по отношению к внешней для системы образования общественной структуре</w:t>
      </w:r>
      <w:r w:rsidR="0043628D" w:rsidRPr="0043628D">
        <w:t xml:space="preserve">. </w:t>
      </w:r>
      <w:r w:rsidRPr="0043628D">
        <w:t xml:space="preserve">Формы и механизмы внутренней отчетности и </w:t>
      </w:r>
      <w:r w:rsidRPr="0043628D">
        <w:lastRenderedPageBreak/>
        <w:t>ответственности системы образования хорошо известны и являются элементом самой системы</w:t>
      </w:r>
      <w:r w:rsidR="0043628D" w:rsidRPr="0043628D">
        <w:t xml:space="preserve">. </w:t>
      </w:r>
      <w:r w:rsidRPr="0043628D">
        <w:t>Эти механизмы управляют функционированием системы образования согласно внутренним представлениям о его целях, способах их достижения, оценки результатов и ответственности</w:t>
      </w:r>
      <w:r w:rsidR="0043628D" w:rsidRPr="0043628D">
        <w:t xml:space="preserve">. </w:t>
      </w:r>
      <w:r w:rsidRPr="0043628D">
        <w:t>Насколько адекватно они отражают представления потребителей об эффективности системы образования – вот вопрос, который необходимо рассмотреть в контексте решения задачи повышения качества образования</w:t>
      </w:r>
      <w:r w:rsidR="0043628D" w:rsidRPr="0043628D">
        <w:t xml:space="preserve">. </w:t>
      </w:r>
    </w:p>
    <w:p w:rsidR="00126F93" w:rsidRPr="0043628D" w:rsidRDefault="00126F93" w:rsidP="0043628D">
      <w:r w:rsidRPr="0043628D">
        <w:t>Начиная с 80-х гг</w:t>
      </w:r>
      <w:r w:rsidR="0043628D" w:rsidRPr="0043628D">
        <w:t xml:space="preserve">. </w:t>
      </w:r>
      <w:r w:rsidRPr="0043628D">
        <w:t>ХХ в</w:t>
      </w:r>
      <w:r w:rsidR="0043628D" w:rsidRPr="0043628D">
        <w:t xml:space="preserve">. </w:t>
      </w:r>
      <w:r w:rsidRPr="0043628D">
        <w:t>многие развитые страны (в том числе США, Великобритания, Австралия, Голландия, а в последнее десятилетие и Россия</w:t>
      </w:r>
      <w:r w:rsidR="0043628D" w:rsidRPr="0043628D">
        <w:t xml:space="preserve">) </w:t>
      </w:r>
      <w:r w:rsidRPr="0043628D">
        <w:t>предпринимают серьезные попытки приблизить результаты функционирования образовательных систем к общественным потребностям (к потребностям инвесторов, прежде всего – налогоплательщиков</w:t>
      </w:r>
      <w:r w:rsidR="0043628D" w:rsidRPr="0043628D">
        <w:t xml:space="preserve">). </w:t>
      </w:r>
      <w:r w:rsidRPr="0043628D">
        <w:t>И основным вектором этих усилий выступает попытка создания системы управления качеством образования, основанной на результатах</w:t>
      </w:r>
      <w:r w:rsidR="0043628D" w:rsidRPr="0043628D">
        <w:t xml:space="preserve">. </w:t>
      </w:r>
      <w:r w:rsidRPr="0043628D">
        <w:t>Движущим противоречием сложившейся ситуации явилось, с одной стороны, понимание того, что система образования во многом «обветшала» и требует серьезных реформ и инвестиций, а с другой стороны, явное нежелание общества, налогоплательщиков (семья, бизнес</w:t>
      </w:r>
      <w:r w:rsidR="0043628D" w:rsidRPr="0043628D">
        <w:t xml:space="preserve">) </w:t>
      </w:r>
      <w:r w:rsidRPr="0043628D">
        <w:t>платить больше за образование с непрозрачными и неадекватными их потребностям результатами</w:t>
      </w:r>
      <w:r w:rsidR="0043628D" w:rsidRPr="0043628D">
        <w:t xml:space="preserve">. </w:t>
      </w:r>
    </w:p>
    <w:p w:rsidR="00126F93" w:rsidRPr="0043628D" w:rsidRDefault="00126F93" w:rsidP="0043628D">
      <w:r w:rsidRPr="0043628D">
        <w:t>Выход из указанного противоречия один – создать систему, позволяющую потребителям получать более ясные сигналы о результатах функционирования образовательной системы в контексте их собственных представлений о качестве этих результатов</w:t>
      </w:r>
      <w:r w:rsidR="0043628D" w:rsidRPr="0043628D">
        <w:t xml:space="preserve">. </w:t>
      </w:r>
      <w:r w:rsidRPr="0043628D">
        <w:t>И далее – на этой основе развивать формы общественного влияния на поведение образовательной системы</w:t>
      </w:r>
      <w:r w:rsidR="0043628D" w:rsidRPr="0043628D">
        <w:t xml:space="preserve">. </w:t>
      </w:r>
      <w:r w:rsidRPr="0043628D">
        <w:t>Иными словами, выражаясь современным образовательным языком, – создать общероссийскую систему оценки качества образования (ОСОКО</w:t>
      </w:r>
      <w:r w:rsidR="0043628D" w:rsidRPr="0043628D">
        <w:t xml:space="preserve">) </w:t>
      </w:r>
      <w:r w:rsidRPr="0043628D">
        <w:t>как систему внешней оценки результатов образования в интересах общества, то есть основных общественных групп</w:t>
      </w:r>
      <w:r w:rsidR="0043628D" w:rsidRPr="0043628D">
        <w:t xml:space="preserve">. </w:t>
      </w:r>
    </w:p>
    <w:p w:rsidR="00126F93" w:rsidRPr="0043628D" w:rsidRDefault="00126F93" w:rsidP="0043628D">
      <w:r w:rsidRPr="0043628D">
        <w:lastRenderedPageBreak/>
        <w:t>При всей своей кажущейся простоте создание ОСОКО – задача чрезвычайно сложная как по содержательным, так и по социально-психологическим основаниям</w:t>
      </w:r>
      <w:r w:rsidR="0043628D" w:rsidRPr="0043628D">
        <w:t xml:space="preserve">. </w:t>
      </w:r>
    </w:p>
    <w:p w:rsidR="00126F93" w:rsidRPr="0043628D" w:rsidRDefault="00126F93" w:rsidP="0043628D">
      <w:r w:rsidRPr="0043628D">
        <w:t>Вопрос о необходимости внешней оценки результатов и ответственности за результаты не перед начальством, а перед потребителями, то есть перед обществом, серьезно озадачил работников системы образования и вызвал внутреннее неприятие</w:t>
      </w:r>
      <w:r w:rsidR="0043628D" w:rsidRPr="0043628D">
        <w:t xml:space="preserve">. </w:t>
      </w:r>
    </w:p>
    <w:p w:rsidR="00126F93" w:rsidRPr="0043628D" w:rsidRDefault="00126F93" w:rsidP="0043628D">
      <w:r w:rsidRPr="0043628D">
        <w:t>Одна из причин такого отношения к внешней оценке состоит в том, что многие годы содержание образования и требования к результатам определялись самим профессионально-педагогическим сообществом</w:t>
      </w:r>
      <w:r w:rsidR="0043628D" w:rsidRPr="0043628D">
        <w:t xml:space="preserve">. </w:t>
      </w:r>
      <w:r w:rsidRPr="0043628D">
        <w:t>Внешние политические силы мало вмешивались в этот процесс</w:t>
      </w:r>
      <w:r w:rsidR="0043628D" w:rsidRPr="0043628D">
        <w:t xml:space="preserve">. </w:t>
      </w:r>
      <w:r w:rsidRPr="0043628D">
        <w:t>Когда со временем стало ясно, что учат не всегда тому, что необходимо в современном мире, когда общество попыталось оказать какое-то влияние на содержание образования, оно встретило серьезный отпор и непонимание со стороны педагогов-профессионалов</w:t>
      </w:r>
      <w:r w:rsidR="0043628D" w:rsidRPr="0043628D">
        <w:t xml:space="preserve">. </w:t>
      </w:r>
      <w:r w:rsidRPr="0043628D">
        <w:t>Второй аспект противоречия определяется глубоким недоверием традиционной образовательной среды к попытке оценить результаты образования, полагая, что это сделать невозможно из-за многоплановости и неопределенности, интуитивного характера образовательных результатов</w:t>
      </w:r>
      <w:r w:rsidR="0043628D" w:rsidRPr="0043628D">
        <w:t xml:space="preserve">. </w:t>
      </w:r>
    </w:p>
    <w:p w:rsidR="00126F93" w:rsidRPr="0043628D" w:rsidRDefault="00126F93" w:rsidP="0043628D">
      <w:r w:rsidRPr="0043628D">
        <w:t>При этом делается ошибочный, на наш взгляд, вывод о том, что если не все результаты образования можно четко оценить, то не следует оценивать их вообще</w:t>
      </w:r>
      <w:r w:rsidR="0043628D" w:rsidRPr="0043628D">
        <w:t xml:space="preserve">. </w:t>
      </w:r>
      <w:r w:rsidRPr="0043628D">
        <w:t>В то же время многие «технологизируемые»</w:t>
      </w:r>
      <w:r w:rsidR="0043628D" w:rsidRPr="0043628D">
        <w:t xml:space="preserve"> </w:t>
      </w:r>
      <w:r w:rsidRPr="0043628D">
        <w:t>результаты образования вполне поддаются независимой и объективной оценке (функциональная грамотность</w:t>
      </w:r>
      <w:r w:rsidR="0043628D" w:rsidRPr="0043628D">
        <w:t xml:space="preserve">, </w:t>
      </w:r>
      <w:r w:rsidRPr="0043628D">
        <w:t>поведенческие стереотипы или прогулы</w:t>
      </w:r>
      <w:r w:rsidR="0043628D" w:rsidRPr="0043628D">
        <w:t xml:space="preserve">). </w:t>
      </w:r>
    </w:p>
    <w:p w:rsidR="00126F93" w:rsidRPr="0043628D" w:rsidRDefault="00126F93" w:rsidP="0043628D">
      <w:r w:rsidRPr="0043628D">
        <w:t>Проблема в том, что прозрачность результатов, полученных в итоге внешней оценки, предполагает следующий закономерный шаг – усиление внешней ответственности</w:t>
      </w:r>
      <w:r w:rsidR="0043628D" w:rsidRPr="0043628D">
        <w:t xml:space="preserve">. </w:t>
      </w:r>
      <w:r w:rsidRPr="0043628D">
        <w:t>Поэтому сторонники ОСОКО в системе образования всегда будут в меньшинстве</w:t>
      </w:r>
      <w:r w:rsidR="0043628D" w:rsidRPr="0043628D">
        <w:t xml:space="preserve">. </w:t>
      </w:r>
      <w:r w:rsidRPr="0043628D">
        <w:t>Наглядной иллюстрацией этого вывода могут служить проблемы авторов докладов «Нация в опасности» (США, 1983</w:t>
      </w:r>
      <w:r w:rsidR="0043628D" w:rsidRPr="0043628D">
        <w:t xml:space="preserve">) </w:t>
      </w:r>
      <w:r w:rsidRPr="0043628D">
        <w:t>и «Качество преподавания» (Великобритания, 1984</w:t>
      </w:r>
      <w:r w:rsidR="0043628D" w:rsidRPr="0043628D">
        <w:t xml:space="preserve">). </w:t>
      </w:r>
    </w:p>
    <w:p w:rsidR="00126F93" w:rsidRPr="0043628D" w:rsidRDefault="00126F93" w:rsidP="0043628D">
      <w:r w:rsidRPr="0043628D">
        <w:lastRenderedPageBreak/>
        <w:t>Между тем, только внешняя оценка и внешняя ответственность может дать стимул для самодиагностики и саморазвития как отдельно взятого преподавателя, так и образовательного учреждения в целом</w:t>
      </w:r>
      <w:r w:rsidR="0043628D" w:rsidRPr="0043628D">
        <w:t xml:space="preserve">. </w:t>
      </w:r>
      <w:r w:rsidRPr="0043628D">
        <w:t>Принципы социальной справедливости также требуют внешней оценки и ответственности</w:t>
      </w:r>
      <w:r w:rsidR="0043628D" w:rsidRPr="0043628D">
        <w:t xml:space="preserve">. </w:t>
      </w:r>
    </w:p>
    <w:p w:rsidR="00126F93" w:rsidRPr="0043628D" w:rsidRDefault="00126F93" w:rsidP="0043628D">
      <w:r w:rsidRPr="0043628D">
        <w:t>Второй вероятный эффект ОСОКО (а мы в дальнейшем будем пользоваться этой аббревиатурой, считая, что достаточно раскрыли свое понимание вопроса</w:t>
      </w:r>
      <w:r w:rsidR="0043628D" w:rsidRPr="0043628D">
        <w:t xml:space="preserve">) </w:t>
      </w:r>
      <w:r w:rsidRPr="0043628D">
        <w:t>состоит в том, что, возможно, наконец станет ясно, кто реально является носителем передового опыта в системе образования</w:t>
      </w:r>
      <w:r w:rsidR="0043628D" w:rsidRPr="0043628D">
        <w:t xml:space="preserve">. </w:t>
      </w:r>
      <w:r w:rsidRPr="0043628D">
        <w:t>Передовая практика в свете внешней оценки либо подтвердит свою позицию в глазах потребителей, либо столкнется с необходимостью переоценки</w:t>
      </w:r>
      <w:r w:rsidR="0043628D" w:rsidRPr="0043628D">
        <w:t xml:space="preserve">. </w:t>
      </w:r>
      <w:r w:rsidRPr="0043628D">
        <w:t>Система внешней оценки, одной из главных составляющих ОСОКО, поднимет на новый уровень понятие профессионализма в педагогической среде, сделает невозможным строительство образцово-показательных образовательных рекреаций, опыт которых можно тиражировать только при наличии соответствующих спецусловий</w:t>
      </w:r>
      <w:r w:rsidR="0043628D" w:rsidRPr="0043628D">
        <w:t xml:space="preserve">. </w:t>
      </w:r>
      <w:r w:rsidRPr="0043628D">
        <w:t>Систематическая внешняя оценка даст основания для применения такого показателя как «устойчивость результатов», без которого не бывает настоящего профессионализма</w:t>
      </w:r>
      <w:r w:rsidR="0043628D" w:rsidRPr="0043628D">
        <w:t xml:space="preserve">. </w:t>
      </w:r>
      <w:r w:rsidRPr="0043628D">
        <w:t>Кроме того, внешняя оценка дает долгосрочные и ясные ориентиры для преподавателей, более объективную основу для оценки их труда, что делает преподавателя более независимым</w:t>
      </w:r>
      <w:r w:rsidR="0043628D" w:rsidRPr="0043628D">
        <w:t xml:space="preserve">. </w:t>
      </w:r>
    </w:p>
    <w:p w:rsidR="00126F93" w:rsidRPr="0043628D" w:rsidRDefault="00126F93" w:rsidP="0043628D">
      <w:r w:rsidRPr="0043628D">
        <w:t>Опыт зарубежных стран, построивших систему внешней оценки и внешней ответственности системы образования, свидетельствует о том, что этот шаг положительно повлиял на инвестиционную привлекательность образования и способствовал росту как государственных, так и частных инвестиций в образование</w:t>
      </w:r>
      <w:r w:rsidR="0043628D" w:rsidRPr="0043628D">
        <w:t xml:space="preserve">. </w:t>
      </w:r>
      <w:r w:rsidRPr="0043628D">
        <w:t>Российская ситуация отличается тем, что формирование ОСОКО отстает от инвестиционных процессов</w:t>
      </w:r>
      <w:r w:rsidR="0043628D" w:rsidRPr="0043628D">
        <w:t xml:space="preserve">. </w:t>
      </w:r>
      <w:r w:rsidRPr="0043628D">
        <w:t>Общество готово к таким инвестициям, об этом свидетельствует и национальный проект, и рост частных инвестиций</w:t>
      </w:r>
      <w:r w:rsidR="0043628D" w:rsidRPr="0043628D">
        <w:t xml:space="preserve">. </w:t>
      </w:r>
      <w:r w:rsidRPr="0043628D">
        <w:t>Однако ясных и объективных критериев для выбора точек инвестиционной активности пока, по существу, нет</w:t>
      </w:r>
      <w:r w:rsidR="0043628D" w:rsidRPr="0043628D">
        <w:t xml:space="preserve">. </w:t>
      </w:r>
      <w:r w:rsidRPr="0043628D">
        <w:lastRenderedPageBreak/>
        <w:t>Поэтому, например, все конкурсные процедуры построены на интерпретации, в основном, результатов внутренней оценки образовательных учреждений (объективизация субъективных оценок</w:t>
      </w:r>
      <w:r w:rsidR="0043628D" w:rsidRPr="0043628D">
        <w:t xml:space="preserve">). </w:t>
      </w:r>
    </w:p>
    <w:p w:rsidR="00126F93" w:rsidRPr="0043628D" w:rsidRDefault="00126F93" w:rsidP="0043628D">
      <w:r w:rsidRPr="0043628D">
        <w:t>Развитие образовательных учреждений и их активное участие в ОСОКО – это фактически инвестиции в будущее</w:t>
      </w:r>
      <w:r w:rsidR="0043628D" w:rsidRPr="0043628D">
        <w:t xml:space="preserve">. </w:t>
      </w:r>
      <w:r w:rsidRPr="0043628D">
        <w:t>Для одних – это способ привлечь потребителя, готового инвестировать в образование, для других – реальная основа для формирования собственных программ развития</w:t>
      </w:r>
      <w:r w:rsidR="0043628D" w:rsidRPr="0043628D">
        <w:t xml:space="preserve">. </w:t>
      </w:r>
    </w:p>
    <w:p w:rsidR="00126F93" w:rsidRPr="0043628D" w:rsidRDefault="00126F93" w:rsidP="0043628D">
      <w:r w:rsidRPr="0043628D">
        <w:t>Когда мы говорим об ОСОКО, построенной на основе принципов внешней оценки результатов образования и внешней ответственности, необходимо учитывать необходимость справедливого распределения ответственности, включая уровень отдельного образовательного учреждения и даже отдельного подразделения или педагога</w:t>
      </w:r>
      <w:r w:rsidR="0043628D" w:rsidRPr="0043628D">
        <w:t xml:space="preserve">. </w:t>
      </w:r>
      <w:r w:rsidRPr="0043628D">
        <w:t>Иными словами, правильно осознать и позиционировать себя в конкурентной среде – важное преимущество, которое способна дать ОСОКО образовательным учреждениям и всем работникам образования</w:t>
      </w:r>
      <w:r w:rsidR="0043628D" w:rsidRPr="0043628D">
        <w:t xml:space="preserve">. </w:t>
      </w:r>
      <w:r w:rsidRPr="0043628D">
        <w:t>Таким образом у субъектов образовательной деятельности появляется стимул и ориентир для самообучения и саморазвития</w:t>
      </w:r>
      <w:r w:rsidR="0043628D" w:rsidRPr="0043628D">
        <w:t xml:space="preserve">. </w:t>
      </w:r>
    </w:p>
    <w:p w:rsidR="00126F93" w:rsidRPr="0043628D" w:rsidRDefault="00126F93" w:rsidP="0043628D">
      <w:r w:rsidRPr="0043628D">
        <w:t>Оценка по результатам позволяет сделать следующий шаг – к управлению по результатам</w:t>
      </w:r>
      <w:r w:rsidR="0043628D" w:rsidRPr="0043628D">
        <w:t xml:space="preserve">. </w:t>
      </w:r>
      <w:r w:rsidRPr="0043628D">
        <w:t>Он позволяет привнести в систему образования многие методы и приемы управления, успешно зарекомендовавшие себя в других сферах социально-экономической жизни и прежде всего</w:t>
      </w:r>
      <w:r w:rsidR="0043628D" w:rsidRPr="0043628D">
        <w:t xml:space="preserve"> </w:t>
      </w:r>
      <w:r w:rsidRPr="0043628D">
        <w:t>в бизнесе, где подобные методы дают существенный эффект</w:t>
      </w:r>
      <w:r w:rsidR="0043628D" w:rsidRPr="0043628D">
        <w:t xml:space="preserve">. </w:t>
      </w:r>
    </w:p>
    <w:p w:rsidR="00126F93" w:rsidRPr="0043628D" w:rsidRDefault="00126F93" w:rsidP="0043628D">
      <w:r w:rsidRPr="0043628D">
        <w:t>При обсуждении вопросов формирования ОСОКО, основанной на внешней оценке и внешней ответственности, важно правильно определить многие существенные детали</w:t>
      </w:r>
      <w:r w:rsidR="0043628D" w:rsidRPr="0043628D">
        <w:t xml:space="preserve">. </w:t>
      </w:r>
      <w:r w:rsidRPr="0043628D">
        <w:t>Например, какое место в общей схеме взаимодействия образования и общества должна занять ОСОКО</w:t>
      </w:r>
      <w:r w:rsidR="0043628D" w:rsidRPr="0043628D">
        <w:t xml:space="preserve">. </w:t>
      </w:r>
      <w:r w:rsidRPr="0043628D">
        <w:t xml:space="preserve">Какого рода оценки должны использоваться в этой системе (простые, интервальные, с учетом достигнутого прогресса и </w:t>
      </w:r>
      <w:r w:rsidR="0043628D" w:rsidRPr="0043628D">
        <w:t xml:space="preserve">т.п.). </w:t>
      </w:r>
      <w:r w:rsidRPr="0043628D">
        <w:t>Какие данные о результатах оценки должны быть широко доступны</w:t>
      </w:r>
      <w:r w:rsidR="0043628D" w:rsidRPr="0043628D">
        <w:t xml:space="preserve">. </w:t>
      </w:r>
      <w:r w:rsidRPr="0043628D">
        <w:t>Какие минимальные значения оценок могут на сегодняшний день удовлетворить общество в принципе</w:t>
      </w:r>
      <w:r w:rsidR="0043628D" w:rsidRPr="0043628D">
        <w:t xml:space="preserve">. </w:t>
      </w:r>
      <w:r w:rsidRPr="0043628D">
        <w:t xml:space="preserve">Какие механизмы </w:t>
      </w:r>
      <w:r w:rsidRPr="0043628D">
        <w:lastRenderedPageBreak/>
        <w:t>влияния потребителей на систему образования допустимы по результатам внешней оценки и как строится общественный диалог в этом вопросе</w:t>
      </w:r>
      <w:r w:rsidR="0043628D" w:rsidRPr="0043628D">
        <w:t xml:space="preserve">. </w:t>
      </w:r>
      <w:r w:rsidRPr="0043628D">
        <w:t>Как результаты внешней оценки на большой выборке могут влиять на стандарты</w:t>
      </w:r>
      <w:r w:rsidR="0043628D" w:rsidRPr="0043628D">
        <w:t xml:space="preserve">. </w:t>
      </w:r>
      <w:r w:rsidRPr="0043628D">
        <w:t>Наконец, какими должны быть форма и площадки общественного диалога</w:t>
      </w:r>
      <w:r w:rsidR="0043628D" w:rsidRPr="0043628D">
        <w:t xml:space="preserve"> </w:t>
      </w:r>
      <w:r w:rsidRPr="0043628D">
        <w:t>по этим направлениям</w:t>
      </w:r>
      <w:r w:rsidR="0043628D" w:rsidRPr="0043628D">
        <w:t xml:space="preserve">. </w:t>
      </w:r>
    </w:p>
    <w:p w:rsidR="00126F93" w:rsidRPr="0043628D" w:rsidRDefault="00126F93" w:rsidP="0043628D">
      <w:r w:rsidRPr="0043628D">
        <w:t>Указанный далеко не полный перечень вопросов, требующих обсуждения и решения, свидетельствует о том, что ОСОКО не может быть спроектирована и внедрена в результате некоего одного, пусть крупного, проекта</w:t>
      </w:r>
      <w:r w:rsidR="0043628D" w:rsidRPr="0043628D">
        <w:t xml:space="preserve">. </w:t>
      </w:r>
      <w:r w:rsidRPr="0043628D">
        <w:t>Это эволюционный процесс «выращивания» необходимой инфраструктуры ОСОКО и длительной притирки интересов различных общественных институтов в части ее использования</w:t>
      </w:r>
      <w:r w:rsidR="0043628D" w:rsidRPr="0043628D">
        <w:t xml:space="preserve">. </w:t>
      </w:r>
    </w:p>
    <w:p w:rsidR="00126F93" w:rsidRPr="0043628D" w:rsidRDefault="00126F93" w:rsidP="0043628D">
      <w:r w:rsidRPr="0043628D">
        <w:t>Мы далеки от мысли, что внешняя оценка может быть сведена только к формализованным методам (например – к тестированию</w:t>
      </w:r>
      <w:r w:rsidR="0043628D" w:rsidRPr="0043628D">
        <w:t xml:space="preserve">). </w:t>
      </w:r>
      <w:r w:rsidRPr="0043628D">
        <w:t>Существуют результаты, которые трудно измерить формальными процедурами</w:t>
      </w:r>
      <w:r w:rsidR="0043628D" w:rsidRPr="0043628D">
        <w:t xml:space="preserve">. </w:t>
      </w:r>
      <w:r w:rsidRPr="0043628D">
        <w:t>Поэтому различного рода качественные оценки, социологические обследования и другие методы мониторинга результатов образования, включая инспектирование</w:t>
      </w:r>
      <w:r w:rsidR="0043628D" w:rsidRPr="0043628D">
        <w:t xml:space="preserve">, </w:t>
      </w:r>
      <w:r w:rsidRPr="0043628D">
        <w:t>лицензирование и аккредитацию, рейтингование</w:t>
      </w:r>
      <w:r w:rsidR="0043628D" w:rsidRPr="0043628D">
        <w:t xml:space="preserve"> </w:t>
      </w:r>
      <w:r w:rsidRPr="0043628D">
        <w:t xml:space="preserve">и </w:t>
      </w:r>
      <w:r w:rsidR="0043628D">
        <w:t>т.п.</w:t>
      </w:r>
      <w:r w:rsidR="0043628D" w:rsidRPr="0043628D">
        <w:t>,</w:t>
      </w:r>
      <w:r w:rsidRPr="0043628D">
        <w:t xml:space="preserve"> должны найти свое место в ОСОКО</w:t>
      </w:r>
      <w:r w:rsidR="0043628D" w:rsidRPr="0043628D">
        <w:t xml:space="preserve">. </w:t>
      </w:r>
    </w:p>
    <w:p w:rsidR="0043628D" w:rsidRPr="0043628D" w:rsidRDefault="00126F93" w:rsidP="0043628D">
      <w:r w:rsidRPr="0043628D">
        <w:t>Рассмотрим общую концептуальную схему, отражающую структуру ОСОКО и ее место в структуре рынка образовательных услуг</w:t>
      </w:r>
      <w:r w:rsidR="0043628D" w:rsidRPr="0043628D">
        <w:t xml:space="preserve">. </w:t>
      </w:r>
      <w:r w:rsidRPr="0043628D">
        <w:t>При этом мы отдаем себе отчет в том, что образование может трактоваться одновременно и как общественное благо, и как услуга</w:t>
      </w:r>
      <w:r w:rsidR="0043628D" w:rsidRPr="0043628D">
        <w:t xml:space="preserve">. </w:t>
      </w:r>
      <w:r w:rsidRPr="0043628D">
        <w:t>Когда разговор идет об обеспечении конституционных гарантий прав граждан на образование, социальные аспекты образования, условия равенства доступа к образованию, имеется</w:t>
      </w:r>
      <w:r w:rsidR="0043628D" w:rsidRPr="0043628D">
        <w:t xml:space="preserve"> </w:t>
      </w:r>
      <w:r w:rsidRPr="0043628D">
        <w:t>ввиду образование как общественное благо</w:t>
      </w:r>
      <w:r w:rsidR="0043628D" w:rsidRPr="0043628D">
        <w:t xml:space="preserve">. </w:t>
      </w:r>
      <w:r w:rsidRPr="0043628D">
        <w:t>В то же время с позиций внешней оценки результатов, образование необходимо рассматривать как услугу, имеющую определенные выраженные потребительские свойства</w:t>
      </w:r>
      <w:r w:rsidR="0043628D" w:rsidRPr="0043628D">
        <w:t xml:space="preserve">. </w:t>
      </w:r>
    </w:p>
    <w:p w:rsidR="005D572C" w:rsidRDefault="005D572C" w:rsidP="0043628D">
      <w:pPr>
        <w:sectPr w:rsidR="005D572C" w:rsidSect="0043628D">
          <w:headerReference w:type="default" r:id="rId7"/>
          <w:pgSz w:w="11906" w:h="16838"/>
          <w:pgMar w:top="1134" w:right="850" w:bottom="1134" w:left="1701" w:header="283" w:footer="709" w:gutter="0"/>
          <w:pgNumType w:start="1"/>
          <w:cols w:space="708"/>
          <w:titlePg/>
          <w:docGrid w:linePitch="381"/>
        </w:sectPr>
      </w:pPr>
      <w:bookmarkStart w:id="2" w:name="_Ref157672967"/>
      <w:bookmarkStart w:id="3" w:name="_Ref157675493"/>
    </w:p>
    <w:p w:rsidR="00126F93" w:rsidRPr="0043628D" w:rsidRDefault="00835C04" w:rsidP="0043628D">
      <w:r>
        <w:rPr>
          <w:noProof/>
        </w:rPr>
        <w:lastRenderedPageBreak/>
        <w:pict>
          <v:group id="_x0000_s1026" style="position:absolute;left:0;text-align:left;margin-left:56pt;margin-top:-45pt;width:621pt;height:457.65pt;z-index:251656704" coordorigin="2214,981" coordsize="12420,9900">
            <v:oval id="_x0000_s1027" style="position:absolute;left:6354;top:5347;width:3960;height:396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6534;top:5347;width:3600;height:3060"/>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9" type="#_x0000_t120" style="position:absolute;left:8154;top:5347;width:180;height:180" fillcolor="black"/>
            <v:shape id="_x0000_s1030" type="#_x0000_t120" style="position:absolute;left:6534;top:8227;width:180;height:180" fillcolor="black"/>
            <v:shape id="_x0000_s1031" type="#_x0000_t120" style="position:absolute;left:9954;top:8227;width:180;height:180" fillcolor="black"/>
            <v:shape id="_x0000_s1032" type="#_x0000_t120" style="position:absolute;left:12474;top:5841;width:180;height:180" fillcolor="black"/>
            <v:shape id="_x0000_s1033" type="#_x0000_t120" style="position:absolute;left:10854;top:2781;width:180;height:180" fillcolor="black"/>
            <v:shape id="_x0000_s1034" type="#_x0000_t120" style="position:absolute;left:14094;top:2781;width:180;height:180" fillcolor="black"/>
            <v:oval id="_x0000_s1035" style="position:absolute;left:2394;top:1881;width:4140;height:4140"/>
            <v:oval id="_x0000_s1036" style="position:absolute;left:10494;top:1881;width:4140;height:4140"/>
            <v:shape id="_x0000_s1037" type="#_x0000_t5" style="position:absolute;left:2312;top:2191;width:3467;height:3096;rotation:-4134237fd"/>
            <v:shape id="_x0000_s1038" type="#_x0000_t5" style="position:absolute;left:10854;top:2781;width:3420;height:3240;rotation:180"/>
            <v:line id="_x0000_s1039" style="position:absolute" from="4554,3681" to="12654,3681">
              <v:stroke dashstyle="dash"/>
            </v:line>
            <v:line id="_x0000_s1040" style="position:absolute" from="4554,3681" to="8514,7641">
              <v:stroke dashstyle="dash"/>
            </v:line>
            <v:line id="_x0000_s1041" style="position:absolute;flip:y" from="8514,3681" to="12654,7461">
              <v:stroke dashstyle="dash"/>
            </v:line>
            <v:shape id="_x0000_s1042" type="#_x0000_t120" style="position:absolute;left:4554;top:5841;width:180;height:180" fillcolor="black"/>
            <v:shape id="_x0000_s1043" type="#_x0000_t120" style="position:absolute;left:6174;top:2781;width:180;height:180" fillcolor="black"/>
            <v:shape id="_x0000_s1044" type="#_x0000_t120" style="position:absolute;left:2574;top:2961;width:180;height:180" fillcolor="black"/>
            <v:shape id="_x0000_s1045" type="#_x0000_t120" style="position:absolute;left:4554;top:3681;width:180;height:180" fillcolor="black"/>
            <v:shape id="_x0000_s1046" type="#_x0000_t120" style="position:absolute;left:12474;top:3681;width:180;height:180" fillcolor="black"/>
            <v:shape id="_x0000_s1047" type="#_x0000_t120" style="position:absolute;left:8334;top:7461;width:180;height:180" fillcolor="black"/>
            <v:shapetype id="_x0000_t202" coordsize="21600,21600" o:spt="202" path="m,l,21600r21600,l21600,xe">
              <v:stroke joinstyle="miter"/>
              <v:path gradientshapeok="t" o:connecttype="rect"/>
            </v:shapetype>
            <v:shape id="_x0000_s1048" type="#_x0000_t202" style="position:absolute;left:3651;top:981;width:1980;height:720" filled="f" stroked="f">
              <v:textbox style="mso-next-textbox:#_x0000_s1048">
                <w:txbxContent>
                  <w:p w:rsidR="00FC00CB" w:rsidRPr="000521C5" w:rsidRDefault="00FC00CB" w:rsidP="001E20B6">
                    <w:pPr>
                      <w:pStyle w:val="afe"/>
                    </w:pPr>
                    <w:r w:rsidRPr="000521C5">
                      <w:t>ОСОКО</w:t>
                    </w:r>
                  </w:p>
                </w:txbxContent>
              </v:textbox>
            </v:shape>
            <v:shape id="_x0000_s1049" type="#_x0000_t202" style="position:absolute;left:6894;top:9487;width:3240;height:1394" stroked="f">
              <v:textbox style="mso-next-textbox:#_x0000_s1049">
                <w:txbxContent>
                  <w:p w:rsidR="00FC00CB" w:rsidRPr="005D572C" w:rsidRDefault="00FC00CB" w:rsidP="001E20B6">
                    <w:pPr>
                      <w:pStyle w:val="afe"/>
                    </w:pPr>
                    <w:r w:rsidRPr="000521C5">
                      <w:t>Потребители</w:t>
                    </w:r>
                  </w:p>
                </w:txbxContent>
              </v:textbox>
            </v:shape>
            <v:shape id="_x0000_s1050" type="#_x0000_t202" style="position:absolute;left:6354;top:1701;width:2160;height:1440" stroked="f">
              <v:textbox style="mso-next-textbox:#_x0000_s1050">
                <w:txbxContent>
                  <w:p w:rsidR="00FC00CB" w:rsidRDefault="00FC00CB" w:rsidP="001E20B6">
                    <w:pPr>
                      <w:pStyle w:val="afe"/>
                    </w:pPr>
                    <w:r>
                      <w:t>Информацион-ная подсистема</w:t>
                    </w:r>
                  </w:p>
                  <w:p w:rsidR="00FC00CB" w:rsidRPr="000A5A57" w:rsidRDefault="00FC00CB" w:rsidP="001E20B6">
                    <w:pPr>
                      <w:pStyle w:val="afe"/>
                    </w:pPr>
                    <w:r>
                      <w:t>(поставщики информации)</w:t>
                    </w:r>
                  </w:p>
                </w:txbxContent>
              </v:textbox>
            </v:shape>
            <v:shape id="_x0000_s1051" type="#_x0000_t202" style="position:absolute;left:2214;top:6021;width:2880;height:1440" stroked="f">
              <v:textbox style="mso-next-textbox:#_x0000_s1051">
                <w:txbxContent>
                  <w:p w:rsidR="00FC00CB" w:rsidRDefault="00FC00CB" w:rsidP="001E20B6">
                    <w:pPr>
                      <w:pStyle w:val="afe"/>
                    </w:pPr>
                    <w:r>
                      <w:t>Экспертная подсистема</w:t>
                    </w:r>
                  </w:p>
                  <w:p w:rsidR="00FC00CB" w:rsidRPr="000A5A57" w:rsidRDefault="00FC00CB" w:rsidP="001E20B6">
                    <w:pPr>
                      <w:pStyle w:val="afe"/>
                    </w:pPr>
                    <w:r>
                      <w:t>(поставщики экспертиз и проектов решений)</w:t>
                    </w:r>
                  </w:p>
                </w:txbxContent>
              </v:textbox>
            </v:shape>
            <v:shape id="_x0000_s1052" type="#_x0000_t202" style="position:absolute;left:7434;top:4221;width:2880;height:1080" stroked="f">
              <v:textbox style="mso-next-textbox:#_x0000_s1052">
                <w:txbxContent>
                  <w:p w:rsidR="00FC00CB" w:rsidRPr="00775BA2" w:rsidRDefault="00FC00CB" w:rsidP="001E20B6">
                    <w:pPr>
                      <w:pStyle w:val="afe"/>
                    </w:pPr>
                    <w:r>
                      <w:t>Работодатели, (включая государст-венных)</w:t>
                    </w:r>
                  </w:p>
                </w:txbxContent>
              </v:textbox>
            </v:shape>
            <v:shape id="_x0000_s1053" type="#_x0000_t202" style="position:absolute;left:4194;top:8541;width:2160;height:1440" stroked="f">
              <v:textbox style="mso-next-textbox:#_x0000_s1053">
                <w:txbxContent>
                  <w:p w:rsidR="00FC00CB" w:rsidRPr="00905293" w:rsidRDefault="00FC00CB" w:rsidP="001E20B6">
                    <w:pPr>
                      <w:pStyle w:val="afe"/>
                    </w:pPr>
                    <w:r w:rsidRPr="00905293">
                      <w:t>Государство</w:t>
                    </w:r>
                    <w:r>
                      <w:t xml:space="preserve"> (как  соци-альный институт)</w:t>
                    </w:r>
                  </w:p>
                </w:txbxContent>
              </v:textbox>
            </v:shape>
            <v:shape id="_x0000_s1054" type="#_x0000_t202" style="position:absolute;left:10494;top:9081;width:3600;height:1260" stroked="f">
              <v:textbox style="mso-next-textbox:#_x0000_s1054">
                <w:txbxContent>
                  <w:p w:rsidR="00FC00CB" w:rsidRPr="005D572C" w:rsidRDefault="00FC00CB" w:rsidP="001E20B6">
                    <w:pPr>
                      <w:pStyle w:val="afe"/>
                    </w:pPr>
                    <w:r w:rsidRPr="00775BA2">
                      <w:t>Личность, семья, структуры гражданского общества</w:t>
                    </w:r>
                  </w:p>
                  <w:p w:rsidR="00FC00CB" w:rsidRDefault="00FC00CB" w:rsidP="005D572C"/>
                  <w:p w:rsidR="00FC00CB" w:rsidRPr="00775BA2" w:rsidRDefault="00FC00CB" w:rsidP="005D572C"/>
                </w:txbxContent>
              </v:textbox>
            </v:shape>
            <v:shape id="_x0000_s1055" type="#_x0000_t202" style="position:absolute;left:8694;top:1881;width:2880;height:1440" stroked="f">
              <v:textbox style="mso-next-textbox:#_x0000_s1055">
                <w:txbxContent>
                  <w:p w:rsidR="00FC00CB" w:rsidRDefault="00FC00CB" w:rsidP="001E20B6">
                    <w:pPr>
                      <w:pStyle w:val="afe"/>
                    </w:pPr>
                    <w:r w:rsidRPr="000A5A57">
                      <w:t>Образовательные организации</w:t>
                    </w:r>
                    <w:r>
                      <w:t xml:space="preserve"> и их системы</w:t>
                    </w:r>
                  </w:p>
                  <w:p w:rsidR="00FC00CB" w:rsidRPr="000A5A57" w:rsidRDefault="00FC00CB" w:rsidP="001E20B6">
                    <w:pPr>
                      <w:pStyle w:val="afe"/>
                    </w:pPr>
                    <w:r>
                      <w:t>(объект оценки)</w:t>
                    </w:r>
                  </w:p>
                </w:txbxContent>
              </v:textbox>
            </v:shape>
            <v:shape id="_x0000_s1056" type="#_x0000_t120" style="position:absolute;left:10854;top:2781;width:180;height:180" fillcolor="black"/>
            <v:shape id="_x0000_s1057" type="#_x0000_t120" style="position:absolute;left:14094;top:2781;width:180;height:180" fillcolor="black"/>
            <v:shape id="_x0000_s1058" type="#_x0000_t120" style="position:absolute;left:12474;top:6021;width:180;height:180" fillcolor="black"/>
          </v:group>
        </w:pict>
      </w:r>
      <w:r>
        <w:rPr>
          <w:noProof/>
        </w:rPr>
        <w:pict>
          <v:shape id="_x0000_s1059" type="#_x0000_t202" style="position:absolute;left:0;text-align:left;margin-left:450pt;margin-top:-36pt;width:270pt;height:36pt;z-index:251657728" stroked="f">
            <v:textbox style="mso-next-textbox:#_x0000_s1059">
              <w:txbxContent>
                <w:p w:rsidR="00FC00CB" w:rsidRPr="000521C5" w:rsidRDefault="00FC00CB" w:rsidP="001E20B6">
                  <w:pPr>
                    <w:pStyle w:val="afe"/>
                  </w:pPr>
                  <w:r w:rsidRPr="000521C5">
                    <w:t>Система образования</w:t>
                  </w:r>
                </w:p>
              </w:txbxContent>
            </v:textbox>
          </v:shape>
        </w:pict>
      </w:r>
    </w:p>
    <w:p w:rsidR="0043628D" w:rsidRPr="0043628D" w:rsidRDefault="0043628D" w:rsidP="0043628D"/>
    <w:p w:rsidR="0043628D" w:rsidRPr="0043628D" w:rsidRDefault="0043628D" w:rsidP="0043628D"/>
    <w:p w:rsidR="0043628D" w:rsidRDefault="0043628D" w:rsidP="0043628D"/>
    <w:p w:rsidR="0043628D" w:rsidRDefault="0043628D" w:rsidP="0043628D"/>
    <w:p w:rsidR="00126F93" w:rsidRPr="0043628D" w:rsidRDefault="00126F93" w:rsidP="0043628D"/>
    <w:p w:rsidR="0043628D" w:rsidRPr="0043628D" w:rsidRDefault="0043628D" w:rsidP="0043628D"/>
    <w:p w:rsidR="0043628D" w:rsidRPr="0043628D" w:rsidRDefault="00835C04" w:rsidP="0043628D">
      <w:r>
        <w:rPr>
          <w:noProof/>
        </w:rPr>
        <w:pict>
          <v:shape id="_x0000_s1060" type="#_x0000_t202" style="position:absolute;left:0;text-align:left;margin-left:63pt;margin-top:208.95pt;width:322.65pt;height:36pt;z-index:251658752">
            <v:textbox style="mso-next-textbox:#_x0000_s1060">
              <w:txbxContent>
                <w:p w:rsidR="00FC00CB" w:rsidRPr="002652D3" w:rsidRDefault="00FC00CB" w:rsidP="005D572C">
                  <w:pPr>
                    <w:ind w:firstLine="0"/>
                  </w:pPr>
                  <w:r w:rsidRPr="002652D3">
                    <w:t>Рис.1 Принципиальная схема концепции ОСОКО</w:t>
                  </w:r>
                </w:p>
              </w:txbxContent>
            </v:textbox>
          </v:shape>
        </w:pict>
      </w:r>
    </w:p>
    <w:p w:rsidR="005D572C" w:rsidRDefault="005D572C" w:rsidP="0043628D">
      <w:pPr>
        <w:sectPr w:rsidR="005D572C" w:rsidSect="005D572C">
          <w:pgSz w:w="16838" w:h="11906" w:orient="landscape"/>
          <w:pgMar w:top="1701" w:right="1134" w:bottom="851" w:left="1134" w:header="284" w:footer="709" w:gutter="0"/>
          <w:pgNumType w:start="1"/>
          <w:cols w:space="708"/>
          <w:titlePg/>
          <w:docGrid w:linePitch="381"/>
        </w:sectPr>
      </w:pPr>
    </w:p>
    <w:bookmarkEnd w:id="2"/>
    <w:bookmarkEnd w:id="3"/>
    <w:p w:rsidR="00126F93" w:rsidRPr="0043628D" w:rsidRDefault="00126F93" w:rsidP="0043628D">
      <w:r w:rsidRPr="0043628D">
        <w:lastRenderedPageBreak/>
        <w:t>На схеме выделены три взаимосвязанные системы</w:t>
      </w:r>
      <w:r w:rsidR="0043628D" w:rsidRPr="0043628D">
        <w:t xml:space="preserve">: </w:t>
      </w:r>
      <w:r w:rsidRPr="0043628D">
        <w:t>система образования, система потребителей образовательных услуг и общероссийская система оценки качества образования (ОСОКО</w:t>
      </w:r>
      <w:r w:rsidR="0043628D" w:rsidRPr="0043628D">
        <w:t xml:space="preserve">). </w:t>
      </w:r>
    </w:p>
    <w:p w:rsidR="00126F93" w:rsidRPr="0043628D" w:rsidRDefault="00126F93" w:rsidP="0043628D">
      <w:r w:rsidRPr="0043628D">
        <w:t>Таким образом, в данной концепции ОСОКО не</w:t>
      </w:r>
      <w:r w:rsidR="0043628D" w:rsidRPr="0043628D">
        <w:t xml:space="preserve"> </w:t>
      </w:r>
      <w:r w:rsidRPr="0043628D">
        <w:t>рассматривается как часть системы образования</w:t>
      </w:r>
      <w:r w:rsidR="0043628D" w:rsidRPr="0043628D">
        <w:t xml:space="preserve">. </w:t>
      </w:r>
      <w:r w:rsidRPr="0043628D">
        <w:t>Мы исходим из того, что ОСОКО, как уже говорилось выше</w:t>
      </w:r>
      <w:r w:rsidR="0043628D" w:rsidRPr="0043628D">
        <w:t xml:space="preserve">, </w:t>
      </w:r>
      <w:r w:rsidRPr="0043628D">
        <w:t>основана на внешней оценке результатов образования и внешней ответственности образовательных учреждений и организаций</w:t>
      </w:r>
      <w:r w:rsidR="0043628D" w:rsidRPr="0043628D">
        <w:t xml:space="preserve">. </w:t>
      </w:r>
      <w:r w:rsidRPr="0043628D">
        <w:t>В то же время, ОСОКО не может быть представлена в рамках системы потребителей образовательных услуг (инструмент потребителей</w:t>
      </w:r>
      <w:r w:rsidR="0043628D" w:rsidRPr="0043628D">
        <w:t>),</w:t>
      </w:r>
      <w:r w:rsidRPr="0043628D">
        <w:t xml:space="preserve"> так как в ней заинтересована и сама система образования для целей самоуправления и самоорганизации</w:t>
      </w:r>
      <w:r w:rsidR="0043628D" w:rsidRPr="0043628D">
        <w:t xml:space="preserve">. </w:t>
      </w:r>
    </w:p>
    <w:p w:rsidR="00126F93" w:rsidRPr="0043628D" w:rsidRDefault="00126F93" w:rsidP="0043628D">
      <w:r w:rsidRPr="0043628D">
        <w:t>Каждая из представленных на схеме систем имеет по три элемента (подсистемы</w:t>
      </w:r>
      <w:r w:rsidR="0043628D" w:rsidRPr="0043628D">
        <w:t xml:space="preserve">). </w:t>
      </w:r>
    </w:p>
    <w:p w:rsidR="00126F93" w:rsidRPr="0043628D" w:rsidRDefault="00126F93" w:rsidP="0043628D">
      <w:r w:rsidRPr="0043628D">
        <w:t>Система образования представлена следующими подсистемами</w:t>
      </w:r>
      <w:r w:rsidR="0043628D" w:rsidRPr="0043628D">
        <w:t xml:space="preserve">: </w:t>
      </w:r>
    </w:p>
    <w:p w:rsidR="00126F93" w:rsidRPr="0043628D" w:rsidRDefault="00126F93" w:rsidP="0043628D">
      <w:r w:rsidRPr="0043628D">
        <w:t>образовательные программы (включая и те, для которых предусмотрены государственные стандарты</w:t>
      </w:r>
      <w:r w:rsidR="0043628D" w:rsidRPr="0043628D">
        <w:t xml:space="preserve">); </w:t>
      </w:r>
    </w:p>
    <w:p w:rsidR="00126F93" w:rsidRPr="0043628D" w:rsidRDefault="00126F93" w:rsidP="0043628D">
      <w:r w:rsidRPr="0043628D">
        <w:t>образовательные организации, реализующие спектр образовательных программ всех типов и видов, включая соответствующую инфраструктуру управления и обеспечения</w:t>
      </w:r>
      <w:r w:rsidR="0043628D" w:rsidRPr="0043628D">
        <w:t xml:space="preserve">; </w:t>
      </w:r>
    </w:p>
    <w:p w:rsidR="00126F93" w:rsidRPr="0043628D" w:rsidRDefault="00126F93" w:rsidP="0043628D">
      <w:r w:rsidRPr="0043628D">
        <w:t>выпускники учреждений образования, представленные своими образовательными достижениями</w:t>
      </w:r>
      <w:r w:rsidR="0043628D" w:rsidRPr="0043628D">
        <w:t xml:space="preserve">. </w:t>
      </w:r>
    </w:p>
    <w:p w:rsidR="00126F93" w:rsidRPr="0043628D" w:rsidRDefault="00126F93" w:rsidP="0043628D">
      <w:r w:rsidRPr="0043628D">
        <w:t>В рамках концепции ОСОКО все три основных элемента системы образования</w:t>
      </w:r>
      <w:r w:rsidR="0043628D" w:rsidRPr="0043628D">
        <w:t xml:space="preserve"> </w:t>
      </w:r>
      <w:r w:rsidRPr="0043628D">
        <w:t>рассматриваются в качестве объекта оценки</w:t>
      </w:r>
      <w:r w:rsidR="0043628D" w:rsidRPr="0043628D">
        <w:t xml:space="preserve">. </w:t>
      </w:r>
      <w:r w:rsidRPr="0043628D">
        <w:t>При этом возникает методологическая проблема соотношения оценки качества образования и оценки индивидуальных достижений обучаемого</w:t>
      </w:r>
      <w:r w:rsidR="0043628D" w:rsidRPr="0043628D">
        <w:t xml:space="preserve">. </w:t>
      </w:r>
      <w:r w:rsidRPr="0043628D">
        <w:t>В этом вопросе заложено несколько объективных противоречий</w:t>
      </w:r>
      <w:r w:rsidR="0043628D" w:rsidRPr="0043628D">
        <w:t xml:space="preserve">. </w:t>
      </w:r>
    </w:p>
    <w:p w:rsidR="00126F93" w:rsidRPr="0043628D" w:rsidRDefault="00126F93" w:rsidP="0043628D">
      <w:r w:rsidRPr="0043628D">
        <w:t>С одной стороны, индивидуальные достижения</w:t>
      </w:r>
      <w:r w:rsidR="0043628D" w:rsidRPr="0043628D">
        <w:t xml:space="preserve"> </w:t>
      </w:r>
      <w:r w:rsidRPr="0043628D">
        <w:t>обучаемого, безусловно, являются важнейшим показателем качества предоставляемой образовательной услуги</w:t>
      </w:r>
      <w:r w:rsidR="0043628D" w:rsidRPr="0043628D">
        <w:t xml:space="preserve">. </w:t>
      </w:r>
      <w:r w:rsidRPr="0043628D">
        <w:t>В то же время они зависят от ряда субъективных факторов, например от отношения обучаемого к учебе</w:t>
      </w:r>
      <w:r w:rsidR="0043628D" w:rsidRPr="0043628D">
        <w:t xml:space="preserve">, </w:t>
      </w:r>
      <w:r w:rsidRPr="0043628D">
        <w:t xml:space="preserve">от целей, которые он </w:t>
      </w:r>
      <w:r w:rsidRPr="0043628D">
        <w:lastRenderedPageBreak/>
        <w:t xml:space="preserve">ставит перед собой в рамках обучения, от индивидуальных способностей и </w:t>
      </w:r>
      <w:r w:rsidR="0043628D">
        <w:t>т.п.</w:t>
      </w:r>
      <w:r w:rsidR="0043628D" w:rsidRPr="0043628D">
        <w:t xml:space="preserve"> </w:t>
      </w:r>
      <w:r w:rsidRPr="0043628D">
        <w:t>Соответственно, оценка качества услуг, предоставляемых образовательным учреждением, должна производиться с использованием обобщенных результатов на достаточно представительной выборке обучаемых</w:t>
      </w:r>
      <w:r w:rsidR="0043628D" w:rsidRPr="0043628D">
        <w:t xml:space="preserve">. </w:t>
      </w:r>
      <w:r w:rsidRPr="0043628D">
        <w:t>В этом смысле инструменты (институциональные, организационные, методические</w:t>
      </w:r>
      <w:r w:rsidR="0043628D" w:rsidRPr="0043628D">
        <w:t xml:space="preserve">) </w:t>
      </w:r>
      <w:r w:rsidRPr="0043628D">
        <w:t>оценки индивидуальных достижений обучаемых могут рассматриваться не как часть ОСОКО, а как самостоятельные системы, решающие весьма важную, но достаточно узкую задачу</w:t>
      </w:r>
      <w:r w:rsidR="0043628D" w:rsidRPr="0043628D">
        <w:t xml:space="preserve">: </w:t>
      </w:r>
      <w:r w:rsidRPr="0043628D">
        <w:t>оценка и сертификация уровня обученности индивида</w:t>
      </w:r>
      <w:r w:rsidR="0043628D" w:rsidRPr="0043628D">
        <w:t xml:space="preserve">. </w:t>
      </w:r>
      <w:r w:rsidRPr="0043628D">
        <w:t>К тому же мы исходим из того, что в основе ОСОКО лежит система внешних оценок, которая пока в России развита явно недостаточно</w:t>
      </w:r>
      <w:r w:rsidR="0043628D" w:rsidRPr="0043628D">
        <w:t xml:space="preserve">. </w:t>
      </w:r>
      <w:r w:rsidRPr="0043628D">
        <w:t>Таким образом</w:t>
      </w:r>
      <w:r w:rsidR="0043628D" w:rsidRPr="0043628D">
        <w:t xml:space="preserve">, </w:t>
      </w:r>
      <w:r w:rsidRPr="0043628D">
        <w:t>институт ЕГЭ или сертификационный центр выполняют задачу оценки и сертификации индивидуальных достижений каждого конкретного обучаемого</w:t>
      </w:r>
      <w:r w:rsidR="0043628D" w:rsidRPr="0043628D">
        <w:t xml:space="preserve">. </w:t>
      </w:r>
    </w:p>
    <w:p w:rsidR="00126F93" w:rsidRPr="0043628D" w:rsidRDefault="00126F93" w:rsidP="0043628D">
      <w:r w:rsidRPr="0043628D">
        <w:t>Однако базы данных по результатам сертификации индивидуальных достижений и поддерживающие их структуры (мы называем их мониторинговые структуры или просто – мониторы</w:t>
      </w:r>
      <w:r w:rsidR="0043628D" w:rsidRPr="0043628D">
        <w:t>),</w:t>
      </w:r>
      <w:r w:rsidRPr="0043628D">
        <w:t xml:space="preserve"> безусловно, могут содержать необходимую информацию для оценки качества образования применительно к образовательному учреждению или к территориальной образовательной сети и таким образом</w:t>
      </w:r>
      <w:r w:rsidR="0043628D" w:rsidRPr="0043628D">
        <w:t xml:space="preserve"> </w:t>
      </w:r>
      <w:r w:rsidRPr="0043628D">
        <w:t>дать сигнал потребителю о возможном направлении инвестирования в образование</w:t>
      </w:r>
      <w:r w:rsidR="0043628D" w:rsidRPr="0043628D">
        <w:t xml:space="preserve">. </w:t>
      </w:r>
      <w:r w:rsidRPr="0043628D">
        <w:t>Поэтому мы включаем эти структуры (в отличие от инструментов измерения индивидуальных достижений обучаемых</w:t>
      </w:r>
      <w:r w:rsidR="0043628D" w:rsidRPr="0043628D">
        <w:t xml:space="preserve">) </w:t>
      </w:r>
      <w:r w:rsidRPr="0043628D">
        <w:t>непосредственно в ОСОКО</w:t>
      </w:r>
      <w:r w:rsidR="0043628D" w:rsidRPr="0043628D">
        <w:t xml:space="preserve">. </w:t>
      </w:r>
    </w:p>
    <w:p w:rsidR="00126F93" w:rsidRPr="0043628D" w:rsidRDefault="00126F93" w:rsidP="0043628D">
      <w:r w:rsidRPr="0043628D">
        <w:t>Данная точка зрения, разумеется, не является бесспорной</w:t>
      </w:r>
      <w:r w:rsidR="0043628D" w:rsidRPr="0043628D">
        <w:t xml:space="preserve">. </w:t>
      </w:r>
      <w:r w:rsidRPr="0043628D">
        <w:t>В ходе дальнейших разработок и уточнения концепции ОСОКО этот вопрос может быть решен на основе общественной договоренности, так как не существует теоретического инструментария для однозначного определения позиции в подобных ситуациях</w:t>
      </w:r>
      <w:r w:rsidR="0043628D" w:rsidRPr="0043628D">
        <w:t xml:space="preserve">. </w:t>
      </w:r>
      <w:r w:rsidRPr="0043628D">
        <w:t>По сути, речь идет о возможности рассматривать ОСОКО «в узком смысле» и «в широком смысле»</w:t>
      </w:r>
      <w:r w:rsidR="0043628D" w:rsidRPr="0043628D">
        <w:t xml:space="preserve">. </w:t>
      </w:r>
      <w:r w:rsidRPr="0043628D">
        <w:t>В то же время авторы исходят из необходимости разумного ограничения пространства ОСОКО</w:t>
      </w:r>
      <w:r w:rsidR="0043628D" w:rsidRPr="0043628D">
        <w:t xml:space="preserve">. </w:t>
      </w:r>
      <w:r w:rsidRPr="0043628D">
        <w:t xml:space="preserve">В </w:t>
      </w:r>
      <w:r w:rsidRPr="0043628D">
        <w:lastRenderedPageBreak/>
        <w:t>противном случае придется рассматривать слишком большое количество институтов, информационных потоков и типов правоотношений, что сделает задачу построения ОСОКО трудновыполнимой</w:t>
      </w:r>
      <w:r w:rsidR="0043628D" w:rsidRPr="0043628D">
        <w:t xml:space="preserve">. </w:t>
      </w:r>
      <w:r w:rsidRPr="0043628D">
        <w:t>При этом потеряются прозрачные и практикоориентированные функции ОСОКО, связанные с конкретными общественными потребностями</w:t>
      </w:r>
      <w:r w:rsidR="0043628D" w:rsidRPr="0043628D">
        <w:t xml:space="preserve">. </w:t>
      </w:r>
    </w:p>
    <w:p w:rsidR="00126F93" w:rsidRPr="0043628D" w:rsidRDefault="00126F93" w:rsidP="0043628D">
      <w:r w:rsidRPr="0043628D">
        <w:t>Возвращаясь к схеме ОСОКО, приведенной на рисунке, мы по тем же соображениям не включаем в сферу, представляющую систему образования, такой элемент, как обучаемый, считая, что он для целей ОСОКО поглощается таким элементом, как образовательная организация (поставщик образовательных услуг</w:t>
      </w:r>
      <w:r w:rsidR="0043628D" w:rsidRPr="0043628D">
        <w:t xml:space="preserve">). </w:t>
      </w:r>
    </w:p>
    <w:p w:rsidR="00126F93" w:rsidRPr="0043628D" w:rsidRDefault="00126F93" w:rsidP="0043628D">
      <w:r w:rsidRPr="0043628D">
        <w:t>Следующий элемент, представленный на схеме ОСОКО в сфере образования, – образовательные программы</w:t>
      </w:r>
      <w:r w:rsidR="0043628D" w:rsidRPr="0043628D">
        <w:t xml:space="preserve">. </w:t>
      </w:r>
      <w:r w:rsidRPr="0043628D">
        <w:t>Образовательная программа как объект оценки является малоизученным феноменом</w:t>
      </w:r>
      <w:r w:rsidR="0043628D" w:rsidRPr="0043628D">
        <w:t xml:space="preserve">. </w:t>
      </w:r>
      <w:r w:rsidRPr="0043628D">
        <w:t>Во многом это связано с тем, что образовательные стандарты в советской и российской системе образования традиционно строились как стандарты процесса, а не результата</w:t>
      </w:r>
      <w:r w:rsidR="0043628D" w:rsidRPr="0043628D">
        <w:t xml:space="preserve">. </w:t>
      </w:r>
      <w:r w:rsidRPr="0043628D">
        <w:t>Поэтому оценивать и сравнивать образовательные программы с позиций потребителя, а не методиста, было довольно сложно, а главное – бессмысленно</w:t>
      </w:r>
      <w:r w:rsidR="0043628D" w:rsidRPr="0043628D">
        <w:t xml:space="preserve">. </w:t>
      </w:r>
      <w:r w:rsidRPr="0043628D">
        <w:t>В современной ситуации положение довольно быстро меняется</w:t>
      </w:r>
      <w:r w:rsidR="0043628D" w:rsidRPr="0043628D">
        <w:t xml:space="preserve">. </w:t>
      </w:r>
      <w:r w:rsidRPr="0043628D">
        <w:t>Во-первых, практически все уровни общего и профессионального образования в настоящее время осуществляют переход к стандартам, созданным на компетентностной основе, то есть к стандартам, если не построенным на результатах, то, по крайней мере, эти результаты отражающим</w:t>
      </w:r>
      <w:r w:rsidR="0043628D" w:rsidRPr="0043628D">
        <w:t xml:space="preserve">. </w:t>
      </w:r>
      <w:r w:rsidRPr="0043628D">
        <w:t>Особенно это характерно для программ в наиболее массовых секторах</w:t>
      </w:r>
      <w:r w:rsidR="0043628D" w:rsidRPr="0043628D">
        <w:t xml:space="preserve">: </w:t>
      </w:r>
      <w:r w:rsidRPr="0043628D">
        <w:t xml:space="preserve">начальное и среднее профессиональное образование, программы дополнительного профессионального образования и </w:t>
      </w:r>
      <w:r w:rsidR="0043628D">
        <w:t>т.п.</w:t>
      </w:r>
      <w:r w:rsidR="0043628D" w:rsidRPr="0043628D">
        <w:t xml:space="preserve"> </w:t>
      </w:r>
      <w:r w:rsidRPr="0043628D">
        <w:t>Большое разнообразие и быстрое старение таких программ порождают для потребителя проблему выбора не только образовательной организации, но и программы, соответствующей задачам обучения, современному уровню развития той или иной области науки, техники, технологии</w:t>
      </w:r>
      <w:r w:rsidR="0043628D" w:rsidRPr="0043628D">
        <w:t xml:space="preserve">. </w:t>
      </w:r>
      <w:r w:rsidRPr="0043628D">
        <w:t xml:space="preserve">Однако выбор актуальной и эффективной программы представляет интерес и для </w:t>
      </w:r>
      <w:r w:rsidRPr="0043628D">
        <w:lastRenderedPageBreak/>
        <w:t>образовательной организации, так как именно качество программы во многих секторах образования влияет на кокурентоспособность образовательной организации</w:t>
      </w:r>
      <w:r w:rsidR="0043628D" w:rsidRPr="0043628D">
        <w:t xml:space="preserve">. </w:t>
      </w:r>
      <w:r w:rsidRPr="0043628D">
        <w:t>Соответственно</w:t>
      </w:r>
      <w:r w:rsidR="0043628D" w:rsidRPr="0043628D">
        <w:t xml:space="preserve">, </w:t>
      </w:r>
      <w:r w:rsidRPr="0043628D">
        <w:t>оценка качества и сертификация образовательных программ становится широко востребованной функцией, которая позволяет включить программы в число основных объектов оценки в рамках ОСОКО</w:t>
      </w:r>
      <w:r w:rsidR="0043628D" w:rsidRPr="0043628D">
        <w:t xml:space="preserve">. </w:t>
      </w:r>
    </w:p>
    <w:p w:rsidR="00126F93" w:rsidRPr="0043628D" w:rsidRDefault="00126F93" w:rsidP="0043628D">
      <w:r w:rsidRPr="0043628D">
        <w:t>Наконец, третий элемент сферы образования, который в рамках концепции ОСОКО мы включаем в число объектов оценки, – органы управления образованием (назовем указанный элемент именно так, хотя речь, конечно, идет об оценке качества управления образованием</w:t>
      </w:r>
      <w:r w:rsidR="0043628D" w:rsidRPr="0043628D">
        <w:t xml:space="preserve">). </w:t>
      </w:r>
      <w:r w:rsidRPr="0043628D">
        <w:t>Мотив для включения этого элемента в сферу объектов оценки ОСОКО достаточно очевиден</w:t>
      </w:r>
      <w:r w:rsidR="0043628D" w:rsidRPr="0043628D">
        <w:t xml:space="preserve">. </w:t>
      </w:r>
      <w:r w:rsidRPr="0043628D">
        <w:t>Наиболее крупные общественные инвестиции в образование идут именно через бюджет, администрируемый органами управления образованием</w:t>
      </w:r>
      <w:r w:rsidR="0043628D" w:rsidRPr="0043628D">
        <w:t xml:space="preserve">. </w:t>
      </w:r>
      <w:r w:rsidRPr="0043628D">
        <w:t>Исследования, направленные на оценку состояния и формирование шага развития территориальных образовательных систем, попытки оценивать не статическое состояние территориальных образовательных систем, а их продвижение к объявленным целям, по сути являются оценкой качества управления территориальными образовательными системами или оценкой органов управления</w:t>
      </w:r>
      <w:r w:rsidR="0043628D" w:rsidRPr="0043628D">
        <w:t xml:space="preserve">. </w:t>
      </w:r>
    </w:p>
    <w:p w:rsidR="00126F93" w:rsidRPr="0043628D" w:rsidRDefault="00126F93" w:rsidP="0043628D">
      <w:r w:rsidRPr="0043628D">
        <w:t>Рассмотрим далее сферу потребителей, заинтересованных в ОСОКО</w:t>
      </w:r>
      <w:r w:rsidR="0043628D" w:rsidRPr="0043628D">
        <w:t xml:space="preserve">. </w:t>
      </w:r>
      <w:r w:rsidRPr="0043628D">
        <w:t>В этой сфере содержится три элемента</w:t>
      </w:r>
      <w:r w:rsidR="0043628D" w:rsidRPr="0043628D">
        <w:t xml:space="preserve">: </w:t>
      </w:r>
      <w:r w:rsidRPr="0043628D">
        <w:t>государственные структуры (в широком смысле интересы государства здесь понимаются как его ответственность за реализацию конституционных прав и гарантий, за социальную стабильность и конкурентоспособность общества, в узком смысле – государство является крупнейшим работодателем</w:t>
      </w:r>
      <w:r w:rsidR="0043628D" w:rsidRPr="0043628D">
        <w:t xml:space="preserve">); </w:t>
      </w:r>
      <w:r w:rsidRPr="0043628D">
        <w:t>отдельные граждане, семья</w:t>
      </w:r>
      <w:r w:rsidR="0043628D" w:rsidRPr="0043628D">
        <w:t xml:space="preserve">; </w:t>
      </w:r>
      <w:r w:rsidRPr="0043628D">
        <w:t>бизнес-структуры – как отдельные предприятия, так и их различные объединения</w:t>
      </w:r>
      <w:r w:rsidR="0043628D" w:rsidRPr="0043628D">
        <w:t xml:space="preserve">. </w:t>
      </w:r>
    </w:p>
    <w:p w:rsidR="00126F93" w:rsidRPr="0043628D" w:rsidRDefault="00126F93" w:rsidP="0043628D">
      <w:r w:rsidRPr="0043628D">
        <w:t>Предполагается, что у каждого из элементов сферы потребителей образовательных услуг есть серьезные интересы в сфере образования, которые они могли бы более эффективно реализовать с помощью</w:t>
      </w:r>
      <w:r w:rsidR="0043628D" w:rsidRPr="0043628D">
        <w:t xml:space="preserve"> </w:t>
      </w:r>
      <w:r w:rsidRPr="0043628D">
        <w:t xml:space="preserve">ОСОКО </w:t>
      </w:r>
      <w:r w:rsidRPr="0043628D">
        <w:lastRenderedPageBreak/>
        <w:t>как инструмента, способного предоставить объективные и достоверные сведения о качестве образовательных услуг на основе внешней оценки</w:t>
      </w:r>
      <w:r w:rsidR="0043628D" w:rsidRPr="0043628D">
        <w:t xml:space="preserve">. </w:t>
      </w:r>
      <w:r w:rsidRPr="0043628D">
        <w:t>Причем предоставляться они должны не на уровне первичной мониторинговой информации, а после ее обработки, анализа и интерпретации с учетом целей и задач заинтересованного</w:t>
      </w:r>
      <w:r w:rsidR="0043628D" w:rsidRPr="0043628D">
        <w:t xml:space="preserve"> </w:t>
      </w:r>
      <w:r w:rsidRPr="0043628D">
        <w:t>потребителя</w:t>
      </w:r>
      <w:r w:rsidR="0043628D" w:rsidRPr="0043628D">
        <w:t xml:space="preserve">. </w:t>
      </w:r>
      <w:r w:rsidRPr="0043628D">
        <w:t>То есть ОСОКО должна быть в состоянии предоставлять потребителям информацию о качестве образования на экспертном уровне</w:t>
      </w:r>
      <w:r w:rsidR="0043628D" w:rsidRPr="0043628D">
        <w:t xml:space="preserve">. </w:t>
      </w:r>
    </w:p>
    <w:p w:rsidR="00126F93" w:rsidRPr="0043628D" w:rsidRDefault="00126F93" w:rsidP="0043628D">
      <w:r w:rsidRPr="0043628D">
        <w:t>Не рассматривая здесь подробно конкретные проблемы, для решения которых потребители заинтересованы использовать инструменты ОСОКО, отметим, что эти проблемы могут существенно отличаться от тех, которые сейчас моделируются в рамках многочисленных исследований, осуществляемых «внутри» сферы образования</w:t>
      </w:r>
      <w:r w:rsidR="0043628D" w:rsidRPr="0043628D">
        <w:t xml:space="preserve">. </w:t>
      </w:r>
      <w:r w:rsidRPr="0043628D">
        <w:t>Фактически диагностика и экспертная интерпретация этих проблем осуществляются без участия сферы потребителей, а это значит, что в техническое задание общества на формирование ОСОКО могут быть введены существенные искажения реальности</w:t>
      </w:r>
      <w:r w:rsidR="0043628D" w:rsidRPr="0043628D">
        <w:t xml:space="preserve">. </w:t>
      </w:r>
      <w:r w:rsidRPr="0043628D">
        <w:t>Нам не известны на сегодняшний день исследования, направленные на идентификацию целевых групп потребителей, заинтересованных в инструментах ОСОКО, формирование типологии задач, решаемых с применением ОСОКО в интересах этих групп потребителей</w:t>
      </w:r>
      <w:r w:rsidR="0043628D" w:rsidRPr="0043628D">
        <w:t xml:space="preserve">. </w:t>
      </w:r>
    </w:p>
    <w:p w:rsidR="00126F93" w:rsidRPr="0043628D" w:rsidRDefault="00126F93" w:rsidP="0043628D">
      <w:r w:rsidRPr="0043628D">
        <w:t>Третья сфера на схеме, отражающей идеологию концепции ОСОКО, представляет собственно основные элементы или подсистемы ОСОКО</w:t>
      </w:r>
      <w:r w:rsidR="0043628D" w:rsidRPr="0043628D">
        <w:t xml:space="preserve">. </w:t>
      </w:r>
    </w:p>
    <w:p w:rsidR="00126F93" w:rsidRPr="0043628D" w:rsidRDefault="00126F93" w:rsidP="0043628D">
      <w:r w:rsidRPr="0043628D">
        <w:t>Первая подсистема, назовем ее информационной, консолидирует организационно-методический инструментарий сбора и первичной обработки информации о качестве образования</w:t>
      </w:r>
      <w:r w:rsidR="0043628D" w:rsidRPr="0043628D">
        <w:t xml:space="preserve">. </w:t>
      </w:r>
      <w:r w:rsidRPr="0043628D">
        <w:t>В эту подсистему входят такие уже известные и апробированные технологизированные инструменты, как образовательная статистика, структуры единого государственного экзамена, мониторинговые структуры различного уровня и типа</w:t>
      </w:r>
      <w:r w:rsidR="0043628D" w:rsidRPr="0043628D">
        <w:t xml:space="preserve">. </w:t>
      </w:r>
      <w:r w:rsidRPr="0043628D">
        <w:t>Особенностью этой подсистемы является непосредственный контакт с объектами оценки</w:t>
      </w:r>
      <w:r w:rsidR="0043628D" w:rsidRPr="0043628D">
        <w:t xml:space="preserve">. </w:t>
      </w:r>
      <w:r w:rsidRPr="0043628D">
        <w:t xml:space="preserve">Основной задачей структур, входящих в информационную подсистему является получение достоверной информации </w:t>
      </w:r>
      <w:r w:rsidRPr="0043628D">
        <w:lastRenderedPageBreak/>
        <w:t>о качестве образования от объектов оценки по определенной заданной системе показателей</w:t>
      </w:r>
      <w:r w:rsidR="0043628D" w:rsidRPr="0043628D">
        <w:t xml:space="preserve">. </w:t>
      </w:r>
      <w:r w:rsidRPr="0043628D">
        <w:t>Эти структуры будем иногда называть обобщенным термином</w:t>
      </w:r>
      <w:r w:rsidR="0043628D" w:rsidRPr="0043628D">
        <w:t xml:space="preserve"> </w:t>
      </w:r>
      <w:r w:rsidRPr="0043628D">
        <w:t>«мониторы», так как их задача «высвечивать» определенную картину, отражающую запрашиваемые характеристики качества образования</w:t>
      </w:r>
      <w:r w:rsidR="0043628D" w:rsidRPr="0043628D">
        <w:t xml:space="preserve">. </w:t>
      </w:r>
    </w:p>
    <w:p w:rsidR="00126F93" w:rsidRPr="0043628D" w:rsidRDefault="00126F93" w:rsidP="0043628D">
      <w:r w:rsidRPr="0043628D">
        <w:t>Информационная подсистема обязательно должна иметь в своем распоряжении организации, работающие по определенным установленным правилам и процедурам</w:t>
      </w:r>
      <w:r w:rsidR="0043628D" w:rsidRPr="0043628D">
        <w:t xml:space="preserve">. </w:t>
      </w:r>
      <w:r w:rsidRPr="0043628D">
        <w:t>При несоблюдении этого условия возникают существенные риски искажения «картины» качества образования</w:t>
      </w:r>
      <w:r w:rsidR="0043628D" w:rsidRPr="0043628D">
        <w:t xml:space="preserve">. </w:t>
      </w:r>
      <w:r w:rsidRPr="0043628D">
        <w:t>Кроме того, могут возникать различные конфликты, связанные с доступом мониторинговых структур к объектам оценки и запрашиваемой информации, перегруженностью системы образования различными внешними обследованиями, что может вносить помехи в образовательный процесс, отвлекать дефицитные человеческие и материальные ресурсы</w:t>
      </w:r>
      <w:r w:rsidR="0043628D" w:rsidRPr="0043628D">
        <w:t xml:space="preserve">. </w:t>
      </w:r>
    </w:p>
    <w:p w:rsidR="00126F93" w:rsidRPr="0043628D" w:rsidRDefault="00126F93" w:rsidP="0043628D">
      <w:r w:rsidRPr="0043628D">
        <w:t>Учитывая, что организации информационной подсистемы зачастую будут собирать информацию непосредственно на объектах оценки, важно не допускать дублирования в этой работе и минимизировать неизбежные потери</w:t>
      </w:r>
      <w:r w:rsidR="0043628D" w:rsidRPr="0043628D">
        <w:t xml:space="preserve">. </w:t>
      </w:r>
      <w:r w:rsidRPr="0043628D">
        <w:t>Поэтому одним из условий допуска организаций к сбору информации в сфере образования (помимо квалификационных и тому подобных требований</w:t>
      </w:r>
      <w:r w:rsidR="0043628D" w:rsidRPr="0043628D">
        <w:t xml:space="preserve">) </w:t>
      </w:r>
      <w:r w:rsidRPr="0043628D">
        <w:t>становится</w:t>
      </w:r>
      <w:r w:rsidR="0043628D" w:rsidRPr="0043628D">
        <w:t xml:space="preserve"> </w:t>
      </w:r>
      <w:r w:rsidRPr="0043628D">
        <w:t>открытый доступ к собираемой информации и возможность ее использования в расширенном формате для оценки качества образования в интересах различных групп потребителей</w:t>
      </w:r>
      <w:r w:rsidR="0043628D" w:rsidRPr="0043628D">
        <w:t xml:space="preserve">. </w:t>
      </w:r>
      <w:r w:rsidRPr="0043628D">
        <w:t>При этом мониторинговые структуры должны нести ответственность за ее достоверность</w:t>
      </w:r>
      <w:r w:rsidR="0043628D" w:rsidRPr="0043628D">
        <w:t xml:space="preserve">. </w:t>
      </w:r>
      <w:r w:rsidRPr="0043628D">
        <w:t>В перспективе целесообразно создать единый информационный</w:t>
      </w:r>
      <w:r w:rsidR="0043628D" w:rsidRPr="0043628D">
        <w:t xml:space="preserve"> </w:t>
      </w:r>
      <w:r w:rsidRPr="0043628D">
        <w:t>портал ОСОКО и обязать сертифицированные мониторинговые структуры передавать получаемую информацию в его распоряжение</w:t>
      </w:r>
      <w:r w:rsidR="0043628D" w:rsidRPr="0043628D">
        <w:t xml:space="preserve">. </w:t>
      </w:r>
      <w:r w:rsidRPr="0043628D">
        <w:t>Такой шаг позволил бы резко снизить совокупные общественные затраты на информационное обеспечение ОСОКО, создал бы условия для необходимой верификации получаемых данных</w:t>
      </w:r>
      <w:r w:rsidR="0043628D" w:rsidRPr="0043628D">
        <w:t xml:space="preserve">. </w:t>
      </w:r>
    </w:p>
    <w:p w:rsidR="00126F93" w:rsidRPr="0043628D" w:rsidRDefault="00126F93" w:rsidP="0043628D">
      <w:r w:rsidRPr="0043628D">
        <w:t xml:space="preserve">Вторым элементом ОСОКО в рамках данной концепции является экспертная подсистема, представляемая различными консалтинговыми </w:t>
      </w:r>
      <w:r w:rsidRPr="0043628D">
        <w:lastRenderedPageBreak/>
        <w:t>структурами, имеющими в своем распоряжении необходимые аналитические службы, обладающими опытом работы с информационными потоками ОСОКО и зарекомендовавшими себя в глазах потребителей</w:t>
      </w:r>
      <w:r w:rsidR="0043628D" w:rsidRPr="0043628D">
        <w:t xml:space="preserve">. </w:t>
      </w:r>
      <w:r w:rsidRPr="0043628D">
        <w:t>Собственно, именно организации экспертной подсистемы ОСОКО осуществляют реальное взаимодействие с подсистемой потребителей информации о качестве образования</w:t>
      </w:r>
      <w:r w:rsidR="0043628D" w:rsidRPr="0043628D">
        <w:t xml:space="preserve">. </w:t>
      </w:r>
      <w:r w:rsidRPr="0043628D">
        <w:t>В большинстве случаев потребителей интересует не столько сама информация о качественных характеристиках системы образования или отдельных ее элементов, сколько обоснованные предложения по решению той или иной конкретной задачи (будь то выбор детского сада для ребенка или выбор региона, обладающего нужным потенциалом в сфере образования</w:t>
      </w:r>
      <w:r w:rsidR="0043628D" w:rsidRPr="0043628D">
        <w:t xml:space="preserve"> </w:t>
      </w:r>
      <w:r w:rsidRPr="0043628D">
        <w:t>для крупного бизнес-проекта</w:t>
      </w:r>
      <w:r w:rsidR="0043628D" w:rsidRPr="0043628D">
        <w:t xml:space="preserve">). </w:t>
      </w:r>
    </w:p>
    <w:p w:rsidR="00126F93" w:rsidRPr="0043628D" w:rsidRDefault="00126F93" w:rsidP="0043628D">
      <w:r w:rsidRPr="0043628D">
        <w:t>Возникает вопрос о целесообразности какого-либо контроля за работой экспертной подсистемы ОСОКО</w:t>
      </w:r>
      <w:r w:rsidR="0043628D" w:rsidRPr="0043628D">
        <w:t xml:space="preserve">. </w:t>
      </w:r>
      <w:r w:rsidRPr="0043628D">
        <w:t>На наш взгляд, такой необходимости нет</w:t>
      </w:r>
      <w:r w:rsidR="0043628D" w:rsidRPr="0043628D">
        <w:t xml:space="preserve">. </w:t>
      </w:r>
      <w:r w:rsidRPr="0043628D">
        <w:t>В отличие от информационной, экспертная подсистема не должна иметь обязательного прямого контакта с системой образования, так как в своей деятельности она будет главным образом опираться на ресурсы информационной подсистемы ОСОКО и</w:t>
      </w:r>
      <w:r w:rsidR="0043628D" w:rsidRPr="0043628D">
        <w:t xml:space="preserve"> </w:t>
      </w:r>
      <w:r w:rsidRPr="0043628D">
        <w:t>поэтому может стать более открытой и развиваться достаточно свободно на конкурентной основе</w:t>
      </w:r>
      <w:r w:rsidR="0043628D" w:rsidRPr="0043628D">
        <w:t xml:space="preserve">. </w:t>
      </w:r>
      <w:r w:rsidRPr="0043628D">
        <w:t>В эту подсистему могут приходить (и уходить из нее</w:t>
      </w:r>
      <w:r w:rsidR="0043628D" w:rsidRPr="0043628D">
        <w:t xml:space="preserve">) </w:t>
      </w:r>
      <w:r w:rsidRPr="0043628D">
        <w:t>заинтересованные организации, которые будут нарабатывать необходимый опыт и авторитет в зависимости от удовлетворенности потребителей их деятельностью</w:t>
      </w:r>
      <w:r w:rsidR="0043628D" w:rsidRPr="0043628D">
        <w:t xml:space="preserve">. </w:t>
      </w:r>
    </w:p>
    <w:p w:rsidR="00126F93" w:rsidRPr="0043628D" w:rsidRDefault="00126F93" w:rsidP="0043628D">
      <w:r w:rsidRPr="0043628D">
        <w:t>По сути, именно экспертная подсистема обеспечивает доступ потребителей к инструментам ОСОКО</w:t>
      </w:r>
      <w:r w:rsidR="0043628D" w:rsidRPr="0043628D">
        <w:t xml:space="preserve">. </w:t>
      </w:r>
      <w:r w:rsidRPr="0043628D">
        <w:t>При этом необходимо отметить, что представленная выше структура ОСОКО является достаточно общей функциональной структурой</w:t>
      </w:r>
      <w:r w:rsidR="0043628D" w:rsidRPr="0043628D">
        <w:t xml:space="preserve">. </w:t>
      </w:r>
      <w:r w:rsidRPr="0043628D">
        <w:t>Она не исключает совмещения в рамках одной организации различных функций (например, мониторинговой и экспертной</w:t>
      </w:r>
      <w:r w:rsidR="0043628D" w:rsidRPr="0043628D">
        <w:t>),</w:t>
      </w:r>
      <w:r w:rsidRPr="0043628D">
        <w:t xml:space="preserve"> или, например, прямой работы потребителей (имеющих необходимую квалификацию</w:t>
      </w:r>
      <w:r w:rsidR="0043628D" w:rsidRPr="0043628D">
        <w:t xml:space="preserve">) </w:t>
      </w:r>
      <w:r w:rsidRPr="0043628D">
        <w:t>непосредственно с информационной подсистемой ОСОКО, минуя экспертную подсистему</w:t>
      </w:r>
      <w:r w:rsidR="0043628D" w:rsidRPr="0043628D">
        <w:t xml:space="preserve">. </w:t>
      </w:r>
      <w:r w:rsidRPr="0043628D">
        <w:t>Все эти возможности не противоречат приведенной структуре, так как</w:t>
      </w:r>
      <w:r w:rsidR="0043628D" w:rsidRPr="0043628D">
        <w:t xml:space="preserve"> </w:t>
      </w:r>
      <w:r w:rsidRPr="0043628D">
        <w:t xml:space="preserve">при этом любой субъект будет действовать </w:t>
      </w:r>
      <w:r w:rsidRPr="0043628D">
        <w:lastRenderedPageBreak/>
        <w:t>по правилам, установленным для соответствующей функциональной подсистемы ОСОКО</w:t>
      </w:r>
      <w:r w:rsidR="0043628D" w:rsidRPr="0043628D">
        <w:t xml:space="preserve">. </w:t>
      </w:r>
    </w:p>
    <w:p w:rsidR="00126F93" w:rsidRPr="0043628D" w:rsidRDefault="00126F93" w:rsidP="0043628D">
      <w:r w:rsidRPr="0043628D">
        <w:t>Точно так же мы никоим образом не исключаем того, что инструментами ОСОКО будет активно пользоваться (и уже пользуется</w:t>
      </w:r>
      <w:r w:rsidR="0043628D" w:rsidRPr="0043628D">
        <w:t xml:space="preserve">) </w:t>
      </w:r>
      <w:r w:rsidRPr="0043628D">
        <w:t>сама система образования в лице органов управления образованием и образовательных учреждений</w:t>
      </w:r>
      <w:r w:rsidR="0043628D" w:rsidRPr="0043628D">
        <w:t xml:space="preserve">. </w:t>
      </w:r>
      <w:r w:rsidRPr="0043628D">
        <w:t>ОСОКО может представить им уникальный материал для формирования своих программ развития и повышения конкурентоспособности на рынке образовательных услуг, для привлечения инвестиций</w:t>
      </w:r>
      <w:r w:rsidR="0043628D" w:rsidRPr="0043628D">
        <w:t xml:space="preserve">. </w:t>
      </w:r>
    </w:p>
    <w:p w:rsidR="00126F93" w:rsidRPr="0043628D" w:rsidRDefault="00126F93" w:rsidP="0043628D">
      <w:r w:rsidRPr="0043628D">
        <w:t>Третий и, возможно, важнейший элемент ОСОКО представлен на схеме концепции так называемыми регуляторами ОСОКО</w:t>
      </w:r>
      <w:r w:rsidR="0043628D" w:rsidRPr="0043628D">
        <w:t xml:space="preserve">. </w:t>
      </w:r>
      <w:r w:rsidRPr="0043628D">
        <w:t>Задача регуляторов состоит в выработке и нормативно-правовом оформлении совокупности правил деятельности всех агентов, осуществляющих свою деятельность в рамках ОСОКО</w:t>
      </w:r>
      <w:r w:rsidR="0043628D" w:rsidRPr="0043628D">
        <w:t xml:space="preserve">. </w:t>
      </w:r>
      <w:r w:rsidRPr="0043628D">
        <w:t>Это относится прежде всего к информационной подсистеме, но не только к ней</w:t>
      </w:r>
      <w:r w:rsidR="0043628D" w:rsidRPr="0043628D">
        <w:t xml:space="preserve">. </w:t>
      </w:r>
      <w:r w:rsidRPr="0043628D">
        <w:t>Необходимо определить права, обязанности и ответственность мониторинговых организаций, входящих в информационную подсистему, а также объектов оценки и потребителей</w:t>
      </w:r>
      <w:r w:rsidR="0043628D" w:rsidRPr="0043628D">
        <w:t xml:space="preserve">. </w:t>
      </w:r>
      <w:r w:rsidRPr="0043628D">
        <w:t>Регуляторами ОСОКО, на наш взгляд, должны выступать не только законодатели, но и общественно-государственные структуры, особенно</w:t>
      </w:r>
      <w:r w:rsidR="0043628D" w:rsidRPr="0043628D">
        <w:t xml:space="preserve"> </w:t>
      </w:r>
      <w:r w:rsidRPr="0043628D">
        <w:t xml:space="preserve">в тех секторах образования, которые связаны с оценкой качества профессионального образования, системой квалификаций и </w:t>
      </w:r>
      <w:r w:rsidR="0043628D">
        <w:t>т.п.</w:t>
      </w:r>
      <w:r w:rsidR="0043628D" w:rsidRPr="0043628D">
        <w:t xml:space="preserve"> </w:t>
      </w:r>
    </w:p>
    <w:p w:rsidR="00126F93" w:rsidRPr="0043628D" w:rsidRDefault="00126F93" w:rsidP="0043628D">
      <w:r w:rsidRPr="0043628D">
        <w:t>Определение и систематизация задач правового регулирования ОСОКО, их периодизация в части первоочередных и среднесрочных действий в этой области представляют собой в совокупности крайне важную, но и весьма сложную проблему</w:t>
      </w:r>
      <w:r w:rsidR="0043628D" w:rsidRPr="0043628D">
        <w:t xml:space="preserve">. </w:t>
      </w:r>
      <w:r w:rsidRPr="0043628D">
        <w:t>В то же время от ее грамотного решения</w:t>
      </w:r>
      <w:r w:rsidR="0043628D" w:rsidRPr="0043628D">
        <w:t xml:space="preserve"> </w:t>
      </w:r>
      <w:r w:rsidRPr="0043628D">
        <w:t>во многом зависит эффективность ОСОКО как системы, способной в равной мере либо сыграть ключевую роль в повышении конкурентоспособности российской экономики за счет превращения системы образования в мощный ресурс развития человеческого потенциала, либо стать дорогостоящим и бесполезным экспериментом</w:t>
      </w:r>
      <w:r w:rsidR="0043628D" w:rsidRPr="0043628D">
        <w:t xml:space="preserve">. </w:t>
      </w:r>
    </w:p>
    <w:p w:rsidR="0043628D" w:rsidRPr="0043628D" w:rsidRDefault="00126F93" w:rsidP="005D572C">
      <w:pPr>
        <w:ind w:left="4480" w:firstLine="0"/>
      </w:pPr>
      <w:r w:rsidRPr="0043628D">
        <w:br w:type="page"/>
      </w:r>
      <w:r w:rsidRPr="0043628D">
        <w:lastRenderedPageBreak/>
        <w:t>В</w:t>
      </w:r>
      <w:r w:rsidR="0043628D">
        <w:t xml:space="preserve">.В. </w:t>
      </w:r>
      <w:r w:rsidRPr="0043628D">
        <w:t>Спасская,</w:t>
      </w:r>
    </w:p>
    <w:p w:rsidR="00126F93" w:rsidRPr="0043628D" w:rsidRDefault="00126F93" w:rsidP="005D572C">
      <w:pPr>
        <w:ind w:left="4480" w:firstLine="0"/>
      </w:pPr>
      <w:r w:rsidRPr="0043628D">
        <w:t xml:space="preserve">начальник Управления координации </w:t>
      </w:r>
    </w:p>
    <w:p w:rsidR="00126F93" w:rsidRPr="0043628D" w:rsidRDefault="00126F93" w:rsidP="005D572C">
      <w:pPr>
        <w:ind w:left="4480" w:firstLine="0"/>
      </w:pPr>
      <w:r w:rsidRPr="0043628D">
        <w:t xml:space="preserve">и правового обеспечения надзора и </w:t>
      </w:r>
    </w:p>
    <w:p w:rsidR="00126F93" w:rsidRPr="0043628D" w:rsidRDefault="00126F93" w:rsidP="005D572C">
      <w:pPr>
        <w:ind w:left="4480" w:firstLine="0"/>
      </w:pPr>
      <w:r w:rsidRPr="0043628D">
        <w:t xml:space="preserve">контроля в сфере образования </w:t>
      </w:r>
    </w:p>
    <w:p w:rsidR="0043628D" w:rsidRPr="0043628D" w:rsidRDefault="00126F93" w:rsidP="005D572C">
      <w:pPr>
        <w:ind w:left="4480" w:firstLine="0"/>
      </w:pPr>
      <w:r w:rsidRPr="0043628D">
        <w:t>Рособрнадзора</w:t>
      </w:r>
    </w:p>
    <w:p w:rsidR="005D572C" w:rsidRDefault="005D572C" w:rsidP="0043628D"/>
    <w:p w:rsidR="0043628D" w:rsidRPr="0043628D" w:rsidRDefault="00126F93" w:rsidP="005D572C">
      <w:pPr>
        <w:pStyle w:val="1"/>
      </w:pPr>
      <w:bookmarkStart w:id="4" w:name="_Toc223175711"/>
      <w:r w:rsidRPr="0043628D">
        <w:t>Актуальные изменения</w:t>
      </w:r>
      <w:r w:rsidR="0043628D" w:rsidRPr="0043628D">
        <w:t xml:space="preserve"> </w:t>
      </w:r>
      <w:r w:rsidRPr="0043628D">
        <w:t>законодательства по вопросам осуществления надзора, контроля и оценки качества образования в Российской Федерации</w:t>
      </w:r>
      <w:bookmarkEnd w:id="4"/>
    </w:p>
    <w:p w:rsidR="005D572C" w:rsidRDefault="005D572C" w:rsidP="0043628D"/>
    <w:p w:rsidR="00126F93" w:rsidRPr="0043628D" w:rsidRDefault="00126F93" w:rsidP="0043628D">
      <w:r w:rsidRPr="0043628D">
        <w:t xml:space="preserve">Начиная с 80-х годов ХХ века многие развитые страны (в том числе США, Великобритания, Австралия, Голландия и </w:t>
      </w:r>
      <w:r w:rsidR="0043628D">
        <w:t>др.)</w:t>
      </w:r>
      <w:r w:rsidR="0043628D" w:rsidRPr="0043628D">
        <w:t xml:space="preserve"> </w:t>
      </w:r>
      <w:r w:rsidRPr="0043628D">
        <w:t>предпринимают серьезные попытки соотнести результаты функционирования образовательных систем с запросами общества (потребностям инвесторов, в том числе государства профессиональных сообществ, налогоплательщиков</w:t>
      </w:r>
      <w:r w:rsidR="0043628D" w:rsidRPr="0043628D">
        <w:t xml:space="preserve">). </w:t>
      </w:r>
    </w:p>
    <w:p w:rsidR="00126F93" w:rsidRPr="0043628D" w:rsidRDefault="00126F93" w:rsidP="0043628D">
      <w:r w:rsidRPr="0043628D">
        <w:t>В последние годы проблема качества образования оказалась и в центре внимания российской общественности</w:t>
      </w:r>
      <w:r w:rsidR="0043628D" w:rsidRPr="0043628D">
        <w:t xml:space="preserve">. </w:t>
      </w:r>
      <w:r w:rsidRPr="0043628D">
        <w:t>Одной из приоритетных задач современной российской образовательной политики является создание моделей организации контроля качества образования и формирование нормативной базы для Общероссийской системы оценки качества образования (ОСОКО</w:t>
      </w:r>
      <w:r w:rsidR="0043628D" w:rsidRPr="0043628D">
        <w:t xml:space="preserve">). </w:t>
      </w:r>
      <w:r w:rsidRPr="0043628D">
        <w:t>Создание такой системы диктуется необходимостью обеспечения, с одной стороны государственных гарантий на получение образования, с другой</w:t>
      </w:r>
      <w:r w:rsidR="0043628D" w:rsidRPr="0043628D">
        <w:t xml:space="preserve"> - </w:t>
      </w:r>
      <w:r w:rsidRPr="0043628D">
        <w:t>законных интересов потребителей в качественном образовании, то есть этот вопрос относится к сферам, в которых общественный и государственный интерес, определяемый потребностями в подготовке образованных, высококвалифицированных специалистов, и частный интерес правообладателей, которые посредством реализации своего права на образование стремятся к социализации и профессиональной самореализации, в значительной степени совпадают</w:t>
      </w:r>
      <w:r w:rsidR="0043628D" w:rsidRPr="0043628D">
        <w:t xml:space="preserve">. </w:t>
      </w:r>
    </w:p>
    <w:p w:rsidR="00126F93" w:rsidRPr="0043628D" w:rsidRDefault="00126F93" w:rsidP="0043628D">
      <w:r w:rsidRPr="0043628D">
        <w:lastRenderedPageBreak/>
        <w:t>Выбор модели системы оценки качества образования, форм и процедур контроля в значительной степени зависят от общеправового контекста, в котором осуществляется образовательная деятельность, в том числе от формата законодательного разграничения полномочий органов государственной власти различных уровней, образовательных учреждений в этой сфере</w:t>
      </w:r>
      <w:r w:rsidR="0043628D" w:rsidRPr="0043628D">
        <w:t xml:space="preserve">. </w:t>
      </w:r>
    </w:p>
    <w:p w:rsidR="00126F93" w:rsidRPr="0043628D" w:rsidRDefault="00126F93" w:rsidP="0043628D">
      <w:r w:rsidRPr="0043628D">
        <w:t>Следует заметить, что в последние годы в законодательстве об образовании в этой сфере произошли значительные изменения</w:t>
      </w:r>
      <w:r w:rsidR="0043628D" w:rsidRPr="0043628D">
        <w:t xml:space="preserve">. </w:t>
      </w:r>
      <w:r w:rsidRPr="0043628D">
        <w:t>В период с 2002 по 2007 годы было внесено около 200 законодательных инициатив, принято более 20 федеральных законов, внесших изменения в Закон Российской Федерации «Об образовании» и Федеральный закон «О высшем и послевузовском профессиональном образовании»</w:t>
      </w:r>
      <w:r w:rsidR="0043628D" w:rsidRPr="0043628D">
        <w:t xml:space="preserve">. </w:t>
      </w:r>
    </w:p>
    <w:p w:rsidR="00126F93" w:rsidRPr="0043628D" w:rsidRDefault="00126F93" w:rsidP="0043628D">
      <w:r w:rsidRPr="0043628D">
        <w:t>При этом внесенные в данные законодательные акты изменения коснулись в основном следующих вопросов</w:t>
      </w:r>
      <w:r w:rsidR="0043628D" w:rsidRPr="0043628D">
        <w:t xml:space="preserve">: </w:t>
      </w:r>
    </w:p>
    <w:p w:rsidR="00126F93" w:rsidRPr="0043628D" w:rsidRDefault="00126F93" w:rsidP="0043628D">
      <w:r w:rsidRPr="0043628D">
        <w:t>В 2002-2003 годах были, главным образом, затронуты различные вопросы осуществления образовательной деятельности (государственные образовательные стандарты, федеральные перечни учебников, расширение перечня образовательных программ, реализуемых образовательными учреждениями начального, среднего и высшего профессионального образования</w:t>
      </w:r>
      <w:r w:rsidR="0043628D" w:rsidRPr="0043628D">
        <w:t xml:space="preserve">; </w:t>
      </w:r>
      <w:r w:rsidRPr="0043628D">
        <w:t xml:space="preserve">использование дистанционных технологий и </w:t>
      </w:r>
      <w:r w:rsidR="0043628D" w:rsidRPr="0043628D">
        <w:t xml:space="preserve">т.п.). </w:t>
      </w:r>
    </w:p>
    <w:p w:rsidR="00126F93" w:rsidRPr="0043628D" w:rsidRDefault="00126F93" w:rsidP="0043628D">
      <w:r w:rsidRPr="0043628D">
        <w:t>В 2004-2006 годах уточнялись полномочия органов государственной власти и местного самоуправления в сфере образования, а также статус образовательных учреждений (организаций</w:t>
      </w:r>
      <w:r w:rsidR="0043628D" w:rsidRPr="0043628D">
        <w:t xml:space="preserve">). </w:t>
      </w:r>
      <w:r w:rsidRPr="0043628D">
        <w:t>Были приняты следующие федеральные законы</w:t>
      </w:r>
      <w:r w:rsidR="0043628D" w:rsidRPr="0043628D">
        <w:t xml:space="preserve">: </w:t>
      </w:r>
    </w:p>
    <w:p w:rsidR="00126F93" w:rsidRPr="0043628D" w:rsidRDefault="00126F93" w:rsidP="0043628D">
      <w:r w:rsidRPr="0043628D">
        <w:t>-Федеральный закон от 22</w:t>
      </w:r>
      <w:r w:rsidR="0043628D">
        <w:t>.0</w:t>
      </w:r>
      <w:r w:rsidRPr="0043628D">
        <w:t>8</w:t>
      </w:r>
      <w:r w:rsidR="0043628D">
        <w:t>. 20</w:t>
      </w:r>
      <w:r w:rsidRPr="0043628D">
        <w:t>04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w:t>
      </w:r>
      <w:r w:rsidR="0043628D" w:rsidRPr="0043628D">
        <w:t xml:space="preserve">) </w:t>
      </w:r>
      <w:r w:rsidRPr="0043628D">
        <w:t xml:space="preserve">и исполнительных органов государственной власти </w:t>
      </w:r>
      <w:r w:rsidRPr="0043628D">
        <w:lastRenderedPageBreak/>
        <w:t>субъектов Российской Федерации» и Федеральный закон «Об общих принципах организации местного самоуправления в Российской Федерации»</w:t>
      </w:r>
      <w:r w:rsidR="0043628D" w:rsidRPr="0043628D">
        <w:t xml:space="preserve">; </w:t>
      </w:r>
    </w:p>
    <w:p w:rsidR="00126F93" w:rsidRPr="0043628D" w:rsidRDefault="00126F93" w:rsidP="0043628D">
      <w:r w:rsidRPr="0043628D">
        <w:t>-Федеральный закон от 29</w:t>
      </w:r>
      <w:r w:rsidR="0043628D">
        <w:t>.12. 20</w:t>
      </w:r>
      <w:r w:rsidRPr="0043628D">
        <w:t>04 №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w:t>
      </w:r>
      <w:r w:rsidR="0043628D" w:rsidRPr="0043628D">
        <w:t xml:space="preserve">; </w:t>
      </w:r>
    </w:p>
    <w:p w:rsidR="00126F93" w:rsidRPr="0043628D" w:rsidRDefault="00126F93" w:rsidP="0043628D">
      <w:r w:rsidRPr="0043628D">
        <w:t>-Федеральный закон от 3</w:t>
      </w:r>
      <w:r w:rsidR="0043628D">
        <w:t>1.12. 20</w:t>
      </w:r>
      <w:r w:rsidRPr="0043628D">
        <w:t>05 № 199-ФЗ «О внесении изменений в отдельные законодательные акты Российской Федерации в связи с совершенствованием разграничения полномочий»</w:t>
      </w:r>
      <w:r w:rsidR="0043628D" w:rsidRPr="0043628D">
        <w:t xml:space="preserve">; </w:t>
      </w:r>
    </w:p>
    <w:p w:rsidR="00126F93" w:rsidRPr="0043628D" w:rsidRDefault="00126F93" w:rsidP="0043628D">
      <w:r w:rsidRPr="0043628D">
        <w:t>-Федеральный закон от 28</w:t>
      </w:r>
      <w:r w:rsidR="0043628D">
        <w:t>.12. 20</w:t>
      </w:r>
      <w:r w:rsidRPr="0043628D">
        <w:t>06 № 242-ФЗ «О внесении изменения в статью 31 Закона Российской Федерации «Об образовании»</w:t>
      </w:r>
      <w:r w:rsidR="0043628D" w:rsidRPr="0043628D">
        <w:t xml:space="preserve">. </w:t>
      </w:r>
    </w:p>
    <w:p w:rsidR="00126F93" w:rsidRPr="0043628D" w:rsidRDefault="00126F93" w:rsidP="0043628D">
      <w:r w:rsidRPr="0043628D">
        <w:t>В соответствии с этим законами на федеральном уровне были четко разграничены полномочия и предметы ведения Российской Федерации и субъектов Российской Федерации</w:t>
      </w:r>
      <w:r w:rsidR="0043628D" w:rsidRPr="0043628D">
        <w:t xml:space="preserve">; </w:t>
      </w:r>
      <w:r w:rsidRPr="0043628D">
        <w:t>установлена исчерпывающая компетенция как федеральных, так и региональных органов государственной власти</w:t>
      </w:r>
      <w:r w:rsidR="0043628D" w:rsidRPr="0043628D">
        <w:t xml:space="preserve">. </w:t>
      </w:r>
      <w:r w:rsidRPr="0043628D">
        <w:t>При этом законодательное закрепление этих полномочий было основано на принципе обеспечения их финансирования за счет средств бюджетов соответствующих уровней</w:t>
      </w:r>
      <w:r w:rsidR="0043628D" w:rsidRPr="0043628D">
        <w:t xml:space="preserve">. </w:t>
      </w:r>
      <w:r w:rsidRPr="0043628D">
        <w:t>Таким образом, полномочия были приравнены к расходным обязательствам того или иного уровня власти</w:t>
      </w:r>
      <w:r w:rsidR="0043628D" w:rsidRPr="0043628D">
        <w:t xml:space="preserve">. </w:t>
      </w:r>
    </w:p>
    <w:p w:rsidR="00126F93" w:rsidRPr="0043628D" w:rsidRDefault="00126F93" w:rsidP="0043628D">
      <w:r w:rsidRPr="0043628D">
        <w:t>В 2007 году процесс законодательного уточнения полномочий продолжился, но уже в части законодательной регламентации полномочий и процедур по надзору и контроля в сфере образования</w:t>
      </w:r>
      <w:r w:rsidR="0043628D" w:rsidRPr="0043628D">
        <w:t xml:space="preserve">. </w:t>
      </w:r>
      <w:r w:rsidRPr="0043628D">
        <w:t>Однако в отличие от предыдущих законодательных инициатив, федеральные законы, принятые в 2007 году, основаны на комплексном подходе к урегулированию вопросов надзорно-контрольной деятельности и оценки качества образования</w:t>
      </w:r>
      <w:r w:rsidR="0043628D" w:rsidRPr="0043628D">
        <w:t xml:space="preserve">. </w:t>
      </w:r>
    </w:p>
    <w:p w:rsidR="00126F93" w:rsidRPr="0043628D" w:rsidRDefault="00126F93" w:rsidP="0043628D">
      <w:r w:rsidRPr="0043628D">
        <w:t>В основе данного подхода лежат как внутренние процессы развития системы образования (например, утверждение новых практик, проведение и завершение ряда экспериментов (ЕГЭ</w:t>
      </w:r>
      <w:r w:rsidR="0043628D" w:rsidRPr="0043628D">
        <w:t xml:space="preserve">) </w:t>
      </w:r>
      <w:r w:rsidRPr="0043628D">
        <w:t xml:space="preserve">в рамках процесса модернизации </w:t>
      </w:r>
      <w:r w:rsidRPr="0043628D">
        <w:lastRenderedPageBreak/>
        <w:t>образования</w:t>
      </w:r>
      <w:r w:rsidR="0043628D" w:rsidRPr="0043628D">
        <w:t>),</w:t>
      </w:r>
      <w:r w:rsidRPr="0043628D">
        <w:t xml:space="preserve"> так и общегосударственные процессы (в частности, реализация административной реформы</w:t>
      </w:r>
      <w:r w:rsidR="0043628D" w:rsidRPr="0043628D">
        <w:t xml:space="preserve">). </w:t>
      </w:r>
    </w:p>
    <w:p w:rsidR="00126F93" w:rsidRPr="0043628D" w:rsidRDefault="00126F93" w:rsidP="0043628D">
      <w:r w:rsidRPr="0043628D">
        <w:t>После принятия Концепции модернизации российского образования до 2010 года, а также одобрения Правительством Российской Федерации Приоритетных направлений развития образовательной системы Российской Федерации на период до 2010 года был проведен ряд важных мероприятий, определивших новые тенденции развития системы образования</w:t>
      </w:r>
      <w:r w:rsidR="0043628D" w:rsidRPr="0043628D">
        <w:t xml:space="preserve">: </w:t>
      </w:r>
      <w:r w:rsidRPr="0043628D">
        <w:t>были разработаны подходы к независимой объективной оценке качества образования, совершенствование контрольных процедур, были созданы модели организации контроля качества образования и формирование нормативной базы для общероссийской системы оценки качества образования (ОСОКО</w:t>
      </w:r>
      <w:r w:rsidR="0043628D" w:rsidRPr="0043628D">
        <w:t xml:space="preserve">). </w:t>
      </w:r>
    </w:p>
    <w:p w:rsidR="00126F93" w:rsidRPr="0043628D" w:rsidRDefault="00126F93" w:rsidP="0043628D">
      <w:r w:rsidRPr="0043628D">
        <w:t>Процесс разграничения полномочий между различными органами государственной власти, в том числе между федеральными и региональными органами, был инициирован, во многом, благодаря началу на федеральном уровне административной реформы, изменившей систему и структуру федеральных органов исполнительной власти</w:t>
      </w:r>
      <w:r w:rsidR="0043628D" w:rsidRPr="0043628D">
        <w:t xml:space="preserve">. </w:t>
      </w:r>
      <w:r w:rsidRPr="0043628D">
        <w:t>В частности, Указом Президента Российской Федерации от 23</w:t>
      </w:r>
      <w:r w:rsidR="0043628D">
        <w:t>.0</w:t>
      </w:r>
      <w:r w:rsidRPr="0043628D">
        <w:t>7</w:t>
      </w:r>
      <w:r w:rsidR="0043628D">
        <w:t>. 20</w:t>
      </w:r>
      <w:r w:rsidRPr="0043628D">
        <w:t>03 № 824 «О мерах по проведению административной реформы в 2003</w:t>
      </w:r>
      <w:r w:rsidR="0043628D" w:rsidRPr="0043628D">
        <w:t xml:space="preserve"> - </w:t>
      </w:r>
      <w:r w:rsidRPr="0043628D">
        <w:t>2004 годах» в числе приоритетных направлений административной реформы было предусмотрено организационное разделение функций надзора и контроля, управления государственным имуществом и предоставления государственными организациями услуг гражданам и юридическим лицам</w:t>
      </w:r>
      <w:r w:rsidR="0043628D" w:rsidRPr="0043628D">
        <w:t xml:space="preserve">. </w:t>
      </w:r>
      <w:r w:rsidRPr="0043628D">
        <w:t>Концепция административной реформы в Российской Федерации в 2006</w:t>
      </w:r>
      <w:r w:rsidR="0043628D" w:rsidRPr="0043628D">
        <w:t xml:space="preserve"> - </w:t>
      </w:r>
      <w:r w:rsidRPr="0043628D">
        <w:t>2008 годах и план мероприятий по проведению административной реформы в Российской Федерации в 2006</w:t>
      </w:r>
      <w:r w:rsidR="0043628D" w:rsidRPr="0043628D">
        <w:t xml:space="preserve"> - </w:t>
      </w:r>
      <w:r w:rsidRPr="0043628D">
        <w:t>2008 годах, утвержденные</w:t>
      </w:r>
      <w:r w:rsidR="0043628D" w:rsidRPr="0043628D">
        <w:t xml:space="preserve"> </w:t>
      </w:r>
      <w:r w:rsidRPr="0043628D">
        <w:t>распоряжением Правительства Российской Федерации от 25 октября 2005 г</w:t>
      </w:r>
      <w:r w:rsidR="0043628D" w:rsidRPr="0043628D">
        <w:t xml:space="preserve">. </w:t>
      </w:r>
      <w:r w:rsidRPr="0043628D">
        <w:t xml:space="preserve">№ 1789-р конкретизировали цели и задачи административной реформы в части реализации полномочий по контролю и надзору в различных отраслях экономики и социальной сферы, закрепив необходимость оптимизации </w:t>
      </w:r>
      <w:r w:rsidRPr="0043628D">
        <w:lastRenderedPageBreak/>
        <w:t>функций органов исполнительной власти, включая функции по осуществлению контроля и надзора</w:t>
      </w:r>
      <w:r w:rsidR="0043628D" w:rsidRPr="0043628D">
        <w:t xml:space="preserve">. </w:t>
      </w:r>
      <w:r w:rsidRPr="0043628D">
        <w:t>В связи с этим в 2007</w:t>
      </w:r>
      <w:r w:rsidR="0043628D" w:rsidRPr="0043628D">
        <w:t xml:space="preserve"> - </w:t>
      </w:r>
      <w:r w:rsidRPr="0043628D">
        <w:t>2008 годах запланировано проведение ряда мероприятий, предусматривающих повышение эффективности государственного контроля и надзора, упорядочение лицензирования, проведения государственной регистрации, аккредитации как в федеральных органах исполнительной власти, так и в органах исполнительной власти субъектов Российской Федерации</w:t>
      </w:r>
      <w:r w:rsidR="0043628D" w:rsidRPr="0043628D">
        <w:t xml:space="preserve">. </w:t>
      </w:r>
    </w:p>
    <w:p w:rsidR="00126F93" w:rsidRPr="0043628D" w:rsidRDefault="00126F93" w:rsidP="0043628D">
      <w:r w:rsidRPr="0043628D">
        <w:t>Таким образом, в конце 2006 – в 2007 году было принято три федеральных закона, полностью изменивших концепцию и принципы осуществления полномочий по контролю и надзору в сфере образования</w:t>
      </w:r>
      <w:r w:rsidR="0043628D" w:rsidRPr="0043628D">
        <w:t xml:space="preserve">: </w:t>
      </w:r>
    </w:p>
    <w:p w:rsidR="00126F93" w:rsidRPr="0043628D" w:rsidRDefault="00126F93" w:rsidP="0043628D">
      <w:r w:rsidRPr="0043628D">
        <w:t>-Федеральный закон от 29 декабря 2006 г</w:t>
      </w:r>
      <w:r w:rsidR="0043628D" w:rsidRPr="0043628D">
        <w:t xml:space="preserve">. </w:t>
      </w:r>
      <w:r w:rsidRPr="0043628D">
        <w:t>№ 258-ФЗ «О внесении изменений в отдельные законодательные акты Российской Федерации в связи с совершенствованием разграничения полномочий»</w:t>
      </w:r>
      <w:r w:rsidR="0043628D" w:rsidRPr="0043628D">
        <w:t xml:space="preserve">; </w:t>
      </w:r>
    </w:p>
    <w:p w:rsidR="00126F93" w:rsidRPr="0043628D" w:rsidRDefault="00126F93" w:rsidP="0043628D">
      <w:r w:rsidRPr="0043628D">
        <w:t>-Федеральный закон от 9 февраля 2007 г</w:t>
      </w:r>
      <w:r w:rsidR="0043628D" w:rsidRPr="0043628D">
        <w:t xml:space="preserve">. </w:t>
      </w:r>
      <w:r w:rsidRPr="0043628D">
        <w:t>№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w:t>
      </w:r>
      <w:r w:rsidR="0043628D" w:rsidRPr="0043628D">
        <w:t xml:space="preserve">; </w:t>
      </w:r>
    </w:p>
    <w:p w:rsidR="00126F93" w:rsidRPr="0043628D" w:rsidRDefault="00126F93" w:rsidP="0043628D">
      <w:r w:rsidRPr="0043628D">
        <w:t>-Федеральный закон от 20</w:t>
      </w:r>
      <w:r w:rsidR="0043628D">
        <w:t>.04. 20</w:t>
      </w:r>
      <w:r w:rsidRPr="0043628D">
        <w:t>07 № 56-ФЗ «О внесении изменений и дополнений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в связи с совершенствованием разграничения полномочий»</w:t>
      </w:r>
      <w:r w:rsidR="0043628D" w:rsidRPr="0043628D">
        <w:t xml:space="preserve">. </w:t>
      </w:r>
    </w:p>
    <w:p w:rsidR="00126F93" w:rsidRPr="0043628D" w:rsidRDefault="00126F93" w:rsidP="0043628D">
      <w:r w:rsidRPr="0043628D">
        <w:t>Этими законами, во-первых, были установлены новые государственные функции по контролю в сфере образования, а, во-вторых, закреплена совершенно иная, отличная от существовавшей с момента принятия Закона Российской Федерации «Об образовании», организационно-управленческая модель реализации этих функций</w:t>
      </w:r>
      <w:r w:rsidR="0043628D" w:rsidRPr="0043628D">
        <w:t xml:space="preserve">. </w:t>
      </w:r>
    </w:p>
    <w:p w:rsidR="00126F93" w:rsidRPr="0043628D" w:rsidRDefault="00126F93" w:rsidP="0043628D">
      <w:r w:rsidRPr="0043628D">
        <w:t>Новая модель контроля и оценки качества образования была введена Федеральными законами от 3</w:t>
      </w:r>
      <w:r w:rsidR="0043628D">
        <w:t>1.12. 20</w:t>
      </w:r>
      <w:r w:rsidRPr="0043628D">
        <w:t>05 № 199-ФЗ и от 20</w:t>
      </w:r>
      <w:r w:rsidR="0043628D">
        <w:t>.04. 20</w:t>
      </w:r>
      <w:r w:rsidRPr="0043628D">
        <w:t xml:space="preserve">07 № 56-ФЗ, </w:t>
      </w:r>
      <w:r w:rsidRPr="0043628D">
        <w:lastRenderedPageBreak/>
        <w:t>в соответствии с которой в рамках контрольных процедур в сфере образования сохранились только лицензирование образовательной деятельности и государственная аккредитация образовательных организаций</w:t>
      </w:r>
      <w:r w:rsidR="0043628D" w:rsidRPr="0043628D">
        <w:t xml:space="preserve">. </w:t>
      </w:r>
      <w:r w:rsidRPr="0043628D">
        <w:t>Аттестация как самостоятельная процедура ликвидируется и включается в состав государственной аккредитации</w:t>
      </w:r>
      <w:r w:rsidR="0043628D" w:rsidRPr="0043628D">
        <w:t xml:space="preserve">. </w:t>
      </w:r>
      <w:r w:rsidRPr="0043628D">
        <w:t>Значительно видоизменяется функция надзора и контроля исполнения законодательства Российской Федерации в области образования и качества образования (в части федеральных компонентов государственных образовательных стандартов</w:t>
      </w:r>
      <w:r w:rsidR="0043628D" w:rsidRPr="0043628D">
        <w:t>),</w:t>
      </w:r>
      <w:r w:rsidRPr="0043628D">
        <w:t xml:space="preserve"> она дополняется также мерой обеспечительного характера в форме направляемых уполномоченным федеральным органом исполнительной власти обязательных для исполнения предписаний образовательным учреждениям и органам управления образованием</w:t>
      </w:r>
      <w:r w:rsidR="0043628D" w:rsidRPr="0043628D">
        <w:t xml:space="preserve">. </w:t>
      </w:r>
    </w:p>
    <w:p w:rsidR="00126F93" w:rsidRPr="0043628D" w:rsidRDefault="00126F93" w:rsidP="0043628D">
      <w:r w:rsidRPr="0043628D">
        <w:t>При этом в законодательстве закрепляется и получает достаточно подробную регламентацию функция государственного контроля качества образования, в том числе качества подготовки обучающихся и выпускников (вместо ранее существовавшей функции контроля исполнения государственных образовательных стандартов</w:t>
      </w:r>
      <w:r w:rsidR="0043628D" w:rsidRPr="0043628D">
        <w:t xml:space="preserve">). </w:t>
      </w:r>
    </w:p>
    <w:p w:rsidR="00126F93" w:rsidRPr="0043628D" w:rsidRDefault="00126F93" w:rsidP="0043628D">
      <w:r w:rsidRPr="0043628D">
        <w:t>Важно отметить, что теперь Законом Российской Федерации «Об образовании» функция государственного контроля качестве образования рассматривается как самостоятельное направление деятельности органов государственной власти Российской Федерации и субъектов Российской Федерации</w:t>
      </w:r>
      <w:r w:rsidR="0043628D" w:rsidRPr="0043628D">
        <w:t xml:space="preserve">. </w:t>
      </w:r>
    </w:p>
    <w:p w:rsidR="00126F93" w:rsidRPr="0043628D" w:rsidRDefault="00126F93" w:rsidP="0043628D">
      <w:r w:rsidRPr="0043628D">
        <w:t>В соответствии со статьей 38 Закона РФ «Об образовании» государственный контроль качества образования осуществляется в форме плановых и внеплановых проверок содержания и качества подготовки обучающихся, уровня и направленности реализуемых образовательных программ в аккредитованных образовательных учреждениях и их филиалах, а также в форме и по результатам государственной (итоговой</w:t>
      </w:r>
      <w:r w:rsidR="0043628D" w:rsidRPr="0043628D">
        <w:t xml:space="preserve">) </w:t>
      </w:r>
      <w:r w:rsidRPr="0043628D">
        <w:t>аттестации выпускников аккредитованных образовательных учреждений</w:t>
      </w:r>
      <w:r w:rsidR="0043628D" w:rsidRPr="0043628D">
        <w:t xml:space="preserve">. </w:t>
      </w:r>
    </w:p>
    <w:p w:rsidR="00126F93" w:rsidRPr="0043628D" w:rsidRDefault="00126F93" w:rsidP="0043628D">
      <w:r w:rsidRPr="0043628D">
        <w:lastRenderedPageBreak/>
        <w:t>Законом также предусмотрен широкий круг оснований для проведения таких внеплановых проверок, которыми являются как обращения органов государственной власти, органов местного самоуправления, так и организаций и граждан</w:t>
      </w:r>
      <w:r w:rsidR="0043628D" w:rsidRPr="0043628D">
        <w:t xml:space="preserve">. </w:t>
      </w:r>
    </w:p>
    <w:p w:rsidR="00126F93" w:rsidRPr="0043628D" w:rsidRDefault="00126F93" w:rsidP="0043628D">
      <w:r w:rsidRPr="0043628D">
        <w:t>В случае выявления по результатам проверок нарушений содержания и качества подготовки обучающихся, уровня и направленности реализуемых образовательных программ уполномоченный государственный орган направляет в образовательные учреждения и их учредителю (учредителям</w:t>
      </w:r>
      <w:r w:rsidR="0043628D" w:rsidRPr="0043628D">
        <w:t xml:space="preserve">) </w:t>
      </w:r>
      <w:r w:rsidRPr="0043628D">
        <w:t>обязательные для исполнения предписания об устранении этих нарушений</w:t>
      </w:r>
      <w:r w:rsidR="0043628D" w:rsidRPr="0043628D">
        <w:t xml:space="preserve">. </w:t>
      </w:r>
    </w:p>
    <w:p w:rsidR="00126F93" w:rsidRPr="0043628D" w:rsidRDefault="00126F93" w:rsidP="0043628D">
      <w:r w:rsidRPr="0043628D">
        <w:t>Законодатель не оставил без внимания и одну из самых неурегулированных в законодательстве об образования сфер – институт государственной (итоговой</w:t>
      </w:r>
      <w:r w:rsidR="0043628D" w:rsidRPr="0043628D">
        <w:t xml:space="preserve">) </w:t>
      </w:r>
      <w:r w:rsidRPr="0043628D">
        <w:t>аттестации выпускников общеобразовательных учреждений и вступительных испытаний в образовательные учреждения среднего и высшего профессионального образования</w:t>
      </w:r>
      <w:r w:rsidR="0043628D" w:rsidRPr="0043628D">
        <w:t xml:space="preserve">. </w:t>
      </w:r>
      <w:r w:rsidRPr="0043628D">
        <w:t>Введение соответствующих норм в Закон Российской Федерации «Об образовании» стало результатом многолетнего эксперимента по поиску новых форм и возможностей регламентации выпускных экзаменов в школах и их совмещению со вступительными испытаниями</w:t>
      </w:r>
      <w:r w:rsidR="0043628D" w:rsidRPr="0043628D">
        <w:t xml:space="preserve">. </w:t>
      </w:r>
      <w:r w:rsidRPr="0043628D">
        <w:t>Федеральным законом от 09</w:t>
      </w:r>
      <w:r w:rsidR="0043628D">
        <w:t>.02. 20</w:t>
      </w:r>
      <w:r w:rsidRPr="0043628D">
        <w:t>07 № 17-ФЗ были урегулированы большинство вопросов, возникающих в этой сфере</w:t>
      </w:r>
      <w:r w:rsidR="0043628D" w:rsidRPr="0043628D">
        <w:t xml:space="preserve">, </w:t>
      </w:r>
      <w:r w:rsidRPr="0043628D">
        <w:t>впервые, были определены полномочия Российской Федерации и ее субъектов по определению формы, установлению порядка проведения государственной итоговой аттестации, определены общие положения, касающиеся проведения конкурсного отбора в ссузы и вузы</w:t>
      </w:r>
      <w:r w:rsidR="0043628D" w:rsidRPr="0043628D">
        <w:t xml:space="preserve">. </w:t>
      </w:r>
    </w:p>
    <w:p w:rsidR="00126F93" w:rsidRPr="0043628D" w:rsidRDefault="00126F93" w:rsidP="0043628D">
      <w:r w:rsidRPr="0043628D">
        <w:t>Согласно этому Федеральному закону образовательных учреждениях, имеющих государственную аккредитацию, освоение образовательных программ основного общего, среднего (полного</w:t>
      </w:r>
      <w:r w:rsidR="0043628D" w:rsidRPr="0043628D">
        <w:t xml:space="preserve">) </w:t>
      </w:r>
      <w:r w:rsidRPr="0043628D">
        <w:t>общего образования и профессиональных образовательных программ завершается обязательной государственной (итоговой</w:t>
      </w:r>
      <w:r w:rsidR="0043628D" w:rsidRPr="0043628D">
        <w:t xml:space="preserve">) </w:t>
      </w:r>
      <w:r w:rsidRPr="0043628D">
        <w:t>аттестацией обучающихся</w:t>
      </w:r>
      <w:r w:rsidR="0043628D" w:rsidRPr="0043628D">
        <w:t xml:space="preserve">. </w:t>
      </w:r>
    </w:p>
    <w:p w:rsidR="00126F93" w:rsidRPr="0043628D" w:rsidRDefault="00126F93" w:rsidP="0043628D">
      <w:r w:rsidRPr="0043628D">
        <w:lastRenderedPageBreak/>
        <w:t>При этом основной формой государственной (итоговой</w:t>
      </w:r>
      <w:r w:rsidR="0043628D" w:rsidRPr="0043628D">
        <w:t xml:space="preserve">) </w:t>
      </w:r>
      <w:r w:rsidRPr="0043628D">
        <w:t>аттестации выпускников общеобразовательных учреждений является единый государственный экзамен (ЕГЭ</w:t>
      </w:r>
      <w:r w:rsidR="0043628D" w:rsidRPr="0043628D">
        <w:t>),</w:t>
      </w:r>
      <w:r w:rsidRPr="0043628D">
        <w:t xml:space="preserve"> который представляет собой форму объективной оценки качества подготовки выпускников с использованием заданий стандартизированной формы</w:t>
      </w:r>
      <w:r w:rsidR="0043628D" w:rsidRPr="0043628D">
        <w:t xml:space="preserve">. </w:t>
      </w:r>
      <w:r w:rsidRPr="0043628D">
        <w:t>Исходя из того, что ЕГЭ, тем</w:t>
      </w:r>
      <w:r w:rsidR="0043628D" w:rsidRPr="0043628D">
        <w:t xml:space="preserve"> </w:t>
      </w:r>
      <w:r w:rsidRPr="0043628D">
        <w:t>не менее</w:t>
      </w:r>
      <w:r w:rsidR="0043628D" w:rsidRPr="0043628D">
        <w:t xml:space="preserve">, </w:t>
      </w:r>
      <w:r w:rsidRPr="0043628D">
        <w:t>не может быть универсальной формой государственной (итоговой</w:t>
      </w:r>
      <w:r w:rsidR="0043628D" w:rsidRPr="0043628D">
        <w:t xml:space="preserve">) </w:t>
      </w:r>
      <w:r w:rsidRPr="0043628D">
        <w:t>аттестации для всех категорий выпускников общеобразовательных учреждений законом установлено, что могут быть установлены иные формы государственной итоговой аттестации для выпускников с отклонениями в развитии (с ограниченными возможностями здоровья</w:t>
      </w:r>
      <w:r w:rsidR="0043628D" w:rsidRPr="0043628D">
        <w:t>),</w:t>
      </w:r>
      <w:r w:rsidRPr="0043628D">
        <w:t xml:space="preserve"> а также выпускников специальных учебно-воспитательных учреждений закрытого типа для детей и подростков с девиантным (общественно опасным</w:t>
      </w:r>
      <w:r w:rsidR="0043628D" w:rsidRPr="0043628D">
        <w:t xml:space="preserve">) </w:t>
      </w:r>
      <w:r w:rsidRPr="0043628D">
        <w:t>поведением</w:t>
      </w:r>
      <w:r w:rsidR="0043628D" w:rsidRPr="0043628D">
        <w:t xml:space="preserve">. </w:t>
      </w:r>
    </w:p>
    <w:p w:rsidR="0043628D" w:rsidRPr="0043628D" w:rsidRDefault="00126F93" w:rsidP="0043628D">
      <w:r w:rsidRPr="0043628D">
        <w:t>Вместе с тем, преимуществом ЕГЭ является то, что его результаты признаются образовательными учреждениями среднего профессионального и высшего профессионального образования в качестве результатов вступительных испытаний по соответствующим общеобразовательным предметам</w:t>
      </w:r>
      <w:r w:rsidR="0043628D" w:rsidRPr="0043628D">
        <w:t xml:space="preserve">. </w:t>
      </w:r>
      <w:r w:rsidRPr="0043628D">
        <w:t>В соответствии со статьей 16 Закона РФ «Об образовании» конкурс в государственные и муниципальные ссузы и вузы проводится на основании результатов ЕГЭ по общеобразовательным предметам, соответствующим направлению подготовки (специальности</w:t>
      </w:r>
      <w:r w:rsidR="0043628D" w:rsidRPr="0043628D">
        <w:t>),</w:t>
      </w:r>
      <w:r w:rsidRPr="0043628D">
        <w:t xml:space="preserve"> на которое осуществляется прием</w:t>
      </w:r>
      <w:r w:rsidR="0043628D" w:rsidRPr="0043628D">
        <w:t xml:space="preserve">. </w:t>
      </w:r>
      <w:r w:rsidRPr="0043628D">
        <w:t>В отдельных случаях могут также проводиться</w:t>
      </w:r>
      <w:r w:rsidR="0043628D" w:rsidRPr="0043628D">
        <w:t xml:space="preserve"> </w:t>
      </w:r>
      <w:r w:rsidRPr="0043628D">
        <w:t>дополнительные испытания</w:t>
      </w:r>
      <w:r w:rsidR="0043628D" w:rsidRPr="0043628D">
        <w:t xml:space="preserve">: </w:t>
      </w:r>
    </w:p>
    <w:p w:rsidR="00126F93" w:rsidRPr="0043628D" w:rsidRDefault="00126F93" w:rsidP="0043628D">
      <w:r w:rsidRPr="0043628D">
        <w:t>творческой и (или</w:t>
      </w:r>
      <w:r w:rsidR="0043628D" w:rsidRPr="0043628D">
        <w:t xml:space="preserve">) </w:t>
      </w:r>
      <w:r w:rsidRPr="0043628D">
        <w:t>профессиональной направленности</w:t>
      </w:r>
      <w:r w:rsidR="0043628D" w:rsidRPr="0043628D">
        <w:t xml:space="preserve"> - </w:t>
      </w:r>
      <w:r w:rsidRPr="0043628D">
        <w:t>на направления подготовки (специальности</w:t>
      </w:r>
      <w:r w:rsidR="0043628D" w:rsidRPr="0043628D">
        <w:t>),</w:t>
      </w:r>
      <w:r w:rsidRPr="0043628D">
        <w:t xml:space="preserve"> требующие наличия у поступающих лиц определенных творческих способностей, физических и (или</w:t>
      </w:r>
      <w:r w:rsidR="0043628D" w:rsidRPr="0043628D">
        <w:t xml:space="preserve">) </w:t>
      </w:r>
      <w:r w:rsidRPr="0043628D">
        <w:t>психологических качеств</w:t>
      </w:r>
      <w:r w:rsidR="0043628D" w:rsidRPr="0043628D">
        <w:t xml:space="preserve">; </w:t>
      </w:r>
    </w:p>
    <w:p w:rsidR="00126F93" w:rsidRPr="0043628D" w:rsidRDefault="00126F93" w:rsidP="0043628D">
      <w:r w:rsidRPr="0043628D">
        <w:t>профильной направленности</w:t>
      </w:r>
      <w:r w:rsidR="0043628D" w:rsidRPr="0043628D">
        <w:t xml:space="preserve"> - </w:t>
      </w:r>
      <w:r w:rsidRPr="0043628D">
        <w:t>на направления подготовки (специальности</w:t>
      </w:r>
      <w:r w:rsidR="0043628D" w:rsidRPr="0043628D">
        <w:t xml:space="preserve">) </w:t>
      </w:r>
      <w:r w:rsidRPr="0043628D">
        <w:t>в вузы со стабильно высоким конкурсом</w:t>
      </w:r>
      <w:r w:rsidR="0043628D" w:rsidRPr="0043628D">
        <w:t xml:space="preserve">. </w:t>
      </w:r>
    </w:p>
    <w:p w:rsidR="00126F93" w:rsidRPr="0043628D" w:rsidRDefault="00126F93" w:rsidP="0043628D">
      <w:r w:rsidRPr="0043628D">
        <w:t xml:space="preserve">Законом также определена компетенция и вопросы ведения Российской Федерации и субъектов Российской Федерации в части проведения единого </w:t>
      </w:r>
      <w:r w:rsidRPr="0043628D">
        <w:lastRenderedPageBreak/>
        <w:t>государственного экзамена, а также разграничены полномочия соответствующих федеральных органов исполнительной власти в этой сфере</w:t>
      </w:r>
      <w:r w:rsidR="0043628D" w:rsidRPr="0043628D">
        <w:t xml:space="preserve">. </w:t>
      </w:r>
    </w:p>
    <w:p w:rsidR="00126F93" w:rsidRPr="0043628D" w:rsidRDefault="00126F93" w:rsidP="0043628D">
      <w:r w:rsidRPr="0043628D">
        <w:t>Организационно-управленческая модель реализации новых функций в сфере образования закреплена самым ранним по времени принятия законом – Федеральным законом от 29</w:t>
      </w:r>
      <w:r w:rsidR="0043628D">
        <w:t>.12. 20</w:t>
      </w:r>
      <w:r w:rsidRPr="0043628D">
        <w:t>06 № 258-ФЗ</w:t>
      </w:r>
      <w:r w:rsidR="0043628D" w:rsidRPr="0043628D">
        <w:t xml:space="preserve">. </w:t>
      </w:r>
      <w:r w:rsidRPr="0043628D">
        <w:t>В основе данной модели лежит новый формат разграничения полномочий между органами государственной власти Российской Федерации и субъектов Российской Федерации, им заложены формы и процедуры передачи отдельных полномочий Российской Федерации для исполнения субъектам Федерации (конструкция делегирования полномочий, широко распространенная в некоторых европейских странах, например, в Италии</w:t>
      </w:r>
      <w:r w:rsidR="0043628D" w:rsidRPr="0043628D">
        <w:t xml:space="preserve">). </w:t>
      </w:r>
    </w:p>
    <w:p w:rsidR="00126F93" w:rsidRPr="0043628D" w:rsidRDefault="00126F93" w:rsidP="0043628D">
      <w:r w:rsidRPr="0043628D">
        <w:t>Исходным положением для определения новой модели стало объявление всех контрольно-надзорных полномочий в сфере образования федеральными, у субъектов остается только два собственных полномочия по контролю и надзору</w:t>
      </w:r>
      <w:r w:rsidR="0043628D" w:rsidRPr="0043628D">
        <w:t xml:space="preserve">. </w:t>
      </w:r>
      <w:r w:rsidRPr="0043628D">
        <w:rPr>
          <w:rStyle w:val="af1"/>
          <w:sz w:val="20"/>
          <w:szCs w:val="20"/>
        </w:rPr>
        <w:footnoteReference w:id="1"/>
      </w:r>
    </w:p>
    <w:p w:rsidR="00126F93" w:rsidRPr="0043628D" w:rsidRDefault="00126F93" w:rsidP="0043628D">
      <w:r w:rsidRPr="0043628D">
        <w:t>Федеральные полномочия передаются для осуществления субъектам Федерации вместе с необходимыми финансовыми средствами для их реализации в форме субвенций из федерального бюджета</w:t>
      </w:r>
      <w:r w:rsidR="0043628D" w:rsidRPr="0043628D">
        <w:t xml:space="preserve">. </w:t>
      </w:r>
      <w:r w:rsidRPr="0043628D">
        <w:t>Объем средств, предусмотренных в федеральном фонде компенсаций в виде субвенций бюджетам субъектов РФ на осуществление переданных полномочий, определяется на основании методики, утвержденной Правительством РФ</w:t>
      </w:r>
      <w:r w:rsidR="0043628D" w:rsidRPr="0043628D">
        <w:t xml:space="preserve">. </w:t>
      </w:r>
    </w:p>
    <w:p w:rsidR="00126F93" w:rsidRPr="0043628D" w:rsidRDefault="00126F93" w:rsidP="0043628D">
      <w:r w:rsidRPr="0043628D">
        <w:t xml:space="preserve">При этом предоставление субвенций может не предусматриваться, если переданные полномочия не предусматривают необходимость создания новых органов государственной власти субъекта РФ, увеличения штатной </w:t>
      </w:r>
      <w:r w:rsidRPr="0043628D">
        <w:lastRenderedPageBreak/>
        <w:t>численности государственных гражданских служащих субъекта РФ (ст</w:t>
      </w:r>
      <w:r w:rsidR="0043628D">
        <w:t>.2</w:t>
      </w:r>
      <w:r w:rsidRPr="0043628D">
        <w:t>6</w:t>
      </w:r>
      <w:r w:rsidR="0043628D">
        <w:t>.3</w:t>
      </w:r>
      <w:r w:rsidRPr="0043628D">
        <w:t xml:space="preserve"> Федерального закона от 06</w:t>
      </w:r>
      <w:r w:rsidR="0043628D">
        <w:t>.1</w:t>
      </w:r>
      <w:r w:rsidRPr="0043628D">
        <w:t>0</w:t>
      </w:r>
      <w:r w:rsidR="0043628D">
        <w:t>. 19</w:t>
      </w:r>
      <w:r w:rsidRPr="0043628D">
        <w:t>99 № 184-ФЗ «Об общих принципах организации законодательных (представительных</w:t>
      </w:r>
      <w:r w:rsidR="0043628D" w:rsidRPr="0043628D">
        <w:t xml:space="preserve">) </w:t>
      </w:r>
      <w:r w:rsidRPr="0043628D">
        <w:t>и исполнительных органов государственной власти субъектов Российской Федерации»</w:t>
      </w:r>
      <w:r w:rsidR="0043628D" w:rsidRPr="0043628D">
        <w:t xml:space="preserve">). </w:t>
      </w:r>
      <w:r w:rsidRPr="0043628D">
        <w:t>В то же время органы государственной власти субъектов РФ имеют право использовать собственные финансовые средства для осуществления переданных им полномочий</w:t>
      </w:r>
      <w:r w:rsidR="0043628D" w:rsidRPr="0043628D">
        <w:t xml:space="preserve">. </w:t>
      </w:r>
    </w:p>
    <w:p w:rsidR="00126F93" w:rsidRPr="0043628D" w:rsidRDefault="00126F93" w:rsidP="0043628D">
      <w:r w:rsidRPr="0043628D">
        <w:t>Надзор за реализацией субъектами Федерации переданных полномочий в сфере образования осуществляет уполномоченный федеральный орган исполнительной власти, который осуществляет полномочия по контролю и надзору в сфере образования на федеральном уровне</w:t>
      </w:r>
      <w:r w:rsidR="0043628D" w:rsidRPr="0043628D">
        <w:t xml:space="preserve">. </w:t>
      </w:r>
    </w:p>
    <w:p w:rsidR="00126F93" w:rsidRPr="0043628D" w:rsidRDefault="00126F93" w:rsidP="0043628D">
      <w:r w:rsidRPr="0043628D">
        <w:t>В случае неудовлетворительного осуществления органами государственной власти субъектов РФ переданных им полномочий Правительство Российской Федерации вправе их изъять с одновременным изъятием соответствующих субвенций</w:t>
      </w:r>
      <w:r w:rsidR="0043628D" w:rsidRPr="0043628D">
        <w:t xml:space="preserve">. </w:t>
      </w:r>
    </w:p>
    <w:p w:rsidR="00126F93" w:rsidRPr="0043628D" w:rsidRDefault="00126F93" w:rsidP="0043628D">
      <w:r w:rsidRPr="0043628D">
        <w:t>Таким образом, в настоящее время законом определена следующая модель разграничения полномочий по контролю и надзору в сфере образования между органами государственной власти Российской Федерации и субъектов Российской Федерации</w:t>
      </w:r>
      <w:r w:rsidR="0043628D" w:rsidRPr="0043628D">
        <w:t xml:space="preserve">. </w:t>
      </w:r>
    </w:p>
    <w:p w:rsidR="00126F93" w:rsidRPr="0043628D" w:rsidRDefault="00126F93" w:rsidP="0043628D">
      <w:r w:rsidRPr="0043628D">
        <w:t>1</w:t>
      </w:r>
      <w:r w:rsidR="0043628D" w:rsidRPr="0043628D">
        <w:t xml:space="preserve">) </w:t>
      </w:r>
      <w:r w:rsidRPr="0043628D">
        <w:t>К полномочиям Российской Федерации, осуществляемым соответствующим федеральными органами исполнительной</w:t>
      </w:r>
      <w:r w:rsidR="0043628D" w:rsidRPr="0043628D">
        <w:t xml:space="preserve"> </w:t>
      </w:r>
      <w:r w:rsidRPr="0043628D">
        <w:t>власти, относятся</w:t>
      </w:r>
      <w:r w:rsidR="0043628D" w:rsidRPr="0043628D">
        <w:t xml:space="preserve">: </w:t>
      </w:r>
    </w:p>
    <w:p w:rsidR="00126F93" w:rsidRPr="0043628D" w:rsidRDefault="00126F93" w:rsidP="0043628D">
      <w:r w:rsidRPr="0043628D">
        <w:t>-</w:t>
      </w:r>
      <w:r w:rsidR="006B483E">
        <w:t xml:space="preserve"> </w:t>
      </w:r>
      <w:r w:rsidRPr="0043628D">
        <w:t>лицензирование и государственная аккредитация в отношении</w:t>
      </w:r>
      <w:r w:rsidR="0043628D" w:rsidRPr="0043628D">
        <w:t xml:space="preserve">: </w:t>
      </w:r>
    </w:p>
    <w:p w:rsidR="00126F93" w:rsidRPr="0043628D" w:rsidRDefault="00126F93" w:rsidP="0043628D">
      <w:r w:rsidRPr="0043628D">
        <w:t>а</w:t>
      </w:r>
      <w:r w:rsidR="0043628D" w:rsidRPr="0043628D">
        <w:t xml:space="preserve">) </w:t>
      </w:r>
      <w:r w:rsidRPr="0043628D">
        <w:t>вузов по всем реализуемым ими образовательным программам</w:t>
      </w:r>
      <w:r w:rsidR="0043628D" w:rsidRPr="0043628D">
        <w:t xml:space="preserve">; </w:t>
      </w:r>
    </w:p>
    <w:p w:rsidR="00126F93" w:rsidRPr="0043628D" w:rsidRDefault="00126F93" w:rsidP="0043628D">
      <w:r w:rsidRPr="0043628D">
        <w:t>б</w:t>
      </w:r>
      <w:r w:rsidR="0043628D" w:rsidRPr="0043628D">
        <w:t xml:space="preserve">) </w:t>
      </w:r>
      <w:r w:rsidRPr="0043628D">
        <w:t>научных организаций и образовательных учреждений дополнительного профессионального образования по образовательным программам послевузовского профессионального образования и дополнительного профессионального образования, по которым установлены федеральные компоненты государственных образовательных стандартов</w:t>
      </w:r>
      <w:r w:rsidR="0043628D" w:rsidRPr="0043628D">
        <w:t xml:space="preserve">; </w:t>
      </w:r>
    </w:p>
    <w:p w:rsidR="00126F93" w:rsidRPr="0043628D" w:rsidRDefault="00126F93" w:rsidP="0043628D">
      <w:r w:rsidRPr="0043628D">
        <w:lastRenderedPageBreak/>
        <w:t>в</w:t>
      </w:r>
      <w:r w:rsidR="0043628D" w:rsidRPr="0043628D">
        <w:t xml:space="preserve">) </w:t>
      </w:r>
      <w:r w:rsidRPr="0043628D">
        <w:t>образовательных учреждений, реализующих военные профессиональные образовательные программы</w:t>
      </w:r>
      <w:r w:rsidR="0043628D" w:rsidRPr="0043628D">
        <w:t xml:space="preserve">; </w:t>
      </w:r>
    </w:p>
    <w:p w:rsidR="00126F93" w:rsidRPr="0043628D" w:rsidRDefault="00126F93" w:rsidP="0043628D">
      <w:r w:rsidRPr="0043628D">
        <w:t>г</w:t>
      </w:r>
      <w:r w:rsidR="0043628D" w:rsidRPr="0043628D">
        <w:t xml:space="preserve">) </w:t>
      </w:r>
      <w:r w:rsidRPr="0043628D">
        <w:t>федеральных ссузов, реализующих образовательные программы среднего профессионального образования по подготовке специалистов в сферах обороны, оборонного производства, внутренних дел, безопасности, ядерной энергетики, транспорта и связи, наукоемкого производства</w:t>
      </w:r>
      <w:r w:rsidR="0043628D" w:rsidRPr="0043628D">
        <w:t xml:space="preserve">; </w:t>
      </w:r>
    </w:p>
    <w:p w:rsidR="00126F93" w:rsidRPr="0043628D" w:rsidRDefault="00126F93" w:rsidP="0043628D">
      <w:r w:rsidRPr="0043628D">
        <w:t>д</w:t>
      </w:r>
      <w:r w:rsidR="0043628D" w:rsidRPr="0043628D">
        <w:t xml:space="preserve">) </w:t>
      </w:r>
      <w:r w:rsidRPr="0043628D">
        <w:t>российских образовательных учреждений и их филиалов, расположенных за пределами территории РФ по всем реализуемым ими образовательным программам</w:t>
      </w:r>
      <w:r w:rsidR="0043628D" w:rsidRPr="0043628D">
        <w:t xml:space="preserve">. </w:t>
      </w:r>
    </w:p>
    <w:p w:rsidR="00126F93" w:rsidRPr="0043628D" w:rsidRDefault="00126F93" w:rsidP="0043628D">
      <w:r w:rsidRPr="0043628D">
        <w:t>-</w:t>
      </w:r>
      <w:r w:rsidR="006B483E">
        <w:t xml:space="preserve"> </w:t>
      </w:r>
      <w:r w:rsidRPr="0043628D">
        <w:t>надзор и контроль за соблюдением законодательства Российской Федерации в области образования в отношении</w:t>
      </w:r>
      <w:r w:rsidR="0043628D" w:rsidRPr="0043628D">
        <w:t xml:space="preserve">: </w:t>
      </w:r>
    </w:p>
    <w:p w:rsidR="00126F93" w:rsidRPr="0043628D" w:rsidRDefault="00126F93" w:rsidP="0043628D">
      <w:r w:rsidRPr="0043628D">
        <w:t>а</w:t>
      </w:r>
      <w:r w:rsidR="0043628D" w:rsidRPr="0043628D">
        <w:t xml:space="preserve">) </w:t>
      </w:r>
      <w:r w:rsidRPr="0043628D">
        <w:t>образовательных учреждений и научных организаций, лицензирование и государственная аккредитация которых осуществляется на федеральном уровне</w:t>
      </w:r>
      <w:r w:rsidR="0043628D" w:rsidRPr="0043628D">
        <w:t xml:space="preserve">; </w:t>
      </w:r>
    </w:p>
    <w:p w:rsidR="00126F93" w:rsidRPr="0043628D" w:rsidRDefault="00126F93" w:rsidP="0043628D">
      <w:r w:rsidRPr="0043628D">
        <w:t>б</w:t>
      </w:r>
      <w:r w:rsidR="0043628D" w:rsidRPr="0043628D">
        <w:t xml:space="preserve">) </w:t>
      </w:r>
      <w:r w:rsidRPr="0043628D">
        <w:t>органов исполнительной власти субъектов Российской Федерации, осуществляющих государственное управление в сфере образования</w:t>
      </w:r>
      <w:r w:rsidR="0043628D" w:rsidRPr="0043628D">
        <w:t xml:space="preserve">. </w:t>
      </w:r>
    </w:p>
    <w:p w:rsidR="00126F93" w:rsidRPr="0043628D" w:rsidRDefault="00126F93" w:rsidP="0043628D">
      <w:r w:rsidRPr="0043628D">
        <w:t>Данное полномочие дополнено также правом уполномоченного федерального органа принятия мер по устранению нарушений законодательства Российской Федерации в области образования, в том числе путем направления обязательных для исполнения предписаний образовательным учреждениям и соответствующим органам, осуществляющим государственное управление в сфере образования, а также функцией</w:t>
      </w:r>
      <w:r w:rsidR="0043628D" w:rsidRPr="0043628D">
        <w:t xml:space="preserve"> </w:t>
      </w:r>
      <w:r w:rsidRPr="0043628D">
        <w:t>контроля за исполнением предписаний</w:t>
      </w:r>
      <w:r w:rsidR="0043628D" w:rsidRPr="0043628D">
        <w:t xml:space="preserve">. </w:t>
      </w:r>
    </w:p>
    <w:p w:rsidR="00126F93" w:rsidRPr="0043628D" w:rsidRDefault="00126F93" w:rsidP="0043628D">
      <w:r w:rsidRPr="0043628D">
        <w:t>-</w:t>
      </w:r>
      <w:r w:rsidR="006B483E">
        <w:t xml:space="preserve"> </w:t>
      </w:r>
      <w:r w:rsidRPr="0043628D">
        <w:t>осуществление контроля качества образования, в том числе качества подготовки обучающихся и выпускников, в соответствии с федеральными компонентами государственных образовательных стандартов в образовательных учреждениях и научных организациях, лицензирование которых осуществляется на федеральном уровне</w:t>
      </w:r>
      <w:r w:rsidR="0043628D" w:rsidRPr="0043628D">
        <w:t xml:space="preserve">; </w:t>
      </w:r>
    </w:p>
    <w:p w:rsidR="00126F93" w:rsidRPr="0043628D" w:rsidRDefault="00126F93" w:rsidP="0043628D">
      <w:r w:rsidRPr="0043628D">
        <w:t>-</w:t>
      </w:r>
      <w:r w:rsidR="006B483E">
        <w:t xml:space="preserve"> </w:t>
      </w:r>
      <w:r w:rsidRPr="0043628D">
        <w:t>установление форм и порядка проведения государственной (итоговой</w:t>
      </w:r>
      <w:r w:rsidR="0043628D" w:rsidRPr="0043628D">
        <w:t xml:space="preserve">) </w:t>
      </w:r>
      <w:r w:rsidRPr="0043628D">
        <w:t>аттестации обучающихся, в том числе ЕГЭ</w:t>
      </w:r>
      <w:r w:rsidR="0043628D" w:rsidRPr="0043628D">
        <w:t xml:space="preserve">; </w:t>
      </w:r>
    </w:p>
    <w:p w:rsidR="00126F93" w:rsidRPr="0043628D" w:rsidRDefault="00126F93" w:rsidP="0043628D">
      <w:r w:rsidRPr="0043628D">
        <w:lastRenderedPageBreak/>
        <w:t>-организация проведения ЕГЭ на территории Российской Федерации, в том числе разработка контрольных измерительных материалов для проведения единого государственного экзамена и обеспечение ими государственных экзаменационных комиссий в субъектах Российской Федерации, организация и осуществление централизованной проверки экзаменационных работ участников единого государственного экзамена, формирование и ведение федеральных баз данных об участниках единого государственного экзамена и о результатах единого государственного экзамена</w:t>
      </w:r>
      <w:r w:rsidR="0043628D" w:rsidRPr="0043628D">
        <w:t xml:space="preserve">. </w:t>
      </w:r>
    </w:p>
    <w:p w:rsidR="00126F93" w:rsidRPr="0043628D" w:rsidRDefault="00126F93" w:rsidP="0043628D">
      <w:r w:rsidRPr="0043628D">
        <w:t>2</w:t>
      </w:r>
      <w:r w:rsidR="0043628D" w:rsidRPr="0043628D">
        <w:t xml:space="preserve">) </w:t>
      </w:r>
      <w:r w:rsidRPr="0043628D">
        <w:t>К полномочиям Российской Федерации, передаваемым для исполнения субъектам Российской Федерации, относятся</w:t>
      </w:r>
      <w:r w:rsidR="0043628D" w:rsidRPr="0043628D">
        <w:t xml:space="preserve">: </w:t>
      </w:r>
    </w:p>
    <w:p w:rsidR="00126F93" w:rsidRPr="0043628D" w:rsidRDefault="00126F93" w:rsidP="0043628D">
      <w:r w:rsidRPr="0043628D">
        <w:t>-</w:t>
      </w:r>
      <w:r w:rsidR="006B483E">
        <w:t xml:space="preserve"> </w:t>
      </w:r>
      <w:r w:rsidRPr="0043628D">
        <w:t>осуществление контроля качества образования, в том числе качества подготовки обучающихся и выпускников, в соответствии с федеральными компонентами государственных образовательных стандартов в образовательных учреждениях, расположенных на территории субъекта РФ, за исключением полномочий федеральных органов исполнительной власти по осуществлению контроля качества образования</w:t>
      </w:r>
      <w:r w:rsidR="0043628D" w:rsidRPr="0043628D">
        <w:t xml:space="preserve">; </w:t>
      </w:r>
    </w:p>
    <w:p w:rsidR="00126F93" w:rsidRPr="0043628D" w:rsidRDefault="00126F93" w:rsidP="0043628D">
      <w:r w:rsidRPr="0043628D">
        <w:t>-</w:t>
      </w:r>
      <w:r w:rsidR="006B483E">
        <w:t xml:space="preserve"> </w:t>
      </w:r>
      <w:r w:rsidRPr="0043628D">
        <w:t>лицензирование и государственная аккредитация образовательных учреждений, расположенных на территории субъекта РФ, за исключением указанных полномочий федеральных органов исполнительной власти по лицензированию и государственной аккредитации образовательных учреждений</w:t>
      </w:r>
      <w:r w:rsidR="0043628D" w:rsidRPr="0043628D">
        <w:t xml:space="preserve">; </w:t>
      </w:r>
    </w:p>
    <w:p w:rsidR="00126F93" w:rsidRPr="0043628D" w:rsidRDefault="00126F93" w:rsidP="0043628D">
      <w:r w:rsidRPr="0043628D">
        <w:t>-</w:t>
      </w:r>
      <w:r w:rsidR="006B483E">
        <w:t xml:space="preserve"> </w:t>
      </w:r>
      <w:r w:rsidRPr="0043628D">
        <w:t>надзор и контроль за соблюдением законодательства Российской Федерации в области образования за расположенными на территории субъекта РФ образовательными учреждениями (за исключением полномочий федеральных органов исполнительной власти</w:t>
      </w:r>
      <w:r w:rsidR="0043628D" w:rsidRPr="0043628D">
        <w:t>),</w:t>
      </w:r>
      <w:r w:rsidRPr="0043628D">
        <w:t xml:space="preserve"> а также за органами местного самоуправления, осуществляющими управление в сфере образования</w:t>
      </w:r>
      <w:r w:rsidR="0043628D" w:rsidRPr="0043628D">
        <w:t xml:space="preserve">; </w:t>
      </w:r>
      <w:r w:rsidRPr="0043628D">
        <w:t xml:space="preserve">принятие мер по устранению нарушений законодательства Российской Федерации в области образования, в том числе путем направления обязательных для исполнения предписаний соответствующим </w:t>
      </w:r>
      <w:r w:rsidRPr="0043628D">
        <w:lastRenderedPageBreak/>
        <w:t>образовательным учреждениям и органам местного самоуправления, осуществляющим управление в сфере образования</w:t>
      </w:r>
      <w:r w:rsidR="0043628D" w:rsidRPr="0043628D">
        <w:t xml:space="preserve">; </w:t>
      </w:r>
      <w:r w:rsidRPr="0043628D">
        <w:t>контроль за исполнением предписаний</w:t>
      </w:r>
      <w:r w:rsidR="0043628D" w:rsidRPr="0043628D">
        <w:t xml:space="preserve">. </w:t>
      </w:r>
    </w:p>
    <w:p w:rsidR="00126F93" w:rsidRPr="0043628D" w:rsidRDefault="00126F93" w:rsidP="0043628D">
      <w:r w:rsidRPr="0043628D">
        <w:t>Федеральным законом от 29</w:t>
      </w:r>
      <w:r w:rsidR="0043628D">
        <w:t>.12. 20</w:t>
      </w:r>
      <w:r w:rsidRPr="0043628D">
        <w:t>07 № 258-ФЗ установлен также порядок взаимодействия федеральных органов исполнительной власти и органов государственной власти субъектов Федерации по реализации переданных полномочий</w:t>
      </w:r>
      <w:r w:rsidR="0043628D" w:rsidRPr="0043628D">
        <w:t xml:space="preserve">. </w:t>
      </w:r>
    </w:p>
    <w:p w:rsidR="00126F93" w:rsidRPr="0043628D" w:rsidRDefault="00126F93" w:rsidP="0043628D">
      <w:r w:rsidRPr="0043628D">
        <w:t>Так, соответствующие федеральные органы исполнительной власти согласовывают структуру органов исполнительной власти субъектов РФ, осуществляющих переданные полномочия, а также назначение на должность руководителей органов исполнительной власти субъекта РФ, осуществляющих переданные полномочия</w:t>
      </w:r>
      <w:r w:rsidR="0043628D" w:rsidRPr="0043628D">
        <w:t xml:space="preserve">. </w:t>
      </w:r>
      <w:r w:rsidRPr="0043628D">
        <w:t>Кроме того, они наделены полномочиями</w:t>
      </w:r>
      <w:r w:rsidR="0043628D" w:rsidRPr="0043628D">
        <w:t xml:space="preserve">: </w:t>
      </w:r>
    </w:p>
    <w:p w:rsidR="00126F93" w:rsidRPr="0043628D" w:rsidRDefault="00126F93" w:rsidP="0043628D">
      <w:r w:rsidRPr="0043628D">
        <w:t xml:space="preserve">по изданию нормативных правовых актов, методических рекомендаций и обязательных для исполнения инструктивных материалов по осуществлению органами исполнительной власти субъектов РФ переданных полномочий, </w:t>
      </w:r>
    </w:p>
    <w:p w:rsidR="00126F93" w:rsidRPr="0043628D" w:rsidRDefault="00126F93" w:rsidP="0043628D">
      <w:r w:rsidRPr="0043628D">
        <w:t>установлению требований к содержанию и формам отчетности, а также порядку предоставления отчетности об осуществлении переданных полномочий</w:t>
      </w:r>
      <w:r w:rsidR="0043628D" w:rsidRPr="0043628D">
        <w:t xml:space="preserve">. </w:t>
      </w:r>
    </w:p>
    <w:p w:rsidR="00126F93" w:rsidRPr="0043628D" w:rsidRDefault="00126F93" w:rsidP="0043628D">
      <w:r w:rsidRPr="0043628D">
        <w:t>В случае использования средств не по целевому назначению федеральный орган исполнительной власти, осуществляющий функции по контролю и надзору в финансово-бюджетной сфере, вправе осуществить взыскание указанных средств в порядке, установленном законодательством Российской Федерации</w:t>
      </w:r>
      <w:r w:rsidR="0043628D" w:rsidRPr="0043628D">
        <w:t xml:space="preserve">. </w:t>
      </w:r>
    </w:p>
    <w:p w:rsidR="00126F93" w:rsidRPr="0043628D" w:rsidRDefault="00126F93" w:rsidP="0043628D">
      <w:r w:rsidRPr="0043628D">
        <w:t>Кроме того, федеральный орган исполнительной власти, осуществляющий полномочия по контролю и надзору в сфере образования, (Рособрнадзор</w:t>
      </w:r>
      <w:r w:rsidR="0043628D" w:rsidRPr="0043628D">
        <w:t xml:space="preserve">): </w:t>
      </w:r>
    </w:p>
    <w:p w:rsidR="00126F93" w:rsidRPr="0043628D" w:rsidRDefault="00126F93" w:rsidP="0043628D">
      <w:r w:rsidRPr="0043628D">
        <w:t>1</w:t>
      </w:r>
      <w:r w:rsidR="0043628D" w:rsidRPr="0043628D">
        <w:t xml:space="preserve">) </w:t>
      </w:r>
      <w:r w:rsidRPr="0043628D">
        <w:t xml:space="preserve">осуществляет контроль и надзор за полнотой и качеством осуществления органами государственной власти субъектов РФ переданных </w:t>
      </w:r>
      <w:r w:rsidRPr="0043628D">
        <w:lastRenderedPageBreak/>
        <w:t>полномочий, в том числе за нормативно-правовым регулированием переданных полномочий</w:t>
      </w:r>
      <w:r w:rsidR="0043628D" w:rsidRPr="0043628D">
        <w:t xml:space="preserve">. </w:t>
      </w:r>
    </w:p>
    <w:p w:rsidR="00126F93" w:rsidRPr="0043628D" w:rsidRDefault="00126F93" w:rsidP="0043628D">
      <w:r w:rsidRPr="0043628D">
        <w:t>2</w:t>
      </w:r>
      <w:r w:rsidR="0043628D" w:rsidRPr="0043628D">
        <w:t xml:space="preserve">) </w:t>
      </w:r>
      <w:r w:rsidRPr="0043628D">
        <w:t>наделен правом проведения проверок соответствующих органов власти</w:t>
      </w:r>
      <w:r w:rsidR="0043628D" w:rsidRPr="0043628D">
        <w:t xml:space="preserve"> </w:t>
      </w:r>
      <w:r w:rsidRPr="0043628D">
        <w:t>и (или</w:t>
      </w:r>
      <w:r w:rsidR="0043628D" w:rsidRPr="0043628D">
        <w:t xml:space="preserve">) </w:t>
      </w:r>
      <w:r w:rsidRPr="0043628D">
        <w:t>образовательных учреждений, выдачи обязательных для исполнения предписаний</w:t>
      </w:r>
      <w:r w:rsidR="0043628D" w:rsidRPr="0043628D">
        <w:t xml:space="preserve">: </w:t>
      </w:r>
    </w:p>
    <w:p w:rsidR="00126F93" w:rsidRPr="0043628D" w:rsidRDefault="00126F93" w:rsidP="0043628D">
      <w:r w:rsidRPr="0043628D">
        <w:t>об устранении выявленных нарушений</w:t>
      </w:r>
      <w:r w:rsidR="0043628D" w:rsidRPr="0043628D">
        <w:t xml:space="preserve">; </w:t>
      </w:r>
    </w:p>
    <w:p w:rsidR="00126F93" w:rsidRPr="0043628D" w:rsidRDefault="00126F93" w:rsidP="0043628D">
      <w:r w:rsidRPr="0043628D">
        <w:t>об отмене изданных актов или о внесении в них изменений</w:t>
      </w:r>
      <w:r w:rsidR="0043628D" w:rsidRPr="0043628D">
        <w:t xml:space="preserve">; </w:t>
      </w:r>
    </w:p>
    <w:p w:rsidR="00126F93" w:rsidRPr="0043628D" w:rsidRDefault="00126F93" w:rsidP="0043628D">
      <w:r w:rsidRPr="0043628D">
        <w:t>о привлечении должностных лиц органов исполнительной власти субъектов РФ, осуществляющих переданные полномочия, а также должностных лиц образовательных учреждений субъектов РФ, к ответственности, установленной законодательством РФ</w:t>
      </w:r>
      <w:r w:rsidR="0043628D" w:rsidRPr="0043628D">
        <w:t xml:space="preserve">; </w:t>
      </w:r>
    </w:p>
    <w:p w:rsidR="00126F93" w:rsidRPr="0043628D" w:rsidRDefault="00126F93" w:rsidP="0043628D">
      <w:r w:rsidRPr="0043628D">
        <w:t>об отстранении от должности должностных лиц органов исполнительной власти субъектов РФ, осуществляющих переданные полномочия, а также должностных лиц образовательных учреждений субъектов РФ</w:t>
      </w:r>
      <w:r w:rsidR="0043628D" w:rsidRPr="0043628D">
        <w:t xml:space="preserve">. </w:t>
      </w:r>
    </w:p>
    <w:p w:rsidR="00126F93" w:rsidRPr="0043628D" w:rsidRDefault="00126F93" w:rsidP="0043628D">
      <w:r w:rsidRPr="0043628D">
        <w:t>3</w:t>
      </w:r>
      <w:r w:rsidR="0043628D" w:rsidRPr="0043628D">
        <w:t xml:space="preserve">) </w:t>
      </w:r>
      <w:r w:rsidRPr="0043628D">
        <w:t>осуществляет совместно с иными уполномоченными федеральными органами исполнительной власти контроль за расходованием субъектами Российской Федерации средств на осуществление переданных полномочий Российской Федерации в области образования</w:t>
      </w:r>
      <w:r w:rsidR="0043628D" w:rsidRPr="0043628D">
        <w:t xml:space="preserve">; </w:t>
      </w:r>
    </w:p>
    <w:p w:rsidR="00126F93" w:rsidRPr="0043628D" w:rsidRDefault="00126F93" w:rsidP="0043628D">
      <w:r w:rsidRPr="0043628D">
        <w:t>4</w:t>
      </w:r>
      <w:r w:rsidR="0043628D" w:rsidRPr="0043628D">
        <w:t xml:space="preserve">) </w:t>
      </w:r>
      <w:r w:rsidRPr="0043628D">
        <w:t>анализирует причины выявленных нарушений при осуществлении переданных полномочий, принимает меры по их устранению</w:t>
      </w:r>
      <w:r w:rsidR="0043628D" w:rsidRPr="0043628D">
        <w:t xml:space="preserve">; </w:t>
      </w:r>
    </w:p>
    <w:p w:rsidR="00126F93" w:rsidRPr="0043628D" w:rsidRDefault="00126F93" w:rsidP="0043628D">
      <w:r w:rsidRPr="0043628D">
        <w:t>5</w:t>
      </w:r>
      <w:r w:rsidR="0043628D" w:rsidRPr="0043628D">
        <w:t xml:space="preserve">) </w:t>
      </w:r>
      <w:r w:rsidRPr="0043628D">
        <w:t>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образования, (Минобрнауки России</w:t>
      </w:r>
      <w:r w:rsidR="0043628D" w:rsidRPr="0043628D">
        <w:t xml:space="preserve">) </w:t>
      </w:r>
      <w:r w:rsidRPr="0043628D">
        <w:t>ежегодный доклад об осуществлении органами государственной власти субъектов Российской Федерации переданных полномочий</w:t>
      </w:r>
      <w:r w:rsidR="0043628D" w:rsidRPr="0043628D">
        <w:t xml:space="preserve">. </w:t>
      </w:r>
    </w:p>
    <w:p w:rsidR="00126F93" w:rsidRPr="0043628D" w:rsidRDefault="00126F93" w:rsidP="0043628D">
      <w:r w:rsidRPr="0043628D">
        <w:t>Ответственность за реализацию переданных полномочий возложена на высшее должностное лицо субъекта Российской Федерации</w:t>
      </w:r>
      <w:r w:rsidR="0043628D" w:rsidRPr="0043628D">
        <w:t xml:space="preserve">. </w:t>
      </w:r>
      <w:r w:rsidRPr="0043628D">
        <w:t>В рамках предоставленных ему полномочий он</w:t>
      </w:r>
      <w:r w:rsidR="0043628D" w:rsidRPr="0043628D">
        <w:t xml:space="preserve">: </w:t>
      </w:r>
    </w:p>
    <w:p w:rsidR="00126F93" w:rsidRPr="0043628D" w:rsidRDefault="00126F93" w:rsidP="0043628D">
      <w:r w:rsidRPr="0043628D">
        <w:lastRenderedPageBreak/>
        <w:t>утверждает по согласованию с федеральным органом исполнительной власти, осуществляющим функции по контролю и надзору в области образования, структуру органов исполнительной власти субъекта Российской Федерации, осуществляющих переданные полномочия</w:t>
      </w:r>
      <w:r w:rsidR="0043628D" w:rsidRPr="0043628D">
        <w:t xml:space="preserve">; </w:t>
      </w:r>
    </w:p>
    <w:p w:rsidR="00126F93" w:rsidRPr="0043628D" w:rsidRDefault="00126F93" w:rsidP="0043628D">
      <w:r w:rsidRPr="0043628D">
        <w:t>назначает на должность и освобождает от должности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образования</w:t>
      </w:r>
      <w:r w:rsidR="0043628D" w:rsidRPr="0043628D">
        <w:t xml:space="preserve">; </w:t>
      </w:r>
    </w:p>
    <w:p w:rsidR="00126F93" w:rsidRPr="0043628D" w:rsidRDefault="00126F93" w:rsidP="0043628D">
      <w:r w:rsidRPr="0043628D">
        <w:t>самостоятельно организует деятельность по осуществлению переданных полномочий в соответствии с федеральным законодательством</w:t>
      </w:r>
      <w:r w:rsidR="0043628D" w:rsidRPr="0043628D">
        <w:t xml:space="preserve">; </w:t>
      </w:r>
    </w:p>
    <w:p w:rsidR="0043628D" w:rsidRPr="0043628D" w:rsidRDefault="00126F93" w:rsidP="0043628D">
      <w:r w:rsidRPr="0043628D">
        <w:t>обеспечивает своевременное представление в федеральный орган исполнительной власти, осуществляющий функции по контролю и надзору в области образования</w:t>
      </w:r>
      <w:r w:rsidR="0043628D" w:rsidRPr="0043628D">
        <w:t xml:space="preserve">: </w:t>
      </w:r>
    </w:p>
    <w:p w:rsidR="0043628D" w:rsidRPr="0043628D" w:rsidRDefault="0043628D" w:rsidP="0043628D">
      <w:r w:rsidRPr="0043628D">
        <w:t xml:space="preserve">- </w:t>
      </w:r>
      <w:r w:rsidR="00126F93" w:rsidRPr="0043628D">
        <w:t>ежеквартального отчета о расходовании предоставленных субвенций, о достижении целевых прогнозных показателей в случае их установления</w:t>
      </w:r>
      <w:r w:rsidRPr="0043628D">
        <w:t xml:space="preserve">; </w:t>
      </w:r>
    </w:p>
    <w:p w:rsidR="0043628D" w:rsidRPr="0043628D" w:rsidRDefault="0043628D" w:rsidP="0043628D">
      <w:r w:rsidRPr="0043628D">
        <w:t xml:space="preserve">- </w:t>
      </w:r>
      <w:r w:rsidR="00126F93" w:rsidRPr="0043628D">
        <w:t>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r w:rsidRPr="0043628D">
        <w:t xml:space="preserve">; </w:t>
      </w:r>
    </w:p>
    <w:p w:rsidR="0043628D" w:rsidRPr="0043628D" w:rsidRDefault="0043628D" w:rsidP="0043628D">
      <w:r w:rsidRPr="0043628D">
        <w:t xml:space="preserve">- </w:t>
      </w:r>
      <w:r w:rsidR="00126F93" w:rsidRPr="0043628D">
        <w:t>сведений (в том числе баз данных</w:t>
      </w:r>
      <w:r w:rsidRPr="0043628D">
        <w:t>),</w:t>
      </w:r>
      <w:r w:rsidR="00126F93" w:rsidRPr="0043628D">
        <w:t xml:space="preserve"> необходимых для формирования и ведения федеральных баз данных в сфере контроля качества образования</w:t>
      </w:r>
      <w:r w:rsidRPr="0043628D">
        <w:t xml:space="preserve">; </w:t>
      </w:r>
    </w:p>
    <w:p w:rsidR="00126F93" w:rsidRPr="0043628D" w:rsidRDefault="0043628D" w:rsidP="0043628D">
      <w:r w:rsidRPr="0043628D">
        <w:t xml:space="preserve">- </w:t>
      </w:r>
      <w:r w:rsidR="00126F93" w:rsidRPr="0043628D">
        <w:t>иных документов и информации, необходимых для контроля и надзора за полнотой и качеством осуществления органами государственной власти субъектов Российской Федерации переданных полномочий</w:t>
      </w:r>
      <w:r w:rsidRPr="0043628D">
        <w:t xml:space="preserve">. </w:t>
      </w:r>
    </w:p>
    <w:p w:rsidR="00126F93" w:rsidRPr="0043628D" w:rsidRDefault="00126F93" w:rsidP="0043628D">
      <w:r w:rsidRPr="0043628D">
        <w:t>Представляется, что данная конструкция создает основы для эффективного осуществления функций по надзору и контролю на единых методологических и методических принципах и правовых основаниях</w:t>
      </w:r>
      <w:r w:rsidR="0043628D" w:rsidRPr="0043628D">
        <w:t xml:space="preserve">. </w:t>
      </w:r>
    </w:p>
    <w:p w:rsidR="00126F93" w:rsidRPr="0043628D" w:rsidRDefault="00126F93" w:rsidP="0043628D">
      <w:r w:rsidRPr="0043628D">
        <w:t xml:space="preserve">В заключение следует констатировать, что изменения законодательства об образовании последних лет заложили общую правовую рамку для </w:t>
      </w:r>
      <w:r w:rsidRPr="0043628D">
        <w:lastRenderedPageBreak/>
        <w:t>формирования Общероссийской системы оценки качества образования</w:t>
      </w:r>
      <w:r w:rsidR="0043628D" w:rsidRPr="0043628D">
        <w:t xml:space="preserve">. </w:t>
      </w:r>
      <w:r w:rsidRPr="0043628D">
        <w:t>В первую очередь определены формат и содержание контрольных процедур в сфере образования и организационно-управленческая модель их реализации, включая разграничение полномочий и порядок взаимодействия органов государственной власти</w:t>
      </w:r>
      <w:r w:rsidR="0043628D" w:rsidRPr="0043628D">
        <w:t xml:space="preserve">. </w:t>
      </w:r>
      <w:r w:rsidRPr="0043628D">
        <w:t>То есть законодательно очерчен и регламентирован государственный сектор ОСОКО</w:t>
      </w:r>
      <w:r w:rsidR="0043628D" w:rsidRPr="0043628D">
        <w:t xml:space="preserve">. </w:t>
      </w:r>
    </w:p>
    <w:p w:rsidR="00126F93" w:rsidRPr="0043628D" w:rsidRDefault="00126F93" w:rsidP="0043628D">
      <w:r w:rsidRPr="0043628D">
        <w:t>Вместе с тем, создание такой общегосударственной системы подразумевает не только государственный, но и общественный контроль в этой сфере, а также формирование сегмента общественных отношений, связанного с предоставлением различных сервисных услуг как государственными, так и негосударственными организациями в сфере оценки деятельности образовательных учреждений и качества образования</w:t>
      </w:r>
      <w:r w:rsidR="0043628D" w:rsidRPr="0043628D">
        <w:t xml:space="preserve">. </w:t>
      </w:r>
      <w:r w:rsidRPr="0043628D">
        <w:t>Создание правовых основ осуществления и развития таких сервисов, а также определение роли и форм взаимоотношений органов государственной власти, участников образовательной деятельности, субъектов оказания таких услуг, их законодательное оформление является перспективной приоритетной задачей государственной образовательной политики</w:t>
      </w:r>
      <w:r w:rsidR="0043628D" w:rsidRPr="0043628D">
        <w:t xml:space="preserve">. </w:t>
      </w:r>
    </w:p>
    <w:p w:rsidR="006B483E" w:rsidRDefault="006B483E" w:rsidP="0043628D"/>
    <w:p w:rsidR="006B483E" w:rsidRDefault="006B483E" w:rsidP="006B483E">
      <w:pPr>
        <w:ind w:left="5040" w:firstLine="20"/>
      </w:pPr>
      <w:r>
        <w:br w:type="page"/>
      </w:r>
      <w:r w:rsidR="00126F93" w:rsidRPr="0043628D">
        <w:lastRenderedPageBreak/>
        <w:t>Храмцов А</w:t>
      </w:r>
      <w:r w:rsidR="0043628D">
        <w:t xml:space="preserve">.В., </w:t>
      </w:r>
    </w:p>
    <w:p w:rsidR="006B483E" w:rsidRDefault="00126F93" w:rsidP="006B483E">
      <w:pPr>
        <w:ind w:left="5040" w:firstLine="20"/>
      </w:pPr>
      <w:r w:rsidRPr="0043628D">
        <w:t xml:space="preserve">заместитель руководителя </w:t>
      </w:r>
    </w:p>
    <w:p w:rsidR="006B483E" w:rsidRDefault="00126F93" w:rsidP="006B483E">
      <w:pPr>
        <w:ind w:left="5040" w:firstLine="20"/>
      </w:pPr>
      <w:r w:rsidRPr="0043628D">
        <w:t xml:space="preserve">Департамента образования науки, </w:t>
      </w:r>
    </w:p>
    <w:p w:rsidR="006B483E" w:rsidRDefault="00126F93" w:rsidP="006B483E">
      <w:pPr>
        <w:ind w:left="5040" w:firstLine="20"/>
      </w:pPr>
      <w:r w:rsidRPr="0043628D">
        <w:t xml:space="preserve">культуры и спорта администрации </w:t>
      </w:r>
    </w:p>
    <w:p w:rsidR="0043628D" w:rsidRPr="0043628D" w:rsidRDefault="00126F93" w:rsidP="006B483E">
      <w:pPr>
        <w:ind w:left="5040" w:firstLine="20"/>
      </w:pPr>
      <w:r w:rsidRPr="0043628D">
        <w:t>Красноярского края</w:t>
      </w:r>
    </w:p>
    <w:p w:rsidR="006B483E" w:rsidRDefault="006B483E" w:rsidP="0043628D"/>
    <w:p w:rsidR="0043628D" w:rsidRPr="0043628D" w:rsidRDefault="00126F93" w:rsidP="006B483E">
      <w:pPr>
        <w:pStyle w:val="1"/>
      </w:pPr>
      <w:bookmarkStart w:id="5" w:name="_Toc223175712"/>
      <w:r w:rsidRPr="0043628D">
        <w:t>Комплекс мероприятий по развитию региональной системы оценки качества образования в Красноярском крае</w:t>
      </w:r>
      <w:bookmarkEnd w:id="5"/>
    </w:p>
    <w:p w:rsidR="006B483E" w:rsidRDefault="006B483E" w:rsidP="0043628D"/>
    <w:p w:rsidR="0043628D" w:rsidRPr="0043628D" w:rsidRDefault="00126F93" w:rsidP="0043628D">
      <w:r w:rsidRPr="0043628D">
        <w:t>Анализ ситуации</w:t>
      </w:r>
      <w:r w:rsidR="006B483E">
        <w:t>.</w:t>
      </w:r>
    </w:p>
    <w:p w:rsidR="00126F93" w:rsidRPr="0043628D" w:rsidRDefault="00126F93" w:rsidP="0043628D">
      <w:r w:rsidRPr="0043628D">
        <w:t>Разделение полномочий по государственному управлению в сфере образования</w:t>
      </w:r>
      <w:r w:rsidR="006B483E">
        <w:t>.</w:t>
      </w:r>
    </w:p>
    <w:p w:rsidR="00126F93" w:rsidRPr="0043628D" w:rsidRDefault="00126F93" w:rsidP="0043628D">
      <w:r w:rsidRPr="0043628D">
        <w:t>С целью повышения эффективности деятельности исполнительных органов государственной власти Красноярского края Указом Губернатора Красноярского края от 22</w:t>
      </w:r>
      <w:r w:rsidR="0043628D">
        <w:t>.0</w:t>
      </w:r>
      <w:r w:rsidRPr="0043628D">
        <w:t>7</w:t>
      </w:r>
      <w:r w:rsidR="0043628D">
        <w:t>. 20</w:t>
      </w:r>
      <w:r w:rsidRPr="0043628D">
        <w:t>05 № 71-уг «О структуре исполнительных органов государственной власти Красноярского края» утверждена структура исполнительных органов государственной власти Красноярского края, в том числе и в сфере образования</w:t>
      </w:r>
      <w:r w:rsidR="0043628D" w:rsidRPr="0043628D">
        <w:t xml:space="preserve">. </w:t>
      </w:r>
      <w:r w:rsidRPr="0043628D">
        <w:t>Разделены полномочия по нормативному правовому регулированию и разработке политики в сфере образования, оказанию государственных услуг, надзору и контролю в области образования</w:t>
      </w:r>
      <w:r w:rsidR="0043628D" w:rsidRPr="0043628D">
        <w:t xml:space="preserve">. </w:t>
      </w:r>
      <w:r w:rsidRPr="0043628D">
        <w:t>В этой структуре имеется департамент образования, науки, культуры и спорта администрации Красноярского края и подведомственные ему</w:t>
      </w:r>
      <w:r w:rsidR="0043628D" w:rsidRPr="0043628D">
        <w:t xml:space="preserve">: </w:t>
      </w:r>
      <w:r w:rsidRPr="0043628D">
        <w:t>служба по контролю в области образования администрации Красноярского края, агентство образования администрации Красноярского края, агентство профессионального образования и науки администрации Красноярского края</w:t>
      </w:r>
      <w:r w:rsidR="0043628D" w:rsidRPr="0043628D">
        <w:t xml:space="preserve">. </w:t>
      </w:r>
    </w:p>
    <w:p w:rsidR="00126F93" w:rsidRPr="0043628D" w:rsidRDefault="00126F93" w:rsidP="0043628D">
      <w:r w:rsidRPr="0043628D">
        <w:t>Департамент образования, науки культуры и спорта администрации Красноярского края (далее – Департамент</w:t>
      </w:r>
      <w:r w:rsidR="0043628D" w:rsidRPr="0043628D">
        <w:t xml:space="preserve">) </w:t>
      </w:r>
      <w:r w:rsidRPr="0043628D">
        <w:t xml:space="preserve">является органом исполнительной власти края, который на основании и во исполнение Конституции </w:t>
      </w:r>
      <w:r w:rsidRPr="0043628D">
        <w:lastRenderedPageBreak/>
        <w:t>Российской Федерации, федеральных законов и иных нормативных правовых актов Российской Федерации, Устава Красноярского края, законов края, правовых актов Губернатора края и Совета администрации края, соглашений между федеральными органами исполнительной власти и Советом администрации края самостоятельно осуществляет нормативное правовое регулирование в области образования, науки, культуры и спорта Красноярского края</w:t>
      </w:r>
      <w:r w:rsidR="0043628D" w:rsidRPr="0043628D">
        <w:t xml:space="preserve">. </w:t>
      </w:r>
    </w:p>
    <w:p w:rsidR="00126F93" w:rsidRPr="0043628D" w:rsidRDefault="00126F93" w:rsidP="0043628D">
      <w:r w:rsidRPr="0043628D">
        <w:t>Служба по контролю в области образования администрации Красноярского края (далее – Служба</w:t>
      </w:r>
      <w:r w:rsidR="0043628D" w:rsidRPr="0043628D">
        <w:t xml:space="preserve">) </w:t>
      </w:r>
      <w:r w:rsidRPr="0043628D">
        <w:t>является органом исполнительной власти края, который осуществляет надзор и контроль в области образования и издает индивидуальные правовые акты на основании и во исполнение Конституции Российской Федерации, федеральных законов и иных нормативных правовых актов Российской Федерации, Устава Красноярского края, законов края, правовых актов Губернатора края и Совета администрации края, соглашений между федеральными органами исполнительной власти и Советом администрации края о передаче осуществления части полномочий, нормативных правовых актов Департамента</w:t>
      </w:r>
      <w:r w:rsidR="0043628D" w:rsidRPr="0043628D">
        <w:t xml:space="preserve">. </w:t>
      </w:r>
    </w:p>
    <w:p w:rsidR="0043628D" w:rsidRPr="0043628D" w:rsidRDefault="00126F93" w:rsidP="0043628D">
      <w:r w:rsidRPr="0043628D">
        <w:t>Агентство образования администрации Красноярского края (далее – Агентство</w:t>
      </w:r>
      <w:r w:rsidR="0043628D" w:rsidRPr="0043628D">
        <w:t xml:space="preserve">) </w:t>
      </w:r>
      <w:r w:rsidRPr="0043628D">
        <w:t>является органом исполнительной власти края, который в области образования оказывает государственные услуги, управляет государственным имуществом и издает индивидуальные правовые акты на основании и во исполнение Конституции Российской Федерации, федеральных законов и иных нормативных правовых актов Российской Федерации, Устава Красноярского края, законов края, правовых актов Губернатора края и Совета администрации края, соглашений между федеральными органами исполнительной власти и Советом администрации края о передаче осуществления части полномочий, нормативных правовых актов Департамента</w:t>
      </w:r>
      <w:r w:rsidR="0043628D" w:rsidRPr="0043628D">
        <w:t xml:space="preserve">. </w:t>
      </w:r>
    </w:p>
    <w:p w:rsidR="00126F93" w:rsidRPr="0043628D" w:rsidRDefault="00126F93" w:rsidP="0043628D">
      <w:r w:rsidRPr="0043628D">
        <w:t>Распределение функций по контролю в области образования</w:t>
      </w:r>
    </w:p>
    <w:p w:rsidR="00126F93" w:rsidRPr="0043628D" w:rsidRDefault="00126F93" w:rsidP="0043628D">
      <w:r w:rsidRPr="0043628D">
        <w:lastRenderedPageBreak/>
        <w:t>Функциями Департамента являются</w:t>
      </w:r>
      <w:r w:rsidR="0043628D" w:rsidRPr="0043628D">
        <w:t xml:space="preserve">: </w:t>
      </w:r>
    </w:p>
    <w:p w:rsidR="00126F93" w:rsidRPr="0043628D" w:rsidRDefault="00126F93" w:rsidP="0043628D">
      <w:r w:rsidRPr="0043628D">
        <w:t>разработка политики в области образования, науки, культуры и спорта Красноярского края</w:t>
      </w:r>
      <w:r w:rsidR="0043628D" w:rsidRPr="0043628D">
        <w:t xml:space="preserve">; </w:t>
      </w:r>
    </w:p>
    <w:p w:rsidR="00126F93" w:rsidRPr="0043628D" w:rsidRDefault="00126F93" w:rsidP="0043628D">
      <w:r w:rsidRPr="0043628D">
        <w:t>координация и контроль за деятельностью служб и агентств, находящихся в его ведении</w:t>
      </w:r>
      <w:r w:rsidR="0043628D" w:rsidRPr="0043628D">
        <w:t xml:space="preserve">. </w:t>
      </w:r>
    </w:p>
    <w:p w:rsidR="00126F93" w:rsidRPr="0043628D" w:rsidRDefault="00126F93" w:rsidP="0043628D">
      <w:r w:rsidRPr="0043628D">
        <w:t>Функциями Службы являются</w:t>
      </w:r>
      <w:r w:rsidR="0043628D" w:rsidRPr="0043628D">
        <w:t xml:space="preserve">: </w:t>
      </w:r>
    </w:p>
    <w:p w:rsidR="00126F93" w:rsidRPr="0043628D" w:rsidRDefault="00126F93" w:rsidP="0043628D">
      <w:r w:rsidRPr="0043628D">
        <w:t>надзор и контроль в сфере образования и за исполнением государственных образовательных стандартов образовательными учреждениями независимо от форм собственности, расположенными на территории края, за исключением федеральных образовательных учреждений и высших учебных заведений, а также за деятельностью муниципальных органов управления образованием</w:t>
      </w:r>
      <w:r w:rsidR="0043628D" w:rsidRPr="0043628D">
        <w:t xml:space="preserve">; </w:t>
      </w:r>
    </w:p>
    <w:p w:rsidR="00126F93" w:rsidRPr="0043628D" w:rsidRDefault="00126F93" w:rsidP="0043628D">
      <w:r w:rsidRPr="0043628D">
        <w:t>осуществление лицензирования, аттестации и государственной аккредитации образовательных учреждений, расположенных на территории края, за исключением образовательных учреждений, лицензирование, аттестация и государственная аккредитация которых отнесены к компетенции Российской Федерации</w:t>
      </w:r>
      <w:r w:rsidR="0043628D" w:rsidRPr="0043628D">
        <w:t xml:space="preserve">; </w:t>
      </w:r>
    </w:p>
    <w:p w:rsidR="00126F93" w:rsidRPr="0043628D" w:rsidRDefault="00126F93" w:rsidP="0043628D">
      <w:r w:rsidRPr="0043628D">
        <w:t>контроль за соблюдением образовательным учреждением лицензионных требований и условий в пределах компетенции Службы</w:t>
      </w:r>
      <w:r w:rsidR="0043628D" w:rsidRPr="0043628D">
        <w:t xml:space="preserve">. </w:t>
      </w:r>
    </w:p>
    <w:p w:rsidR="00126F93" w:rsidRPr="0043628D" w:rsidRDefault="00126F93" w:rsidP="0043628D">
      <w:r w:rsidRPr="0043628D">
        <w:t>К компетенции Агентства относится</w:t>
      </w:r>
      <w:r w:rsidR="0043628D" w:rsidRPr="0043628D">
        <w:t xml:space="preserve">: </w:t>
      </w:r>
    </w:p>
    <w:p w:rsidR="00126F93" w:rsidRPr="0043628D" w:rsidRDefault="00126F93" w:rsidP="0043628D">
      <w:r w:rsidRPr="0043628D">
        <w:t>обеспечение организованного проведения государственной (итоговой</w:t>
      </w:r>
      <w:r w:rsidR="0043628D" w:rsidRPr="0043628D">
        <w:t xml:space="preserve">) </w:t>
      </w:r>
      <w:r w:rsidRPr="0043628D">
        <w:t>аттестации выпускников IX и XI (XII</w:t>
      </w:r>
      <w:r w:rsidR="0043628D" w:rsidRPr="0043628D">
        <w:t xml:space="preserve">) </w:t>
      </w:r>
      <w:r w:rsidRPr="0043628D">
        <w:t>классов общеобразовательных учреждений</w:t>
      </w:r>
      <w:r w:rsidR="0043628D" w:rsidRPr="0043628D">
        <w:t xml:space="preserve">; </w:t>
      </w:r>
    </w:p>
    <w:p w:rsidR="0043628D" w:rsidRPr="0043628D" w:rsidRDefault="00126F93" w:rsidP="0043628D">
      <w:r w:rsidRPr="0043628D">
        <w:t>обеспечение подготовки и проведения единого государственного экзамена на территории Красноярского края</w:t>
      </w:r>
      <w:r w:rsidR="0043628D" w:rsidRPr="0043628D">
        <w:t xml:space="preserve">; </w:t>
      </w:r>
    </w:p>
    <w:p w:rsidR="00126F93" w:rsidRPr="0043628D" w:rsidRDefault="00126F93" w:rsidP="0043628D">
      <w:r w:rsidRPr="0043628D">
        <w:t>организация проведения аттестации педагогических и руководящих работников образовательных учреждений, находящихся в ведении Агентства, на первую и высшую квалификационную категорию</w:t>
      </w:r>
      <w:r w:rsidR="0043628D" w:rsidRPr="0043628D">
        <w:t xml:space="preserve">; </w:t>
      </w:r>
    </w:p>
    <w:p w:rsidR="00126F93" w:rsidRPr="0043628D" w:rsidRDefault="00126F93" w:rsidP="0043628D">
      <w:r w:rsidRPr="0043628D">
        <w:lastRenderedPageBreak/>
        <w:t>организация проведения аттестации педагогических и руководящих работников муниципальных образовательных учреждений на высшую квалификационную категорию</w:t>
      </w:r>
      <w:r w:rsidR="0043628D" w:rsidRPr="0043628D">
        <w:t xml:space="preserve">. </w:t>
      </w:r>
    </w:p>
    <w:p w:rsidR="0043628D" w:rsidRPr="0043628D" w:rsidRDefault="00126F93" w:rsidP="0043628D">
      <w:r w:rsidRPr="0043628D">
        <w:t>Выше названные исполнительные органы государственной власти нуждаются в единой информационной системе для выполнения возложенных на них функций</w:t>
      </w:r>
      <w:r w:rsidR="0043628D" w:rsidRPr="0043628D">
        <w:t xml:space="preserve">. </w:t>
      </w:r>
    </w:p>
    <w:p w:rsidR="00126F93" w:rsidRPr="0043628D" w:rsidRDefault="00126F93" w:rsidP="0043628D">
      <w:r w:rsidRPr="0043628D">
        <w:t>Существующие структуры, механизмы и процедуры оценки качества образования в Красноярском крае</w:t>
      </w:r>
    </w:p>
    <w:p w:rsidR="00126F93" w:rsidRPr="0043628D" w:rsidRDefault="00126F93" w:rsidP="0043628D">
      <w:r w:rsidRPr="0043628D">
        <w:t>Для принятия управленческих решений на всех уровнях компетенции на сегодняшний день в Красноярском крае используется информация из разных источников</w:t>
      </w:r>
      <w:r w:rsidR="0043628D" w:rsidRPr="0043628D">
        <w:t xml:space="preserve">. </w:t>
      </w:r>
    </w:p>
    <w:p w:rsidR="00126F93" w:rsidRPr="0043628D" w:rsidRDefault="00126F93" w:rsidP="0043628D">
      <w:r w:rsidRPr="0043628D">
        <w:t>Создана и функционирует Краевая информационная автоматизированная система управления образованием (КИАСУО</w:t>
      </w:r>
      <w:r w:rsidR="0043628D" w:rsidRPr="0043628D">
        <w:t>),</w:t>
      </w:r>
      <w:r w:rsidRPr="0043628D">
        <w:t xml:space="preserve"> которая позволяет решать задачи статистического сбора информации о состоянии детского контингента образовательных учреждений края, состоянии педагогических кадров и отдельных условий организации образовательного процесса</w:t>
      </w:r>
      <w:r w:rsidR="0043628D" w:rsidRPr="0043628D">
        <w:t xml:space="preserve">. </w:t>
      </w:r>
      <w:r w:rsidRPr="0043628D">
        <w:t>Однако набор показателей не в полной мере позволяет оценить качество образования в Красноярском крае с позиций его современного понимания</w:t>
      </w:r>
      <w:r w:rsidR="0043628D" w:rsidRPr="0043628D">
        <w:t xml:space="preserve">. </w:t>
      </w:r>
    </w:p>
    <w:p w:rsidR="00126F93" w:rsidRPr="0043628D" w:rsidRDefault="00126F93" w:rsidP="0043628D">
      <w:r w:rsidRPr="0043628D">
        <w:t>С 2004 по 2006 гг</w:t>
      </w:r>
      <w:r w:rsidR="0043628D" w:rsidRPr="0043628D">
        <w:t xml:space="preserve">. </w:t>
      </w:r>
      <w:r w:rsidRPr="0043628D">
        <w:t>Центром мониторинга качества образования Красноярского института повышения квалификации работников образования осуществлялись замеры учебных достижений выпускников начальной школы, обучающихся по разным образовательным программам</w:t>
      </w:r>
      <w:r w:rsidR="0043628D" w:rsidRPr="0043628D">
        <w:t xml:space="preserve">. </w:t>
      </w:r>
      <w:r w:rsidRPr="0043628D">
        <w:t>Педагогические измерители были разработаны творческими командами под руководством Центра мониторинга, прошли экспертизу в крае</w:t>
      </w:r>
      <w:r w:rsidR="0043628D" w:rsidRPr="0043628D">
        <w:t xml:space="preserve">. </w:t>
      </w:r>
      <w:r w:rsidRPr="0043628D">
        <w:t>Результаты замеров для калибровки заданий были обработаны в СITO (Национальный институт по оценке достижений в области образования в Голландии</w:t>
      </w:r>
      <w:r w:rsidR="0043628D" w:rsidRPr="0043628D">
        <w:t xml:space="preserve">). </w:t>
      </w:r>
      <w:r w:rsidRPr="0043628D">
        <w:t xml:space="preserve">Исследование показало, что для реализации приоритетных задач в системе начального общего образования, а также для выявления направлений ее дальнейшего развития в условиях динамичности современного понимания </w:t>
      </w:r>
      <w:r w:rsidRPr="0043628D">
        <w:lastRenderedPageBreak/>
        <w:t>качества образования необходима ежегодная оценка состояния системы</w:t>
      </w:r>
      <w:r w:rsidR="0043628D" w:rsidRPr="0043628D">
        <w:t xml:space="preserve">. </w:t>
      </w:r>
      <w:r w:rsidRPr="0043628D">
        <w:t>Информация о качестве условий организации учебного процесса, условий для сохранения и укрепления здоровья школьников и степени готовности выпускников обучаться в основной школе востребована всеми субъектами образовательного процесса и руководителями всех уровней управления системой</w:t>
      </w:r>
      <w:r w:rsidR="0043628D" w:rsidRPr="0043628D">
        <w:t xml:space="preserve">. </w:t>
      </w:r>
    </w:p>
    <w:p w:rsidR="00126F93" w:rsidRPr="0043628D" w:rsidRDefault="00126F93" w:rsidP="0043628D">
      <w:r w:rsidRPr="0043628D">
        <w:t>С 2002 года действует Региональный центр обработки информации единого государственного экзамена (РЦОИ</w:t>
      </w:r>
      <w:r w:rsidR="0043628D" w:rsidRPr="0043628D">
        <w:t xml:space="preserve">). </w:t>
      </w:r>
      <w:r w:rsidRPr="0043628D">
        <w:t>РЦОИ осуществляет техническое обеспечение проведения единого государственного экзамена, сбор, обработку и предоставление образовательным учреждениям, муниципальным органам управления образованием, агентству, департаменту информации об индивидуальных достижениях учащихся по результатам ЕГЭ</w:t>
      </w:r>
      <w:r w:rsidR="0043628D" w:rsidRPr="0043628D">
        <w:t xml:space="preserve">. </w:t>
      </w:r>
    </w:p>
    <w:p w:rsidR="00126F93" w:rsidRPr="0043628D" w:rsidRDefault="00126F93" w:rsidP="0043628D">
      <w:r w:rsidRPr="0043628D">
        <w:t>Начиная с 2005 года органы управления образованием ряда муниципалитетов для проведения итоговой аттестации выпускников 9-х классов создают муниципальные, межшкольные комиссии, которые обеспечивают единые подходы к оцениванию учебных достижений выпускников и предоставляют в агентство образования администрации Красноярского края информацию о результатах государственной (итоговой</w:t>
      </w:r>
      <w:r w:rsidR="0043628D" w:rsidRPr="0043628D">
        <w:t xml:space="preserve">) </w:t>
      </w:r>
      <w:r w:rsidRPr="0043628D">
        <w:t>аттестации выпускников основной школы</w:t>
      </w:r>
      <w:r w:rsidR="0043628D" w:rsidRPr="0043628D">
        <w:t xml:space="preserve">. </w:t>
      </w:r>
      <w:r w:rsidRPr="0043628D">
        <w:t>В 2006 году в 10 территориях края итоговая аттестация по русскому языку и алгебре проведена в новой форме, что позволило Красноярскому краевому институту повышения квалификации работников образования провести содержательный анализ уровня подготовки выпускников и подготовить рекомендации по совершенствованию обучения по этим предметам</w:t>
      </w:r>
      <w:r w:rsidR="0043628D" w:rsidRPr="0043628D">
        <w:t xml:space="preserve">. </w:t>
      </w:r>
    </w:p>
    <w:p w:rsidR="0043628D" w:rsidRPr="0043628D" w:rsidRDefault="00126F93" w:rsidP="0043628D">
      <w:r w:rsidRPr="0043628D">
        <w:t>Красноярский край систематически участвует в Международных исследованиях PISA и TIMSS, что обеспечивает знакомство с современными международными подходами к оцениванию результатов обучения и выработке собственных подходов к разработке измерительных материалов для проводимых в крае мониторинговых исследованияй</w:t>
      </w:r>
      <w:r w:rsidR="0043628D" w:rsidRPr="0043628D">
        <w:t xml:space="preserve">. </w:t>
      </w:r>
    </w:p>
    <w:p w:rsidR="00126F93" w:rsidRPr="0043628D" w:rsidRDefault="00126F93" w:rsidP="0043628D">
      <w:r w:rsidRPr="0043628D">
        <w:lastRenderedPageBreak/>
        <w:t>Подготовка кадров</w:t>
      </w:r>
      <w:r w:rsidR="006B483E">
        <w:t>.</w:t>
      </w:r>
    </w:p>
    <w:p w:rsidR="00126F93" w:rsidRPr="0043628D" w:rsidRDefault="00126F93" w:rsidP="0043628D">
      <w:r w:rsidRPr="0043628D">
        <w:t>Для функционирования и развития региональной системы оценки качества образования Красноярским краевым институтом повышения квалификации проводится целенаправленная подготовка кадров</w:t>
      </w:r>
      <w:r w:rsidR="0043628D" w:rsidRPr="0043628D">
        <w:t xml:space="preserve">: </w:t>
      </w:r>
    </w:p>
    <w:p w:rsidR="00126F93" w:rsidRPr="0043628D" w:rsidRDefault="00126F93" w:rsidP="0043628D">
      <w:r w:rsidRPr="0043628D">
        <w:t>заместителей директоров образовательных учреждений по программам</w:t>
      </w:r>
      <w:r w:rsidR="0043628D" w:rsidRPr="0043628D">
        <w:t xml:space="preserve">: </w:t>
      </w:r>
      <w:r w:rsidRPr="0043628D">
        <w:t>«Контрольно-аналитическая деятельность завуча», «Мониторинг как условие и средство управления качеством образования в образовательном учреждении», «Конструирование педагогических измерителей»</w:t>
      </w:r>
      <w:r w:rsidR="0043628D" w:rsidRPr="0043628D">
        <w:t xml:space="preserve">; </w:t>
      </w:r>
    </w:p>
    <w:p w:rsidR="00126F93" w:rsidRPr="0043628D" w:rsidRDefault="00126F93" w:rsidP="0043628D">
      <w:r w:rsidRPr="0043628D">
        <w:t>экспертов предметных комиссий единого государственного экзамена по программе</w:t>
      </w:r>
      <w:r w:rsidR="0043628D" w:rsidRPr="0043628D">
        <w:t xml:space="preserve">: </w:t>
      </w:r>
      <w:r w:rsidRPr="0043628D">
        <w:t>«Экспертно-диагностическая</w:t>
      </w:r>
      <w:r w:rsidR="0043628D" w:rsidRPr="0043628D">
        <w:t xml:space="preserve"> </w:t>
      </w:r>
      <w:r w:rsidRPr="0043628D">
        <w:t>компетентность учителя»</w:t>
      </w:r>
      <w:r w:rsidR="0043628D" w:rsidRPr="0043628D">
        <w:t xml:space="preserve">; </w:t>
      </w:r>
    </w:p>
    <w:p w:rsidR="00126F93" w:rsidRPr="0043628D" w:rsidRDefault="00126F93" w:rsidP="0043628D">
      <w:r w:rsidRPr="0043628D">
        <w:t>экспертов по аттестации педагогических кадров</w:t>
      </w:r>
      <w:r w:rsidR="0043628D" w:rsidRPr="0043628D">
        <w:t xml:space="preserve">; </w:t>
      </w:r>
    </w:p>
    <w:p w:rsidR="00126F93" w:rsidRPr="0043628D" w:rsidRDefault="00126F93" w:rsidP="0043628D">
      <w:r w:rsidRPr="0043628D">
        <w:t>экспертов по аттестации образовательных учреждений</w:t>
      </w:r>
      <w:r w:rsidR="0043628D" w:rsidRPr="0043628D">
        <w:t xml:space="preserve">. </w:t>
      </w:r>
    </w:p>
    <w:p w:rsidR="0043628D" w:rsidRPr="0043628D" w:rsidRDefault="00126F93" w:rsidP="0043628D">
      <w:r w:rsidRPr="0043628D">
        <w:t>Все сотрудники центра мониторинга качества образования прошли подготовку по вопросам разработки измерителей в тестовой форме (г</w:t>
      </w:r>
      <w:r w:rsidR="0043628D" w:rsidRPr="0043628D">
        <w:t xml:space="preserve">. </w:t>
      </w:r>
      <w:r w:rsidRPr="0043628D">
        <w:t>Москва, г</w:t>
      </w:r>
      <w:r w:rsidR="0043628D" w:rsidRPr="0043628D">
        <w:t xml:space="preserve">. </w:t>
      </w:r>
      <w:r w:rsidRPr="0043628D">
        <w:t>Томск, г</w:t>
      </w:r>
      <w:r w:rsidR="0043628D" w:rsidRPr="0043628D">
        <w:t xml:space="preserve">. </w:t>
      </w:r>
      <w:r w:rsidRPr="0043628D">
        <w:t>Красноярск (Аванесов В</w:t>
      </w:r>
      <w:r w:rsidR="0043628D" w:rsidRPr="0043628D">
        <w:t xml:space="preserve">. </w:t>
      </w:r>
      <w:r w:rsidRPr="0043628D">
        <w:t>С</w:t>
      </w:r>
      <w:r w:rsidR="0043628D" w:rsidRPr="0043628D">
        <w:t xml:space="preserve">)). </w:t>
      </w:r>
    </w:p>
    <w:p w:rsidR="00126F93" w:rsidRPr="0043628D" w:rsidRDefault="00126F93" w:rsidP="0043628D">
      <w:r w:rsidRPr="0043628D">
        <w:t>Постановка проблемы</w:t>
      </w:r>
      <w:r w:rsidR="006B483E">
        <w:t>.</w:t>
      </w:r>
    </w:p>
    <w:p w:rsidR="00126F93" w:rsidRPr="0043628D" w:rsidRDefault="00126F93" w:rsidP="0043628D">
      <w:r w:rsidRPr="0043628D">
        <w:t>Спецификой региональных требований к профессиональной деятельности учителя является критерий «динамика учебных достижений обучающихся за последние три года», а также введение критерия «позитивные и объективные результаты деятельности учителя в области здоровьесбережения»</w:t>
      </w:r>
      <w:r w:rsidR="0043628D" w:rsidRPr="0043628D">
        <w:t xml:space="preserve">. </w:t>
      </w:r>
      <w:r w:rsidRPr="0043628D">
        <w:t>Таким образом, в требованиях к аттестации педагогических кадров определены приоритеты системы образования в Красноярском крае</w:t>
      </w:r>
      <w:r w:rsidR="0043628D" w:rsidRPr="0043628D">
        <w:t xml:space="preserve">: </w:t>
      </w:r>
      <w:r w:rsidRPr="0043628D">
        <w:t>высокий уровень образовательных достижений при обязательном сохранении здоровья ребенка</w:t>
      </w:r>
      <w:r w:rsidR="0043628D" w:rsidRPr="0043628D">
        <w:t xml:space="preserve">. </w:t>
      </w:r>
      <w:r w:rsidRPr="0043628D">
        <w:t>Это требует объективного определения уровня учебных достижений учащихся по учебным предметам, а также анализа состояния здоровья обучающихся</w:t>
      </w:r>
      <w:r w:rsidR="0043628D" w:rsidRPr="0043628D">
        <w:t xml:space="preserve">. </w:t>
      </w:r>
    </w:p>
    <w:p w:rsidR="00126F93" w:rsidRPr="0043628D" w:rsidRDefault="00126F93" w:rsidP="0043628D">
      <w:r w:rsidRPr="0043628D">
        <w:t>Для созданной службы по контролю в области образования остро стоит проблема обеспечения экспертов качественными и достоверными контрольно-измерительными материалами</w:t>
      </w:r>
      <w:r w:rsidR="0043628D" w:rsidRPr="0043628D">
        <w:t xml:space="preserve">. </w:t>
      </w:r>
      <w:r w:rsidRPr="0043628D">
        <w:t xml:space="preserve">Необходима разработка и </w:t>
      </w:r>
      <w:r w:rsidRPr="0043628D">
        <w:lastRenderedPageBreak/>
        <w:t>апробация моделей организации и проведения оценки индивидуальных достижений обучающихся</w:t>
      </w:r>
      <w:r w:rsidR="0043628D" w:rsidRPr="0043628D">
        <w:t xml:space="preserve">. </w:t>
      </w:r>
    </w:p>
    <w:p w:rsidR="00126F93" w:rsidRPr="0043628D" w:rsidRDefault="00126F93" w:rsidP="0043628D">
      <w:r w:rsidRPr="0043628D">
        <w:t>В настоящее время в крае отсутствует единая краевая информационная система, позволяющая оценивать качество образования по всей системе его показателей, связанных как с образовательными достижениями учащихся и состоянием их здоровья, так и с условиями образовательного процесса</w:t>
      </w:r>
      <w:r w:rsidR="0043628D" w:rsidRPr="0043628D">
        <w:t xml:space="preserve">. </w:t>
      </w:r>
      <w:r w:rsidRPr="0043628D">
        <w:t>Несогласованность в сборе, обработке и анализе информации влечет за собой</w:t>
      </w:r>
      <w:r w:rsidR="0043628D" w:rsidRPr="0043628D">
        <w:t xml:space="preserve">: </w:t>
      </w:r>
    </w:p>
    <w:p w:rsidR="00126F93" w:rsidRPr="0043628D" w:rsidRDefault="00126F93" w:rsidP="0043628D">
      <w:r w:rsidRPr="0043628D">
        <w:t>избыточность и дублирование информации по отдельным составляющим системы оценки качества образования</w:t>
      </w:r>
      <w:r w:rsidR="0043628D" w:rsidRPr="0043628D">
        <w:t xml:space="preserve">; </w:t>
      </w:r>
    </w:p>
    <w:p w:rsidR="00126F93" w:rsidRPr="0043628D" w:rsidRDefault="00126F93" w:rsidP="0043628D">
      <w:r w:rsidRPr="0043628D">
        <w:t>слабое влияние информации на управление качеством образования в региональной образовательной системе</w:t>
      </w:r>
      <w:r w:rsidR="0043628D" w:rsidRPr="0043628D">
        <w:t xml:space="preserve">; </w:t>
      </w:r>
    </w:p>
    <w:p w:rsidR="00126F93" w:rsidRPr="0043628D" w:rsidRDefault="00126F93" w:rsidP="0043628D">
      <w:r w:rsidRPr="0043628D">
        <w:t>затруднения при сравнении качества образовательных услуг в общеобразовательных учреждениях и муниципалитетах</w:t>
      </w:r>
      <w:r w:rsidR="0043628D" w:rsidRPr="0043628D">
        <w:t xml:space="preserve">; </w:t>
      </w:r>
    </w:p>
    <w:p w:rsidR="00126F93" w:rsidRPr="0043628D" w:rsidRDefault="00126F93" w:rsidP="0043628D">
      <w:r w:rsidRPr="0043628D">
        <w:t>доступность информации о качестве образовательных услуг не для всех, заинтересованных в ней потребителях</w:t>
      </w:r>
      <w:r w:rsidR="0043628D" w:rsidRPr="0043628D">
        <w:t xml:space="preserve">. </w:t>
      </w:r>
    </w:p>
    <w:p w:rsidR="0043628D" w:rsidRPr="0043628D" w:rsidRDefault="00126F93" w:rsidP="0043628D">
      <w:r w:rsidRPr="0043628D">
        <w:t>Совокупность существующих показателей в рамках развивающейся РСОКО не отражает все составляющие регионального качества образования</w:t>
      </w:r>
      <w:r w:rsidR="0043628D" w:rsidRPr="0043628D">
        <w:t xml:space="preserve">. </w:t>
      </w:r>
    </w:p>
    <w:p w:rsidR="00126F93" w:rsidRPr="0043628D" w:rsidRDefault="00126F93" w:rsidP="0043628D">
      <w:r w:rsidRPr="0043628D">
        <w:t>Модель региональной системы оценки качества образования</w:t>
      </w:r>
      <w:r w:rsidR="006B483E">
        <w:t>.</w:t>
      </w:r>
    </w:p>
    <w:p w:rsidR="00126F93" w:rsidRPr="0043628D" w:rsidRDefault="00126F93" w:rsidP="0043628D">
      <w:r w:rsidRPr="0043628D">
        <w:t>Общие положения</w:t>
      </w:r>
      <w:r w:rsidR="006B483E">
        <w:t>.</w:t>
      </w:r>
    </w:p>
    <w:p w:rsidR="00126F93" w:rsidRPr="0043628D" w:rsidRDefault="00126F93" w:rsidP="0043628D">
      <w:r w:rsidRPr="0043628D">
        <w:t>Под качеством образования понимается характеристика системы образования с точки зрения соответствия реальных достигаемых образовательных результатов, сохранения здоровья детей, условий образовательного процесса государственным требованиям, социальным и личностным ожиданиям</w:t>
      </w:r>
      <w:r w:rsidR="0043628D" w:rsidRPr="0043628D">
        <w:t xml:space="preserve">. </w:t>
      </w:r>
    </w:p>
    <w:p w:rsidR="00126F93" w:rsidRPr="0043628D" w:rsidRDefault="00126F93" w:rsidP="0043628D">
      <w:r w:rsidRPr="0043628D">
        <w:t>Под региональной системой оценки качества образования (РСОКО</w:t>
      </w:r>
      <w:r w:rsidR="0043628D" w:rsidRPr="0043628D">
        <w:t xml:space="preserve">) </w:t>
      </w:r>
      <w:r w:rsidRPr="0043628D">
        <w:t>понимается совокупность способов, средств и организационных структур для установления соответствия качества образовательной деятельности и оказываемых услуг потребностям личности, общества и государства</w:t>
      </w:r>
      <w:r w:rsidR="0043628D" w:rsidRPr="0043628D">
        <w:t xml:space="preserve">. </w:t>
      </w:r>
      <w:r w:rsidRPr="0043628D">
        <w:t xml:space="preserve">Краевая система оценки качества образования призвана координировать и </w:t>
      </w:r>
      <w:r w:rsidRPr="0043628D">
        <w:lastRenderedPageBreak/>
        <w:t>согласовывать свою деятельность, форматы сбора и обмена данными с общероссийской системой оценки качества образования (ОСОКО</w:t>
      </w:r>
      <w:r w:rsidR="0043628D" w:rsidRPr="0043628D">
        <w:t>),</w:t>
      </w:r>
      <w:r w:rsidRPr="0043628D">
        <w:t xml:space="preserve"> обеспечивать сбор данных для ОСОКО</w:t>
      </w:r>
      <w:r w:rsidR="0043628D" w:rsidRPr="0043628D">
        <w:t xml:space="preserve">. </w:t>
      </w:r>
      <w:r w:rsidRPr="0043628D">
        <w:t>РСОКО обеспечит координацию деятельности районных и городских систем оценки качества образования и систем оценки качества образования общеобразовательных учреждений</w:t>
      </w:r>
      <w:r w:rsidR="0043628D" w:rsidRPr="0043628D">
        <w:t xml:space="preserve">. </w:t>
      </w:r>
    </w:p>
    <w:p w:rsidR="00126F93" w:rsidRPr="0043628D" w:rsidRDefault="00126F93" w:rsidP="0043628D">
      <w:r w:rsidRPr="0043628D">
        <w:t>Основными задачами РСОКО являются</w:t>
      </w:r>
      <w:r w:rsidR="0043628D" w:rsidRPr="0043628D">
        <w:t xml:space="preserve">: </w:t>
      </w:r>
    </w:p>
    <w:p w:rsidR="00126F93" w:rsidRPr="0043628D" w:rsidRDefault="00126F93" w:rsidP="0043628D">
      <w:r w:rsidRPr="0043628D">
        <w:t>получение объективной информации о функционировании краевой системы образования, необходимой для обеспечения доступного и качественного общего образования в регионе</w:t>
      </w:r>
      <w:r w:rsidR="0043628D" w:rsidRPr="0043628D">
        <w:t xml:space="preserve">; </w:t>
      </w:r>
    </w:p>
    <w:p w:rsidR="00126F93" w:rsidRPr="0043628D" w:rsidRDefault="00126F93" w:rsidP="0043628D">
      <w:r w:rsidRPr="0043628D">
        <w:t>поддержание устойчивого развития краевой образовательной системы</w:t>
      </w:r>
      <w:r w:rsidR="0043628D" w:rsidRPr="0043628D">
        <w:t xml:space="preserve">; </w:t>
      </w:r>
    </w:p>
    <w:p w:rsidR="00126F93" w:rsidRPr="0043628D" w:rsidRDefault="00126F93" w:rsidP="0043628D">
      <w:r w:rsidRPr="0043628D">
        <w:t>оценка результатов реализации инновационных введений в краевом образовании</w:t>
      </w:r>
      <w:r w:rsidR="0043628D" w:rsidRPr="0043628D">
        <w:t xml:space="preserve">; </w:t>
      </w:r>
    </w:p>
    <w:p w:rsidR="00126F93" w:rsidRPr="0043628D" w:rsidRDefault="00126F93" w:rsidP="0043628D">
      <w:r w:rsidRPr="0043628D">
        <w:t>сравнение качества образовательных услуг реализуемых в различных образовательных учреждениях и муниципальных образовательных системах</w:t>
      </w:r>
      <w:r w:rsidR="0043628D" w:rsidRPr="0043628D">
        <w:t xml:space="preserve">. </w:t>
      </w:r>
    </w:p>
    <w:p w:rsidR="00126F93" w:rsidRPr="0043628D" w:rsidRDefault="00126F93" w:rsidP="0043628D">
      <w:r w:rsidRPr="0043628D">
        <w:t>Объектами РСОКО будут являться образовательные результаты и условия образовательного процесса</w:t>
      </w:r>
      <w:r w:rsidR="0043628D" w:rsidRPr="0043628D">
        <w:t xml:space="preserve">. </w:t>
      </w:r>
    </w:p>
    <w:p w:rsidR="00126F93" w:rsidRPr="0043628D" w:rsidRDefault="00126F93" w:rsidP="0043628D">
      <w:r w:rsidRPr="0043628D">
        <w:t>Субъектами РСОКО будут являться Департамент, Агентство, Служба, Краевой Красноярский институт повышения квалификации и профессиональной переподготовки работников образования, РЦОИ, муниципальные органы управления образованием, общеобразовательные учреждения, управляющие и попечительские советы</w:t>
      </w:r>
      <w:r w:rsidR="0043628D" w:rsidRPr="0043628D">
        <w:t xml:space="preserve">. </w:t>
      </w:r>
    </w:p>
    <w:p w:rsidR="00126F93" w:rsidRPr="0043628D" w:rsidRDefault="00126F93" w:rsidP="0043628D">
      <w:r w:rsidRPr="0043628D">
        <w:t>Основными принципами формирования и функционирования РСОКО будут являться объективность, гласность, цикличность, преемственность, непрерывность развития, ориентация на заказчика и внешних пользователей, технологичность</w:t>
      </w:r>
      <w:r w:rsidR="0043628D" w:rsidRPr="0043628D">
        <w:t xml:space="preserve">. </w:t>
      </w:r>
    </w:p>
    <w:p w:rsidR="00126F93" w:rsidRPr="0043628D" w:rsidRDefault="00126F93" w:rsidP="0043628D">
      <w:r w:rsidRPr="0043628D">
        <w:t>Предусматриваются четыре основных уровня оценки</w:t>
      </w:r>
      <w:r w:rsidR="0043628D" w:rsidRPr="0043628D">
        <w:t xml:space="preserve">: </w:t>
      </w:r>
    </w:p>
    <w:p w:rsidR="00126F93" w:rsidRPr="0043628D" w:rsidRDefault="00126F93" w:rsidP="0043628D">
      <w:r w:rsidRPr="0043628D">
        <w:t>1</w:t>
      </w:r>
      <w:r w:rsidR="0043628D" w:rsidRPr="0043628D">
        <w:t xml:space="preserve">) </w:t>
      </w:r>
      <w:r w:rsidRPr="0043628D">
        <w:t>индивидуальный уровень (оценка учебных достижений учащихся, динамики показателей их здоровья</w:t>
      </w:r>
      <w:r w:rsidR="0043628D" w:rsidRPr="0043628D">
        <w:t xml:space="preserve">); </w:t>
      </w:r>
    </w:p>
    <w:p w:rsidR="00126F93" w:rsidRPr="0043628D" w:rsidRDefault="00126F93" w:rsidP="0043628D">
      <w:r w:rsidRPr="0043628D">
        <w:lastRenderedPageBreak/>
        <w:t>2</w:t>
      </w:r>
      <w:r w:rsidR="0043628D" w:rsidRPr="0043628D">
        <w:t xml:space="preserve">) </w:t>
      </w:r>
      <w:r w:rsidRPr="0043628D">
        <w:t>уровень образовательного учреждения (качество условий для обеспечения образовательного процесса, сохранения и укрепления здоровья детей</w:t>
      </w:r>
      <w:r w:rsidR="0043628D" w:rsidRPr="0043628D">
        <w:t xml:space="preserve">); </w:t>
      </w:r>
    </w:p>
    <w:p w:rsidR="00126F93" w:rsidRPr="0043628D" w:rsidRDefault="00126F93" w:rsidP="0043628D">
      <w:r w:rsidRPr="0043628D">
        <w:t>3</w:t>
      </w:r>
      <w:r w:rsidR="0043628D" w:rsidRPr="0043628D">
        <w:t xml:space="preserve">) </w:t>
      </w:r>
      <w:r w:rsidRPr="0043628D">
        <w:t>муниципальный уровень (качество обеспечения условий для функционирования и развития образовательных учреждений</w:t>
      </w:r>
      <w:r w:rsidR="0043628D" w:rsidRPr="0043628D">
        <w:t xml:space="preserve">); </w:t>
      </w:r>
    </w:p>
    <w:p w:rsidR="0043628D" w:rsidRPr="0043628D" w:rsidRDefault="00126F93" w:rsidP="0043628D">
      <w:r w:rsidRPr="0043628D">
        <w:t>4</w:t>
      </w:r>
      <w:r w:rsidR="0043628D" w:rsidRPr="0043628D">
        <w:t xml:space="preserve">) </w:t>
      </w:r>
      <w:r w:rsidRPr="0043628D">
        <w:t>региональный уровень (сравнительная оценка уровня достижений муниципальных образовательных систем</w:t>
      </w:r>
      <w:r w:rsidR="0043628D" w:rsidRPr="0043628D">
        <w:t xml:space="preserve">). </w:t>
      </w:r>
    </w:p>
    <w:p w:rsidR="00126F93" w:rsidRPr="0043628D" w:rsidRDefault="00126F93" w:rsidP="0043628D">
      <w:r w:rsidRPr="0043628D">
        <w:t>РСОКО будет состоять из трех основных компонентов</w:t>
      </w:r>
      <w:r w:rsidR="0043628D" w:rsidRPr="0043628D">
        <w:t xml:space="preserve">: </w:t>
      </w:r>
    </w:p>
    <w:p w:rsidR="00126F93" w:rsidRPr="0043628D" w:rsidRDefault="00126F93" w:rsidP="0043628D">
      <w:r w:rsidRPr="0043628D">
        <w:t>1</w:t>
      </w:r>
      <w:r w:rsidR="0043628D" w:rsidRPr="0043628D">
        <w:t xml:space="preserve">) </w:t>
      </w:r>
      <w:r w:rsidRPr="0043628D">
        <w:t>система сбора первичных данных</w:t>
      </w:r>
      <w:r w:rsidR="0043628D" w:rsidRPr="0043628D">
        <w:t xml:space="preserve">; </w:t>
      </w:r>
    </w:p>
    <w:p w:rsidR="00126F93" w:rsidRPr="0043628D" w:rsidRDefault="00126F93" w:rsidP="0043628D">
      <w:r w:rsidRPr="0043628D">
        <w:t>2</w:t>
      </w:r>
      <w:r w:rsidR="0043628D" w:rsidRPr="0043628D">
        <w:t xml:space="preserve">) </w:t>
      </w:r>
      <w:r w:rsidRPr="0043628D">
        <w:t>система анализа и оценки качества образования</w:t>
      </w:r>
      <w:r w:rsidR="0043628D" w:rsidRPr="0043628D">
        <w:t xml:space="preserve">; </w:t>
      </w:r>
    </w:p>
    <w:p w:rsidR="0043628D" w:rsidRPr="0043628D" w:rsidRDefault="00126F93" w:rsidP="0043628D">
      <w:r w:rsidRPr="0043628D">
        <w:t>3</w:t>
      </w:r>
      <w:r w:rsidR="0043628D" w:rsidRPr="0043628D">
        <w:t xml:space="preserve">) </w:t>
      </w:r>
      <w:r w:rsidRPr="0043628D">
        <w:t>система адресного обеспечения статистический и аналитической информацией</w:t>
      </w:r>
      <w:r w:rsidR="0043628D" w:rsidRPr="0043628D">
        <w:t xml:space="preserve">. </w:t>
      </w:r>
    </w:p>
    <w:p w:rsidR="00126F93" w:rsidRPr="0043628D" w:rsidRDefault="00126F93" w:rsidP="0043628D">
      <w:r w:rsidRPr="0043628D">
        <w:t>Система сбора первичных данных</w:t>
      </w:r>
    </w:p>
    <w:p w:rsidR="00126F93" w:rsidRPr="0043628D" w:rsidRDefault="00126F93" w:rsidP="0043628D">
      <w:r w:rsidRPr="0043628D">
        <w:t>Система сбора данных будет представлять собой единое для отрасли информационное пространство, в которое включены все учреждения и организации, осуществляющие и обеспечивающие образовательную деятельность</w:t>
      </w:r>
      <w:r w:rsidR="0043628D" w:rsidRPr="0043628D">
        <w:t xml:space="preserve">. </w:t>
      </w:r>
    </w:p>
    <w:p w:rsidR="00126F93" w:rsidRPr="0043628D" w:rsidRDefault="00126F93" w:rsidP="0043628D">
      <w:r w:rsidRPr="0043628D">
        <w:t>Порядок сбора информации регламентируется Департаментом, циклограммой сбора информации и соглашениями об информационном взаимодействии участников системы</w:t>
      </w:r>
      <w:r w:rsidR="0043628D" w:rsidRPr="0043628D">
        <w:t xml:space="preserve">. </w:t>
      </w:r>
    </w:p>
    <w:p w:rsidR="00126F93" w:rsidRPr="0043628D" w:rsidRDefault="00126F93" w:rsidP="0043628D">
      <w:r w:rsidRPr="0043628D">
        <w:t>Для получения информации о качестве образования будут использованы существующие формы контроля</w:t>
      </w:r>
      <w:r w:rsidR="0043628D" w:rsidRPr="0043628D">
        <w:t xml:space="preserve">: </w:t>
      </w:r>
      <w:r w:rsidRPr="0043628D">
        <w:t>единый государственный экзамен и государственная (итоговую</w:t>
      </w:r>
      <w:r w:rsidR="0043628D" w:rsidRPr="0043628D">
        <w:t xml:space="preserve">) </w:t>
      </w:r>
      <w:r w:rsidRPr="0043628D">
        <w:t>аттестацию выпускников 9-х классов, проводимая муниципальными межшкольными экзаменационными комиссиями</w:t>
      </w:r>
      <w:r w:rsidR="0043628D" w:rsidRPr="0043628D">
        <w:t xml:space="preserve">. </w:t>
      </w:r>
    </w:p>
    <w:p w:rsidR="00126F93" w:rsidRPr="0043628D" w:rsidRDefault="00126F93" w:rsidP="0043628D">
      <w:r w:rsidRPr="0043628D">
        <w:t>Будут приниматься во внимание результаты международных исследованиях PISA, TIMSS</w:t>
      </w:r>
      <w:r w:rsidR="0043628D" w:rsidRPr="0043628D">
        <w:t xml:space="preserve">. </w:t>
      </w:r>
    </w:p>
    <w:p w:rsidR="00126F93" w:rsidRPr="0043628D" w:rsidRDefault="00126F93" w:rsidP="0043628D">
      <w:r w:rsidRPr="0043628D">
        <w:t xml:space="preserve">Особенностью РСОКО будет являться введение общекраевых контрольных работ по русскому языку и математике в 4-х классах, </w:t>
      </w:r>
      <w:r w:rsidRPr="0043628D">
        <w:lastRenderedPageBreak/>
        <w:t>проводимых с использованием единых для всех школ контрольно-измерительных материалов</w:t>
      </w:r>
      <w:r w:rsidR="0043628D" w:rsidRPr="0043628D">
        <w:t xml:space="preserve">. </w:t>
      </w:r>
    </w:p>
    <w:p w:rsidR="0043628D" w:rsidRPr="0043628D" w:rsidRDefault="00126F93" w:rsidP="0043628D">
      <w:r w:rsidRPr="0043628D">
        <w:t>Для системы сбора данных будут максимально использованы программные ресурсы КИАСУО, РЦОИ</w:t>
      </w:r>
      <w:r w:rsidR="0043628D" w:rsidRPr="0043628D">
        <w:t xml:space="preserve">. </w:t>
      </w:r>
    </w:p>
    <w:p w:rsidR="00126F93" w:rsidRPr="0043628D" w:rsidRDefault="00126F93" w:rsidP="0043628D">
      <w:r w:rsidRPr="0043628D">
        <w:t>Система анализа и оценки качества образования</w:t>
      </w:r>
      <w:r w:rsidR="006B483E">
        <w:t>.</w:t>
      </w:r>
      <w:r w:rsidRPr="0043628D">
        <w:t xml:space="preserve"> </w:t>
      </w:r>
    </w:p>
    <w:p w:rsidR="00126F93" w:rsidRPr="0043628D" w:rsidRDefault="00126F93" w:rsidP="0043628D">
      <w:r w:rsidRPr="0043628D">
        <w:t>Для разработки программ обработки и интерпретации данных, выработки рекомендаций, разработки сценариев развития системы образования Красноярского края будут создаваться временные аналитические группы</w:t>
      </w:r>
      <w:r w:rsidR="0043628D" w:rsidRPr="0043628D">
        <w:t xml:space="preserve">. </w:t>
      </w:r>
    </w:p>
    <w:p w:rsidR="00126F93" w:rsidRPr="0043628D" w:rsidRDefault="00126F93" w:rsidP="0043628D">
      <w:r w:rsidRPr="0043628D">
        <w:t>Система анализа и оценки качества образования предполагает стандартизацию показателей оценки качества образования в регионе, муниципалитете, образовательном учреждении</w:t>
      </w:r>
      <w:r w:rsidR="0043628D" w:rsidRPr="0043628D">
        <w:t xml:space="preserve">. </w:t>
      </w:r>
    </w:p>
    <w:p w:rsidR="00126F93" w:rsidRPr="0043628D" w:rsidRDefault="00126F93" w:rsidP="0043628D">
      <w:r w:rsidRPr="0043628D">
        <w:t>Предусматривается создание необходимого диагностического инструментария для оценки образовательных результатов и условий их обеспечения на всех ступенях общего образования</w:t>
      </w:r>
      <w:r w:rsidR="0043628D" w:rsidRPr="0043628D">
        <w:t xml:space="preserve">. </w:t>
      </w:r>
    </w:p>
    <w:p w:rsidR="00126F93" w:rsidRPr="0043628D" w:rsidRDefault="00126F93" w:rsidP="0043628D">
      <w:r w:rsidRPr="0043628D">
        <w:t>Оценка качества образования будет осуществляться на всех (четырех</w:t>
      </w:r>
      <w:r w:rsidR="0043628D" w:rsidRPr="0043628D">
        <w:t xml:space="preserve">) </w:t>
      </w:r>
      <w:r w:rsidRPr="0043628D">
        <w:t>уровнях</w:t>
      </w:r>
      <w:r w:rsidR="0043628D" w:rsidRPr="0043628D">
        <w:t xml:space="preserve">. </w:t>
      </w:r>
    </w:p>
    <w:p w:rsidR="0043628D" w:rsidRPr="0043628D" w:rsidRDefault="00126F93" w:rsidP="0043628D">
      <w:r w:rsidRPr="0043628D">
        <w:t>Результаты будут подготовлены для разных категорий потребителей в соответствии с их интересами и компетенцией</w:t>
      </w:r>
      <w:r w:rsidR="0043628D" w:rsidRPr="0043628D">
        <w:t xml:space="preserve">. </w:t>
      </w:r>
    </w:p>
    <w:p w:rsidR="00126F93" w:rsidRPr="0043628D" w:rsidRDefault="00126F93" w:rsidP="0043628D">
      <w:r w:rsidRPr="0043628D">
        <w:t>Система адресного обеспечения аналитической информацией</w:t>
      </w:r>
    </w:p>
    <w:p w:rsidR="00126F93" w:rsidRPr="0043628D" w:rsidRDefault="00126F93" w:rsidP="0043628D">
      <w:r w:rsidRPr="0043628D">
        <w:t>Информация о качестве образования на всех уровнях региональной системы образования будет публиковаться в ежегодном аналитическом докладе</w:t>
      </w:r>
      <w:r w:rsidR="0043628D" w:rsidRPr="0043628D">
        <w:t xml:space="preserve">. </w:t>
      </w:r>
      <w:r w:rsidRPr="0043628D">
        <w:t>Перечень, структура и формат доклада определяется Департаментом</w:t>
      </w:r>
      <w:r w:rsidR="0043628D" w:rsidRPr="0043628D">
        <w:t xml:space="preserve">. </w:t>
      </w:r>
    </w:p>
    <w:p w:rsidR="00126F93" w:rsidRPr="0043628D" w:rsidRDefault="00126F93" w:rsidP="0043628D">
      <w:r w:rsidRPr="0043628D">
        <w:t>Для оперативного доступа пользователей к общей информации она будет размещена на специализированном сайте</w:t>
      </w:r>
      <w:r w:rsidR="0043628D" w:rsidRPr="0043628D">
        <w:t xml:space="preserve">. </w:t>
      </w:r>
    </w:p>
    <w:p w:rsidR="00126F93" w:rsidRPr="0043628D" w:rsidRDefault="00126F93" w:rsidP="0043628D">
      <w:r w:rsidRPr="0043628D">
        <w:t>Результаты разовых исследований будут публиковаться в виде аналитических записок, отчетов и пр</w:t>
      </w:r>
      <w:r w:rsidR="0043628D" w:rsidRPr="0043628D">
        <w:t xml:space="preserve">. </w:t>
      </w:r>
    </w:p>
    <w:p w:rsidR="00126F93" w:rsidRPr="0043628D" w:rsidRDefault="00126F93" w:rsidP="0043628D">
      <w:r w:rsidRPr="0043628D">
        <w:lastRenderedPageBreak/>
        <w:t>В органы управления и контроля образования информация будет поступать в обязательном порядке по окончанию исследований, проводимых по плану, утвержденному Департаментом</w:t>
      </w:r>
      <w:r w:rsidR="0043628D" w:rsidRPr="0043628D">
        <w:t xml:space="preserve">. </w:t>
      </w:r>
    </w:p>
    <w:p w:rsidR="0043628D" w:rsidRPr="0043628D" w:rsidRDefault="00126F93" w:rsidP="0043628D">
      <w:r w:rsidRPr="0043628D">
        <w:t>Остальные потребители информации смогут оформить подписку на договорной основе и получить ее по электронной почте</w:t>
      </w:r>
      <w:r w:rsidR="0043628D" w:rsidRPr="0043628D">
        <w:t xml:space="preserve">. </w:t>
      </w:r>
    </w:p>
    <w:p w:rsidR="00126F93" w:rsidRDefault="00835C04" w:rsidP="0043628D">
      <w:r>
        <w:rPr>
          <w:noProof/>
        </w:rPr>
        <w:pict>
          <v:group id="_x0000_s1061" editas="canvas" style="position:absolute;left:0;text-align:left;margin-left:16.3pt;margin-top:254.7pt;width:435.15pt;height:7in;z-index:251659776;mso-position-vertical-relative:page" coordorigin="2027,5094" coordsize="8703,104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2027;top:5094;width:8703;height:10440" o:preferrelative="f">
              <v:fill o:detectmouseclick="t"/>
              <v:path o:extrusionok="t" o:connecttype="none"/>
              <o:lock v:ext="edit" text="t"/>
            </v:shape>
            <v:group id="_x0000_s1063" style="position:absolute;left:2196;top:8656;width:8362;height:3052" coordorigin="1532,6671" coordsize="9405,3979">
              <v:rect id="_x0000_s1064" style="position:absolute;left:1532;top:6671;width:9405;height:1132">
                <v:textbox style="mso-next-textbox:#_x0000_s1064" inset="2.26669mm,1.1333mm,2.26669mm,1.1333mm">
                  <w:txbxContent>
                    <w:p w:rsidR="00FC00CB" w:rsidRPr="006B483E" w:rsidRDefault="00FC00CB" w:rsidP="006B483E">
                      <w:pPr>
                        <w:jc w:val="center"/>
                        <w:rPr>
                          <w:sz w:val="25"/>
                          <w:szCs w:val="25"/>
                        </w:rPr>
                      </w:pPr>
                    </w:p>
                    <w:p w:rsidR="00FC00CB" w:rsidRPr="006B483E" w:rsidRDefault="00FC00CB" w:rsidP="001E20B6">
                      <w:pPr>
                        <w:pStyle w:val="afe"/>
                      </w:pPr>
                      <w:r w:rsidRPr="006B483E">
                        <w:t>БАЗА ДАННЫХ КРАЕВОЙ СИСТЕМЫ ОБРАЗОВАНИЯ</w:t>
                      </w:r>
                    </w:p>
                  </w:txbxContent>
                </v:textbox>
              </v:rect>
              <v:rect id="_x0000_s1065" style="position:absolute;left:1533;top:9519;width:9404;height:1131">
                <v:textbox style="mso-next-textbox:#_x0000_s1065" inset="2.26669mm,1.1333mm,2.26669mm,1.1333mm">
                  <w:txbxContent>
                    <w:p w:rsidR="00FC00CB" w:rsidRPr="006B483E" w:rsidRDefault="00FC00CB" w:rsidP="006B483E">
                      <w:pPr>
                        <w:jc w:val="center"/>
                        <w:rPr>
                          <w:sz w:val="15"/>
                          <w:szCs w:val="15"/>
                        </w:rPr>
                      </w:pPr>
                    </w:p>
                    <w:p w:rsidR="00FC00CB" w:rsidRPr="006B483E" w:rsidRDefault="00FC00CB" w:rsidP="001E20B6">
                      <w:pPr>
                        <w:pStyle w:val="afe"/>
                      </w:pPr>
                      <w:r w:rsidRPr="006B483E">
                        <w:t>ОБРАБОТКА, АНАЛИЗ, РАЗРАБОТКА ФОРМ ПРЕДСТАВЛЕНИЯ</w:t>
                      </w:r>
                    </w:p>
                    <w:p w:rsidR="00FC00CB" w:rsidRPr="006B483E" w:rsidRDefault="00FC00CB" w:rsidP="001E20B6">
                      <w:pPr>
                        <w:pStyle w:val="afe"/>
                      </w:pPr>
                      <w:r w:rsidRPr="006B483E">
                        <w:t>ИНФОРМАЦИИ РАЗЛИЧНЫМ КАТЕГОРИЯМ ПОЛЬЗОВАТЕЛЕЙ</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6" type="#_x0000_t67" style="position:absolute;left:5408;top:7920;width:1677;height:1538"/>
            </v:group>
            <v:group id="_x0000_s1067" style="position:absolute;left:2601;top:12874;width:7653;height:2246" coordorigin="1589,12093" coordsize="8607,2928">
              <v:rect id="_x0000_s1068" style="position:absolute;left:1589;top:12093;width:798;height:2925">
                <v:textbox style="layout-flow:vertical;mso-layout-flow-alt:bottom-to-top;mso-next-textbox:#_x0000_s1068"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Департамент</w:t>
                      </w:r>
                    </w:p>
                  </w:txbxContent>
                </v:textbox>
              </v:rect>
              <v:rect id="_x0000_s1069" style="position:absolute;left:2615;top:12093;width:856;height:2928">
                <v:textbox style="layout-flow:vertical;mso-layout-flow-alt:bottom-to-top;mso-next-textbox:#_x0000_s1069"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Агентство</w:t>
                      </w:r>
                    </w:p>
                  </w:txbxContent>
                </v:textbox>
              </v:rect>
              <v:rect id="_x0000_s1070" style="position:absolute;left:3754;top:12093;width:856;height:2925">
                <v:textbox style="layout-flow:vertical;mso-layout-flow-alt:bottom-to-top;mso-next-textbox:#_x0000_s1070"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Служба</w:t>
                      </w:r>
                    </w:p>
                  </w:txbxContent>
                </v:textbox>
              </v:rect>
              <v:rect id="_x0000_s1071" style="position:absolute;left:4837;top:12093;width:856;height:2928">
                <v:textbox style="layout-flow:vertical;mso-layout-flow-alt:bottom-to-top;mso-next-textbox:#_x0000_s1071" inset=".89239mm,.89239mm,.89239mm,.89239mm">
                  <w:txbxContent>
                    <w:p w:rsidR="00FC00CB" w:rsidRPr="006B483E" w:rsidRDefault="00FC00CB" w:rsidP="001E20B6">
                      <w:pPr>
                        <w:pStyle w:val="afe"/>
                      </w:pPr>
                      <w:r w:rsidRPr="006B483E">
                        <w:t>Муниципальные органы управления образованием</w:t>
                      </w:r>
                    </w:p>
                  </w:txbxContent>
                </v:textbox>
              </v:rect>
              <v:rect id="_x0000_s1072" style="position:absolute;left:5920;top:12093;width:856;height:2928">
                <v:textbox style="layout-flow:vertical;mso-layout-flow-alt:bottom-to-top;mso-next-textbox:#_x0000_s1072" inset=".89239mm,.89239mm,.89239mm,.89239mm">
                  <w:txbxContent>
                    <w:p w:rsidR="00FC00CB" w:rsidRPr="006B483E" w:rsidRDefault="00FC00CB" w:rsidP="001E20B6">
                      <w:pPr>
                        <w:pStyle w:val="afe"/>
                      </w:pPr>
                      <w:r w:rsidRPr="006B483E">
                        <w:t>Общеобразовательные учреждения</w:t>
                      </w:r>
                    </w:p>
                  </w:txbxContent>
                </v:textbox>
              </v:rect>
              <v:rect id="_x0000_s1073" style="position:absolute;left:7060;top:12093;width:856;height:2928">
                <v:textbox style="layout-flow:vertical;mso-layout-flow-alt:bottom-to-top;mso-next-textbox:#_x0000_s1073"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Общественность</w:t>
                      </w:r>
                    </w:p>
                  </w:txbxContent>
                </v:textbox>
              </v:rect>
              <v:rect id="_x0000_s1074" style="position:absolute;left:8200;top:12093;width:856;height:2928">
                <v:textbox style="layout-flow:vertical;mso-layout-flow-alt:bottom-to-top;mso-next-textbox:#_x0000_s1074"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Учащиеся</w:t>
                      </w:r>
                    </w:p>
                  </w:txbxContent>
                </v:textbox>
              </v:rect>
              <v:rect id="_x0000_s1075" style="position:absolute;left:9340;top:12093;width:856;height:2928">
                <v:textbox style="layout-flow:vertical;mso-layout-flow-alt:bottom-to-top;mso-next-textbox:#_x0000_s1075"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Другие сферы</w:t>
                      </w:r>
                    </w:p>
                  </w:txbxContent>
                </v:textbox>
              </v:rect>
            </v:group>
            <v:shape id="_x0000_s1076" type="#_x0000_t67" style="position:absolute;left:2753;top:11767;width:406;height:1077"/>
            <v:shape id="_x0000_s1077" type="#_x0000_t67" style="position:absolute;left:3666;top:11767;width:405;height:1077"/>
            <v:shape id="_x0000_s1078" type="#_x0000_t67" style="position:absolute;left:4679;top:11767;width:406;height:1077"/>
            <v:shape id="_x0000_s1079" type="#_x0000_t67" style="position:absolute;left:5642;top:11767;width:406;height:1077"/>
            <v:shape id="_x0000_s1080" type="#_x0000_t67" style="position:absolute;left:6605;top:11767;width:406;height:1077"/>
            <v:shape id="_x0000_s1081" type="#_x0000_t67" style="position:absolute;left:7619;top:11767;width:405;height:1077"/>
            <v:shape id="_x0000_s1082" type="#_x0000_t67" style="position:absolute;left:8632;top:11767;width:406;height:1077"/>
            <v:shape id="_x0000_s1083" type="#_x0000_t67" style="position:absolute;left:9646;top:11767;width:406;height:1077"/>
            <v:group id="_x0000_s1084" style="position:absolute;left:2703;top:5274;width:7349;height:2303" coordorigin="1874,2226" coordsize="8265,3003">
              <v:rect id="_x0000_s1085" style="position:absolute;left:1874;top:2226;width:741;height:3003">
                <v:textbox style="layout-flow:vertical;mso-layout-flow-alt:bottom-to-top;mso-next-textbox:#_x0000_s1085" inset=".89239mm,.89239mm,.89239mm,.89239mm">
                  <w:txbxContent>
                    <w:p w:rsidR="00FC00CB" w:rsidRPr="006B483E" w:rsidRDefault="00FC00CB" w:rsidP="001E20B6">
                      <w:pPr>
                        <w:pStyle w:val="afe"/>
                      </w:pPr>
                      <w:r w:rsidRPr="006B483E">
                        <w:t>Лицензирование, аттестация, аккредитация</w:t>
                      </w:r>
                    </w:p>
                  </w:txbxContent>
                </v:textbox>
              </v:rect>
              <v:rect id="_x0000_s1086" style="position:absolute;left:2843;top:2226;width:741;height:3003">
                <v:textbox style="layout-flow:vertical;mso-layout-flow-alt:bottom-to-top;mso-next-textbox:#_x0000_s1086" inset=".89239mm,.89239mm,.89239mm,.89239mm">
                  <w:txbxContent>
                    <w:p w:rsidR="00FC00CB" w:rsidRPr="006B483E" w:rsidRDefault="00FC00CB" w:rsidP="006B483E">
                      <w:pPr>
                        <w:jc w:val="center"/>
                        <w:rPr>
                          <w:sz w:val="15"/>
                          <w:szCs w:val="15"/>
                        </w:rPr>
                      </w:pPr>
                    </w:p>
                    <w:p w:rsidR="00FC00CB" w:rsidRPr="006B483E" w:rsidRDefault="00FC00CB" w:rsidP="001E20B6">
                      <w:pPr>
                        <w:pStyle w:val="afe"/>
                      </w:pPr>
                      <w:r w:rsidRPr="006B483E">
                        <w:t>ЕГЭ</w:t>
                      </w:r>
                    </w:p>
                  </w:txbxContent>
                </v:textbox>
              </v:rect>
              <v:rect id="_x0000_s1087" style="position:absolute;left:3755;top:2226;width:741;height:3003">
                <v:textbox style="layout-flow:vertical;mso-layout-flow-alt:bottom-to-top;mso-next-textbox:#_x0000_s1087" inset=".89239mm,.89239mm,.89239mm,.89239mm">
                  <w:txbxContent>
                    <w:p w:rsidR="00FC00CB" w:rsidRPr="006B483E" w:rsidRDefault="00FC00CB" w:rsidP="001E20B6">
                      <w:pPr>
                        <w:pStyle w:val="afe"/>
                      </w:pPr>
                      <w:r w:rsidRPr="006B483E">
                        <w:t>Аттестация учащихся</w:t>
                      </w:r>
                    </w:p>
                    <w:p w:rsidR="00FC00CB" w:rsidRPr="006B483E" w:rsidRDefault="00FC00CB" w:rsidP="001E20B6">
                      <w:pPr>
                        <w:pStyle w:val="afe"/>
                      </w:pPr>
                      <w:r w:rsidRPr="006B483E">
                        <w:t>9-х классов</w:t>
                      </w:r>
                    </w:p>
                  </w:txbxContent>
                </v:textbox>
              </v:rect>
              <v:rect id="_x0000_s1088" style="position:absolute;left:4667;top:2226;width:741;height:3003">
                <v:textbox style="layout-flow:vertical;mso-layout-flow-alt:bottom-to-top;mso-next-textbox:#_x0000_s1088" inset=".89239mm,.89239mm,.89239mm,.89239mm">
                  <w:txbxContent>
                    <w:p w:rsidR="00FC00CB" w:rsidRPr="006B483E" w:rsidRDefault="00FC00CB" w:rsidP="001E20B6">
                      <w:pPr>
                        <w:pStyle w:val="afe"/>
                      </w:pPr>
                      <w:r w:rsidRPr="006B483E">
                        <w:t>Контрольные работы</w:t>
                      </w:r>
                    </w:p>
                    <w:p w:rsidR="00FC00CB" w:rsidRPr="006B483E" w:rsidRDefault="00FC00CB" w:rsidP="001E20B6">
                      <w:pPr>
                        <w:pStyle w:val="afe"/>
                      </w:pPr>
                      <w:r w:rsidRPr="006B483E">
                        <w:t>в 4-х классах</w:t>
                      </w:r>
                    </w:p>
                  </w:txbxContent>
                </v:textbox>
              </v:rect>
              <v:rect id="_x0000_s1089" style="position:absolute;left:5579;top:2226;width:741;height:3003">
                <v:textbox style="layout-flow:vertical;mso-layout-flow-alt:bottom-to-top;mso-next-textbox:#_x0000_s1089" inset=".89239mm,.89239mm,.89239mm,.89239mm">
                  <w:txbxContent>
                    <w:p w:rsidR="00FC00CB" w:rsidRPr="006B483E" w:rsidRDefault="00FC00CB" w:rsidP="001E20B6">
                      <w:pPr>
                        <w:pStyle w:val="afe"/>
                      </w:pPr>
                      <w:r w:rsidRPr="006B483E">
                        <w:t>Стандартизированные испытания</w:t>
                      </w:r>
                    </w:p>
                  </w:txbxContent>
                </v:textbox>
              </v:rect>
              <v:rect id="_x0000_s1090" style="position:absolute;left:6491;top:2226;width:741;height:3003">
                <v:textbox style="layout-flow:vertical;mso-layout-flow-alt:bottom-to-top;mso-next-textbox:#_x0000_s1090" inset=".89239mm,.89239mm,.89239mm,.89239mm">
                  <w:txbxContent>
                    <w:p w:rsidR="00FC00CB" w:rsidRPr="006B483E" w:rsidRDefault="00FC00CB" w:rsidP="001E20B6">
                      <w:pPr>
                        <w:pStyle w:val="afe"/>
                      </w:pPr>
                      <w:r w:rsidRPr="006B483E">
                        <w:t>Социологические исследования</w:t>
                      </w:r>
                    </w:p>
                  </w:txbxContent>
                </v:textbox>
              </v:rect>
              <v:rect id="_x0000_s1091" style="position:absolute;left:7460;top:2226;width:741;height:3003">
                <v:textbox style="layout-flow:vertical;mso-layout-flow-alt:bottom-to-top;mso-next-textbox:#_x0000_s1091" inset=".89239mm,.89239mm,.89239mm,.89239mm">
                  <w:txbxContent>
                    <w:p w:rsidR="00FC00CB" w:rsidRPr="006B483E" w:rsidRDefault="00FC00CB" w:rsidP="001E20B6">
                      <w:pPr>
                        <w:pStyle w:val="afe"/>
                      </w:pPr>
                      <w:r w:rsidRPr="006B483E">
                        <w:t>Статистическая</w:t>
                      </w:r>
                    </w:p>
                    <w:p w:rsidR="00FC00CB" w:rsidRPr="006B483E" w:rsidRDefault="00FC00CB" w:rsidP="001E20B6">
                      <w:pPr>
                        <w:pStyle w:val="afe"/>
                      </w:pPr>
                      <w:r w:rsidRPr="006B483E">
                        <w:t>отчетность</w:t>
                      </w:r>
                    </w:p>
                  </w:txbxContent>
                </v:textbox>
              </v:rect>
              <v:rect id="_x0000_s1092" style="position:absolute;left:8429;top:2226;width:741;height:3003">
                <v:textbox style="layout-flow:vertical;mso-layout-flow-alt:bottom-to-top;mso-next-textbox:#_x0000_s1092" inset=".89239mm,.89239mm,.89239mm,.89239mm">
                  <w:txbxContent>
                    <w:p w:rsidR="00FC00CB" w:rsidRPr="006B483E" w:rsidRDefault="00FC00CB" w:rsidP="001E20B6">
                      <w:pPr>
                        <w:pStyle w:val="afe"/>
                      </w:pPr>
                      <w:r w:rsidRPr="006B483E">
                        <w:t>Международные исследования</w:t>
                      </w:r>
                    </w:p>
                  </w:txbxContent>
                </v:textbox>
              </v:rect>
              <v:rect id="_x0000_s1093" style="position:absolute;left:9398;top:2226;width:741;height:3003">
                <v:textbox style="layout-flow:vertical;mso-layout-flow-alt:bottom-to-top;mso-next-textbox:#_x0000_s1093" inset=".89239mm,.89239mm,.89239mm,.89239mm">
                  <w:txbxContent>
                    <w:p w:rsidR="00FC00CB" w:rsidRPr="006B483E" w:rsidRDefault="00FC00CB" w:rsidP="001E20B6">
                      <w:pPr>
                        <w:pStyle w:val="afe"/>
                      </w:pPr>
                      <w:r w:rsidRPr="006B483E">
                        <w:t>Специальные</w:t>
                      </w:r>
                    </w:p>
                    <w:p w:rsidR="00FC00CB" w:rsidRPr="006B483E" w:rsidRDefault="00FC00CB" w:rsidP="001E20B6">
                      <w:pPr>
                        <w:pStyle w:val="afe"/>
                      </w:pPr>
                      <w:r w:rsidRPr="006B483E">
                        <w:t>запросы</w:t>
                      </w:r>
                    </w:p>
                  </w:txbxContent>
                </v:textbox>
              </v:rect>
            </v:group>
            <v:shape id="_x0000_s1094" type="#_x0000_t67" style="position:absolute;left:2804;top:7669;width:406;height:957"/>
            <v:shape id="_x0000_s1095" type="#_x0000_t67" style="position:absolute;left:3666;top:7669;width:405;height:957"/>
            <v:shape id="_x0000_s1096" type="#_x0000_t67" style="position:absolute;left:4477;top:7669;width:405;height:957"/>
            <v:shape id="_x0000_s1097" type="#_x0000_t67" style="position:absolute;left:5288;top:7669;width:405;height:957"/>
            <v:shape id="_x0000_s1098" type="#_x0000_t67" style="position:absolute;left:6098;top:7669;width:406;height:957"/>
            <v:shape id="_x0000_s1099" type="#_x0000_t67" style="position:absolute;left:6909;top:7669;width:406;height:957"/>
            <v:shape id="_x0000_s1100" type="#_x0000_t67" style="position:absolute;left:7822;top:7669;width:405;height:957"/>
            <v:shape id="_x0000_s1101" type="#_x0000_t67" style="position:absolute;left:8683;top:7669;width:406;height:957"/>
            <v:shape id="_x0000_s1102" type="#_x0000_t67" style="position:absolute;left:9545;top:7669;width:405;height:957"/>
            <w10:wrap type="topAndBottom" anchory="page"/>
          </v:group>
        </w:pict>
      </w:r>
      <w:r w:rsidR="00126F93" w:rsidRPr="0043628D">
        <w:t>Структура информационного обеспечения системы оценки качества образования в Красноярском крае</w:t>
      </w:r>
      <w:r w:rsidR="006B483E">
        <w:t>.</w:t>
      </w:r>
    </w:p>
    <w:p w:rsidR="001E20B6" w:rsidRDefault="001E20B6" w:rsidP="0043628D"/>
    <w:p w:rsidR="006B483E" w:rsidRDefault="006B483E" w:rsidP="0043628D"/>
    <w:p w:rsidR="00126F93" w:rsidRPr="0043628D" w:rsidRDefault="001E20B6" w:rsidP="0043628D">
      <w:r>
        <w:br w:type="page"/>
      </w:r>
      <w:r w:rsidR="00126F93" w:rsidRPr="0043628D">
        <w:lastRenderedPageBreak/>
        <w:t>Основные этапы развития региональной системы оценки качества образования Становление системы оценки качества образования в Красноярском крае предполагается реализовать в несколько этапов</w:t>
      </w:r>
      <w:r w:rsidR="0043628D" w:rsidRPr="0043628D">
        <w:t xml:space="preserve">: </w:t>
      </w:r>
    </w:p>
    <w:p w:rsidR="00126F93" w:rsidRPr="0043628D" w:rsidRDefault="00126F93" w:rsidP="0043628D">
      <w:r w:rsidRPr="0043628D">
        <w:t xml:space="preserve">Первый этап (2002 – 2006 </w:t>
      </w:r>
      <w:r w:rsidR="0043628D" w:rsidRPr="0043628D">
        <w:t xml:space="preserve">гг.). </w:t>
      </w:r>
      <w:r w:rsidRPr="0043628D">
        <w:t xml:space="preserve">В ходе первого этапа край участвовал в эксперименте по введению ЕГЭ, принимал участие в Международных исследованиях </w:t>
      </w:r>
      <w:r w:rsidRPr="0043628D">
        <w:rPr>
          <w:lang w:val="en-US"/>
        </w:rPr>
        <w:t>PISA</w:t>
      </w:r>
      <w:r w:rsidRPr="0043628D">
        <w:t xml:space="preserve"> и </w:t>
      </w:r>
      <w:r w:rsidRPr="0043628D">
        <w:rPr>
          <w:lang w:val="en-US"/>
        </w:rPr>
        <w:t>TIMSS</w:t>
      </w:r>
      <w:r w:rsidRPr="0043628D">
        <w:t>, осваивал механизм мониторинга учебных достижений выпускников начальной школы, объективизировал процедуры аттестации педагогических кадров, осуществлял подготовку и переподготовку педагогических кадров в области педагогических измерений</w:t>
      </w:r>
      <w:r w:rsidR="0043628D" w:rsidRPr="0043628D">
        <w:t xml:space="preserve">. </w:t>
      </w:r>
      <w:r w:rsidRPr="0043628D">
        <w:t>Становилась практика получения и обработки статистической информации, приобретался опыт разработки и применения унифицированного программного обеспечения, проведения мониторинговых исследований и др</w:t>
      </w:r>
      <w:r w:rsidR="0043628D" w:rsidRPr="0043628D">
        <w:t xml:space="preserve">. </w:t>
      </w:r>
    </w:p>
    <w:p w:rsidR="00126F93" w:rsidRPr="0043628D" w:rsidRDefault="00126F93" w:rsidP="0043628D">
      <w:r w:rsidRPr="0043628D">
        <w:t xml:space="preserve">Второй этап (2006–2007 </w:t>
      </w:r>
      <w:r w:rsidR="0043628D" w:rsidRPr="0043628D">
        <w:t xml:space="preserve">гг.). </w:t>
      </w:r>
      <w:r w:rsidRPr="0043628D">
        <w:t>В ходе второго этапа создается Центр оценки качества образования, координирующий в дальнейшем работу по согласованию действий всех структур, занимающихся оценкой качества образования или изучением отдельных его составляющих</w:t>
      </w:r>
      <w:r w:rsidR="0043628D" w:rsidRPr="0043628D">
        <w:t xml:space="preserve">. </w:t>
      </w:r>
      <w:r w:rsidRPr="0043628D">
        <w:t>В штатный режим переводится ежегодный мониторинг учебных достижений выпускников начальной школы</w:t>
      </w:r>
      <w:r w:rsidR="0043628D" w:rsidRPr="0043628D">
        <w:t xml:space="preserve">. </w:t>
      </w:r>
      <w:r w:rsidRPr="0043628D">
        <w:t>На втором этапе начинается становление функционирования интегрированной системы оценки качества образования в регионе</w:t>
      </w:r>
      <w:r w:rsidR="0043628D" w:rsidRPr="0043628D">
        <w:t xml:space="preserve">. </w:t>
      </w:r>
    </w:p>
    <w:p w:rsidR="0043628D" w:rsidRPr="0043628D" w:rsidRDefault="00126F93" w:rsidP="0043628D">
      <w:r w:rsidRPr="0043628D">
        <w:t xml:space="preserve">Третий этап (2007 – 2008 </w:t>
      </w:r>
      <w:r w:rsidR="0043628D" w:rsidRPr="0043628D">
        <w:t xml:space="preserve">гг.). </w:t>
      </w:r>
      <w:r w:rsidRPr="0043628D">
        <w:t>На третьем этапе завершается интеграция всех структур, занимающихся вопросами оценки качества образования в рамках</w:t>
      </w:r>
      <w:r w:rsidR="0043628D" w:rsidRPr="0043628D">
        <w:t xml:space="preserve"> </w:t>
      </w:r>
      <w:r w:rsidRPr="0043628D">
        <w:t>региональной системы оценки качества образования</w:t>
      </w:r>
      <w:r w:rsidR="0043628D" w:rsidRPr="0043628D">
        <w:t xml:space="preserve">. </w:t>
      </w:r>
      <w:r w:rsidRPr="0043628D">
        <w:t>Создается единая информационная система оценки качества образования</w:t>
      </w:r>
      <w:r w:rsidR="0043628D" w:rsidRPr="0043628D">
        <w:t xml:space="preserve">. </w:t>
      </w:r>
    </w:p>
    <w:p w:rsidR="001E20B6" w:rsidRDefault="001E20B6" w:rsidP="001E20B6">
      <w:pPr>
        <w:pStyle w:val="1"/>
      </w:pPr>
    </w:p>
    <w:p w:rsidR="00126F93" w:rsidRPr="0043628D" w:rsidRDefault="00126F93" w:rsidP="001E20B6">
      <w:pPr>
        <w:pStyle w:val="1"/>
      </w:pPr>
      <w:bookmarkStart w:id="6" w:name="_Toc223175713"/>
      <w:r w:rsidRPr="0043628D">
        <w:t>Региональный центр оценки качества образования</w:t>
      </w:r>
      <w:bookmarkEnd w:id="6"/>
    </w:p>
    <w:p w:rsidR="001E20B6" w:rsidRDefault="001E20B6" w:rsidP="0043628D"/>
    <w:p w:rsidR="00126F93" w:rsidRPr="0043628D" w:rsidRDefault="00126F93" w:rsidP="0043628D">
      <w:r w:rsidRPr="0043628D">
        <w:t xml:space="preserve">Для развития существующей краевой системы оценки качества образования планируется в составе государственного образовательного учреждения дополнительного профессионального образования «Краевой </w:t>
      </w:r>
      <w:r w:rsidRPr="0043628D">
        <w:lastRenderedPageBreak/>
        <w:t>Красноярский институт повышения квалификации и профессиональной переподготовки работников образования» создать Центр оценки качества образования (далее ЦОКО</w:t>
      </w:r>
      <w:r w:rsidR="0043628D" w:rsidRPr="0043628D">
        <w:t xml:space="preserve">). </w:t>
      </w:r>
      <w:r w:rsidRPr="0043628D">
        <w:t>Включить в его структуру существующие Центр организационно-методического сопровождения единого государственного экзамена в Красноярском крае, Центр мониторинга качества образования и информационно-методический центр по вопросам лицензирования образовательной деятельности, аттестации и государственной аккредитации</w:t>
      </w:r>
      <w:r w:rsidR="0043628D" w:rsidRPr="0043628D">
        <w:t xml:space="preserve">. </w:t>
      </w:r>
      <w:r w:rsidRPr="0043628D">
        <w:t>Организовать оперативное взаимодействие Центра оценки качества образования с региональным центром обработки информации единого государственного экзамена и статотделом (КИАСУО</w:t>
      </w:r>
      <w:r w:rsidR="0043628D" w:rsidRPr="0043628D">
        <w:t xml:space="preserve">). </w:t>
      </w:r>
    </w:p>
    <w:p w:rsidR="00126F93" w:rsidRPr="0043628D" w:rsidRDefault="00126F93" w:rsidP="0043628D">
      <w:r w:rsidRPr="0043628D">
        <w:t>Центр будет решать следующие задачи</w:t>
      </w:r>
      <w:r w:rsidR="0043628D" w:rsidRPr="0043628D">
        <w:t xml:space="preserve">: </w:t>
      </w:r>
    </w:p>
    <w:p w:rsidR="00126F93" w:rsidRPr="0043628D" w:rsidRDefault="00126F93" w:rsidP="0043628D">
      <w:r w:rsidRPr="0043628D">
        <w:t>организационно-методическое и технологическое сопровождение итоговой аттестации выпускников 9-х и 11-х классов в форме единого государственного экзамена и единого муниципального экзамена</w:t>
      </w:r>
      <w:r w:rsidR="0043628D" w:rsidRPr="0043628D">
        <w:t xml:space="preserve">; </w:t>
      </w:r>
    </w:p>
    <w:p w:rsidR="00126F93" w:rsidRPr="0043628D" w:rsidRDefault="00126F93" w:rsidP="0043628D">
      <w:r w:rsidRPr="0043628D">
        <w:t>организационно-методическое сопровождение проведения в 4-х классах краевых контрольных работ</w:t>
      </w:r>
      <w:r w:rsidR="0043628D" w:rsidRPr="0043628D">
        <w:t xml:space="preserve">; </w:t>
      </w:r>
    </w:p>
    <w:p w:rsidR="00126F93" w:rsidRPr="0043628D" w:rsidRDefault="00126F93" w:rsidP="0043628D">
      <w:r w:rsidRPr="0043628D">
        <w:t>организационно-методическое сопровождение процедур лицензирования и аккредитации общеобразовательных учреждений, аттестации педагогических и руководящих кадров</w:t>
      </w:r>
      <w:r w:rsidR="0043628D" w:rsidRPr="0043628D">
        <w:t xml:space="preserve">; </w:t>
      </w:r>
    </w:p>
    <w:p w:rsidR="00126F93" w:rsidRPr="0043628D" w:rsidRDefault="00126F93" w:rsidP="0043628D">
      <w:r w:rsidRPr="0043628D">
        <w:t>сбор и анализ данных оценки качества образования</w:t>
      </w:r>
      <w:r w:rsidR="0043628D" w:rsidRPr="0043628D">
        <w:t xml:space="preserve">; </w:t>
      </w:r>
    </w:p>
    <w:p w:rsidR="00126F93" w:rsidRPr="0043628D" w:rsidRDefault="00126F93" w:rsidP="0043628D">
      <w:r w:rsidRPr="0043628D">
        <w:t>формирование и ведение базы данных показателей качества образования</w:t>
      </w:r>
      <w:r w:rsidR="0043628D" w:rsidRPr="0043628D">
        <w:t xml:space="preserve">; </w:t>
      </w:r>
    </w:p>
    <w:p w:rsidR="00126F93" w:rsidRPr="0043628D" w:rsidRDefault="00126F93" w:rsidP="0043628D">
      <w:r w:rsidRPr="0043628D">
        <w:t>формирование и ведение банка заданий для проведения краевых контрольных работ в 4 –х классах и итоговой аттестации выпускников 9-х классов</w:t>
      </w:r>
      <w:r w:rsidR="0043628D" w:rsidRPr="0043628D">
        <w:t xml:space="preserve">; </w:t>
      </w:r>
    </w:p>
    <w:p w:rsidR="00126F93" w:rsidRPr="0043628D" w:rsidRDefault="00126F93" w:rsidP="0043628D">
      <w:r w:rsidRPr="0043628D">
        <w:t>организация и повышение квалификации специалистов по вопросам организации и проведения итоговой аттестации выпускников общеобразовательных учреждений, краевых контрольных работ, процедур проведения лицензирования и аккредитации общеобразовательных учреждений, сбора данных для оценки качества образования</w:t>
      </w:r>
      <w:r w:rsidR="0043628D" w:rsidRPr="0043628D">
        <w:t xml:space="preserve">; </w:t>
      </w:r>
    </w:p>
    <w:p w:rsidR="00126F93" w:rsidRPr="0043628D" w:rsidRDefault="00126F93" w:rsidP="0043628D">
      <w:r w:rsidRPr="0043628D">
        <w:lastRenderedPageBreak/>
        <w:t>предоставление информации о качестве образования по запросу, в соответствии с регламентом</w:t>
      </w:r>
      <w:r w:rsidR="0043628D" w:rsidRPr="0043628D">
        <w:t xml:space="preserve">; </w:t>
      </w:r>
    </w:p>
    <w:p w:rsidR="00126F93" w:rsidRPr="0043628D" w:rsidRDefault="00126F93" w:rsidP="0043628D">
      <w:r w:rsidRPr="0043628D">
        <w:t>публикация информации о качестве образования в средствах массовой информации</w:t>
      </w:r>
      <w:r w:rsidR="0043628D" w:rsidRPr="0043628D">
        <w:t xml:space="preserve">. </w:t>
      </w:r>
    </w:p>
    <w:p w:rsidR="00126F93" w:rsidRPr="0043628D" w:rsidRDefault="00126F93" w:rsidP="0043628D">
      <w:r w:rsidRPr="0043628D">
        <w:t>В функции ЦОКО будет входить заключение соглашений об информационном взаимодействии между краевыми, муниципальными органами управления образованием, службой контроля в сфере образования, образовательными учреждениями, другими организациями в рамках организационно-функциональной схемы мониторинга и статистики для обеспечения системы сбора мониторинговой информации и статистики</w:t>
      </w:r>
      <w:r w:rsidR="0043628D" w:rsidRPr="0043628D">
        <w:t xml:space="preserve">. </w:t>
      </w:r>
    </w:p>
    <w:p w:rsidR="00126F93" w:rsidRPr="0043628D" w:rsidRDefault="00126F93" w:rsidP="0043628D">
      <w:r w:rsidRPr="0043628D">
        <w:t>Структура Центра</w:t>
      </w:r>
      <w:r w:rsidR="0043628D" w:rsidRPr="0043628D">
        <w:t xml:space="preserve">: </w:t>
      </w:r>
    </w:p>
    <w:p w:rsidR="00126F93" w:rsidRPr="0043628D" w:rsidRDefault="00126F93" w:rsidP="0043628D">
      <w:r w:rsidRPr="0043628D">
        <w:t>аналитический отдел</w:t>
      </w:r>
      <w:r w:rsidR="0043628D" w:rsidRPr="0043628D">
        <w:t xml:space="preserve">; </w:t>
      </w:r>
    </w:p>
    <w:p w:rsidR="00126F93" w:rsidRPr="0043628D" w:rsidRDefault="00126F93" w:rsidP="0043628D">
      <w:r w:rsidRPr="0043628D">
        <w:t>отдел организационного и технического обеспечения процедур оценки качества</w:t>
      </w:r>
      <w:r w:rsidR="0043628D" w:rsidRPr="0043628D">
        <w:t xml:space="preserve">; </w:t>
      </w:r>
    </w:p>
    <w:p w:rsidR="00126F93" w:rsidRPr="0043628D" w:rsidRDefault="00126F93" w:rsidP="0043628D">
      <w:r w:rsidRPr="0043628D">
        <w:t>лаборатория статистической обработки данных</w:t>
      </w:r>
      <w:r w:rsidR="0043628D" w:rsidRPr="0043628D">
        <w:t xml:space="preserve">; </w:t>
      </w:r>
    </w:p>
    <w:p w:rsidR="00126F93" w:rsidRPr="0043628D" w:rsidRDefault="00126F93" w:rsidP="0043628D">
      <w:r w:rsidRPr="0043628D">
        <w:t>отдел педагогических измерений и тестирования</w:t>
      </w:r>
      <w:r w:rsidR="0043628D" w:rsidRPr="0043628D">
        <w:t xml:space="preserve">; </w:t>
      </w:r>
    </w:p>
    <w:p w:rsidR="0043628D" w:rsidRPr="0043628D" w:rsidRDefault="00126F93" w:rsidP="0043628D">
      <w:r w:rsidRPr="0043628D">
        <w:t>информационно-технический отдел</w:t>
      </w:r>
      <w:r w:rsidR="0043628D" w:rsidRPr="0043628D">
        <w:t xml:space="preserve">. </w:t>
      </w:r>
    </w:p>
    <w:p w:rsidR="0043628D" w:rsidRPr="0043628D" w:rsidRDefault="00126F93" w:rsidP="0043628D">
      <w:r w:rsidRPr="0043628D">
        <w:br w:type="page"/>
      </w:r>
      <w:bookmarkStart w:id="7" w:name="_Toc159654536"/>
      <w:r w:rsidRPr="0043628D">
        <w:lastRenderedPageBreak/>
        <w:t>Петрова С</w:t>
      </w:r>
      <w:r w:rsidR="0043628D">
        <w:t xml:space="preserve">.В., </w:t>
      </w:r>
      <w:r w:rsidRPr="0043628D">
        <w:t>заместитель министра образования и молодежной политики Чувашской республики</w:t>
      </w:r>
    </w:p>
    <w:p w:rsidR="0043628D" w:rsidRPr="0043628D" w:rsidRDefault="00126F93" w:rsidP="0043628D">
      <w:r w:rsidRPr="0043628D">
        <w:t>Боченков С</w:t>
      </w:r>
      <w:r w:rsidR="0043628D">
        <w:t xml:space="preserve">.А., </w:t>
      </w:r>
      <w:r w:rsidRPr="0043628D">
        <w:t>начальник отдела оценки качества образования Центра новых технологий Министерства образования и молодежной политики Чувашской республики</w:t>
      </w:r>
    </w:p>
    <w:p w:rsidR="001E20B6" w:rsidRDefault="001E20B6" w:rsidP="0043628D"/>
    <w:p w:rsidR="0043628D" w:rsidRPr="0043628D" w:rsidRDefault="00126F93" w:rsidP="001E20B6">
      <w:pPr>
        <w:pStyle w:val="1"/>
      </w:pPr>
      <w:bookmarkStart w:id="8" w:name="_Toc223175714"/>
      <w:r w:rsidRPr="0043628D">
        <w:t xml:space="preserve">Комплекс мероприятий по </w:t>
      </w:r>
      <w:bookmarkEnd w:id="7"/>
      <w:r w:rsidRPr="0043628D">
        <w:t>развитию региональной системы оценки качества образования в Чувашской Республике</w:t>
      </w:r>
      <w:bookmarkEnd w:id="8"/>
    </w:p>
    <w:p w:rsidR="001E20B6" w:rsidRDefault="001E20B6" w:rsidP="0043628D">
      <w:bookmarkStart w:id="9" w:name="_Toc159654537"/>
      <w:bookmarkStart w:id="10" w:name="_Toc156970221"/>
    </w:p>
    <w:p w:rsidR="0043628D" w:rsidRPr="0043628D" w:rsidRDefault="00126F93" w:rsidP="0043628D">
      <w:r w:rsidRPr="0043628D">
        <w:t>Анализ ситуации</w:t>
      </w:r>
      <w:r w:rsidR="001E20B6">
        <w:t>.</w:t>
      </w:r>
      <w:r w:rsidRPr="0043628D">
        <w:t xml:space="preserve"> </w:t>
      </w:r>
      <w:bookmarkEnd w:id="9"/>
    </w:p>
    <w:bookmarkEnd w:id="10"/>
    <w:p w:rsidR="00126F93" w:rsidRPr="0043628D" w:rsidRDefault="00126F93" w:rsidP="0043628D">
      <w:r w:rsidRPr="0043628D">
        <w:t>Современное положение дел в управлении образованием характеризуется, прежде всего, тем, что наметился переход от управления на основе предписаний к управлению на основе оценки и анализа процессов, происходящих в системе образования</w:t>
      </w:r>
      <w:r w:rsidR="0043628D" w:rsidRPr="0043628D">
        <w:t xml:space="preserve">. </w:t>
      </w:r>
      <w:r w:rsidRPr="0043628D">
        <w:t>При значительном количестве и кардинальной значимости проводимых преобразований в условиях динамично меняющейся социально-экономической ситуации принятие эффективных управленческих решений невозможно без соответствующего информационного обеспечения</w:t>
      </w:r>
      <w:r w:rsidR="0043628D" w:rsidRPr="0043628D">
        <w:t xml:space="preserve">. </w:t>
      </w:r>
      <w:r w:rsidRPr="0043628D">
        <w:t>В системе образования Чувашской Республики активно внедряются методы программно-целевого управления, программы развития образования стали нормой менеджмента, а внедрение процедур оценки качества позволяет получать объективные и сопоставимые данные</w:t>
      </w:r>
      <w:r w:rsidR="0043628D" w:rsidRPr="0043628D">
        <w:t xml:space="preserve">. </w:t>
      </w:r>
      <w:r w:rsidRPr="0043628D">
        <w:t>Проблема сегодняшнего дня – освоение технологии управления, ориентированного на результат (БОР – бюджетирование, ориентированное на результат</w:t>
      </w:r>
      <w:r w:rsidR="0043628D" w:rsidRPr="0043628D">
        <w:t xml:space="preserve">) </w:t>
      </w:r>
      <w:r w:rsidRPr="0043628D">
        <w:t xml:space="preserve">на всех уровнях образовательного менеджмента, </w:t>
      </w:r>
      <w:r w:rsidR="0043628D" w:rsidRPr="0043628D">
        <w:t xml:space="preserve">т. к. </w:t>
      </w:r>
      <w:r w:rsidRPr="0043628D">
        <w:t>характер государственных инвестиций в образование идёт по принципу</w:t>
      </w:r>
      <w:r w:rsidR="0043628D" w:rsidRPr="0043628D">
        <w:t xml:space="preserve">: </w:t>
      </w:r>
      <w:r w:rsidRPr="0043628D">
        <w:t>«деньги в обмен на обязательства»</w:t>
      </w:r>
      <w:r w:rsidR="0043628D" w:rsidRPr="0043628D">
        <w:t xml:space="preserve">. </w:t>
      </w:r>
    </w:p>
    <w:p w:rsidR="0043628D" w:rsidRPr="0043628D" w:rsidRDefault="00126F93" w:rsidP="0043628D">
      <w:r w:rsidRPr="0043628D">
        <w:t>В Чувашской Республике в течение последних лет происходит активный процесс модернизации существующей системы информационного обеспечения принятия управленческих решений в системе образования</w:t>
      </w:r>
      <w:r w:rsidR="0043628D" w:rsidRPr="0043628D">
        <w:t xml:space="preserve">. </w:t>
      </w:r>
      <w:r w:rsidRPr="0043628D">
        <w:lastRenderedPageBreak/>
        <w:t>Преобразования связаны сразу с несколькими векторами, определяющими развитие ситуации – это модернизация системы мониторинга и статистики образования в рамках проекта «Реформа системы образования», структурирование системы индикаторов для оценки состояния и развития образовательных систем для принятия управленческих решений на разных уровнях и разными потребителями такой информации, формирование системы надзора и контроля в сфере образования</w:t>
      </w:r>
      <w:r w:rsidR="0043628D" w:rsidRPr="0043628D">
        <w:t xml:space="preserve">. </w:t>
      </w:r>
      <w:r w:rsidRPr="0043628D">
        <w:t>Результатом преобразований станет система оценки качества образования</w:t>
      </w:r>
      <w:r w:rsidR="0043628D" w:rsidRPr="0043628D">
        <w:t xml:space="preserve">. </w:t>
      </w:r>
      <w:r w:rsidRPr="0043628D">
        <w:t>Результаты, достигнутые в ходе проектных преобразований и реализации целевой программы развития системы образования Чувашской Республики в последние годы, можно определить так</w:t>
      </w:r>
      <w:r w:rsidR="0043628D" w:rsidRPr="0043628D">
        <w:t>:</w:t>
      </w:r>
    </w:p>
    <w:p w:rsidR="0043628D" w:rsidRPr="0043628D" w:rsidRDefault="0043628D" w:rsidP="0043628D">
      <w:r w:rsidRPr="0043628D">
        <w:t xml:space="preserve">- </w:t>
      </w:r>
      <w:r w:rsidR="00126F93" w:rsidRPr="0043628D">
        <w:t>проведен анализ состояния действующей системы мониторинга и статистики образования региона</w:t>
      </w:r>
      <w:r w:rsidRPr="0043628D">
        <w:t>;</w:t>
      </w:r>
    </w:p>
    <w:p w:rsidR="0043628D" w:rsidRPr="0043628D" w:rsidRDefault="0043628D" w:rsidP="0043628D">
      <w:r w:rsidRPr="0043628D">
        <w:t xml:space="preserve">- </w:t>
      </w:r>
      <w:r w:rsidR="00126F93" w:rsidRPr="0043628D">
        <w:t>разработана модель, представленная в виде технологической схемы региональной системы мониторинга и статистики образования, определены цели и задачи, схема функционирования</w:t>
      </w:r>
      <w:r w:rsidR="00126F93" w:rsidRPr="0043628D">
        <w:rPr>
          <w:rStyle w:val="af1"/>
          <w:sz w:val="20"/>
          <w:szCs w:val="20"/>
        </w:rPr>
        <w:footnoteReference w:id="2"/>
      </w:r>
      <w:r w:rsidRPr="0043628D">
        <w:t xml:space="preserve">. </w:t>
      </w:r>
      <w:r w:rsidR="00126F93" w:rsidRPr="0043628D">
        <w:t>В соответствии с постановлением Кабинета Министров Чувашской Республики от 31 января 2003 г</w:t>
      </w:r>
      <w:r w:rsidRPr="0043628D">
        <w:t xml:space="preserve">. </w:t>
      </w:r>
      <w:r w:rsidR="00126F93" w:rsidRPr="0043628D">
        <w:t>№ 20 создан ГУ «Чувашский республиканский центр новых образовательных технологий» (далее</w:t>
      </w:r>
      <w:r w:rsidRPr="0043628D">
        <w:t xml:space="preserve"> - </w:t>
      </w:r>
      <w:r w:rsidR="00126F93" w:rsidRPr="0043628D">
        <w:t>ГУ «ЧР ЦНОТ»</w:t>
      </w:r>
      <w:r w:rsidRPr="0043628D">
        <w:t>),</w:t>
      </w:r>
      <w:r w:rsidR="00126F93" w:rsidRPr="0043628D">
        <w:t xml:space="preserve"> благодаря чему в республике появилось связующее звено республиканской системы мониторинга и статистики образования</w:t>
      </w:r>
      <w:r w:rsidRPr="0043628D">
        <w:t>;</w:t>
      </w:r>
    </w:p>
    <w:p w:rsidR="0043628D" w:rsidRPr="0043628D" w:rsidRDefault="0043628D" w:rsidP="0043628D">
      <w:r w:rsidRPr="0043628D">
        <w:t xml:space="preserve">- </w:t>
      </w:r>
      <w:r w:rsidR="00126F93" w:rsidRPr="0043628D">
        <w:t>сформирован оптимальный перечень баз данных информации о состоянии и развитии образовательных учреждений на уровне муниципалитетов</w:t>
      </w:r>
      <w:r w:rsidRPr="0043628D">
        <w:t>;</w:t>
      </w:r>
    </w:p>
    <w:p w:rsidR="0043628D" w:rsidRPr="0043628D" w:rsidRDefault="0043628D" w:rsidP="0043628D">
      <w:r w:rsidRPr="0043628D">
        <w:t xml:space="preserve">- </w:t>
      </w:r>
      <w:r w:rsidR="00126F93" w:rsidRPr="0043628D">
        <w:t>определён порядок информационного обмена и взаимодействия между региональным центром мониторинга и муниципальными мониторинговыми службами</w:t>
      </w:r>
      <w:r w:rsidRPr="0043628D">
        <w:t>;</w:t>
      </w:r>
    </w:p>
    <w:p w:rsidR="0043628D" w:rsidRPr="0043628D" w:rsidRDefault="0043628D" w:rsidP="0043628D">
      <w:r w:rsidRPr="0043628D">
        <w:lastRenderedPageBreak/>
        <w:t xml:space="preserve">- </w:t>
      </w:r>
      <w:r w:rsidR="00126F93" w:rsidRPr="0043628D">
        <w:t>согласован перечень показателей для экспериментального рейтинга муниципальных образовательных систем и ОУ по приоритетным направлениям развития системы</w:t>
      </w:r>
      <w:r w:rsidRPr="0043628D">
        <w:t>;</w:t>
      </w:r>
    </w:p>
    <w:p w:rsidR="0043628D" w:rsidRPr="0043628D" w:rsidRDefault="0043628D" w:rsidP="0043628D">
      <w:r w:rsidRPr="0043628D">
        <w:t xml:space="preserve">- </w:t>
      </w:r>
      <w:r w:rsidR="00126F93" w:rsidRPr="0043628D">
        <w:t>апробированы различные технологии оценки образовательных результатов учащихся учреждений общего и начального профессионального образования</w:t>
      </w:r>
      <w:r w:rsidRPr="0043628D">
        <w:t>;</w:t>
      </w:r>
    </w:p>
    <w:p w:rsidR="0043628D" w:rsidRPr="0043628D" w:rsidRDefault="0043628D" w:rsidP="0043628D">
      <w:r w:rsidRPr="0043628D">
        <w:t xml:space="preserve">- </w:t>
      </w:r>
      <w:r w:rsidR="00126F93" w:rsidRPr="0043628D">
        <w:t>начато формирование ресурсной базы и обеспечение функционирования республиканской и муниципальных служб образовательной статистики и мониторинга качества образования</w:t>
      </w:r>
      <w:r w:rsidRPr="0043628D">
        <w:t>;</w:t>
      </w:r>
    </w:p>
    <w:p w:rsidR="0043628D" w:rsidRPr="0043628D" w:rsidRDefault="0043628D" w:rsidP="0043628D">
      <w:r w:rsidRPr="0043628D">
        <w:t xml:space="preserve">- </w:t>
      </w:r>
      <w:r w:rsidR="00126F93" w:rsidRPr="0043628D">
        <w:t xml:space="preserve">подготовлена нормативно-правовая база системы мониторинга и статистики – проекты решений, распоряжений, приказов, предложений для внесения в уставы учреждений и организаций, положение об обмене данными и </w:t>
      </w:r>
      <w:r w:rsidRPr="0043628D">
        <w:t>т.д.;</w:t>
      </w:r>
    </w:p>
    <w:p w:rsidR="0043628D" w:rsidRPr="0043628D" w:rsidRDefault="0043628D" w:rsidP="0043628D">
      <w:r w:rsidRPr="0043628D">
        <w:t xml:space="preserve">- </w:t>
      </w:r>
      <w:r w:rsidR="00126F93" w:rsidRPr="0043628D">
        <w:t>апробированы комплексные формы статистической отчетности, разработанные проектной группой ГУ-ВШЭ</w:t>
      </w:r>
      <w:r w:rsidR="00126F93" w:rsidRPr="0043628D">
        <w:rPr>
          <w:rStyle w:val="af1"/>
          <w:sz w:val="20"/>
          <w:szCs w:val="20"/>
        </w:rPr>
        <w:footnoteReference w:id="3"/>
      </w:r>
      <w:r w:rsidRPr="0043628D">
        <w:t>;</w:t>
      </w:r>
    </w:p>
    <w:p w:rsidR="0043628D" w:rsidRPr="0043628D" w:rsidRDefault="0043628D" w:rsidP="0043628D">
      <w:r w:rsidRPr="0043628D">
        <w:t xml:space="preserve">- </w:t>
      </w:r>
      <w:r w:rsidR="00126F93" w:rsidRPr="0043628D">
        <w:t>подготовлен и утвержден комплекс индикаторов</w:t>
      </w:r>
      <w:r w:rsidR="00126F93" w:rsidRPr="0043628D">
        <w:rPr>
          <w:rStyle w:val="af1"/>
          <w:sz w:val="20"/>
          <w:szCs w:val="20"/>
        </w:rPr>
        <w:footnoteReference w:id="4"/>
      </w:r>
      <w:r w:rsidRPr="0043628D">
        <w:t xml:space="preserve">. </w:t>
      </w:r>
      <w:r w:rsidR="00126F93" w:rsidRPr="0043628D">
        <w:t>Собраны значения предлагаемых индикаторов за последние 5 лет – таблицы и диаграммы стали основой для информационного доклада о состоянии системы образования</w:t>
      </w:r>
      <w:r w:rsidR="00126F93" w:rsidRPr="0043628D">
        <w:rPr>
          <w:rStyle w:val="af1"/>
          <w:sz w:val="20"/>
          <w:szCs w:val="20"/>
        </w:rPr>
        <w:footnoteReference w:id="5"/>
      </w:r>
      <w:r w:rsidRPr="0043628D">
        <w:t>;</w:t>
      </w:r>
    </w:p>
    <w:p w:rsidR="0043628D" w:rsidRPr="0043628D" w:rsidRDefault="0043628D" w:rsidP="0043628D">
      <w:r w:rsidRPr="0043628D">
        <w:t xml:space="preserve">- </w:t>
      </w:r>
      <w:r w:rsidR="00126F93" w:rsidRPr="0043628D">
        <w:t>подготовлены и опубликованы макеты доклада директора школы, директора УНПО, руководителя муниципального уровня управления образования внешним «заинтересованным непрофессионалам»</w:t>
      </w:r>
      <w:r w:rsidRPr="0043628D">
        <w:t xml:space="preserve">. </w:t>
      </w:r>
      <w:r w:rsidR="00126F93" w:rsidRPr="0043628D">
        <w:t>В школах и муниципалитетах начата работа по организации и проведению публичных докладов</w:t>
      </w:r>
      <w:r w:rsidR="00126F93" w:rsidRPr="0043628D">
        <w:rPr>
          <w:rStyle w:val="af1"/>
          <w:sz w:val="20"/>
          <w:szCs w:val="20"/>
        </w:rPr>
        <w:footnoteReference w:id="6"/>
      </w:r>
      <w:r w:rsidRPr="0043628D">
        <w:t>;</w:t>
      </w:r>
    </w:p>
    <w:p w:rsidR="0043628D" w:rsidRPr="0043628D" w:rsidRDefault="0043628D" w:rsidP="0043628D">
      <w:r w:rsidRPr="0043628D">
        <w:lastRenderedPageBreak/>
        <w:t xml:space="preserve">- </w:t>
      </w:r>
      <w:r w:rsidR="00126F93" w:rsidRPr="0043628D">
        <w:t>ведется выбор программного продукта для СОКО</w:t>
      </w:r>
      <w:r w:rsidRPr="0043628D">
        <w:t xml:space="preserve">. </w:t>
      </w:r>
      <w:r w:rsidR="00126F93" w:rsidRPr="0043628D">
        <w:t>Имеется несколько разработок, но не решены проблемы их взаимосвязи и адаптации друг к другу</w:t>
      </w:r>
      <w:r w:rsidRPr="0043628D">
        <w:t>;</w:t>
      </w:r>
    </w:p>
    <w:p w:rsidR="00126F93" w:rsidRPr="0043628D" w:rsidRDefault="0043628D" w:rsidP="0043628D">
      <w:r w:rsidRPr="0043628D">
        <w:t xml:space="preserve">- </w:t>
      </w:r>
      <w:r w:rsidR="00126F93" w:rsidRPr="0043628D">
        <w:t>апробированы различные технологии оценки образовательных результатов учащихся учреждений общего и начального профессионального образования</w:t>
      </w:r>
      <w:r w:rsidRPr="0043628D">
        <w:t xml:space="preserve">. </w:t>
      </w:r>
    </w:p>
    <w:p w:rsidR="00126F93" w:rsidRPr="0043628D" w:rsidRDefault="00126F93" w:rsidP="0043628D">
      <w:r w:rsidRPr="0043628D">
        <w:t>Таким образом</w:t>
      </w:r>
      <w:r w:rsidR="0043628D" w:rsidRPr="0043628D">
        <w:t xml:space="preserve">: </w:t>
      </w:r>
    </w:p>
    <w:p w:rsidR="00126F93" w:rsidRPr="0043628D" w:rsidRDefault="00126F93" w:rsidP="0043628D">
      <w:r w:rsidRPr="0043628D">
        <w:t>1</w:t>
      </w:r>
      <w:r w:rsidR="0043628D" w:rsidRPr="0043628D">
        <w:t xml:space="preserve">. </w:t>
      </w:r>
      <w:r w:rsidRPr="0043628D">
        <w:t>Выработана единая система требований к качеству образования, обеспечивающая максимальное соответствие между образовательными потребностями и возможностями самой системы</w:t>
      </w:r>
      <w:r w:rsidR="0043628D" w:rsidRPr="0043628D">
        <w:t xml:space="preserve">. </w:t>
      </w:r>
    </w:p>
    <w:p w:rsidR="00126F93" w:rsidRPr="0043628D" w:rsidRDefault="00126F93" w:rsidP="0043628D">
      <w:r w:rsidRPr="0043628D">
        <w:t>2</w:t>
      </w:r>
      <w:r w:rsidR="0043628D" w:rsidRPr="0043628D">
        <w:t xml:space="preserve">. </w:t>
      </w:r>
      <w:r w:rsidRPr="0043628D">
        <w:t>Создана модель республиканской службы образовательной статистики и мониторинга качества образования, опыт формирования и функционирования которой может быть диссеминирован в другие регионы</w:t>
      </w:r>
      <w:r w:rsidR="0043628D" w:rsidRPr="0043628D">
        <w:t xml:space="preserve">. </w:t>
      </w:r>
    </w:p>
    <w:p w:rsidR="00126F93" w:rsidRPr="0043628D" w:rsidRDefault="00126F93" w:rsidP="0043628D">
      <w:r w:rsidRPr="0043628D">
        <w:t>3</w:t>
      </w:r>
      <w:r w:rsidR="0043628D" w:rsidRPr="0043628D">
        <w:t xml:space="preserve">. </w:t>
      </w:r>
      <w:r w:rsidRPr="0043628D">
        <w:t>Сформированы отдельные готовые блоки для единой региональной системы оценки качества образования</w:t>
      </w:r>
      <w:r w:rsidR="0043628D" w:rsidRPr="0043628D">
        <w:t xml:space="preserve">. </w:t>
      </w:r>
    </w:p>
    <w:p w:rsidR="0043628D" w:rsidRPr="0043628D" w:rsidRDefault="00126F93" w:rsidP="0043628D">
      <w:r w:rsidRPr="0043628D">
        <w:t>Вместе с тем работа в республике по этому направлению, безусловно, должна быть продолжена</w:t>
      </w:r>
      <w:r w:rsidR="0043628D" w:rsidRPr="0043628D">
        <w:t xml:space="preserve">. </w:t>
      </w:r>
      <w:r w:rsidRPr="0043628D">
        <w:t>Реализация мер, заложенных в рамках целевой программы развития системы образования, скорректированная под задачи комплексного проекта, предполагает следующие основные шаги в данном направлении</w:t>
      </w:r>
      <w:r w:rsidR="0043628D" w:rsidRPr="0043628D">
        <w:t>:</w:t>
      </w:r>
    </w:p>
    <w:p w:rsidR="0043628D" w:rsidRPr="0043628D" w:rsidRDefault="0043628D" w:rsidP="0043628D">
      <w:r w:rsidRPr="0043628D">
        <w:t xml:space="preserve">- </w:t>
      </w:r>
      <w:r w:rsidR="00126F93" w:rsidRPr="0043628D">
        <w:t>формирование модели региональной службы оценки качества образования (как структурного элемента единой федеральной системы</w:t>
      </w:r>
      <w:r w:rsidRPr="0043628D">
        <w:t>),</w:t>
      </w:r>
      <w:r w:rsidR="00126F93" w:rsidRPr="0043628D">
        <w:t xml:space="preserve"> увязывающей в комплекс мониторинг и оценку состояния развития образовательных систем, аттестацию учащихся, лицензирование, аккредитацию образовательных учреждений, аттестацию педагогических и руководящих кадров, мониторинг индивидуальных достижений учащихся, а также реализацию функций контроля, надзора и инспектирования в образовании</w:t>
      </w:r>
      <w:r w:rsidRPr="0043628D">
        <w:t>;</w:t>
      </w:r>
    </w:p>
    <w:p w:rsidR="0043628D" w:rsidRPr="0043628D" w:rsidRDefault="0043628D" w:rsidP="0043628D">
      <w:r w:rsidRPr="0043628D">
        <w:t xml:space="preserve">- </w:t>
      </w:r>
      <w:r w:rsidR="00126F93" w:rsidRPr="0043628D">
        <w:t>подготовка кадров для системы оценки качества образования</w:t>
      </w:r>
      <w:r w:rsidRPr="0043628D">
        <w:t>;</w:t>
      </w:r>
    </w:p>
    <w:p w:rsidR="0043628D" w:rsidRPr="0043628D" w:rsidRDefault="0043628D" w:rsidP="0043628D">
      <w:r w:rsidRPr="0043628D">
        <w:lastRenderedPageBreak/>
        <w:t xml:space="preserve">- </w:t>
      </w:r>
      <w:r w:rsidR="00126F93" w:rsidRPr="0043628D">
        <w:t>выбор и апробация программной среды для сбора, актуализации и первичной обработки информации и обеспечения доступа к ней различных групп пользователей</w:t>
      </w:r>
      <w:r w:rsidRPr="0043628D">
        <w:t>;</w:t>
      </w:r>
    </w:p>
    <w:p w:rsidR="0043628D" w:rsidRPr="0043628D" w:rsidRDefault="0043628D" w:rsidP="0043628D">
      <w:r w:rsidRPr="0043628D">
        <w:t xml:space="preserve">- </w:t>
      </w:r>
      <w:r w:rsidR="00126F93" w:rsidRPr="0043628D">
        <w:t>определение параллелей между форматом собираемой информации и возможностями ее использования в качестве информационной основы принятия управленческих решений</w:t>
      </w:r>
      <w:r w:rsidRPr="0043628D">
        <w:t>;</w:t>
      </w:r>
    </w:p>
    <w:p w:rsidR="0043628D" w:rsidRPr="0043628D" w:rsidRDefault="0043628D" w:rsidP="0043628D">
      <w:r w:rsidRPr="0043628D">
        <w:t xml:space="preserve">- </w:t>
      </w:r>
      <w:r w:rsidR="00126F93" w:rsidRPr="0043628D">
        <w:t>формирование модели организации и проведения оценки индивидуальных достижений обучающихся для системы общего и профессионального образования</w:t>
      </w:r>
      <w:r w:rsidRPr="0043628D">
        <w:t>;</w:t>
      </w:r>
    </w:p>
    <w:p w:rsidR="0043628D" w:rsidRPr="0043628D" w:rsidRDefault="0043628D" w:rsidP="0043628D">
      <w:r w:rsidRPr="0043628D">
        <w:t xml:space="preserve">- </w:t>
      </w:r>
      <w:r w:rsidR="00126F93" w:rsidRPr="0043628D">
        <w:t>определение заказа региональной системы управления образованием на информационно-аналитическое обеспечение</w:t>
      </w:r>
      <w:r w:rsidRPr="0043628D">
        <w:t xml:space="preserve">. </w:t>
      </w:r>
    </w:p>
    <w:p w:rsidR="0043628D" w:rsidRPr="0043628D" w:rsidRDefault="00126F93" w:rsidP="0043628D">
      <w:bookmarkStart w:id="11" w:name="_Toc159654538"/>
      <w:r w:rsidRPr="0043628D">
        <w:t>Описание модели</w:t>
      </w:r>
      <w:r w:rsidR="0043628D" w:rsidRPr="0043628D">
        <w:t xml:space="preserve"> </w:t>
      </w:r>
      <w:r w:rsidRPr="0043628D">
        <w:t>региональной СОКО Чувашской Республики</w:t>
      </w:r>
      <w:bookmarkEnd w:id="11"/>
    </w:p>
    <w:p w:rsidR="00126F93" w:rsidRPr="0043628D" w:rsidRDefault="00126F93" w:rsidP="0043628D">
      <w:r w:rsidRPr="0043628D">
        <w:t>Система оценки качества образования Чувашской Республики создается вне Министерства образования и молодёжной политики Чувашской Республики</w:t>
      </w:r>
      <w:r w:rsidR="0043628D" w:rsidRPr="0043628D">
        <w:t xml:space="preserve">. </w:t>
      </w:r>
      <w:r w:rsidRPr="0043628D">
        <w:t>Координационным центром системы оценки качества образования в Чувашии является специальный уполномоченный орган исполнительной власти</w:t>
      </w:r>
      <w:r w:rsidR="0043628D" w:rsidRPr="0043628D">
        <w:t xml:space="preserve"> - </w:t>
      </w:r>
      <w:r w:rsidRPr="0043628D">
        <w:t>Служба по надзору и контролю в сфере образования Чувашской Республики</w:t>
      </w:r>
      <w:r w:rsidR="0043628D" w:rsidRPr="0043628D">
        <w:t xml:space="preserve">. </w:t>
      </w:r>
      <w:r w:rsidRPr="0043628D">
        <w:t>Это условие является определяющим, поскольку именно оно формирует независимость создаваемой структуры от объекта оценки и позволяет выстроить отдельную вертикаль оценки качества образования при координации со стороны Федеральной службы по надзору в сфере образования</w:t>
      </w:r>
      <w:r w:rsidR="0043628D" w:rsidRPr="0043628D">
        <w:t xml:space="preserve">. </w:t>
      </w:r>
    </w:p>
    <w:p w:rsidR="00126F93" w:rsidRPr="0043628D" w:rsidRDefault="00126F93" w:rsidP="0043628D">
      <w:r w:rsidRPr="0043628D">
        <w:t>В структуре Службы по надзору и контролю в сфере образования Чувашской Республики предполагаются два управления – управление по надзору за соблюдением законодательства в сфере образования и управление контрольно-оценочных процедур в сфере образования</w:t>
      </w:r>
      <w:r w:rsidR="0043628D" w:rsidRPr="0043628D">
        <w:t xml:space="preserve">. </w:t>
      </w:r>
      <w:r w:rsidRPr="0043628D">
        <w:t>Роль инфраструктуры службы будет частично исполнять муниципальная система управления образованием, частично роль инфраструктуры в распределённом варианте передаётся специализированным учреждениям</w:t>
      </w:r>
      <w:r w:rsidR="0043628D" w:rsidRPr="0043628D">
        <w:t xml:space="preserve">. </w:t>
      </w:r>
      <w:r w:rsidRPr="0043628D">
        <w:t xml:space="preserve">Предполагается размещение </w:t>
      </w:r>
      <w:r w:rsidRPr="0043628D">
        <w:lastRenderedPageBreak/>
        <w:t>части заказа на оценочные процедуры в других организациях и учреждениях на конкурсной основе</w:t>
      </w:r>
      <w:r w:rsidR="0043628D" w:rsidRPr="0043628D">
        <w:t xml:space="preserve">. </w:t>
      </w:r>
    </w:p>
    <w:p w:rsidR="00126F93" w:rsidRPr="0043628D" w:rsidRDefault="00126F93" w:rsidP="0043628D">
      <w:r w:rsidRPr="0043628D">
        <w:t>Таким образом, система оценки качества образования строится на основе распределения бюджетного задания в данной области между рядом специализированных учреждений</w:t>
      </w:r>
      <w:r w:rsidR="0043628D" w:rsidRPr="0043628D">
        <w:t xml:space="preserve">. </w:t>
      </w:r>
      <w:r w:rsidRPr="0043628D">
        <w:t>Заказчик финансирует согласованную программу заказа, исполнители (государственные и негосударственные учреждения</w:t>
      </w:r>
      <w:r w:rsidR="0043628D" w:rsidRPr="0043628D">
        <w:t xml:space="preserve">) </w:t>
      </w:r>
      <w:r w:rsidRPr="0043628D">
        <w:t>предоставляет отчеты по результатам исполнения заказа, удовлетворяя информационные потребности исполнительной власти</w:t>
      </w:r>
      <w:r w:rsidR="0043628D" w:rsidRPr="0043628D">
        <w:t xml:space="preserve">. </w:t>
      </w:r>
      <w:r w:rsidRPr="0043628D">
        <w:t>Тем самым снимается вопрос об объективности оценки и упрощается вопрос об уровне готовности исполнителя качественно выполнить заказ, поскольку проще использовать подбор ряда специализированных учреждений, оперирующих в различных сегментах рынка образования, нежели иметь универсальную организацию</w:t>
      </w:r>
      <w:r w:rsidR="0043628D" w:rsidRPr="0043628D">
        <w:t xml:space="preserve">. </w:t>
      </w:r>
      <w:r w:rsidRPr="0043628D">
        <w:t>Кроме того, за счёт разделения исполнителей оценочных процедур повышается степень их объективности и независимости</w:t>
      </w:r>
      <w:r w:rsidR="0043628D" w:rsidRPr="0043628D">
        <w:t xml:space="preserve">. </w:t>
      </w:r>
    </w:p>
    <w:p w:rsidR="00126F93" w:rsidRPr="0043628D" w:rsidRDefault="00126F93" w:rsidP="0043628D">
      <w:r w:rsidRPr="0043628D">
        <w:t xml:space="preserve">На </w:t>
      </w:r>
      <w:r w:rsidR="0043628D">
        <w:t xml:space="preserve">рис.3.1. </w:t>
      </w:r>
      <w:r w:rsidRPr="0043628D">
        <w:t>показана общая концептуальная схема, отражающая состав СОКО Чувашской Республики и ее место в структуре рынка образовательных услуг</w:t>
      </w:r>
      <w:r w:rsidR="0043628D" w:rsidRPr="0043628D">
        <w:t xml:space="preserve">. </w:t>
      </w:r>
      <w:r w:rsidRPr="0043628D">
        <w:t>На схеме выделены три взаимосвязанные системы</w:t>
      </w:r>
      <w:r w:rsidR="0043628D" w:rsidRPr="0043628D">
        <w:t xml:space="preserve">: </w:t>
      </w:r>
      <w:r w:rsidRPr="0043628D">
        <w:t>система образования, система потребителей образовательных услуг и республиканская система оценки качества образования</w:t>
      </w:r>
      <w:r w:rsidR="0043628D" w:rsidRPr="0043628D">
        <w:t xml:space="preserve">. </w:t>
      </w:r>
    </w:p>
    <w:p w:rsidR="00126F93" w:rsidRPr="0043628D" w:rsidRDefault="00126F93" w:rsidP="0043628D">
      <w:r w:rsidRPr="0043628D">
        <w:t>Модель региональной службы по надзору и контролю в сфере образования в Чувашии предполагает наличие специального уполномоченного органа исполнительной власти по надзорно-контрольной деятельности, являющегося координационным центром системы оценки качества образования в регионе</w:t>
      </w:r>
      <w:r w:rsidR="0043628D" w:rsidRPr="0043628D">
        <w:t xml:space="preserve">. </w:t>
      </w:r>
    </w:p>
    <w:p w:rsidR="00126F93" w:rsidRPr="0043628D" w:rsidRDefault="00126F93" w:rsidP="0043628D">
      <w:r w:rsidRPr="0043628D">
        <w:t>Таким образом, в данной концепции СОКО не рассматривается как часть системы образования, так как она основана на внешней оценке результатов образования и внешней ответственности образовательных учреждений и организаций</w:t>
      </w:r>
      <w:r w:rsidR="0043628D" w:rsidRPr="0043628D">
        <w:t xml:space="preserve">. </w:t>
      </w:r>
      <w:r w:rsidRPr="0043628D">
        <w:t xml:space="preserve">В то же время СОКО не может быть представлена в рамках системы потребителей образовательных услуг </w:t>
      </w:r>
      <w:r w:rsidRPr="0043628D">
        <w:lastRenderedPageBreak/>
        <w:t>(инструмент потребителей</w:t>
      </w:r>
      <w:r w:rsidR="0043628D" w:rsidRPr="0043628D">
        <w:t>),</w:t>
      </w:r>
      <w:r w:rsidRPr="0043628D">
        <w:t xml:space="preserve"> так как в ней заинтересована и сама система образования для целей самоуправления и самоорганизации</w:t>
      </w:r>
      <w:r w:rsidR="0043628D" w:rsidRPr="0043628D">
        <w:t xml:space="preserve">. </w:t>
      </w:r>
      <w:r w:rsidRPr="0043628D">
        <w:t>Внешний характер оценки обеспечивается степенью разделения объекта оценивания и процедуры оценки</w:t>
      </w:r>
      <w:r w:rsidR="0043628D" w:rsidRPr="0043628D">
        <w:t xml:space="preserve">. </w:t>
      </w:r>
    </w:p>
    <w:p w:rsidR="00126F93" w:rsidRPr="0043628D" w:rsidRDefault="00126F93" w:rsidP="0043628D">
      <w:r w:rsidRPr="0043628D">
        <w:t>Система образования как объект оценки включает четыре элемента</w:t>
      </w:r>
      <w:r w:rsidR="0043628D" w:rsidRPr="0043628D">
        <w:t xml:space="preserve">: </w:t>
      </w:r>
      <w:r w:rsidRPr="0043628D">
        <w:t>образовательные программы (включая и те образовательные программы, для которых предусмотрены государственные образовательные стандарты</w:t>
      </w:r>
      <w:r w:rsidR="0043628D" w:rsidRPr="0043628D">
        <w:t xml:space="preserve">); </w:t>
      </w:r>
      <w:r w:rsidRPr="0043628D">
        <w:t>образовательные организации, реализующие спектр образовательных программ всех типов и видов</w:t>
      </w:r>
      <w:r w:rsidR="0043628D" w:rsidRPr="0043628D">
        <w:t xml:space="preserve">; </w:t>
      </w:r>
      <w:r w:rsidRPr="0043628D">
        <w:t>органы управления образованием со своей инфраструктурой, включающей подведомственные организации и службы, а также независимые структуры, выполняющие по заказам органов управления образованием те или иные функции, обеспечивающие процесс управления</w:t>
      </w:r>
      <w:r w:rsidR="0043628D" w:rsidRPr="0043628D">
        <w:t xml:space="preserve">; </w:t>
      </w:r>
      <w:r w:rsidRPr="0043628D">
        <w:t>индивидуальные достижения учащихся сами по себе и как показатель качества образовательных программ, результатов работы образовательных организаций и качества управления</w:t>
      </w:r>
      <w:r w:rsidR="0043628D" w:rsidRPr="0043628D">
        <w:t xml:space="preserve">. </w:t>
      </w:r>
    </w:p>
    <w:p w:rsidR="00126F93" w:rsidRPr="0043628D" w:rsidRDefault="00835C04" w:rsidP="001E20B6">
      <w:pPr>
        <w:ind w:firstLine="0"/>
      </w:pPr>
      <w:r>
        <w:pict>
          <v:group id="_x0000_s1103" style="width:441.05pt;height:719.45pt;mso-position-horizontal-relative:char;mso-position-vertical-relative:line" coordorigin="1701,1134" coordsize="9351,11332" wrapcoords="-35 -29 -35 21571 21635 21571 21635 -29 -35 -29">
            <v:shape id="_x0000_s1104" type="#_x0000_t202" style="position:absolute;left:1701;top:1134;width:9351;height:11332" wrapcoords="-35 -29 -35 21571 21635 21571 21635 -29 -35 -29">
              <v:textbox style="mso-next-textbox:#_x0000_s1104">
                <w:txbxContent>
                  <w:p w:rsidR="00FC00CB" w:rsidRDefault="00FC00CB" w:rsidP="00126F93">
                    <w:pPr>
                      <w:rPr>
                        <w:i/>
                        <w:iCs/>
                        <w:sz w:val="20"/>
                        <w:szCs w:val="20"/>
                      </w:rPr>
                    </w:pPr>
                  </w:p>
                  <w:p w:rsidR="00FC00CB" w:rsidRDefault="00FC00CB" w:rsidP="00126F93">
                    <w:pPr>
                      <w:rPr>
                        <w:i/>
                        <w:iCs/>
                        <w:sz w:val="20"/>
                        <w:szCs w:val="20"/>
                      </w:rPr>
                    </w:pPr>
                  </w:p>
                  <w:p w:rsidR="00FC00CB" w:rsidRDefault="00FC00CB" w:rsidP="00126F93">
                    <w:pPr>
                      <w:rPr>
                        <w:i/>
                        <w:iCs/>
                        <w:sz w:val="20"/>
                        <w:szCs w:val="20"/>
                      </w:rPr>
                    </w:pPr>
                  </w:p>
                  <w:p w:rsidR="00FC00CB" w:rsidRDefault="00FC00CB" w:rsidP="00126F93">
                    <w:pPr>
                      <w:rPr>
                        <w:i/>
                        <w:iCs/>
                        <w:sz w:val="20"/>
                        <w:szCs w:val="20"/>
                      </w:rPr>
                    </w:pPr>
                  </w:p>
                  <w:p w:rsidR="00FC00CB" w:rsidRDefault="00FC00CB" w:rsidP="00126F93">
                    <w:pPr>
                      <w:rPr>
                        <w:i/>
                        <w:iCs/>
                        <w:sz w:val="20"/>
                        <w:szCs w:val="20"/>
                      </w:rPr>
                    </w:pPr>
                  </w:p>
                  <w:p w:rsidR="00FC00CB" w:rsidRDefault="00FC00CB" w:rsidP="00126F93">
                    <w:pPr>
                      <w:ind w:right="1620"/>
                      <w:jc w:val="center"/>
                      <w:rPr>
                        <w:i/>
                        <w:iCs/>
                        <w:sz w:val="20"/>
                        <w:szCs w:val="20"/>
                      </w:rPr>
                    </w:pPr>
                  </w:p>
                  <w:p w:rsidR="00FC00CB" w:rsidRDefault="00FC00CB" w:rsidP="00126F93">
                    <w:pPr>
                      <w:rPr>
                        <w:i/>
                        <w:iCs/>
                        <w:sz w:val="20"/>
                        <w:szCs w:val="20"/>
                      </w:rPr>
                    </w:pPr>
                  </w:p>
                  <w:p w:rsidR="00FC00CB" w:rsidRDefault="00FC00CB" w:rsidP="00126F93">
                    <w:pPr>
                      <w:rPr>
                        <w:i/>
                        <w:iCs/>
                      </w:rPr>
                    </w:pPr>
                  </w:p>
                  <w:p w:rsidR="00FC00CB" w:rsidRDefault="00FC00CB" w:rsidP="00126F93">
                    <w:pPr>
                      <w:rPr>
                        <w:i/>
                        <w:iCs/>
                        <w:sz w:val="20"/>
                        <w:szCs w:val="20"/>
                      </w:rPr>
                    </w:pPr>
                  </w:p>
                  <w:p w:rsidR="00FC00CB" w:rsidRDefault="00FC00CB" w:rsidP="00126F93"/>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05" type="#_x0000_t62" style="position:absolute;left:7530;top:2394;width:3280;height:2596" wrapcoords="3353 -136 2170 0 99 1358 -296 4211 -296 10732 -1775 10732 -1381 12906 99 19426 99 19834 1973 21464 2466 21464 19036 21464 19529 21464 21403 19834 21501 19426 21699 17253 21699 4347 21501 1358 19332 0 18049 -136 3353 -136" adj="-1641,10858">
              <v:textbox style="mso-next-textbox:#_x0000_s1105">
                <w:txbxContent>
                  <w:p w:rsidR="00FC00CB" w:rsidRDefault="00FC00CB" w:rsidP="001E20B6">
                    <w:pPr>
                      <w:pStyle w:val="afe"/>
                    </w:pPr>
                    <w:r>
                      <w:t>Основные функции:</w:t>
                    </w:r>
                  </w:p>
                  <w:p w:rsidR="00FC00CB" w:rsidRPr="001E20B6" w:rsidRDefault="00FC00CB" w:rsidP="00126F93">
                    <w:pPr>
                      <w:numPr>
                        <w:ilvl w:val="0"/>
                        <w:numId w:val="12"/>
                      </w:numPr>
                      <w:tabs>
                        <w:tab w:val="left" w:pos="360"/>
                      </w:tabs>
                      <w:ind w:left="120" w:right="-60" w:firstLine="0"/>
                      <w:rPr>
                        <w:sz w:val="18"/>
                        <w:szCs w:val="18"/>
                      </w:rPr>
                    </w:pPr>
                    <w:r w:rsidRPr="001E20B6">
                      <w:rPr>
                        <w:sz w:val="18"/>
                        <w:szCs w:val="18"/>
                      </w:rPr>
                      <w:t>Надзор и контроль</w:t>
                    </w:r>
                  </w:p>
                  <w:p w:rsidR="00FC00CB" w:rsidRPr="001E20B6" w:rsidRDefault="00FC00CB" w:rsidP="00126F93">
                    <w:pPr>
                      <w:numPr>
                        <w:ilvl w:val="0"/>
                        <w:numId w:val="12"/>
                      </w:numPr>
                      <w:tabs>
                        <w:tab w:val="left" w:pos="360"/>
                      </w:tabs>
                      <w:ind w:left="120" w:right="-60" w:firstLine="0"/>
                      <w:rPr>
                        <w:sz w:val="18"/>
                        <w:szCs w:val="18"/>
                      </w:rPr>
                    </w:pPr>
                    <w:r w:rsidRPr="001E20B6">
                      <w:rPr>
                        <w:sz w:val="18"/>
                        <w:szCs w:val="18"/>
                      </w:rPr>
                      <w:t>Аккредитация и лицензирование образовательной деятельности</w:t>
                    </w:r>
                  </w:p>
                  <w:p w:rsidR="00FC00CB" w:rsidRPr="001E20B6" w:rsidRDefault="00FC00CB" w:rsidP="00126F93">
                    <w:pPr>
                      <w:numPr>
                        <w:ilvl w:val="0"/>
                        <w:numId w:val="12"/>
                      </w:numPr>
                      <w:tabs>
                        <w:tab w:val="left" w:pos="360"/>
                      </w:tabs>
                      <w:ind w:left="120" w:right="-60" w:firstLine="0"/>
                      <w:rPr>
                        <w:sz w:val="18"/>
                        <w:szCs w:val="18"/>
                      </w:rPr>
                    </w:pPr>
                    <w:r w:rsidRPr="001E20B6">
                      <w:rPr>
                        <w:sz w:val="18"/>
                        <w:szCs w:val="18"/>
                      </w:rPr>
                      <w:t xml:space="preserve">Инспектирование, работа с жалобами и обращениями граждан </w:t>
                    </w:r>
                  </w:p>
                  <w:p w:rsidR="00FC00CB" w:rsidRDefault="00FC00CB" w:rsidP="00126F93">
                    <w:pPr>
                      <w:numPr>
                        <w:ilvl w:val="0"/>
                        <w:numId w:val="12"/>
                      </w:numPr>
                      <w:tabs>
                        <w:tab w:val="left" w:pos="360"/>
                      </w:tabs>
                      <w:ind w:left="120" w:right="-60" w:firstLine="0"/>
                      <w:rPr>
                        <w:sz w:val="18"/>
                        <w:szCs w:val="18"/>
                      </w:rPr>
                    </w:pPr>
                    <w:r w:rsidRPr="001E20B6">
                      <w:rPr>
                        <w:sz w:val="18"/>
                        <w:szCs w:val="18"/>
                      </w:rPr>
                      <w:t>Координация деятельности</w:t>
                    </w:r>
                    <w:r>
                      <w:rPr>
                        <w:i/>
                        <w:iCs/>
                        <w:sz w:val="18"/>
                        <w:szCs w:val="18"/>
                      </w:rPr>
                      <w:t xml:space="preserve"> по оценке качества образования</w:t>
                    </w:r>
                  </w:p>
                </w:txbxContent>
              </v:textbox>
            </v:shape>
            <v:shape id="_x0000_s1106" type="#_x0000_t67" style="position:absolute;left:5830;top:4675;width:1093;height:499" wrapcoords="3551 -655 3551 9818 -296 12436 296 13745 9468 20945 11836 20945 21008 13745 21896 11782 17753 9818 17753 -655 3551 -655" adj="12600,4243"/>
            <v:rect id="_x0000_s1107" style="position:absolute;left:6203;top:1378;width:3810;height:708" wrapcoords="-85 -460 -85 21140 21685 21140 21685 -460 -85 -460">
              <v:textbox style="mso-next-textbox:#_x0000_s1107">
                <w:txbxContent>
                  <w:p w:rsidR="00FC00CB" w:rsidRDefault="00FC00CB" w:rsidP="001E20B6">
                    <w:pPr>
                      <w:pStyle w:val="afe"/>
                    </w:pPr>
                    <w:r>
                      <w:t>Федеральная служба по надзору в сфере образования и науки</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08" type="#_x0000_t70" style="position:absolute;left:7069;top:2019;width:231;height:886" wrapcoords="7200 -366 -1440 3661 -2880 17207 5760 21234 7200 21234 12960 21234 14400 21234 23040 17207 21600 3661 12960 -366 7200 -366"/>
            <v:rect id="_x0000_s1109" style="position:absolute;left:4299;top:5206;width:3463;height:1328" wrapcoords="-94 -304 -94 21296 21694 21296 21694 -304 -94 -304">
              <v:textbox style="mso-next-textbox:#_x0000_s1109">
                <w:txbxContent>
                  <w:p w:rsidR="00FC00CB" w:rsidRDefault="00FC00CB" w:rsidP="001E20B6">
                    <w:pPr>
                      <w:pStyle w:val="afe"/>
                    </w:pPr>
                    <w:r>
                      <w:t>Система оценки качества образования Чувашской Республики</w:t>
                    </w:r>
                  </w:p>
                  <w:p w:rsidR="00FC00CB" w:rsidRDefault="00FC00CB" w:rsidP="001E20B6">
                    <w:pPr>
                      <w:pStyle w:val="afe"/>
                    </w:pPr>
                    <w:r>
                      <w:t>СИСТЕМА ОЦЕНКИ</w:t>
                    </w:r>
                  </w:p>
                </w:txbxContent>
              </v:textbox>
            </v:rect>
            <v:rect id="_x0000_s1110" style="position:absolute;left:7935;top:5206;width:2944;height:1063" wrapcoords="-110 -304 -110 21296 21710 21296 21710 -304 -110 -304">
              <v:textbox style="mso-next-textbox:#_x0000_s1110">
                <w:txbxContent>
                  <w:p w:rsidR="00FC00CB" w:rsidRDefault="00FC00CB" w:rsidP="001E20B6">
                    <w:pPr>
                      <w:pStyle w:val="afe"/>
                    </w:pPr>
                    <w:r>
                      <w:t xml:space="preserve">Заказчики и потребители информации о качестве образования </w:t>
                    </w:r>
                  </w:p>
                </w:txbxContent>
              </v:textbox>
            </v:rect>
            <v:oval id="_x0000_s1111" style="position:absolute;left:1874;top:6800;width:2251;height:1062" wrapcoords="8064 0 6048 304 1296 3651 1296 4868 144 7910 -144 8823 -144 12169 432 14603 432 15211 3600 19470 4032 19775 7344 21296 8064 21296 13392 21296 14112 21296 17424 19775 17856 19470 21024 15211 21168 14603 21744 10952 21744 9127 21024 6997 20304 3955 15264 304 13392 0 8064 0">
              <v:textbox style="mso-next-textbox:#_x0000_s1111">
                <w:txbxContent>
                  <w:p w:rsidR="00FC00CB" w:rsidRDefault="00FC00CB" w:rsidP="001E20B6">
                    <w:pPr>
                      <w:pStyle w:val="afe"/>
                    </w:pPr>
                    <w:r>
                      <w:t>Органы управления образованием</w:t>
                    </w:r>
                  </w:p>
                </w:txbxContent>
              </v:textbox>
            </v:oval>
            <v:oval id="_x0000_s1112" style="position:absolute;left:8281;top:10872;width:2598;height:886" wrapcoords="7866 0 5868 366 749 4393 749 5858 -125 8786 -125 12814 1748 17573 2123 18305 6742 21234 7866 21234 13609 21234 14733 21234 19353 18305 21725 12814 21725 10251 21475 8420 20726 5858 20851 4393 15607 366 13609 0 7866 0">
              <v:textbox style="mso-next-textbox:#_x0000_s1112">
                <w:txbxContent>
                  <w:p w:rsidR="00FC00CB" w:rsidRDefault="00FC00CB" w:rsidP="001E20B6">
                    <w:pPr>
                      <w:pStyle w:val="afe"/>
                    </w:pPr>
                    <w:r>
                      <w:t>Органы управления образованием</w:t>
                    </w:r>
                  </w:p>
                </w:txbxContent>
              </v:textbox>
            </v:oval>
            <v:oval id="_x0000_s1113" style="position:absolute;left:8455;top:9279;width:2597;height:885" wrapcoords="7866 0 5868 366 749 4393 749 5858 -125 8786 -125 12814 1748 17573 2123 18305 6742 21234 7866 21234 13609 21234 14733 21234 19353 18305 21725 12814 21725 10251 21475 8420 20726 5858 20851 4393 15607 366 13609 0 7866 0">
              <v:textbox style="mso-next-textbox:#_x0000_s1113">
                <w:txbxContent>
                  <w:p w:rsidR="00FC00CB" w:rsidRDefault="00FC00CB" w:rsidP="001E20B6">
                    <w:pPr>
                      <w:pStyle w:val="afe"/>
                    </w:pPr>
                    <w:r>
                      <w:t>Органы управления образованием</w:t>
                    </w:r>
                  </w:p>
                </w:txbxContent>
              </v:textbox>
            </v:oval>
            <v:oval id="_x0000_s1114" style="position:absolute;left:8281;top:6800;width:2598;height:885" wrapcoords="7866 0 5868 366 749 4393 749 5858 -125 8786 -125 12814 1748 17573 2123 18305 6742 21234 7866 21234 13609 21234 14733 21234 19353 18305 21725 12814 21725 10251 21475 8420 20726 5858 20851 4393 15607 366 13609 0 7866 0">
              <v:textbox style="mso-next-textbox:#_x0000_s1114">
                <w:txbxContent>
                  <w:p w:rsidR="00FC00CB" w:rsidRDefault="00FC00CB" w:rsidP="001E20B6">
                    <w:pPr>
                      <w:pStyle w:val="afe"/>
                    </w:pPr>
                    <w:r>
                      <w:t>Органы управления образованием</w:t>
                    </w:r>
                  </w:p>
                </w:txbxContent>
              </v:textbox>
            </v:oval>
            <v:oval id="_x0000_s1115" style="position:absolute;left:1874;top:8217;width:2251;height:885" wrapcoords="7920 0 5904 366 720 4393 720 5858 -144 8786 -144 12814 1728 17573 2160 18305 6624 21234 7920 21234 13536 21234 14832 21234 19296 18305 21744 12814 21744 10251 21312 7688 20736 5858 20880 4393 15696 366 13536 0 7920 0">
              <v:textbox style="mso-next-textbox:#_x0000_s1115">
                <w:txbxContent>
                  <w:p w:rsidR="00FC00CB" w:rsidRDefault="00FC00CB" w:rsidP="001E20B6">
                    <w:pPr>
                      <w:pStyle w:val="afe"/>
                    </w:pPr>
                    <w:r>
                      <w:t>Образователь-ные программы</w:t>
                    </w:r>
                  </w:p>
                </w:txbxContent>
              </v:textbox>
            </v:oval>
            <v:oval id="_x0000_s1116" style="position:absolute;left:1701;top:9456;width:2251;height:885" wrapcoords="7920 0 5904 366 720 4393 720 5858 -144 8786 -144 12814 1728 17573 2160 18305 6624 21234 7920 21234 13536 21234 14832 21234 19296 18305 21744 12814 21744 10251 21312 7688 20736 5858 20880 4393 15696 366 13536 0 7920 0">
              <v:textbox style="mso-next-textbox:#_x0000_s1116">
                <w:txbxContent>
                  <w:p w:rsidR="00FC00CB" w:rsidRDefault="00FC00CB" w:rsidP="001E20B6">
                    <w:pPr>
                      <w:pStyle w:val="afe"/>
                    </w:pPr>
                    <w:r>
                      <w:t>Образователь-ные учреждения</w:t>
                    </w:r>
                  </w:p>
                </w:txbxContent>
              </v:textbox>
            </v:oval>
            <v:oval id="_x0000_s1117" style="position:absolute;left:1701;top:10695;width:2251;height:1063" wrapcoords="8064 0 6048 304 1296 3651 1296 4868 144 7910 -144 8823 -144 12169 432 14603 432 15211 3600 19470 4032 19775 7344 21296 8064 21296 13392 21296 14112 21296 17424 19775 17856 19470 21024 15211 21168 14603 21744 10952 21744 9127 21024 6997 20304 3955 15264 304 13392 0 8064 0">
              <v:textbox style="mso-next-textbox:#_x0000_s1117">
                <w:txbxContent>
                  <w:p w:rsidR="00FC00CB" w:rsidRDefault="00FC00CB" w:rsidP="001E20B6">
                    <w:pPr>
                      <w:pStyle w:val="afe"/>
                    </w:pPr>
                    <w:r>
                      <w:t>Индивидуаль-ные достижения обучающихся</w:t>
                    </w:r>
                  </w:p>
                </w:txbxContent>
              </v:textbox>
            </v:oval>
            <v:rect id="_x0000_s1118" style="position:absolute;left:4472;top:6800;width:3290;height:1062" wrapcoords="-99 -304 -99 21296 21699 21296 21699 -304 -99 -304">
              <v:textbox style="mso-next-textbox:#_x0000_s1118">
                <w:txbxContent>
                  <w:p w:rsidR="00FC00CB" w:rsidRDefault="00FC00CB" w:rsidP="001E20B6">
                    <w:pPr>
                      <w:pStyle w:val="afe"/>
                    </w:pPr>
                    <w:r>
                      <w:t>Мониторинг и оценка состояния и развития региональной и муниципальных образовательных систем</w:t>
                    </w:r>
                  </w:p>
                </w:txbxContent>
              </v:textbox>
            </v:rect>
            <v:rect id="_x0000_s1119" style="position:absolute;left:4472;top:8925;width:3359;height:670" wrapcoords="-96 -480 -96 21120 21696 21120 21696 -480 -96 -480">
              <v:textbox style="mso-next-textbox:#_x0000_s1119">
                <w:txbxContent>
                  <w:p w:rsidR="00FC00CB" w:rsidRDefault="00FC00CB" w:rsidP="001E20B6">
                    <w:pPr>
                      <w:pStyle w:val="afe"/>
                    </w:pPr>
                    <w:r>
                      <w:t>Лицензирование и аккредитация образовательных учреждений</w:t>
                    </w:r>
                  </w:p>
                </w:txbxContent>
              </v:textbox>
            </v:rect>
            <v:rect id="_x0000_s1120" style="position:absolute;left:4472;top:8039;width:3290;height:709" wrapcoords="-99 -460 -99 21140 21699 21140 21699 -460 -99 -460">
              <v:textbox style="mso-next-textbox:#_x0000_s1120">
                <w:txbxContent>
                  <w:p w:rsidR="00FC00CB" w:rsidRDefault="00FC00CB" w:rsidP="001E20B6">
                    <w:pPr>
                      <w:pStyle w:val="afe"/>
                    </w:pPr>
                    <w:r>
                      <w:t>Аттестация педагогических и руководящих кадров</w:t>
                    </w:r>
                  </w:p>
                </w:txbxContent>
              </v:textbox>
            </v:rect>
            <v:rect id="_x0000_s1121" style="position:absolute;left:4472;top:9810;width:3290;height:504" wrapcoords="-99 -900 -99 20700 21699 20700 21699 -900 -99 -900">
              <v:textbox style="mso-next-textbox:#_x0000_s1121">
                <w:txbxContent>
                  <w:p w:rsidR="00FC00CB" w:rsidRDefault="00FC00CB" w:rsidP="001E20B6">
                    <w:pPr>
                      <w:pStyle w:val="afe"/>
                    </w:pPr>
                    <w:r>
                      <w:t xml:space="preserve">Аттестация учащихся </w:t>
                    </w:r>
                  </w:p>
                </w:txbxContent>
              </v:textbox>
            </v:rect>
            <v:rect id="_x0000_s1122" style="position:absolute;left:4472;top:10341;width:3290;height:1063" wrapcoords="-99 -304 -99 21296 21699 21296 21699 -304 -99 -304">
              <v:textbox style="mso-next-textbox:#_x0000_s1122">
                <w:txbxContent>
                  <w:p w:rsidR="00FC00CB" w:rsidRDefault="00FC00CB" w:rsidP="001E20B6">
                    <w:pPr>
                      <w:pStyle w:val="afe"/>
                    </w:pPr>
                    <w:r>
                      <w:t>Мониторинг индивидуальных достижений учащихся и индивидуальных образовательных траекторий выпускников школ</w:t>
                    </w:r>
                  </w:p>
                </w:txbxContent>
              </v:textbox>
            </v:rect>
            <v:rect id="_x0000_s1123" style="position:absolute;left:4472;top:11581;width:3290;height:708" wrapcoords="-99 -460 -99 21140 21699 21140 21699 -460 -99 -460">
              <v:textbox style="mso-next-textbox:#_x0000_s1123">
                <w:txbxContent>
                  <w:p w:rsidR="00FC00CB" w:rsidRDefault="00FC00CB" w:rsidP="001E20B6">
                    <w:pPr>
                      <w:pStyle w:val="afe"/>
                    </w:pPr>
                    <w:r>
                      <w:t xml:space="preserve">Целевые нерегулярные исследования </w:t>
                    </w:r>
                  </w:p>
                </w:txbxContent>
              </v:textbox>
            </v:rect>
            <v:line id="_x0000_s1124" style="position:absolute;flip:y" from="4125,7154" to="4472,7331" wrapcoords="-939 0 10330 19800 11270 19800 22539 19800 23478 16200 15965 7200 2817 0 -939 0">
              <v:stroke endarrow="block"/>
            </v:line>
            <v:line id="_x0000_s1125" style="position:absolute;flip:y" from="4125,8394" to="4472,8571" wrapcoords="-939 0 10330 19800 11270 19800 22539 19800 23478 16200 15965 7200 2817 0 -939 0">
              <v:stroke endarrow="block"/>
            </v:line>
            <v:line id="_x0000_s1126" style="position:absolute" from="4125,8748" to="4472,9279" wrapcoords="-939 0 14087 19749 18783 20983 22539 20983 23478 19131 19722 15429 11270 9874 1878 0 -939 0">
              <v:stroke endarrow="block"/>
            </v:line>
            <v:line id="_x0000_s1127" style="position:absolute;flip:y" from="3952,7508" to="4472,8394" wrapcoords="-617 0 4320 5858 15429 17573 16046 19037 18514 21234 19749 21234 22217 21234 22834 20502 20983 18671 18514 17573 1234 0 -617 0">
              <v:stroke endarrow="block"/>
            </v:line>
            <v:line id="_x0000_s1128" style="position:absolute;flip:y" from="3779,7862" to="4472,9633" wrapcoords="-470 0 -470 183 16435 17573 17843 20502 19722 21417 20191 21417 22070 21417 23009 20502 18313 17573 939 0 -470 0">
              <v:stroke endarrow="block"/>
            </v:line>
            <v:line id="_x0000_s1129" style="position:absolute;flip:y" from="3779,8748" to="4472,9810" wrapcoords="-470 0 3287 4868 17843 19470 17374 20079 20191 21296 22070 21296 22070 19470 15496 14603 939 0 -470 0">
              <v:stroke endarrow="block"/>
            </v:line>
            <v:line id="_x0000_s1130" style="position:absolute;flip:y" from="3952,9456" to="4472,9810" wrapcoords="-617 0 12343 14400 16046 20700 17897 20700 22217 20700 19749 14400 1851 0 -617 0">
              <v:stroke endarrow="block"/>
            </v:line>
            <v:line id="_x0000_s1131" style="position:absolute;flip:y" from="3606,7862" to="4991,10872" wrapcoords="-235 0 2817 3439 19722 20955 20896 21493 21835 21493 21835 20633 470 0 -235 0">
              <v:stroke endarrow="block"/>
            </v:line>
            <v:line id="_x0000_s1132" style="position:absolute;flip:y" from="3779,9987" to="4472,11050" wrapcoords="-470 0 3287 4868 17843 19470 17374 20079 20191 21296 22070 21296 22070 19470 15496 14603 939 0 -470 0">
              <v:stroke endarrow="block"/>
            </v:line>
            <v:line id="_x0000_s1133" style="position:absolute;flip:y" from="3952,10872" to="4472,11227" wrapcoords="-617 0 12343 14400 16046 20700 17897 20700 22217 20700 19749 14400 1851 0 -617 0">
              <v:stroke endarrow="block"/>
            </v:line>
            <v:line id="_x0000_s1134" style="position:absolute" from="3952,11404" to="4472,11935" wrapcoords="-617 0 8023 9874 14811 19749 19131 20983 22217 20983 22217 19131 18514 15429 11109 9874 1234 0 -617 0">
              <v:stroke endarrow="block"/>
            </v:line>
            <v:line id="_x0000_s1135" style="position:absolute" from="7762,7154" to="8281,7154" wrapcoords="26 2 0 4 0 6 26 9 30 9 35 8 35 5 30 2 26 2">
              <v:stroke endarrow="block"/>
            </v:line>
            <v:line id="_x0000_s1136" style="position:absolute" from="7762,7508" to="8974,9456" wrapcoords="-267 0 1867 2658 20000 21268 20800 21434 21867 21434 22133 21102 3200 2658 11467 0 -267 0">
              <v:stroke endarrow="block"/>
            </v:line>
            <v:line id="_x0000_s1137" style="position:absolute" from="7762,7685" to="8801,11050" wrapcoords="-313 0 939 1543 19409 20057 19096 20829 20661 21407 21913 21407 21913 20732 626 0 -313 0">
              <v:stroke endarrow="block"/>
            </v:line>
            <v:line id="_x0000_s1138" style="position:absolute;flip:y" from="7762,7508" to="8455,8394" wrapcoords="-470 0 16435 18671 19252 21234 20191 21234 22070 21234 22539 20502 20191 18305 18313 17573 939 0 -470 0">
              <v:stroke endarrow="block"/>
            </v:line>
            <v:line id="_x0000_s1139" style="position:absolute;flip:y" from="7762,7508" to="8628,9279" wrapcoords="-372 0 16759 17573 18248 20502 20110 21417 20483 21417 21972 21417 22345 20502 745 0 -372 0">
              <v:stroke endarrow="block"/>
            </v:line>
            <v:line id="_x0000_s1140" style="position:absolute" from="7762,11050" to="8281,11227" wrapcoords="-617 0 13577 21600 14811 21600 19749 21600 21600 19800 17897 9000 11726 0 -617 0">
              <v:stroke endarrow="block"/>
            </v:line>
            <v:line id="_x0000_s1141" style="position:absolute;flip:y" from="7762,10164" to="9320,10695" wrapcoords="-208 0 -208 617 19108 19749 19315 21600 20977 21600 21392 21600 21600 20366 21808 18514 10800 9874 831 0 -208 0">
              <v:stroke endarrow="block"/>
            </v:line>
            <v:line id="_x0000_s1142" style="position:absolute" from="7762,9987" to="8628,11050" wrapcoords="-372 0 8566 9735 18248 19470 18248 20383 19366 21296 20483 21296 21972 21296 21600 19470 15269 14603 745 0 -372 0">
              <v:stroke endarrow="block"/>
            </v:line>
            <v:line id="_x0000_s1143" style="position:absolute" from="7762,9987" to="8974,9987" wrapcoords="72 2 0 4 0 6 72 9 76 9 81 8 81 5 76 2 72 2">
              <v:stroke endarrow="block"/>
            </v:line>
            <v:line id="_x0000_s1144" style="position:absolute;flip:y" from="7762,7685" to="8801,9987" wrapcoords="-313 0 1565 2259 19722 20329 19096 20753 20661 21459 21913 21459 21913 20329 626 0 -313 0">
              <v:stroke endarrow="block"/>
            </v:line>
            <v:rect id="_x0000_s1145" style="position:absolute;left:4125;top:2196;width:2771;height:709" wrapcoords="-117 -460 -117 21140 21717 21140 21717 -460 -117 -460">
              <v:textbox style="mso-next-textbox:#_x0000_s1145">
                <w:txbxContent>
                  <w:p w:rsidR="00FC00CB" w:rsidRDefault="00FC00CB" w:rsidP="001E20B6">
                    <w:pPr>
                      <w:pStyle w:val="afe"/>
                    </w:pPr>
                    <w:r>
                      <w:t>Глава исполнительной власти Чувашской Республики</w:t>
                    </w:r>
                  </w:p>
                </w:txbxContent>
              </v:textbox>
            </v:rect>
            <v:rect id="_x0000_s1146" style="position:absolute;left:5684;top:3082;width:1558;height:1416" wrapcoords="-208 -230 -208 21370 21808 21370 21808 -230 -208 -230">
              <v:textbox style="mso-next-textbox:#_x0000_s1146">
                <w:txbxContent>
                  <w:p w:rsidR="00FC00CB" w:rsidRDefault="00FC00CB" w:rsidP="001E20B6">
                    <w:pPr>
                      <w:pStyle w:val="afe"/>
                    </w:pPr>
                    <w:r>
                      <w:t>Служба по надзору и контролю в сфере обра-зования Чувашской Республики</w:t>
                    </w:r>
                  </w:p>
                </w:txbxContent>
              </v:textbox>
            </v:rect>
            <v:rect id="_x0000_s1147" style="position:absolute;left:3606;top:3082;width:1905;height:1593" wrapcoords="-170 -204 -170 21396 21770 21396 21770 -204 -170 -204">
              <v:textbox style="mso-next-textbox:#_x0000_s1147">
                <w:txbxContent>
                  <w:p w:rsidR="00FC00CB" w:rsidRDefault="00FC00CB" w:rsidP="001E20B6">
                    <w:pPr>
                      <w:pStyle w:val="afe"/>
                    </w:pPr>
                    <w:r>
                      <w:t>Министерство образования и молодёжной политики Чу</w:t>
                    </w:r>
                    <w:r>
                      <w:rPr>
                        <w:sz w:val="18"/>
                        <w:szCs w:val="18"/>
                      </w:rPr>
                      <w:t>вашии</w:t>
                    </w:r>
                  </w:p>
                </w:txbxContent>
              </v:textbox>
            </v:rect>
            <v:rect id="_x0000_s1148" style="position:absolute;left:1874;top:5206;width:2251;height:1508" wrapcoords="-144 -260 -144 21340 21744 21340 21744 -260 -144 -260">
              <v:textbox style="mso-next-textbox:#_x0000_s1148">
                <w:txbxContent>
                  <w:p w:rsidR="00FC00CB" w:rsidRDefault="00FC00CB" w:rsidP="001E20B6">
                    <w:pPr>
                      <w:pStyle w:val="afe"/>
                    </w:pPr>
                    <w:r>
                      <w:t>Система образования Чувашской</w:t>
                    </w:r>
                  </w:p>
                  <w:p w:rsidR="00FC00CB" w:rsidRDefault="00FC00CB" w:rsidP="001E20B6">
                    <w:pPr>
                      <w:pStyle w:val="afe"/>
                    </w:pPr>
                    <w:r>
                      <w:t>Республики</w:t>
                    </w:r>
                  </w:p>
                  <w:p w:rsidR="00FC00CB" w:rsidRDefault="00FC00CB" w:rsidP="001E20B6">
                    <w:pPr>
                      <w:pStyle w:val="afe"/>
                    </w:pPr>
                    <w:r>
                      <w:t>СИСТЕМА ОЦЕНКИ</w:t>
                    </w:r>
                  </w:p>
                </w:txbxContent>
              </v:textbox>
            </v:rect>
            <w10:wrap type="none"/>
            <w10:anchorlock/>
          </v:group>
        </w:pict>
      </w:r>
    </w:p>
    <w:p w:rsidR="0043628D" w:rsidRPr="0043628D" w:rsidRDefault="0043628D" w:rsidP="0043628D">
      <w:r>
        <w:lastRenderedPageBreak/>
        <w:t>Рис.3</w:t>
      </w:r>
      <w:r w:rsidRPr="0043628D">
        <w:t xml:space="preserve">.1. </w:t>
      </w:r>
      <w:r w:rsidR="00126F93" w:rsidRPr="0043628D">
        <w:t>Модель региональной службы по надзору и контролю в сфере образования в Чувашии</w:t>
      </w:r>
    </w:p>
    <w:p w:rsidR="001E20B6" w:rsidRDefault="00835C04" w:rsidP="0043628D">
      <w:r>
        <w:rPr>
          <w:noProof/>
        </w:rPr>
        <w:pict>
          <v:group id="_x0000_s1149" style="position:absolute;margin-left:6pt;margin-top:5.7pt;width:396pt;height:639pt;z-index:251653632;mso-position-horizontal-relative:char;mso-position-vertical-relative:line" coordorigin="1701,1134" coordsize="9720,10022" wrapcoords="9000 356 8967 1908 5900 2231 5500 2296 5500 4236 6067 4495 6600 4495 5033 5529 3167 5723 2833 5788 2833 6564 933 6823 167 6952 167 8504 667 8634 2167 8634 2633 9668 1433 9992 1233 10089 1233 13969 5033 14325 6567 14325 6567 15877 7600 16394 7633 17849 10800 17946 767 18140 767 18269 10800 18463 733 18916 733 19046 9833 19498 10800 19498 10800 20016 733 20080 733 20177 2167 20177 10800 20016 10800 19498 11567 19401 11433 19304 2167 18981 11433 18657 11567 18560 10767 18463 10800 17946 21367 17461 21433 16685 20900 16620 14967 16394 20633 16297 20567 12772 20767 12772 21367 12384 21433 10832 21200 10800 19300 10703 18967 8116 19300 8116 20300 7728 20367 5820 20200 5756 18633 5529 18500 4495 18700 4495 19000 4171 19033 2296 18233 2199 14967 1908 14967 356 9000 356">
            <v:group id="_x0000_s1150" editas="canvas" style="position:absolute;left:1701;top:1134;width:9720;height:9900;mso-position-horizontal-relative:char;mso-position-vertical-relative:line" coordorigin="1259,3489" coordsize="9720,9900">
              <o:lock v:ext="edit" aspectratio="t"/>
              <v:shape id="_x0000_s1151" type="#_x0000_t75" style="position:absolute;left:1259;top:3489;width:9720;height:9900" o:preferrelative="f">
                <v:fill o:detectmouseclick="t"/>
                <v:path o:extrusionok="t" o:connecttype="none"/>
                <o:lock v:ext="edit" text="t"/>
              </v:shape>
              <v:shape id="_x0000_s1152" style="position:absolute;left:2099;top:5109;width:6600;height:5220;mso-wrap-distance-left:9pt;mso-wrap-distance-top:0;mso-wrap-distance-right:9pt;mso-wrap-distance-bottom:0;mso-position-horizontal:absolute;mso-position-horizontal-relative:text;mso-position-vertical:absolute;mso-position-vertical-relative:text;v-text-anchor:top" coordsize="6600,5220" path="m,1980l2880,,5880,1620r720,1800l6120,4320r-840,900l3240,5040,720,3600,,1980xe" filled="f" strokecolor="#fc0" strokeweight="2.25pt">
                <v:path arrowok="t"/>
              </v:shape>
              <v:shape id="_x0000_s1153" style="position:absolute;left:3059;top:5109;width:5640;height:5220;mso-wrap-distance-left:9pt;mso-wrap-distance-top:0;mso-wrap-distance-right:9pt;mso-wrap-distance-bottom:0;mso-position-horizontal:absolute;mso-position-horizontal-relative:text;mso-position-vertical:absolute;mso-position-vertical-relative:text;v-text-anchor:top" coordsize="5640,5220" path="m2520,l5640,3780,4680,5220,,1980,2520,xe" filled="f" strokecolor="purple" strokeweight="2.25pt">
                <v:path arrowok="t"/>
              </v:shape>
              <v:shape id="_x0000_s1154" style="position:absolute;left:3059;top:4929;width:5880;height:5400;mso-wrap-distance-left:9pt;mso-wrap-distance-top:0;mso-wrap-distance-right:9pt;mso-wrap-distance-bottom:0;mso-position-horizontal:absolute;mso-position-horizontal-relative:text;mso-position-vertical:absolute;mso-position-vertical-relative:text;v-text-anchor:top" coordsize="5880,5220" path="m3360,r960,l5760,3600r120,720l5280,5220r-3000,l,1980,2040,360,3360,xe" filled="f" strokecolor="green" strokeweight="2.25pt">
                <v:path arrowok="t"/>
              </v:shape>
              <v:shape id="_x0000_s1155" style="position:absolute;left:3059;top:5469;width:6000;height:4860;mso-wrap-distance-left:9pt;mso-wrap-distance-top:0;mso-wrap-distance-right:9pt;mso-wrap-distance-bottom:0;mso-position-horizontal:absolute;mso-position-horizontal-relative:text;mso-position-vertical:absolute;mso-position-vertical-relative:text;v-text-anchor:top" coordsize="6000,4860" path="m3240,l4920,1080r600,720l6000,3060,4800,4860,1320,3960,,1620,3240,xe" filled="f" strokecolor="blue" strokeweight="2.25pt">
                <v:path arrowok="t"/>
              </v:shape>
              <v:shape id="_x0000_s1156" style="position:absolute;left:3059;top:5469;width:5640;height:4860;mso-wrap-distance-left:9pt;mso-wrap-distance-top:0;mso-wrap-distance-right:9pt;mso-wrap-distance-bottom:0;mso-position-horizontal:absolute;mso-position-horizontal-relative:text;mso-position-vertical:absolute;mso-position-vertical-relative:text;v-text-anchor:top" coordsize="5640,4860" path="m2880,l5640,3060r-360,900l4440,4860,1680,3780,,1620,2880,xe" filled="f" strokecolor="red" strokeweight="1.75pt">
                <v:path arrowok="t"/>
              </v:shape>
              <v:rect id="_x0000_s1157" style="position:absolute;left:2579;top:6189;width:1800;height:720" fillcolor="#9cf">
                <v:stroke dashstyle="dash"/>
                <v:textbox style="mso-next-textbox:#_x0000_s1157">
                  <w:txbxContent>
                    <w:p w:rsidR="00FC00CB" w:rsidRDefault="00FC00CB" w:rsidP="001E20B6">
                      <w:pPr>
                        <w:pStyle w:val="afe"/>
                      </w:pPr>
                      <w:r>
                        <w:t xml:space="preserve">Информационный портал СОКО </w:t>
                      </w:r>
                    </w:p>
                  </w:txbxContent>
                </v:textbox>
              </v:rect>
              <v:rect id="_x0000_s1158" style="position:absolute;left:5339;top:3669;width:2638;height:720">
                <v:textbox style="mso-next-textbox:#_x0000_s1158">
                  <w:txbxContent>
                    <w:p w:rsidR="00FC00CB" w:rsidRDefault="00FC00CB" w:rsidP="001E20B6">
                      <w:pPr>
                        <w:pStyle w:val="afe"/>
                      </w:pPr>
                      <w:r>
                        <w:t>Глава исполни-тельной власти Чувашской Республики</w:t>
                      </w:r>
                    </w:p>
                  </w:txbxContent>
                </v:textbox>
              </v:rect>
              <v:rect id="_x0000_s1159" style="position:absolute;left:7139;top:4569;width:2638;height:900" fillcolor="#cff">
                <v:textbox style="mso-next-textbox:#_x0000_s1159">
                  <w:txbxContent>
                    <w:p w:rsidR="00FC00CB" w:rsidRDefault="00FC00CB" w:rsidP="001E20B6">
                      <w:pPr>
                        <w:pStyle w:val="afe"/>
                      </w:pPr>
                      <w:r>
                        <w:t>Министерство образования и молодёжной политики Чувашской Республики</w:t>
                      </w:r>
                    </w:p>
                  </w:txbxContent>
                </v:textbox>
              </v:rect>
              <v:rect id="_x0000_s1160" style="position:absolute;left:3779;top:4569;width:2638;height:900">
                <v:stroke dashstyle="dash"/>
                <v:textbox style="mso-next-textbox:#_x0000_s1160">
                  <w:txbxContent>
                    <w:p w:rsidR="00FC00CB" w:rsidRDefault="00FC00CB" w:rsidP="001E20B6">
                      <w:pPr>
                        <w:pStyle w:val="afe"/>
                      </w:pPr>
                      <w:r>
                        <w:t>Служба по надзору и контролю в сфере образования</w:t>
                      </w:r>
                    </w:p>
                    <w:p w:rsidR="00FC00CB" w:rsidRDefault="00FC00CB" w:rsidP="00126F93">
                      <w:pPr>
                        <w:jc w:val="center"/>
                        <w:rPr>
                          <w:sz w:val="18"/>
                          <w:szCs w:val="18"/>
                        </w:rPr>
                      </w:pPr>
                      <w:r>
                        <w:rPr>
                          <w:sz w:val="18"/>
                          <w:szCs w:val="18"/>
                        </w:rPr>
                        <w:t xml:space="preserve"> Чувашской Республики</w:t>
                      </w:r>
                    </w:p>
                  </w:txbxContent>
                </v:textbox>
              </v:rect>
              <v:rect id="_x0000_s1161" style="position:absolute;left:1379;top:6729;width:1680;height:720">
                <v:textbox style="mso-next-textbox:#_x0000_s1161">
                  <w:txbxContent>
                    <w:p w:rsidR="00FC00CB" w:rsidRDefault="00FC00CB" w:rsidP="001E20B6">
                      <w:pPr>
                        <w:pStyle w:val="afe"/>
                      </w:pPr>
                      <w:r>
                        <w:t>ГУ «ЧР ЦНОТ»</w:t>
                      </w:r>
                    </w:p>
                  </w:txbxContent>
                </v:textbox>
              </v:rect>
              <v:line id="_x0000_s1162" style="position:absolute;flip:x y" from="9539,5469" to="10259,11049">
                <v:stroke endarrow="classic"/>
              </v:line>
              <v:rect id="_x0000_s1163" style="position:absolute;left:8099;top:6189;width:2280;height:900">
                <v:stroke dashstyle="dash"/>
                <v:textbox style="mso-next-textbox:#_x0000_s1163">
                  <w:txbxContent>
                    <w:p w:rsidR="00FC00CB" w:rsidRDefault="00FC00CB" w:rsidP="001E20B6">
                      <w:pPr>
                        <w:pStyle w:val="afe"/>
                      </w:pPr>
                      <w:r>
                        <w:t>Центр оценки и развития персонала в системе образования</w:t>
                      </w:r>
                    </w:p>
                  </w:txbxContent>
                </v:textbox>
              </v:rect>
              <v:rect id="_x0000_s1164" style="position:absolute;left:4259;top:9969;width:1800;height:900" fillcolor="#cff">
                <v:textbox style="mso-next-textbox:#_x0000_s1164">
                  <w:txbxContent>
                    <w:p w:rsidR="00FC00CB" w:rsidRDefault="00FC00CB" w:rsidP="001E20B6">
                      <w:pPr>
                        <w:pStyle w:val="afe"/>
                      </w:pPr>
                      <w:r>
                        <w:t>Муниципальные органы управления образованием</w:t>
                      </w:r>
                    </w:p>
                  </w:txbxContent>
                </v:textbox>
              </v:rect>
              <v:rect id="_x0000_s1165" style="position:absolute;left:4739;top:10689;width:1800;height:1080">
                <v:stroke dashstyle="dash"/>
                <v:textbox style="mso-next-textbox:#_x0000_s1165">
                  <w:txbxContent>
                    <w:p w:rsidR="00FC00CB" w:rsidRDefault="00FC00CB" w:rsidP="001E20B6">
                      <w:pPr>
                        <w:pStyle w:val="afe"/>
                      </w:pPr>
                      <w:r>
                        <w:t>Инфраструктура ОСОКО муниципального уровня</w:t>
                      </w:r>
                    </w:p>
                  </w:txbxContent>
                </v:textbox>
              </v:rect>
              <v:rect id="_x0000_s1166" style="position:absolute;left:2579;top:7269;width:1800;height:720" fillcolor="#c9f">
                <v:stroke dashstyle="dash"/>
                <v:textbox style="mso-next-textbox:#_x0000_s1166">
                  <w:txbxContent>
                    <w:p w:rsidR="00FC00CB" w:rsidRDefault="00FC00CB" w:rsidP="002A19F2">
                      <w:pPr>
                        <w:pStyle w:val="afe"/>
                      </w:pPr>
                      <w:r>
                        <w:t xml:space="preserve">Аналитическая группа СОКО </w:t>
                      </w:r>
                    </w:p>
                  </w:txbxContent>
                </v:textbox>
              </v:rect>
              <v:line id="_x0000_s1167" style="position:absolute;flip:x y" from="6059,10509" to="8939,11409">
                <v:stroke endarrow="classic"/>
              </v:line>
              <v:rect id="_x0000_s1168" style="position:absolute;left:7379;top:10329;width:1680;height:720" fillcolor="#cff">
                <v:textbox style="mso-next-textbox:#_x0000_s1168">
                  <w:txbxContent>
                    <w:p w:rsidR="00FC00CB" w:rsidRDefault="00FC00CB" w:rsidP="001E20B6">
                      <w:pPr>
                        <w:pStyle w:val="afe"/>
                      </w:pPr>
                      <w:r>
                        <w:t>Образовательные учреждения</w:t>
                      </w:r>
                    </w:p>
                  </w:txbxContent>
                </v:textbox>
              </v:rect>
              <v:rect id="_x0000_s1169" style="position:absolute;left:8219;top:9429;width:1680;height:720" fillcolor="#cff">
                <v:textbox style="mso-next-textbox:#_x0000_s1169">
                  <w:txbxContent>
                    <w:p w:rsidR="00FC00CB" w:rsidRDefault="00FC00CB" w:rsidP="001E20B6">
                      <w:pPr>
                        <w:pStyle w:val="afe"/>
                      </w:pPr>
                      <w:r>
                        <w:t>Образовательные программы</w:t>
                      </w:r>
                    </w:p>
                  </w:txbxContent>
                </v:textbox>
              </v:rect>
              <v:rect id="_x0000_s1170" style="position:absolute;left:8699;top:8529;width:2160;height:720" fillcolor="#cff">
                <v:textbox style="mso-next-textbox:#_x0000_s1170">
                  <w:txbxContent>
                    <w:p w:rsidR="00FC00CB" w:rsidRDefault="00FC00CB" w:rsidP="001E20B6">
                      <w:pPr>
                        <w:pStyle w:val="afe"/>
                      </w:pPr>
                      <w:r>
                        <w:t>Индивидуальные достижения учащихся</w:t>
                      </w:r>
                    </w:p>
                  </w:txbxContent>
                </v:textbox>
              </v:rect>
              <v:rect id="_x0000_s1171" style="position:absolute;left:1859;top:8169;width:3240;height:1800">
                <v:stroke dashstyle="dash"/>
                <v:textbox style="mso-next-textbox:#_x0000_s1171">
                  <w:txbxContent>
                    <w:p w:rsidR="00FC00CB" w:rsidRDefault="00FC00CB" w:rsidP="001E20B6">
                      <w:pPr>
                        <w:pStyle w:val="afe"/>
                      </w:pPr>
                      <w:r>
                        <w:t>Негосударственные организации в системе ОСОКО</w:t>
                      </w:r>
                    </w:p>
                  </w:txbxContent>
                </v:textbox>
              </v:rect>
              <v:rect id="_x0000_s1172" style="position:absolute;left:3659;top:8889;width:1320;height:540">
                <v:stroke dashstyle="dash"/>
                <v:textbox style="mso-next-textbox:#_x0000_s1172">
                  <w:txbxContent>
                    <w:p w:rsidR="00FC00CB" w:rsidRDefault="00FC00CB" w:rsidP="001E20B6">
                      <w:pPr>
                        <w:pStyle w:val="afe"/>
                      </w:pPr>
                    </w:p>
                  </w:txbxContent>
                </v:textbox>
              </v:rect>
              <v:rect id="_x0000_s1173" style="position:absolute;left:3299;top:9429;width:1320;height:540">
                <v:stroke dashstyle="dash"/>
                <v:textbox style="mso-next-textbox:#_x0000_s1173">
                  <w:txbxContent>
                    <w:p w:rsidR="00FC00CB" w:rsidRDefault="00FC00CB" w:rsidP="00126F93"/>
                  </w:txbxContent>
                </v:textbox>
              </v:rect>
              <v:rect id="_x0000_s1174" style="position:absolute;left:2099;top:9069;width:1800;height:720">
                <v:textbox style="mso-next-textbox:#_x0000_s1174">
                  <w:txbxContent>
                    <w:p w:rsidR="00FC00CB" w:rsidRDefault="00FC00CB" w:rsidP="001E20B6">
                      <w:pPr>
                        <w:pStyle w:val="afe"/>
                      </w:pPr>
                      <w:r>
                        <w:t>Информационно-образовательное агентство «ЛИДЕР»</w:t>
                      </w:r>
                    </w:p>
                  </w:txbxContent>
                </v:textbox>
              </v:rect>
              <v:line id="_x0000_s1175" style="position:absolute" from="1619,11949" to="2219,11950" strokecolor="blue" strokeweight="2.25pt"/>
              <v:line id="_x0000_s1176" style="position:absolute" from="1619,12308" to="2219,12309" strokecolor="red" strokeweight="2.25pt"/>
              <v:line id="_x0000_s1177" style="position:absolute" from="1619,12849" to="2219,12850" strokecolor="green" strokeweight="2.25pt"/>
              <v:line id="_x0000_s1178" style="position:absolute" from="5819,12489" to="6419,12490" strokecolor="purple" strokeweight="2.25pt"/>
              <v:line id="_x0000_s1179" style="position:absolute" from="5819,12129" to="6419,12130" strokecolor="#fc0" strokeweight="2.25pt"/>
              <v:shape id="_x0000_s1180" type="#_x0000_t202" style="position:absolute;left:8939;top:11229;width:1920;height:360" stroked="f">
                <v:textbox style="mso-next-textbox:#_x0000_s1180">
                  <w:txbxContent>
                    <w:p w:rsidR="00FC00CB" w:rsidRDefault="00FC00CB" w:rsidP="001E20B6">
                      <w:pPr>
                        <w:pStyle w:val="afe"/>
                      </w:pPr>
                      <w:r>
                        <w:t>объекты оценки</w:t>
                      </w:r>
                    </w:p>
                  </w:txbxContent>
                </v:textbox>
              </v:shape>
              <v:line id="_x0000_s1181" style="position:absolute;flip:y" from="10499,9249" to="10500,11049">
                <v:stroke endarrow="classic"/>
              </v:line>
              <v:line id="_x0000_s1182" style="position:absolute;flip:x y" from="9539,10149" to="10019,11049">
                <v:stroke endarrow="classic"/>
              </v:line>
              <v:line id="_x0000_s1183" style="position:absolute;flip:x y" from="9059,10689" to="9659,11049">
                <v:stroke endarrow="classic"/>
              </v:line>
            </v:group>
            <v:shape id="_x0000_s1184" type="#_x0000_t202" style="position:absolute;left:2661;top:9356;width:8760;height:1800" filled="f" stroked="f">
              <v:textbox style="mso-next-textbox:#_x0000_s1184">
                <w:txbxContent>
                  <w:p w:rsidR="00FC00CB" w:rsidRPr="002A19F2" w:rsidRDefault="00FC00CB" w:rsidP="002A19F2">
                    <w:pPr>
                      <w:pStyle w:val="afe"/>
                    </w:pPr>
                    <w:r w:rsidRPr="002A19F2">
                      <w:t>Аттестация педкадров</w:t>
                    </w:r>
                    <w:r w:rsidRPr="002A19F2">
                      <w:tab/>
                    </w:r>
                    <w:r w:rsidRPr="002A19F2">
                      <w:tab/>
                    </w:r>
                    <w:r w:rsidRPr="002A19F2">
                      <w:tab/>
                      <w:t>Аттестация выпускников 9 и 11 кл.</w:t>
                    </w:r>
                  </w:p>
                  <w:p w:rsidR="00FC00CB" w:rsidRPr="002A19F2" w:rsidRDefault="00FC00CB" w:rsidP="002A19F2">
                    <w:pPr>
                      <w:pStyle w:val="afe"/>
                    </w:pPr>
                    <w:r w:rsidRPr="002A19F2">
                      <w:t xml:space="preserve">          Лицензирование и аккредитация ОУ          Мониторинг индивидуальных</w:t>
                    </w:r>
                  </w:p>
                  <w:p w:rsidR="00FC00CB" w:rsidRPr="002A19F2" w:rsidRDefault="00FC00CB" w:rsidP="002A19F2">
                    <w:pPr>
                      <w:pStyle w:val="afe"/>
                    </w:pPr>
                    <w:r w:rsidRPr="002A19F2">
                      <w:t xml:space="preserve">            </w:t>
                    </w:r>
                    <w:r w:rsidRPr="002A19F2">
                      <w:tab/>
                    </w:r>
                    <w:r w:rsidRPr="002A19F2">
                      <w:tab/>
                    </w:r>
                    <w:r w:rsidRPr="002A19F2">
                      <w:tab/>
                    </w:r>
                    <w:r w:rsidRPr="002A19F2">
                      <w:tab/>
                    </w:r>
                    <w:r w:rsidRPr="002A19F2">
                      <w:tab/>
                    </w:r>
                    <w:r w:rsidRPr="002A19F2">
                      <w:tab/>
                      <w:t>достижений</w:t>
                    </w:r>
                  </w:p>
                  <w:p w:rsidR="00FC00CB" w:rsidRDefault="00FC00CB" w:rsidP="002A19F2">
                    <w:pPr>
                      <w:pStyle w:val="afe"/>
                    </w:pPr>
                    <w:r>
                      <w:t xml:space="preserve"> Мониторинг и оценка состояния и развития региональной и муниципальных образовательных систем</w:t>
                    </w:r>
                  </w:p>
                </w:txbxContent>
              </v:textbox>
            </v:shape>
            <w10:anchorlock/>
          </v:group>
        </w:pict>
      </w:r>
    </w:p>
    <w:p w:rsidR="002A19F2" w:rsidRDefault="00835C04" w:rsidP="0043628D">
      <w:r>
        <w:pict>
          <v:shape id="_x0000_i1026" type="#_x0000_t75" style="width:519.75pt;height:526.5pt">
            <v:imagedata r:id="rId8" o:title="" croptop="-65510f" cropbottom="65510f"/>
          </v:shape>
        </w:pict>
      </w:r>
    </w:p>
    <w:p w:rsidR="002A19F2" w:rsidRDefault="002A19F2" w:rsidP="0043628D"/>
    <w:p w:rsidR="002A19F2" w:rsidRDefault="002A19F2" w:rsidP="0043628D"/>
    <w:p w:rsidR="002A19F2" w:rsidRDefault="002A19F2" w:rsidP="0043628D"/>
    <w:p w:rsidR="002A19F2" w:rsidRDefault="002A19F2" w:rsidP="0043628D"/>
    <w:p w:rsidR="002A19F2" w:rsidRDefault="00126F93" w:rsidP="0043628D">
      <w:r w:rsidRPr="0043628D">
        <w:t>Рис</w:t>
      </w:r>
      <w:r w:rsidR="0043628D" w:rsidRPr="0043628D">
        <w:t xml:space="preserve">. </w:t>
      </w:r>
      <w:r w:rsidRPr="0043628D">
        <w:t>Организационно-технологическая схема СОКО</w:t>
      </w:r>
      <w:r w:rsidR="002A19F2">
        <w:t>.</w:t>
      </w:r>
    </w:p>
    <w:p w:rsidR="002A19F2" w:rsidRDefault="002A19F2" w:rsidP="0043628D">
      <w:r w:rsidRPr="0043628D">
        <w:lastRenderedPageBreak/>
        <w:t>Заказчики, заинтересованные в СОКО, представлены тремя основными общественными группами потребителей результатов системы образования (рис):</w:t>
      </w:r>
    </w:p>
    <w:p w:rsidR="0043628D" w:rsidRPr="0043628D" w:rsidRDefault="0043628D" w:rsidP="0043628D">
      <w:r w:rsidRPr="0043628D">
        <w:t xml:space="preserve">- </w:t>
      </w:r>
      <w:r w:rsidR="00126F93" w:rsidRPr="0043628D">
        <w:t>государственные структуры (в широком смысле интересы государства здесь понимаются в связи с его ответственностью за реализацию конституционных прав и гарантий, социальную стабильность и конкурентоспособность российского общества, эффективное управление образованием, в узком смысле интересы государства рассматриваются в связи с тем, что оно является крупнейшим работодателем</w:t>
      </w:r>
      <w:r w:rsidRPr="0043628D">
        <w:t>);</w:t>
      </w:r>
    </w:p>
    <w:p w:rsidR="0043628D" w:rsidRPr="0043628D" w:rsidRDefault="0043628D" w:rsidP="0043628D">
      <w:r w:rsidRPr="0043628D">
        <w:t xml:space="preserve">- </w:t>
      </w:r>
      <w:r w:rsidR="00126F93" w:rsidRPr="0043628D">
        <w:t>отдельные граждане, интересы которых часто представляет семья</w:t>
      </w:r>
      <w:r w:rsidRPr="0043628D">
        <w:t>;</w:t>
      </w:r>
    </w:p>
    <w:p w:rsidR="00126F93" w:rsidRPr="0043628D" w:rsidRDefault="0043628D" w:rsidP="0043628D">
      <w:r w:rsidRPr="0043628D">
        <w:t xml:space="preserve">- </w:t>
      </w:r>
      <w:r w:rsidR="00126F93" w:rsidRPr="0043628D">
        <w:t>бизнес-структуры, представляющие как отдельные предприятия, так и их различные объединения</w:t>
      </w:r>
      <w:r w:rsidRPr="0043628D">
        <w:t xml:space="preserve">. </w:t>
      </w:r>
    </w:p>
    <w:p w:rsidR="00126F93" w:rsidRPr="0043628D" w:rsidRDefault="00126F93" w:rsidP="0043628D">
      <w:r w:rsidRPr="0043628D">
        <w:t>Система оценки качества образования Чувашской Республики представляет собой совокупность организационных и функциональных структур, обеспечивающая основанную на единой концептуально-методологической базе оценку деятельности системы образования, образовательных организаций и образовательных достижений обучающихся, а также выявление факторов, влияющих на образовательные результаты</w:t>
      </w:r>
      <w:r w:rsidR="0043628D" w:rsidRPr="0043628D">
        <w:t xml:space="preserve">. </w:t>
      </w:r>
    </w:p>
    <w:p w:rsidR="00126F93" w:rsidRPr="0043628D" w:rsidRDefault="00126F93" w:rsidP="0043628D">
      <w:r w:rsidRPr="0043628D">
        <w:t>Цель системы оценки качества образования Чувашской Республики заключается в осуществлении оценки качества образования для формирования информационной основы принятия управленческих решений, обеспечивающих удовлетворения образовательных потребностей населения, поступательное движение системы образования, обеспечение социально-экономическое развитие республики</w:t>
      </w:r>
      <w:r w:rsidR="0043628D" w:rsidRPr="0043628D">
        <w:t xml:space="preserve">. </w:t>
      </w:r>
    </w:p>
    <w:p w:rsidR="00126F93" w:rsidRPr="0043628D" w:rsidRDefault="00126F93" w:rsidP="0043628D">
      <w:r w:rsidRPr="0043628D">
        <w:t>Служба оценки качества образования Чувашской Республики призвана решать следующие задачи</w:t>
      </w:r>
      <w:r w:rsidR="0043628D" w:rsidRPr="0043628D">
        <w:t xml:space="preserve">: </w:t>
      </w:r>
    </w:p>
    <w:p w:rsidR="00126F93" w:rsidRPr="0043628D" w:rsidRDefault="00126F93" w:rsidP="0043628D">
      <w:r w:rsidRPr="0043628D">
        <w:t>1</w:t>
      </w:r>
      <w:r w:rsidR="0043628D" w:rsidRPr="0043628D">
        <w:t xml:space="preserve">. </w:t>
      </w:r>
      <w:r w:rsidRPr="0043628D">
        <w:t>Разработка организационно-методического обеспечения лицензирования и аккредитации образовательных учреждений, аттестации кадров, мониторинга и образовательной статистики региональной системы образования, итоговой аттестации выпускников</w:t>
      </w:r>
      <w:r w:rsidR="0043628D" w:rsidRPr="0043628D">
        <w:t xml:space="preserve">. </w:t>
      </w:r>
    </w:p>
    <w:p w:rsidR="00126F93" w:rsidRPr="0043628D" w:rsidRDefault="00126F93" w:rsidP="0043628D">
      <w:r w:rsidRPr="0043628D">
        <w:lastRenderedPageBreak/>
        <w:t>2</w:t>
      </w:r>
      <w:r w:rsidR="0043628D" w:rsidRPr="0043628D">
        <w:t xml:space="preserve">. </w:t>
      </w:r>
      <w:r w:rsidRPr="0043628D">
        <w:t>Повышение квалификации педагогических и руководящих работников, специалистов системы образования в вопросах обеспечения лицензирования, аккредитации образовательных учреждений, аттестации кадров, мониторинга и образовательной статистики в системе образования, проведения итоговой аттестации выпускников</w:t>
      </w:r>
      <w:r w:rsidR="0043628D" w:rsidRPr="0043628D">
        <w:t xml:space="preserve">. </w:t>
      </w:r>
    </w:p>
    <w:p w:rsidR="00126F93" w:rsidRPr="0043628D" w:rsidRDefault="00126F93" w:rsidP="0043628D">
      <w:r w:rsidRPr="0043628D">
        <w:t>3</w:t>
      </w:r>
      <w:r w:rsidR="0043628D" w:rsidRPr="0043628D">
        <w:t xml:space="preserve">. </w:t>
      </w:r>
      <w:r w:rsidRPr="0043628D">
        <w:t>Информационное, аналитическое и экспертное обеспечение мониторинга республиканской системы образования</w:t>
      </w:r>
      <w:r w:rsidR="0043628D" w:rsidRPr="0043628D">
        <w:t xml:space="preserve">. </w:t>
      </w:r>
    </w:p>
    <w:p w:rsidR="00126F93" w:rsidRPr="0043628D" w:rsidRDefault="00126F93" w:rsidP="0043628D">
      <w:r w:rsidRPr="0043628D">
        <w:t>4</w:t>
      </w:r>
      <w:r w:rsidR="0043628D" w:rsidRPr="0043628D">
        <w:t xml:space="preserve">. </w:t>
      </w:r>
      <w:r w:rsidRPr="0043628D">
        <w:t>Проектирование и содействие в реализации моделей управления образовательными системами</w:t>
      </w:r>
      <w:r w:rsidR="0043628D" w:rsidRPr="0043628D">
        <w:t xml:space="preserve">; </w:t>
      </w:r>
      <w:r w:rsidRPr="0043628D">
        <w:t>педагогических технологий, методик анализа и прогноза развития системы образования в республике</w:t>
      </w:r>
      <w:r w:rsidR="0043628D" w:rsidRPr="0043628D">
        <w:t xml:space="preserve">. </w:t>
      </w:r>
    </w:p>
    <w:p w:rsidR="00126F93" w:rsidRPr="0043628D" w:rsidRDefault="00126F93" w:rsidP="0043628D">
      <w:r w:rsidRPr="0043628D">
        <w:t>5</w:t>
      </w:r>
      <w:r w:rsidR="0043628D" w:rsidRPr="0043628D">
        <w:t xml:space="preserve">. </w:t>
      </w:r>
      <w:r w:rsidRPr="0043628D">
        <w:t>Организация и проведение работ на базе экспериментальных площадок, направленных на апробацию учебно-методических комплексов для мониторинга образования</w:t>
      </w:r>
      <w:r w:rsidR="0043628D" w:rsidRPr="0043628D">
        <w:t xml:space="preserve">. </w:t>
      </w:r>
    </w:p>
    <w:p w:rsidR="00126F93" w:rsidRPr="0043628D" w:rsidRDefault="00126F93" w:rsidP="0043628D">
      <w:r w:rsidRPr="0043628D">
        <w:t>6</w:t>
      </w:r>
      <w:r w:rsidR="0043628D" w:rsidRPr="0043628D">
        <w:t xml:space="preserve">. </w:t>
      </w:r>
      <w:r w:rsidRPr="0043628D">
        <w:t>Консультационная деятельность</w:t>
      </w:r>
      <w:r w:rsidR="0043628D" w:rsidRPr="0043628D">
        <w:t xml:space="preserve">. </w:t>
      </w:r>
    </w:p>
    <w:p w:rsidR="00126F93" w:rsidRPr="0043628D" w:rsidRDefault="00126F93" w:rsidP="0043628D">
      <w:r w:rsidRPr="0043628D">
        <w:t>7</w:t>
      </w:r>
      <w:r w:rsidR="0043628D" w:rsidRPr="0043628D">
        <w:t xml:space="preserve">. </w:t>
      </w:r>
      <w:r w:rsidRPr="0043628D">
        <w:t>Экспертиза программ, проектов, рекомендаций и других документов и материалов по профилю работы</w:t>
      </w:r>
      <w:r w:rsidR="0043628D" w:rsidRPr="0043628D">
        <w:t xml:space="preserve">. </w:t>
      </w:r>
    </w:p>
    <w:p w:rsidR="0043628D" w:rsidRPr="0043628D" w:rsidRDefault="00126F93" w:rsidP="0043628D">
      <w:r w:rsidRPr="0043628D">
        <w:t>Основные функции СОКО</w:t>
      </w:r>
      <w:r w:rsidR="0043628D" w:rsidRPr="0043628D">
        <w:t>:</w:t>
      </w:r>
    </w:p>
    <w:p w:rsidR="0043628D" w:rsidRPr="0043628D" w:rsidRDefault="0043628D" w:rsidP="0043628D">
      <w:r w:rsidRPr="0043628D">
        <w:t xml:space="preserve">- </w:t>
      </w:r>
      <w:r w:rsidR="00126F93" w:rsidRPr="0043628D">
        <w:t>организационно-методическое сопровождение оценочных процедур в образовании (лицензирование образовательной деятельности, аккредитация образовательных учреждений, аттестация педагогических и руководящих кадров</w:t>
      </w:r>
      <w:r w:rsidRPr="0043628D">
        <w:t>);</w:t>
      </w:r>
    </w:p>
    <w:p w:rsidR="0043628D" w:rsidRPr="0043628D" w:rsidRDefault="0043628D" w:rsidP="0043628D">
      <w:r w:rsidRPr="0043628D">
        <w:t xml:space="preserve">- </w:t>
      </w:r>
      <w:r w:rsidR="00126F93" w:rsidRPr="0043628D">
        <w:t>организация итоговой аттестации обучающихся в рамках общего и профессионального образования</w:t>
      </w:r>
      <w:r w:rsidRPr="0043628D">
        <w:t>;</w:t>
      </w:r>
    </w:p>
    <w:p w:rsidR="0043628D" w:rsidRPr="0043628D" w:rsidRDefault="0043628D" w:rsidP="0043628D">
      <w:r w:rsidRPr="0043628D">
        <w:t xml:space="preserve">- </w:t>
      </w:r>
      <w:r w:rsidR="00126F93" w:rsidRPr="0043628D">
        <w:t>организация оценки результатов деятельности системы образования и условий осуществления образовательной деятельности</w:t>
      </w:r>
      <w:r w:rsidRPr="0043628D">
        <w:t>;</w:t>
      </w:r>
    </w:p>
    <w:p w:rsidR="0043628D" w:rsidRPr="0043628D" w:rsidRDefault="0043628D" w:rsidP="0043628D">
      <w:r w:rsidRPr="0043628D">
        <w:t xml:space="preserve">- </w:t>
      </w:r>
      <w:r w:rsidR="00126F93" w:rsidRPr="0043628D">
        <w:t>сбор, обобщение и представление отраслевой статистической отчетности в федеральные и республиканские органы исполнительной власти</w:t>
      </w:r>
      <w:r w:rsidRPr="0043628D">
        <w:t>;</w:t>
      </w:r>
    </w:p>
    <w:p w:rsidR="0043628D" w:rsidRPr="0043628D" w:rsidRDefault="0043628D" w:rsidP="0043628D">
      <w:r w:rsidRPr="0043628D">
        <w:t xml:space="preserve">- </w:t>
      </w:r>
      <w:r w:rsidR="00126F93" w:rsidRPr="0043628D">
        <w:t>организация работ по экспертизе, диагностике, оценке и прогнозу основных тенденций развития системы образования</w:t>
      </w:r>
      <w:r w:rsidRPr="0043628D">
        <w:t>;</w:t>
      </w:r>
    </w:p>
    <w:p w:rsidR="0043628D" w:rsidRPr="0043628D" w:rsidRDefault="0043628D" w:rsidP="0043628D">
      <w:r w:rsidRPr="0043628D">
        <w:lastRenderedPageBreak/>
        <w:t xml:space="preserve">- </w:t>
      </w:r>
      <w:r w:rsidR="00126F93" w:rsidRPr="0043628D">
        <w:t>обеспечение руководителей и специалистов системы управления образованием разных уровней аналитической информацией и вариантами управленческих решений</w:t>
      </w:r>
      <w:r w:rsidRPr="0043628D">
        <w:t>;</w:t>
      </w:r>
    </w:p>
    <w:p w:rsidR="0043628D" w:rsidRPr="0043628D" w:rsidRDefault="0043628D" w:rsidP="0043628D">
      <w:r w:rsidRPr="0043628D">
        <w:t xml:space="preserve">- </w:t>
      </w:r>
      <w:r w:rsidR="00126F93" w:rsidRPr="0043628D">
        <w:t>обеспечение внешних пользователей (представители исполнительной и законодательной власти, работодатели, представители общественных организаций и СМИ, родители, широкая общественность</w:t>
      </w:r>
      <w:r w:rsidRPr="0043628D">
        <w:t xml:space="preserve">) </w:t>
      </w:r>
      <w:r w:rsidR="00126F93" w:rsidRPr="0043628D">
        <w:t>информацией о состоянии и развитии системы образования региона и муниципалитетов, а также отдельных образовательных учреждений, разработка соответствующей системы информирования внешних пользователей</w:t>
      </w:r>
      <w:r w:rsidRPr="0043628D">
        <w:t>;</w:t>
      </w:r>
    </w:p>
    <w:p w:rsidR="00126F93" w:rsidRPr="0043628D" w:rsidRDefault="0043628D" w:rsidP="0043628D">
      <w:r w:rsidRPr="0043628D">
        <w:t xml:space="preserve">- </w:t>
      </w:r>
      <w:r w:rsidR="00126F93" w:rsidRPr="0043628D">
        <w:t>участие в подготовке нормативно-правовой документации и норм образовательной деятельности в соответствии с государственными стандартами и нормативами</w:t>
      </w:r>
      <w:r w:rsidRPr="0043628D">
        <w:t xml:space="preserve">. </w:t>
      </w:r>
    </w:p>
    <w:p w:rsidR="0043628D" w:rsidRPr="0043628D" w:rsidRDefault="00126F93" w:rsidP="0043628D">
      <w:r w:rsidRPr="0043628D">
        <w:t>Предполагается несколько источников финансирования, которые обеспечат реализацию программы оценки качества образования в регионе</w:t>
      </w:r>
      <w:r w:rsidR="0043628D" w:rsidRPr="0043628D">
        <w:t>:</w:t>
      </w:r>
    </w:p>
    <w:p w:rsidR="0043628D" w:rsidRPr="0043628D" w:rsidRDefault="0043628D" w:rsidP="0043628D">
      <w:r w:rsidRPr="0043628D">
        <w:t xml:space="preserve">- </w:t>
      </w:r>
      <w:r w:rsidR="00126F93" w:rsidRPr="0043628D">
        <w:t>бюджет, поскольку речь идет о реализации функции государственной оценки качества образования, при этом основу финансирования составляет программа оценки качества образования в регионе на текущий год</w:t>
      </w:r>
      <w:r w:rsidRPr="0043628D">
        <w:t xml:space="preserve">. </w:t>
      </w:r>
      <w:r w:rsidR="00126F93" w:rsidRPr="0043628D">
        <w:t>Таким образом, финансируется не структура, а программа ее деятельности</w:t>
      </w:r>
      <w:r w:rsidRPr="0043628D">
        <w:t xml:space="preserve">. </w:t>
      </w:r>
      <w:r w:rsidR="00126F93" w:rsidRPr="0043628D">
        <w:t>Основой для формирования бюджета становится расчет трудозатрат на реализуемые действия, устанавливаемые учредителем</w:t>
      </w:r>
      <w:r w:rsidRPr="0043628D">
        <w:t>;</w:t>
      </w:r>
    </w:p>
    <w:p w:rsidR="0043628D" w:rsidRPr="0043628D" w:rsidRDefault="0043628D" w:rsidP="0043628D">
      <w:r w:rsidRPr="0043628D">
        <w:t xml:space="preserve">- </w:t>
      </w:r>
      <w:r w:rsidR="00126F93" w:rsidRPr="0043628D">
        <w:t>внебюджетные поступления за счет средств клиента</w:t>
      </w:r>
      <w:r w:rsidRPr="0043628D">
        <w:t xml:space="preserve">. </w:t>
      </w:r>
      <w:r w:rsidR="00126F93" w:rsidRPr="0043628D">
        <w:t>Проведение внеплановых (оперативных</w:t>
      </w:r>
      <w:r w:rsidRPr="0043628D">
        <w:t xml:space="preserve">) </w:t>
      </w:r>
      <w:r w:rsidR="00126F93" w:rsidRPr="0043628D">
        <w:t xml:space="preserve">контрольных выходов по ряду процедур, жалобам, заявлениям и </w:t>
      </w:r>
      <w:r>
        <w:t>т.п.</w:t>
      </w:r>
      <w:r w:rsidRPr="0043628D">
        <w:t xml:space="preserve"> </w:t>
      </w:r>
      <w:r w:rsidR="00126F93" w:rsidRPr="0043628D">
        <w:t>имеет смысл компенсировать за счет средств клиента на основе устанавливаемых ведомством нормативов, компенсации требует и специальный разворот анализа данных, необходимый клиенту</w:t>
      </w:r>
      <w:r w:rsidRPr="0043628D">
        <w:t>;</w:t>
      </w:r>
    </w:p>
    <w:p w:rsidR="0043628D" w:rsidRPr="0043628D" w:rsidRDefault="0043628D" w:rsidP="0043628D">
      <w:r w:rsidRPr="0043628D">
        <w:t xml:space="preserve">- </w:t>
      </w:r>
      <w:r w:rsidR="00126F93" w:rsidRPr="0043628D">
        <w:t>целевые программы, реализуемые по инициативе республиканских и муниципальных органов управления образованием, федеральных служб, в том числе и исследовательские проекты разного рода как муниципального и регионального, так и федерального уровней, которые реализуются за счет целевых вложений</w:t>
      </w:r>
      <w:r w:rsidRPr="0043628D">
        <w:t>;</w:t>
      </w:r>
    </w:p>
    <w:p w:rsidR="00126F93" w:rsidRPr="0043628D" w:rsidRDefault="0043628D" w:rsidP="0043628D">
      <w:r w:rsidRPr="0043628D">
        <w:lastRenderedPageBreak/>
        <w:t xml:space="preserve">- </w:t>
      </w:r>
      <w:r w:rsidR="00126F93" w:rsidRPr="0043628D">
        <w:t>целевые федеральные средства на реализацию функций инварианта</w:t>
      </w:r>
      <w:r w:rsidRPr="0043628D">
        <w:t xml:space="preserve">. </w:t>
      </w:r>
    </w:p>
    <w:p w:rsidR="00126F93" w:rsidRPr="0043628D" w:rsidRDefault="00126F93" w:rsidP="0043628D">
      <w:r w:rsidRPr="0043628D">
        <w:t>Вопрос об источниках финансирования является ключевым, поскольку степень свободы, допускаемая учредителем, позволяет сделать вывод о способности службы объективно оценивать результаты деятельности системы</w:t>
      </w:r>
      <w:r w:rsidR="0043628D" w:rsidRPr="0043628D">
        <w:t xml:space="preserve">: </w:t>
      </w:r>
      <w:r w:rsidRPr="0043628D">
        <w:t>чем выше степень финансовой свободы, тем выше уровень объективности оценки и наоборот</w:t>
      </w:r>
      <w:r w:rsidR="0043628D" w:rsidRPr="0043628D">
        <w:t xml:space="preserve">. </w:t>
      </w:r>
    </w:p>
    <w:p w:rsidR="00126F93" w:rsidRPr="0043628D" w:rsidRDefault="00126F93" w:rsidP="0043628D">
      <w:r w:rsidRPr="0043628D">
        <w:t>Информационный портал службы оценки качества обеспечивает открытость системы оценки и доступность к информации разным группам пользователей</w:t>
      </w:r>
      <w:r w:rsidR="0043628D" w:rsidRPr="0043628D">
        <w:t xml:space="preserve">. </w:t>
      </w:r>
      <w:r w:rsidRPr="0043628D">
        <w:t>Размещение портала предполагается на сервере ГУ «ЧР ЦНОТ», где будет собираться вся информация о состоянии системы образования Чувашской Республики, о социально-экономических условиях региона, данные специальных оценочных процедур</w:t>
      </w:r>
      <w:r w:rsidR="0043628D" w:rsidRPr="0043628D">
        <w:t xml:space="preserve">. </w:t>
      </w:r>
      <w:r w:rsidRPr="0043628D">
        <w:t>Формат собираемой информации определяется запросами пользователей и утвержденным комплексом индикаторов состояния системы</w:t>
      </w:r>
      <w:r w:rsidR="0043628D" w:rsidRPr="0043628D">
        <w:t xml:space="preserve">. </w:t>
      </w:r>
    </w:p>
    <w:p w:rsidR="00126F93" w:rsidRPr="0043628D" w:rsidRDefault="00126F93" w:rsidP="0043628D">
      <w:r w:rsidRPr="0043628D">
        <w:t>Программная среда поддерживает единую базу данных информации о системе образования республики, хранящуюся на сервере Регионального Центра мониторинга и статистики</w:t>
      </w:r>
      <w:r w:rsidR="0043628D" w:rsidRPr="0043628D">
        <w:t xml:space="preserve">. </w:t>
      </w:r>
      <w:r w:rsidRPr="0043628D">
        <w:t>Ведомственные учреждения и организации связаны с ГУ «ЧР ЦНОТ» через «окно пользователя», в которое они вносят данные в республиканскую базу данных и получают доступ к обобщенной информации</w:t>
      </w:r>
      <w:r w:rsidR="0043628D" w:rsidRPr="0043628D">
        <w:t xml:space="preserve">. </w:t>
      </w:r>
      <w:r w:rsidRPr="0043628D">
        <w:t>Среди поставщиков информации можно выделить государственные и муниципальные общеобразовательные учреждения и учреждения дополнительного образования, учреждения сопровождения, учреждения профессионального образования всех форм собственности, коммерческие и некоммерческие организации, осуществляющие образовательную деятельность или ее сопровождение</w:t>
      </w:r>
      <w:r w:rsidR="0043628D" w:rsidRPr="0043628D">
        <w:t xml:space="preserve">. </w:t>
      </w:r>
    </w:p>
    <w:p w:rsidR="00126F93" w:rsidRPr="0043628D" w:rsidRDefault="00126F93" w:rsidP="0043628D">
      <w:r w:rsidRPr="0043628D">
        <w:t>Первичная информация собирается на уровне образовательного учреждения</w:t>
      </w:r>
      <w:r w:rsidR="0043628D" w:rsidRPr="0043628D">
        <w:t xml:space="preserve">. </w:t>
      </w:r>
      <w:r w:rsidRPr="0043628D">
        <w:t xml:space="preserve">В системе действует принцип «одного окна», суть которого сводится к тому, что каждое учреждение через свое окно вносит информацию по строго определенным формам в поля, доступ к которым в режиме редактирования имеют только официальные представители данного </w:t>
      </w:r>
      <w:r w:rsidRPr="0043628D">
        <w:lastRenderedPageBreak/>
        <w:t>учреждения</w:t>
      </w:r>
      <w:r w:rsidR="0043628D" w:rsidRPr="0043628D">
        <w:t xml:space="preserve">. </w:t>
      </w:r>
      <w:r w:rsidRPr="0043628D">
        <w:t>Таким образом, за достоверность информации отвечает единственный ее источник</w:t>
      </w:r>
      <w:r w:rsidR="0043628D" w:rsidRPr="0043628D">
        <w:t xml:space="preserve">. </w:t>
      </w:r>
      <w:r w:rsidRPr="0043628D">
        <w:t>При обратной связи ГУ «ЧР ЦНОТ» также выступает в роли единого окна для всех пользователей, имеющих доступ к данным в режиме просмотра к категориям данных, отструктурированных под определенные группы пользователей</w:t>
      </w:r>
      <w:r w:rsidR="0043628D" w:rsidRPr="0043628D">
        <w:t xml:space="preserve">. </w:t>
      </w:r>
      <w:r w:rsidRPr="0043628D">
        <w:t>Информация из единой базы данных поставляется ГУ «ЧР ЦНОТ» на федеральный уровень, при этом Центр выступает в роли единственного окна</w:t>
      </w:r>
      <w:r w:rsidR="0043628D" w:rsidRPr="0043628D">
        <w:t xml:space="preserve">. </w:t>
      </w:r>
    </w:p>
    <w:p w:rsidR="00126F93" w:rsidRPr="0043628D" w:rsidRDefault="00126F93" w:rsidP="0043628D">
      <w:r w:rsidRPr="0043628D">
        <w:t>Пользователями системы мониторинга и статистики образования являются органы управления системой образования Чувашской Республики, образовательные учреждения всех ступеней и форм, учреждения и организации сопровождения образовательного процесса, потребители информации вне системы образования и неструктурированные пользователи</w:t>
      </w:r>
      <w:r w:rsidR="0043628D" w:rsidRPr="0043628D">
        <w:t xml:space="preserve">. </w:t>
      </w:r>
    </w:p>
    <w:p w:rsidR="00126F93" w:rsidRPr="0043628D" w:rsidRDefault="00126F93" w:rsidP="0043628D">
      <w:r w:rsidRPr="0043628D">
        <w:t>Каждая группа получает информацию от ГУ «ЧР ЦНОТ» на бумажных или электронных носителях</w:t>
      </w:r>
      <w:r w:rsidR="0043628D" w:rsidRPr="0043628D">
        <w:t xml:space="preserve">. </w:t>
      </w:r>
      <w:r w:rsidRPr="0043628D">
        <w:t>Структура, формат собираемых данных и используемые показатели специально разработаны и закреплены</w:t>
      </w:r>
      <w:r w:rsidR="0043628D" w:rsidRPr="0043628D">
        <w:t xml:space="preserve">. </w:t>
      </w:r>
      <w:r w:rsidRPr="0043628D">
        <w:t>Это инвариантная часть, включающая статистическую и мониторинговую информацию</w:t>
      </w:r>
      <w:r w:rsidR="0043628D" w:rsidRPr="0043628D">
        <w:t xml:space="preserve">. </w:t>
      </w:r>
      <w:r w:rsidRPr="0043628D">
        <w:t>Результаты нерегулярных мониторинговых и пр</w:t>
      </w:r>
      <w:r w:rsidR="0043628D" w:rsidRPr="0043628D">
        <w:t xml:space="preserve">. </w:t>
      </w:r>
      <w:r w:rsidRPr="0043628D">
        <w:t>исследований оформляются в виде аналитических записок, брошюр и др</w:t>
      </w:r>
      <w:r w:rsidR="0043628D" w:rsidRPr="0043628D">
        <w:t xml:space="preserve">. </w:t>
      </w:r>
      <w:r w:rsidRPr="0043628D">
        <w:t>Это вариативная часть информации о системе образования</w:t>
      </w:r>
      <w:r w:rsidR="0043628D" w:rsidRPr="0043628D">
        <w:t xml:space="preserve">. </w:t>
      </w:r>
      <w:r w:rsidRPr="0043628D">
        <w:t>Программа сбора вариативной части информации утверждается службой на год</w:t>
      </w:r>
      <w:r w:rsidR="0043628D" w:rsidRPr="0043628D">
        <w:t xml:space="preserve">. </w:t>
      </w:r>
      <w:r w:rsidRPr="0043628D">
        <w:t>Для оперативного доступа пользователей к информации в обобщенном виде информация размещается на портале, предусматривается также ограниченный доступ через «окно просмотра», параметры которого зависят от группы пользователей</w:t>
      </w:r>
      <w:r w:rsidR="0043628D" w:rsidRPr="0043628D">
        <w:t xml:space="preserve">. </w:t>
      </w:r>
    </w:p>
    <w:p w:rsidR="00126F93" w:rsidRPr="0043628D" w:rsidRDefault="00126F93" w:rsidP="0043628D">
      <w:r w:rsidRPr="0043628D">
        <w:t>Ключевым моментом, определяющим эффективность деятельности в информационном обеспечении принятия управленческих решений, является качество анализа собираемой информации</w:t>
      </w:r>
      <w:r w:rsidR="0043628D" w:rsidRPr="0043628D">
        <w:t xml:space="preserve">. </w:t>
      </w:r>
      <w:r w:rsidRPr="0043628D">
        <w:t>Для анализа и интерпретации собранной информации должна функционировать экспертно-аналитическая группа, работа которой осуществляется по трем приоритетным направлениям</w:t>
      </w:r>
      <w:r w:rsidR="0043628D" w:rsidRPr="0043628D">
        <w:t xml:space="preserve">: </w:t>
      </w:r>
      <w:r w:rsidRPr="0043628D">
        <w:t>во-первых, регулярное представление аналитики о состоянии системы образования</w:t>
      </w:r>
      <w:r w:rsidR="0043628D" w:rsidRPr="0043628D">
        <w:t xml:space="preserve">; </w:t>
      </w:r>
      <w:r w:rsidRPr="0043628D">
        <w:t xml:space="preserve">во-вторых, мониторинг принятых управленческих </w:t>
      </w:r>
      <w:r w:rsidRPr="0043628D">
        <w:lastRenderedPageBreak/>
        <w:t>решений и ведущихся в республике проектов, включающий разработку показателей под конкретное преобразование и внесение коррекции в процедуру сбора информации, в-третьих, подготовка вариантов оптимальных управленческих решений по новым пилотным проектам (проектирование, моделирование</w:t>
      </w:r>
      <w:r w:rsidR="0043628D" w:rsidRPr="0043628D">
        <w:t xml:space="preserve">). </w:t>
      </w:r>
    </w:p>
    <w:p w:rsidR="0043628D" w:rsidRPr="0043628D" w:rsidRDefault="00126F93" w:rsidP="0043628D">
      <w:r w:rsidRPr="0043628D">
        <w:t>Предполагается создание АНО, позволяющей объединять экспертов в области образования (группа экспертов формируется под задачу и будет иметь переменный состав</w:t>
      </w:r>
      <w:r w:rsidR="0043628D" w:rsidRPr="0043628D">
        <w:t xml:space="preserve">). </w:t>
      </w:r>
      <w:r w:rsidRPr="0043628D">
        <w:t>Это, во-первых, позволит отделить сбор и представление информации от практики его анализа, оставить первую часть на государственном и ведомственном поле, а анализ информации передать общественной экспертно-аналитической группе, имеющей статус самостоятельного юридического лица и негосударственную форму собственности</w:t>
      </w:r>
      <w:r w:rsidR="0043628D" w:rsidRPr="0043628D">
        <w:t xml:space="preserve">. </w:t>
      </w:r>
      <w:r w:rsidRPr="0043628D">
        <w:t>Во-вторых, усилит преимущества интегрированной государственно-общественной системы и поможет преодолеть риски, свойственные каждой модели в отдельности</w:t>
      </w:r>
      <w:r w:rsidR="0043628D" w:rsidRPr="0043628D">
        <w:t xml:space="preserve">. </w:t>
      </w:r>
    </w:p>
    <w:p w:rsidR="00126F93" w:rsidRPr="0043628D" w:rsidRDefault="00126F93" w:rsidP="0043628D">
      <w:r w:rsidRPr="0043628D">
        <w:t>Таким образом, информационное обеспечение принятия управленческих решений базируется на двух противоположных потоках информации</w:t>
      </w:r>
      <w:r w:rsidR="0043628D" w:rsidRPr="0043628D">
        <w:t xml:space="preserve">: </w:t>
      </w:r>
      <w:r w:rsidRPr="0043628D">
        <w:t>ГУ «ЧР ЦНОТ» обеспечивает под контролем Министерства образования и молодежной политики и Службы по надзору и контролю в сфере образования Чувашской Республики сбор информации, которая анализируется группой экспертов, формируемой каждый раз под задачу и имеющиеся ресурсы</w:t>
      </w:r>
      <w:r w:rsidR="0043628D" w:rsidRPr="0043628D">
        <w:t xml:space="preserve">. </w:t>
      </w:r>
      <w:r w:rsidRPr="0043628D">
        <w:t>Подготовленная и отструктурированная информация затем доводится ГУ «ЧР ЦНОТ» до каждой группы потребителей по принципу «одного окна»</w:t>
      </w:r>
      <w:r w:rsidR="0043628D" w:rsidRPr="0043628D">
        <w:t xml:space="preserve">. </w:t>
      </w:r>
    </w:p>
    <w:p w:rsidR="00126F93" w:rsidRPr="0043628D" w:rsidRDefault="00126F93" w:rsidP="0043628D">
      <w:r w:rsidRPr="0043628D">
        <w:t>СОКО Чувашии включает в себя пять основных подсистем, становление и развитие которых представлено ниже в плане-графике проектных мероприятий (рис</w:t>
      </w:r>
      <w:r w:rsidR="0043628D" w:rsidRPr="0043628D">
        <w:t xml:space="preserve">). </w:t>
      </w:r>
    </w:p>
    <w:p w:rsidR="00126F93" w:rsidRPr="0043628D" w:rsidRDefault="00126F93" w:rsidP="0043628D">
      <w:r w:rsidRPr="0043628D">
        <w:t>Основные проектные задачи в рамках этих подсистем распределены следующим образом</w:t>
      </w:r>
      <w:r w:rsidR="0043628D" w:rsidRPr="0043628D">
        <w:t xml:space="preserve">: </w:t>
      </w:r>
    </w:p>
    <w:p w:rsidR="00126F93" w:rsidRPr="0043628D" w:rsidRDefault="00126F93" w:rsidP="0043628D">
      <w:r w:rsidRPr="0043628D">
        <w:lastRenderedPageBreak/>
        <w:t>1</w:t>
      </w:r>
      <w:r w:rsidR="0043628D" w:rsidRPr="0043628D">
        <w:t xml:space="preserve">. </w:t>
      </w:r>
      <w:r w:rsidRPr="0043628D">
        <w:t>Модернизация системы мониторинга, оценки состояния и развития региональной и муниципальных образовательных систем</w:t>
      </w:r>
    </w:p>
    <w:p w:rsidR="00126F93" w:rsidRPr="0043628D" w:rsidRDefault="00126F93" w:rsidP="0043628D">
      <w:r w:rsidRPr="0043628D">
        <w:t>В этом направлении в республике уже сделаны крупные шаги по формированию республиканской системы мониторинга и статистики, разработке комплекса индикаторов, проведена апробация адресного информационного обеспечения принятия решений разных уровней управления</w:t>
      </w:r>
      <w:r w:rsidR="0043628D" w:rsidRPr="0043628D">
        <w:t xml:space="preserve">. </w:t>
      </w:r>
      <w:r w:rsidRPr="0043628D">
        <w:t>Нерешёнными остаются проблемы разработки программной среды и создания единого портала, а также переход из экспериментального в штатный режим использования имеющихся наработок</w:t>
      </w:r>
      <w:r w:rsidR="0043628D" w:rsidRPr="0043628D">
        <w:t xml:space="preserve">. </w:t>
      </w:r>
    </w:p>
    <w:p w:rsidR="0043628D" w:rsidRPr="0043628D" w:rsidRDefault="00126F93" w:rsidP="0043628D">
      <w:r w:rsidRPr="0043628D">
        <w:t>Проектные задачи</w:t>
      </w:r>
      <w:r w:rsidR="0043628D" w:rsidRPr="0043628D">
        <w:t>:</w:t>
      </w:r>
    </w:p>
    <w:p w:rsidR="0043628D" w:rsidRPr="0043628D" w:rsidRDefault="0043628D" w:rsidP="0043628D">
      <w:r w:rsidRPr="0043628D">
        <w:t xml:space="preserve">- </w:t>
      </w:r>
      <w:r w:rsidR="00126F93" w:rsidRPr="0043628D">
        <w:t>разработка, апробация и внедрение общего регламента комплексной оценки состояния и развития образовательных систем (в том числе эффективность системы управления</w:t>
      </w:r>
      <w:r w:rsidRPr="0043628D">
        <w:t xml:space="preserve">) </w:t>
      </w:r>
      <w:r w:rsidR="00126F93" w:rsidRPr="0043628D">
        <w:t>в контексте приоритетов образовательной политики на основе свода данных различных процедур оценки качества образования</w:t>
      </w:r>
      <w:r w:rsidRPr="0043628D">
        <w:t>;</w:t>
      </w:r>
    </w:p>
    <w:p w:rsidR="0043628D" w:rsidRPr="0043628D" w:rsidRDefault="0043628D" w:rsidP="0043628D">
      <w:r w:rsidRPr="0043628D">
        <w:t xml:space="preserve">- </w:t>
      </w:r>
      <w:r w:rsidR="00126F93" w:rsidRPr="0043628D">
        <w:t>закрепление зон ответственности за показатели качества образования за региональным, муниципальным и школьным уровнями управления</w:t>
      </w:r>
      <w:r w:rsidRPr="0043628D">
        <w:t>;</w:t>
      </w:r>
    </w:p>
    <w:p w:rsidR="00126F93" w:rsidRPr="0043628D" w:rsidRDefault="0043628D" w:rsidP="0043628D">
      <w:r w:rsidRPr="0043628D">
        <w:t xml:space="preserve">- </w:t>
      </w:r>
      <w:r w:rsidR="00126F93" w:rsidRPr="0043628D">
        <w:t>создание единого информационного портала о СОКО с обязанностью представления данных всех мониторинговых и целевых исследований, а также нерегулярных запросов, проводимых в системе образования Чувашской Республики</w:t>
      </w:r>
      <w:r w:rsidRPr="0043628D">
        <w:t xml:space="preserve">; </w:t>
      </w:r>
    </w:p>
    <w:p w:rsidR="0043628D" w:rsidRPr="0043628D" w:rsidRDefault="002A19F2" w:rsidP="0043628D">
      <w:r>
        <w:br w:type="page"/>
      </w:r>
      <w:r w:rsidR="00835C04">
        <w:rPr>
          <w:noProof/>
        </w:rPr>
        <w:lastRenderedPageBreak/>
        <w:pict>
          <v:group id="_x0000_s1185" style="position:absolute;left:0;text-align:left;margin-left:0;margin-top:56.7pt;width:469pt;height:684pt;z-index:251652608;mso-position-vertical-relative:page" coordorigin="1701,1134" coordsize="9600,11168" wrapcoords="-68 -29 -68 21571 21634 21571 21634 -29 -68 -29">
            <v:shape id="_x0000_s1186" type="#_x0000_t75" style="position:absolute;left:1701;top:1142;width:9600;height:11160" o:preferrelative="f" wrapcoords="-68 -58 -68 21571 21634 21571 21634 -58 -68 -58" filled="t" stroked="t">
              <v:fill o:detectmouseclick="t"/>
              <v:path o:extrusionok="t" o:connecttype="none"/>
              <o:lock v:ext="edit" text="t"/>
            </v:shape>
            <v:roundrect id="_x0000_s1187" style="position:absolute;left:4461;top:4022;width:4680;height:900" arcsize="10923f" wrapcoords="554 -360 -69 360 -69 19440 277 21240 21254 21240 21392 21240 21669 18360 21669 2520 21392 0 20977 -360 554 -360" fillcolor="silver">
              <v:textbox style="mso-next-textbox:#_x0000_s1187">
                <w:txbxContent>
                  <w:p w:rsidR="00FC00CB" w:rsidRDefault="00FC00CB" w:rsidP="002A19F2">
                    <w:pPr>
                      <w:pStyle w:val="afe"/>
                    </w:pPr>
                    <w:r>
                      <w:t xml:space="preserve">Информационный портал </w:t>
                    </w:r>
                  </w:p>
                  <w:p w:rsidR="00FC00CB" w:rsidRDefault="00FC00CB" w:rsidP="002A19F2">
                    <w:pPr>
                      <w:pStyle w:val="afe"/>
                    </w:pPr>
                    <w:r>
                      <w:t>Службы оценки качества образования</w:t>
                    </w:r>
                  </w:p>
                </w:txbxContent>
              </v:textbox>
            </v:roundrect>
            <v:rect id="_x0000_s1188" style="position:absolute;left:1821;top:8882;width:1320;height:1620" wrapcoords="-245 -200 -245 21400 21845 21400 21845 -200 -245 -200">
              <v:textbox style="mso-next-textbox:#_x0000_s1188">
                <w:txbxContent>
                  <w:p w:rsidR="00FC00CB" w:rsidRDefault="00FC00CB" w:rsidP="002A19F2">
                    <w:pPr>
                      <w:pStyle w:val="afe"/>
                    </w:pPr>
                    <w:r>
                      <w:t>Кадастр образовательных учреждений Чувашии: условия осуществления образовательного процесса и результаты</w:t>
                    </w:r>
                  </w:p>
                  <w:p w:rsidR="00FC00CB" w:rsidRDefault="00FC00CB" w:rsidP="00126F93">
                    <w:pPr>
                      <w:rPr>
                        <w:sz w:val="14"/>
                        <w:szCs w:val="14"/>
                      </w:rPr>
                    </w:pPr>
                  </w:p>
                </w:txbxContent>
              </v:textbox>
            </v:rect>
            <v:rect id="_x0000_s1189" style="position:absolute;left:1941;top:6182;width:1320;height:1800" wrapcoords="-245 -180 -245 21420 21845 21420 21845 -180 -245 -180">
              <v:textbox style="mso-next-textbox:#_x0000_s1189">
                <w:txbxContent>
                  <w:p w:rsidR="00FC00CB" w:rsidRDefault="00FC00CB" w:rsidP="002A19F2">
                    <w:pPr>
                      <w:pStyle w:val="afe"/>
                    </w:pPr>
                    <w:r>
                      <w:t>Оперативная информация о лицензировании и аккредитации образовательных учреждений</w:t>
                    </w:r>
                  </w:p>
                </w:txbxContent>
              </v:textbox>
            </v:rect>
            <v:rect id="_x0000_s1190" style="position:absolute;left:3381;top:6182;width:2040;height:720" wrapcoords="-159 -450 -159 21150 21759 21150 21759 -450 -159 -450">
              <v:textbox style="mso-next-textbox:#_x0000_s1190">
                <w:txbxContent>
                  <w:p w:rsidR="00FC00CB" w:rsidRDefault="00FC00CB" w:rsidP="002A19F2">
                    <w:pPr>
                      <w:pStyle w:val="afe"/>
                    </w:pPr>
                    <w:r>
                      <w:t>Аналитический отчёт о квалификации педагогических кадров</w:t>
                    </w:r>
                  </w:p>
                </w:txbxContent>
              </v:textbox>
            </v:rect>
            <v:rect id="_x0000_s1191" style="position:absolute;left:3381;top:7262;width:2160;height:900" wrapcoords="-150 -360 -150 21240 21750 21240 21750 -360 -150 -360">
              <v:textbox style="mso-next-textbox:#_x0000_s1191">
                <w:txbxContent>
                  <w:p w:rsidR="00FC00CB" w:rsidRDefault="00FC00CB" w:rsidP="002A19F2">
                    <w:pPr>
                      <w:pStyle w:val="afe"/>
                    </w:pPr>
                    <w:r>
                      <w:t>Аналитический отчёт о результатах итоговой аттестации выпускников 9 и 11 классов</w:t>
                    </w:r>
                  </w:p>
                </w:txbxContent>
              </v:textbox>
            </v:rect>
            <v:rect id="_x0000_s1192" style="position:absolute;left:3261;top:9782;width:2400;height:1260" wrapcoords="-135 -257 -135 21343 21735 21343 21735 -257 -135 -257">
              <v:textbox style="mso-next-textbox:#_x0000_s1192">
                <w:txbxContent>
                  <w:p w:rsidR="00FC00CB" w:rsidRDefault="00FC00CB" w:rsidP="002A19F2">
                    <w:pPr>
                      <w:pStyle w:val="afe"/>
                    </w:pPr>
                    <w:r>
                      <w:t xml:space="preserve">Информация о характере образовательных и трудовых траекторий выпускников школ республики, особенностях рынка услуг профессионального образования </w:t>
                    </w:r>
                  </w:p>
                </w:txbxContent>
              </v:textbox>
            </v:re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193" type="#_x0000_t10" style="position:absolute;left:1941;top:11222;width:3720;height:720" wrapcoords="1045 -450 -87 5850 -87 15300 958 21150 20555 21150 20729 21150 21687 14850 21687 6300 20468 -450 1045 -450">
              <v:textbox style="mso-next-textbox:#_x0000_s1193">
                <w:txbxContent>
                  <w:p w:rsidR="00FC00CB" w:rsidRDefault="00FC00CB" w:rsidP="002A19F2">
                    <w:pPr>
                      <w:pStyle w:val="afe"/>
                    </w:pPr>
                    <w:r>
                      <w:t>Ежегодный доклад о состоянии и развитии системы образования Чувашской Республики</w:t>
                    </w:r>
                  </w:p>
                </w:txbxContent>
              </v:textbox>
            </v:shape>
            <v:shape id="_x0000_s1194" type="#_x0000_t202" style="position:absolute;left:5181;top:4922;width:1680;height:720" wrapcoords="-193 0 -193 21150 21600 21150 21600 0 -193 0" stroked="f">
              <v:textbox style="mso-next-textbox:#_x0000_s1194">
                <w:txbxContent>
                  <w:p w:rsidR="00FC00CB" w:rsidRDefault="00FC00CB" w:rsidP="002A19F2">
                    <w:pPr>
                      <w:pStyle w:val="afe"/>
                    </w:pPr>
                    <w:r>
                      <w:t>Свободный</w:t>
                    </w:r>
                  </w:p>
                  <w:p w:rsidR="00FC00CB" w:rsidRDefault="00FC00CB" w:rsidP="00126F93">
                    <w:pPr>
                      <w:rPr>
                        <w:i/>
                        <w:iCs/>
                        <w:sz w:val="22"/>
                        <w:szCs w:val="22"/>
                        <w:u w:val="single"/>
                      </w:rPr>
                    </w:pPr>
                    <w:r>
                      <w:rPr>
                        <w:i/>
                        <w:iCs/>
                        <w:sz w:val="22"/>
                        <w:szCs w:val="22"/>
                        <w:u w:val="single"/>
                      </w:rPr>
                      <w:t xml:space="preserve"> доступ</w:t>
                    </w:r>
                  </w:p>
                </w:txbxContent>
              </v:textbox>
            </v:shape>
            <v:shape id="_x0000_s1195" type="#_x0000_t202" style="position:absolute;left:6741;top:4922;width:2400;height:720" wrapcoords="-135 0 -135 21150 21600 21150 21600 0 -135 0" stroked="f">
              <v:textbox style="mso-next-textbox:#_x0000_s1195">
                <w:txbxContent>
                  <w:p w:rsidR="00FC00CB" w:rsidRDefault="00FC00CB" w:rsidP="002A19F2">
                    <w:pPr>
                      <w:pStyle w:val="afe"/>
                    </w:pPr>
                    <w:r>
                      <w:t>Регламентированный доступ</w:t>
                    </w:r>
                  </w:p>
                </w:txbxContent>
              </v:textbox>
            </v:shape>
            <v:rect id="_x0000_s1196" style="position:absolute;left:8661;top:7442;width:2520;height:720" wrapcoords="-129 -450 -129 21150 21729 21150 21729 -450 -129 -450">
              <v:textbox style="mso-next-textbox:#_x0000_s1196">
                <w:txbxContent>
                  <w:p w:rsidR="00FC00CB" w:rsidRDefault="00FC00CB" w:rsidP="002A19F2">
                    <w:pPr>
                      <w:pStyle w:val="afe"/>
                    </w:pPr>
                    <w:r>
                      <w:t>Индивидуальные результаты итоговой аттестации выпускников 9 и 11 классов</w:t>
                    </w:r>
                  </w:p>
                </w:txbxContent>
              </v:textbox>
            </v:rect>
            <v:rect id="_x0000_s1197" style="position:absolute;left:8661;top:6542;width:2520;height:720" wrapcoords="-129 -450 -129 21150 21729 21150 21729 -450 -129 -450">
              <v:textbox style="mso-next-textbox:#_x0000_s1197">
                <w:txbxContent>
                  <w:p w:rsidR="00FC00CB" w:rsidRDefault="00FC00CB" w:rsidP="002A19F2">
                    <w:pPr>
                      <w:pStyle w:val="afe"/>
                    </w:pPr>
                    <w:r>
                      <w:t>Информация о результатах ЕГЭ по учителю, образовательному учреждению, муниципалитету</w:t>
                    </w:r>
                  </w:p>
                </w:txbxContent>
              </v:textbox>
            </v:rect>
            <v:rect id="_x0000_s1198" style="position:absolute;left:8661;top:5822;width:2400;height:540" wrapcoords="-135 -600 -135 21000 21735 21000 21735 -600 -135 -600">
              <v:textbox style="mso-next-textbox:#_x0000_s1198">
                <w:txbxContent>
                  <w:p w:rsidR="00FC00CB" w:rsidRDefault="00FC00CB" w:rsidP="002A19F2">
                    <w:pPr>
                      <w:pStyle w:val="afe"/>
                    </w:pPr>
                    <w:r>
                      <w:t xml:space="preserve">Банк данных </w:t>
                    </w:r>
                  </w:p>
                  <w:p w:rsidR="00FC00CB" w:rsidRDefault="00FC00CB" w:rsidP="00126F93">
                    <w:pPr>
                      <w:jc w:val="center"/>
                      <w:rPr>
                        <w:sz w:val="16"/>
                        <w:szCs w:val="16"/>
                      </w:rPr>
                    </w:pPr>
                    <w:r>
                      <w:rPr>
                        <w:sz w:val="16"/>
                        <w:szCs w:val="16"/>
                      </w:rPr>
                      <w:t>«БУДУЩЕЕ ЧУВАШИИ»</w:t>
                    </w:r>
                  </w:p>
                </w:txbxContent>
              </v:textbox>
            </v:rect>
            <v:rect id="_x0000_s1199" style="position:absolute;left:8661;top:8342;width:2520;height:1800" wrapcoords="-129 -180 -129 21420 21729 21420 21729 -180 -129 -180">
              <v:textbox style="mso-next-textbox:#_x0000_s1199">
                <w:txbxContent>
                  <w:p w:rsidR="00FC00CB" w:rsidRDefault="00FC00CB" w:rsidP="002A19F2">
                    <w:pPr>
                      <w:pStyle w:val="afe"/>
                    </w:pPr>
                    <w:r>
                      <w:t>Информация о состоянии и развитии образовательного учреждения, муниципалитета, территориальных образовательных систем – значение индикаторов, рассчитанное на основе статданных и дополнительного обследования и соцопросов</w:t>
                    </w:r>
                  </w:p>
                </w:txbxContent>
              </v:textbox>
            </v:rect>
            <v:rect id="_x0000_s1200" style="position:absolute;left:3381;top:8882;width:2160;height:540" wrapcoords="-150 -600 -150 21000 21750 21000 21750 -600 -150 -600">
              <v:textbox style="mso-next-textbox:#_x0000_s1200">
                <w:txbxContent>
                  <w:p w:rsidR="00FC00CB" w:rsidRDefault="00FC00CB" w:rsidP="002A19F2">
                    <w:pPr>
                      <w:pStyle w:val="afe"/>
                    </w:pPr>
                    <w:r>
                      <w:t>Публикации о системе образования, форум</w:t>
                    </w:r>
                  </w:p>
                </w:txbxContent>
              </v:textbox>
            </v:rect>
            <v:rect id="_x0000_s1201" style="position:absolute;left:8661;top:10322;width:2520;height:1080" wrapcoords="-129 -300 -129 21300 21729 21300 21729 -300 -129 -300">
              <v:textbox style="mso-next-textbox:#_x0000_s1201">
                <w:txbxContent>
                  <w:p w:rsidR="00FC00CB" w:rsidRDefault="00FC00CB" w:rsidP="002A19F2">
                    <w:pPr>
                      <w:pStyle w:val="afe"/>
                    </w:pPr>
                    <w:r>
                      <w:t>Информация о характере публикаций, перечне поднимаемых вопросов, возможных решениях проблем и принятия предложений</w:t>
                    </w:r>
                  </w:p>
                </w:txbxContent>
              </v:textbox>
            </v:rect>
            <v:shapetype id="_x0000_t33" coordsize="21600,21600" o:spt="33" o:oned="t" path="m,l21600,r,21600e" filled="f">
              <v:stroke joinstyle="miter"/>
              <v:path arrowok="t" fillok="f" o:connecttype="none"/>
              <o:lock v:ext="edit" shapetype="t"/>
            </v:shapetype>
            <v:shape id="_x0000_s1202" type="#_x0000_t33" style="position:absolute;left:3456;top:7847;width:4770;height:360;rotation:90" o:connectortype="elbow" wrapcoords="-68 -900 -68 0 21396 13500 21260 14400 21396 19800 21736 19800 21872 14400 21668 -900 -68 -900" adj="-25336,-358320,-25336">
              <v:stroke endarrow="classic"/>
            </v:shape>
            <v:shape id="_x0000_s1203" type="#_x0000_t33" style="position:absolute;left:4026;top:7157;width:3510;height:480;rotation:90" o:connectortype="elbow" wrapcoords="-92 -675 -92 0 21323 10125 21138 15525 21323 20250 21785 20250 21969 15525 21692 -675 -92 -675" adj="-34431,-268740,-34431">
              <v:stroke endarrow="classic"/>
            </v:shape>
            <v:shape id="_x0000_s1204" type="#_x0000_t33" style="position:absolute;left:5271;top:5792;width:900;height:600;rotation:90" o:connectortype="elbow" wrapcoords="-360 -540 -360 0 19800 8100 19800 17280 20520 20520 22320 20520 23040 17280 21960 -540 -360 -540" adj="-134280,-214992,-134280">
              <v:stroke endarrow="classic"/>
            </v:shape>
            <v:shape id="_x0000_s1205" type="#_x0000_t33" style="position:absolute;left:4746;top:6437;width:2070;height:480;rotation:90" o:connectortype="elbow" wrapcoords="-157 -675 -157 0 21130 10125 20817 15525 21130 20250 21913 20250 22226 15525 21757 -675 -157 -675" adj="-58383,-268740,-58383">
              <v:stroke endarrow="classic"/>
            </v:shape>
            <v:shape id="_x0000_s1206" type="#_x0000_t33" style="position:absolute;left:2556;top:6227;width:4050;height:2880;rotation:90" o:connectortype="elbow" wrapcoords="-80 -112 -80 0 21360 1688 21200 20588 21360 21375 21760 21375 21920 20588 21680 -112 -80 -112" adj="-29840,-44790,-29840">
              <v:stroke endarrow="classic"/>
            </v:shape>
            <v:shape id="_x0000_s1207" type="#_x0000_t33" style="position:absolute;left:2871;top:8432;width:5940;height:360;rotation:90" o:connectortype="elbow" wrapcoords="-55 -900 -55 0 21436 13500 21327 14400 21436 19800 21709 19800 21818 14400 21655 -900 -55 -900" adj="-20345,-358320,-20345">
              <v:stroke endarrow="classic"/>
            </v:shape>
            <v:shape id="_x0000_s1208" type="#_x0000_t33" style="position:absolute;left:3921;top:4982;width:1440;height:2760;rotation:90" o:connectortype="elbow" wrapcoords="-450 -117 -450 0 20925 1878 20475 20661 20925 21365 22050 21365 22500 20661 21825 -117 -450 -117" adj="-82050,-46127,-82050">
              <v:stroke endarrow="classic"/>
            </v:shape>
            <v:rect id="_x0000_s1209" style="position:absolute;left:1821;top:4742;width:2040;height:540" wrapcoords="-159 -600 -159 21000 21759 21000 21759 -600 -159 -600">
              <v:textbox style="mso-next-textbox:#_x0000_s1209">
                <w:txbxContent>
                  <w:p w:rsidR="00FC00CB" w:rsidRDefault="00FC00CB" w:rsidP="002A19F2">
                    <w:pPr>
                      <w:pStyle w:val="afe"/>
                    </w:pPr>
                    <w:r>
                      <w:t>Данные специальных исследований</w:t>
                    </w:r>
                  </w:p>
                </w:txbxContent>
              </v:textbox>
            </v:rect>
            <v:rect id="_x0000_s1210" style="position:absolute;left:1821;top:5462;width:2760;height:540" wrapcoords="-117 -600 -117 21000 21717 21000 21717 -600 -117 -600">
              <v:textbox style="mso-next-textbox:#_x0000_s1210">
                <w:txbxContent>
                  <w:p w:rsidR="00FC00CB" w:rsidRDefault="00FC00CB" w:rsidP="002A19F2">
                    <w:pPr>
                      <w:pStyle w:val="afe"/>
                    </w:pPr>
                    <w:r>
                      <w:t>Информация о результатах олимпиад, конкурсов, соревнований</w:t>
                    </w:r>
                  </w:p>
                </w:txbxContent>
              </v:textbox>
            </v:rect>
            <v:shape id="_x0000_s1211" type="#_x0000_t33" style="position:absolute;left:5256;top:4967;width:90;height:1440;rotation:90" o:connectortype="elbow" wrapcoords="-7200 -225 10800 3375 3600 19575 10800 21150 28800 21150 36000 19575 25200 -225 -7200 -225" adj="-1342800,-89580,-1342800">
              <v:stroke endarrow="classic"/>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12" type="#_x0000_t34" style="position:absolute;left:3861;top:5012;width:1320;height:270;rotation:180" o:connectortype="elbow" wrapcoords="-245 -1200 -245 0 9573 18000 10064 21600 19145 25200 20127 25200 21109 24000 21355 20400 20618 18000 11045 -1200 -245 -1200" adj=",-448960,-77809">
              <v:stroke endarrow="classic"/>
            </v:shape>
            <v:shape id="_x0000_s1213" type="#_x0000_t33" style="position:absolute;left:8076;top:5507;width:450;height:720;rotation:90;flip:x" o:connectortype="elbow" wrapcoords="-1440 -450 18720 6750 18000 17550 19440 20700 23040 20700 24480 17550 22320 -450 -1440 -450" adj="-360720,179160,-360720">
              <v:stroke endarrow="classic"/>
            </v:shape>
            <v:shape id="_x0000_s1214" type="#_x0000_t33" style="position:absolute;left:7671;top:5912;width:1260;height:720;rotation:90;flip:x" o:connectortype="elbow" wrapcoords="-257 -450 -257 0 20829 7200 20314 17550 20829 20700 22114 20700 22629 17550 21857 -450 -257 -450" adj="-128829,179160,-128829">
              <v:stroke endarrow="classic"/>
            </v:shape>
            <v:shape id="_x0000_s1215" type="#_x0000_t33" style="position:absolute;left:7221;top:6362;width:2160;height:720;rotation:90;flip:x" o:connectortype="elbow" wrapcoords="-150 -450 -150 0 21150 6750 20850 17550 21150 20700 21900 20700 22200 17550 21750 -450 -150 -450" adj="-75150,179160,-75150">
              <v:stroke endarrow="classic"/>
            </v:shape>
            <v:shape id="_x0000_s1216" type="#_x0000_t33" style="position:absolute;left:6501;top:7082;width:3600;height:720;rotation:90;flip:x" o:connectortype="elbow" wrapcoords="-90 -450 -90 0 21330 6750 21150 17550 21330 20700 21780 20700 21960 17550 21690 -450 -90 -450" adj="-45090,179160,-45090">
              <v:stroke endarrow="classic"/>
            </v:shape>
            <v:shape id="_x0000_s1217" type="#_x0000_t33" style="position:absolute;left:5691;top:7892;width:5220;height:720;rotation:90;flip:x" o:connectortype="elbow" wrapcoords="-62 -450 -62 0 21414 6750 21290 17550 21414 20700 21724 20700 21848 17550 21662 -450 -62 -450" adj="-31097,179160,-31097">
              <v:stroke endarrow="classic"/>
            </v:shape>
            <v:rect id="_x0000_s1218" style="position:absolute;left:2421;top:8342;width:3120;height:360" wrapcoords="-104 -900 -104 20700 21704 20700 21704 -900 -104 -900">
              <v:textbox style="mso-next-textbox:#_x0000_s1218">
                <w:txbxContent>
                  <w:p w:rsidR="00FC00CB" w:rsidRDefault="00FC00CB" w:rsidP="002A19F2">
                    <w:pPr>
                      <w:pStyle w:val="afe"/>
                    </w:pPr>
                    <w:r>
                      <w:t>Статсборник «Образование Чувашии»</w:t>
                    </w:r>
                  </w:p>
                </w:txbxContent>
              </v:textbox>
            </v:rect>
            <v:shape id="_x0000_s1219" type="#_x0000_t33" style="position:absolute;left:4341;top:6842;width:2880;height:480;rotation:90" o:connectortype="elbow" wrapcoords="-112 -675 -112 0 21262 10125 21038 15525 21262 20250 21825 20250 22050 15525 21712 -675 -112 -675" adj="-41963,-268740,-41963">
              <v:stroke endarrow="classic"/>
            </v:shape>
            <v:rect id="_x0000_s1220" style="position:absolute;left:8661;top:11522;width:2520;height:600" wrapcoords="-129 -540 -129 21060 21729 21060 21729 -540 -129 -540">
              <v:textbox style="mso-next-textbox:#_x0000_s1220">
                <w:txbxContent>
                  <w:p w:rsidR="00FC00CB" w:rsidRDefault="00FC00CB" w:rsidP="002A19F2">
                    <w:pPr>
                      <w:pStyle w:val="afe"/>
                    </w:pPr>
                    <w:r>
                      <w:t>Первичные данные всех оценочных процедур</w:t>
                    </w:r>
                  </w:p>
                </w:txbxContent>
              </v:textbox>
            </v:rect>
            <v:shape id="_x0000_s1221" type="#_x0000_t33" style="position:absolute;left:5211;top:8372;width:6180;height:720;rotation:90;flip:x" o:connectortype="elbow" wrapcoords="-52 -450 -52 0 21443 6750 21338 17550 21443 20700 21705 20700 21810 17550 21652 -450 -52 -450" adj="-26266,179160,-26266">
              <v:stroke endarrow="classic"/>
            </v:shape>
            <v:rect id="_x0000_s1222" style="position:absolute;left:4941;top:2942;width:3480;height:360" wrapcoords="-93 -900 -93 20700 21693 20700 21693 -900 -93 -900">
              <v:textbox style="mso-next-textbox:#_x0000_s1222">
                <w:txbxContent>
                  <w:p w:rsidR="00FC00CB" w:rsidRDefault="00FC00CB" w:rsidP="002A19F2">
                    <w:pPr>
                      <w:pStyle w:val="afe"/>
                    </w:pPr>
                    <w:r>
                      <w:t>Первичные данные оценочных процедур</w:t>
                    </w:r>
                  </w:p>
                </w:txbxContent>
              </v:textbox>
            </v:rect>
            <v:rect id="_x0000_s1223" style="position:absolute;left:4581;top:3482;width:4200;height:360" wrapcoords="-77 -900 -77 20700 21677 20700 21677 -900 -77 -900">
              <v:textbox style="mso-next-textbox:#_x0000_s1223">
                <w:txbxContent>
                  <w:p w:rsidR="00FC00CB" w:rsidRDefault="00FC00CB" w:rsidP="002A19F2">
                    <w:pPr>
                      <w:pStyle w:val="afe"/>
                    </w:pPr>
                    <w:r>
                      <w:t>Статистическая обработка, анализ, презентация</w:t>
                    </w:r>
                  </w:p>
                </w:txbxContent>
              </v:textbox>
            </v:rect>
            <v:shape id="_x0000_s1224" type="#_x0000_t10" style="position:absolute;left:1881;top:2394;width:2280;height:540" wrapcoords="1279 -600 -142 6000 -142 15600 1137 21000 20463 21000 20605 21000 21316 18600 21742 12600 21742 7200 21458 5400 20321 -600 1279 -600">
              <v:textbox style="mso-next-textbox:#_x0000_s1224">
                <w:txbxContent>
                  <w:p w:rsidR="00FC00CB" w:rsidRDefault="00FC00CB" w:rsidP="002A19F2">
                    <w:pPr>
                      <w:pStyle w:val="afe"/>
                    </w:pPr>
                    <w:r>
                      <w:t>Аттестация учащихся</w:t>
                    </w:r>
                  </w:p>
                </w:txbxContent>
              </v:textbox>
            </v:shape>
            <v:shape id="_x0000_s1225" type="#_x0000_t10" style="position:absolute;left:4941;top:1134;width:2520;height:1080" wrapcoords="900 -300 -129 2400 -129 18900 643 21300 771 21300 20700 21300 20829 21300 21729 18900 21729 3000 21471 2100 20571 -300 900 -300" adj="2740">
              <v:textbox style="mso-next-textbox:#_x0000_s1225">
                <w:txbxContent>
                  <w:p w:rsidR="00FC00CB" w:rsidRDefault="00FC00CB" w:rsidP="002A19F2">
                    <w:pPr>
                      <w:pStyle w:val="afe"/>
                    </w:pPr>
                    <w:r>
                      <w:t>Аттестация педкадров – отраслевая система оценки профессиональной деятельности</w:t>
                    </w:r>
                  </w:p>
                  <w:p w:rsidR="00FC00CB" w:rsidRDefault="00FC00CB" w:rsidP="00126F93">
                    <w:pPr>
                      <w:rPr>
                        <w:sz w:val="16"/>
                        <w:szCs w:val="16"/>
                      </w:rPr>
                    </w:pPr>
                  </w:p>
                </w:txbxContent>
              </v:textbox>
            </v:shape>
            <v:shape id="_x0000_s1226" type="#_x0000_t10" style="position:absolute;left:2421;top:1494;width:2340;height:720" wrapcoords="554 -450 -138 2250 -138 18900 415 21150 21046 21150 21323 21150 21738 16650 21600 1800 20908 -450 554 -450" adj="2726">
              <v:textbox style="mso-next-textbox:#_x0000_s1226">
                <w:txbxContent>
                  <w:p w:rsidR="00FC00CB" w:rsidRDefault="00FC00CB" w:rsidP="002A19F2">
                    <w:pPr>
                      <w:pStyle w:val="afe"/>
                    </w:pPr>
                    <w:r>
                      <w:t>Лицензирование и аккредитация ОУ</w:t>
                    </w:r>
                  </w:p>
                </w:txbxContent>
              </v:textbox>
            </v:shape>
            <v:shape id="_x0000_s1227" type="#_x0000_t10" style="position:absolute;left:9501;top:1142;width:1680;height:1972" wrapcoords="2507 -165 -193 2308 -193 19127 2314 21435 19093 21435 20057 20940 21793 18797 21793 2473 18900 -165 2507 -165" adj="2891">
              <v:textbox style="mso-next-textbox:#_x0000_s1227">
                <w:txbxContent>
                  <w:p w:rsidR="00FC00CB" w:rsidRDefault="00FC00CB" w:rsidP="002A19F2">
                    <w:pPr>
                      <w:pStyle w:val="afe"/>
                    </w:pPr>
                    <w:r>
                      <w:t>Мониторинг и оценка состояния и развития региональной и муниципальных образовательных систем</w:t>
                    </w:r>
                  </w:p>
                </w:txbxContent>
              </v:textbox>
            </v:shape>
            <v:shape id="_x0000_s1228" type="#_x0000_t10" style="position:absolute;left:7641;top:1142;width:1740;height:1440" wrapcoords="2048 -225 -186 2700 -186 18675 1862 21375 19552 21375 19924 21375 21786 18450 21786 2925 19366 -225 2048 -225" adj="2896">
              <v:textbox style="mso-next-textbox:#_x0000_s1228">
                <w:txbxContent>
                  <w:p w:rsidR="00FC00CB" w:rsidRDefault="00FC00CB" w:rsidP="002A19F2">
                    <w:pPr>
                      <w:pStyle w:val="afe"/>
                    </w:pPr>
                    <w:r>
                      <w:t>Мониторинг индивидуальных достижений учащихся и индивидуальных образовательных траекторий выпускников школ</w:t>
                    </w:r>
                  </w:p>
                  <w:p w:rsidR="00FC00CB" w:rsidRDefault="00FC00CB" w:rsidP="00126F93">
                    <w:pPr>
                      <w:rPr>
                        <w:sz w:val="16"/>
                        <w:szCs w:val="16"/>
                      </w:rPr>
                    </w:pPr>
                  </w:p>
                </w:txbxContent>
              </v:textbox>
            </v:shape>
            <v:shape id="_x0000_s1229" type="#_x0000_t10" style="position:absolute;left:1701;top:3122;width:2280;height:540" wrapcoords="1279 -600 -142 6000 -142 15600 1137 21000 20463 21000 20605 21000 21316 18600 21742 12600 21742 7200 21458 5400 20321 -600 1279 -600">
              <v:textbox style="mso-next-textbox:#_x0000_s1229">
                <w:txbxContent>
                  <w:p w:rsidR="00FC00CB" w:rsidRDefault="00FC00CB" w:rsidP="002A19F2">
                    <w:pPr>
                      <w:pStyle w:val="afe"/>
                    </w:pPr>
                    <w:r>
                      <w:t xml:space="preserve">Целевые исследования </w:t>
                    </w:r>
                  </w:p>
                </w:txbxContent>
              </v:textbox>
            </v:shape>
            <v:line id="_x0000_s1230" style="position:absolute;flip:x" from="8421,2582" to="9501,3122" wrapcoords="-300 0 18300 19200 18600 21000 21900 21000 21300 18600 900 0 -300 0">
              <v:stroke endarrow="classic"/>
            </v:line>
            <v:line id="_x0000_s1231" style="position:absolute;flip:x" from="7941,2582" to="8181,2942" wrapcoords="-1350 0 9450 14400 14850 20700 17550 20700 22950 20700 21600 14400 2700 0 -1350 0">
              <v:stroke endarrow="classic"/>
            </v:line>
            <v:line id="_x0000_s1232" style="position:absolute" from="6381,2214" to="6381,2934" wrapcoords="3 1 1 41 3 47 8 47 10 41 7 1 3 1">
              <v:stroke endarrow="classic"/>
            </v:line>
            <v:line id="_x0000_s1233" style="position:absolute" from="4401,2214" to="6141,2942" wrapcoords="-186 0 -186 441 19552 21600 20483 21600 21041 21600 21972 21159 21972 20278 19924 18073 14710 14106 9497 8816 559 0 -186 0">
              <v:stroke endarrow="classic"/>
            </v:line>
            <v:line id="_x0000_s1234" style="position:absolute" from="4221,2754" to="4941,2942" wrapcoords="-450 0 -450 1662 16200 23262 17100 23262 18900 23262 22050 21600 18900 11631 2250 0 -450 0">
              <v:stroke endarrow="classic"/>
            </v:line>
            <v:line id="_x0000_s1235" style="position:absolute;flip:y" from="3981,3122" to="4941,3302" wrapcoords="-338 0 -338 1800 17212 23400 18225 23400 20250 23400 21938 19800 19238 10800 2025 0 -338 0">
              <v:stroke endarrow="classic"/>
            </v:line>
            <v:line id="_x0000_s1236" style="position:absolute" from="5781,3302" to="5781,3482" wrapcoords="3 1 1 5 3 11 8 11 10 9 7 1 3 1">
              <v:stroke endarrow="classic"/>
            </v:line>
            <v:line id="_x0000_s1237" style="position:absolute" from="6141,3302" to="6141,3482" wrapcoords="3 1 1 5 3 11 8 11 10 9 7 1 3 1">
              <v:stroke endarrow="classic"/>
            </v:line>
            <v:line id="_x0000_s1238" style="position:absolute" from="6501,3302" to="6501,3482" wrapcoords="3 1 1 5 3 11 8 11 10 9 7 1 3 1">
              <v:stroke endarrow="classic"/>
            </v:line>
            <v:line id="_x0000_s1239" style="position:absolute" from="6861,3302" to="6861,3482" wrapcoords="3 1 1 5 3 11 8 11 10 9 7 1 3 1">
              <v:stroke endarrow="classic"/>
            </v:line>
            <v:line id="_x0000_s1240" style="position:absolute" from="7221,3302" to="7221,3482" wrapcoords="3 1 1 5 3 11 8 11 10 9 7 1 3 1">
              <v:stroke endarrow="classic"/>
            </v:line>
            <v:line id="_x0000_s1241" style="position:absolute" from="7581,3302" to="7581,3482" wrapcoords="3 1 1 5 3 11 8 11 10 9 7 1 3 1">
              <v:stroke endarrow="classic"/>
            </v:line>
            <v:line id="_x0000_s1242" style="position:absolute" from="5541,3842" to="5542,4022" wrapcoords="3 1 1 5 3 11 8 11 10 9 7 1 3 1">
              <v:stroke endarrow="classic"/>
            </v:line>
            <v:line id="_x0000_s1243" style="position:absolute" from="5901,3842" to="5901,4022" wrapcoords="3 1 1 5 3 11 8 11 10 9 7 1 3 1">
              <v:stroke endarrow="classic"/>
            </v:line>
            <v:line id="_x0000_s1244" style="position:absolute" from="6381,3842" to="6381,4022" wrapcoords="3 1 1 5 3 11 8 11 10 9 7 1 3 1">
              <v:stroke endarrow="classic"/>
            </v:line>
            <v:line id="_x0000_s1245" style="position:absolute" from="6741,3842" to="6741,4022" wrapcoords="3 1 1 5 3 11 8 11 10 9 7 1 3 1">
              <v:stroke endarrow="classic"/>
            </v:line>
            <v:line id="_x0000_s1246" style="position:absolute" from="7101,3842" to="7101,4022" wrapcoords="3 1 1 5 3 11 8 11 10 9 7 1 3 1">
              <v:stroke endarrow="classic"/>
            </v:line>
            <v:line id="_x0000_s1247" style="position:absolute" from="7461,3842" to="7461,4022" wrapcoords="3 1 1 5 3 11 8 11 10 9 7 1 3 1">
              <v:stroke endarrow="classic"/>
            </v:line>
            <v:line id="_x0000_s1248" style="position:absolute" from="7821,3842" to="7821,4022" wrapcoords="3 1 1 5 3 11 8 11 10 9 7 1 3 1">
              <v:stroke endarrow="classic"/>
            </v:line>
            <w10:wrap type="topAndBottom" anchory="page"/>
            <w10:anchorlock/>
          </v:group>
        </w:pict>
      </w:r>
      <w:r w:rsidR="0043628D" w:rsidRPr="0043628D">
        <w:t xml:space="preserve">- </w:t>
      </w:r>
      <w:r w:rsidR="00126F93" w:rsidRPr="0043628D">
        <w:t xml:space="preserve">мониторинг публикаций о системе образования Чувашской Республики в СМИ и обращений граждан в органы управления образования </w:t>
      </w:r>
      <w:r w:rsidR="00126F93" w:rsidRPr="0043628D">
        <w:lastRenderedPageBreak/>
        <w:t>и образовательные учреждения</w:t>
      </w:r>
      <w:r w:rsidR="0043628D" w:rsidRPr="0043628D">
        <w:t xml:space="preserve">. </w:t>
      </w:r>
      <w:r w:rsidR="00126F93" w:rsidRPr="0043628D">
        <w:t>Подготовка аналитической записки о характере публикаций, перечне поднимаемых вопросов, возможностях решения проблем и принятия предложений</w:t>
      </w:r>
      <w:r w:rsidR="0043628D" w:rsidRPr="0043628D">
        <w:t>;</w:t>
      </w:r>
    </w:p>
    <w:p w:rsidR="00126F93" w:rsidRPr="0043628D" w:rsidRDefault="0043628D" w:rsidP="0043628D">
      <w:r w:rsidRPr="0043628D">
        <w:t xml:space="preserve">- </w:t>
      </w:r>
      <w:r w:rsidR="00126F93" w:rsidRPr="0043628D">
        <w:t>введение форм ежегодной публичной отчётности директоров школ, руководителей муниципального и республиканского уровней управления образования</w:t>
      </w:r>
      <w:r w:rsidRPr="0043628D">
        <w:t xml:space="preserve">. </w:t>
      </w:r>
    </w:p>
    <w:p w:rsidR="00126F93" w:rsidRPr="0043628D" w:rsidRDefault="00126F93" w:rsidP="0043628D">
      <w:r w:rsidRPr="0043628D">
        <w:t>2</w:t>
      </w:r>
      <w:r w:rsidR="0043628D" w:rsidRPr="0043628D">
        <w:t xml:space="preserve">. </w:t>
      </w:r>
      <w:r w:rsidRPr="0043628D">
        <w:t>Отраслевая система оценки персонала и аттестации руководящих и педагогических работников</w:t>
      </w:r>
    </w:p>
    <w:p w:rsidR="00126F93" w:rsidRPr="0043628D" w:rsidRDefault="00126F93" w:rsidP="0043628D">
      <w:r w:rsidRPr="0043628D">
        <w:t>Традиционная практика аттестации педагогических и руководящих работников, сложившаяся на данном этапе в республиканской системе образования, несмотря на достаточную вариативность оценочных процедур, в целом не привела к качественным изменениям в оценке персонала в отрасли</w:t>
      </w:r>
      <w:r w:rsidR="0043628D" w:rsidRPr="0043628D">
        <w:t xml:space="preserve">. </w:t>
      </w:r>
    </w:p>
    <w:p w:rsidR="0043628D" w:rsidRPr="0043628D" w:rsidRDefault="00126F93" w:rsidP="0043628D">
      <w:r w:rsidRPr="0043628D">
        <w:t>Анализ ситуации позволил выявить ключевые недостатки сложившейся практики</w:t>
      </w:r>
      <w:r w:rsidR="0043628D" w:rsidRPr="0043628D">
        <w:t>:</w:t>
      </w:r>
    </w:p>
    <w:p w:rsidR="0043628D" w:rsidRPr="0043628D" w:rsidRDefault="0043628D" w:rsidP="0043628D">
      <w:r w:rsidRPr="0043628D">
        <w:t xml:space="preserve">- </w:t>
      </w:r>
      <w:r w:rsidR="00126F93" w:rsidRPr="0043628D">
        <w:t>логика построения системы оценки педагогических и руководящих работников не соответствует принципам новой образовательной политики, существующая персонал–стратегия не соответствует новой кадровой политике в сфере оплаты труда педагогических и руководящих работников</w:t>
      </w:r>
      <w:r w:rsidRPr="0043628D">
        <w:t>;</w:t>
      </w:r>
    </w:p>
    <w:p w:rsidR="0043628D" w:rsidRPr="0043628D" w:rsidRDefault="0043628D" w:rsidP="0043628D">
      <w:r w:rsidRPr="0043628D">
        <w:t xml:space="preserve">- </w:t>
      </w:r>
      <w:r w:rsidR="00126F93" w:rsidRPr="0043628D">
        <w:t xml:space="preserve">на региональном уровне не разработана нормативно-правовая база, отражающая современные стандарты деятельности педагогических и руководящих работников системы образования (описание моделей рабочих мест, квалификационные карты, карты компетенций на уровне учреждений, технологические карты по проектированию должностных позиций и </w:t>
      </w:r>
      <w:r w:rsidRPr="0043628D">
        <w:t>т.п.);</w:t>
      </w:r>
    </w:p>
    <w:p w:rsidR="0043628D" w:rsidRPr="0043628D" w:rsidRDefault="0043628D" w:rsidP="0043628D">
      <w:r w:rsidRPr="0043628D">
        <w:t xml:space="preserve">- </w:t>
      </w:r>
      <w:r w:rsidR="00126F93" w:rsidRPr="0043628D">
        <w:t>не разработаны региональная модель и институциональные механизмы привлечения внутренних и внешних экспертов к оценке персонала, отсутствует система подготовки внутренних экспертов</w:t>
      </w:r>
      <w:r w:rsidRPr="0043628D">
        <w:t>;</w:t>
      </w:r>
    </w:p>
    <w:p w:rsidR="0043628D" w:rsidRPr="0043628D" w:rsidRDefault="0043628D" w:rsidP="0043628D">
      <w:r w:rsidRPr="0043628D">
        <w:t xml:space="preserve">- </w:t>
      </w:r>
      <w:r w:rsidR="00126F93" w:rsidRPr="0043628D">
        <w:t>доминируют методы оценки, ориентированные на выявление внешнего экспертного мнения, а не на самооценку аттестуемым результатов собственной деятельности и перспектив профессионального развития</w:t>
      </w:r>
      <w:r w:rsidRPr="0043628D">
        <w:t>;</w:t>
      </w:r>
    </w:p>
    <w:p w:rsidR="00126F93" w:rsidRPr="0043628D" w:rsidRDefault="0043628D" w:rsidP="0043628D">
      <w:r w:rsidRPr="0043628D">
        <w:t xml:space="preserve">- </w:t>
      </w:r>
      <w:r w:rsidR="00126F93" w:rsidRPr="0043628D">
        <w:t>аттестация, прежде всего, направлена на выявление соответствия уровня профессиональной компетентности педагогических и руководящих работников требованиям квалификации, а не на развитие профессионального и личностного потенциала аттестуемого</w:t>
      </w:r>
      <w:r w:rsidRPr="0043628D">
        <w:t xml:space="preserve">. </w:t>
      </w:r>
    </w:p>
    <w:p w:rsidR="00126F93" w:rsidRPr="0043628D" w:rsidRDefault="00126F93" w:rsidP="0043628D">
      <w:r w:rsidRPr="0043628D">
        <w:t>Для кардинального изменения ситуации необходимо создание отраслевой системы оценки персонала и аттестации педагогических и руководящих работников, учитывающей переход на новую систему оплаты труда, что позволит обеспечить внедрение региональной системы оценки качества образования</w:t>
      </w:r>
      <w:r w:rsidR="0043628D" w:rsidRPr="0043628D">
        <w:t xml:space="preserve">. </w:t>
      </w:r>
      <w:r w:rsidRPr="0043628D">
        <w:t>Пересмотр порядка проведения аттестации педагогических и руководящих работников относится к компетенции Федерации, поэтому на региональном уровне планируется модернизация форм и процедур аттестации в рамках уже действующего порядка</w:t>
      </w:r>
      <w:r w:rsidR="0043628D" w:rsidRPr="0043628D">
        <w:t xml:space="preserve">. </w:t>
      </w:r>
      <w:r w:rsidRPr="0043628D">
        <w:t>Нами в приложении дан проект Вариативных форм и процедур проведения аттестации педагогических работников, в котором есть концептуальные изменения по процедуре</w:t>
      </w:r>
      <w:r w:rsidR="0043628D" w:rsidRPr="0043628D">
        <w:t xml:space="preserve">. </w:t>
      </w:r>
    </w:p>
    <w:p w:rsidR="0043628D" w:rsidRPr="0043628D" w:rsidRDefault="00126F93" w:rsidP="0043628D">
      <w:r w:rsidRPr="0043628D">
        <w:t>Проектные задачи</w:t>
      </w:r>
      <w:r w:rsidR="0043628D" w:rsidRPr="0043628D">
        <w:t>:</w:t>
      </w:r>
    </w:p>
    <w:p w:rsidR="0043628D" w:rsidRPr="0043628D" w:rsidRDefault="0043628D" w:rsidP="0043628D">
      <w:r w:rsidRPr="0043628D">
        <w:t xml:space="preserve">- </w:t>
      </w:r>
      <w:r w:rsidR="00126F93" w:rsidRPr="0043628D">
        <w:t>разделение процедур аттестации педагогических и руководящих кадров, выделение блока обязательных оценочных процедур и экспертизы результатов деятельности</w:t>
      </w:r>
      <w:r w:rsidRPr="0043628D">
        <w:t>;</w:t>
      </w:r>
    </w:p>
    <w:p w:rsidR="0043628D" w:rsidRPr="0043628D" w:rsidRDefault="0043628D" w:rsidP="0043628D">
      <w:r w:rsidRPr="0043628D">
        <w:t xml:space="preserve">- </w:t>
      </w:r>
      <w:r w:rsidR="00126F93" w:rsidRPr="0043628D">
        <w:t>введение в процедуру аттестации педагогических кадров двух оценочных процедур</w:t>
      </w:r>
      <w:r w:rsidRPr="0043628D">
        <w:t xml:space="preserve">: </w:t>
      </w:r>
      <w:r w:rsidR="00126F93" w:rsidRPr="0043628D">
        <w:t>оценка предметной компетенции учителя (степень владения материалом преподаваемого предмета</w:t>
      </w:r>
      <w:r w:rsidRPr="0043628D">
        <w:t xml:space="preserve">) </w:t>
      </w:r>
      <w:r w:rsidR="00126F93" w:rsidRPr="0043628D">
        <w:t>и оценка общих компетенций (в том числе ИКТ</w:t>
      </w:r>
      <w:r w:rsidRPr="0043628D">
        <w:t>);</w:t>
      </w:r>
    </w:p>
    <w:p w:rsidR="0043628D" w:rsidRPr="0043628D" w:rsidRDefault="0043628D" w:rsidP="0043628D">
      <w:r w:rsidRPr="0043628D">
        <w:t xml:space="preserve">- </w:t>
      </w:r>
      <w:r w:rsidR="00126F93" w:rsidRPr="0043628D">
        <w:t>организация конкурса на проведение оценочных процедур (среди структур, имеющих сертификацию данной деятельности</w:t>
      </w:r>
      <w:r w:rsidRPr="0043628D">
        <w:t xml:space="preserve">) </w:t>
      </w:r>
      <w:r w:rsidR="00126F93" w:rsidRPr="0043628D">
        <w:t>с регламентацией участия представителей профессионального сообщества</w:t>
      </w:r>
      <w:r w:rsidRPr="0043628D">
        <w:t>;</w:t>
      </w:r>
    </w:p>
    <w:p w:rsidR="0043628D" w:rsidRPr="0043628D" w:rsidRDefault="0043628D" w:rsidP="0043628D">
      <w:r w:rsidRPr="0043628D">
        <w:t xml:space="preserve">- </w:t>
      </w:r>
      <w:r w:rsidR="00126F93" w:rsidRPr="0043628D">
        <w:t>проведение экспертизы результатов профессиональной деятельности</w:t>
      </w:r>
      <w:r w:rsidRPr="0043628D">
        <w:t>;</w:t>
      </w:r>
    </w:p>
    <w:p w:rsidR="0043628D" w:rsidRPr="0043628D" w:rsidRDefault="0043628D" w:rsidP="0043628D">
      <w:r w:rsidRPr="0043628D">
        <w:t xml:space="preserve">- </w:t>
      </w:r>
      <w:r w:rsidR="00126F93" w:rsidRPr="0043628D">
        <w:t>принятие решения об аттестации на соответствующую категорию аттестационной комиссией соответствующего уровня на основании результатов оценочных процедур и экспертизы профессиональной деятельности</w:t>
      </w:r>
      <w:r w:rsidRPr="0043628D">
        <w:t>;</w:t>
      </w:r>
    </w:p>
    <w:p w:rsidR="00126F93" w:rsidRPr="0043628D" w:rsidRDefault="0043628D" w:rsidP="0043628D">
      <w:r w:rsidRPr="0043628D">
        <w:t xml:space="preserve">- </w:t>
      </w:r>
      <w:r w:rsidR="00126F93" w:rsidRPr="0043628D">
        <w:t>обеспечение участия органов государственно-общественного управления в процедурах оценки и аттестации педагогических и руководящих работников</w:t>
      </w:r>
      <w:r w:rsidRPr="0043628D">
        <w:t xml:space="preserve">. </w:t>
      </w:r>
    </w:p>
    <w:p w:rsidR="00126F93" w:rsidRPr="0043628D" w:rsidRDefault="00126F93" w:rsidP="0043628D">
      <w:r w:rsidRPr="0043628D">
        <w:t>3</w:t>
      </w:r>
      <w:r w:rsidR="0043628D" w:rsidRPr="0043628D">
        <w:t xml:space="preserve">. </w:t>
      </w:r>
      <w:r w:rsidRPr="0043628D">
        <w:t>Лицензирование и аккредитация образовательных учреждений</w:t>
      </w:r>
    </w:p>
    <w:p w:rsidR="00126F93" w:rsidRPr="0043628D" w:rsidRDefault="00126F93" w:rsidP="0043628D">
      <w:r w:rsidRPr="0043628D">
        <w:t>Лицензирование образовательной деятельности в области дошкольного, начального общего, основного общего, среднего (полного</w:t>
      </w:r>
      <w:r w:rsidR="0043628D" w:rsidRPr="0043628D">
        <w:t xml:space="preserve">) </w:t>
      </w:r>
      <w:r w:rsidRPr="0043628D">
        <w:t>общего, начального профессионального, среднего профессионального и дополнительного образования на территории Чувашской Республики осуществляет Министерство образования и молодежной политики Чувашской Республики</w:t>
      </w:r>
      <w:r w:rsidR="0043628D" w:rsidRPr="0043628D">
        <w:t xml:space="preserve">. </w:t>
      </w:r>
      <w:r w:rsidRPr="0043628D">
        <w:t>Процедура лицензирования осуществляется в соответствии с Положением о лицензировании образовательной деятельности, утвержденным постановлением Правительства Российской Федерации от 18 октября 2000 г</w:t>
      </w:r>
      <w:r w:rsidR="0043628D" w:rsidRPr="0043628D">
        <w:t xml:space="preserve">. </w:t>
      </w:r>
      <w:r w:rsidRPr="0043628D">
        <w:t>№ 796</w:t>
      </w:r>
      <w:r w:rsidR="0043628D" w:rsidRPr="0043628D">
        <w:t xml:space="preserve">. </w:t>
      </w:r>
      <w:r w:rsidRPr="0043628D">
        <w:t>В Чувашской Республике действует Административный регламент по предоставлению государственной услуги «Лицензирование образовательной деятельности в области дошкольного, начального общего, основного общего, среднего (полного</w:t>
      </w:r>
      <w:r w:rsidR="0043628D" w:rsidRPr="0043628D">
        <w:t xml:space="preserve">) </w:t>
      </w:r>
      <w:r w:rsidRPr="0043628D">
        <w:t>общего, начального профессионального, среднего профессионального и дополнительного образования», утвержденный приказом Минобразования Чувашии от 25 декабря 2006 г</w:t>
      </w:r>
      <w:r w:rsidR="0043628D" w:rsidRPr="0043628D">
        <w:t xml:space="preserve">. </w:t>
      </w:r>
      <w:r w:rsidRPr="0043628D">
        <w:t>№ 994</w:t>
      </w:r>
      <w:r w:rsidR="0043628D" w:rsidRPr="0043628D">
        <w:t xml:space="preserve">. </w:t>
      </w:r>
      <w:r w:rsidRPr="0043628D">
        <w:t xml:space="preserve">В соответствии с указанным Административным регламентом определены сроки рассмотрения документов лицензиата, порядок консультирования, проведения лицензионной экспертизы и </w:t>
      </w:r>
      <w:r w:rsidR="0043628D" w:rsidRPr="0043628D">
        <w:t>т.д.,</w:t>
      </w:r>
      <w:r w:rsidRPr="0043628D">
        <w:t xml:space="preserve"> начиная с регистрации заявления и приема пакета документов и включая выдачу оригинала лицензии</w:t>
      </w:r>
      <w:r w:rsidR="0043628D" w:rsidRPr="0043628D">
        <w:t xml:space="preserve">. </w:t>
      </w:r>
      <w:r w:rsidRPr="0043628D">
        <w:t>Этим же регламентом определены должностные обязанности ответственного исполнителя, принявшего документы в работу, и республиканской экспертной комиссии Минобразования Чувашии</w:t>
      </w:r>
      <w:r w:rsidR="0043628D" w:rsidRPr="0043628D">
        <w:t xml:space="preserve">. </w:t>
      </w:r>
    </w:p>
    <w:p w:rsidR="00126F93" w:rsidRPr="0043628D" w:rsidRDefault="00126F93" w:rsidP="0043628D">
      <w:r w:rsidRPr="0043628D">
        <w:t>Аттестация и аккредитация ОУ, функционирующих на территории Чувашской Республики, кроме образовательных учреждений среднего профессионального и высшего профессионального образования, осуществляется Министерством образования и молодежной политики Чувашской Республики</w:t>
      </w:r>
      <w:r w:rsidR="0043628D" w:rsidRPr="0043628D">
        <w:t xml:space="preserve">. </w:t>
      </w:r>
      <w:r w:rsidRPr="0043628D">
        <w:t>Процедура аттестации и аккредитации осуществляется в соответствии с Положением о порядке аттестации и государственной аккредитации образовательных учреждений, утвержденным Приказом Минобразования России от 22 мая 1998 г</w:t>
      </w:r>
      <w:r w:rsidR="0043628D" w:rsidRPr="0043628D">
        <w:t xml:space="preserve">. </w:t>
      </w:r>
      <w:r w:rsidRPr="0043628D">
        <w:t>№ 1327</w:t>
      </w:r>
      <w:r w:rsidR="0043628D" w:rsidRPr="0043628D">
        <w:t xml:space="preserve">. </w:t>
      </w:r>
    </w:p>
    <w:p w:rsidR="00126F93" w:rsidRPr="0043628D" w:rsidRDefault="00126F93" w:rsidP="0043628D">
      <w:r w:rsidRPr="0043628D">
        <w:t>Приказом Минобразования Чувашии от 29 декабря 2004 г</w:t>
      </w:r>
      <w:r w:rsidR="0043628D" w:rsidRPr="0043628D">
        <w:t xml:space="preserve">. </w:t>
      </w:r>
      <w:r w:rsidRPr="0043628D">
        <w:t>№ 1107 утвержден «Временный порядок аттестации образовательных учреждений»</w:t>
      </w:r>
      <w:r w:rsidR="0043628D" w:rsidRPr="0043628D">
        <w:t xml:space="preserve">. </w:t>
      </w:r>
      <w:r w:rsidRPr="0043628D">
        <w:t>На стадии утверждения находится Административный регламент по оказанию государственной услуги «Аккредитация образовательных учреждений дошкольного, начального общего, основного общего, среднего (полного</w:t>
      </w:r>
      <w:r w:rsidR="0043628D" w:rsidRPr="0043628D">
        <w:t xml:space="preserve">) </w:t>
      </w:r>
      <w:r w:rsidRPr="0043628D">
        <w:t>общего, начального профессионального и дополнительного образования детей» с учетом изменения законодательства</w:t>
      </w:r>
      <w:r w:rsidR="0043628D" w:rsidRPr="0043628D">
        <w:t xml:space="preserve">. </w:t>
      </w:r>
    </w:p>
    <w:p w:rsidR="0043628D" w:rsidRPr="0043628D" w:rsidRDefault="00126F93" w:rsidP="0043628D">
      <w:r w:rsidRPr="0043628D">
        <w:t>Проектные задачи</w:t>
      </w:r>
      <w:r w:rsidR="0043628D" w:rsidRPr="0043628D">
        <w:t>:</w:t>
      </w:r>
    </w:p>
    <w:p w:rsidR="0043628D" w:rsidRPr="0043628D" w:rsidRDefault="0043628D" w:rsidP="0043628D">
      <w:r w:rsidRPr="0043628D">
        <w:t xml:space="preserve">- </w:t>
      </w:r>
      <w:r w:rsidR="00126F93" w:rsidRPr="0043628D">
        <w:t>включение процедуры аттестации образовательных учреждений в регламент аккредитации</w:t>
      </w:r>
      <w:r w:rsidRPr="0043628D">
        <w:t>;</w:t>
      </w:r>
    </w:p>
    <w:p w:rsidR="0043628D" w:rsidRPr="0043628D" w:rsidRDefault="0043628D" w:rsidP="0043628D">
      <w:r w:rsidRPr="0043628D">
        <w:t xml:space="preserve">- </w:t>
      </w:r>
      <w:r w:rsidR="00126F93" w:rsidRPr="0043628D">
        <w:t>оптимизация нормативно-правовой базы лицензирования и аккредитации образовательных учреждений</w:t>
      </w:r>
      <w:r w:rsidRPr="0043628D">
        <w:t xml:space="preserve">. </w:t>
      </w:r>
      <w:r w:rsidR="00126F93" w:rsidRPr="0043628D">
        <w:t>Использование результатов внешних оценочных процедур в аккредитации образовательных учреждений</w:t>
      </w:r>
      <w:r w:rsidRPr="0043628D">
        <w:t>;</w:t>
      </w:r>
    </w:p>
    <w:p w:rsidR="00126F93" w:rsidRPr="0043628D" w:rsidRDefault="0043628D" w:rsidP="0043628D">
      <w:r w:rsidRPr="0043628D">
        <w:t xml:space="preserve">- </w:t>
      </w:r>
      <w:r w:rsidR="00126F93" w:rsidRPr="0043628D">
        <w:t>включение в состав экспертных комиссий для лицензирования и аккредитации образовательных учреждений представителей общественности из числа лиц, не являющихся работниками учреждений, подведомственных органам управления образованием</w:t>
      </w:r>
      <w:r w:rsidRPr="0043628D">
        <w:t xml:space="preserve">. </w:t>
      </w:r>
    </w:p>
    <w:p w:rsidR="00126F93" w:rsidRPr="0043628D" w:rsidRDefault="00126F93" w:rsidP="0043628D">
      <w:r w:rsidRPr="0043628D">
        <w:t>4</w:t>
      </w:r>
      <w:r w:rsidR="0043628D" w:rsidRPr="0043628D">
        <w:t xml:space="preserve">. </w:t>
      </w:r>
      <w:r w:rsidRPr="0043628D">
        <w:t>Модернизация системы аттестации учащихся и мониторинг уровня обученности</w:t>
      </w:r>
    </w:p>
    <w:p w:rsidR="00126F93" w:rsidRPr="0043628D" w:rsidRDefault="00126F93" w:rsidP="0043628D">
      <w:r w:rsidRPr="0043628D">
        <w:t>Система аттестации учащихся призвана ликвидировать институциональные разрывы между ступенями обучения и согласовать требования к качеству образования на переходах</w:t>
      </w:r>
      <w:r w:rsidR="0043628D" w:rsidRPr="0043628D">
        <w:t xml:space="preserve">. </w:t>
      </w:r>
    </w:p>
    <w:p w:rsidR="0043628D" w:rsidRPr="0043628D" w:rsidRDefault="00126F93" w:rsidP="0043628D">
      <w:r w:rsidRPr="0043628D">
        <w:t>Проектные задачи, которые будут решены в рамках проекта</w:t>
      </w:r>
      <w:r w:rsidR="0043628D" w:rsidRPr="0043628D">
        <w:t>:</w:t>
      </w:r>
    </w:p>
    <w:p w:rsidR="0043628D" w:rsidRPr="0043628D" w:rsidRDefault="0043628D" w:rsidP="0043628D">
      <w:r w:rsidRPr="0043628D">
        <w:t xml:space="preserve">- </w:t>
      </w:r>
      <w:r w:rsidR="00126F93" w:rsidRPr="0043628D">
        <w:t>введение в штатный режим единого государственного экзамена выпускников 11 класса</w:t>
      </w:r>
      <w:r w:rsidRPr="0043628D">
        <w:t xml:space="preserve">. </w:t>
      </w:r>
      <w:r w:rsidR="00126F93" w:rsidRPr="0043628D">
        <w:t>Анализ накопленного в рамках эксперимента опыта и отработка алгоритма использования результатов ЕГЭ в аналитических материалах и оценочной деятельности</w:t>
      </w:r>
      <w:r w:rsidRPr="0043628D">
        <w:t>;</w:t>
      </w:r>
    </w:p>
    <w:p w:rsidR="0043628D" w:rsidRPr="0043628D" w:rsidRDefault="0043628D" w:rsidP="0043628D">
      <w:r w:rsidRPr="0043628D">
        <w:t xml:space="preserve">- </w:t>
      </w:r>
      <w:r w:rsidR="00126F93" w:rsidRPr="0043628D">
        <w:t>апробация новой формы итоговой аттестации для выпускников 9 классов</w:t>
      </w:r>
      <w:r w:rsidRPr="0043628D">
        <w:t xml:space="preserve">. </w:t>
      </w:r>
      <w:r w:rsidR="00126F93" w:rsidRPr="0043628D">
        <w:t>Нормативно-правовое, организационно-технологическое и методическое сопровождение на уровне республики</w:t>
      </w:r>
      <w:r w:rsidRPr="0043628D">
        <w:t>;</w:t>
      </w:r>
    </w:p>
    <w:p w:rsidR="00126F93" w:rsidRPr="0043628D" w:rsidRDefault="0043628D" w:rsidP="0043628D">
      <w:r w:rsidRPr="0043628D">
        <w:t xml:space="preserve">- </w:t>
      </w:r>
      <w:r w:rsidR="00126F93" w:rsidRPr="0043628D">
        <w:t>апробация процедуры оценки общеучебных достижений учащихся</w:t>
      </w:r>
      <w:r w:rsidRPr="0043628D">
        <w:t xml:space="preserve">. </w:t>
      </w:r>
    </w:p>
    <w:p w:rsidR="00126F93" w:rsidRPr="0043628D" w:rsidRDefault="00126F93" w:rsidP="0043628D">
      <w:r w:rsidRPr="0043628D">
        <w:t>5</w:t>
      </w:r>
      <w:r w:rsidR="0043628D" w:rsidRPr="0043628D">
        <w:t xml:space="preserve">. </w:t>
      </w:r>
      <w:r w:rsidRPr="0043628D">
        <w:t>Мониторинг индивидуальных достижений учащихся и индивидуальных образовательных траекторий выпускников школ</w:t>
      </w:r>
    </w:p>
    <w:p w:rsidR="00126F93" w:rsidRPr="0043628D" w:rsidRDefault="00126F93" w:rsidP="0043628D">
      <w:r w:rsidRPr="0043628D">
        <w:t>Одним из основных результатов работы системы образования является становление человеческой индивидуальности под внешним влиянием и внутренним саморазвитием</w:t>
      </w:r>
      <w:r w:rsidR="0043628D" w:rsidRPr="0043628D">
        <w:t xml:space="preserve">. </w:t>
      </w:r>
      <w:r w:rsidRPr="0043628D">
        <w:t>Каждый человек, получая образование, развивается по своему индивидуальному пути, и поэтому личные результаты одного человека всегда будут отличаться от результатов другого</w:t>
      </w:r>
      <w:r w:rsidR="0043628D" w:rsidRPr="0043628D">
        <w:t xml:space="preserve">. </w:t>
      </w:r>
      <w:r w:rsidRPr="0043628D">
        <w:t>Поэтому востребованной становится оценка спектра индивидуальных достижений личности</w:t>
      </w:r>
      <w:r w:rsidR="0043628D" w:rsidRPr="0043628D">
        <w:t xml:space="preserve">. </w:t>
      </w:r>
      <w:r w:rsidRPr="0043628D">
        <w:t>В рамках этой модели индивидуальные достижения каждого учащегося учитываются и накапливаться по принципу портфолио</w:t>
      </w:r>
      <w:r w:rsidR="0043628D" w:rsidRPr="0043628D">
        <w:t xml:space="preserve">. </w:t>
      </w:r>
      <w:r w:rsidRPr="0043628D">
        <w:t>Спектр достижений складывается не только из результатов официальных оценочных процедур, но и из успешности участия в различных конкурсах, спортивных соревнованиях, а также результатов оценки компьютерной грамотности, функциональной грамотности иностранных языков, предпрофессиональных и профессиональных компетенций (сертификаты, подтверждающие прохождение этих процедур, также вносятся в банк достижений</w:t>
      </w:r>
      <w:r w:rsidR="0043628D" w:rsidRPr="0043628D">
        <w:t xml:space="preserve">). </w:t>
      </w:r>
      <w:r w:rsidRPr="0043628D">
        <w:t>На определённом этапе выпускник получает портфолио-резюме, которое он может представить в конкурсную комиссию или работодателю</w:t>
      </w:r>
      <w:r w:rsidR="0043628D" w:rsidRPr="0043628D">
        <w:t xml:space="preserve">. </w:t>
      </w:r>
    </w:p>
    <w:p w:rsidR="0043628D" w:rsidRPr="0043628D" w:rsidRDefault="00126F93" w:rsidP="0043628D">
      <w:r w:rsidRPr="0043628D">
        <w:t>Проектные задачи, которые будут решены в рамках проекта</w:t>
      </w:r>
    </w:p>
    <w:p w:rsidR="0043628D" w:rsidRPr="0043628D" w:rsidRDefault="0043628D" w:rsidP="0043628D">
      <w:r w:rsidRPr="0043628D">
        <w:t xml:space="preserve">- </w:t>
      </w:r>
      <w:r w:rsidR="00126F93" w:rsidRPr="0043628D">
        <w:t>формирование единой республиканской базы данных об индивидуальных образовательных траекториях выпускников образовательных учреждений Чувашской Республики</w:t>
      </w:r>
      <w:r w:rsidRPr="0043628D">
        <w:t>;</w:t>
      </w:r>
    </w:p>
    <w:p w:rsidR="0043628D" w:rsidRPr="0043628D" w:rsidRDefault="0043628D" w:rsidP="0043628D">
      <w:r w:rsidRPr="0043628D">
        <w:t xml:space="preserve">- </w:t>
      </w:r>
      <w:r w:rsidR="00126F93" w:rsidRPr="0043628D">
        <w:t>разработка единого регламента аккумуляции на уровне образовательного учреждения данных об индивидуальных достижениях учащихся за время их обучения и стандартизация портфолио выпускника основной и полной средней школы</w:t>
      </w:r>
      <w:r w:rsidRPr="0043628D">
        <w:t>;</w:t>
      </w:r>
    </w:p>
    <w:p w:rsidR="0043628D" w:rsidRPr="0043628D" w:rsidRDefault="0043628D" w:rsidP="0043628D">
      <w:r w:rsidRPr="0043628D">
        <w:t xml:space="preserve">- </w:t>
      </w:r>
      <w:r w:rsidR="00126F93" w:rsidRPr="0043628D">
        <w:t>разработка и апробация процедуры оценки и сертификации неучебных достижений и компетенций учащихся</w:t>
      </w:r>
      <w:r w:rsidRPr="0043628D">
        <w:t>;</w:t>
      </w:r>
    </w:p>
    <w:p w:rsidR="00126F93" w:rsidRPr="0043628D" w:rsidRDefault="0043628D" w:rsidP="0043628D">
      <w:r w:rsidRPr="0043628D">
        <w:t xml:space="preserve">- </w:t>
      </w:r>
      <w:r w:rsidR="00126F93" w:rsidRPr="0043628D">
        <w:t>формирование на основе информации школьного портфолио и базы данных об индивидуальных образовательных траекториях банка лучших выпускников «Будущее Чувашии» и определение регламента его использования для адресного привлечения специалистов государственными предприятиями и бизнес-структурами</w:t>
      </w:r>
      <w:r w:rsidRPr="0043628D">
        <w:t xml:space="preserve">. </w:t>
      </w:r>
    </w:p>
    <w:p w:rsidR="00126F93" w:rsidRPr="0043628D" w:rsidRDefault="00126F93" w:rsidP="002A19F2">
      <w:pPr>
        <w:pStyle w:val="1"/>
      </w:pPr>
      <w:r w:rsidRPr="0043628D">
        <w:br w:type="page"/>
      </w:r>
      <w:bookmarkStart w:id="12" w:name="_Toc223175715"/>
      <w:r w:rsidRPr="0043628D">
        <w:t>Приложение 1</w:t>
      </w:r>
      <w:bookmarkEnd w:id="12"/>
    </w:p>
    <w:p w:rsidR="002A19F2" w:rsidRDefault="002A19F2" w:rsidP="0043628D"/>
    <w:p w:rsidR="0043628D" w:rsidRPr="0043628D" w:rsidRDefault="00126F93" w:rsidP="0043628D">
      <w:r w:rsidRPr="0043628D">
        <w:t>СПРАВКА</w:t>
      </w:r>
    </w:p>
    <w:p w:rsidR="00126F93" w:rsidRPr="0043628D" w:rsidRDefault="00126F93" w:rsidP="0043628D">
      <w:r w:rsidRPr="0043628D">
        <w:t xml:space="preserve">о проектах по построению ОСОКО, реализуемых в рамках </w:t>
      </w:r>
    </w:p>
    <w:p w:rsidR="0043628D" w:rsidRPr="0043628D" w:rsidRDefault="00126F93" w:rsidP="0043628D">
      <w:r w:rsidRPr="0043628D">
        <w:t xml:space="preserve">ФЦПРО в 2006-2007 годах </w:t>
      </w:r>
    </w:p>
    <w:p w:rsidR="00126F93" w:rsidRPr="0043628D" w:rsidRDefault="00126F93" w:rsidP="0043628D">
      <w:r w:rsidRPr="0043628D">
        <w:t>В 2006 году</w:t>
      </w:r>
      <w:r w:rsidR="0043628D" w:rsidRPr="0043628D">
        <w:t xml:space="preserve">: </w:t>
      </w:r>
    </w:p>
    <w:p w:rsidR="00126F93" w:rsidRPr="0043628D" w:rsidRDefault="00126F93" w:rsidP="0043628D">
      <w:r w:rsidRPr="0043628D">
        <w:t>разработаны модели показателей и индикаторов для управления качеством образования на региональном и муниципальном уровнях</w:t>
      </w:r>
      <w:r w:rsidR="0043628D" w:rsidRPr="0043628D">
        <w:t xml:space="preserve">; </w:t>
      </w:r>
    </w:p>
    <w:p w:rsidR="00126F93" w:rsidRPr="0043628D" w:rsidRDefault="00126F93" w:rsidP="0043628D">
      <w:r w:rsidRPr="0043628D">
        <w:t>создана система обеспечения процедур лицензирования, аттестации и государственной аккредитации учреждений профессионального образования с привлечением представителей профессиональных сообществ, работодателей и общественности</w:t>
      </w:r>
      <w:r w:rsidR="0043628D" w:rsidRPr="0043628D">
        <w:t xml:space="preserve">; </w:t>
      </w:r>
    </w:p>
    <w:p w:rsidR="00126F93" w:rsidRPr="0043628D" w:rsidRDefault="00126F93" w:rsidP="0043628D">
      <w:r w:rsidRPr="0043628D">
        <w:t>создана система подготовки специалистов, привлекаемых к процедурам лицензирования, аттестации и аккредитации образовательных учреждений ВПО и СПО</w:t>
      </w:r>
      <w:r w:rsidR="0043628D" w:rsidRPr="0043628D">
        <w:t xml:space="preserve">; </w:t>
      </w:r>
    </w:p>
    <w:p w:rsidR="00126F93" w:rsidRPr="0043628D" w:rsidRDefault="00126F93" w:rsidP="0043628D">
      <w:r w:rsidRPr="0043628D">
        <w:t>проведена апробация в вузах новых форм и механизмов оценки и контроля качества образования</w:t>
      </w:r>
      <w:r w:rsidR="0043628D" w:rsidRPr="0043628D">
        <w:t xml:space="preserve"> </w:t>
      </w:r>
      <w:r w:rsidRPr="0043628D">
        <w:t>на базе типовой модели системы качества образовательного учреждения</w:t>
      </w:r>
      <w:r w:rsidR="0043628D" w:rsidRPr="0043628D">
        <w:t xml:space="preserve">; </w:t>
      </w:r>
    </w:p>
    <w:p w:rsidR="00126F93" w:rsidRPr="0043628D" w:rsidRDefault="00126F93" w:rsidP="0043628D">
      <w:r w:rsidRPr="0043628D">
        <w:t>разработана система управления качеством образования в общеобразовательных учреждениях на основе результатов независимого оценивания учащихся 9-х и 11-х классов</w:t>
      </w:r>
      <w:r w:rsidR="0043628D" w:rsidRPr="0043628D">
        <w:t xml:space="preserve">; </w:t>
      </w:r>
    </w:p>
    <w:p w:rsidR="00126F93" w:rsidRPr="0043628D" w:rsidRDefault="00126F93" w:rsidP="0043628D">
      <w:r w:rsidRPr="0043628D">
        <w:t>апробированы механизмы и содержание государственной (итоговой</w:t>
      </w:r>
      <w:r w:rsidR="0043628D" w:rsidRPr="0043628D">
        <w:t xml:space="preserve">) </w:t>
      </w:r>
      <w:r w:rsidRPr="0043628D">
        <w:t>аттестации выпускников 9-х классов общеобразовательных учреждений в новой форме</w:t>
      </w:r>
      <w:r w:rsidR="0043628D" w:rsidRPr="0043628D">
        <w:t xml:space="preserve">; </w:t>
      </w:r>
    </w:p>
    <w:p w:rsidR="0043628D" w:rsidRPr="0043628D" w:rsidRDefault="00126F93" w:rsidP="0043628D">
      <w:r w:rsidRPr="0043628D">
        <w:t>разработаны типовые модели организации и проведения оценки индивидуальных достижений обучающихся для системы общего и профессионального образования</w:t>
      </w:r>
      <w:r w:rsidR="0043628D" w:rsidRPr="0043628D">
        <w:t xml:space="preserve">. </w:t>
      </w:r>
    </w:p>
    <w:p w:rsidR="00126F93" w:rsidRPr="0043628D" w:rsidRDefault="00126F93" w:rsidP="0043628D">
      <w:r w:rsidRPr="0043628D">
        <w:t>В 2007 году</w:t>
      </w:r>
      <w:r w:rsidR="0043628D" w:rsidRPr="0043628D">
        <w:t xml:space="preserve">: </w:t>
      </w:r>
    </w:p>
    <w:p w:rsidR="00126F93" w:rsidRPr="0043628D" w:rsidRDefault="00126F93" w:rsidP="0043628D">
      <w:r w:rsidRPr="0043628D">
        <w:t>организационно-методическому обеспечению проведения государственной (итоговой</w:t>
      </w:r>
      <w:r w:rsidR="0043628D" w:rsidRPr="0043628D">
        <w:t xml:space="preserve">) </w:t>
      </w:r>
      <w:r w:rsidRPr="0043628D">
        <w:t>аттестации выпускников 9-х классов в новой форме</w:t>
      </w:r>
      <w:r w:rsidR="0043628D" w:rsidRPr="0043628D">
        <w:t xml:space="preserve">; </w:t>
      </w:r>
    </w:p>
    <w:p w:rsidR="00126F93" w:rsidRPr="0043628D" w:rsidRDefault="00126F93" w:rsidP="0043628D">
      <w:r w:rsidRPr="0043628D">
        <w:t>разработке механизмов управления качеством образования на региональном и муниципальном уровнях на основе системы показателей и индикаторов</w:t>
      </w:r>
      <w:r w:rsidR="0043628D" w:rsidRPr="0043628D">
        <w:t xml:space="preserve">; </w:t>
      </w:r>
    </w:p>
    <w:p w:rsidR="00126F93" w:rsidRPr="0043628D" w:rsidRDefault="00126F93" w:rsidP="0043628D">
      <w:r w:rsidRPr="0043628D">
        <w:t>исследуется опыт применения механизмов управления качеством образования в системе учреждений дополнительного образования детей и подростков</w:t>
      </w:r>
      <w:r w:rsidR="0043628D" w:rsidRPr="0043628D">
        <w:t xml:space="preserve">; </w:t>
      </w:r>
    </w:p>
    <w:p w:rsidR="00126F93" w:rsidRPr="0043628D" w:rsidRDefault="00126F93" w:rsidP="0043628D">
      <w:r w:rsidRPr="0043628D">
        <w:t>разрабатываются формы взаимодействия различных надзорных органов при проведении контроля и надзора в отношении образовательных учреждений (организаций</w:t>
      </w:r>
      <w:r w:rsidR="0043628D" w:rsidRPr="0043628D">
        <w:t xml:space="preserve">); </w:t>
      </w:r>
    </w:p>
    <w:p w:rsidR="00126F93" w:rsidRPr="0043628D" w:rsidRDefault="00126F93" w:rsidP="0043628D">
      <w:r w:rsidRPr="0043628D">
        <w:t>разрабатываются организационно-управленческие модели и информаицонно-методическое обеспечение передачи полномочий по контролю и надзору в области образования в соответствии с Федеральным законом от 29</w:t>
      </w:r>
      <w:r w:rsidR="0043628D">
        <w:t>.12. 20</w:t>
      </w:r>
      <w:r w:rsidRPr="0043628D">
        <w:t>06 № 258-ФЗ</w:t>
      </w:r>
      <w:r w:rsidR="0043628D" w:rsidRPr="0043628D">
        <w:t xml:space="preserve">; </w:t>
      </w:r>
    </w:p>
    <w:p w:rsidR="00126F93" w:rsidRPr="0043628D" w:rsidRDefault="00126F93" w:rsidP="0043628D">
      <w:r w:rsidRPr="0043628D">
        <w:t>разрабатываются и апробируются комплексные оценочные средства для проверки качества профессиональной</w:t>
      </w:r>
      <w:r w:rsidR="0043628D" w:rsidRPr="0043628D">
        <w:t xml:space="preserve"> </w:t>
      </w:r>
      <w:r w:rsidRPr="0043628D">
        <w:t>подготовки выпускников вузов по 5 педагогическим специальностям</w:t>
      </w:r>
      <w:r w:rsidR="0043628D" w:rsidRPr="0043628D">
        <w:t xml:space="preserve">; </w:t>
      </w:r>
    </w:p>
    <w:p w:rsidR="00126F93" w:rsidRPr="0043628D" w:rsidRDefault="00126F93" w:rsidP="0043628D">
      <w:r w:rsidRPr="0043628D">
        <w:t>разрабатывается инструктивно-методическое обеспечение оценки качества образования по направлениям подготовки (специальностям</w:t>
      </w:r>
      <w:r w:rsidR="0043628D" w:rsidRPr="0043628D">
        <w:t xml:space="preserve">) </w:t>
      </w:r>
      <w:r w:rsidRPr="0043628D">
        <w:t>высшего и среднего профессионального образования, реализуемым в сокращенные сроки</w:t>
      </w:r>
      <w:r w:rsidR="0043628D" w:rsidRPr="0043628D">
        <w:t xml:space="preserve">; </w:t>
      </w:r>
    </w:p>
    <w:p w:rsidR="00126F93" w:rsidRPr="0043628D" w:rsidRDefault="00126F93" w:rsidP="0043628D">
      <w:r w:rsidRPr="0043628D">
        <w:t>разрабатывается методическое обеспечение для проведения лицензионной экспертизы дошкольных образовательных учреждений, общеобразовательных учреждений, учреждений начального профессионального, среднего</w:t>
      </w:r>
      <w:r w:rsidR="0043628D" w:rsidRPr="0043628D">
        <w:t xml:space="preserve"> </w:t>
      </w:r>
      <w:r w:rsidRPr="0043628D">
        <w:t>профессионального, высшего профессионального образования</w:t>
      </w:r>
      <w:r w:rsidR="0043628D" w:rsidRPr="0043628D">
        <w:t xml:space="preserve">; </w:t>
      </w:r>
    </w:p>
    <w:p w:rsidR="00126F93" w:rsidRPr="0043628D" w:rsidRDefault="00126F93" w:rsidP="0043628D">
      <w:r w:rsidRPr="0043628D">
        <w:t>создается система оценки практических навыков выпускников учреждений начального профессионального и среднего профессионального образования</w:t>
      </w:r>
      <w:r w:rsidR="0043628D" w:rsidRPr="0043628D">
        <w:t xml:space="preserve">; </w:t>
      </w:r>
    </w:p>
    <w:p w:rsidR="00126F93" w:rsidRPr="0043628D" w:rsidRDefault="00126F93" w:rsidP="0043628D">
      <w:r w:rsidRPr="0043628D">
        <w:t>разрабатываются показатели для системы лицензирования, аттестации и аккредитации образовательных учреждений дополнительного образования</w:t>
      </w:r>
      <w:r w:rsidR="0043628D" w:rsidRPr="0043628D">
        <w:t xml:space="preserve">; </w:t>
      </w:r>
    </w:p>
    <w:p w:rsidR="00126F93" w:rsidRPr="0043628D" w:rsidRDefault="00126F93" w:rsidP="0043628D">
      <w:r w:rsidRPr="0043628D">
        <w:t>совершенствуется система государственно-общественной аккредитации образовательных программ высших учебных заведений</w:t>
      </w:r>
      <w:r w:rsidR="0043628D" w:rsidRPr="0043628D">
        <w:t xml:space="preserve">; </w:t>
      </w:r>
    </w:p>
    <w:p w:rsidR="00126F93" w:rsidRPr="0043628D" w:rsidRDefault="00126F93" w:rsidP="0043628D">
      <w:r w:rsidRPr="0043628D">
        <w:t>создаются и апробируются организационные системы оценки качества общего и профессионального образования на региональном уровне</w:t>
      </w:r>
      <w:r w:rsidR="0043628D" w:rsidRPr="0043628D">
        <w:t xml:space="preserve">; </w:t>
      </w:r>
    </w:p>
    <w:p w:rsidR="00126F93" w:rsidRPr="0043628D" w:rsidRDefault="00126F93" w:rsidP="0043628D">
      <w:r w:rsidRPr="0043628D">
        <w:t>разрабатывается обеспечение для аттестационных процедур общеобразовательных учреждений</w:t>
      </w:r>
      <w:r w:rsidR="0043628D" w:rsidRPr="0043628D">
        <w:t xml:space="preserve">; </w:t>
      </w:r>
    </w:p>
    <w:p w:rsidR="0043628D" w:rsidRPr="0043628D" w:rsidRDefault="00126F93" w:rsidP="0043628D">
      <w:r w:rsidRPr="0043628D">
        <w:t>разрабатывается научно-методическое и технологическое обеспечение мониторинга образовательных достижений учащихся</w:t>
      </w:r>
      <w:r w:rsidR="0043628D" w:rsidRPr="0043628D">
        <w:t xml:space="preserve">. </w:t>
      </w:r>
    </w:p>
    <w:p w:rsidR="002A19F2" w:rsidRDefault="002A19F2" w:rsidP="002A19F2">
      <w:pPr>
        <w:pStyle w:val="1"/>
        <w:sectPr w:rsidR="002A19F2" w:rsidSect="0043628D">
          <w:pgSz w:w="11906" w:h="16838"/>
          <w:pgMar w:top="1134" w:right="850" w:bottom="1134" w:left="1701" w:header="283" w:footer="709" w:gutter="0"/>
          <w:pgNumType w:start="1"/>
          <w:cols w:space="708"/>
          <w:titlePg/>
          <w:docGrid w:linePitch="381"/>
        </w:sectPr>
      </w:pPr>
    </w:p>
    <w:p w:rsidR="0043628D" w:rsidRPr="0043628D" w:rsidRDefault="00126F93" w:rsidP="002A19F2">
      <w:pPr>
        <w:pStyle w:val="1"/>
      </w:pPr>
      <w:bookmarkStart w:id="13" w:name="_Toc223175716"/>
      <w:r w:rsidRPr="0043628D">
        <w:t>Приложение 2</w:t>
      </w:r>
      <w:bookmarkEnd w:id="13"/>
    </w:p>
    <w:p w:rsidR="002A19F2" w:rsidRDefault="002A19F2" w:rsidP="0043628D"/>
    <w:p w:rsidR="00126F93" w:rsidRPr="0043628D" w:rsidRDefault="00126F93" w:rsidP="0043628D">
      <w:r w:rsidRPr="0043628D">
        <w:t>ТАБЛИЦА УЧАСТИЯ РЕГИОНОВ В ПРОЕКТАХ РОСОБРНАДЗОРА</w:t>
      </w:r>
    </w:p>
    <w:p w:rsidR="00126F93" w:rsidRPr="0043628D" w:rsidRDefault="00126F93" w:rsidP="0043628D"/>
    <w:tbl>
      <w:tblPr>
        <w:tblW w:w="4916"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2527"/>
        <w:gridCol w:w="1640"/>
        <w:gridCol w:w="1678"/>
        <w:gridCol w:w="1742"/>
        <w:gridCol w:w="1329"/>
        <w:gridCol w:w="2198"/>
        <w:gridCol w:w="1535"/>
      </w:tblGrid>
      <w:tr w:rsidR="00126F93" w:rsidRPr="0043628D" w:rsidTr="00E27288">
        <w:tc>
          <w:tcPr>
            <w:tcW w:w="650" w:type="pct"/>
            <w:shd w:val="clear" w:color="auto" w:fill="auto"/>
          </w:tcPr>
          <w:p w:rsidR="00126F93" w:rsidRPr="0043628D" w:rsidRDefault="00126F93" w:rsidP="002A19F2">
            <w:pPr>
              <w:pStyle w:val="afe"/>
            </w:pPr>
            <w:r w:rsidRPr="0043628D">
              <w:t>Федеральные округа</w:t>
            </w:r>
          </w:p>
        </w:tc>
        <w:tc>
          <w:tcPr>
            <w:tcW w:w="869" w:type="pct"/>
            <w:shd w:val="clear" w:color="auto" w:fill="auto"/>
          </w:tcPr>
          <w:p w:rsidR="00126F93" w:rsidRPr="0043628D" w:rsidRDefault="00126F93" w:rsidP="002A19F2">
            <w:pPr>
              <w:pStyle w:val="afe"/>
            </w:pPr>
            <w:r w:rsidRPr="0043628D">
              <w:t>Субъекты РФ</w:t>
            </w:r>
          </w:p>
          <w:p w:rsidR="00126F93" w:rsidRPr="0043628D" w:rsidRDefault="00126F93" w:rsidP="002A19F2">
            <w:pPr>
              <w:pStyle w:val="afe"/>
            </w:pPr>
          </w:p>
        </w:tc>
        <w:tc>
          <w:tcPr>
            <w:tcW w:w="564" w:type="pct"/>
            <w:shd w:val="clear" w:color="auto" w:fill="auto"/>
          </w:tcPr>
          <w:p w:rsidR="00126F93" w:rsidRPr="0043628D" w:rsidRDefault="00126F93" w:rsidP="002A19F2">
            <w:pPr>
              <w:pStyle w:val="afe"/>
            </w:pPr>
            <w:r w:rsidRPr="0043628D">
              <w:t xml:space="preserve">Проект по управлению качеством образования </w:t>
            </w:r>
          </w:p>
        </w:tc>
        <w:tc>
          <w:tcPr>
            <w:tcW w:w="577" w:type="pct"/>
            <w:shd w:val="clear" w:color="auto" w:fill="auto"/>
          </w:tcPr>
          <w:p w:rsidR="00126F93" w:rsidRPr="0043628D" w:rsidRDefault="00126F93" w:rsidP="002A19F2">
            <w:pPr>
              <w:pStyle w:val="afe"/>
            </w:pPr>
            <w:r w:rsidRPr="0043628D">
              <w:t>Проект по</w:t>
            </w:r>
            <w:r w:rsidR="0043628D" w:rsidRPr="0043628D">
              <w:t xml:space="preserve"> </w:t>
            </w:r>
            <w:r w:rsidRPr="0043628D">
              <w:t>моделям в соответствии с 258-ФЗ</w:t>
            </w:r>
          </w:p>
        </w:tc>
        <w:tc>
          <w:tcPr>
            <w:tcW w:w="599" w:type="pct"/>
            <w:shd w:val="clear" w:color="auto" w:fill="auto"/>
          </w:tcPr>
          <w:p w:rsidR="00126F93" w:rsidRPr="0043628D" w:rsidRDefault="00126F93" w:rsidP="002A19F2">
            <w:pPr>
              <w:pStyle w:val="afe"/>
            </w:pPr>
            <w:r w:rsidRPr="0043628D">
              <w:t>Проект по комиссиям лицензионных требований</w:t>
            </w:r>
          </w:p>
        </w:tc>
        <w:tc>
          <w:tcPr>
            <w:tcW w:w="457" w:type="pct"/>
            <w:shd w:val="clear" w:color="auto" w:fill="auto"/>
          </w:tcPr>
          <w:p w:rsidR="00126F93" w:rsidRPr="0043628D" w:rsidRDefault="00126F93" w:rsidP="002A19F2">
            <w:pPr>
              <w:pStyle w:val="afe"/>
            </w:pPr>
            <w:r w:rsidRPr="0043628D">
              <w:t>Проект по ОСОКО</w:t>
            </w:r>
          </w:p>
        </w:tc>
        <w:tc>
          <w:tcPr>
            <w:tcW w:w="756" w:type="pct"/>
            <w:shd w:val="clear" w:color="auto" w:fill="auto"/>
          </w:tcPr>
          <w:p w:rsidR="00126F93" w:rsidRPr="0043628D" w:rsidRDefault="00126F93" w:rsidP="002A19F2">
            <w:pPr>
              <w:pStyle w:val="afe"/>
            </w:pPr>
            <w:r w:rsidRPr="0043628D">
              <w:t>Проект по формированию информационной системы контрольно-надзорной деятельности</w:t>
            </w:r>
          </w:p>
        </w:tc>
        <w:tc>
          <w:tcPr>
            <w:tcW w:w="528" w:type="pct"/>
            <w:shd w:val="clear" w:color="auto" w:fill="auto"/>
          </w:tcPr>
          <w:p w:rsidR="00126F93" w:rsidRPr="0043628D" w:rsidRDefault="00126F93" w:rsidP="002A19F2">
            <w:pPr>
              <w:pStyle w:val="afe"/>
            </w:pPr>
            <w:r w:rsidRPr="0043628D">
              <w:t>Комплексный проект</w:t>
            </w:r>
          </w:p>
        </w:tc>
      </w:tr>
      <w:tr w:rsidR="00126F93" w:rsidRPr="0043628D" w:rsidTr="00E27288">
        <w:tc>
          <w:tcPr>
            <w:tcW w:w="650" w:type="pct"/>
            <w:vMerge w:val="restart"/>
            <w:shd w:val="clear" w:color="auto" w:fill="auto"/>
          </w:tcPr>
          <w:p w:rsidR="00126F93" w:rsidRPr="0043628D" w:rsidRDefault="00126F93" w:rsidP="002A19F2">
            <w:pPr>
              <w:pStyle w:val="afe"/>
            </w:pPr>
            <w:r w:rsidRPr="00E27288">
              <w:rPr>
                <w:rStyle w:val="time1"/>
                <w:b w:val="0"/>
                <w:bCs w:val="0"/>
              </w:rPr>
              <w:t>Центральный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Белгородская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Брянская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Владимирская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Воронежская область</w:t>
            </w:r>
            <w:r w:rsidRPr="0043628D">
              <w:t xml:space="preserve"> </w:t>
            </w:r>
          </w:p>
        </w:tc>
        <w:tc>
          <w:tcPr>
            <w:tcW w:w="564" w:type="pct"/>
            <w:shd w:val="clear" w:color="auto" w:fill="auto"/>
          </w:tcPr>
          <w:p w:rsidR="00126F93" w:rsidRPr="00E27288" w:rsidRDefault="00126F93" w:rsidP="002A19F2">
            <w:pPr>
              <w:pStyle w:val="afe"/>
              <w:rPr>
                <w:highlight w:val="yellow"/>
              </w:rPr>
            </w:pPr>
          </w:p>
        </w:tc>
        <w:tc>
          <w:tcPr>
            <w:tcW w:w="577" w:type="pct"/>
            <w:shd w:val="clear" w:color="auto" w:fill="auto"/>
          </w:tcPr>
          <w:p w:rsidR="00126F93" w:rsidRPr="00E27288" w:rsidRDefault="00126F93" w:rsidP="002A19F2">
            <w:pPr>
              <w:pStyle w:val="afe"/>
              <w:rPr>
                <w:highlight w:val="yellow"/>
              </w:rPr>
            </w:pPr>
          </w:p>
        </w:tc>
        <w:tc>
          <w:tcPr>
            <w:tcW w:w="599" w:type="pct"/>
            <w:shd w:val="clear" w:color="auto" w:fill="999999"/>
          </w:tcPr>
          <w:p w:rsidR="00126F93" w:rsidRPr="00E27288" w:rsidRDefault="00126F93" w:rsidP="002A19F2">
            <w:pPr>
              <w:pStyle w:val="afe"/>
              <w:rPr>
                <w:highlight w:val="yellow"/>
              </w:rPr>
            </w:pPr>
          </w:p>
        </w:tc>
        <w:tc>
          <w:tcPr>
            <w:tcW w:w="457" w:type="pct"/>
            <w:shd w:val="clear" w:color="auto" w:fill="auto"/>
          </w:tcPr>
          <w:p w:rsidR="00126F93" w:rsidRPr="00E27288" w:rsidRDefault="00126F93" w:rsidP="002A19F2">
            <w:pPr>
              <w:pStyle w:val="afe"/>
              <w:rPr>
                <w:highlight w:val="yellow"/>
              </w:rPr>
            </w:pPr>
          </w:p>
        </w:tc>
        <w:tc>
          <w:tcPr>
            <w:tcW w:w="756" w:type="pct"/>
            <w:shd w:val="clear" w:color="auto" w:fill="auto"/>
          </w:tcPr>
          <w:p w:rsidR="00126F93" w:rsidRPr="00E27288" w:rsidRDefault="00126F93" w:rsidP="002A19F2">
            <w:pPr>
              <w:pStyle w:val="afe"/>
              <w:rPr>
                <w:highlight w:val="yellow"/>
              </w:rPr>
            </w:pPr>
          </w:p>
        </w:tc>
        <w:tc>
          <w:tcPr>
            <w:tcW w:w="528" w:type="pct"/>
            <w:shd w:val="clear" w:color="auto" w:fill="999999"/>
          </w:tcPr>
          <w:p w:rsidR="00126F93" w:rsidRPr="00E27288" w:rsidRDefault="00126F93" w:rsidP="002A19F2">
            <w:pPr>
              <w:pStyle w:val="afe"/>
              <w:rPr>
                <w:highlight w:val="yellow"/>
              </w:rPr>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Ивановская область</w:t>
            </w:r>
            <w:r w:rsidRPr="0043628D">
              <w:t xml:space="preserve"> </w:t>
            </w:r>
          </w:p>
        </w:tc>
        <w:tc>
          <w:tcPr>
            <w:tcW w:w="564" w:type="pct"/>
            <w:shd w:val="clear" w:color="auto" w:fill="8C8C8C"/>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Калужская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Костромская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Курская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Липецкая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Московская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999999"/>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Орловская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Рязанская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Смоленская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Тамбовская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Тверская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Тульская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Ярославская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Город Москва</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999999"/>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val="restart"/>
            <w:shd w:val="clear" w:color="auto" w:fill="auto"/>
          </w:tcPr>
          <w:p w:rsidR="00126F93" w:rsidRPr="0043628D" w:rsidRDefault="00126F93" w:rsidP="002A19F2">
            <w:pPr>
              <w:pStyle w:val="afe"/>
            </w:pPr>
            <w:r w:rsidRPr="00E27288">
              <w:rPr>
                <w:rStyle w:val="time1"/>
                <w:b w:val="0"/>
                <w:bCs w:val="0"/>
              </w:rPr>
              <w:t>Северо-Западный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Карелия</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C0C0C0"/>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Коми</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Архангельская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Вологодская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Калининградская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Ленинградская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Мурманская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Новгородская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Псковская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999999"/>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город Санкт-Петербург</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Ненецкий автономный округ</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val="restart"/>
            <w:shd w:val="clear" w:color="auto" w:fill="auto"/>
          </w:tcPr>
          <w:p w:rsidR="0043628D" w:rsidRDefault="00126F93" w:rsidP="002A19F2">
            <w:pPr>
              <w:pStyle w:val="afe"/>
            </w:pPr>
            <w:r w:rsidRPr="00E27288">
              <w:rPr>
                <w:rStyle w:val="time1"/>
                <w:b w:val="0"/>
                <w:bCs w:val="0"/>
              </w:rPr>
              <w:t>Приволжский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Башкортостан (Башкирия</w:t>
            </w:r>
            <w:r w:rsidR="0043628D" w:rsidRPr="00835C04">
              <w:t xml:space="preserve">) </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Марий Эл</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Мордовия</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Татарстан</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Удмуртская республика</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Чувашская республика</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808080"/>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Кировская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Нижегородская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Оренбургская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Пензенская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Пермский край</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808080"/>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Самарская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Саратовская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Ульяновская область</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val="restart"/>
            <w:shd w:val="clear" w:color="auto" w:fill="auto"/>
          </w:tcPr>
          <w:p w:rsidR="0043628D" w:rsidRPr="0043628D" w:rsidRDefault="00126F93" w:rsidP="002A19F2">
            <w:pPr>
              <w:pStyle w:val="afe"/>
            </w:pPr>
            <w:r w:rsidRPr="00E27288">
              <w:rPr>
                <w:rStyle w:val="time1"/>
                <w:b w:val="0"/>
                <w:bCs w:val="0"/>
              </w:rPr>
              <w:t>Южный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Адыгея</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Республика Дагестан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Республика Ингушетия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Кабардино-Балкарская республика</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Калмыкия</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Карачаево-Черкесская республика</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Республика Северная Осетия</w:t>
            </w:r>
            <w:r w:rsidR="0043628D" w:rsidRPr="00835C04">
              <w:t xml:space="preserve"> - </w:t>
            </w:r>
            <w:r w:rsidRPr="00835C04">
              <w:t>Алания</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Чеченская республика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Краснодарский край</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Ставропольский край</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999999"/>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Астраханская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Волгоградская область</w:t>
            </w:r>
            <w:r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835C04">
              <w:t>Ростовская область</w:t>
            </w:r>
            <w:r w:rsidRPr="0043628D">
              <w:t xml:space="preserve">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val="restart"/>
            <w:shd w:val="clear" w:color="auto" w:fill="auto"/>
          </w:tcPr>
          <w:p w:rsidR="00126F93" w:rsidRPr="0043628D" w:rsidRDefault="00126F93" w:rsidP="002A19F2">
            <w:pPr>
              <w:pStyle w:val="afe"/>
            </w:pPr>
            <w:r w:rsidRPr="00E27288">
              <w:rPr>
                <w:rStyle w:val="time1"/>
                <w:b w:val="0"/>
                <w:bCs w:val="0"/>
              </w:rPr>
              <w:t>Уральский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Курганская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Свердловская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Тюменская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Челябинская область </w:t>
            </w:r>
          </w:p>
        </w:tc>
        <w:tc>
          <w:tcPr>
            <w:tcW w:w="564" w:type="pct"/>
            <w:shd w:val="clear" w:color="auto" w:fill="auto"/>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Ханты-Мансийский автономный округ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808080"/>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Ямало-Ненецкий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val="restart"/>
            <w:shd w:val="clear" w:color="auto" w:fill="auto"/>
          </w:tcPr>
          <w:p w:rsidR="00126F93" w:rsidRPr="0043628D" w:rsidRDefault="00126F93" w:rsidP="002A19F2">
            <w:pPr>
              <w:pStyle w:val="afe"/>
            </w:pPr>
            <w:r w:rsidRPr="0043628D">
              <w:rPr>
                <w:rStyle w:val="time"/>
              </w:rPr>
              <w:t>Сибирский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республика Бурятия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республика Алтай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республика Тыва (Тува</w:t>
            </w:r>
            <w:r w:rsidR="0043628D"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республика Хакассия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val="restart"/>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Алтайский край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Красноярский край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999999"/>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Иркутская область </w:t>
            </w:r>
          </w:p>
        </w:tc>
        <w:tc>
          <w:tcPr>
            <w:tcW w:w="564" w:type="pct"/>
            <w:shd w:val="clear" w:color="auto" w:fill="auto"/>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Кемеровская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808080"/>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Новосибирская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Омская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Томская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Читинская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Агинский Бурятский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Таймырский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Усть-Ордынский Бурятский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Эвенкийский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val="restart"/>
            <w:shd w:val="clear" w:color="auto" w:fill="auto"/>
          </w:tcPr>
          <w:p w:rsidR="00126F93" w:rsidRPr="0043628D" w:rsidRDefault="00126F93" w:rsidP="002A19F2">
            <w:pPr>
              <w:pStyle w:val="afe"/>
            </w:pPr>
            <w:r w:rsidRPr="00E27288">
              <w:rPr>
                <w:rStyle w:val="time1"/>
                <w:b w:val="0"/>
                <w:bCs w:val="0"/>
              </w:rPr>
              <w:t>Дальневосточный федеральный округ</w:t>
            </w:r>
            <w:r w:rsidRPr="0043628D">
              <w:t xml:space="preserve"> </w:t>
            </w:r>
          </w:p>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республика Саха (Якутия</w:t>
            </w:r>
            <w:r w:rsidR="0043628D" w:rsidRPr="0043628D">
              <w:t xml:space="preserve">)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999999"/>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999999"/>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Приморский край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Хабаровский край </w:t>
            </w:r>
          </w:p>
        </w:tc>
        <w:tc>
          <w:tcPr>
            <w:tcW w:w="564" w:type="pct"/>
            <w:shd w:val="clear" w:color="auto" w:fill="999999"/>
          </w:tcPr>
          <w:p w:rsidR="00126F93" w:rsidRPr="0043628D" w:rsidRDefault="00126F93" w:rsidP="002A19F2">
            <w:pPr>
              <w:pStyle w:val="afe"/>
            </w:pPr>
          </w:p>
        </w:tc>
        <w:tc>
          <w:tcPr>
            <w:tcW w:w="577" w:type="pct"/>
            <w:shd w:val="clear" w:color="auto" w:fill="999999"/>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808080"/>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Амурская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Камчатская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Магаданская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999999"/>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Сахалинская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Еврейская автономная область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Корякский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r w:rsidR="00126F93" w:rsidRPr="0043628D" w:rsidTr="00E27288">
        <w:tc>
          <w:tcPr>
            <w:tcW w:w="650" w:type="pct"/>
            <w:vMerge/>
            <w:shd w:val="clear" w:color="auto" w:fill="auto"/>
          </w:tcPr>
          <w:p w:rsidR="00126F93" w:rsidRPr="0043628D" w:rsidRDefault="00126F93" w:rsidP="002A19F2">
            <w:pPr>
              <w:pStyle w:val="afe"/>
            </w:pPr>
          </w:p>
        </w:tc>
        <w:tc>
          <w:tcPr>
            <w:tcW w:w="869" w:type="pct"/>
            <w:shd w:val="clear" w:color="auto" w:fill="auto"/>
          </w:tcPr>
          <w:p w:rsidR="00126F93" w:rsidRPr="0043628D" w:rsidRDefault="00126F93" w:rsidP="002A19F2">
            <w:pPr>
              <w:pStyle w:val="afe"/>
            </w:pPr>
            <w:r w:rsidRPr="0043628D">
              <w:t xml:space="preserve">Чукотский автономный округ </w:t>
            </w:r>
          </w:p>
        </w:tc>
        <w:tc>
          <w:tcPr>
            <w:tcW w:w="564" w:type="pct"/>
            <w:shd w:val="clear" w:color="auto" w:fill="auto"/>
          </w:tcPr>
          <w:p w:rsidR="00126F93" w:rsidRPr="0043628D" w:rsidRDefault="00126F93" w:rsidP="002A19F2">
            <w:pPr>
              <w:pStyle w:val="afe"/>
            </w:pPr>
          </w:p>
        </w:tc>
        <w:tc>
          <w:tcPr>
            <w:tcW w:w="577" w:type="pct"/>
            <w:shd w:val="clear" w:color="auto" w:fill="auto"/>
          </w:tcPr>
          <w:p w:rsidR="00126F93" w:rsidRPr="0043628D" w:rsidRDefault="00126F93" w:rsidP="002A19F2">
            <w:pPr>
              <w:pStyle w:val="afe"/>
            </w:pPr>
          </w:p>
        </w:tc>
        <w:tc>
          <w:tcPr>
            <w:tcW w:w="599" w:type="pct"/>
            <w:shd w:val="clear" w:color="auto" w:fill="auto"/>
          </w:tcPr>
          <w:p w:rsidR="00126F93" w:rsidRPr="0043628D" w:rsidRDefault="00126F93" w:rsidP="002A19F2">
            <w:pPr>
              <w:pStyle w:val="afe"/>
            </w:pPr>
          </w:p>
        </w:tc>
        <w:tc>
          <w:tcPr>
            <w:tcW w:w="457" w:type="pct"/>
            <w:shd w:val="clear" w:color="auto" w:fill="auto"/>
          </w:tcPr>
          <w:p w:rsidR="00126F93" w:rsidRPr="0043628D" w:rsidRDefault="00126F93" w:rsidP="002A19F2">
            <w:pPr>
              <w:pStyle w:val="afe"/>
            </w:pPr>
          </w:p>
        </w:tc>
        <w:tc>
          <w:tcPr>
            <w:tcW w:w="756" w:type="pct"/>
            <w:shd w:val="clear" w:color="auto" w:fill="auto"/>
          </w:tcPr>
          <w:p w:rsidR="00126F93" w:rsidRPr="0043628D" w:rsidRDefault="00126F93" w:rsidP="002A19F2">
            <w:pPr>
              <w:pStyle w:val="afe"/>
            </w:pPr>
          </w:p>
        </w:tc>
        <w:tc>
          <w:tcPr>
            <w:tcW w:w="528" w:type="pct"/>
            <w:shd w:val="clear" w:color="auto" w:fill="auto"/>
          </w:tcPr>
          <w:p w:rsidR="00126F93" w:rsidRPr="0043628D" w:rsidRDefault="00126F93" w:rsidP="002A19F2">
            <w:pPr>
              <w:pStyle w:val="afe"/>
            </w:pPr>
          </w:p>
        </w:tc>
      </w:tr>
    </w:tbl>
    <w:p w:rsidR="00126F93" w:rsidRPr="0043628D" w:rsidRDefault="00126F93" w:rsidP="0043628D"/>
    <w:p w:rsidR="002A19F2" w:rsidRDefault="002A19F2" w:rsidP="0043628D">
      <w:pPr>
        <w:sectPr w:rsidR="002A19F2" w:rsidSect="002A19F2">
          <w:pgSz w:w="16838" w:h="11906" w:orient="landscape"/>
          <w:pgMar w:top="1701" w:right="1134" w:bottom="851" w:left="1134" w:header="284" w:footer="709" w:gutter="0"/>
          <w:pgNumType w:start="1"/>
          <w:cols w:space="708"/>
          <w:titlePg/>
          <w:docGrid w:linePitch="381"/>
        </w:sectPr>
      </w:pPr>
    </w:p>
    <w:p w:rsidR="0043628D" w:rsidRPr="0043628D" w:rsidRDefault="00126F93" w:rsidP="002A19F2">
      <w:pPr>
        <w:pStyle w:val="1"/>
      </w:pPr>
      <w:bookmarkStart w:id="14" w:name="_Toc223175717"/>
      <w:r w:rsidRPr="0043628D">
        <w:t>Приложение 3</w:t>
      </w:r>
      <w:bookmarkEnd w:id="14"/>
    </w:p>
    <w:p w:rsidR="002A19F2" w:rsidRDefault="002A19F2" w:rsidP="0043628D"/>
    <w:p w:rsidR="0043628D" w:rsidRPr="0043628D" w:rsidRDefault="00126F93" w:rsidP="0043628D">
      <w:r w:rsidRPr="0043628D">
        <w:t>Выдержки</w:t>
      </w:r>
    </w:p>
    <w:p w:rsidR="0043628D" w:rsidRPr="0043628D" w:rsidRDefault="00126F93" w:rsidP="0043628D">
      <w:r w:rsidRPr="0043628D">
        <w:t>ПРАВИТЕЛЬСТВО РОССИЙСКОЙ ФЕДЕРАЦИИ</w:t>
      </w:r>
    </w:p>
    <w:p w:rsidR="00126F93" w:rsidRPr="0043628D" w:rsidRDefault="00126F93" w:rsidP="0043628D">
      <w:r w:rsidRPr="0043628D">
        <w:t>РАСПОРЯЖЕНИЕ</w:t>
      </w:r>
    </w:p>
    <w:p w:rsidR="0043628D" w:rsidRPr="0043628D" w:rsidRDefault="00126F93" w:rsidP="0043628D">
      <w:r w:rsidRPr="0043628D">
        <w:t>от 25 октября 2005 г</w:t>
      </w:r>
      <w:r w:rsidR="0043628D" w:rsidRPr="0043628D">
        <w:t xml:space="preserve">. </w:t>
      </w:r>
      <w:r w:rsidRPr="0043628D">
        <w:t>N 1789-р</w:t>
      </w:r>
    </w:p>
    <w:p w:rsidR="00126F93" w:rsidRPr="0043628D" w:rsidRDefault="00126F93" w:rsidP="0043628D">
      <w:r w:rsidRPr="0043628D">
        <w:t>1</w:t>
      </w:r>
      <w:r w:rsidR="0043628D" w:rsidRPr="0043628D">
        <w:t xml:space="preserve">. </w:t>
      </w:r>
      <w:r w:rsidRPr="0043628D">
        <w:t>Одобрить прилагаемые Концепцию административной реформы в Российской Федерации в 2006</w:t>
      </w:r>
      <w:r w:rsidR="0043628D" w:rsidRPr="0043628D">
        <w:t xml:space="preserve"> - </w:t>
      </w:r>
      <w:r w:rsidRPr="0043628D">
        <w:t>2008 годах и план мероприятий по проведению административной реформы в Российской Федерации в 2006</w:t>
      </w:r>
      <w:r w:rsidR="0043628D" w:rsidRPr="0043628D">
        <w:t xml:space="preserve"> - </w:t>
      </w:r>
      <w:r w:rsidRPr="0043628D">
        <w:t>2008 годах</w:t>
      </w:r>
      <w:r w:rsidR="0043628D" w:rsidRPr="0043628D">
        <w:t xml:space="preserve">. </w:t>
      </w:r>
    </w:p>
    <w:p w:rsidR="0043628D" w:rsidRPr="0043628D" w:rsidRDefault="00126F93" w:rsidP="0043628D">
      <w:r w:rsidRPr="0043628D">
        <w:t>2</w:t>
      </w:r>
      <w:r w:rsidR="0043628D" w:rsidRPr="0043628D">
        <w:t xml:space="preserve">. </w:t>
      </w:r>
      <w:r w:rsidRPr="0043628D">
        <w:t>Рекомендовать органам исполнительной власти субъектов Российской Федерации подготовить программы и планы мероприятий по проведению административной реформы с учетом положений Концепции и плана мероприятий, одобренных настоящим распоряжением</w:t>
      </w:r>
      <w:r w:rsidR="0043628D" w:rsidRPr="0043628D">
        <w:t xml:space="preserve">. </w:t>
      </w:r>
    </w:p>
    <w:p w:rsidR="00126F93" w:rsidRPr="0043628D" w:rsidRDefault="00126F93" w:rsidP="0043628D">
      <w:r w:rsidRPr="0043628D">
        <w:t>Председатель Правительства</w:t>
      </w:r>
    </w:p>
    <w:p w:rsidR="00126F93" w:rsidRPr="0043628D" w:rsidRDefault="00126F93" w:rsidP="0043628D">
      <w:r w:rsidRPr="0043628D">
        <w:t>Российской Федерации</w:t>
      </w:r>
    </w:p>
    <w:p w:rsidR="0043628D" w:rsidRDefault="00126F93" w:rsidP="0043628D">
      <w:r w:rsidRPr="0043628D">
        <w:t>М</w:t>
      </w:r>
      <w:r w:rsidR="0043628D" w:rsidRPr="0043628D">
        <w:t xml:space="preserve">. </w:t>
      </w:r>
      <w:r w:rsidRPr="0043628D">
        <w:t>ФРАДКОВ</w:t>
      </w:r>
    </w:p>
    <w:p w:rsidR="00126F93" w:rsidRPr="0043628D" w:rsidRDefault="00126F93" w:rsidP="0043628D">
      <w:r w:rsidRPr="0043628D">
        <w:t>Одобрена</w:t>
      </w:r>
    </w:p>
    <w:p w:rsidR="00126F93" w:rsidRPr="0043628D" w:rsidRDefault="00126F93" w:rsidP="0043628D">
      <w:r w:rsidRPr="0043628D">
        <w:t>распоряжением Правительства</w:t>
      </w:r>
    </w:p>
    <w:p w:rsidR="00126F93" w:rsidRPr="0043628D" w:rsidRDefault="00126F93" w:rsidP="0043628D">
      <w:r w:rsidRPr="0043628D">
        <w:t>Российской Федерации</w:t>
      </w:r>
    </w:p>
    <w:p w:rsidR="0043628D" w:rsidRPr="0043628D" w:rsidRDefault="00126F93" w:rsidP="0043628D">
      <w:r w:rsidRPr="0043628D">
        <w:t>от 25 октября 2005 г</w:t>
      </w:r>
      <w:r w:rsidR="0043628D" w:rsidRPr="0043628D">
        <w:t xml:space="preserve">. </w:t>
      </w:r>
      <w:r w:rsidRPr="0043628D">
        <w:t>N 1789-р</w:t>
      </w:r>
    </w:p>
    <w:p w:rsidR="00126F93" w:rsidRPr="0043628D" w:rsidRDefault="00126F93" w:rsidP="0043628D">
      <w:r w:rsidRPr="0043628D">
        <w:t>КОНЦЕПЦИЯ</w:t>
      </w:r>
    </w:p>
    <w:p w:rsidR="00126F93" w:rsidRPr="0043628D" w:rsidRDefault="00126F93" w:rsidP="0043628D">
      <w:r w:rsidRPr="0043628D">
        <w:t>АДМИНИСТРАТИВНОЙ РЕФОРМЫ В РОССИЙСКОЙ ФЕДЕРАЦИИ</w:t>
      </w:r>
    </w:p>
    <w:p w:rsidR="0043628D" w:rsidRPr="0043628D" w:rsidRDefault="00126F93" w:rsidP="0043628D">
      <w:r w:rsidRPr="0043628D">
        <w:t>В 2006</w:t>
      </w:r>
      <w:r w:rsidR="0043628D" w:rsidRPr="0043628D">
        <w:t xml:space="preserve"> - </w:t>
      </w:r>
      <w:r w:rsidRPr="0043628D">
        <w:t>2008 ГОДАХ</w:t>
      </w:r>
    </w:p>
    <w:p w:rsidR="0043628D" w:rsidRPr="0043628D" w:rsidRDefault="00126F93" w:rsidP="0043628D">
      <w:r w:rsidRPr="0043628D">
        <w:t>I</w:t>
      </w:r>
      <w:r w:rsidR="0043628D" w:rsidRPr="0043628D">
        <w:t xml:space="preserve">. </w:t>
      </w:r>
      <w:r w:rsidRPr="0043628D">
        <w:t>Введение</w:t>
      </w:r>
    </w:p>
    <w:p w:rsidR="00126F93" w:rsidRPr="0043628D" w:rsidRDefault="00126F93" w:rsidP="0043628D">
      <w:r w:rsidRPr="0043628D">
        <w:t>Реформирование системы государственного управления в России является одним из важных условий ускорения социально-экономического развития страны</w:t>
      </w:r>
      <w:r w:rsidR="0043628D" w:rsidRPr="0043628D">
        <w:t xml:space="preserve">. </w:t>
      </w:r>
      <w:r w:rsidRPr="0043628D">
        <w:t>В 2003</w:t>
      </w:r>
      <w:r w:rsidR="0043628D" w:rsidRPr="0043628D">
        <w:t xml:space="preserve"> - </w:t>
      </w:r>
      <w:r w:rsidRPr="0043628D">
        <w:t>2005 годах были приняты важные решения по реализации административной реформы в Российской Федерации</w:t>
      </w:r>
      <w:r w:rsidR="0043628D" w:rsidRPr="0043628D">
        <w:t xml:space="preserve">. </w:t>
      </w:r>
    </w:p>
    <w:p w:rsidR="00126F93" w:rsidRPr="0043628D" w:rsidRDefault="00126F93" w:rsidP="0043628D">
      <w:r w:rsidRPr="0043628D">
        <w:t>В Послании Президента Российской Федерации Федеральному Собранию Российской Федерации на 2003 год основным препятствием на пути экономических реформ названа недостаточная эффективность государственного аппарата, несоответствие количества его полномочий качеству власти</w:t>
      </w:r>
      <w:r w:rsidR="0043628D" w:rsidRPr="0043628D">
        <w:t xml:space="preserve">. </w:t>
      </w:r>
      <w:r w:rsidRPr="0043628D">
        <w:t>Приоритетными задачами развития государственного управления на 2003 год назывались радикальное сокращение функций, осуществляемых государственными органами, и формирование эффективно работающего механизма разрешения споров между гражданином и государством за счет совершенствования административных процедур и судебных механизмов</w:t>
      </w:r>
      <w:r w:rsidR="0043628D" w:rsidRPr="0043628D">
        <w:t xml:space="preserve">. </w:t>
      </w:r>
    </w:p>
    <w:p w:rsidR="00126F93" w:rsidRPr="0043628D" w:rsidRDefault="00126F93" w:rsidP="0043628D">
      <w:r w:rsidRPr="0043628D">
        <w:t>Указом Президента Российской Федерации от 23 июля 2003 г</w:t>
      </w:r>
      <w:r w:rsidR="0043628D" w:rsidRPr="0043628D">
        <w:t xml:space="preserve">. </w:t>
      </w:r>
      <w:r w:rsidRPr="0043628D">
        <w:t>N 824 "О мерах по проведению административной реформы в 2003</w:t>
      </w:r>
      <w:r w:rsidR="0043628D" w:rsidRPr="0043628D">
        <w:t xml:space="preserve"> - </w:t>
      </w:r>
      <w:r w:rsidRPr="0043628D">
        <w:t>2004 годах" определены приоритетные направления административной реформы</w:t>
      </w:r>
      <w:r w:rsidR="0043628D" w:rsidRPr="0043628D">
        <w:t xml:space="preserve">: </w:t>
      </w:r>
    </w:p>
    <w:p w:rsidR="00126F93" w:rsidRPr="0043628D" w:rsidRDefault="00126F93" w:rsidP="0043628D">
      <w:r w:rsidRPr="0043628D">
        <w:t>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w:t>
      </w:r>
      <w:r w:rsidR="0043628D" w:rsidRPr="0043628D">
        <w:t xml:space="preserve">; </w:t>
      </w:r>
    </w:p>
    <w:p w:rsidR="00126F93" w:rsidRPr="0043628D" w:rsidRDefault="00126F93" w:rsidP="0043628D">
      <w:r w:rsidRPr="0043628D">
        <w:t>исключение дублирования функций и полномочий федеральных органов исполнительной власти</w:t>
      </w:r>
      <w:r w:rsidR="0043628D" w:rsidRPr="0043628D">
        <w:t xml:space="preserve">; </w:t>
      </w:r>
    </w:p>
    <w:p w:rsidR="00126F93" w:rsidRPr="0043628D" w:rsidRDefault="00126F93" w:rsidP="0043628D">
      <w:r w:rsidRPr="0043628D">
        <w:t>развитие системы саморегулируемых организаций в области экономики</w:t>
      </w:r>
      <w:r w:rsidR="0043628D" w:rsidRPr="0043628D">
        <w:t xml:space="preserve">; </w:t>
      </w:r>
    </w:p>
    <w:p w:rsidR="00126F93" w:rsidRPr="0043628D" w:rsidRDefault="00126F93" w:rsidP="0043628D">
      <w:r w:rsidRPr="0043628D">
        <w:t>организационное разделение функций регулирования экономической деятельности, надзора и контроля, управления государственным имуществом и предоставления государственными организациями услуг гражданам и юридическим лицам</w:t>
      </w:r>
      <w:r w:rsidR="0043628D" w:rsidRPr="0043628D">
        <w:t xml:space="preserve">; </w:t>
      </w:r>
    </w:p>
    <w:p w:rsidR="00126F93" w:rsidRPr="0043628D" w:rsidRDefault="00126F93" w:rsidP="0043628D">
      <w:r w:rsidRPr="0043628D">
        <w:t>завершение процесса разграничения полномочий между федеральными органами исполнительной власти и органами исполнительной власти субъектов Российской Федерации, оптимизация деятельности территориальных органов федеральных органов исполнительной власти</w:t>
      </w:r>
      <w:r w:rsidR="0043628D" w:rsidRPr="0043628D">
        <w:t xml:space="preserve">. </w:t>
      </w:r>
    </w:p>
    <w:p w:rsidR="00126F93" w:rsidRPr="0043628D" w:rsidRDefault="00126F93" w:rsidP="0043628D">
      <w:r w:rsidRPr="0043628D">
        <w:t>Решение указанных задач было возложено на Правительственную комиссию по проведению административной реформы, образованную Постановлением Правительства Российской Федерации от 31 июля 2003 г</w:t>
      </w:r>
      <w:r w:rsidR="0043628D" w:rsidRPr="0043628D">
        <w:t xml:space="preserve">. </w:t>
      </w:r>
      <w:r w:rsidRPr="0043628D">
        <w:t>N 451</w:t>
      </w:r>
      <w:r w:rsidR="0043628D" w:rsidRPr="0043628D">
        <w:t xml:space="preserve">. </w:t>
      </w:r>
    </w:p>
    <w:p w:rsidR="00126F93" w:rsidRPr="0043628D" w:rsidRDefault="00126F93" w:rsidP="0043628D">
      <w:r w:rsidRPr="0043628D">
        <w:t>В результате реализации начального этапа административной реформы к 2005 году были созданы необходимые предпосылки для дальнейшей комплексной модернизации системы государственного управления</w:t>
      </w:r>
      <w:r w:rsidR="0043628D" w:rsidRPr="0043628D">
        <w:t xml:space="preserve">. </w:t>
      </w:r>
    </w:p>
    <w:p w:rsidR="00126F93" w:rsidRPr="0043628D" w:rsidRDefault="00126F93" w:rsidP="0043628D">
      <w:r w:rsidRPr="0043628D">
        <w:t>Проведены анализ и классификация функций, осуществляемых федеральными органами исполнительной власти</w:t>
      </w:r>
      <w:r w:rsidR="0043628D" w:rsidRPr="0043628D">
        <w:t xml:space="preserve">. </w:t>
      </w:r>
      <w:r w:rsidRPr="0043628D">
        <w:t>Всего в рамках работы Правительственной комиссии по проведению административной реформы было проанализировано 5634 функции, из них признано избыточными</w:t>
      </w:r>
      <w:r w:rsidR="0043628D" w:rsidRPr="0043628D">
        <w:t xml:space="preserve"> - </w:t>
      </w:r>
      <w:r w:rsidRPr="0043628D">
        <w:t>1468, дублирующими</w:t>
      </w:r>
      <w:r w:rsidR="0043628D" w:rsidRPr="0043628D">
        <w:t xml:space="preserve"> - </w:t>
      </w:r>
      <w:r w:rsidRPr="0043628D">
        <w:t>263, требующими изменения</w:t>
      </w:r>
      <w:r w:rsidR="0043628D" w:rsidRPr="0043628D">
        <w:t xml:space="preserve"> - </w:t>
      </w:r>
      <w:r w:rsidRPr="0043628D">
        <w:t>868</w:t>
      </w:r>
      <w:r w:rsidR="0043628D" w:rsidRPr="0043628D">
        <w:t xml:space="preserve">. </w:t>
      </w:r>
      <w:r w:rsidRPr="0043628D">
        <w:t>Приняты и готовятся нормативные правовые акты по отмене ряда избыточных и дублирующих функций</w:t>
      </w:r>
      <w:r w:rsidR="0043628D" w:rsidRPr="0043628D">
        <w:t xml:space="preserve">. </w:t>
      </w:r>
    </w:p>
    <w:p w:rsidR="00126F93" w:rsidRPr="0043628D" w:rsidRDefault="00126F93" w:rsidP="0043628D">
      <w:r w:rsidRPr="0043628D">
        <w:t>В соответствии с Указом Президента Российской Федерации от 9 марта 2004 г</w:t>
      </w:r>
      <w:r w:rsidR="0043628D" w:rsidRPr="0043628D">
        <w:t xml:space="preserve">. </w:t>
      </w:r>
      <w:r w:rsidRPr="0043628D">
        <w:t>N 314 "О системе и структуре федеральных органов исполнительной власти" образованы новая система и структура федеральных органов исполнительной власти</w:t>
      </w:r>
      <w:r w:rsidR="0043628D" w:rsidRPr="0043628D">
        <w:t xml:space="preserve">. </w:t>
      </w:r>
      <w:r w:rsidRPr="0043628D">
        <w:t>Функции по выработке государственной политики и нормативно-правовому регулированию возложены на федеральные министерства, функции контроля и надзора</w:t>
      </w:r>
      <w:r w:rsidR="0043628D" w:rsidRPr="0043628D">
        <w:t xml:space="preserve"> - </w:t>
      </w:r>
      <w:r w:rsidRPr="0043628D">
        <w:t>на федеральные службы, функции по оказанию государственных услуг и управлению государственным имуществом</w:t>
      </w:r>
      <w:r w:rsidR="0043628D" w:rsidRPr="0043628D">
        <w:t xml:space="preserve"> - </w:t>
      </w:r>
      <w:r w:rsidRPr="0043628D">
        <w:t>на федеральные агентства</w:t>
      </w:r>
      <w:r w:rsidR="0043628D" w:rsidRPr="0043628D">
        <w:t xml:space="preserve">. </w:t>
      </w:r>
    </w:p>
    <w:p w:rsidR="00126F93" w:rsidRPr="0043628D" w:rsidRDefault="00126F93" w:rsidP="0043628D">
      <w:r w:rsidRPr="0043628D">
        <w:t>Ведется работа по оптимизации сети подведомственных федеральным органам исполнительной власти федеральных государственных унитарных предприятий и федеральных государственных учреждений</w:t>
      </w:r>
      <w:r w:rsidR="0043628D" w:rsidRPr="0043628D">
        <w:t xml:space="preserve">. </w:t>
      </w:r>
      <w:r w:rsidRPr="0043628D">
        <w:t>Правительственной комиссией по проведению административной реформы были подготовлены предложения, касающиеся оптимизации сети подведомственных федеральным органам исполнительной власти федеральных государственных учреждений (далее</w:t>
      </w:r>
      <w:r w:rsidR="0043628D" w:rsidRPr="0043628D">
        <w:t xml:space="preserve"> - </w:t>
      </w:r>
      <w:r w:rsidRPr="0043628D">
        <w:t>учреждения</w:t>
      </w:r>
      <w:r w:rsidR="0043628D" w:rsidRPr="0043628D">
        <w:t xml:space="preserve">) </w:t>
      </w:r>
      <w:r w:rsidRPr="0043628D">
        <w:t>и федеральных государственных унитарных предприятий (далее</w:t>
      </w:r>
      <w:r w:rsidR="0043628D" w:rsidRPr="0043628D">
        <w:t xml:space="preserve"> - </w:t>
      </w:r>
      <w:r w:rsidRPr="0043628D">
        <w:t>предприятия</w:t>
      </w:r>
      <w:r w:rsidR="0043628D" w:rsidRPr="0043628D">
        <w:t>),</w:t>
      </w:r>
      <w:r w:rsidRPr="0043628D">
        <w:t xml:space="preserve"> одобренные Правительством Российской Федерации</w:t>
      </w:r>
      <w:r w:rsidR="0043628D" w:rsidRPr="0043628D">
        <w:t xml:space="preserve">. </w:t>
      </w:r>
    </w:p>
    <w:p w:rsidR="00126F93" w:rsidRPr="0043628D" w:rsidRDefault="00126F93" w:rsidP="0043628D">
      <w:r w:rsidRPr="0043628D">
        <w:t>Проанализирована деятельность 18983 учреждений и 6478 предприятий, из них предполагается ликвидировать, реорганизовать либо приватизировать 5008 учреждений (36,4 процента</w:t>
      </w:r>
      <w:r w:rsidR="0043628D" w:rsidRPr="0043628D">
        <w:t xml:space="preserve">) </w:t>
      </w:r>
      <w:r w:rsidRPr="0043628D">
        <w:t>и 3353 предприятия (51,8 процента</w:t>
      </w:r>
      <w:r w:rsidR="0043628D" w:rsidRPr="0043628D">
        <w:t xml:space="preserve">). </w:t>
      </w:r>
    </w:p>
    <w:p w:rsidR="00126F93" w:rsidRPr="0043628D" w:rsidRDefault="00126F93" w:rsidP="0043628D">
      <w:r w:rsidRPr="0043628D">
        <w:t>Приняты изменения для внесения в Кодекс Российской Федерации об административных правонарушениях, связанные с устранением функций федеральных органов исполнительной власти по внесудебному приостановлению работы организаций, отдельных производственных подразделений и оборудования при выявлении угрожающих жизни и здоровью людей нарушений требований законодательства Российской Федерации</w:t>
      </w:r>
      <w:r w:rsidR="0043628D" w:rsidRPr="0043628D">
        <w:t xml:space="preserve">. </w:t>
      </w:r>
    </w:p>
    <w:p w:rsidR="00126F93" w:rsidRPr="0043628D" w:rsidRDefault="00126F93" w:rsidP="0043628D">
      <w:r w:rsidRPr="0043628D">
        <w:t>Внесены изменения в Федеральные законы "О лицензировании отдельных видов деятельности", "О защите прав юридических лиц и индивидуальных предпринимателей при проведении государственного контроля (надзора</w:t>
      </w:r>
      <w:r w:rsidR="0043628D">
        <w:t>)"</w:t>
      </w:r>
      <w:r w:rsidRPr="0043628D">
        <w:t xml:space="preserve"> и в Кодекс Российской Федерации об административных правонарушениях, предусматривающие поэтапную отмену лицензирования 49 из 123 видов деятельности</w:t>
      </w:r>
      <w:r w:rsidR="0043628D" w:rsidRPr="0043628D">
        <w:t xml:space="preserve">. </w:t>
      </w:r>
    </w:p>
    <w:p w:rsidR="00126F93" w:rsidRPr="0043628D" w:rsidRDefault="00126F93" w:rsidP="0043628D">
      <w:r w:rsidRPr="0043628D">
        <w:t>Подготовлены законопроекты о передаче саморегулируемым организациям государственных функций в области финансового аудита и оценочной деятельности</w:t>
      </w:r>
      <w:r w:rsidR="0043628D" w:rsidRPr="0043628D">
        <w:t xml:space="preserve">. </w:t>
      </w:r>
    </w:p>
    <w:p w:rsidR="00126F93" w:rsidRPr="0043628D" w:rsidRDefault="00126F93" w:rsidP="0043628D">
      <w:r w:rsidRPr="0043628D">
        <w:t>Постановлениями Правительства Российской Федерации от 19 января 2005 г</w:t>
      </w:r>
      <w:r w:rsidR="0043628D" w:rsidRPr="0043628D">
        <w:t xml:space="preserve">. </w:t>
      </w:r>
      <w:r w:rsidRPr="0043628D">
        <w:t>N 30 "О Типовом регламенте взаимодействия федеральных органов исполнительной власти" и от 28 июля 2005 г</w:t>
      </w:r>
      <w:r w:rsidR="0043628D" w:rsidRPr="0043628D">
        <w:t xml:space="preserve">. </w:t>
      </w:r>
      <w:r w:rsidRPr="0043628D">
        <w:t>N 452 "О Типовом регламенте внутренней организации федеральных органов исполнительной власти" закреплены принципы административной реформы, применяемые для взаимодействия и организации деятельности федеральных органов исполнительной власти</w:t>
      </w:r>
      <w:r w:rsidR="0043628D" w:rsidRPr="0043628D">
        <w:t xml:space="preserve">. </w:t>
      </w:r>
    </w:p>
    <w:p w:rsidR="00126F93" w:rsidRPr="0043628D" w:rsidRDefault="00126F93" w:rsidP="0043628D">
      <w:r w:rsidRPr="0043628D">
        <w:t>Готовятся проекты федеральных законов об административных регламентах в органах исполнительной власти и о стандартах государственных услуг, ведется разработка перечней и стандартов государственных услуг, оказываемых на федеральном уровне</w:t>
      </w:r>
      <w:r w:rsidR="0043628D" w:rsidRPr="0043628D">
        <w:t xml:space="preserve">. </w:t>
      </w:r>
    </w:p>
    <w:p w:rsidR="00126F93" w:rsidRPr="0043628D" w:rsidRDefault="00126F93" w:rsidP="0043628D">
      <w:r w:rsidRPr="0043628D">
        <w:t>Разработан и одобрен Правительством Российской Федерации проект Федерального закона "Об обеспечении доступа к информации о деятельности государственных органов и органов местного самоуправления", предусматривающий открытость информации о деятельности государственных органов и органов местного самоуправления</w:t>
      </w:r>
      <w:r w:rsidR="0043628D" w:rsidRPr="0043628D">
        <w:t xml:space="preserve">. </w:t>
      </w:r>
    </w:p>
    <w:p w:rsidR="00126F93" w:rsidRPr="0043628D" w:rsidRDefault="00126F93" w:rsidP="0043628D">
      <w:r w:rsidRPr="0043628D">
        <w:t>Начато реформирование системы закупок для государственных и муниципальных нужд</w:t>
      </w:r>
      <w:r w:rsidR="0043628D" w:rsidRPr="0043628D">
        <w:t xml:space="preserve">: </w:t>
      </w:r>
      <w:r w:rsidRPr="0043628D">
        <w:t>принят Федеральный закон от 21 июля 2005 г</w:t>
      </w:r>
      <w:r w:rsidR="0043628D" w:rsidRPr="0043628D">
        <w:t xml:space="preserve">. </w:t>
      </w:r>
      <w:r w:rsidRPr="0043628D">
        <w:t>N 94-ФЗ "О размещении заказов на поставки товаров, выполнение работ, оказание услуг для государственных и муниципальных нужд"</w:t>
      </w:r>
      <w:r w:rsidR="0043628D" w:rsidRPr="0043628D">
        <w:t xml:space="preserve">. </w:t>
      </w:r>
    </w:p>
    <w:p w:rsidR="00126F93" w:rsidRPr="0043628D" w:rsidRDefault="00126F93" w:rsidP="0043628D">
      <w:r w:rsidRPr="0043628D">
        <w:t>В то же время стадии практической реализации достигла лишь относительно небольшая часть мероприятий административной реформы</w:t>
      </w:r>
      <w:r w:rsidR="0043628D" w:rsidRPr="0043628D">
        <w:t xml:space="preserve">. </w:t>
      </w:r>
      <w:r w:rsidRPr="0043628D">
        <w:t>По ряду ее приоритетных направлений работы еще не начаты</w:t>
      </w:r>
      <w:r w:rsidR="0043628D" w:rsidRPr="0043628D">
        <w:t xml:space="preserve">. </w:t>
      </w:r>
      <w:r w:rsidRPr="0043628D">
        <w:t>Прежде всего это касается механизмов реализации полномочий органов исполнительной власти, необходимых для работы в новых условиях</w:t>
      </w:r>
      <w:r w:rsidR="0043628D" w:rsidRPr="0043628D">
        <w:t xml:space="preserve">. </w:t>
      </w:r>
    </w:p>
    <w:p w:rsidR="00126F93" w:rsidRPr="0043628D" w:rsidRDefault="00126F93" w:rsidP="0043628D">
      <w:r w:rsidRPr="0043628D">
        <w:t>Не разработаны стандарты качества и доступности государственных услуг и административные регламенты исполнения государственных функций и предоставления государственных услуг</w:t>
      </w:r>
      <w:r w:rsidR="0043628D" w:rsidRPr="0043628D">
        <w:t xml:space="preserve">. </w:t>
      </w:r>
    </w:p>
    <w:p w:rsidR="00126F93" w:rsidRPr="0043628D" w:rsidRDefault="00126F93" w:rsidP="0043628D">
      <w:r w:rsidRPr="0043628D">
        <w:t>Должны получить развитие меры, направленные на дальнейшее сокращение административных ограничений в предпринимательстве и предусматривающие повышение эффективности государственного контроля и надзора, упорядочение лицензирования, проведения государственной регистрации, аккредитации, государственных экспертиз и других форм государственного регулирования административного характера</w:t>
      </w:r>
      <w:r w:rsidR="0043628D" w:rsidRPr="0043628D">
        <w:t xml:space="preserve">. </w:t>
      </w:r>
    </w:p>
    <w:p w:rsidR="00126F93" w:rsidRPr="0043628D" w:rsidRDefault="00126F93" w:rsidP="0043628D">
      <w:r w:rsidRPr="0043628D">
        <w:t>Необходимо разработать механизмы противодействия коррупции</w:t>
      </w:r>
      <w:r w:rsidR="0043628D" w:rsidRPr="0043628D">
        <w:t xml:space="preserve">. </w:t>
      </w:r>
      <w:r w:rsidRPr="0043628D">
        <w:t>Требует оптимизации взаимодействие федеральных органов исполнительной власти, их территориальных органов с органами исполнительной власти субъектов Российской Федерации, а также взаимодействие органов исполнительной власти с гражданским обществом</w:t>
      </w:r>
      <w:r w:rsidR="0043628D" w:rsidRPr="0043628D">
        <w:t xml:space="preserve">. </w:t>
      </w:r>
    </w:p>
    <w:p w:rsidR="00126F93" w:rsidRPr="0043628D" w:rsidRDefault="00126F93" w:rsidP="0043628D">
      <w:r w:rsidRPr="0043628D">
        <w:t>Необходимо внедрить механизмы досудебного обжалования решений и действий государственных органов и должностных лиц</w:t>
      </w:r>
      <w:r w:rsidR="0043628D" w:rsidRPr="0043628D">
        <w:t xml:space="preserve">. </w:t>
      </w:r>
    </w:p>
    <w:p w:rsidR="00126F93" w:rsidRPr="0043628D" w:rsidRDefault="00126F93" w:rsidP="0043628D">
      <w:r w:rsidRPr="0043628D">
        <w:t>Отсутствует необходимая координация деятельности федеральных органов исполнительной власти по внедрению систем информационно-технологического обеспечения административных процессов</w:t>
      </w:r>
      <w:r w:rsidR="0043628D" w:rsidRPr="0043628D">
        <w:t xml:space="preserve">. </w:t>
      </w:r>
      <w:r w:rsidRPr="0043628D">
        <w:t>Уровень использования современных информационных технологий остается недостаточным для кардинального повышения эффективности деятельности органов государственной власти</w:t>
      </w:r>
      <w:r w:rsidR="0043628D" w:rsidRPr="0043628D">
        <w:t xml:space="preserve">. </w:t>
      </w:r>
    </w:p>
    <w:p w:rsidR="00126F93" w:rsidRPr="0043628D" w:rsidRDefault="00126F93" w:rsidP="0043628D">
      <w:r w:rsidRPr="0043628D">
        <w:t>В основном административная реформа затронула федеральный уровень исполнительной власти</w:t>
      </w:r>
      <w:r w:rsidR="0043628D" w:rsidRPr="0043628D">
        <w:t xml:space="preserve">. </w:t>
      </w:r>
      <w:r w:rsidRPr="0043628D">
        <w:t>На региональном уровне она реализуется лишь в виде экспериментов</w:t>
      </w:r>
      <w:r w:rsidR="0043628D" w:rsidRPr="0043628D">
        <w:t xml:space="preserve">. </w:t>
      </w:r>
    </w:p>
    <w:p w:rsidR="0043628D" w:rsidRPr="0043628D" w:rsidRDefault="00126F93" w:rsidP="0043628D">
      <w:r w:rsidRPr="0043628D">
        <w:t>Необходимо повысить эффективность государственного управления путем кардинального улучшения деятельности органов исполнительной власти</w:t>
      </w:r>
      <w:r w:rsidR="0043628D" w:rsidRPr="0043628D">
        <w:t xml:space="preserve">. </w:t>
      </w:r>
      <w:r w:rsidRPr="0043628D">
        <w:t>Для этой цели разработаны настоящая Концепция административной реформы в Российской Федерации в 2006</w:t>
      </w:r>
      <w:r w:rsidR="0043628D" w:rsidRPr="0043628D">
        <w:t xml:space="preserve"> - </w:t>
      </w:r>
      <w:r w:rsidRPr="0043628D">
        <w:t>2008 годах (далее</w:t>
      </w:r>
      <w:r w:rsidR="0043628D" w:rsidRPr="0043628D">
        <w:t xml:space="preserve"> - </w:t>
      </w:r>
      <w:r w:rsidRPr="0043628D">
        <w:t>Концепция</w:t>
      </w:r>
      <w:r w:rsidR="0043628D" w:rsidRPr="0043628D">
        <w:t xml:space="preserve">) </w:t>
      </w:r>
      <w:r w:rsidRPr="0043628D">
        <w:t>и план мероприятий по проведению административной реформы в Российской Федерации в 2006</w:t>
      </w:r>
      <w:r w:rsidR="0043628D" w:rsidRPr="0043628D">
        <w:t xml:space="preserve"> - </w:t>
      </w:r>
      <w:r w:rsidRPr="0043628D">
        <w:t>2008 годах (далее</w:t>
      </w:r>
      <w:r w:rsidR="0043628D" w:rsidRPr="0043628D">
        <w:t xml:space="preserve"> - </w:t>
      </w:r>
      <w:r w:rsidRPr="0043628D">
        <w:t>план мероприятий</w:t>
      </w:r>
      <w:r w:rsidR="0043628D" w:rsidRPr="0043628D">
        <w:t xml:space="preserve">). </w:t>
      </w:r>
    </w:p>
    <w:p w:rsidR="00126F93" w:rsidRPr="0043628D" w:rsidRDefault="00126F93" w:rsidP="0043628D">
      <w:r w:rsidRPr="0043628D">
        <w:t>II</w:t>
      </w:r>
      <w:r w:rsidR="0043628D" w:rsidRPr="0043628D">
        <w:t xml:space="preserve">. </w:t>
      </w:r>
      <w:r w:rsidRPr="0043628D">
        <w:t>Цели и задачи административной реформы</w:t>
      </w:r>
      <w:r w:rsidR="0043628D" w:rsidRPr="0043628D">
        <w:t xml:space="preserve">. </w:t>
      </w:r>
    </w:p>
    <w:p w:rsidR="0043628D" w:rsidRPr="0043628D" w:rsidRDefault="00126F93" w:rsidP="0043628D">
      <w:r w:rsidRPr="0043628D">
        <w:t>Сроки и этапы ее реализации</w:t>
      </w:r>
    </w:p>
    <w:p w:rsidR="00126F93" w:rsidRPr="0043628D" w:rsidRDefault="00126F93" w:rsidP="0043628D">
      <w:r w:rsidRPr="0043628D">
        <w:t>Целями административной реформы в Российской Федерации в 2006</w:t>
      </w:r>
      <w:r w:rsidR="0043628D" w:rsidRPr="0043628D">
        <w:t xml:space="preserve"> - </w:t>
      </w:r>
      <w:r w:rsidRPr="0043628D">
        <w:t>2008 годах являются</w:t>
      </w:r>
      <w:r w:rsidR="0043628D" w:rsidRPr="0043628D">
        <w:t xml:space="preserve">: </w:t>
      </w:r>
    </w:p>
    <w:p w:rsidR="00126F93" w:rsidRPr="0043628D" w:rsidRDefault="00126F93" w:rsidP="0043628D">
      <w:r w:rsidRPr="0043628D">
        <w:t>повышение качества и доступности государственных услуг</w:t>
      </w:r>
      <w:r w:rsidR="0043628D" w:rsidRPr="0043628D">
        <w:t xml:space="preserve">; </w:t>
      </w:r>
    </w:p>
    <w:p w:rsidR="00126F93" w:rsidRPr="0043628D" w:rsidRDefault="00126F93" w:rsidP="0043628D">
      <w:r w:rsidRPr="0043628D">
        <w:t>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w:t>
      </w:r>
      <w:r w:rsidR="0043628D" w:rsidRPr="0043628D">
        <w:t xml:space="preserve">; </w:t>
      </w:r>
    </w:p>
    <w:p w:rsidR="00126F93" w:rsidRPr="0043628D" w:rsidRDefault="00126F93" w:rsidP="0043628D">
      <w:r w:rsidRPr="0043628D">
        <w:t>повышение эффективности деятельности органов исполнительной власти</w:t>
      </w:r>
      <w:r w:rsidR="0043628D" w:rsidRPr="0043628D">
        <w:t xml:space="preserve">. </w:t>
      </w:r>
    </w:p>
    <w:p w:rsidR="00126F93" w:rsidRPr="0043628D" w:rsidRDefault="00126F93" w:rsidP="0043628D">
      <w:r w:rsidRPr="0043628D">
        <w:t>Показатели достижения целей административной реформы приведены в приложении</w:t>
      </w:r>
      <w:r w:rsidR="0043628D" w:rsidRPr="0043628D">
        <w:t xml:space="preserve">. </w:t>
      </w:r>
    </w:p>
    <w:p w:rsidR="00126F93" w:rsidRPr="0043628D" w:rsidRDefault="00126F93" w:rsidP="0043628D">
      <w:r w:rsidRPr="0043628D">
        <w:t>Для достижения этих целей необходимо решение следующих задач</w:t>
      </w:r>
      <w:r w:rsidR="0043628D" w:rsidRPr="0043628D">
        <w:t xml:space="preserve">: </w:t>
      </w:r>
    </w:p>
    <w:p w:rsidR="00126F93" w:rsidRPr="0043628D" w:rsidRDefault="00126F93" w:rsidP="0043628D">
      <w:r w:rsidRPr="0043628D">
        <w:t>внедрение в органах исполнительной власти принципов и процедур управления по результатам</w:t>
      </w:r>
      <w:r w:rsidR="0043628D" w:rsidRPr="0043628D">
        <w:t xml:space="preserve">; </w:t>
      </w:r>
    </w:p>
    <w:p w:rsidR="00126F93" w:rsidRPr="0043628D" w:rsidRDefault="00126F93" w:rsidP="0043628D">
      <w:r w:rsidRPr="0043628D">
        <w:t>разработка и внедрение стандартов государственных услуг, предоставляемых органами исполнительной власти, а также административных регламентов в органах исполнительной власти</w:t>
      </w:r>
      <w:r w:rsidR="0043628D" w:rsidRPr="0043628D">
        <w:t xml:space="preserve">; </w:t>
      </w:r>
    </w:p>
    <w:p w:rsidR="00126F93" w:rsidRPr="0043628D" w:rsidRDefault="00126F93" w:rsidP="0043628D">
      <w:r w:rsidRPr="0043628D">
        <w:t>оптимизация функционирования органов исполнительной власти и введение механизмов противодействия коррупции в сферах деятельности органов исполнительной власти</w:t>
      </w:r>
      <w:r w:rsidR="0043628D" w:rsidRPr="0043628D">
        <w:t xml:space="preserve">; </w:t>
      </w:r>
    </w:p>
    <w:p w:rsidR="00126F93" w:rsidRPr="0043628D" w:rsidRDefault="00126F93" w:rsidP="0043628D">
      <w:r w:rsidRPr="0043628D">
        <w:t>повышение эффективности взаимодействия органов исполнительной власти и гражданского общества, а также повышение прозрачности деятельности органов исполнительной власти</w:t>
      </w:r>
      <w:r w:rsidR="0043628D" w:rsidRPr="0043628D">
        <w:t xml:space="preserve">; </w:t>
      </w:r>
    </w:p>
    <w:p w:rsidR="00126F93" w:rsidRPr="0043628D" w:rsidRDefault="00126F93" w:rsidP="0043628D">
      <w:r w:rsidRPr="0043628D">
        <w:t>модернизация системы информационного обеспечения органов исполнительной власти</w:t>
      </w:r>
      <w:r w:rsidR="0043628D" w:rsidRPr="0043628D">
        <w:t xml:space="preserve">; </w:t>
      </w:r>
    </w:p>
    <w:p w:rsidR="00126F93" w:rsidRPr="0043628D" w:rsidRDefault="00126F93" w:rsidP="0043628D">
      <w:r w:rsidRPr="0043628D">
        <w:t>формирование необходимого организационного, информационного, ресурсного и кадрового обеспечения административной реформы, совершенствование механизмов распространения успешного опыта государственного управления</w:t>
      </w:r>
      <w:r w:rsidR="0043628D" w:rsidRPr="0043628D">
        <w:t xml:space="preserve">. </w:t>
      </w:r>
    </w:p>
    <w:p w:rsidR="00126F93" w:rsidRPr="0043628D" w:rsidRDefault="00126F93" w:rsidP="0043628D">
      <w:r w:rsidRPr="0043628D">
        <w:t>Основные мероприятия административной реформы должны быть реализованы в 2006</w:t>
      </w:r>
      <w:r w:rsidR="0043628D" w:rsidRPr="0043628D">
        <w:t xml:space="preserve"> - </w:t>
      </w:r>
      <w:r w:rsidRPr="0043628D">
        <w:t>2008 годах</w:t>
      </w:r>
      <w:r w:rsidR="0043628D" w:rsidRPr="0043628D">
        <w:t xml:space="preserve">. </w:t>
      </w:r>
    </w:p>
    <w:p w:rsidR="00126F93" w:rsidRPr="0043628D" w:rsidRDefault="00126F93" w:rsidP="0043628D">
      <w:r w:rsidRPr="0043628D">
        <w:t>В 2005 году в рамках текущей деятельности федеральных органов исполнительной власти и органов исполнительной власти субъектов Российской Федерации должны быть заложены основы реализации этих мероприятий</w:t>
      </w:r>
      <w:r w:rsidR="0043628D" w:rsidRPr="0043628D">
        <w:t xml:space="preserve">: </w:t>
      </w:r>
      <w:r w:rsidRPr="0043628D">
        <w:t>подготовлены планы работы на 2006 год и последующие годы, приняты первоочередные нормативные правовые акты, начата разработка методической базы</w:t>
      </w:r>
      <w:r w:rsidR="0043628D" w:rsidRPr="0043628D">
        <w:t xml:space="preserve">. </w:t>
      </w:r>
      <w:r w:rsidRPr="0043628D">
        <w:t>Должна быть осуществлена координация действий федеральных органов исполнительной власти и органов исполнительной власти субъектов Российской Федерации</w:t>
      </w:r>
      <w:r w:rsidR="0043628D" w:rsidRPr="0043628D">
        <w:t xml:space="preserve">. </w:t>
      </w:r>
    </w:p>
    <w:p w:rsidR="0043628D" w:rsidRPr="0043628D" w:rsidRDefault="00126F93" w:rsidP="0043628D">
      <w:r w:rsidRPr="0043628D">
        <w:t>Проведение административной реформы в 2007 году</w:t>
      </w:r>
    </w:p>
    <w:p w:rsidR="00126F93" w:rsidRPr="0043628D" w:rsidRDefault="00126F93" w:rsidP="0043628D">
      <w:r w:rsidRPr="0043628D">
        <w:t>В 2007 году в рамках административной реформы осуществляется работа по следующим направлениям</w:t>
      </w:r>
      <w:r w:rsidR="0043628D" w:rsidRPr="0043628D">
        <w:t xml:space="preserve">: </w:t>
      </w:r>
    </w:p>
    <w:p w:rsidR="00126F93" w:rsidRPr="0043628D" w:rsidRDefault="00126F93" w:rsidP="0043628D">
      <w:r w:rsidRPr="0043628D">
        <w:t>продолжение ликвидации избыточных функций федеральных органов исполнительной власти</w:t>
      </w:r>
      <w:r w:rsidR="0043628D" w:rsidRPr="0043628D">
        <w:t xml:space="preserve">; </w:t>
      </w:r>
    </w:p>
    <w:p w:rsidR="00126F93" w:rsidRPr="0043628D" w:rsidRDefault="00126F93" w:rsidP="0043628D">
      <w:r w:rsidRPr="0043628D">
        <w:t>оптимизация функционирования органов исполнительной власти в субъектах Российской Федерации</w:t>
      </w:r>
      <w:r w:rsidR="0043628D" w:rsidRPr="0043628D">
        <w:t xml:space="preserve">; </w:t>
      </w:r>
    </w:p>
    <w:p w:rsidR="00126F93" w:rsidRPr="0043628D" w:rsidRDefault="00126F93" w:rsidP="0043628D">
      <w:r w:rsidRPr="0043628D">
        <w:t>завершение разработки нормативно-правовой базы и внедрение процедур управления по результатам в федеральных органах исполнительной власти</w:t>
      </w:r>
      <w:r w:rsidR="0043628D" w:rsidRPr="0043628D">
        <w:t xml:space="preserve">; </w:t>
      </w:r>
    </w:p>
    <w:p w:rsidR="00126F93" w:rsidRPr="0043628D" w:rsidRDefault="00126F93" w:rsidP="0043628D">
      <w:r w:rsidRPr="0043628D">
        <w:t>внедрение приоритетных стандартов государственных услуг, административных регламентов и электронных административных регламентов</w:t>
      </w:r>
      <w:r w:rsidR="0043628D" w:rsidRPr="0043628D">
        <w:t xml:space="preserve">; </w:t>
      </w:r>
    </w:p>
    <w:p w:rsidR="00126F93" w:rsidRPr="0043628D" w:rsidRDefault="00126F93" w:rsidP="0043628D">
      <w:r w:rsidRPr="0043628D">
        <w:t>внедрение механизма досудебного обжалования гражданами и организациями действий и решений органов исполнительной власти и должностных лиц</w:t>
      </w:r>
      <w:r w:rsidR="0043628D" w:rsidRPr="0043628D">
        <w:t xml:space="preserve">; </w:t>
      </w:r>
    </w:p>
    <w:p w:rsidR="00126F93" w:rsidRPr="0043628D" w:rsidRDefault="00126F93" w:rsidP="0043628D">
      <w:r w:rsidRPr="0043628D">
        <w:t>совершенствование действующей системы контроля и надзора, пробное внедрение механизмов аутсорсинга административно-управленческих процессов, развитие механизмов взаимодействия органов исполнительной власти с гражданским обществом, в том числе участия его представителей в подготовке и принятии общественно значимых решений, информирования общества о ходе административной реформы</w:t>
      </w:r>
      <w:r w:rsidR="0043628D" w:rsidRPr="0043628D">
        <w:t xml:space="preserve">; </w:t>
      </w:r>
    </w:p>
    <w:p w:rsidR="00126F93" w:rsidRPr="0043628D" w:rsidRDefault="00126F93" w:rsidP="0043628D">
      <w:r w:rsidRPr="0043628D">
        <w:t>обеспечение информационной открытости федеральных органов исполнительной власти, органов исполнительной власти субъектов Российской Федерации и органов местного самоуправления</w:t>
      </w:r>
      <w:r w:rsidR="0043628D" w:rsidRPr="0043628D">
        <w:t xml:space="preserve">; </w:t>
      </w:r>
    </w:p>
    <w:p w:rsidR="00126F93" w:rsidRPr="0043628D" w:rsidRDefault="00126F93" w:rsidP="0043628D">
      <w:r w:rsidRPr="0043628D">
        <w:t>пробное внедрение механизмов противодействия коррупции в сферах деятельности органов исполнительной власти, начало реализации антикоррупционных программ в органах исполнительной власти</w:t>
      </w:r>
      <w:r w:rsidR="0043628D" w:rsidRPr="0043628D">
        <w:t xml:space="preserve">; </w:t>
      </w:r>
    </w:p>
    <w:p w:rsidR="00126F93" w:rsidRPr="0043628D" w:rsidRDefault="00126F93" w:rsidP="0043628D">
      <w:r w:rsidRPr="0043628D">
        <w:t>внедрение практики антикоррупционной экспертизы законопроектов, иных нормативных правовых актов</w:t>
      </w:r>
      <w:r w:rsidR="0043628D" w:rsidRPr="0043628D">
        <w:t xml:space="preserve">; </w:t>
      </w:r>
    </w:p>
    <w:p w:rsidR="00126F93" w:rsidRPr="0043628D" w:rsidRDefault="00126F93" w:rsidP="0043628D">
      <w:r w:rsidRPr="0043628D">
        <w:t>завершение разработки и внедрение систем информационного обеспечения федеральных органов исполнительной власти и органов исполнительной власти субъектов Российской Федерации</w:t>
      </w:r>
      <w:r w:rsidR="0043628D" w:rsidRPr="0043628D">
        <w:t xml:space="preserve">: </w:t>
      </w:r>
      <w:r w:rsidRPr="0043628D">
        <w:t>поэтапное развертывание систем мониторинга результативности деятельности органов исполнительной власти, качества и доступности государственных услуг, уровня коррупции и антикоррупционных мероприятий, информационной открытости, процесса закупок для государственных нужд, распространения успешного опыта государственного управления, результативности административной реформы</w:t>
      </w:r>
      <w:r w:rsidR="0043628D" w:rsidRPr="0043628D">
        <w:t xml:space="preserve">; </w:t>
      </w:r>
    </w:p>
    <w:p w:rsidR="00126F93" w:rsidRPr="0043628D" w:rsidRDefault="00126F93" w:rsidP="0043628D">
      <w:r w:rsidRPr="0043628D">
        <w:t>реализация программ обучения кадров по основным направлениям административной реформы</w:t>
      </w:r>
      <w:r w:rsidR="0043628D" w:rsidRPr="0043628D">
        <w:t xml:space="preserve">; </w:t>
      </w:r>
    </w:p>
    <w:p w:rsidR="00126F93" w:rsidRPr="0043628D" w:rsidRDefault="00126F93" w:rsidP="0043628D">
      <w:r w:rsidRPr="0043628D">
        <w:t>внедрение механизмов, обеспечивающих распространение успешного опыта государственного управления, взаимодействие с общественностью по вопросам административной реформы</w:t>
      </w:r>
      <w:r w:rsidR="0043628D" w:rsidRPr="0043628D">
        <w:t xml:space="preserve">; </w:t>
      </w:r>
    </w:p>
    <w:p w:rsidR="0043628D" w:rsidRPr="0043628D" w:rsidRDefault="00126F93" w:rsidP="0043628D">
      <w:r w:rsidRPr="0043628D">
        <w:t>реализация программ проведения административной реформы в субъектах Российской Федерации</w:t>
      </w:r>
      <w:r w:rsidR="0043628D" w:rsidRPr="0043628D">
        <w:t xml:space="preserve">. </w:t>
      </w:r>
    </w:p>
    <w:p w:rsidR="0043628D" w:rsidRPr="0043628D" w:rsidRDefault="00126F93" w:rsidP="0043628D">
      <w:r w:rsidRPr="0043628D">
        <w:t>Проведение административной реформы в 2008 году</w:t>
      </w:r>
    </w:p>
    <w:p w:rsidR="00126F93" w:rsidRPr="0043628D" w:rsidRDefault="00126F93" w:rsidP="0043628D">
      <w:r w:rsidRPr="0043628D">
        <w:t>В 2008 году в рамках административной реформы осуществляется работа по следующим направлениям</w:t>
      </w:r>
      <w:r w:rsidR="0043628D" w:rsidRPr="0043628D">
        <w:t xml:space="preserve">: </w:t>
      </w:r>
    </w:p>
    <w:p w:rsidR="00126F93" w:rsidRPr="0043628D" w:rsidRDefault="00126F93" w:rsidP="0043628D">
      <w:r w:rsidRPr="0043628D">
        <w:t>разработка и внедрение основных стандартов государственных услуг и административных регламентов (в том числе электронных административных регламентов</w:t>
      </w:r>
      <w:r w:rsidR="0043628D" w:rsidRPr="0043628D">
        <w:t xml:space="preserve">) </w:t>
      </w:r>
      <w:r w:rsidRPr="0043628D">
        <w:t>в органах исполнительной власти в ходе реализации ведомственных и региональных программ проведения административной реформы</w:t>
      </w:r>
      <w:r w:rsidR="0043628D" w:rsidRPr="0043628D">
        <w:t xml:space="preserve">; </w:t>
      </w:r>
    </w:p>
    <w:p w:rsidR="00126F93" w:rsidRPr="0043628D" w:rsidRDefault="00126F93" w:rsidP="0043628D">
      <w:r w:rsidRPr="0043628D">
        <w:t>ликвидация избыточных функций федеральных органов исполнительной власти и органов исполнительной власти субъектов Российской Федерации</w:t>
      </w:r>
      <w:r w:rsidR="0043628D" w:rsidRPr="0043628D">
        <w:t xml:space="preserve">; </w:t>
      </w:r>
    </w:p>
    <w:p w:rsidR="00126F93" w:rsidRPr="0043628D" w:rsidRDefault="00126F93" w:rsidP="0043628D">
      <w:r w:rsidRPr="0043628D">
        <w:t>реализация процедур управл</w:t>
      </w:r>
      <w:r w:rsidR="0043628D" w:rsidRPr="0043628D">
        <w:t xml:space="preserve">. </w:t>
      </w:r>
      <w:r w:rsidRPr="0043628D">
        <w:t>ения по результатам в органах исполнительной власти субъектов Российской Федерации</w:t>
      </w:r>
      <w:r w:rsidR="0043628D" w:rsidRPr="0043628D">
        <w:t xml:space="preserve">; </w:t>
      </w:r>
    </w:p>
    <w:p w:rsidR="00126F93" w:rsidRPr="0043628D" w:rsidRDefault="00126F93" w:rsidP="0043628D">
      <w:r w:rsidRPr="0043628D">
        <w:t>проведение мероприятий, направленных на оптимизацию деятельности по осуществлению функций контроля и надзора</w:t>
      </w:r>
      <w:r w:rsidR="0043628D" w:rsidRPr="0043628D">
        <w:t xml:space="preserve">; </w:t>
      </w:r>
    </w:p>
    <w:p w:rsidR="00126F93" w:rsidRPr="0043628D" w:rsidRDefault="00126F93" w:rsidP="0043628D">
      <w:r w:rsidRPr="0043628D">
        <w:t>внедрение системы аутсорсинга административно-управленческих процессов в органах исполнительной власти</w:t>
      </w:r>
      <w:r w:rsidR="0043628D" w:rsidRPr="0043628D">
        <w:t xml:space="preserve">; </w:t>
      </w:r>
    </w:p>
    <w:p w:rsidR="00126F93" w:rsidRPr="0043628D" w:rsidRDefault="00126F93" w:rsidP="0043628D">
      <w:r w:rsidRPr="0043628D">
        <w:t>обеспечение широкого внедрения успешного опыта государственного управления на региональном уровне</w:t>
      </w:r>
      <w:r w:rsidR="0043628D" w:rsidRPr="0043628D">
        <w:t xml:space="preserve">; </w:t>
      </w:r>
    </w:p>
    <w:p w:rsidR="00126F93" w:rsidRPr="0043628D" w:rsidRDefault="00126F93" w:rsidP="0043628D">
      <w:r w:rsidRPr="0043628D">
        <w:t>развитие форм участия гражданского общества в разработке и принятии решений органов исполнительной власти, мониторинге мероприятий административной реформы</w:t>
      </w:r>
      <w:r w:rsidR="0043628D" w:rsidRPr="0043628D">
        <w:t xml:space="preserve">; </w:t>
      </w:r>
    </w:p>
    <w:p w:rsidR="0043628D" w:rsidRPr="0043628D" w:rsidRDefault="00126F93" w:rsidP="0043628D">
      <w:r w:rsidRPr="0043628D">
        <w:t>корректировка нормативно-правовой базы с учетом анализа накопленного опыта проведения реформы</w:t>
      </w:r>
      <w:r w:rsidR="0043628D" w:rsidRPr="0043628D">
        <w:t xml:space="preserve">. </w:t>
      </w:r>
    </w:p>
    <w:p w:rsidR="0043628D" w:rsidRPr="0043628D" w:rsidRDefault="00126F93" w:rsidP="0043628D">
      <w:r w:rsidRPr="0043628D">
        <w:t>III</w:t>
      </w:r>
      <w:r w:rsidR="0043628D" w:rsidRPr="0043628D">
        <w:t xml:space="preserve">. </w:t>
      </w:r>
      <w:r w:rsidRPr="0043628D">
        <w:t>Система мероприятий по проведению</w:t>
      </w:r>
      <w:r w:rsidR="00E261D0">
        <w:t xml:space="preserve"> </w:t>
      </w:r>
      <w:r w:rsidRPr="0043628D">
        <w:t>административной реформы</w:t>
      </w:r>
    </w:p>
    <w:p w:rsidR="00126F93" w:rsidRPr="0043628D" w:rsidRDefault="00126F93" w:rsidP="0043628D">
      <w:r w:rsidRPr="0043628D">
        <w:t>Административная реформа предусматривает реализацию мероприятий по 6 основным направлениям</w:t>
      </w:r>
      <w:r w:rsidR="0043628D" w:rsidRPr="0043628D">
        <w:t xml:space="preserve">. </w:t>
      </w:r>
    </w:p>
    <w:p w:rsidR="0043628D" w:rsidRPr="0043628D" w:rsidRDefault="00126F93" w:rsidP="0043628D">
      <w:r w:rsidRPr="0043628D">
        <w:t>Оптимизация функций органов исполнительной</w:t>
      </w:r>
      <w:r w:rsidR="00E261D0">
        <w:t xml:space="preserve"> </w:t>
      </w:r>
      <w:r w:rsidRPr="0043628D">
        <w:t>власти и противодействие коррупции</w:t>
      </w:r>
    </w:p>
    <w:p w:rsidR="00126F93" w:rsidRPr="0043628D" w:rsidRDefault="00126F93" w:rsidP="0043628D">
      <w:r w:rsidRPr="0043628D">
        <w:t>Наличие у органов исполнительной власти значительного числа избыточных функций и неэффективные механизмы их реализации являются серьезным препятствием интенсивному развитию предпринимательства, подрывают доверие бизнеса к государственной власти</w:t>
      </w:r>
      <w:r w:rsidR="0043628D" w:rsidRPr="0043628D">
        <w:t xml:space="preserve">. </w:t>
      </w:r>
    </w:p>
    <w:p w:rsidR="00126F93" w:rsidRPr="0043628D" w:rsidRDefault="00126F93" w:rsidP="0043628D">
      <w:r w:rsidRPr="0043628D">
        <w:t>Решение этой проблемы предполагает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за счет оптимизации функций органов исполнительной власти, и формирование эффективных механизмов противодействия коррупции</w:t>
      </w:r>
      <w:r w:rsidR="0043628D" w:rsidRPr="0043628D">
        <w:t xml:space="preserve">. </w:t>
      </w:r>
    </w:p>
    <w:p w:rsidR="00126F93" w:rsidRPr="0043628D" w:rsidRDefault="00126F93" w:rsidP="0043628D">
      <w:r w:rsidRPr="0043628D">
        <w:t>Целями реализации административной реформы по этому направлению являются оптимизация функций органов исполнительной власти, включая функции по осуществлению контроля и надзора, и внедрение особых механизмов противодействия коррупции в органах исполнительной власти</w:t>
      </w:r>
      <w:r w:rsidR="0043628D" w:rsidRPr="0043628D">
        <w:t xml:space="preserve">. </w:t>
      </w:r>
    </w:p>
    <w:p w:rsidR="00126F93" w:rsidRPr="0043628D" w:rsidRDefault="00126F93" w:rsidP="0043628D">
      <w:r w:rsidRPr="0043628D">
        <w:t>Основная деятельность должна быть сосредоточена на исключении избыточных и дублирующих функций органов исполнительной власти, организационном разделении правоустанавливающих функций, функций надзора и контроля и функций по управлению государственным имуществом и предоставлению государственных услуг</w:t>
      </w:r>
      <w:r w:rsidR="0043628D" w:rsidRPr="0043628D">
        <w:t xml:space="preserve">. </w:t>
      </w:r>
    </w:p>
    <w:p w:rsidR="00126F93" w:rsidRPr="0043628D" w:rsidRDefault="00126F93" w:rsidP="0043628D">
      <w:r w:rsidRPr="0043628D">
        <w:t>Необходимо также продолжить работу по передаче отдельных функций, осуществляемых органами исполнительной власти и их подведомственными организациями, субъектам предпринимательства, которые могут сами эффективно осуществлять эти функции</w:t>
      </w:r>
      <w:r w:rsidR="0043628D" w:rsidRPr="0043628D">
        <w:t xml:space="preserve">. </w:t>
      </w:r>
    </w:p>
    <w:p w:rsidR="00126F93" w:rsidRPr="0043628D" w:rsidRDefault="00126F93" w:rsidP="0043628D">
      <w:r w:rsidRPr="0043628D">
        <w:t>Следует завершить процедуру определения необходимых и устранения избыточных функций федеральных органов исполнительной власти</w:t>
      </w:r>
      <w:r w:rsidR="0043628D" w:rsidRPr="0043628D">
        <w:t xml:space="preserve">. </w:t>
      </w:r>
      <w:r w:rsidRPr="0043628D">
        <w:t>Необходимо проведение аналогичной работы и среди органов исполнительной власти субъектов Российской Федерации</w:t>
      </w:r>
      <w:r w:rsidR="0043628D" w:rsidRPr="0043628D">
        <w:t xml:space="preserve">. </w:t>
      </w:r>
      <w:r w:rsidRPr="0043628D">
        <w:t>Кроме того, следует постоянно контролировать оптимальный состав функций органов исполнительной власти</w:t>
      </w:r>
      <w:r w:rsidR="0043628D" w:rsidRPr="0043628D">
        <w:t xml:space="preserve">. </w:t>
      </w:r>
    </w:p>
    <w:p w:rsidR="00126F93" w:rsidRPr="0043628D" w:rsidRDefault="00126F93" w:rsidP="0043628D">
      <w:r w:rsidRPr="0043628D">
        <w:t>Должны быть разработаны и приняты соответствующие нормативные правовые акты, ликвидирующие функции, признанные избыточными Правительственной комиссией по проведению административной реформы</w:t>
      </w:r>
      <w:r w:rsidR="0043628D" w:rsidRPr="0043628D">
        <w:t xml:space="preserve">. </w:t>
      </w:r>
    </w:p>
    <w:p w:rsidR="00126F93" w:rsidRPr="0043628D" w:rsidRDefault="00126F93" w:rsidP="0043628D">
      <w:r w:rsidRPr="0043628D">
        <w:t>В первоочередном порядке следует законодательно закрепить упразднение функций, не имеющих под собой достаточных правовых оснований и препятствующих реализации гражданами своих конституционных прав либо возлагающих дополнительные обязанности на предпринимателей</w:t>
      </w:r>
      <w:r w:rsidR="0043628D" w:rsidRPr="0043628D">
        <w:t xml:space="preserve">. </w:t>
      </w:r>
      <w:r w:rsidRPr="0043628D">
        <w:t>Это позволит сократить неэффективное вмешательство государства в экономику и общественную жизнь, уменьшить издержки бизнеса на преодоление административных барьеров, обеспечить реализацию гражданами конституционных прав, а также сосредоточить работу государственных органов на решении необходимых обществу и государству задач</w:t>
      </w:r>
      <w:r w:rsidR="0043628D" w:rsidRPr="0043628D">
        <w:t xml:space="preserve">. </w:t>
      </w:r>
    </w:p>
    <w:p w:rsidR="00126F93" w:rsidRPr="0043628D" w:rsidRDefault="00126F93" w:rsidP="0043628D">
      <w:r w:rsidRPr="0043628D">
        <w:t>Ликвидация сложных и масштабных функций, для исполнения которых задействовано значительное число государственных служащих, должна проходить поэтапно</w:t>
      </w:r>
      <w:r w:rsidR="0043628D" w:rsidRPr="0043628D">
        <w:t xml:space="preserve">. </w:t>
      </w:r>
      <w:r w:rsidRPr="0043628D">
        <w:t>Понадобится провести организационные мероприятия по сокращению численности государственных служащих, их переобучению, высвобождению имущества и решению финансовых вопросов</w:t>
      </w:r>
      <w:r w:rsidR="0043628D" w:rsidRPr="0043628D">
        <w:t xml:space="preserve">. </w:t>
      </w:r>
    </w:p>
    <w:p w:rsidR="00126F93" w:rsidRPr="0043628D" w:rsidRDefault="00126F93" w:rsidP="0043628D">
      <w:r w:rsidRPr="0043628D">
        <w:t>Наряду с упразднением избыточных функций должен идти процесс введения новых функций, помогающих эффективно решать общественные задачи, а также процесс модернизации и совершенствования выполнения необходимых государственных функций, который также потребует изменения нормативно-правовой базы и проведения организационных мероприятий</w:t>
      </w:r>
      <w:r w:rsidR="0043628D" w:rsidRPr="0043628D">
        <w:t xml:space="preserve">. </w:t>
      </w:r>
    </w:p>
    <w:p w:rsidR="00126F93" w:rsidRPr="0043628D" w:rsidRDefault="00126F93" w:rsidP="0043628D">
      <w:r w:rsidRPr="0043628D">
        <w:t>В то же время для предотвращения появления новых избыточных функций необходимо разработать и законодательно закрепить процедуру публичного доказательства органами исполнительной власти необходимости введения дополнительных функций</w:t>
      </w:r>
      <w:r w:rsidR="0043628D" w:rsidRPr="0043628D">
        <w:t xml:space="preserve">. </w:t>
      </w:r>
    </w:p>
    <w:p w:rsidR="00126F93" w:rsidRPr="0043628D" w:rsidRDefault="00126F93" w:rsidP="0043628D">
      <w:r w:rsidRPr="0043628D">
        <w:t>В результате реализации мероприятий административной реформы будут сформированы сильные и эффективные институты саморегулирования, которым может быть передана часть функций, исполняемых сейчас государством</w:t>
      </w:r>
      <w:r w:rsidR="0043628D" w:rsidRPr="0043628D">
        <w:t xml:space="preserve">. </w:t>
      </w:r>
    </w:p>
    <w:p w:rsidR="00126F93" w:rsidRPr="0043628D" w:rsidRDefault="00126F93" w:rsidP="0043628D">
      <w:r w:rsidRPr="0043628D">
        <w:t>Предполагается разработать проекты нормативных правовых актов субъектов Российской Федерации, направленных на оптимизацию функций региональных органов власти</w:t>
      </w:r>
      <w:r w:rsidR="0043628D" w:rsidRPr="0043628D">
        <w:t xml:space="preserve">. </w:t>
      </w:r>
      <w:r w:rsidRPr="0043628D">
        <w:t>В субъектах Российской Федерации следует реализовать мероприятия, аналогичные проведенным на федеральном уровне (анализ функций органов исполнительной власти на предмет избыточности и дублирования этих функций, внесение в нормативные правовые акты субъектов Российской Федерации изменений, ликвидирующих избыточные и дублирующие функции, внедрение механизмов, препятствующих появлению новых избыточных функций</w:t>
      </w:r>
      <w:r w:rsidR="0043628D" w:rsidRPr="0043628D">
        <w:t xml:space="preserve">). </w:t>
      </w:r>
    </w:p>
    <w:p w:rsidR="00126F93" w:rsidRPr="0043628D" w:rsidRDefault="00126F93" w:rsidP="0043628D">
      <w:r w:rsidRPr="0043628D">
        <w:t>Важной составляющей деятельности по оптимизации функций органов исполнительной власти является совершенствование действующей системы контроля и надзора, направленное на дальнейшее сокращение административных ограничений предпринимательской деятельности</w:t>
      </w:r>
      <w:r w:rsidR="0043628D" w:rsidRPr="0043628D">
        <w:t xml:space="preserve">. </w:t>
      </w:r>
    </w:p>
    <w:p w:rsidR="00126F93" w:rsidRPr="0043628D" w:rsidRDefault="00126F93" w:rsidP="0043628D">
      <w:r w:rsidRPr="0043628D">
        <w:t>Действующие в настоящее время методы государственного контроля и надзора в неполной мере соответствуют задачам обеспечения безопасности продукции, процессов производства, эксплуатации, хранения, перевозки, реализации, утилизации и обременительны для бизнеса</w:t>
      </w:r>
      <w:r w:rsidR="0043628D" w:rsidRPr="0043628D">
        <w:t xml:space="preserve">. </w:t>
      </w:r>
      <w:r w:rsidRPr="0043628D">
        <w:t>Система требований избыточна, не прозрачна и противоречива</w:t>
      </w:r>
      <w:r w:rsidR="0043628D" w:rsidRPr="0043628D">
        <w:t xml:space="preserve"> - </w:t>
      </w:r>
      <w:r w:rsidRPr="0043628D">
        <w:t>контрольные полномочия (исследования, обследования, экспертиза, анализ первичной информации</w:t>
      </w:r>
      <w:r w:rsidR="0043628D" w:rsidRPr="0043628D">
        <w:t xml:space="preserve">) </w:t>
      </w:r>
      <w:r w:rsidRPr="0043628D">
        <w:t>соединены с надзорными полномочиями (проведение проверок, наложение взысканий, выдача разрешений, приостановление деятельности</w:t>
      </w:r>
      <w:r w:rsidR="0043628D" w:rsidRPr="0043628D">
        <w:t xml:space="preserve">). </w:t>
      </w:r>
    </w:p>
    <w:p w:rsidR="00126F93" w:rsidRPr="0043628D" w:rsidRDefault="00126F93" w:rsidP="0043628D">
      <w:r w:rsidRPr="0043628D">
        <w:t>Оптимизация контрольных и надзорных функций должна обеспечить решение задач по созданию единого правового поля реализации государством контрольных и надзорных функций, упрощению разрешительных процедур, сокращению лицензируемых видов деятельности, передаче части функций по контролю и надзору субъектам Российской Федерации и органам местного самоуправления, а также создаваемым саморегулируемым организациям</w:t>
      </w:r>
      <w:r w:rsidR="0043628D" w:rsidRPr="0043628D">
        <w:t xml:space="preserve">. </w:t>
      </w:r>
    </w:p>
    <w:p w:rsidR="00126F93" w:rsidRPr="0043628D" w:rsidRDefault="00126F93" w:rsidP="0043628D">
      <w:r w:rsidRPr="0043628D">
        <w:t>Для объектов и предметов контроля и надзора, подпадающих под действие Федерального закона "О техническом регулировании", необходимость, периодичность, виды и формы проведения контроля должны определяться соответствующими техническими регламентами</w:t>
      </w:r>
      <w:r w:rsidR="0043628D" w:rsidRPr="0043628D">
        <w:t xml:space="preserve">. </w:t>
      </w:r>
      <w:r w:rsidRPr="0043628D">
        <w:t>До их принятия надзорные органы вправе проводить проверки действующих обязательных требований только в части безопасности, что необходимо закрепить в соответствующих нормативных правовых актах</w:t>
      </w:r>
      <w:r w:rsidR="0043628D" w:rsidRPr="0043628D">
        <w:t xml:space="preserve">. </w:t>
      </w:r>
      <w:r w:rsidRPr="0043628D">
        <w:t>Все действующие обязательные требования следует опубликовать в информационных системах общего пользования, их получение должно быть бесплатным</w:t>
      </w:r>
      <w:r w:rsidR="0043628D" w:rsidRPr="0043628D">
        <w:t xml:space="preserve">. </w:t>
      </w:r>
    </w:p>
    <w:p w:rsidR="00126F93" w:rsidRPr="0043628D" w:rsidRDefault="00126F93" w:rsidP="0043628D">
      <w:r w:rsidRPr="0043628D">
        <w:t>Количество лицензируемых видов деятельности предлагается сократить до минимума, обеспечивающего безопасность товаров, работ и услуг, должен быть налажен мониторинг эффективности мер государственного надзора, включая лицензионный</w:t>
      </w:r>
      <w:r w:rsidR="0043628D" w:rsidRPr="0043628D">
        <w:t xml:space="preserve">. </w:t>
      </w:r>
    </w:p>
    <w:p w:rsidR="00126F93" w:rsidRPr="0043628D" w:rsidRDefault="00126F93" w:rsidP="0043628D">
      <w:r w:rsidRPr="0043628D">
        <w:t>Необходимо разграничить функции по контролю и надзору и унифицировать в этой части терминологию законодательных и других нормативных актов, это позволит надзор сосредоточить в государственных органах, а контроль рассматривать в качестве функции по проведению испытаний, измерений, экспертиз, осуществляемых субъектами рынка, аккредитованными в органах исполнительной власти в установленном порядке</w:t>
      </w:r>
      <w:r w:rsidR="0043628D" w:rsidRPr="0043628D">
        <w:t xml:space="preserve">. </w:t>
      </w:r>
      <w:r w:rsidRPr="0043628D">
        <w:t>Для этого после принятия соответствующих нормативных правовых актов предстоит выделить из действующих надзорных органов лаборатории, исследовательские и испытательные центры, сократить численность государственных служащих</w:t>
      </w:r>
      <w:r w:rsidR="0043628D" w:rsidRPr="0043628D">
        <w:t xml:space="preserve">. </w:t>
      </w:r>
    </w:p>
    <w:p w:rsidR="00126F93" w:rsidRPr="0043628D" w:rsidRDefault="00126F93" w:rsidP="0043628D">
      <w:r w:rsidRPr="0043628D">
        <w:t>В рамках административной реформы необходимо четко разграничить предметы ведения и полномочия в сфере контроля и надзора федеральных органов исполнительной власти, органов исполнительной власти субъектов Российской Федерации и органов местного самоуправления</w:t>
      </w:r>
      <w:r w:rsidR="0043628D" w:rsidRPr="0043628D">
        <w:t xml:space="preserve">. </w:t>
      </w:r>
      <w:r w:rsidRPr="0043628D">
        <w:t>В целях недопущения осуществления аналогичных по содержанию мер необходимо предусмотреть запрет на проведение государственного контроля и надзора в отношении одного объекта одновременно органами государственного контроля и надзора разных уровней власти</w:t>
      </w:r>
      <w:r w:rsidR="0043628D" w:rsidRPr="0043628D">
        <w:t xml:space="preserve">. </w:t>
      </w:r>
    </w:p>
    <w:p w:rsidR="00126F93" w:rsidRPr="0043628D" w:rsidRDefault="00126F93" w:rsidP="0043628D">
      <w:r w:rsidRPr="0043628D">
        <w:t>Требуется пересмотр действующего законодательства по вопросам проверок предпринимательской деятельности для уменьшения числа изъятий из сферы его действия</w:t>
      </w:r>
      <w:r w:rsidR="0043628D" w:rsidRPr="0043628D">
        <w:t xml:space="preserve">. </w:t>
      </w:r>
    </w:p>
    <w:p w:rsidR="00126F93" w:rsidRPr="0043628D" w:rsidRDefault="00126F93" w:rsidP="0043628D">
      <w:r w:rsidRPr="0043628D">
        <w:t>Предстоит закрепить в нормативных правовых актах коллегиальные принципы управления надзорными органами, эффективные механизмы досудебного обжалования их действий и решений</w:t>
      </w:r>
      <w:r w:rsidR="0043628D" w:rsidRPr="0043628D">
        <w:t xml:space="preserve">. </w:t>
      </w:r>
    </w:p>
    <w:p w:rsidR="0043628D" w:rsidRPr="0043628D" w:rsidRDefault="00E261D0" w:rsidP="00E261D0">
      <w:r>
        <w:br w:type="page"/>
      </w:r>
      <w:r w:rsidR="00126F93" w:rsidRPr="0043628D">
        <w:t>Выдержки</w:t>
      </w:r>
    </w:p>
    <w:p w:rsidR="00126F93" w:rsidRPr="0043628D" w:rsidRDefault="00126F93" w:rsidP="0043628D">
      <w:r w:rsidRPr="0043628D">
        <w:t>Одобрен</w:t>
      </w:r>
    </w:p>
    <w:p w:rsidR="00126F93" w:rsidRPr="0043628D" w:rsidRDefault="00126F93" w:rsidP="0043628D">
      <w:r w:rsidRPr="0043628D">
        <w:t>распоряжением Правительства</w:t>
      </w:r>
    </w:p>
    <w:p w:rsidR="00126F93" w:rsidRPr="0043628D" w:rsidRDefault="00126F93" w:rsidP="0043628D">
      <w:r w:rsidRPr="0043628D">
        <w:t>Российской Федерации</w:t>
      </w:r>
    </w:p>
    <w:p w:rsidR="0043628D" w:rsidRPr="0043628D" w:rsidRDefault="00126F93" w:rsidP="0043628D">
      <w:r w:rsidRPr="0043628D">
        <w:t>от 25 октября 2005 г</w:t>
      </w:r>
      <w:r w:rsidR="0043628D" w:rsidRPr="0043628D">
        <w:t xml:space="preserve">. </w:t>
      </w:r>
      <w:r w:rsidRPr="0043628D">
        <w:t>N 1789-р</w:t>
      </w:r>
    </w:p>
    <w:p w:rsidR="00126F93" w:rsidRPr="0043628D" w:rsidRDefault="00126F93" w:rsidP="0043628D">
      <w:r w:rsidRPr="0043628D">
        <w:t>ПЛАН</w:t>
      </w:r>
    </w:p>
    <w:p w:rsidR="00126F93" w:rsidRPr="0043628D" w:rsidRDefault="00126F93" w:rsidP="0043628D">
      <w:r w:rsidRPr="0043628D">
        <w:t>МЕРОПРИЯТИЙ ПО ПРОВЕДЕНИЮ АДМИНИСТРАТИВНОЙ РЕФОРМЫ</w:t>
      </w:r>
    </w:p>
    <w:p w:rsidR="0043628D" w:rsidRPr="0043628D" w:rsidRDefault="00126F93" w:rsidP="0043628D">
      <w:r w:rsidRPr="0043628D">
        <w:t>В РОССИЙСКОЙ ФЕДЕРАЦИИ В 2006</w:t>
      </w:r>
      <w:r w:rsidR="0043628D" w:rsidRPr="0043628D">
        <w:t xml:space="preserve"> - </w:t>
      </w:r>
      <w:r w:rsidRPr="0043628D">
        <w:t>2008 ГОДАХ</w:t>
      </w:r>
    </w:p>
    <w:p w:rsidR="0043628D" w:rsidRPr="0043628D" w:rsidRDefault="00126F93" w:rsidP="0043628D">
      <w:r w:rsidRPr="0043628D">
        <w:t>───────┬───────────────────────────────────────────────────────┬──────────────────────┬───</w:t>
      </w:r>
    </w:p>
    <w:p w:rsidR="00126F93" w:rsidRPr="0043628D" w:rsidRDefault="00126F93" w:rsidP="0043628D">
      <w:r w:rsidRPr="0043628D">
        <w:t>│</w:t>
      </w:r>
      <w:r w:rsidR="0043628D" w:rsidRPr="0043628D">
        <w:t xml:space="preserve"> </w:t>
      </w:r>
      <w:r w:rsidRPr="0043628D">
        <w:t>│</w:t>
      </w:r>
      <w:r w:rsidR="0043628D" w:rsidRPr="0043628D">
        <w:t xml:space="preserve"> </w:t>
      </w:r>
      <w:r w:rsidRPr="0043628D">
        <w:t>Срок реализации</w:t>
      </w:r>
      <w:r w:rsidR="0043628D" w:rsidRPr="0043628D">
        <w:t xml:space="preserve"> </w:t>
      </w:r>
      <w:r w:rsidRPr="0043628D">
        <w:t>│</w:t>
      </w:r>
      <w:r w:rsidR="0043628D" w:rsidRPr="0043628D">
        <w:t xml:space="preserve"> </w:t>
      </w:r>
      <w:r w:rsidRPr="0043628D">
        <w:t>Ответственный исполнитель</w:t>
      </w:r>
    </w:p>
    <w:p w:rsidR="00126F93" w:rsidRPr="0043628D" w:rsidRDefault="00126F93" w:rsidP="0043628D">
      <w:r w:rsidRPr="0043628D">
        <w:t>───────┴───────────────────────────────────────────────────────┴──────────────────────┴───</w:t>
      </w:r>
    </w:p>
    <w:p w:rsidR="0043628D" w:rsidRPr="0043628D" w:rsidRDefault="00126F93" w:rsidP="0043628D">
      <w:r w:rsidRPr="0043628D">
        <w:t>3</w:t>
      </w:r>
      <w:r w:rsidR="0043628D" w:rsidRPr="0043628D">
        <w:t xml:space="preserve">. </w:t>
      </w:r>
      <w:r w:rsidRPr="0043628D">
        <w:t>Оптимизация функций органов исполнительной власти и противодействие коррупции</w:t>
      </w:r>
    </w:p>
    <w:p w:rsidR="0043628D" w:rsidRPr="0043628D" w:rsidRDefault="00126F93" w:rsidP="0043628D">
      <w:r w:rsidRPr="0043628D">
        <w:t>Завершение ликвидации избыточных и дублирующих функций</w:t>
      </w:r>
      <w:r w:rsidR="0043628D" w:rsidRPr="0043628D">
        <w:t xml:space="preserve"> </w:t>
      </w:r>
      <w:r w:rsidRPr="0043628D">
        <w:t>I квартал 2006 г</w:t>
      </w:r>
      <w:r w:rsidR="0043628D" w:rsidRPr="0043628D">
        <w:t xml:space="preserve">. </w:t>
      </w:r>
      <w:r w:rsidRPr="0043628D">
        <w:t>–</w:t>
      </w:r>
    </w:p>
    <w:p w:rsidR="0043628D" w:rsidRPr="0043628D" w:rsidRDefault="00126F93" w:rsidP="0043628D">
      <w:r w:rsidRPr="0043628D">
        <w:t>федеральных органов исполнительной власти и органов</w:t>
      </w:r>
      <w:r w:rsidR="0043628D" w:rsidRPr="0043628D">
        <w:t xml:space="preserve"> </w:t>
      </w:r>
      <w:r w:rsidRPr="0043628D">
        <w:t>IV квартал 2008 г</w:t>
      </w:r>
      <w:r w:rsidR="0043628D" w:rsidRPr="0043628D">
        <w:t xml:space="preserve">. </w:t>
      </w:r>
    </w:p>
    <w:p w:rsidR="0043628D" w:rsidRPr="0043628D" w:rsidRDefault="00126F93" w:rsidP="0043628D">
      <w:r w:rsidRPr="0043628D">
        <w:t>исполнительной власти субъектов Российской Федерации</w:t>
      </w:r>
    </w:p>
    <w:p w:rsidR="0043628D" w:rsidRPr="0043628D" w:rsidRDefault="00126F93" w:rsidP="0043628D">
      <w:r w:rsidRPr="0043628D">
        <w:t>Экспертиза и оптимизация действующих и новых функций и</w:t>
      </w:r>
      <w:r w:rsidR="0043628D" w:rsidRPr="0043628D">
        <w:t xml:space="preserve"> </w:t>
      </w:r>
      <w:r w:rsidRPr="0043628D">
        <w:t>III квартал 2006 г</w:t>
      </w:r>
      <w:r w:rsidR="0043628D" w:rsidRPr="0043628D">
        <w:t xml:space="preserve">. </w:t>
      </w:r>
      <w:r w:rsidRPr="0043628D">
        <w:t>Минэкономразвития России, органы</w:t>
      </w:r>
    </w:p>
    <w:p w:rsidR="0043628D" w:rsidRPr="0043628D" w:rsidRDefault="00126F93" w:rsidP="0043628D">
      <w:r w:rsidRPr="0043628D">
        <w:t>полномочий органов исполнительной власти субъектов</w:t>
      </w:r>
      <w:r w:rsidR="0043628D" w:rsidRPr="0043628D">
        <w:t xml:space="preserve"> - </w:t>
      </w:r>
      <w:r w:rsidRPr="0043628D">
        <w:t>IV квартал 2008 г</w:t>
      </w:r>
      <w:r w:rsidR="0043628D" w:rsidRPr="0043628D">
        <w:t xml:space="preserve">. </w:t>
      </w:r>
      <w:r w:rsidRPr="0043628D">
        <w:t>исполнительной власти субъектов</w:t>
      </w:r>
    </w:p>
    <w:p w:rsidR="0043628D" w:rsidRPr="0043628D" w:rsidRDefault="00126F93" w:rsidP="0043628D">
      <w:r w:rsidRPr="0043628D">
        <w:t>Российской Федерации</w:t>
      </w:r>
      <w:r w:rsidR="0043628D" w:rsidRPr="0043628D">
        <w:t xml:space="preserve"> </w:t>
      </w:r>
      <w:r w:rsidRPr="0043628D">
        <w:t>Российской Федерации</w:t>
      </w:r>
    </w:p>
    <w:p w:rsidR="0043628D" w:rsidRPr="0043628D" w:rsidRDefault="0043628D" w:rsidP="0043628D">
      <w:r>
        <w:t xml:space="preserve">3.2. </w:t>
      </w:r>
      <w:r w:rsidR="00126F93" w:rsidRPr="0043628D">
        <w:t>Оптимизация реализации контрольных и надзорных функций</w:t>
      </w:r>
      <w:r w:rsidRPr="0043628D">
        <w:t xml:space="preserve"> </w:t>
      </w:r>
      <w:r w:rsidR="00126F93" w:rsidRPr="0043628D">
        <w:t>I квартал 2006 г</w:t>
      </w:r>
      <w:r w:rsidRPr="0043628D">
        <w:t xml:space="preserve">. </w:t>
      </w:r>
      <w:r w:rsidR="00126F93" w:rsidRPr="0043628D">
        <w:t>–</w:t>
      </w:r>
    </w:p>
    <w:p w:rsidR="0043628D" w:rsidRPr="0043628D" w:rsidRDefault="00126F93" w:rsidP="0043628D">
      <w:r w:rsidRPr="0043628D">
        <w:t>IV квартал 2008 г</w:t>
      </w:r>
      <w:r w:rsidR="0043628D" w:rsidRPr="0043628D">
        <w:t xml:space="preserve">. </w:t>
      </w:r>
    </w:p>
    <w:p w:rsidR="0043628D" w:rsidRPr="0043628D" w:rsidRDefault="0043628D" w:rsidP="0043628D">
      <w:r w:rsidRPr="0043628D">
        <w:t>3.</w:t>
      </w:r>
      <w:r>
        <w:t xml:space="preserve">2.1. </w:t>
      </w:r>
      <w:r w:rsidR="00126F93" w:rsidRPr="0043628D">
        <w:t>Анализ полномочий федеральных органов исполнительной</w:t>
      </w:r>
      <w:r w:rsidRPr="0043628D">
        <w:t xml:space="preserve"> </w:t>
      </w:r>
      <w:r w:rsidR="00126F93" w:rsidRPr="0043628D">
        <w:t>I – II кварталы</w:t>
      </w:r>
      <w:r w:rsidRPr="0043628D">
        <w:t xml:space="preserve"> </w:t>
      </w:r>
      <w:r w:rsidR="00126F93" w:rsidRPr="0043628D">
        <w:t>Минэкономразвития России,</w:t>
      </w:r>
    </w:p>
    <w:p w:rsidR="0043628D" w:rsidRPr="0043628D" w:rsidRDefault="00126F93" w:rsidP="0043628D">
      <w:r w:rsidRPr="0043628D">
        <w:t>власти и органов исполнительной власти субъектов</w:t>
      </w:r>
      <w:r w:rsidR="0043628D" w:rsidRPr="0043628D">
        <w:t xml:space="preserve"> </w:t>
      </w:r>
      <w:r w:rsidRPr="0043628D">
        <w:t>2006 г</w:t>
      </w:r>
      <w:r w:rsidR="0043628D" w:rsidRPr="0043628D">
        <w:t xml:space="preserve">. </w:t>
      </w:r>
      <w:r w:rsidRPr="0043628D">
        <w:t>Минздравсоцразвития России,</w:t>
      </w:r>
    </w:p>
    <w:p w:rsidR="0043628D" w:rsidRPr="0043628D" w:rsidRDefault="00126F93" w:rsidP="0043628D">
      <w:r w:rsidRPr="0043628D">
        <w:t>Российской Федерации по реализации контрольных и</w:t>
      </w:r>
      <w:r w:rsidR="0043628D" w:rsidRPr="0043628D">
        <w:t xml:space="preserve"> </w:t>
      </w:r>
      <w:r w:rsidRPr="0043628D">
        <w:t>Минсельхоз России, МПР России,</w:t>
      </w:r>
    </w:p>
    <w:p w:rsidR="0043628D" w:rsidRPr="0043628D" w:rsidRDefault="00126F93" w:rsidP="0043628D">
      <w:r w:rsidRPr="0043628D">
        <w:t>надзорных функций</w:t>
      </w:r>
      <w:r w:rsidR="0043628D" w:rsidRPr="0043628D">
        <w:t xml:space="preserve"> </w:t>
      </w:r>
      <w:r w:rsidRPr="0043628D">
        <w:t>Минрегион России, Мининформсвязи</w:t>
      </w:r>
    </w:p>
    <w:p w:rsidR="0043628D" w:rsidRPr="0043628D" w:rsidRDefault="00126F93" w:rsidP="0043628D">
      <w:r w:rsidRPr="0043628D">
        <w:t>России, Ростехнадзор, Ростуризм,</w:t>
      </w:r>
    </w:p>
    <w:p w:rsidR="0043628D" w:rsidRPr="0043628D" w:rsidRDefault="00126F93" w:rsidP="0043628D">
      <w:r w:rsidRPr="0043628D">
        <w:t>другие заинтересованные</w:t>
      </w:r>
    </w:p>
    <w:p w:rsidR="0043628D" w:rsidRPr="0043628D" w:rsidRDefault="00126F93" w:rsidP="0043628D">
      <w:r w:rsidRPr="0043628D">
        <w:t>федеральные органы</w:t>
      </w:r>
    </w:p>
    <w:p w:rsidR="0043628D" w:rsidRPr="0043628D" w:rsidRDefault="00126F93" w:rsidP="0043628D">
      <w:r w:rsidRPr="0043628D">
        <w:t>исполнительной власти и органы</w:t>
      </w:r>
    </w:p>
    <w:p w:rsidR="0043628D" w:rsidRPr="0043628D" w:rsidRDefault="00126F93" w:rsidP="0043628D">
      <w:r w:rsidRPr="0043628D">
        <w:t>исполнительной власти субъектов</w:t>
      </w:r>
    </w:p>
    <w:p w:rsidR="0043628D" w:rsidRPr="0043628D" w:rsidRDefault="00126F93" w:rsidP="0043628D">
      <w:r w:rsidRPr="0043628D">
        <w:t>Российской Федерации</w:t>
      </w:r>
    </w:p>
    <w:p w:rsidR="0043628D" w:rsidRPr="0043628D" w:rsidRDefault="0043628D" w:rsidP="0043628D">
      <w:r w:rsidRPr="0043628D">
        <w:t>3.</w:t>
      </w:r>
      <w:r>
        <w:t xml:space="preserve">2.2. </w:t>
      </w:r>
      <w:r w:rsidR="00126F93" w:rsidRPr="0043628D">
        <w:t>Пилотное разделение функций контроля и надзора в</w:t>
      </w:r>
      <w:r w:rsidRPr="0043628D">
        <w:t xml:space="preserve"> </w:t>
      </w:r>
      <w:r w:rsidR="00126F93" w:rsidRPr="0043628D">
        <w:t>III – IV кварталы Минэкономразвития России,</w:t>
      </w:r>
    </w:p>
    <w:p w:rsidR="0043628D" w:rsidRPr="0043628D" w:rsidRDefault="00126F93" w:rsidP="0043628D">
      <w:r w:rsidRPr="0043628D">
        <w:t>отдельных федеральных органах исполнительной власти и</w:t>
      </w:r>
      <w:r w:rsidR="0043628D" w:rsidRPr="0043628D">
        <w:t xml:space="preserve"> </w:t>
      </w:r>
      <w:r w:rsidRPr="0043628D">
        <w:t>2006 г</w:t>
      </w:r>
      <w:r w:rsidR="0043628D" w:rsidRPr="0043628D">
        <w:t xml:space="preserve">. </w:t>
      </w:r>
      <w:r w:rsidRPr="0043628D">
        <w:t>Ростехнадзор, заинтересованные</w:t>
      </w:r>
    </w:p>
    <w:p w:rsidR="0043628D" w:rsidRPr="0043628D" w:rsidRDefault="00126F93" w:rsidP="0043628D">
      <w:r w:rsidRPr="0043628D">
        <w:t>органах исполнительной власти субъектов Российской</w:t>
      </w:r>
      <w:r w:rsidR="0043628D" w:rsidRPr="0043628D">
        <w:t xml:space="preserve"> </w:t>
      </w:r>
      <w:r w:rsidRPr="0043628D">
        <w:t>федеральные органы</w:t>
      </w:r>
    </w:p>
    <w:p w:rsidR="0043628D" w:rsidRPr="0043628D" w:rsidRDefault="00126F93" w:rsidP="0043628D">
      <w:r w:rsidRPr="0043628D">
        <w:t>Федерации</w:t>
      </w:r>
      <w:r w:rsidR="0043628D" w:rsidRPr="0043628D">
        <w:t xml:space="preserve"> </w:t>
      </w:r>
      <w:r w:rsidRPr="0043628D">
        <w:t>исполнительной власти и органы</w:t>
      </w:r>
    </w:p>
    <w:p w:rsidR="0043628D" w:rsidRPr="0043628D" w:rsidRDefault="00126F93" w:rsidP="0043628D">
      <w:r w:rsidRPr="0043628D">
        <w:t>исполнительной власти субъектов</w:t>
      </w:r>
    </w:p>
    <w:p w:rsidR="0043628D" w:rsidRPr="0043628D" w:rsidRDefault="00126F93" w:rsidP="0043628D">
      <w:r w:rsidRPr="0043628D">
        <w:t>Российской Федерации</w:t>
      </w:r>
    </w:p>
    <w:p w:rsidR="0043628D" w:rsidRPr="0043628D" w:rsidRDefault="0043628D" w:rsidP="0043628D">
      <w:r w:rsidRPr="0043628D">
        <w:t>3.</w:t>
      </w:r>
      <w:r>
        <w:t xml:space="preserve">2.3. </w:t>
      </w:r>
      <w:r w:rsidR="00126F93" w:rsidRPr="0043628D">
        <w:t>Разделение функций контроля и надзора в федеральных</w:t>
      </w:r>
      <w:r w:rsidRPr="0043628D">
        <w:t xml:space="preserve"> </w:t>
      </w:r>
      <w:r w:rsidR="00126F93" w:rsidRPr="0043628D">
        <w:t>I квартал 2007 г</w:t>
      </w:r>
      <w:r w:rsidRPr="0043628D">
        <w:t xml:space="preserve">. </w:t>
      </w:r>
      <w:r w:rsidR="00126F93" w:rsidRPr="0043628D">
        <w:t>– Минэкономразвития России,</w:t>
      </w:r>
    </w:p>
    <w:p w:rsidR="0043628D" w:rsidRPr="0043628D" w:rsidRDefault="00126F93" w:rsidP="0043628D">
      <w:r w:rsidRPr="0043628D">
        <w:t>органах исполнительной власти и органах исполнительной</w:t>
      </w:r>
      <w:r w:rsidR="0043628D" w:rsidRPr="0043628D">
        <w:t xml:space="preserve"> </w:t>
      </w:r>
      <w:r w:rsidRPr="0043628D">
        <w:t>IV квартал 2008 г</w:t>
      </w:r>
      <w:r w:rsidR="0043628D" w:rsidRPr="0043628D">
        <w:t xml:space="preserve">. </w:t>
      </w:r>
      <w:r w:rsidRPr="0043628D">
        <w:t>Ростехнадзор, федеральные органы</w:t>
      </w:r>
    </w:p>
    <w:p w:rsidR="0043628D" w:rsidRPr="0043628D" w:rsidRDefault="00126F93" w:rsidP="0043628D">
      <w:r w:rsidRPr="0043628D">
        <w:t>власти субъектов Российской Федерации</w:t>
      </w:r>
      <w:r w:rsidR="0043628D" w:rsidRPr="0043628D">
        <w:t xml:space="preserve"> </w:t>
      </w:r>
      <w:r w:rsidRPr="0043628D">
        <w:t>исполнительной власти, органы</w:t>
      </w:r>
    </w:p>
    <w:p w:rsidR="0043628D" w:rsidRPr="0043628D" w:rsidRDefault="00126F93" w:rsidP="0043628D">
      <w:r w:rsidRPr="0043628D">
        <w:t>исполнительной власти субъектов</w:t>
      </w:r>
    </w:p>
    <w:p w:rsidR="00126F93" w:rsidRPr="0043628D" w:rsidRDefault="00126F93" w:rsidP="0043628D">
      <w:r w:rsidRPr="0043628D">
        <w:t>Российской Федерации</w:t>
      </w:r>
    </w:p>
    <w:p w:rsidR="0043628D" w:rsidRPr="0043628D" w:rsidRDefault="00126F93" w:rsidP="00E261D0">
      <w:pPr>
        <w:pStyle w:val="1"/>
      </w:pPr>
      <w:r w:rsidRPr="0043628D">
        <w:br w:type="page"/>
      </w:r>
      <w:bookmarkStart w:id="15" w:name="_Toc223175718"/>
      <w:r w:rsidRPr="0043628D">
        <w:t>Приложение 4</w:t>
      </w:r>
      <w:bookmarkEnd w:id="15"/>
    </w:p>
    <w:p w:rsidR="00E261D0" w:rsidRDefault="00E261D0" w:rsidP="0043628D"/>
    <w:p w:rsidR="0043628D" w:rsidRPr="0043628D" w:rsidRDefault="00126F93" w:rsidP="0043628D">
      <w:r w:rsidRPr="0043628D">
        <w:t>21</w:t>
      </w:r>
      <w:r w:rsidR="0043628D">
        <w:t>.03. 20</w:t>
      </w:r>
      <w:r w:rsidRPr="0043628D">
        <w:t>07 № 01-137/09-01</w:t>
      </w:r>
    </w:p>
    <w:p w:rsidR="00126F93" w:rsidRPr="0043628D" w:rsidRDefault="00126F93" w:rsidP="0043628D">
      <w:r w:rsidRPr="0043628D">
        <w:t>Высшему должностному</w:t>
      </w:r>
      <w:r w:rsidR="00E261D0">
        <w:t xml:space="preserve"> </w:t>
      </w:r>
      <w:r w:rsidRPr="0043628D">
        <w:t>лицу субъекта</w:t>
      </w:r>
      <w:r w:rsidR="00E261D0">
        <w:t xml:space="preserve"> </w:t>
      </w:r>
      <w:r w:rsidRPr="0043628D">
        <w:t>Российской Федерации</w:t>
      </w:r>
    </w:p>
    <w:p w:rsidR="0043628D" w:rsidRDefault="00E261D0" w:rsidP="0043628D">
      <w:r>
        <w:t>Р</w:t>
      </w:r>
      <w:r w:rsidR="00126F93" w:rsidRPr="0043628D">
        <w:t>уководителю высшего исполнительного органа государственной власти субъекта Российской Федерации</w:t>
      </w:r>
    </w:p>
    <w:p w:rsidR="00126F93" w:rsidRPr="0043628D" w:rsidRDefault="00126F93" w:rsidP="0043628D">
      <w:r w:rsidRPr="0043628D">
        <w:t>В связи с многочисленными обращениями органов государственной власти субъектов Российской Федерации, поступающими в связи с вступлением в силу с 1 января 2007 года Федерального закона от 29</w:t>
      </w:r>
      <w:r w:rsidR="0043628D">
        <w:t>.12. 20</w:t>
      </w:r>
      <w:r w:rsidRPr="0043628D">
        <w:t>06 № 258-ФЗ «О внесении изменений и дополнений в отдельные законодательные акты Российской Федерации в связи с разграничением полномочий» и необходимостью работ по созданию органа исполнительной власти субъекта Российской Федерации, осуществляющего переданные полномочия Российской Федерации в области образования, направляю предложения по примерному перечню мероприятий субъекта Российской Федерации по организации реализации полномочий по надзору и контролю в сфере образования в соответствии с указанным законом, разработанные Федеральной службой по надзору в сфере образования и науки с учетом опыта отдельных субъектов Российской Федерации</w:t>
      </w:r>
      <w:r w:rsidR="0043628D" w:rsidRPr="0043628D">
        <w:t xml:space="preserve">. </w:t>
      </w:r>
    </w:p>
    <w:p w:rsidR="0043628D" w:rsidRPr="0043628D" w:rsidRDefault="00126F93" w:rsidP="0043628D">
      <w:r w:rsidRPr="0043628D">
        <w:t>Приложение</w:t>
      </w:r>
      <w:r w:rsidR="0043628D" w:rsidRPr="0043628D">
        <w:t xml:space="preserve">: </w:t>
      </w:r>
      <w:r w:rsidRPr="0043628D">
        <w:t>на 2 л</w:t>
      </w:r>
      <w:r w:rsidR="0043628D" w:rsidRPr="0043628D">
        <w:t xml:space="preserve">. </w:t>
      </w:r>
    </w:p>
    <w:p w:rsidR="0043628D" w:rsidRDefault="00126F93" w:rsidP="0043628D">
      <w:r w:rsidRPr="0043628D">
        <w:t>В</w:t>
      </w:r>
      <w:r w:rsidR="0043628D">
        <w:t xml:space="preserve">.А. </w:t>
      </w:r>
      <w:r w:rsidRPr="0043628D">
        <w:t>Болотов</w:t>
      </w:r>
    </w:p>
    <w:p w:rsidR="00126F93" w:rsidRPr="0043628D" w:rsidRDefault="00126F93" w:rsidP="0043628D">
      <w:r w:rsidRPr="0043628D">
        <w:t>Ирина Борисовна Дадашева</w:t>
      </w:r>
    </w:p>
    <w:p w:rsidR="00126F93" w:rsidRPr="0043628D" w:rsidRDefault="00126F93" w:rsidP="0043628D">
      <w:r w:rsidRPr="0043628D">
        <w:t>208-67-17</w:t>
      </w:r>
    </w:p>
    <w:p w:rsidR="00126F93" w:rsidRPr="0043628D" w:rsidRDefault="00126F93" w:rsidP="0043628D">
      <w:r w:rsidRPr="0043628D">
        <w:br w:type="page"/>
        <w:t xml:space="preserve">Примерный перечень мероприятий </w:t>
      </w:r>
    </w:p>
    <w:p w:rsidR="0043628D" w:rsidRPr="0043628D" w:rsidRDefault="00126F93" w:rsidP="0043628D">
      <w:r w:rsidRPr="0043628D">
        <w:t>по созданию органа исполнительной власти субъекта Российской Федерации, осуществляющего переданные полномочия Российской Федерации в области образования в соответствии с Федеральным законом от 29</w:t>
      </w:r>
      <w:r w:rsidR="0043628D">
        <w:t>.12. 20</w:t>
      </w:r>
      <w:r w:rsidRPr="0043628D">
        <w:t>06 № 258-ФЗ «О внесении изменений и дополнений в отдельные законодательные акты Российской Федерации в связи с совершенствованием разграничения полномочий»</w:t>
      </w:r>
    </w:p>
    <w:p w:rsidR="0043628D" w:rsidRPr="0043628D" w:rsidRDefault="00126F93" w:rsidP="0043628D">
      <w:r w:rsidRPr="0043628D">
        <w:t>1</w:t>
      </w:r>
      <w:r w:rsidR="0043628D" w:rsidRPr="0043628D">
        <w:t xml:space="preserve">. </w:t>
      </w:r>
      <w:r w:rsidRPr="0043628D">
        <w:t>Подготовительный этап</w:t>
      </w:r>
    </w:p>
    <w:p w:rsidR="00126F93" w:rsidRPr="0043628D" w:rsidRDefault="0043628D" w:rsidP="0043628D">
      <w:r w:rsidRPr="0043628D">
        <w:t xml:space="preserve">1.1. </w:t>
      </w:r>
      <w:r w:rsidR="00126F93" w:rsidRPr="0043628D">
        <w:t>Подготовка предложений по уточнению функций по контролю и надзору органа управления образованием субъекта Российской Федерации в связи с принятием Федерального закона от 29</w:t>
      </w:r>
      <w:r>
        <w:t>.12. 20</w:t>
      </w:r>
      <w:r w:rsidR="00126F93" w:rsidRPr="0043628D">
        <w:t>06 258-ФЗ и созданием органа исполнительной власти, осуществляющего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1.2. </w:t>
      </w:r>
      <w:r w:rsidR="00126F93" w:rsidRPr="0043628D">
        <w:t>Подготовка предложений по функциям, примерной численности и местонахождению органа исполнительной власти, осуществляющего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1.3. </w:t>
      </w:r>
      <w:r w:rsidR="00126F93" w:rsidRPr="0043628D">
        <w:t>Формирование предложений по объему финансирования, в т</w:t>
      </w:r>
      <w:r w:rsidRPr="0043628D">
        <w:t xml:space="preserve">. </w:t>
      </w:r>
      <w:r w:rsidR="00126F93" w:rsidRPr="0043628D">
        <w:t>ч</w:t>
      </w:r>
      <w:r w:rsidRPr="0043628D">
        <w:t xml:space="preserve">. </w:t>
      </w:r>
      <w:r w:rsidR="00126F93" w:rsidRPr="0043628D">
        <w:t>по объему субвенций из федерального бюджета, необходимых для исполнения переданных полномочий органом исполнительной власти, созданным в этих целях субъектом Российской Федерации</w:t>
      </w:r>
      <w:r w:rsidRPr="0043628D">
        <w:t xml:space="preserve">. </w:t>
      </w:r>
    </w:p>
    <w:p w:rsidR="00126F93" w:rsidRPr="0043628D" w:rsidRDefault="0043628D" w:rsidP="0043628D">
      <w:r w:rsidRPr="0043628D">
        <w:t xml:space="preserve">1.4. </w:t>
      </w:r>
      <w:r w:rsidR="00126F93" w:rsidRPr="0043628D">
        <w:t>Подготовка и издание постановления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r w:rsidRPr="0043628D">
        <w:t xml:space="preserve">) </w:t>
      </w:r>
      <w:r w:rsidR="00126F93" w:rsidRPr="0043628D">
        <w:t>об изменении структуры органов исполнительной власти субъекта Российской Федерации и о создании органа исполнительной власти, осуществляющего переданные полномочия Российской Федерации в области образования, включая предельную численность работников и местонахождение</w:t>
      </w:r>
      <w:r w:rsidRPr="0043628D">
        <w:t xml:space="preserve">. </w:t>
      </w:r>
    </w:p>
    <w:p w:rsidR="00126F93" w:rsidRPr="0043628D" w:rsidRDefault="0043628D" w:rsidP="0043628D">
      <w:r w:rsidRPr="0043628D">
        <w:t xml:space="preserve">1.5. </w:t>
      </w:r>
      <w:r w:rsidR="00126F93" w:rsidRPr="0043628D">
        <w:t>Согласование назначения руководителя органа исполнительной власти, осуществляющего переданные полномочия Российской Федерации в области образования, с Минобрнауки России</w:t>
      </w:r>
      <w:r w:rsidRPr="0043628D">
        <w:t xml:space="preserve">. </w:t>
      </w:r>
    </w:p>
    <w:p w:rsidR="00126F93" w:rsidRPr="0043628D" w:rsidRDefault="0043628D" w:rsidP="0043628D">
      <w:r w:rsidRPr="0043628D">
        <w:t xml:space="preserve">1.6. </w:t>
      </w:r>
      <w:r w:rsidR="00126F93" w:rsidRPr="0043628D">
        <w:t>Назначение руководителя органа исполнительной власти, осуществляющего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1.7. </w:t>
      </w:r>
      <w:r w:rsidR="00126F93" w:rsidRPr="0043628D">
        <w:t>Разработка, утверждение и регистрация положения об органе исполнительной власти, осуществляющем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1.8. </w:t>
      </w:r>
      <w:r w:rsidR="00126F93" w:rsidRPr="0043628D">
        <w:t>Согласование структуры органа исполнительной власти, осуществляющего переданные полномочия Российской Федерации в области образования, с Рособрнадзором</w:t>
      </w:r>
      <w:r w:rsidRPr="0043628D">
        <w:t xml:space="preserve">. </w:t>
      </w:r>
    </w:p>
    <w:p w:rsidR="0043628D" w:rsidRPr="0043628D" w:rsidRDefault="0043628D" w:rsidP="0043628D">
      <w:r>
        <w:t>1.9</w:t>
      </w:r>
      <w:r w:rsidRPr="0043628D">
        <w:t xml:space="preserve">. </w:t>
      </w:r>
      <w:r w:rsidR="00126F93" w:rsidRPr="0043628D">
        <w:t>Подготовка и издание постановления высшего должностного лица субъекта Российской Федерации о создании регионального государственного учреждения или возложении</w:t>
      </w:r>
      <w:r w:rsidRPr="0043628D">
        <w:t xml:space="preserve"> </w:t>
      </w:r>
      <w:r w:rsidR="00126F93" w:rsidRPr="0043628D">
        <w:t>на существующее учреждение (организацию</w:t>
      </w:r>
      <w:r w:rsidRPr="0043628D">
        <w:t xml:space="preserve">) </w:t>
      </w:r>
      <w:r w:rsidR="00126F93" w:rsidRPr="0043628D">
        <w:t>организационно-технологического сопровождения деятельности органа исполнительной власти, осуществляющего переданные полномочия Российской Федерации в области образования</w:t>
      </w:r>
      <w:r w:rsidRPr="0043628D">
        <w:t xml:space="preserve">. </w:t>
      </w:r>
    </w:p>
    <w:p w:rsidR="0043628D" w:rsidRPr="0043628D" w:rsidRDefault="00126F93" w:rsidP="0043628D">
      <w:r w:rsidRPr="0043628D">
        <w:t>П</w:t>
      </w:r>
      <w:r w:rsidR="0043628D" w:rsidRPr="0043628D">
        <w:t xml:space="preserve">. </w:t>
      </w:r>
      <w:r w:rsidRPr="0043628D">
        <w:t>Организационный этап</w:t>
      </w:r>
    </w:p>
    <w:p w:rsidR="00126F93" w:rsidRPr="0043628D" w:rsidRDefault="0043628D" w:rsidP="0043628D">
      <w:r w:rsidRPr="0043628D">
        <w:t xml:space="preserve">2.1. </w:t>
      </w:r>
      <w:r w:rsidR="00126F93" w:rsidRPr="0043628D">
        <w:t>Утверждение штатного расписания органа исполнительной власти, осуществляющего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2.2. </w:t>
      </w:r>
      <w:r w:rsidR="00126F93" w:rsidRPr="0043628D">
        <w:t>Утверждение положений о структурных подразделениях органа исполнительной власти, осуществляющего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2.3. </w:t>
      </w:r>
      <w:r w:rsidR="00126F93" w:rsidRPr="0043628D">
        <w:t>Утверждение должностных регламентов государственных гражданских служащих руководителем органа исполнительной власти, осуществляющего переданные полномочия Российской Федерации в области образования</w:t>
      </w:r>
      <w:r w:rsidRPr="0043628D">
        <w:t xml:space="preserve">. </w:t>
      </w:r>
    </w:p>
    <w:p w:rsidR="00126F93" w:rsidRPr="0043628D" w:rsidRDefault="0043628D" w:rsidP="0043628D">
      <w:r w:rsidRPr="0043628D">
        <w:t xml:space="preserve">2.4. </w:t>
      </w:r>
      <w:r w:rsidR="00126F93" w:rsidRPr="0043628D">
        <w:t>Проведение конкурсов на замещение должностей государственной гражданской службы</w:t>
      </w:r>
      <w:r w:rsidRPr="0043628D">
        <w:t xml:space="preserve">. </w:t>
      </w:r>
    </w:p>
    <w:p w:rsidR="00126F93" w:rsidRPr="0043628D" w:rsidRDefault="0043628D" w:rsidP="0043628D">
      <w:r w:rsidRPr="0043628D">
        <w:t xml:space="preserve">2.5. </w:t>
      </w:r>
      <w:r w:rsidR="00126F93" w:rsidRPr="0043628D">
        <w:t>Подготовка и издание нормативных актов об организации лицензирования, государственной аккредитации, осуществлении контроля и надзора, об организации</w:t>
      </w:r>
      <w:r w:rsidRPr="0043628D">
        <w:t xml:space="preserve"> </w:t>
      </w:r>
      <w:r w:rsidR="00126F93" w:rsidRPr="0043628D">
        <w:t>и проведении государственной (итоговой</w:t>
      </w:r>
      <w:r w:rsidRPr="0043628D">
        <w:t xml:space="preserve">) </w:t>
      </w:r>
      <w:r w:rsidR="00126F93" w:rsidRPr="0043628D">
        <w:t xml:space="preserve">аттестации выпускников </w:t>
      </w:r>
      <w:r w:rsidR="00126F93" w:rsidRPr="0043628D">
        <w:rPr>
          <w:lang w:val="en-US"/>
        </w:rPr>
        <w:t>IX</w:t>
      </w:r>
      <w:r w:rsidR="00126F93" w:rsidRPr="0043628D">
        <w:t xml:space="preserve"> и </w:t>
      </w:r>
      <w:r w:rsidR="00126F93" w:rsidRPr="0043628D">
        <w:rPr>
          <w:lang w:val="en-US"/>
        </w:rPr>
        <w:t>XI</w:t>
      </w:r>
      <w:r w:rsidR="00126F93" w:rsidRPr="0043628D">
        <w:t xml:space="preserve"> (</w:t>
      </w:r>
      <w:r w:rsidR="00126F93" w:rsidRPr="0043628D">
        <w:rPr>
          <w:lang w:val="en-US"/>
        </w:rPr>
        <w:t>XII</w:t>
      </w:r>
      <w:r w:rsidRPr="0043628D">
        <w:t xml:space="preserve">) </w:t>
      </w:r>
      <w:r w:rsidR="00126F93" w:rsidRPr="0043628D">
        <w:t>классов общеобразовательных учреждений</w:t>
      </w:r>
      <w:r w:rsidRPr="0043628D">
        <w:t xml:space="preserve">. </w:t>
      </w:r>
    </w:p>
    <w:p w:rsidR="0043628D" w:rsidRDefault="0043628D" w:rsidP="0043628D">
      <w:r w:rsidRPr="0043628D">
        <w:t xml:space="preserve">2.6. </w:t>
      </w:r>
      <w:r w:rsidR="00126F93" w:rsidRPr="0043628D">
        <w:t>Подготовка и утверждение планов работы органа исполнительной власти, осуществляющего переданные полномочия Российской Федерации в области образования, планов-графиков проведения лицензирования, государственной аккредитации, комплексных и тематических проверок</w:t>
      </w:r>
      <w:r w:rsidRPr="0043628D">
        <w:t xml:space="preserve">. </w:t>
      </w:r>
    </w:p>
    <w:p w:rsidR="0043628D" w:rsidRPr="0043628D" w:rsidRDefault="00126F93" w:rsidP="00E261D0">
      <w:pPr>
        <w:pStyle w:val="1"/>
      </w:pPr>
      <w:r w:rsidRPr="0043628D">
        <w:br w:type="page"/>
      </w:r>
      <w:bookmarkStart w:id="16" w:name="_Toc223175719"/>
      <w:r w:rsidRPr="0043628D">
        <w:t>Приложение 5</w:t>
      </w:r>
      <w:bookmarkEnd w:id="16"/>
    </w:p>
    <w:p w:rsidR="00E261D0" w:rsidRDefault="00E261D0" w:rsidP="0043628D"/>
    <w:p w:rsidR="00126F93" w:rsidRPr="0043628D" w:rsidRDefault="00126F93" w:rsidP="0043628D">
      <w:r w:rsidRPr="0043628D">
        <w:t>06</w:t>
      </w:r>
      <w:r w:rsidR="0043628D">
        <w:t>.04. 20</w:t>
      </w:r>
      <w:r w:rsidRPr="0043628D">
        <w:t>07 № 01-176/09-01</w:t>
      </w:r>
    </w:p>
    <w:p w:rsidR="00126F93" w:rsidRPr="0043628D" w:rsidRDefault="00126F93" w:rsidP="0043628D">
      <w:r w:rsidRPr="0043628D">
        <w:t>Высшему должностному</w:t>
      </w:r>
    </w:p>
    <w:p w:rsidR="00126F93" w:rsidRPr="0043628D" w:rsidRDefault="00126F93" w:rsidP="0043628D">
      <w:r w:rsidRPr="0043628D">
        <w:t>лицу субъекта</w:t>
      </w:r>
    </w:p>
    <w:p w:rsidR="00126F93" w:rsidRPr="0043628D" w:rsidRDefault="00126F93" w:rsidP="0043628D">
      <w:r w:rsidRPr="0043628D">
        <w:t>Российской Федерации</w:t>
      </w:r>
    </w:p>
    <w:p w:rsidR="0043628D" w:rsidRDefault="00126F93" w:rsidP="0043628D">
      <w:r w:rsidRPr="0043628D">
        <w:t>руководителю высшего исполнительного органа государственной власти субъекта Российской Федерации</w:t>
      </w:r>
    </w:p>
    <w:p w:rsidR="00126F93" w:rsidRPr="0043628D" w:rsidRDefault="00126F93" w:rsidP="0043628D"/>
    <w:p w:rsidR="00126F93" w:rsidRPr="0043628D" w:rsidRDefault="00126F93" w:rsidP="0043628D">
      <w:r w:rsidRPr="0043628D">
        <w:t>В дополнение к письму Рособрнадзора от 21</w:t>
      </w:r>
      <w:r w:rsidR="0043628D">
        <w:t>.03. 20</w:t>
      </w:r>
      <w:r w:rsidRPr="0043628D">
        <w:t>07 № 01-137/09-01 в связи с поступающими из субъектов Российской Федерации запросами и для ускорения проработки дальнейших шагов по реализации Федерального закона от 29</w:t>
      </w:r>
      <w:r w:rsidR="0043628D">
        <w:t>.12. 20</w:t>
      </w:r>
      <w:r w:rsidRPr="0043628D">
        <w:t>06 № 258-ФЗ, в том числе вопроса по организации согласования структуры органа государственной власти субъектов Российской Федерации, осуществляющего переданные полномочия Российской Федерации в области образования, прошу дать поручение Вашему заместителю, курирующему вопросы образования, направить в мой адрес следующие документы (материалы</w:t>
      </w:r>
      <w:r w:rsidR="0043628D" w:rsidRPr="0043628D">
        <w:t xml:space="preserve">): </w:t>
      </w:r>
    </w:p>
    <w:p w:rsidR="00126F93" w:rsidRPr="0043628D" w:rsidRDefault="00126F93" w:rsidP="0043628D">
      <w:r w:rsidRPr="0043628D">
        <w:t>проект правового акта, определяющего структуру органов исполнительной власти субъекта Российской Федерации, с указанием органа, наделяемого государственными функциями по передаваемым полномочиям по надзору и контролю в сфере образования</w:t>
      </w:r>
      <w:r w:rsidR="0043628D" w:rsidRPr="0043628D">
        <w:t xml:space="preserve">; </w:t>
      </w:r>
    </w:p>
    <w:p w:rsidR="00126F93" w:rsidRPr="0043628D" w:rsidRDefault="00126F93" w:rsidP="0043628D">
      <w:r w:rsidRPr="0043628D">
        <w:t>проект структуры органа исполнительной власти субъекта Российской Федерации, осуществляющего переданные полномочия по надзору и контролю в сфере образования, с пояснительной запиской, содержащей краткое описание функций и численность структурных подразделений этого органа</w:t>
      </w:r>
      <w:r w:rsidR="0043628D" w:rsidRPr="0043628D">
        <w:t xml:space="preserve">; </w:t>
      </w:r>
    </w:p>
    <w:p w:rsidR="00126F93" w:rsidRPr="0043628D" w:rsidRDefault="00126F93" w:rsidP="0043628D">
      <w:r w:rsidRPr="0043628D">
        <w:t>проект положения об органе исполнительной власти субъекта Российской Федерации, осуществляющего переданные полномочия по надзору и контролю в сфере образования</w:t>
      </w:r>
      <w:r w:rsidR="0043628D" w:rsidRPr="0043628D">
        <w:t xml:space="preserve">; </w:t>
      </w:r>
    </w:p>
    <w:p w:rsidR="00126F93" w:rsidRPr="0043628D" w:rsidRDefault="00126F93" w:rsidP="0043628D">
      <w:r w:rsidRPr="0043628D">
        <w:t>учредительные документы и структура (проекты документов и структуры</w:t>
      </w:r>
      <w:r w:rsidR="0043628D" w:rsidRPr="0043628D">
        <w:t xml:space="preserve">) </w:t>
      </w:r>
      <w:r w:rsidRPr="0043628D">
        <w:t>государственного(ых</w:t>
      </w:r>
      <w:r w:rsidR="0043628D" w:rsidRPr="0043628D">
        <w:t xml:space="preserve">) </w:t>
      </w:r>
      <w:r w:rsidRPr="0043628D">
        <w:t>учреждения(ий</w:t>
      </w:r>
      <w:r w:rsidR="0043628D" w:rsidRPr="0043628D">
        <w:t>),</w:t>
      </w:r>
      <w:r w:rsidRPr="0043628D">
        <w:t xml:space="preserve"> осуществляющего(их</w:t>
      </w:r>
      <w:r w:rsidR="0043628D" w:rsidRPr="0043628D">
        <w:t xml:space="preserve">) </w:t>
      </w:r>
      <w:r w:rsidRPr="0043628D">
        <w:t>организационно-техническое сопровождение выполнения отдельных задач по реализации переданных полномочий по надзору и контролю в сфере образования</w:t>
      </w:r>
      <w:r w:rsidR="0043628D" w:rsidRPr="0043628D">
        <w:t xml:space="preserve">. </w:t>
      </w:r>
    </w:p>
    <w:p w:rsidR="0043628D" w:rsidRPr="0043628D" w:rsidRDefault="00126F93" w:rsidP="0043628D">
      <w:r w:rsidRPr="0043628D">
        <w:t>Приложение</w:t>
      </w:r>
      <w:r w:rsidR="0043628D" w:rsidRPr="0043628D">
        <w:t xml:space="preserve">: </w:t>
      </w:r>
      <w:r w:rsidRPr="0043628D">
        <w:t>на 13 л</w:t>
      </w:r>
      <w:r w:rsidR="0043628D" w:rsidRPr="0043628D">
        <w:t xml:space="preserve">. </w:t>
      </w:r>
    </w:p>
    <w:p w:rsidR="0043628D" w:rsidRDefault="00126F93" w:rsidP="0043628D">
      <w:r w:rsidRPr="0043628D">
        <w:t>В</w:t>
      </w:r>
      <w:r w:rsidR="0043628D">
        <w:t xml:space="preserve">.А. </w:t>
      </w:r>
      <w:r w:rsidRPr="0043628D">
        <w:t>Болотов</w:t>
      </w:r>
    </w:p>
    <w:p w:rsidR="0043628D" w:rsidRPr="0043628D" w:rsidRDefault="0043628D" w:rsidP="0043628D"/>
    <w:p w:rsidR="00126F93" w:rsidRPr="0043628D" w:rsidRDefault="00126F93" w:rsidP="0043628D">
      <w:r w:rsidRPr="0043628D">
        <w:t>Нина Григорьевна Ярошенко</w:t>
      </w:r>
    </w:p>
    <w:p w:rsidR="00126F93" w:rsidRPr="0043628D" w:rsidRDefault="00126F93" w:rsidP="0043628D">
      <w:r w:rsidRPr="0043628D">
        <w:t>208-64-15</w:t>
      </w:r>
    </w:p>
    <w:p w:rsidR="00126F93" w:rsidRPr="0043628D" w:rsidRDefault="00126F93" w:rsidP="0043628D">
      <w:r w:rsidRPr="0043628D">
        <w:t>Юлия Валерьевна Смирнова</w:t>
      </w:r>
    </w:p>
    <w:p w:rsidR="0043628D" w:rsidRPr="0043628D" w:rsidRDefault="00126F93" w:rsidP="0043628D">
      <w:r w:rsidRPr="0043628D">
        <w:t>208-67-58</w:t>
      </w:r>
    </w:p>
    <w:p w:rsidR="00E261D0" w:rsidRDefault="00E261D0" w:rsidP="0043628D"/>
    <w:p w:rsidR="0043628D" w:rsidRPr="0043628D" w:rsidRDefault="00126F93" w:rsidP="0043628D">
      <w:r w:rsidRPr="0043628D">
        <w:t xml:space="preserve">Рекомендации по оформлению структуры органа исполнительной власти субъекта Российской Федерации, осуществляющего переданные полномочия по надзору и контролю в сфере образования </w:t>
      </w:r>
    </w:p>
    <w:p w:rsidR="00126F93" w:rsidRPr="0043628D" w:rsidRDefault="00126F93" w:rsidP="0043628D">
      <w:r w:rsidRPr="0043628D">
        <w:t>1</w:t>
      </w:r>
      <w:r w:rsidR="0043628D" w:rsidRPr="0043628D">
        <w:t xml:space="preserve">. </w:t>
      </w:r>
      <w:r w:rsidRPr="0043628D">
        <w:t>В структуре органа исполнительной власти субъекта Российской Федерации, осуществляющего переданные полномочия по надзору и контролю в сфере образования, отражаются</w:t>
      </w:r>
      <w:r w:rsidR="0043628D" w:rsidRPr="0043628D">
        <w:t xml:space="preserve">: </w:t>
      </w:r>
    </w:p>
    <w:p w:rsidR="00126F93" w:rsidRPr="0043628D" w:rsidRDefault="00126F93" w:rsidP="0043628D">
      <w:r w:rsidRPr="0043628D">
        <w:t>а</w:t>
      </w:r>
      <w:r w:rsidR="0043628D" w:rsidRPr="0043628D">
        <w:t xml:space="preserve">) </w:t>
      </w:r>
      <w:r w:rsidRPr="0043628D">
        <w:t xml:space="preserve">наименование органа исполнительной власти субъекта Российской Федерации, осуществляющего переданные полномочия по надзору и контролю в сфере образования </w:t>
      </w:r>
    </w:p>
    <w:p w:rsidR="00126F93" w:rsidRPr="0043628D" w:rsidRDefault="00126F93" w:rsidP="0043628D">
      <w:r w:rsidRPr="0043628D">
        <w:t>(пример</w:t>
      </w:r>
      <w:r w:rsidR="0043628D" w:rsidRPr="0043628D">
        <w:t xml:space="preserve">: </w:t>
      </w:r>
      <w:r w:rsidRPr="0043628D">
        <w:t>Служба по надзору и контролю в сфере образования администрации Красноярского края</w:t>
      </w:r>
      <w:r w:rsidR="0043628D" w:rsidRPr="0043628D">
        <w:t xml:space="preserve">); </w:t>
      </w:r>
    </w:p>
    <w:p w:rsidR="00126F93" w:rsidRPr="0043628D" w:rsidRDefault="00126F93" w:rsidP="0043628D">
      <w:r w:rsidRPr="0043628D">
        <w:t>б</w:t>
      </w:r>
      <w:r w:rsidR="0043628D" w:rsidRPr="0043628D">
        <w:t xml:space="preserve">) </w:t>
      </w:r>
      <w:r w:rsidRPr="0043628D">
        <w:t>наименования руководящих должностей органа исполнительной власти субъекта Российской Федерации, осуществляющего переданные полномочия по надзору и контролю в сфере образования</w:t>
      </w:r>
    </w:p>
    <w:p w:rsidR="00126F93" w:rsidRPr="0043628D" w:rsidRDefault="00126F93" w:rsidP="0043628D">
      <w:r w:rsidRPr="0043628D">
        <w:t>(пример</w:t>
      </w:r>
      <w:r w:rsidR="0043628D" w:rsidRPr="0043628D">
        <w:t xml:space="preserve">: </w:t>
      </w:r>
      <w:r w:rsidRPr="0043628D">
        <w:t>руководитель Службы по надзору и контролю в сфере образования Ханты-Мансийского автономного округа</w:t>
      </w:r>
      <w:r w:rsidR="0043628D" w:rsidRPr="0043628D">
        <w:t xml:space="preserve"> - </w:t>
      </w:r>
      <w:r w:rsidRPr="0043628D">
        <w:t>Югры, заместитель руководителя Службы по надзору и контролю в сфере образования администрации Иркутской области</w:t>
      </w:r>
      <w:r w:rsidR="0043628D" w:rsidRPr="0043628D">
        <w:t xml:space="preserve">); </w:t>
      </w:r>
    </w:p>
    <w:p w:rsidR="00126F93" w:rsidRPr="0043628D" w:rsidRDefault="00126F93" w:rsidP="0043628D">
      <w:r w:rsidRPr="0043628D">
        <w:t>в</w:t>
      </w:r>
      <w:r w:rsidR="0043628D" w:rsidRPr="0043628D">
        <w:t xml:space="preserve">) </w:t>
      </w:r>
      <w:r w:rsidRPr="0043628D">
        <w:t>наименования структурных подразделений органа исполнительной власти субъекта Российской Федерации, осуществляющего переданные полномочия по надзору и контролю в сфере образования</w:t>
      </w:r>
    </w:p>
    <w:p w:rsidR="00126F93" w:rsidRPr="0043628D" w:rsidRDefault="00126F93" w:rsidP="0043628D">
      <w:r w:rsidRPr="0043628D">
        <w:t>(пример</w:t>
      </w:r>
      <w:r w:rsidR="0043628D" w:rsidRPr="0043628D">
        <w:t xml:space="preserve">: </w:t>
      </w:r>
      <w:r w:rsidRPr="0043628D">
        <w:t>управление (отдел</w:t>
      </w:r>
      <w:r w:rsidR="0043628D" w:rsidRPr="0043628D">
        <w:t xml:space="preserve">) </w:t>
      </w:r>
      <w:r w:rsidRPr="0043628D">
        <w:t>контроля качества образования, управление (отдел</w:t>
      </w:r>
      <w:r w:rsidR="0043628D" w:rsidRPr="0043628D">
        <w:t xml:space="preserve">) </w:t>
      </w:r>
      <w:r w:rsidRPr="0043628D">
        <w:t>лицензирования и государственной аккредитации, управление (отдел</w:t>
      </w:r>
      <w:r w:rsidR="0043628D" w:rsidRPr="0043628D">
        <w:t xml:space="preserve">) </w:t>
      </w:r>
      <w:r w:rsidRPr="0043628D">
        <w:t>надзора за исполнением законодательства Российской Федерации в сфере образования, административное управление (отдел</w:t>
      </w:r>
      <w:r w:rsidR="0043628D" w:rsidRPr="0043628D">
        <w:t>),</w:t>
      </w:r>
      <w:r w:rsidRPr="0043628D">
        <w:t xml:space="preserve"> юридический отдел и </w:t>
      </w:r>
      <w:r w:rsidR="0043628D" w:rsidRPr="0043628D">
        <w:t xml:space="preserve">т.п.). </w:t>
      </w:r>
    </w:p>
    <w:p w:rsidR="0043628D" w:rsidRDefault="00126F93" w:rsidP="0043628D">
      <w:r w:rsidRPr="0043628D">
        <w:t>2</w:t>
      </w:r>
      <w:r w:rsidR="0043628D" w:rsidRPr="0043628D">
        <w:t xml:space="preserve">. </w:t>
      </w:r>
      <w:r w:rsidRPr="0043628D">
        <w:t>Проект структуры оформляется в машинописном виде на бумаге формата A3 или A4</w:t>
      </w:r>
      <w:r w:rsidR="0043628D" w:rsidRPr="0043628D">
        <w:t xml:space="preserve">. </w:t>
      </w:r>
    </w:p>
    <w:p w:rsidR="00E261D0" w:rsidRDefault="00E261D0" w:rsidP="0043628D">
      <w:pPr>
        <w:sectPr w:rsidR="00E261D0" w:rsidSect="0043628D">
          <w:pgSz w:w="11906" w:h="16838"/>
          <w:pgMar w:top="1134" w:right="850" w:bottom="1134" w:left="1701" w:header="283" w:footer="709" w:gutter="0"/>
          <w:pgNumType w:start="1"/>
          <w:cols w:space="708"/>
          <w:titlePg/>
          <w:docGrid w:linePitch="381"/>
        </w:sectPr>
      </w:pPr>
    </w:p>
    <w:p w:rsidR="00126F93" w:rsidRPr="0043628D" w:rsidRDefault="00835C04" w:rsidP="00E261D0">
      <w:pPr>
        <w:ind w:firstLine="0"/>
      </w:pPr>
      <w:r>
        <w:rPr>
          <w:noProof/>
        </w:rPr>
        <w:pict>
          <v:rect id="_x0000_s1249" style="position:absolute;left:0;text-align:left;margin-left:459pt;margin-top:4.2pt;width:270pt;height:112.8pt;z-index:251655680" stroked="f">
            <v:textbox style="mso-next-textbox:#_x0000_s1249">
              <w:txbxContent>
                <w:p w:rsidR="00FC00CB" w:rsidRPr="00E261D0" w:rsidRDefault="00FC00CB" w:rsidP="00126F93">
                  <w:pPr>
                    <w:rPr>
                      <w:sz w:val="20"/>
                      <w:szCs w:val="20"/>
                    </w:rPr>
                  </w:pPr>
                  <w:r w:rsidRPr="00E261D0">
                    <w:rPr>
                      <w:sz w:val="20"/>
                      <w:szCs w:val="20"/>
                    </w:rPr>
                    <w:t>Утверждаю:</w:t>
                  </w:r>
                </w:p>
                <w:p w:rsidR="00FC00CB" w:rsidRPr="00E261D0" w:rsidRDefault="00FC00CB" w:rsidP="00126F93">
                  <w:pPr>
                    <w:rPr>
                      <w:sz w:val="20"/>
                      <w:szCs w:val="20"/>
                    </w:rPr>
                  </w:pPr>
                  <w:r w:rsidRPr="00E261D0">
                    <w:rPr>
                      <w:sz w:val="20"/>
                      <w:szCs w:val="20"/>
                    </w:rPr>
                    <w:t xml:space="preserve">Руководитель высшего органа  исполнительной </w:t>
                  </w:r>
                </w:p>
                <w:p w:rsidR="00FC00CB" w:rsidRDefault="00FC00CB" w:rsidP="00126F93">
                  <w:r w:rsidRPr="00E261D0">
                    <w:rPr>
                      <w:sz w:val="20"/>
                      <w:szCs w:val="20"/>
                    </w:rPr>
                    <w:t>власти субъекта Российской</w:t>
                  </w:r>
                  <w:r>
                    <w:t xml:space="preserve"> </w:t>
                  </w:r>
                  <w:r w:rsidRPr="00E261D0">
                    <w:rPr>
                      <w:sz w:val="20"/>
                      <w:szCs w:val="20"/>
                    </w:rPr>
                    <w:t xml:space="preserve">Федерации </w:t>
                  </w:r>
                </w:p>
                <w:p w:rsidR="00FC00CB" w:rsidRDefault="00FC00CB" w:rsidP="00126F93">
                  <w:r w:rsidRPr="00E261D0">
                    <w:rPr>
                      <w:sz w:val="20"/>
                      <w:szCs w:val="20"/>
                    </w:rPr>
                    <w:t>Ф.И.О.</w:t>
                  </w:r>
                  <w:r>
                    <w:t xml:space="preserve"> _________________________</w:t>
                  </w:r>
                </w:p>
                <w:p w:rsidR="00FC00CB" w:rsidRPr="00E261D0" w:rsidRDefault="00FC00CB" w:rsidP="00126F93">
                  <w:pPr>
                    <w:rPr>
                      <w:sz w:val="20"/>
                      <w:szCs w:val="20"/>
                    </w:rPr>
                  </w:pPr>
                  <w:r w:rsidRPr="00E261D0">
                    <w:rPr>
                      <w:sz w:val="20"/>
                      <w:szCs w:val="20"/>
                    </w:rPr>
                    <w:t>«_____» ____________________________ 2007 г.</w:t>
                  </w:r>
                </w:p>
              </w:txbxContent>
            </v:textbox>
            <w10:anchorlock/>
          </v:rect>
        </w:pict>
      </w:r>
      <w:r>
        <w:rPr>
          <w:noProof/>
        </w:rPr>
        <w:pict>
          <v:rect id="_x0000_s1250" style="position:absolute;left:0;text-align:left;margin-left:8.5pt;margin-top:4.2pt;width:234pt;height:90pt;z-index:251654656" filled="f" stroked="f">
            <v:textbox style="mso-next-textbox:#_x0000_s1250">
              <w:txbxContent>
                <w:p w:rsidR="00FC00CB" w:rsidRPr="00E261D0" w:rsidRDefault="00FC00CB" w:rsidP="00126F93">
                  <w:pPr>
                    <w:rPr>
                      <w:sz w:val="20"/>
                      <w:szCs w:val="20"/>
                    </w:rPr>
                  </w:pPr>
                  <w:r w:rsidRPr="00E261D0">
                    <w:rPr>
                      <w:sz w:val="20"/>
                      <w:szCs w:val="20"/>
                    </w:rPr>
                    <w:t>Согласовано:</w:t>
                  </w:r>
                </w:p>
                <w:p w:rsidR="00FC00CB" w:rsidRPr="00E261D0" w:rsidRDefault="00FC00CB" w:rsidP="00126F93">
                  <w:pPr>
                    <w:rPr>
                      <w:sz w:val="20"/>
                      <w:szCs w:val="20"/>
                    </w:rPr>
                  </w:pPr>
                  <w:r w:rsidRPr="00E261D0">
                    <w:rPr>
                      <w:sz w:val="20"/>
                      <w:szCs w:val="20"/>
                    </w:rPr>
                    <w:t>Руководитель Рособрнадзора</w:t>
                  </w:r>
                </w:p>
                <w:p w:rsidR="00FC00CB" w:rsidRPr="00E261D0" w:rsidRDefault="00FC00CB" w:rsidP="00126F93">
                  <w:pPr>
                    <w:rPr>
                      <w:sz w:val="20"/>
                      <w:szCs w:val="20"/>
                    </w:rPr>
                  </w:pPr>
                </w:p>
                <w:p w:rsidR="00FC00CB" w:rsidRPr="00E261D0" w:rsidRDefault="00FC00CB" w:rsidP="00126F93">
                  <w:pPr>
                    <w:rPr>
                      <w:sz w:val="20"/>
                      <w:szCs w:val="20"/>
                    </w:rPr>
                  </w:pPr>
                  <w:r w:rsidRPr="00E261D0">
                    <w:rPr>
                      <w:sz w:val="20"/>
                      <w:szCs w:val="20"/>
                    </w:rPr>
                    <w:t>В.А.</w:t>
                  </w:r>
                  <w:r>
                    <w:t xml:space="preserve"> </w:t>
                  </w:r>
                  <w:r w:rsidRPr="00E261D0">
                    <w:rPr>
                      <w:sz w:val="20"/>
                      <w:szCs w:val="20"/>
                    </w:rPr>
                    <w:t>Болотов________________________</w:t>
                  </w:r>
                </w:p>
                <w:p w:rsidR="00FC00CB" w:rsidRDefault="00FC00CB" w:rsidP="00126F93">
                  <w:r w:rsidRPr="00E261D0">
                    <w:rPr>
                      <w:sz w:val="20"/>
                      <w:szCs w:val="20"/>
                    </w:rPr>
                    <w:t>«______»</w:t>
                  </w:r>
                  <w:r>
                    <w:t xml:space="preserve"> _____________________ 2007 г.</w:t>
                  </w:r>
                </w:p>
              </w:txbxContent>
            </v:textbox>
            <w10:anchorlock/>
          </v:rect>
        </w:pict>
      </w:r>
      <w:r>
        <w:pict>
          <v:group id="_x0000_s1251" editas="canvas" style="width:721pt;height:459pt;mso-position-horizontal-relative:char;mso-position-vertical-relative:line" coordorigin="1854,1701" coordsize="14420,9180">
            <o:lock v:ext="edit" aspectratio="t"/>
            <v:shape id="_x0000_s1252" type="#_x0000_t75" style="position:absolute;left:1854;top:1701;width:14420;height:9180" o:preferrelative="f">
              <v:fill o:detectmouseclick="t"/>
              <v:path o:extrusionok="t" o:connecttype="none"/>
              <o:lock v:ext="edit" text="t"/>
            </v:shape>
            <v:rect id="_x0000_s1253" style="position:absolute;left:5116;top:3537;width:7896;height:1335" stroked="f">
              <v:textbox style="mso-next-textbox:#_x0000_s1253" inset="2.48919mm,1.2446mm,2.48919mm,1.2446mm">
                <w:txbxContent>
                  <w:p w:rsidR="00FC00CB" w:rsidRPr="00E261D0" w:rsidRDefault="00FC00CB" w:rsidP="00126F93">
                    <w:pPr>
                      <w:jc w:val="center"/>
                      <w:rPr>
                        <w:sz w:val="20"/>
                        <w:szCs w:val="20"/>
                      </w:rPr>
                    </w:pPr>
                    <w:r w:rsidRPr="00E261D0">
                      <w:rPr>
                        <w:sz w:val="20"/>
                        <w:szCs w:val="20"/>
                      </w:rPr>
                      <w:t>СТРУКТУРА</w:t>
                    </w:r>
                  </w:p>
                  <w:p w:rsidR="00FC00CB" w:rsidRPr="00E261D0" w:rsidRDefault="00FC00CB" w:rsidP="00126F93">
                    <w:pPr>
                      <w:jc w:val="center"/>
                      <w:rPr>
                        <w:sz w:val="20"/>
                        <w:szCs w:val="20"/>
                      </w:rPr>
                    </w:pPr>
                    <w:r w:rsidRPr="00E261D0">
                      <w:rPr>
                        <w:sz w:val="20"/>
                        <w:szCs w:val="20"/>
                      </w:rPr>
                      <w:t>органа исполнительной власти субъекта Российской Федерации, осуществляющего переданные полномочия по надзору и контролю</w:t>
                    </w:r>
                  </w:p>
                  <w:p w:rsidR="00FC00CB" w:rsidRPr="00E261D0" w:rsidRDefault="00FC00CB" w:rsidP="00126F93">
                    <w:pPr>
                      <w:jc w:val="center"/>
                      <w:rPr>
                        <w:sz w:val="20"/>
                        <w:szCs w:val="20"/>
                      </w:rPr>
                    </w:pPr>
                    <w:r w:rsidRPr="00E261D0">
                      <w:rPr>
                        <w:sz w:val="20"/>
                        <w:szCs w:val="20"/>
                      </w:rPr>
                      <w:t xml:space="preserve"> в сфере образования</w:t>
                    </w:r>
                  </w:p>
                </w:txbxContent>
              </v:textbox>
            </v:rect>
            <v:rect id="_x0000_s1254" style="position:absolute;left:6314;top:5121;width:6180;height:1169">
              <v:textbox style="mso-next-textbox:#_x0000_s1254" inset="2.48919mm,1.2446mm,2.48919mm,1.2446mm">
                <w:txbxContent>
                  <w:p w:rsidR="00FC00CB" w:rsidRPr="00E261D0" w:rsidRDefault="00FC00CB" w:rsidP="00E261D0">
                    <w:pPr>
                      <w:ind w:firstLine="0"/>
                      <w:jc w:val="center"/>
                      <w:rPr>
                        <w:sz w:val="20"/>
                        <w:szCs w:val="20"/>
                      </w:rPr>
                    </w:pPr>
                    <w:r w:rsidRPr="00E261D0">
                      <w:rPr>
                        <w:sz w:val="20"/>
                        <w:szCs w:val="20"/>
                      </w:rPr>
                      <w:t>Наименование органа исполнительной власти субъекта Российской Федерации, осуществляющего переданные полномочия по</w:t>
                    </w:r>
                    <w:r w:rsidRPr="00E261D0">
                      <w:rPr>
                        <w:sz w:val="27"/>
                        <w:szCs w:val="27"/>
                      </w:rPr>
                      <w:t xml:space="preserve"> </w:t>
                    </w:r>
                    <w:r w:rsidRPr="00E261D0">
                      <w:rPr>
                        <w:sz w:val="20"/>
                        <w:szCs w:val="20"/>
                      </w:rPr>
                      <w:t>надзору и контролю</w:t>
                    </w:r>
                  </w:p>
                  <w:p w:rsidR="00FC00CB" w:rsidRPr="00E261D0" w:rsidRDefault="00FC00CB" w:rsidP="00126F93">
                    <w:pPr>
                      <w:jc w:val="center"/>
                      <w:rPr>
                        <w:sz w:val="27"/>
                        <w:szCs w:val="27"/>
                      </w:rPr>
                    </w:pPr>
                    <w:r w:rsidRPr="00E261D0">
                      <w:rPr>
                        <w:sz w:val="27"/>
                        <w:szCs w:val="27"/>
                      </w:rPr>
                      <w:t xml:space="preserve"> в сфере образования</w:t>
                    </w:r>
                  </w:p>
                  <w:p w:rsidR="00FC00CB" w:rsidRPr="00E261D0" w:rsidRDefault="00FC00CB" w:rsidP="00126F93">
                    <w:pPr>
                      <w:rPr>
                        <w:sz w:val="27"/>
                        <w:szCs w:val="27"/>
                      </w:rPr>
                    </w:pPr>
                  </w:p>
                </w:txbxContent>
              </v:textbox>
            </v:rect>
            <v:rect id="_x0000_s1255" style="position:absolute;left:7519;top:6541;width:3777;height:501">
              <v:textbox style="mso-next-textbox:#_x0000_s1255" inset="2.48919mm,1.2446mm,2.48919mm,1.2446mm">
                <w:txbxContent>
                  <w:p w:rsidR="00FC00CB" w:rsidRPr="00E261D0" w:rsidRDefault="00FC00CB" w:rsidP="00126F93">
                    <w:pPr>
                      <w:jc w:val="center"/>
                      <w:rPr>
                        <w:sz w:val="20"/>
                        <w:szCs w:val="20"/>
                      </w:rPr>
                    </w:pPr>
                    <w:r w:rsidRPr="00E261D0">
                      <w:rPr>
                        <w:sz w:val="20"/>
                        <w:szCs w:val="20"/>
                      </w:rPr>
                      <w:t>Руководитель</w:t>
                    </w:r>
                  </w:p>
                </w:txbxContent>
              </v:textbox>
            </v:rect>
            <v:rect id="_x0000_s1256" style="position:absolute;left:5974;top:7710;width:3262;height:500">
              <v:textbox style="mso-next-textbox:#_x0000_s1256" inset="2.48919mm,1.2446mm,2.48919mm,1.2446mm">
                <w:txbxContent>
                  <w:p w:rsidR="00FC00CB" w:rsidRPr="00E261D0" w:rsidRDefault="00FC00CB" w:rsidP="00126F93">
                    <w:pPr>
                      <w:jc w:val="center"/>
                      <w:rPr>
                        <w:sz w:val="27"/>
                        <w:szCs w:val="27"/>
                      </w:rPr>
                    </w:pPr>
                    <w:r w:rsidRPr="00E261D0">
                      <w:rPr>
                        <w:sz w:val="20"/>
                        <w:szCs w:val="20"/>
                      </w:rPr>
                      <w:t>Заместитель</w:t>
                    </w:r>
                    <w:r w:rsidRPr="00E261D0">
                      <w:rPr>
                        <w:sz w:val="27"/>
                        <w:szCs w:val="27"/>
                      </w:rPr>
                      <w:t xml:space="preserve"> Руководителя</w:t>
                    </w:r>
                  </w:p>
                </w:txbxContent>
              </v:textbox>
            </v:rect>
            <v:rect id="_x0000_s1257" style="position:absolute;left:10781;top:7710;width:3090;height:500">
              <v:textbox style="mso-next-textbox:#_x0000_s1257" inset="2.48919mm,1.2446mm,2.48919mm,1.2446mm">
                <w:txbxContent>
                  <w:p w:rsidR="00FC00CB" w:rsidRPr="00E261D0" w:rsidRDefault="00FC00CB" w:rsidP="00126F93">
                    <w:pPr>
                      <w:rPr>
                        <w:sz w:val="27"/>
                        <w:szCs w:val="27"/>
                      </w:rPr>
                    </w:pPr>
                    <w:r w:rsidRPr="00E261D0">
                      <w:rPr>
                        <w:sz w:val="20"/>
                        <w:szCs w:val="20"/>
                      </w:rPr>
                      <w:t>Заместитель</w:t>
                    </w:r>
                    <w:r w:rsidRPr="00E261D0">
                      <w:rPr>
                        <w:sz w:val="27"/>
                        <w:szCs w:val="27"/>
                      </w:rPr>
                      <w:t xml:space="preserve"> Руководителя</w:t>
                    </w:r>
                  </w:p>
                </w:txbxContent>
              </v:textbox>
            </v:rect>
            <v:rect id="_x0000_s1258" style="position:absolute;left:3399;top:9212;width:1888;height:1001">
              <v:textbox style="mso-next-textbox:#_x0000_s1258" inset="2.48919mm,1.2446mm,2.48919mm,1.2446mm">
                <w:txbxContent>
                  <w:p w:rsidR="00FC00CB" w:rsidRPr="00E261D0" w:rsidRDefault="00FC00CB" w:rsidP="00E261D0">
                    <w:pPr>
                      <w:ind w:firstLine="0"/>
                      <w:jc w:val="center"/>
                      <w:rPr>
                        <w:sz w:val="27"/>
                        <w:szCs w:val="27"/>
                      </w:rPr>
                    </w:pPr>
                    <w:r w:rsidRPr="00E261D0">
                      <w:rPr>
                        <w:sz w:val="20"/>
                        <w:szCs w:val="20"/>
                      </w:rPr>
                      <w:t>Наименование</w:t>
                    </w:r>
                    <w:r w:rsidRPr="00E261D0">
                      <w:rPr>
                        <w:sz w:val="27"/>
                        <w:szCs w:val="27"/>
                      </w:rPr>
                      <w:t xml:space="preserve"> </w:t>
                    </w:r>
                    <w:r w:rsidRPr="00E261D0">
                      <w:rPr>
                        <w:sz w:val="20"/>
                        <w:szCs w:val="20"/>
                      </w:rPr>
                      <w:t>структурного</w:t>
                    </w:r>
                    <w:r w:rsidRPr="00E261D0">
                      <w:rPr>
                        <w:sz w:val="27"/>
                        <w:szCs w:val="27"/>
                      </w:rPr>
                      <w:t xml:space="preserve"> </w:t>
                    </w:r>
                    <w:r w:rsidRPr="00E261D0">
                      <w:rPr>
                        <w:sz w:val="20"/>
                        <w:szCs w:val="20"/>
                      </w:rPr>
                      <w:t>подразделения</w:t>
                    </w:r>
                  </w:p>
                  <w:p w:rsidR="00FC00CB" w:rsidRPr="00E261D0" w:rsidRDefault="00FC00CB" w:rsidP="00126F93">
                    <w:pPr>
                      <w:rPr>
                        <w:sz w:val="27"/>
                        <w:szCs w:val="27"/>
                      </w:rPr>
                    </w:pPr>
                  </w:p>
                </w:txbxContent>
              </v:textbox>
            </v:rect>
            <v:rect id="_x0000_s1259" style="position:absolute;left:5631;top:9212;width:1888;height:1001">
              <v:textbox style="mso-next-textbox:#_x0000_s1259" inset="2.48919mm,1.2446mm,2.48919mm,1.2446mm">
                <w:txbxContent>
                  <w:p w:rsidR="00FC00CB" w:rsidRDefault="00FC00CB" w:rsidP="00E261D0">
                    <w:pPr>
                      <w:pStyle w:val="afe"/>
                    </w:pPr>
                    <w:r>
                      <w:t>Наименование структурного подразделения</w:t>
                    </w:r>
                  </w:p>
                  <w:p w:rsidR="00FC00CB" w:rsidRPr="00E261D0" w:rsidRDefault="00FC00CB" w:rsidP="00126F93">
                    <w:pPr>
                      <w:rPr>
                        <w:sz w:val="27"/>
                        <w:szCs w:val="27"/>
                      </w:rPr>
                    </w:pPr>
                  </w:p>
                </w:txbxContent>
              </v:textbox>
            </v:rect>
            <v:rect id="_x0000_s1260" style="position:absolute;left:7862;top:9212;width:1889;height:1001">
              <v:textbox style="mso-next-textbox:#_x0000_s1260" inset="2.48919mm,1.2446mm,2.48919mm,1.2446mm">
                <w:txbxContent>
                  <w:p w:rsidR="00FC00CB" w:rsidRDefault="00FC00CB" w:rsidP="00E261D0">
                    <w:pPr>
                      <w:pStyle w:val="afe"/>
                    </w:pPr>
                    <w:r>
                      <w:t>Наименование структурного подразделения</w:t>
                    </w:r>
                  </w:p>
                </w:txbxContent>
              </v:textbox>
            </v:rect>
            <v:rect id="_x0000_s1261" style="position:absolute;left:12154;top:9212;width:1888;height:1001">
              <v:textbox style="mso-next-textbox:#_x0000_s1261" inset="2.48919mm,1.2446mm,2.48919mm,1.2446mm">
                <w:txbxContent>
                  <w:p w:rsidR="00FC00CB" w:rsidRDefault="00FC00CB" w:rsidP="00E261D0">
                    <w:pPr>
                      <w:pStyle w:val="afe"/>
                    </w:pPr>
                    <w:r>
                      <w:t>Наименование структурного подразделения</w:t>
                    </w:r>
                  </w:p>
                  <w:p w:rsidR="00FC00CB" w:rsidRPr="00E261D0" w:rsidRDefault="00FC00CB" w:rsidP="00126F93">
                    <w:pPr>
                      <w:rPr>
                        <w:sz w:val="27"/>
                        <w:szCs w:val="27"/>
                      </w:rPr>
                    </w:pPr>
                  </w:p>
                </w:txbxContent>
              </v:textbox>
            </v:rect>
            <v:rect id="_x0000_s1262" style="position:absolute;left:10094;top:9212;width:1888;height:1001">
              <v:textbox style="mso-next-textbox:#_x0000_s1262" inset="2.48919mm,1.2446mm,2.48919mm,1.2446mm">
                <w:txbxContent>
                  <w:p w:rsidR="00FC00CB" w:rsidRDefault="00FC00CB" w:rsidP="00E261D0">
                    <w:pPr>
                      <w:pStyle w:val="afe"/>
                    </w:pPr>
                    <w:r>
                      <w:t>Наименование структурного подразделения</w:t>
                    </w:r>
                  </w:p>
                  <w:p w:rsidR="00FC00CB" w:rsidRPr="00E261D0" w:rsidRDefault="00FC00CB" w:rsidP="00126F93">
                    <w:pPr>
                      <w:rPr>
                        <w:sz w:val="27"/>
                        <w:szCs w:val="27"/>
                      </w:rPr>
                    </w:pPr>
                  </w:p>
                </w:txbxContent>
              </v:textbox>
            </v:rect>
            <v:line id="_x0000_s1263" style="position:absolute" from="10094,7042" to="10094,7376"/>
            <v:line id="_x0000_s1264" style="position:absolute" from="4429,7376" to="12326,7378"/>
            <v:line id="_x0000_s1265" style="position:absolute" from="12326,7376" to="12326,7710"/>
            <v:line id="_x0000_s1266" style="position:absolute" from="7519,7376" to="7519,7710"/>
            <v:line id="_x0000_s1267" style="position:absolute" from="7519,8210" to="7519,8711"/>
            <v:line id="_x0000_s1268" style="position:absolute" from="6489,8711" to="8721,8713"/>
            <v:line id="_x0000_s1269" style="position:absolute" from="6489,8711" to="6489,9212"/>
            <v:line id="_x0000_s1270" style="position:absolute" from="8721,8711" to="8721,9212"/>
            <v:rect id="_x0000_s1271" style="position:absolute;left:14214;top:9212;width:1888;height:1001">
              <v:textbox style="mso-next-textbox:#_x0000_s1271" inset="2.48919mm,1.2446mm,2.48919mm,1.2446mm">
                <w:txbxContent>
                  <w:p w:rsidR="00FC00CB" w:rsidRDefault="00FC00CB" w:rsidP="00E261D0">
                    <w:pPr>
                      <w:pStyle w:val="afe"/>
                    </w:pPr>
                    <w:r>
                      <w:t>Наименование структурного подразделения</w:t>
                    </w:r>
                  </w:p>
                </w:txbxContent>
              </v:textbox>
            </v:rect>
            <v:line id="_x0000_s1272" style="position:absolute" from="12326,8210" to="12326,8711"/>
            <v:line id="_x0000_s1273" style="position:absolute" from="11124,8711" to="15072,8711"/>
            <v:line id="_x0000_s1274" style="position:absolute" from="15072,8711" to="15072,9212"/>
            <v:line id="_x0000_s1275" style="position:absolute" from="13012,8711" to="13014,9212"/>
            <v:line id="_x0000_s1276" style="position:absolute" from="11124,8711" to="11124,9212"/>
            <v:line id="_x0000_s1277" style="position:absolute" from="4429,7376" to="4429,9212"/>
            <v:rect id="_x0000_s1278" style="position:absolute;left:2026;top:4705;width:515;height:1336">
              <v:textbox style="mso-next-textbox:#_x0000_s1278" inset="2.48919mm,1.2446mm,2.48919mm,1.2446mm">
                <w:txbxContent>
                  <w:p w:rsidR="00FC00CB" w:rsidRDefault="00FC00CB" w:rsidP="00E261D0">
                    <w:pPr>
                      <w:pStyle w:val="afe"/>
                    </w:pPr>
                    <w:r>
                      <w:t>а)</w:t>
                    </w:r>
                  </w:p>
                </w:txbxContent>
              </v:textbox>
            </v:rect>
            <v:rect id="_x0000_s1279" style="position:absolute;left:2026;top:6041;width:515;height:2503">
              <v:textbox style="mso-next-textbox:#_x0000_s1279" inset="2.48919mm,1.2446mm,2.48919mm,1.2446mm">
                <w:txbxContent>
                  <w:p w:rsidR="00FC00CB" w:rsidRDefault="00FC00CB" w:rsidP="00E261D0">
                    <w:pPr>
                      <w:pStyle w:val="afe"/>
                    </w:pPr>
                    <w:r>
                      <w:t>б)</w:t>
                    </w:r>
                  </w:p>
                </w:txbxContent>
              </v:textbox>
            </v:rect>
            <v:rect id="_x0000_s1280" style="position:absolute;left:2026;top:8544;width:515;height:1836">
              <v:textbox style="mso-next-textbox:#_x0000_s1280" inset="2.48919mm,1.2446mm,2.48919mm,1.2446mm">
                <w:txbxContent>
                  <w:p w:rsidR="00FC00CB" w:rsidRDefault="00FC00CB" w:rsidP="00E261D0">
                    <w:pPr>
                      <w:pStyle w:val="afe"/>
                    </w:pPr>
                    <w:r>
                      <w:t>в)</w:t>
                    </w:r>
                  </w:p>
                </w:txbxContent>
              </v:textbox>
            </v:rect>
            <v:rect id="_x0000_s1281" style="position:absolute;left:2541;top:10547;width:1888;height:334" stroked="f">
              <v:textbox style="mso-next-textbox:#_x0000_s1281" inset="2.48919mm,1.2446mm,2.48919mm,1.2446mm">
                <w:txbxContent>
                  <w:p w:rsidR="00FC00CB" w:rsidRDefault="00FC00CB" w:rsidP="00E261D0">
                    <w:pPr>
                      <w:pStyle w:val="afe"/>
                    </w:pPr>
                    <w:r>
                      <w:t>Схема 1</w:t>
                    </w:r>
                  </w:p>
                </w:txbxContent>
              </v:textbox>
            </v:rect>
            <w10:wrap type="none"/>
            <w10:anchorlock/>
          </v:group>
        </w:pict>
      </w:r>
    </w:p>
    <w:p w:rsidR="00126F93" w:rsidRPr="0043628D" w:rsidRDefault="00835C04" w:rsidP="00E261D0">
      <w:pPr>
        <w:ind w:firstLine="0"/>
      </w:pPr>
      <w:r>
        <w:pict>
          <v:group id="_x0000_s1282" editas="canvas" style="width:738pt;height:459pt;mso-position-horizontal-relative:char;mso-position-vertical-relative:line" coordorigin="4761,3346" coordsize="7380,4680">
            <o:lock v:ext="edit" aspectratio="t"/>
            <v:shape id="_x0000_s1283" type="#_x0000_t75" style="position:absolute;left:4761;top:3346;width:7380;height:4680" o:preferrelative="f">
              <v:fill o:detectmouseclick="t"/>
              <v:path o:extrusionok="t" o:connecttype="none"/>
              <o:lock v:ext="edit" text="t"/>
            </v:shape>
            <v:rect id="_x0000_s1284" style="position:absolute;left:6651;top:3796;width:3960;height:720" stroked="f">
              <v:textbox style="mso-next-textbox:#_x0000_s1284">
                <w:txbxContent>
                  <w:p w:rsidR="00FC00CB" w:rsidRDefault="00FC00CB" w:rsidP="00E261D0">
                    <w:pPr>
                      <w:pStyle w:val="afe"/>
                      <w:rPr>
                        <w:highlight w:val="yellow"/>
                      </w:rPr>
                    </w:pPr>
                    <w:r>
                      <w:t>СТРУКТУРА</w:t>
                    </w:r>
                    <w:r w:rsidRPr="009C5EEE">
                      <w:rPr>
                        <w:highlight w:val="yellow"/>
                      </w:rPr>
                      <w:t xml:space="preserve"> </w:t>
                    </w:r>
                  </w:p>
                  <w:p w:rsidR="00FC00CB" w:rsidRPr="009C5EEE" w:rsidRDefault="00FC00CB" w:rsidP="00E261D0">
                    <w:pPr>
                      <w:pStyle w:val="afe"/>
                    </w:pPr>
                    <w:r w:rsidRPr="009C5EEE">
                      <w:t>государственного(ых) учреждения(ий), осуществляющего(их) организационно-техническое сопровождение реализации переданных полномочий по надзору</w:t>
                    </w:r>
                    <w:r>
                      <w:t xml:space="preserve"> и контролю в сфере образования*</w:t>
                    </w:r>
                  </w:p>
                </w:txbxContent>
              </v:textbox>
            </v:rect>
            <v:rect id="_x0000_s1285" style="position:absolute;left:5931;top:7306;width:990;height:630">
              <v:textbox style="mso-next-textbox:#_x0000_s1285">
                <w:txbxContent>
                  <w:p w:rsidR="00FC00CB" w:rsidRDefault="00FC00CB" w:rsidP="00E261D0">
                    <w:pPr>
                      <w:pStyle w:val="afe"/>
                    </w:pPr>
                    <w:r>
                      <w:t>Наименование структурного подразделения</w:t>
                    </w:r>
                  </w:p>
                  <w:p w:rsidR="00FC00CB" w:rsidRDefault="00FC00CB" w:rsidP="00126F93"/>
                </w:txbxContent>
              </v:textbox>
            </v:rect>
            <v:rect id="_x0000_s1286" style="position:absolute;left:7101;top:7306;width:990;height:630">
              <v:textbox style="mso-next-textbox:#_x0000_s1286">
                <w:txbxContent>
                  <w:p w:rsidR="00FC00CB" w:rsidRDefault="00FC00CB" w:rsidP="00E261D0">
                    <w:pPr>
                      <w:pStyle w:val="afe"/>
                    </w:pPr>
                    <w:r>
                      <w:t>Наименование структурного подразделения</w:t>
                    </w:r>
                  </w:p>
                </w:txbxContent>
              </v:textbox>
            </v:rect>
            <v:rect id="_x0000_s1287" style="position:absolute;left:9441;top:7306;width:990;height:630">
              <v:textbox style="mso-next-textbox:#_x0000_s1287">
                <w:txbxContent>
                  <w:p w:rsidR="00FC00CB" w:rsidRDefault="00FC00CB" w:rsidP="00E261D0">
                    <w:pPr>
                      <w:pStyle w:val="afe"/>
                    </w:pPr>
                    <w:r>
                      <w:t>Наименование структурного подразделения</w:t>
                    </w:r>
                  </w:p>
                  <w:p w:rsidR="00FC00CB" w:rsidRDefault="00FC00CB" w:rsidP="00126F93"/>
                </w:txbxContent>
              </v:textbox>
            </v:rect>
            <v:rect id="_x0000_s1288" style="position:absolute;left:8271;top:7306;width:990;height:630">
              <v:textbox style="mso-next-textbox:#_x0000_s1288">
                <w:txbxContent>
                  <w:p w:rsidR="00FC00CB" w:rsidRDefault="00FC00CB" w:rsidP="00E261D0">
                    <w:pPr>
                      <w:pStyle w:val="afe"/>
                    </w:pPr>
                    <w:r>
                      <w:t>Наименование структурного подразделения</w:t>
                    </w:r>
                  </w:p>
                  <w:p w:rsidR="00FC00CB" w:rsidRDefault="00FC00CB" w:rsidP="00126F93"/>
                </w:txbxContent>
              </v:textbox>
            </v:rect>
            <v:line id="_x0000_s1289" style="position:absolute" from="6471,6856" to="10971,6857"/>
            <v:line id="_x0000_s1290" style="position:absolute" from="6471,6856" to="6472,7306"/>
            <v:line id="_x0000_s1291" style="position:absolute" from="7641,6856" to="7642,7306"/>
            <v:rect id="_x0000_s1292" style="position:absolute;left:10611;top:7306;width:990;height:630">
              <v:textbox style="mso-next-textbox:#_x0000_s1292">
                <w:txbxContent>
                  <w:p w:rsidR="00FC00CB" w:rsidRDefault="00FC00CB" w:rsidP="00E261D0">
                    <w:pPr>
                      <w:pStyle w:val="afe"/>
                    </w:pPr>
                    <w:r>
                      <w:t>Наименование структурного подразделения</w:t>
                    </w:r>
                  </w:p>
                </w:txbxContent>
              </v:textbox>
            </v:rect>
            <v:line id="_x0000_s1293" style="position:absolute" from="10971,6856" to="10972,7306"/>
            <v:line id="_x0000_s1294" style="position:absolute" from="9891,6856" to="9892,7306"/>
            <v:line id="_x0000_s1295" style="position:absolute" from="8721,6856" to="8722,7306"/>
            <v:rect id="_x0000_s1296" style="position:absolute;left:4851;top:7846;width:990;height:180" stroked="f">
              <v:textbox style="mso-next-textbox:#_x0000_s1296">
                <w:txbxContent>
                  <w:p w:rsidR="00FC00CB" w:rsidRDefault="00FC00CB" w:rsidP="00E261D0">
                    <w:pPr>
                      <w:pStyle w:val="afe"/>
                    </w:pPr>
                    <w:r>
                      <w:t>Схема 2</w:t>
                    </w:r>
                  </w:p>
                </w:txbxContent>
              </v:textbox>
            </v:rect>
            <v:rect id="_x0000_s1297" style="position:absolute;left:7461;top:4696;width:2430;height:450">
              <v:textbox>
                <w:txbxContent>
                  <w:p w:rsidR="00FC00CB" w:rsidRDefault="00FC00CB" w:rsidP="00E261D0">
                    <w:pPr>
                      <w:pStyle w:val="afe"/>
                    </w:pPr>
                    <w:r>
                      <w:t>Наименование государственного учреждения</w:t>
                    </w:r>
                  </w:p>
                </w:txbxContent>
              </v:textbox>
            </v:rect>
            <v:rect id="_x0000_s1298" style="position:absolute;left:7911;top:5416;width:1620;height:360">
              <v:textbox>
                <w:txbxContent>
                  <w:p w:rsidR="00FC00CB" w:rsidRDefault="00FC00CB" w:rsidP="00E261D0">
                    <w:pPr>
                      <w:pStyle w:val="afe"/>
                    </w:pPr>
                    <w:r>
                      <w:t>Руководитель</w:t>
                    </w:r>
                  </w:p>
                </w:txbxContent>
              </v:textbox>
            </v:rect>
            <v:line id="_x0000_s1299" style="position:absolute" from="8721,6406" to="8722,6856"/>
            <v:rect id="_x0000_s1300" style="position:absolute;left:7911;top:6046;width:1620;height:360">
              <v:textbox>
                <w:txbxContent>
                  <w:p w:rsidR="00FC00CB" w:rsidRDefault="00FC00CB" w:rsidP="00E261D0">
                    <w:pPr>
                      <w:pStyle w:val="afe"/>
                    </w:pPr>
                    <w:r>
                      <w:t>Заместитель руководителя</w:t>
                    </w:r>
                  </w:p>
                </w:txbxContent>
              </v:textbox>
            </v:rect>
            <v:line id="_x0000_s1301" style="position:absolute" from="8721,5776" to="8721,6046"/>
            <w10:wrap type="none"/>
            <w10:anchorlock/>
          </v:group>
        </w:pict>
      </w:r>
    </w:p>
    <w:p w:rsidR="00E261D0" w:rsidRDefault="00E261D0" w:rsidP="0043628D">
      <w:pPr>
        <w:sectPr w:rsidR="00E261D0" w:rsidSect="00E261D0">
          <w:pgSz w:w="16838" w:h="11906" w:orient="landscape"/>
          <w:pgMar w:top="1701" w:right="1134" w:bottom="851" w:left="1134" w:header="284" w:footer="709" w:gutter="0"/>
          <w:pgNumType w:start="1"/>
          <w:cols w:space="708"/>
          <w:titlePg/>
          <w:docGrid w:linePitch="381"/>
        </w:sectPr>
      </w:pPr>
    </w:p>
    <w:p w:rsidR="0043628D" w:rsidRPr="0043628D" w:rsidRDefault="00126F93" w:rsidP="0043628D">
      <w:r w:rsidRPr="0043628D">
        <w:t>* В случае привлечения нескольких государственный учреждений, осуществляющих организационно-техническое сопровождение реализации переданных полномочий по надзору и контролю в сфере образования, заполняется отдельно по каждому государственному учреждению</w:t>
      </w:r>
      <w:r w:rsidR="0043628D" w:rsidRPr="0043628D">
        <w:t xml:space="preserve">. </w:t>
      </w:r>
    </w:p>
    <w:p w:rsidR="00126F93" w:rsidRPr="0043628D" w:rsidRDefault="00126F93" w:rsidP="0043628D">
      <w:r w:rsidRPr="0043628D">
        <w:t xml:space="preserve">Полномочия по надзору и контролю в сфере образования </w:t>
      </w:r>
    </w:p>
    <w:p w:rsidR="00126F93" w:rsidRPr="0043628D" w:rsidRDefault="00126F93" w:rsidP="0043628D">
      <w:r w:rsidRPr="0043628D">
        <w:t>(в соответствии с Федеральным законом от 29</w:t>
      </w:r>
      <w:r w:rsidR="0043628D">
        <w:t>.12. 20</w:t>
      </w:r>
      <w:r w:rsidRPr="0043628D">
        <w:t xml:space="preserve">06 № 258-ФЗ «О внесении изменений и дополнений </w:t>
      </w:r>
    </w:p>
    <w:p w:rsidR="00126F93" w:rsidRPr="0043628D" w:rsidRDefault="00126F93" w:rsidP="0043628D">
      <w:r w:rsidRPr="0043628D">
        <w:t xml:space="preserve">в отдельные законодательные акты Российской Федерации в связи с разграничением полномочий» </w:t>
      </w:r>
    </w:p>
    <w:p w:rsidR="00126F93" w:rsidRPr="0043628D" w:rsidRDefault="00126F93" w:rsidP="0043628D">
      <w:r w:rsidRPr="0043628D">
        <w:t>и Федеральным законом от 9 февраля 2007 г</w:t>
      </w:r>
      <w:r w:rsidR="0043628D" w:rsidRPr="0043628D">
        <w:t xml:space="preserve">. </w:t>
      </w:r>
      <w:r w:rsidRPr="0043628D">
        <w:t xml:space="preserve">№ 17-ФЗ «О внесении изменений в Закон Российской Федерации </w:t>
      </w:r>
    </w:p>
    <w:p w:rsidR="00126F93" w:rsidRPr="0043628D" w:rsidRDefault="00126F93" w:rsidP="0043628D">
      <w:r w:rsidRPr="0043628D">
        <w:t>«Об образовании» и Федеральный закон «О высшем и послевузовском профессиональном образовании» в части проведения единого государственного экзамена»</w:t>
      </w:r>
      <w:r w:rsidR="0043628D" w:rsidRPr="0043628D">
        <w:t xml:space="preserve">) </w:t>
      </w:r>
    </w:p>
    <w:p w:rsidR="00126F93" w:rsidRPr="0043628D" w:rsidRDefault="00126F93" w:rsidP="0043628D"/>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3200"/>
        <w:gridCol w:w="3061"/>
      </w:tblGrid>
      <w:tr w:rsidR="0043628D" w:rsidRPr="0043628D" w:rsidTr="00E27288">
        <w:tc>
          <w:tcPr>
            <w:tcW w:w="3119" w:type="dxa"/>
            <w:shd w:val="clear" w:color="auto" w:fill="auto"/>
            <w:vAlign w:val="center"/>
          </w:tcPr>
          <w:p w:rsidR="00126F93" w:rsidRPr="0043628D" w:rsidRDefault="00126F93" w:rsidP="00E261D0">
            <w:pPr>
              <w:pStyle w:val="afe"/>
            </w:pPr>
            <w:r w:rsidRPr="0043628D">
              <w:t>Полномочия Российской Федерации по надзору и контролю в сфере образования, исполняемые Рособрнадзором</w:t>
            </w:r>
          </w:p>
          <w:p w:rsidR="00126F93" w:rsidRPr="0043628D" w:rsidRDefault="00126F93" w:rsidP="00E261D0">
            <w:pPr>
              <w:pStyle w:val="afe"/>
            </w:pPr>
          </w:p>
        </w:tc>
        <w:tc>
          <w:tcPr>
            <w:tcW w:w="3200" w:type="dxa"/>
            <w:shd w:val="clear" w:color="auto" w:fill="auto"/>
            <w:vAlign w:val="center"/>
          </w:tcPr>
          <w:p w:rsidR="00126F93" w:rsidRPr="0043628D" w:rsidRDefault="00126F93" w:rsidP="00E261D0">
            <w:pPr>
              <w:pStyle w:val="afe"/>
            </w:pPr>
            <w:r w:rsidRPr="0043628D">
              <w:t>Полномочия Российской Федерации по надзору и контролю, переданные для осуществления органам государственной власти субъекта Российской Федерации по контролю и надзору в сфере образования</w:t>
            </w:r>
          </w:p>
        </w:tc>
        <w:tc>
          <w:tcPr>
            <w:tcW w:w="3061" w:type="dxa"/>
            <w:shd w:val="clear" w:color="auto" w:fill="auto"/>
            <w:vAlign w:val="center"/>
          </w:tcPr>
          <w:p w:rsidR="00126F93" w:rsidRPr="0043628D" w:rsidRDefault="00126F93" w:rsidP="00E261D0">
            <w:pPr>
              <w:pStyle w:val="afe"/>
            </w:pPr>
            <w:r w:rsidRPr="0043628D">
              <w:t>Собственные полномочия органов государственной власти субъекта Российской Федерации по контролю и надзору в сфере образования</w:t>
            </w:r>
          </w:p>
          <w:p w:rsidR="00126F93" w:rsidRPr="0043628D" w:rsidRDefault="00126F93" w:rsidP="00E261D0">
            <w:pPr>
              <w:pStyle w:val="afe"/>
            </w:pPr>
          </w:p>
        </w:tc>
      </w:tr>
      <w:tr w:rsidR="0043628D" w:rsidRPr="0043628D" w:rsidTr="00E27288">
        <w:tc>
          <w:tcPr>
            <w:tcW w:w="3119" w:type="dxa"/>
            <w:shd w:val="clear" w:color="auto" w:fill="auto"/>
          </w:tcPr>
          <w:p w:rsidR="00126F93" w:rsidRPr="0043628D" w:rsidRDefault="00126F93" w:rsidP="00E261D0">
            <w:pPr>
              <w:pStyle w:val="afe"/>
            </w:pPr>
            <w:r w:rsidRPr="0043628D">
              <w:t>1</w:t>
            </w:r>
            <w:r w:rsidR="0043628D" w:rsidRPr="0043628D">
              <w:t xml:space="preserve">. </w:t>
            </w:r>
            <w:r w:rsidRPr="0043628D">
              <w:t>надзор и контроль за соблюдением законодательства Российской Федерации в области образования</w:t>
            </w:r>
            <w:r w:rsidR="0043628D" w:rsidRPr="0043628D">
              <w:t xml:space="preserve">: </w:t>
            </w:r>
          </w:p>
          <w:p w:rsidR="00126F93" w:rsidRPr="0043628D" w:rsidRDefault="00126F93" w:rsidP="00E261D0">
            <w:pPr>
              <w:pStyle w:val="afe"/>
            </w:pPr>
            <w:r w:rsidRPr="0043628D">
              <w:t>высшими учебными заведениями</w:t>
            </w:r>
            <w:r w:rsidR="0043628D" w:rsidRPr="0043628D">
              <w:t xml:space="preserve">; </w:t>
            </w:r>
          </w:p>
          <w:p w:rsidR="00126F93" w:rsidRPr="0043628D" w:rsidRDefault="00126F93" w:rsidP="00E261D0">
            <w:pPr>
              <w:pStyle w:val="afe"/>
            </w:pPr>
            <w:r w:rsidRPr="0043628D">
              <w:t>образовательными учреждениями дополнительного профессионального образования и научными организациями, реализующими образовательные программы послевузовского профессионального образования и дополнительного профессионального образования, по которым установлены федеральные компоненты государственных образовательных стандартов</w:t>
            </w:r>
            <w:r w:rsidR="0043628D" w:rsidRPr="0043628D">
              <w:t xml:space="preserve">; </w:t>
            </w:r>
          </w:p>
          <w:p w:rsidR="00126F93" w:rsidRPr="0043628D" w:rsidRDefault="00126F93" w:rsidP="00E261D0">
            <w:pPr>
              <w:pStyle w:val="afe"/>
            </w:pPr>
            <w:r w:rsidRPr="0043628D">
              <w:t>российскими образовательными учреждениями, расположенными за пределами территории Российской Федерации</w:t>
            </w:r>
            <w:r w:rsidR="0043628D" w:rsidRPr="0043628D">
              <w:t xml:space="preserve">; </w:t>
            </w:r>
          </w:p>
          <w:p w:rsidR="00126F93" w:rsidRPr="0043628D" w:rsidRDefault="00126F93" w:rsidP="00E261D0">
            <w:pPr>
              <w:pStyle w:val="afe"/>
            </w:pPr>
            <w:r w:rsidRPr="0043628D">
              <w:t>органами исполнительной власти субъектов Российской Федерации, осуществляющими государственное управление в сфере образования</w:t>
            </w:r>
            <w:r w:rsidR="0043628D" w:rsidRPr="0043628D">
              <w:t xml:space="preserve">; </w:t>
            </w:r>
          </w:p>
          <w:p w:rsidR="00126F93" w:rsidRPr="0043628D" w:rsidRDefault="00126F93" w:rsidP="00E261D0">
            <w:pPr>
              <w:pStyle w:val="afe"/>
            </w:pPr>
            <w:r w:rsidRPr="0043628D">
              <w:t>принятие мер по устранению нарушений законодательства Российской Федерации в области образования, в том числе путем направления обязательных для исполнения предписаний образовательным учреждениям и соответствующим органам, осуществляющим государственное управление в сфере образования</w:t>
            </w:r>
            <w:r w:rsidR="0043628D" w:rsidRPr="0043628D">
              <w:t xml:space="preserve">; </w:t>
            </w:r>
          </w:p>
          <w:p w:rsidR="00126F93" w:rsidRPr="0043628D" w:rsidRDefault="00126F93" w:rsidP="00E261D0">
            <w:pPr>
              <w:pStyle w:val="afe"/>
            </w:pPr>
            <w:r w:rsidRPr="0043628D">
              <w:t>контроль за исполнением предписаний</w:t>
            </w:r>
          </w:p>
          <w:p w:rsidR="00126F93" w:rsidRPr="0043628D" w:rsidRDefault="00126F93" w:rsidP="00E261D0">
            <w:pPr>
              <w:pStyle w:val="afe"/>
            </w:pPr>
            <w:r w:rsidRPr="0043628D">
              <w:t>(Закон Российской Федерации «Об образовании», статья 28, пункт 21, Федеральный закон «О высшем и послевузовском профессиональном образовании», статья 24, пункт 4, подпункт 3</w:t>
            </w:r>
            <w:r w:rsidR="0043628D" w:rsidRPr="0043628D">
              <w:t xml:space="preserve">) </w:t>
            </w:r>
          </w:p>
        </w:tc>
        <w:tc>
          <w:tcPr>
            <w:tcW w:w="3200" w:type="dxa"/>
            <w:shd w:val="clear" w:color="auto" w:fill="auto"/>
          </w:tcPr>
          <w:p w:rsidR="00126F93" w:rsidRPr="0043628D" w:rsidRDefault="00126F93" w:rsidP="00E261D0">
            <w:pPr>
              <w:pStyle w:val="afe"/>
            </w:pPr>
            <w:r w:rsidRPr="0043628D">
              <w:t>1</w:t>
            </w:r>
            <w:r w:rsidR="0043628D" w:rsidRPr="0043628D">
              <w:t xml:space="preserve">. </w:t>
            </w:r>
            <w:r w:rsidRPr="0043628D">
              <w:t>надзор и контроль за соблюдением законодательства Российской Федерации в области образования расположенными на территории субъекта Российской Федерации образовательными учреждениями (за исключением образовательных учреждений, указанных в подпункте 21 статьи 28 настоящего Закона</w:t>
            </w:r>
            <w:r w:rsidR="0043628D" w:rsidRPr="0043628D">
              <w:t>),</w:t>
            </w:r>
            <w:r w:rsidRPr="0043628D">
              <w:t xml:space="preserve"> а также органами местного самоуправления, осуществляющими управление в сфере образования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1, подпункт 3</w:t>
            </w:r>
            <w:r w:rsidR="0043628D" w:rsidRPr="0043628D">
              <w:t xml:space="preserve">) </w:t>
            </w:r>
          </w:p>
          <w:p w:rsidR="00126F93" w:rsidRPr="0043628D" w:rsidRDefault="00126F93" w:rsidP="00E261D0">
            <w:pPr>
              <w:pStyle w:val="afe"/>
            </w:pPr>
          </w:p>
        </w:tc>
        <w:tc>
          <w:tcPr>
            <w:tcW w:w="3061" w:type="dxa"/>
            <w:shd w:val="clear" w:color="auto" w:fill="auto"/>
          </w:tcPr>
          <w:p w:rsidR="00126F93" w:rsidRPr="0043628D" w:rsidRDefault="00126F93" w:rsidP="00E261D0">
            <w:pPr>
              <w:pStyle w:val="afe"/>
            </w:pPr>
          </w:p>
        </w:tc>
      </w:tr>
      <w:tr w:rsidR="0043628D" w:rsidRPr="0043628D" w:rsidTr="00E27288">
        <w:tc>
          <w:tcPr>
            <w:tcW w:w="3119" w:type="dxa"/>
            <w:shd w:val="clear" w:color="auto" w:fill="auto"/>
          </w:tcPr>
          <w:p w:rsidR="00126F93" w:rsidRPr="0043628D" w:rsidRDefault="00126F93" w:rsidP="00E261D0">
            <w:pPr>
              <w:pStyle w:val="afe"/>
            </w:pPr>
            <w:r w:rsidRPr="0043628D">
              <w:t>2</w:t>
            </w:r>
            <w:r w:rsidR="0043628D" w:rsidRPr="0043628D">
              <w:t xml:space="preserve">. </w:t>
            </w:r>
            <w:r w:rsidRPr="0043628D">
              <w:t>лицензирование и государственная аккредитация</w:t>
            </w:r>
            <w:r w:rsidR="0043628D" w:rsidRPr="0043628D">
              <w:t xml:space="preserve">: </w:t>
            </w:r>
          </w:p>
          <w:p w:rsidR="00126F93" w:rsidRPr="0043628D" w:rsidRDefault="00126F93" w:rsidP="00E261D0">
            <w:pPr>
              <w:pStyle w:val="afe"/>
            </w:pPr>
            <w:r w:rsidRPr="0043628D">
              <w:t>высших учебных заведений по всем реализуемым ими образовательным программам</w:t>
            </w:r>
            <w:r w:rsidR="0043628D" w:rsidRPr="0043628D">
              <w:t xml:space="preserve">; </w:t>
            </w:r>
          </w:p>
          <w:p w:rsidR="00126F93" w:rsidRPr="0043628D" w:rsidRDefault="00126F93" w:rsidP="00E261D0">
            <w:pPr>
              <w:pStyle w:val="afe"/>
            </w:pPr>
            <w:r w:rsidRPr="0043628D">
              <w:t>научных организаций и образовательных учреждений дополнительного профессионального образования по программам послевузовского профессионального образования и программам дополнительного профессионального образования, по которым установлены федеральные компоненты государственных образовательных стандартов</w:t>
            </w:r>
            <w:r w:rsidR="0043628D" w:rsidRPr="0043628D">
              <w:t xml:space="preserve">; </w:t>
            </w:r>
          </w:p>
          <w:p w:rsidR="00126F93" w:rsidRPr="0043628D" w:rsidRDefault="00126F93" w:rsidP="00E261D0">
            <w:pPr>
              <w:pStyle w:val="afe"/>
            </w:pPr>
            <w:r w:rsidRPr="0043628D">
              <w:t>образовательных учреждений, реализующих военные профессиональные образовательные программы</w:t>
            </w:r>
            <w:r w:rsidR="0043628D" w:rsidRPr="0043628D">
              <w:t xml:space="preserve">; </w:t>
            </w:r>
          </w:p>
          <w:p w:rsidR="00126F93" w:rsidRPr="0043628D" w:rsidRDefault="00126F93" w:rsidP="00E261D0">
            <w:pPr>
              <w:pStyle w:val="afe"/>
            </w:pPr>
            <w:r w:rsidRPr="0043628D">
              <w:t>федеральных образовательных учреждений среднего профессионального образования, реализующих программы среднего профессионального образования по подготовке специалистов в сферах обороны, оборонных производств, внутренних дел, безопасности, ядерной энергетики, транспорта и связи, наукоемких производств по специальностям, перечень которых утверждается Правительством Российской Федерации</w:t>
            </w:r>
            <w:r w:rsidR="0043628D" w:rsidRPr="0043628D">
              <w:t xml:space="preserve">; </w:t>
            </w:r>
          </w:p>
          <w:p w:rsidR="00126F93" w:rsidRPr="0043628D" w:rsidRDefault="00126F93" w:rsidP="00E261D0">
            <w:pPr>
              <w:pStyle w:val="afe"/>
            </w:pPr>
            <w:r w:rsidRPr="0043628D">
              <w:t>расположенных за пределами территории Российской Федерации российских образовательных учреждений и филиалов российских образовательных учреждений по всем реализуемым ими образовательным программам</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 пункт 24</w:t>
            </w:r>
            <w:r w:rsidR="0043628D" w:rsidRPr="0043628D">
              <w:t xml:space="preserve">) </w:t>
            </w:r>
          </w:p>
        </w:tc>
        <w:tc>
          <w:tcPr>
            <w:tcW w:w="3200" w:type="dxa"/>
            <w:shd w:val="clear" w:color="auto" w:fill="auto"/>
          </w:tcPr>
          <w:p w:rsidR="00126F93" w:rsidRPr="0043628D" w:rsidRDefault="00126F93" w:rsidP="00E261D0">
            <w:pPr>
              <w:pStyle w:val="afe"/>
            </w:pPr>
            <w:r w:rsidRPr="0043628D">
              <w:t>2</w:t>
            </w:r>
            <w:r w:rsidR="0043628D" w:rsidRPr="0043628D">
              <w:t xml:space="preserve">. </w:t>
            </w:r>
            <w:r w:rsidRPr="0043628D">
              <w:t xml:space="preserve">лицензирование и государственная аккредитация образовательных учреждений, расположенных на территории субъекта Российской Федерации, по всем реализуемым ими образовательным программам, за исключением указанных в подпункте 24 статьи 28 настоящего Закона полномочий федеральных органов государственной власти по лицензированию и государственной аккредитации образовательных учреждений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подпункт 1, пункт 2</w:t>
            </w:r>
            <w:r w:rsidR="0043628D" w:rsidRPr="0043628D">
              <w:t xml:space="preserve">) </w:t>
            </w:r>
          </w:p>
          <w:p w:rsidR="00126F93" w:rsidRPr="0043628D" w:rsidRDefault="00126F93" w:rsidP="00E261D0">
            <w:pPr>
              <w:pStyle w:val="afe"/>
            </w:pPr>
          </w:p>
        </w:tc>
        <w:tc>
          <w:tcPr>
            <w:tcW w:w="3061" w:type="dxa"/>
            <w:shd w:val="clear" w:color="auto" w:fill="auto"/>
          </w:tcPr>
          <w:p w:rsidR="0043628D" w:rsidRPr="0043628D" w:rsidRDefault="0043628D" w:rsidP="00E261D0">
            <w:pPr>
              <w:pStyle w:val="afe"/>
            </w:pPr>
          </w:p>
          <w:p w:rsidR="00126F93" w:rsidRPr="0043628D" w:rsidRDefault="00126F93" w:rsidP="00E261D0">
            <w:pPr>
              <w:pStyle w:val="afe"/>
            </w:pPr>
          </w:p>
        </w:tc>
      </w:tr>
      <w:tr w:rsidR="0043628D" w:rsidRPr="0043628D" w:rsidTr="00E27288">
        <w:tc>
          <w:tcPr>
            <w:tcW w:w="3119" w:type="dxa"/>
            <w:shd w:val="clear" w:color="auto" w:fill="auto"/>
          </w:tcPr>
          <w:p w:rsidR="00126F93" w:rsidRPr="0043628D" w:rsidRDefault="00126F93" w:rsidP="00E261D0">
            <w:pPr>
              <w:pStyle w:val="afe"/>
            </w:pPr>
            <w:r w:rsidRPr="0043628D">
              <w:t>3</w:t>
            </w:r>
            <w:r w:rsidR="0043628D" w:rsidRPr="0043628D">
              <w:t xml:space="preserve">. </w:t>
            </w:r>
            <w:r w:rsidRPr="0043628D">
              <w:t>осуществление контроля качества образования, в том числе качества подготовки обучающихся и выпускников, в соответствии с федеральными компонентами государственных образовательных стандартов</w:t>
            </w:r>
            <w:r w:rsidR="0043628D" w:rsidRPr="0043628D">
              <w:t xml:space="preserve">: </w:t>
            </w:r>
          </w:p>
          <w:p w:rsidR="00126F93" w:rsidRPr="0043628D" w:rsidRDefault="00126F93" w:rsidP="00E261D0">
            <w:pPr>
              <w:pStyle w:val="afe"/>
            </w:pPr>
            <w:r w:rsidRPr="0043628D">
              <w:t>в высших учебных заведениях по всем реализуемым ими образовательным программам</w:t>
            </w:r>
            <w:r w:rsidR="0043628D" w:rsidRPr="0043628D">
              <w:t xml:space="preserve">; </w:t>
            </w:r>
          </w:p>
          <w:p w:rsidR="00126F93" w:rsidRPr="0043628D" w:rsidRDefault="00126F93" w:rsidP="00E261D0">
            <w:pPr>
              <w:pStyle w:val="afe"/>
            </w:pPr>
            <w:r w:rsidRPr="0043628D">
              <w:t>в научных организациях и в образовательных учреждениях дополнительного профессионального образования по программам послевузовского профессионального образования и программам дополнительного профессионального образования</w:t>
            </w:r>
            <w:r w:rsidR="0043628D" w:rsidRPr="0043628D">
              <w:t xml:space="preserve">; </w:t>
            </w:r>
          </w:p>
          <w:p w:rsidR="00126F93" w:rsidRPr="0043628D" w:rsidRDefault="00126F93" w:rsidP="00E261D0">
            <w:pPr>
              <w:pStyle w:val="afe"/>
            </w:pPr>
            <w:r w:rsidRPr="0043628D">
              <w:t>в федеральных образовательных учреждениях среднего профессионального образования, реализующих программы среднего профессионального образования по подготовке специалистов в сферах обороны, оборонных производств, внутренних дел, безопасности, ядерной энергетики, транспорта и связи, наукоемких производств по специальностям, перечень которых утверждается Правительством Российской Федерации</w:t>
            </w:r>
            <w:r w:rsidR="0043628D" w:rsidRPr="0043628D">
              <w:t xml:space="preserve">; </w:t>
            </w:r>
          </w:p>
          <w:p w:rsidR="00126F93" w:rsidRPr="0043628D" w:rsidRDefault="00126F93" w:rsidP="00E261D0">
            <w:pPr>
              <w:pStyle w:val="afe"/>
            </w:pPr>
            <w:r w:rsidRPr="0043628D">
              <w:t>в расположенных за пределами территории Российской Федерации российских образовательных учреждениях и филиалах российских образовательных учреждений по всем реализуемым ими образовательным программам</w:t>
            </w:r>
          </w:p>
          <w:p w:rsidR="00126F93" w:rsidRPr="0043628D" w:rsidRDefault="00126F93" w:rsidP="00E261D0">
            <w:pPr>
              <w:pStyle w:val="afe"/>
            </w:pPr>
            <w:r w:rsidRPr="0043628D">
              <w:t>(Закон Российской Федерации «Об образовании», статья 28, пункт 23</w:t>
            </w:r>
            <w:r w:rsidR="0043628D" w:rsidRPr="0043628D">
              <w:t xml:space="preserve">) </w:t>
            </w:r>
          </w:p>
          <w:p w:rsidR="00126F93" w:rsidRPr="0043628D" w:rsidRDefault="00126F93" w:rsidP="00E261D0">
            <w:pPr>
              <w:pStyle w:val="afe"/>
            </w:pPr>
          </w:p>
        </w:tc>
        <w:tc>
          <w:tcPr>
            <w:tcW w:w="3200" w:type="dxa"/>
            <w:shd w:val="clear" w:color="auto" w:fill="auto"/>
          </w:tcPr>
          <w:p w:rsidR="00126F93" w:rsidRPr="0043628D" w:rsidRDefault="00126F93" w:rsidP="00E261D0">
            <w:pPr>
              <w:pStyle w:val="afe"/>
            </w:pPr>
            <w:r w:rsidRPr="0043628D">
              <w:t>3</w:t>
            </w:r>
            <w:r w:rsidR="0043628D" w:rsidRPr="0043628D">
              <w:t xml:space="preserve">. </w:t>
            </w:r>
            <w:r w:rsidRPr="0043628D">
              <w:t xml:space="preserve">осуществление контроля качества образования, в том числе качества подготовки обучающихся и выпускников, в соответствии с федеральными компонентами государственных образовательных стандартов в образовательных учреждениях, расположенных на территории субъекта Российской Федерации, по всем реализуемым ими образовательным программам, за исключением указанных в подпункте 23 статьи 28 настоящего Закона полномочий федеральных органов государственной власти по осуществлению контроля качества образования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подпункт 1, пункт 1</w:t>
            </w:r>
            <w:r w:rsidR="0043628D" w:rsidRPr="0043628D">
              <w:t xml:space="preserve">) </w:t>
            </w:r>
          </w:p>
          <w:p w:rsidR="00126F93" w:rsidRPr="0043628D" w:rsidRDefault="00126F93" w:rsidP="00E261D0">
            <w:pPr>
              <w:pStyle w:val="afe"/>
            </w:pPr>
          </w:p>
        </w:tc>
        <w:tc>
          <w:tcPr>
            <w:tcW w:w="3061" w:type="dxa"/>
            <w:shd w:val="clear" w:color="auto" w:fill="auto"/>
          </w:tcPr>
          <w:p w:rsidR="00126F93" w:rsidRPr="0043628D" w:rsidRDefault="00126F93" w:rsidP="00E261D0">
            <w:pPr>
              <w:pStyle w:val="afe"/>
            </w:pPr>
            <w:r w:rsidRPr="0043628D">
              <w:t>1</w:t>
            </w:r>
            <w:r w:rsidR="0043628D" w:rsidRPr="0043628D">
              <w:t xml:space="preserve">. </w:t>
            </w:r>
            <w:r w:rsidRPr="0043628D">
              <w:t>осуществление контроля качества образования, в том числе подготовки обучающихся и выпускников, в образовательных учреждениях, расположенных на территории субъекта Российской Федерации, по всем реализуемым ими образовательным программам в части региональных (национально-региональных</w:t>
            </w:r>
            <w:r w:rsidR="0043628D" w:rsidRPr="0043628D">
              <w:t xml:space="preserve">) </w:t>
            </w:r>
            <w:r w:rsidRPr="0043628D">
              <w:t xml:space="preserve">компонентов государственных образовательных стандартов </w:t>
            </w:r>
          </w:p>
          <w:p w:rsidR="00126F93" w:rsidRPr="0043628D" w:rsidRDefault="00126F93" w:rsidP="00E261D0">
            <w:pPr>
              <w:pStyle w:val="afe"/>
            </w:pPr>
            <w:r w:rsidRPr="0043628D">
              <w:t>(Закон Российской Федерации «Об образовании», статья 29, пункт 1, подпункт 18</w:t>
            </w:r>
            <w:r w:rsidR="0043628D" w:rsidRPr="0043628D">
              <w:t xml:space="preserve">) </w:t>
            </w:r>
          </w:p>
        </w:tc>
      </w:tr>
      <w:tr w:rsidR="0043628D" w:rsidRPr="0043628D" w:rsidTr="00E27288">
        <w:trPr>
          <w:trHeight w:val="269"/>
        </w:trPr>
        <w:tc>
          <w:tcPr>
            <w:tcW w:w="3119" w:type="dxa"/>
            <w:shd w:val="clear" w:color="auto" w:fill="auto"/>
          </w:tcPr>
          <w:p w:rsidR="00126F93" w:rsidRPr="0043628D" w:rsidRDefault="00126F93" w:rsidP="00E261D0">
            <w:pPr>
              <w:pStyle w:val="afe"/>
            </w:pPr>
            <w:r w:rsidRPr="0043628D">
              <w:t>4</w:t>
            </w:r>
            <w:r w:rsidR="0043628D" w:rsidRPr="0043628D">
              <w:t xml:space="preserve">. </w:t>
            </w:r>
            <w:r w:rsidRPr="0043628D">
              <w:t>организация контроля качества подготовки выпускников (государственной (итоговой</w:t>
            </w:r>
            <w:r w:rsidR="0043628D" w:rsidRPr="0043628D">
              <w:t xml:space="preserve">) </w:t>
            </w:r>
            <w:r w:rsidRPr="0043628D">
              <w:t>аттестации</w:t>
            </w:r>
            <w:r w:rsidR="0043628D" w:rsidRPr="0043628D">
              <w:t xml:space="preserve">) </w:t>
            </w:r>
            <w:r w:rsidRPr="0043628D">
              <w:t>по образовательным программам среднего (полного</w:t>
            </w:r>
            <w:r w:rsidR="0043628D" w:rsidRPr="0043628D">
              <w:t xml:space="preserve">) </w:t>
            </w:r>
            <w:r w:rsidRPr="0043628D">
              <w:t>общего образования в соответствии с федеральными компонентами государственных образовательных стандартов</w:t>
            </w:r>
          </w:p>
          <w:p w:rsidR="00126F93" w:rsidRPr="0043628D" w:rsidRDefault="00126F93" w:rsidP="00E261D0">
            <w:pPr>
              <w:pStyle w:val="afe"/>
            </w:pPr>
            <w:r w:rsidRPr="0043628D">
              <w:t>(Закон Российской Федерации «Об образовании», статья 28, пункт 2</w:t>
            </w:r>
            <w:r w:rsidR="0043628D">
              <w:t>2.1</w:t>
            </w:r>
            <w:r w:rsidR="0043628D" w:rsidRPr="0043628D">
              <w:t xml:space="preserve">) </w:t>
            </w:r>
          </w:p>
          <w:p w:rsidR="00126F93" w:rsidRPr="0043628D" w:rsidRDefault="00126F93" w:rsidP="00E261D0">
            <w:pPr>
              <w:pStyle w:val="afe"/>
            </w:pPr>
          </w:p>
        </w:tc>
        <w:tc>
          <w:tcPr>
            <w:tcW w:w="3200" w:type="dxa"/>
            <w:vMerge w:val="restart"/>
            <w:shd w:val="clear" w:color="auto" w:fill="auto"/>
          </w:tcPr>
          <w:p w:rsidR="00126F93" w:rsidRPr="0043628D" w:rsidRDefault="00126F93" w:rsidP="00E261D0">
            <w:pPr>
              <w:pStyle w:val="afe"/>
            </w:pPr>
          </w:p>
        </w:tc>
        <w:tc>
          <w:tcPr>
            <w:tcW w:w="3061" w:type="dxa"/>
            <w:vMerge w:val="restart"/>
            <w:shd w:val="clear" w:color="auto" w:fill="auto"/>
            <w:vAlign w:val="center"/>
          </w:tcPr>
          <w:p w:rsidR="00126F93" w:rsidRPr="0043628D" w:rsidRDefault="00126F93" w:rsidP="00E261D0">
            <w:pPr>
              <w:pStyle w:val="afe"/>
            </w:pPr>
            <w:r w:rsidRPr="0043628D">
              <w:t>2</w:t>
            </w:r>
            <w:r w:rsidR="0043628D" w:rsidRPr="0043628D">
              <w:t xml:space="preserve">. </w:t>
            </w:r>
            <w:r w:rsidRPr="0043628D">
              <w:t>обеспечение и проведение государственной (итоговой</w:t>
            </w:r>
            <w:r w:rsidR="0043628D" w:rsidRPr="0043628D">
              <w:t xml:space="preserve">) </w:t>
            </w:r>
            <w:r w:rsidRPr="0043628D">
              <w:t>аттестации обучающихся, освоивших образовательные программы основного общего и среднего (полного</w:t>
            </w:r>
            <w:r w:rsidR="0043628D" w:rsidRPr="0043628D">
              <w:t xml:space="preserve">) </w:t>
            </w:r>
            <w:r w:rsidRPr="0043628D">
              <w:t>общего образования, в том числе в форме единого государственного экзамена, включая проверку экзаменационных работ участников единого государственного экзамена в</w:t>
            </w:r>
            <w:r w:rsidR="0043628D" w:rsidRPr="0043628D">
              <w:t xml:space="preserve"> </w:t>
            </w:r>
            <w:r w:rsidRPr="0043628D">
              <w:t>установленном порядке</w:t>
            </w:r>
          </w:p>
          <w:p w:rsidR="00126F93" w:rsidRPr="0043628D" w:rsidRDefault="00126F93" w:rsidP="00E261D0">
            <w:pPr>
              <w:pStyle w:val="afe"/>
            </w:pPr>
            <w:r w:rsidRPr="0043628D">
              <w:t>(Закон Российской Федерации «Об образовании», статья 29, пункт 8</w:t>
            </w:r>
            <w:r w:rsidR="0043628D">
              <w:t>.1</w:t>
            </w:r>
            <w:r w:rsidR="0043628D" w:rsidRPr="0043628D">
              <w:t xml:space="preserve">) </w:t>
            </w:r>
          </w:p>
        </w:tc>
      </w:tr>
      <w:tr w:rsidR="0043628D" w:rsidRPr="0043628D" w:rsidTr="00E27288">
        <w:tc>
          <w:tcPr>
            <w:tcW w:w="3119" w:type="dxa"/>
            <w:shd w:val="clear" w:color="auto" w:fill="auto"/>
          </w:tcPr>
          <w:p w:rsidR="00126F93" w:rsidRPr="0043628D" w:rsidRDefault="00126F93" w:rsidP="00E261D0">
            <w:pPr>
              <w:pStyle w:val="afe"/>
            </w:pPr>
            <w:r w:rsidRPr="0043628D">
              <w:t>5</w:t>
            </w:r>
            <w:r w:rsidR="0043628D" w:rsidRPr="0043628D">
              <w:t xml:space="preserve">. </w:t>
            </w:r>
            <w:r w:rsidRPr="0043628D">
              <w:t>организация проведения и проведение единого государственного экзамена на территории Российской Федерации, в том числе</w:t>
            </w:r>
            <w:r w:rsidR="0043628D" w:rsidRPr="0043628D">
              <w:t xml:space="preserve">: </w:t>
            </w:r>
          </w:p>
          <w:p w:rsidR="00126F93" w:rsidRPr="0043628D" w:rsidRDefault="00126F93" w:rsidP="00E261D0">
            <w:pPr>
              <w:pStyle w:val="afe"/>
            </w:pPr>
            <w:r w:rsidRPr="0043628D">
              <w:t xml:space="preserve">разработка контрольных измерительных материалов для проведения единого государственного экзамена и обеспечение ими государственных экзаменационных комиссий в субъектах Российской Федерации, </w:t>
            </w:r>
          </w:p>
          <w:p w:rsidR="00126F93" w:rsidRPr="0043628D" w:rsidRDefault="00126F93" w:rsidP="00E261D0">
            <w:pPr>
              <w:pStyle w:val="afe"/>
            </w:pPr>
            <w:r w:rsidRPr="0043628D">
              <w:t>организация и осуществление централизованной проверки экзаменационных работ участников единого государственного экзамена</w:t>
            </w:r>
          </w:p>
          <w:p w:rsidR="00126F93" w:rsidRPr="0043628D" w:rsidRDefault="00126F93" w:rsidP="00E261D0">
            <w:pPr>
              <w:pStyle w:val="afe"/>
            </w:pPr>
            <w:r w:rsidRPr="0043628D">
              <w:t>(Закон Российской Федерации «Об образовании», статья 28, пункт 1</w:t>
            </w:r>
            <w:r w:rsidR="0043628D">
              <w:t>1.2</w:t>
            </w:r>
            <w:r w:rsidR="0043628D" w:rsidRPr="0043628D">
              <w:t xml:space="preserve">) </w:t>
            </w:r>
          </w:p>
        </w:tc>
        <w:tc>
          <w:tcPr>
            <w:tcW w:w="3200" w:type="dxa"/>
            <w:vMerge/>
            <w:shd w:val="clear" w:color="auto" w:fill="auto"/>
          </w:tcPr>
          <w:p w:rsidR="00126F93" w:rsidRPr="0043628D" w:rsidRDefault="00126F93" w:rsidP="00E261D0">
            <w:pPr>
              <w:pStyle w:val="afe"/>
            </w:pPr>
          </w:p>
        </w:tc>
        <w:tc>
          <w:tcPr>
            <w:tcW w:w="3061" w:type="dxa"/>
            <w:vMerge/>
            <w:shd w:val="clear" w:color="auto" w:fill="auto"/>
            <w:vAlign w:val="center"/>
          </w:tcPr>
          <w:p w:rsidR="00126F93" w:rsidRPr="0043628D" w:rsidRDefault="00126F93" w:rsidP="00E261D0">
            <w:pPr>
              <w:pStyle w:val="afe"/>
            </w:pPr>
          </w:p>
        </w:tc>
      </w:tr>
      <w:tr w:rsidR="0043628D" w:rsidRPr="0043628D" w:rsidTr="00E27288">
        <w:tc>
          <w:tcPr>
            <w:tcW w:w="3119" w:type="dxa"/>
            <w:shd w:val="clear" w:color="auto" w:fill="auto"/>
          </w:tcPr>
          <w:p w:rsidR="00126F93" w:rsidRPr="0043628D" w:rsidRDefault="00126F93" w:rsidP="00E261D0">
            <w:pPr>
              <w:pStyle w:val="afe"/>
            </w:pPr>
            <w:r w:rsidRPr="0043628D">
              <w:t>6</w:t>
            </w:r>
            <w:r w:rsidR="0043628D" w:rsidRPr="0043628D">
              <w:t xml:space="preserve">. </w:t>
            </w:r>
            <w:r w:rsidRPr="0043628D">
              <w:t>научно-методическое обеспечение итоговых аттестаций и контроль качества подготовки выпускников, которым по завершении каждого уровня или каждой ступени образования выдаются документы государственного образца о соответствующем уровне образования и (или</w:t>
            </w:r>
            <w:r w:rsidR="0043628D" w:rsidRPr="0043628D">
              <w:t xml:space="preserve">) </w:t>
            </w:r>
            <w:r w:rsidRPr="0043628D">
              <w:t>квалификации</w:t>
            </w:r>
          </w:p>
          <w:p w:rsidR="00126F93" w:rsidRPr="0043628D" w:rsidRDefault="00126F93" w:rsidP="00E261D0">
            <w:pPr>
              <w:pStyle w:val="afe"/>
            </w:pPr>
            <w:r w:rsidRPr="0043628D">
              <w:t>(Закон Российской Федерации «Об образовании», статья 15, пункт 5</w:t>
            </w:r>
            <w:r w:rsidR="0043628D" w:rsidRPr="0043628D">
              <w:t xml:space="preserve">) </w:t>
            </w:r>
          </w:p>
          <w:p w:rsidR="00126F93" w:rsidRPr="0043628D" w:rsidRDefault="00126F93" w:rsidP="00E261D0">
            <w:pPr>
              <w:pStyle w:val="afe"/>
            </w:pPr>
          </w:p>
        </w:tc>
        <w:tc>
          <w:tcPr>
            <w:tcW w:w="3200" w:type="dxa"/>
            <w:shd w:val="clear" w:color="auto" w:fill="auto"/>
          </w:tcPr>
          <w:p w:rsidR="00126F93" w:rsidRPr="0043628D" w:rsidRDefault="00126F93" w:rsidP="00E261D0">
            <w:pPr>
              <w:pStyle w:val="afe"/>
            </w:pPr>
          </w:p>
        </w:tc>
        <w:tc>
          <w:tcPr>
            <w:tcW w:w="3061" w:type="dxa"/>
            <w:shd w:val="clear" w:color="auto" w:fill="auto"/>
          </w:tcPr>
          <w:p w:rsidR="00126F93" w:rsidRPr="0043628D" w:rsidRDefault="00126F93" w:rsidP="00E261D0">
            <w:pPr>
              <w:pStyle w:val="afe"/>
            </w:pPr>
            <w:r w:rsidRPr="0043628D">
              <w:t>3</w:t>
            </w:r>
            <w:r w:rsidR="0043628D" w:rsidRPr="0043628D">
              <w:t xml:space="preserve">. </w:t>
            </w:r>
            <w:r w:rsidRPr="0043628D">
              <w:t>научно-методическое обеспечение итоговых аттестаций и контроль качества подготовки выпускников, которым по завершении каждого уровня или каждой ступени образования выдаются документы государственного образца о соответствующем уровне образования и (или</w:t>
            </w:r>
            <w:r w:rsidR="0043628D" w:rsidRPr="0043628D">
              <w:t xml:space="preserve">) </w:t>
            </w:r>
            <w:r w:rsidRPr="0043628D">
              <w:t>квалификации</w:t>
            </w:r>
          </w:p>
          <w:p w:rsidR="00126F93" w:rsidRPr="0043628D" w:rsidRDefault="00126F93" w:rsidP="00E261D0">
            <w:pPr>
              <w:pStyle w:val="afe"/>
            </w:pPr>
            <w:r w:rsidRPr="0043628D">
              <w:t>(Закон Российской Федерации «Об образовании», статья 15, пункт 5</w:t>
            </w:r>
            <w:r w:rsidR="0043628D" w:rsidRPr="0043628D">
              <w:t xml:space="preserve">) </w:t>
            </w:r>
          </w:p>
          <w:p w:rsidR="00126F93" w:rsidRPr="0043628D" w:rsidRDefault="00126F93" w:rsidP="00E261D0">
            <w:pPr>
              <w:pStyle w:val="afe"/>
            </w:pPr>
          </w:p>
        </w:tc>
      </w:tr>
      <w:tr w:rsidR="0043628D" w:rsidRPr="0043628D" w:rsidTr="00E27288">
        <w:tc>
          <w:tcPr>
            <w:tcW w:w="3119" w:type="dxa"/>
            <w:shd w:val="clear" w:color="auto" w:fill="auto"/>
          </w:tcPr>
          <w:p w:rsidR="00126F93" w:rsidRPr="0043628D" w:rsidRDefault="00126F93" w:rsidP="00E261D0">
            <w:pPr>
              <w:pStyle w:val="afe"/>
            </w:pPr>
            <w:r w:rsidRPr="0043628D">
              <w:t>7</w:t>
            </w:r>
            <w:r w:rsidR="0043628D" w:rsidRPr="0043628D">
              <w:t xml:space="preserve">. </w:t>
            </w:r>
            <w:r w:rsidRPr="0043628D">
              <w:t>формирование и ведение федеральных баз данных об участниках единого государственного экзамена и о результатах единого государственного экзамена</w:t>
            </w:r>
          </w:p>
          <w:p w:rsidR="00126F93" w:rsidRPr="0043628D" w:rsidRDefault="00126F93" w:rsidP="00E261D0">
            <w:pPr>
              <w:pStyle w:val="afe"/>
            </w:pPr>
            <w:r w:rsidRPr="0043628D">
              <w:t>(Закон Российской Федерации «Об образовании», статья 28, пункт 1</w:t>
            </w:r>
            <w:r w:rsidR="0043628D">
              <w:t>1.2</w:t>
            </w:r>
            <w:r w:rsidR="0043628D" w:rsidRPr="0043628D">
              <w:t xml:space="preserve">) </w:t>
            </w:r>
          </w:p>
        </w:tc>
        <w:tc>
          <w:tcPr>
            <w:tcW w:w="3200" w:type="dxa"/>
            <w:shd w:val="clear" w:color="auto" w:fill="auto"/>
          </w:tcPr>
          <w:p w:rsidR="00126F93" w:rsidRPr="0043628D" w:rsidRDefault="00126F93" w:rsidP="00E261D0">
            <w:pPr>
              <w:pStyle w:val="afe"/>
            </w:pPr>
          </w:p>
        </w:tc>
        <w:tc>
          <w:tcPr>
            <w:tcW w:w="3061" w:type="dxa"/>
            <w:shd w:val="clear" w:color="auto" w:fill="auto"/>
          </w:tcPr>
          <w:p w:rsidR="00126F93" w:rsidRPr="0043628D" w:rsidRDefault="00126F93" w:rsidP="00E261D0">
            <w:pPr>
              <w:pStyle w:val="afe"/>
            </w:pPr>
            <w:r w:rsidRPr="0043628D">
              <w:t>4</w:t>
            </w:r>
            <w:r w:rsidR="0043628D" w:rsidRPr="0043628D">
              <w:t xml:space="preserve">. </w:t>
            </w:r>
            <w:r w:rsidRPr="0043628D">
              <w:t>формирование и ведение баз данных субъектов Российской Федерации об участниках единого государственного экзамена и о результатах единого государственного экзамена</w:t>
            </w:r>
          </w:p>
          <w:p w:rsidR="00126F93" w:rsidRPr="0043628D" w:rsidRDefault="00126F93" w:rsidP="00E261D0">
            <w:pPr>
              <w:pStyle w:val="afe"/>
            </w:pPr>
            <w:r w:rsidRPr="0043628D">
              <w:t>(Закон Российской Федерации «Об образовании», статья 29, пункт 8</w:t>
            </w:r>
            <w:r w:rsidR="0043628D">
              <w:t>.1</w:t>
            </w:r>
            <w:r w:rsidR="0043628D" w:rsidRPr="0043628D">
              <w:t xml:space="preserve">) </w:t>
            </w:r>
          </w:p>
          <w:p w:rsidR="00126F93" w:rsidRPr="0043628D" w:rsidRDefault="00126F93" w:rsidP="00E261D0">
            <w:pPr>
              <w:pStyle w:val="afe"/>
            </w:pPr>
          </w:p>
        </w:tc>
      </w:tr>
      <w:tr w:rsidR="0043628D" w:rsidRPr="0043628D" w:rsidTr="00E27288">
        <w:tc>
          <w:tcPr>
            <w:tcW w:w="3119" w:type="dxa"/>
            <w:shd w:val="clear" w:color="auto" w:fill="auto"/>
          </w:tcPr>
          <w:p w:rsidR="00126F93" w:rsidRPr="0043628D" w:rsidRDefault="00126F93" w:rsidP="00E261D0">
            <w:pPr>
              <w:pStyle w:val="afe"/>
            </w:pPr>
            <w:r w:rsidRPr="0043628D">
              <w:t>8</w:t>
            </w:r>
            <w:r w:rsidR="0043628D" w:rsidRPr="0043628D">
              <w:t xml:space="preserve">. </w:t>
            </w:r>
            <w:r w:rsidRPr="0043628D">
              <w:t xml:space="preserve">формирование и ведение федеральных баз данных в области образования </w:t>
            </w:r>
          </w:p>
          <w:p w:rsidR="00126F93" w:rsidRPr="0043628D" w:rsidRDefault="00126F93" w:rsidP="00E261D0">
            <w:pPr>
              <w:pStyle w:val="afe"/>
            </w:pPr>
            <w:r w:rsidRPr="0043628D">
              <w:t>(в соответствии с установленной компетенцией Рособрнадзора</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 пункт19</w:t>
            </w:r>
            <w:r w:rsidR="0043628D">
              <w:t>.1</w:t>
            </w:r>
            <w:r w:rsidR="0043628D" w:rsidRPr="0043628D">
              <w:t xml:space="preserve">) </w:t>
            </w:r>
          </w:p>
          <w:p w:rsidR="00126F93" w:rsidRPr="0043628D" w:rsidRDefault="00126F93" w:rsidP="00E261D0">
            <w:pPr>
              <w:pStyle w:val="afe"/>
            </w:pPr>
          </w:p>
        </w:tc>
        <w:tc>
          <w:tcPr>
            <w:tcW w:w="3200" w:type="dxa"/>
            <w:shd w:val="clear" w:color="auto" w:fill="auto"/>
          </w:tcPr>
          <w:p w:rsidR="00126F93" w:rsidRPr="0043628D" w:rsidRDefault="00126F93" w:rsidP="00E261D0">
            <w:pPr>
              <w:pStyle w:val="afe"/>
            </w:pPr>
          </w:p>
        </w:tc>
        <w:tc>
          <w:tcPr>
            <w:tcW w:w="3061" w:type="dxa"/>
            <w:shd w:val="clear" w:color="auto" w:fill="auto"/>
          </w:tcPr>
          <w:p w:rsidR="00126F93" w:rsidRPr="0043628D" w:rsidRDefault="00126F93" w:rsidP="00E261D0">
            <w:pPr>
              <w:pStyle w:val="afe"/>
            </w:pPr>
          </w:p>
        </w:tc>
      </w:tr>
    </w:tbl>
    <w:p w:rsidR="00126F93" w:rsidRPr="0043628D" w:rsidRDefault="00126F93" w:rsidP="0043628D"/>
    <w:p w:rsidR="00126F93" w:rsidRPr="0043628D" w:rsidRDefault="00126F93" w:rsidP="0043628D">
      <w:r w:rsidRPr="0043628D">
        <w:t xml:space="preserve">Разграничение полномочий по обеспечению исполнения переданных полномочий </w:t>
      </w:r>
    </w:p>
    <w:p w:rsidR="00126F93" w:rsidRPr="0043628D" w:rsidRDefault="00126F93" w:rsidP="0043628D">
      <w:r w:rsidRPr="0043628D">
        <w:t xml:space="preserve">Российской Федерации по надзору и контролю в сфере образования </w:t>
      </w:r>
    </w:p>
    <w:p w:rsidR="00126F93" w:rsidRPr="0043628D" w:rsidRDefault="00126F93" w:rsidP="0043628D">
      <w:r w:rsidRPr="0043628D">
        <w:t>в соответствии с Федеральным законом от 29</w:t>
      </w:r>
      <w:r w:rsidR="0043628D">
        <w:t>.12. 20</w:t>
      </w:r>
      <w:r w:rsidRPr="0043628D">
        <w:t xml:space="preserve">06 № 258-ФЗ «О внесении изменений и дополнений </w:t>
      </w:r>
    </w:p>
    <w:p w:rsidR="0043628D" w:rsidRPr="0043628D" w:rsidRDefault="00126F93" w:rsidP="0043628D">
      <w:r w:rsidRPr="0043628D">
        <w:t>в отдельные законодательные акты Российской Федерации в связи с разграничением полномочий»</w:t>
      </w:r>
    </w:p>
    <w:p w:rsidR="00126F93" w:rsidRPr="0043628D" w:rsidRDefault="00126F93" w:rsidP="0043628D"/>
    <w:tbl>
      <w:tblPr>
        <w:tblW w:w="4754" w:type="pct"/>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190"/>
        <w:gridCol w:w="2967"/>
      </w:tblGrid>
      <w:tr w:rsidR="00126F93" w:rsidRPr="0043628D" w:rsidTr="00E27288">
        <w:tc>
          <w:tcPr>
            <w:tcW w:w="1617" w:type="pct"/>
            <w:shd w:val="clear" w:color="auto" w:fill="auto"/>
            <w:vAlign w:val="center"/>
          </w:tcPr>
          <w:p w:rsidR="00126F93" w:rsidRPr="0043628D" w:rsidRDefault="00126F93" w:rsidP="00E261D0">
            <w:pPr>
              <w:pStyle w:val="afe"/>
            </w:pPr>
            <w:r w:rsidRPr="0043628D">
              <w:t>Минобрнауки России</w:t>
            </w:r>
          </w:p>
        </w:tc>
        <w:tc>
          <w:tcPr>
            <w:tcW w:w="1753" w:type="pct"/>
            <w:shd w:val="clear" w:color="auto" w:fill="auto"/>
            <w:vAlign w:val="center"/>
          </w:tcPr>
          <w:p w:rsidR="00126F93" w:rsidRPr="0043628D" w:rsidRDefault="00126F93" w:rsidP="00E261D0">
            <w:pPr>
              <w:pStyle w:val="afe"/>
            </w:pPr>
            <w:r w:rsidRPr="0043628D">
              <w:t>Рособрнадзор</w:t>
            </w:r>
          </w:p>
        </w:tc>
        <w:tc>
          <w:tcPr>
            <w:tcW w:w="1630" w:type="pct"/>
            <w:shd w:val="clear" w:color="auto" w:fill="auto"/>
            <w:vAlign w:val="center"/>
          </w:tcPr>
          <w:p w:rsidR="00126F93" w:rsidRPr="0043628D" w:rsidRDefault="00126F93" w:rsidP="00E261D0">
            <w:pPr>
              <w:pStyle w:val="afe"/>
            </w:pPr>
            <w:r w:rsidRPr="0043628D">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r w:rsidR="0043628D" w:rsidRPr="0043628D">
              <w:t xml:space="preserve">): </w:t>
            </w:r>
          </w:p>
        </w:tc>
      </w:tr>
      <w:tr w:rsidR="00126F93" w:rsidRPr="0043628D" w:rsidTr="00E27288">
        <w:tc>
          <w:tcPr>
            <w:tcW w:w="1617" w:type="pct"/>
            <w:shd w:val="clear" w:color="auto" w:fill="auto"/>
          </w:tcPr>
          <w:p w:rsidR="00126F93" w:rsidRPr="0043628D" w:rsidRDefault="00126F93" w:rsidP="00E261D0">
            <w:pPr>
              <w:pStyle w:val="afe"/>
            </w:pPr>
          </w:p>
          <w:p w:rsidR="00126F93" w:rsidRPr="0043628D" w:rsidRDefault="00126F93" w:rsidP="00E261D0">
            <w:pPr>
              <w:pStyle w:val="afe"/>
            </w:pPr>
            <w:r w:rsidRPr="0043628D">
              <w:t>вправе принимать нормативные правовые акты по вопросам осуществления переданных полномочий, а также устанавливать в случае необходимости целевые прогнозные показатели осуществления переданных полномочий</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6, подпункт 1</w:t>
            </w:r>
            <w:r w:rsidR="0043628D" w:rsidRPr="0043628D">
              <w:t xml:space="preserve">) </w:t>
            </w:r>
          </w:p>
          <w:p w:rsidR="00126F93" w:rsidRPr="0043628D" w:rsidRDefault="00126F93" w:rsidP="00E261D0">
            <w:pPr>
              <w:pStyle w:val="afe"/>
            </w:pPr>
          </w:p>
        </w:tc>
        <w:tc>
          <w:tcPr>
            <w:tcW w:w="1753" w:type="pct"/>
            <w:shd w:val="clear" w:color="auto" w:fill="auto"/>
          </w:tcPr>
          <w:p w:rsidR="00126F93" w:rsidRPr="0043628D" w:rsidRDefault="00126F93" w:rsidP="00E261D0">
            <w:pPr>
              <w:pStyle w:val="afe"/>
            </w:pPr>
          </w:p>
          <w:p w:rsidR="00126F93" w:rsidRPr="0043628D" w:rsidRDefault="00126F93" w:rsidP="00E261D0">
            <w:pPr>
              <w:pStyle w:val="afe"/>
            </w:pPr>
            <w:r w:rsidRPr="0043628D">
              <w:t>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4</w:t>
            </w:r>
            <w:r w:rsidR="0043628D" w:rsidRPr="0043628D">
              <w:t xml:space="preserve">) </w:t>
            </w:r>
          </w:p>
          <w:p w:rsidR="00126F93" w:rsidRPr="0043628D" w:rsidRDefault="00126F93" w:rsidP="00E261D0">
            <w:pPr>
              <w:pStyle w:val="afe"/>
            </w:pPr>
          </w:p>
        </w:tc>
        <w:tc>
          <w:tcPr>
            <w:tcW w:w="1630" w:type="pct"/>
            <w:shd w:val="clear" w:color="auto" w:fill="auto"/>
          </w:tcPr>
          <w:p w:rsidR="00126F93" w:rsidRPr="0043628D" w:rsidRDefault="00126F93" w:rsidP="00E261D0">
            <w:pPr>
              <w:pStyle w:val="afe"/>
            </w:pPr>
          </w:p>
        </w:tc>
      </w:tr>
      <w:tr w:rsidR="00126F93" w:rsidRPr="0043628D" w:rsidTr="00E27288">
        <w:trPr>
          <w:trHeight w:val="90"/>
        </w:trPr>
        <w:tc>
          <w:tcPr>
            <w:tcW w:w="1617" w:type="pct"/>
            <w:shd w:val="clear" w:color="auto" w:fill="auto"/>
          </w:tcPr>
          <w:p w:rsidR="00126F93" w:rsidRPr="0043628D" w:rsidRDefault="00126F93" w:rsidP="00E261D0">
            <w:pPr>
              <w:pStyle w:val="afe"/>
            </w:pPr>
          </w:p>
          <w:p w:rsidR="00126F93" w:rsidRPr="0043628D" w:rsidRDefault="00126F93" w:rsidP="00E261D0">
            <w:pPr>
              <w:pStyle w:val="afe"/>
            </w:pPr>
            <w:r w:rsidRPr="0043628D">
              <w:t>согласовывает назначение на должность руководителей органов исполнительной власти субъекта Российской Федерации, осуществляющих переданные полномочия</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6, подпункт 2</w:t>
            </w:r>
            <w:r w:rsidR="0043628D" w:rsidRPr="0043628D">
              <w:t xml:space="preserve">) </w:t>
            </w:r>
          </w:p>
          <w:p w:rsidR="00126F93" w:rsidRPr="0043628D" w:rsidRDefault="00126F93" w:rsidP="00E261D0">
            <w:pPr>
              <w:pStyle w:val="afe"/>
            </w:pPr>
          </w:p>
        </w:tc>
        <w:tc>
          <w:tcPr>
            <w:tcW w:w="1753" w:type="pct"/>
            <w:shd w:val="clear" w:color="auto" w:fill="auto"/>
          </w:tcPr>
          <w:p w:rsidR="00126F93" w:rsidRPr="0043628D" w:rsidRDefault="00126F93" w:rsidP="00E261D0">
            <w:pPr>
              <w:pStyle w:val="afe"/>
            </w:pPr>
          </w:p>
        </w:tc>
        <w:tc>
          <w:tcPr>
            <w:tcW w:w="1630" w:type="pct"/>
            <w:shd w:val="clear" w:color="auto" w:fill="auto"/>
          </w:tcPr>
          <w:p w:rsidR="00126F93" w:rsidRPr="0043628D" w:rsidRDefault="00126F93" w:rsidP="00E261D0">
            <w:pPr>
              <w:pStyle w:val="afe"/>
            </w:pPr>
          </w:p>
          <w:p w:rsidR="00126F93" w:rsidRPr="0043628D" w:rsidRDefault="00126F93" w:rsidP="00E261D0">
            <w:pPr>
              <w:pStyle w:val="afe"/>
            </w:pPr>
            <w:r w:rsidRPr="0043628D">
              <w:t>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43628D" w:rsidRPr="0043628D">
              <w:t xml:space="preserve">; </w:t>
            </w:r>
          </w:p>
          <w:p w:rsidR="0043628D" w:rsidRPr="0043628D" w:rsidRDefault="00126F93" w:rsidP="00E261D0">
            <w:pPr>
              <w:pStyle w:val="afe"/>
            </w:pPr>
            <w:r w:rsidRPr="0043628D">
              <w:t>(Закон Российской Федерации «Об образовании», статья 28</w:t>
            </w:r>
            <w:r w:rsidR="0043628D">
              <w:t>.1</w:t>
            </w:r>
            <w:r w:rsidRPr="0043628D">
              <w:t>, пункт 8, подпункт 1</w:t>
            </w:r>
            <w:r w:rsidR="0043628D" w:rsidRPr="0043628D">
              <w:t xml:space="preserve">) </w:t>
            </w:r>
          </w:p>
          <w:p w:rsidR="00126F93" w:rsidRPr="0043628D" w:rsidRDefault="00126F93" w:rsidP="00E261D0">
            <w:pPr>
              <w:pStyle w:val="afe"/>
            </w:pPr>
          </w:p>
        </w:tc>
      </w:tr>
      <w:tr w:rsidR="00126F93" w:rsidRPr="0043628D" w:rsidTr="00E27288">
        <w:tc>
          <w:tcPr>
            <w:tcW w:w="1617" w:type="pct"/>
            <w:shd w:val="clear" w:color="auto" w:fill="auto"/>
          </w:tcPr>
          <w:p w:rsidR="00126F93" w:rsidRPr="0043628D" w:rsidRDefault="00126F93" w:rsidP="00E261D0">
            <w:pPr>
              <w:pStyle w:val="afe"/>
            </w:pPr>
          </w:p>
          <w:p w:rsidR="00126F93" w:rsidRPr="0043628D" w:rsidRDefault="00126F93" w:rsidP="00E261D0">
            <w:pPr>
              <w:pStyle w:val="afe"/>
            </w:pPr>
          </w:p>
        </w:tc>
        <w:tc>
          <w:tcPr>
            <w:tcW w:w="1753" w:type="pct"/>
            <w:shd w:val="clear" w:color="auto" w:fill="auto"/>
          </w:tcPr>
          <w:p w:rsidR="00126F93" w:rsidRPr="0043628D" w:rsidRDefault="00126F93" w:rsidP="00E261D0">
            <w:pPr>
              <w:pStyle w:val="afe"/>
            </w:pPr>
            <w:r w:rsidRPr="0043628D">
              <w:t>согласовывает структуру органов исполнительной власти субъектов Российской Федерации, осуществляющих переданные полномочия</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3</w:t>
            </w:r>
            <w:r w:rsidR="0043628D" w:rsidRPr="0043628D">
              <w:t xml:space="preserve">) </w:t>
            </w:r>
          </w:p>
          <w:p w:rsidR="00126F93" w:rsidRPr="0043628D" w:rsidRDefault="00126F93" w:rsidP="00E261D0">
            <w:pPr>
              <w:pStyle w:val="afe"/>
            </w:pPr>
          </w:p>
        </w:tc>
        <w:tc>
          <w:tcPr>
            <w:tcW w:w="1630" w:type="pct"/>
            <w:shd w:val="clear" w:color="auto" w:fill="auto"/>
          </w:tcPr>
          <w:p w:rsidR="00126F93" w:rsidRPr="0043628D" w:rsidRDefault="00126F93" w:rsidP="00E261D0">
            <w:pPr>
              <w:pStyle w:val="afe"/>
            </w:pPr>
            <w:r w:rsidRPr="0043628D">
              <w:t>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8, подпункт 2</w:t>
            </w:r>
            <w:r w:rsidR="0043628D" w:rsidRPr="0043628D">
              <w:t xml:space="preserve">) </w:t>
            </w:r>
          </w:p>
          <w:p w:rsidR="00126F93" w:rsidRPr="0043628D" w:rsidRDefault="00126F93" w:rsidP="00E261D0">
            <w:pPr>
              <w:pStyle w:val="afe"/>
            </w:pPr>
          </w:p>
        </w:tc>
      </w:tr>
      <w:tr w:rsidR="00126F93" w:rsidRPr="0043628D" w:rsidTr="00E27288">
        <w:tc>
          <w:tcPr>
            <w:tcW w:w="1617" w:type="pct"/>
            <w:vMerge w:val="restart"/>
            <w:shd w:val="clear" w:color="auto" w:fill="auto"/>
            <w:vAlign w:val="center"/>
          </w:tcPr>
          <w:p w:rsidR="00126F93" w:rsidRPr="0043628D" w:rsidRDefault="00126F93" w:rsidP="00E261D0">
            <w:pPr>
              <w:pStyle w:val="afe"/>
            </w:pPr>
          </w:p>
          <w:p w:rsidR="00126F93" w:rsidRPr="0043628D" w:rsidRDefault="00126F93" w:rsidP="00E261D0">
            <w:pPr>
              <w:pStyle w:val="afe"/>
            </w:pPr>
          </w:p>
        </w:tc>
        <w:tc>
          <w:tcPr>
            <w:tcW w:w="1753" w:type="pct"/>
            <w:shd w:val="clear" w:color="auto" w:fill="auto"/>
          </w:tcPr>
          <w:p w:rsidR="00126F93" w:rsidRPr="0043628D" w:rsidRDefault="00126F93" w:rsidP="00E261D0">
            <w:pPr>
              <w:pStyle w:val="afe"/>
            </w:pPr>
            <w:r w:rsidRPr="0043628D">
              <w:t>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пункте 1 статьи 28</w:t>
            </w:r>
            <w:r w:rsidR="0043628D">
              <w:t>.1</w:t>
            </w:r>
            <w:r w:rsidRPr="0043628D">
              <w:t xml:space="preserve"> Закона Российской Федерации «Об образовании» образовательных учреждений и правом выдачи обязательных для исполнения предписаний</w:t>
            </w:r>
            <w:r w:rsidR="0043628D" w:rsidRPr="0043628D">
              <w:t xml:space="preserve">: </w:t>
            </w:r>
          </w:p>
          <w:p w:rsidR="00126F93" w:rsidRPr="0043628D" w:rsidRDefault="00126F93" w:rsidP="00E261D0">
            <w:pPr>
              <w:pStyle w:val="afe"/>
            </w:pPr>
            <w:r w:rsidRPr="0043628D">
              <w:t>об устранении выявленных нарушений</w:t>
            </w:r>
            <w:r w:rsidR="0043628D" w:rsidRPr="0043628D">
              <w:t xml:space="preserve">; </w:t>
            </w:r>
          </w:p>
          <w:p w:rsidR="00126F93" w:rsidRPr="0043628D" w:rsidRDefault="00126F93" w:rsidP="00E261D0">
            <w:pPr>
              <w:pStyle w:val="afe"/>
            </w:pPr>
            <w:r w:rsidRPr="0043628D">
              <w:t>о привлечении должностных лиц органов исполнительной власти субъектов Российской Федерации, осуществляющих переданные полномочия, а также должностных лиц образовательных учреждений, указанных в пункте 1 статьи 28</w:t>
            </w:r>
            <w:r w:rsidR="0043628D">
              <w:t>.1</w:t>
            </w:r>
            <w:r w:rsidRPr="0043628D">
              <w:t xml:space="preserve"> Закона Российской Федерации «Об образовании», к ответственности, установленной законодательством Российской Федерации</w:t>
            </w:r>
            <w:r w:rsidR="0043628D" w:rsidRPr="0043628D">
              <w:t xml:space="preserve">; </w:t>
            </w:r>
          </w:p>
          <w:p w:rsidR="00126F93" w:rsidRPr="0043628D" w:rsidRDefault="00126F93" w:rsidP="00E261D0">
            <w:pPr>
              <w:pStyle w:val="afe"/>
            </w:pPr>
            <w:r w:rsidRPr="0043628D">
              <w:t>об отстранении от должности должностных лиц органов исполнительной власти субъектов Российской Федерации, осуществляющих переданные полномочия, а также должностных лиц образовательных учреждений, указанных в пункте 1 статьи 28</w:t>
            </w:r>
            <w:r w:rsidR="0043628D">
              <w:t>.1</w:t>
            </w:r>
            <w:r w:rsidRPr="0043628D">
              <w:t xml:space="preserve"> Закона Российской Федерации «Об образовании»</w:t>
            </w:r>
            <w:r w:rsidR="0043628D" w:rsidRPr="0043628D">
              <w:t xml:space="preserve">; </w:t>
            </w:r>
          </w:p>
          <w:p w:rsidR="0043628D"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2</w:t>
            </w:r>
            <w:r w:rsidR="0043628D" w:rsidRPr="0043628D">
              <w:t xml:space="preserve">) </w:t>
            </w:r>
          </w:p>
          <w:p w:rsidR="00126F93" w:rsidRPr="0043628D" w:rsidRDefault="00126F93" w:rsidP="00E261D0">
            <w:pPr>
              <w:pStyle w:val="afe"/>
            </w:pPr>
            <w:r w:rsidRPr="0043628D">
              <w:t>анализирует причины выявленных нарушений при осуществлении переданных полномочий, принимает меры по их устранению</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6</w:t>
            </w:r>
            <w:r w:rsidR="0043628D" w:rsidRPr="0043628D">
              <w:t xml:space="preserve">) </w:t>
            </w:r>
          </w:p>
        </w:tc>
        <w:tc>
          <w:tcPr>
            <w:tcW w:w="1630" w:type="pct"/>
            <w:shd w:val="clear" w:color="auto" w:fill="auto"/>
          </w:tcPr>
          <w:p w:rsidR="00126F93" w:rsidRPr="0043628D" w:rsidRDefault="00126F93" w:rsidP="00E261D0">
            <w:pPr>
              <w:pStyle w:val="afe"/>
            </w:pPr>
            <w:r w:rsidRPr="0043628D">
              <w:t>самостоятельно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а также нормативными правовыми актами, предусмотренными пунктами 6 и 7 настоящей статьи</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8, подпункт 3</w:t>
            </w:r>
            <w:r w:rsidR="0043628D" w:rsidRPr="0043628D">
              <w:t xml:space="preserve">) </w:t>
            </w:r>
          </w:p>
        </w:tc>
      </w:tr>
      <w:tr w:rsidR="00126F93" w:rsidRPr="0043628D" w:rsidTr="00E27288">
        <w:tc>
          <w:tcPr>
            <w:tcW w:w="1617" w:type="pct"/>
            <w:vMerge/>
            <w:shd w:val="clear" w:color="auto" w:fill="auto"/>
          </w:tcPr>
          <w:p w:rsidR="00126F93" w:rsidRPr="0043628D" w:rsidRDefault="00126F93" w:rsidP="00E261D0">
            <w:pPr>
              <w:pStyle w:val="afe"/>
            </w:pPr>
          </w:p>
        </w:tc>
        <w:tc>
          <w:tcPr>
            <w:tcW w:w="1753" w:type="pct"/>
            <w:shd w:val="clear" w:color="auto" w:fill="auto"/>
          </w:tcPr>
          <w:p w:rsidR="00126F93" w:rsidRPr="0043628D" w:rsidRDefault="00126F93" w:rsidP="00E261D0">
            <w:pPr>
              <w:pStyle w:val="afe"/>
            </w:pPr>
            <w:r w:rsidRPr="0043628D">
              <w:t>осуществляет надзор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указанных нормативных правовых актов или о внесении в них изменений</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1</w:t>
            </w:r>
            <w:r w:rsidR="0043628D" w:rsidRPr="0043628D">
              <w:t xml:space="preserve">) </w:t>
            </w:r>
          </w:p>
          <w:p w:rsidR="00126F93" w:rsidRPr="0043628D" w:rsidRDefault="00126F93" w:rsidP="00E261D0">
            <w:pPr>
              <w:pStyle w:val="afe"/>
            </w:pPr>
          </w:p>
        </w:tc>
        <w:tc>
          <w:tcPr>
            <w:tcW w:w="1630" w:type="pct"/>
            <w:shd w:val="clear" w:color="auto" w:fill="auto"/>
          </w:tcPr>
          <w:p w:rsidR="00126F93" w:rsidRPr="0043628D" w:rsidRDefault="00126F93" w:rsidP="00E261D0">
            <w:pPr>
              <w:pStyle w:val="afe"/>
            </w:pPr>
            <w:r w:rsidRPr="0043628D">
              <w:t>обеспечивает своевременное представление в федеральный орган исполнительной власти, осуществляющий функции по контролю и надзору в сфере образования</w:t>
            </w:r>
            <w:r w:rsidR="0043628D" w:rsidRPr="0043628D">
              <w:t xml:space="preserve">: </w:t>
            </w:r>
          </w:p>
          <w:p w:rsidR="00126F93" w:rsidRPr="0043628D" w:rsidRDefault="00126F93" w:rsidP="00E261D0">
            <w:pPr>
              <w:pStyle w:val="afe"/>
            </w:pPr>
            <w:r w:rsidRPr="0043628D">
              <w:t>…</w:t>
            </w:r>
          </w:p>
          <w:p w:rsidR="00126F93" w:rsidRPr="0043628D" w:rsidRDefault="00126F93" w:rsidP="00E261D0">
            <w:pPr>
              <w:pStyle w:val="afe"/>
            </w:pPr>
            <w:r w:rsidRPr="0043628D">
              <w:t>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8, подпункт 4</w:t>
            </w:r>
            <w:r w:rsidR="0043628D" w:rsidRPr="0043628D">
              <w:t xml:space="preserve">) </w:t>
            </w:r>
          </w:p>
          <w:p w:rsidR="00126F93" w:rsidRPr="0043628D" w:rsidRDefault="00126F93" w:rsidP="00E261D0">
            <w:pPr>
              <w:pStyle w:val="afe"/>
            </w:pPr>
          </w:p>
        </w:tc>
      </w:tr>
      <w:tr w:rsidR="00126F93" w:rsidRPr="0043628D" w:rsidTr="00E27288">
        <w:tc>
          <w:tcPr>
            <w:tcW w:w="1617" w:type="pct"/>
            <w:vMerge/>
            <w:shd w:val="clear" w:color="auto" w:fill="auto"/>
          </w:tcPr>
          <w:p w:rsidR="00126F93" w:rsidRPr="0043628D" w:rsidRDefault="00126F93" w:rsidP="00E261D0">
            <w:pPr>
              <w:pStyle w:val="afe"/>
            </w:pPr>
          </w:p>
        </w:tc>
        <w:tc>
          <w:tcPr>
            <w:tcW w:w="1753" w:type="pct"/>
            <w:shd w:val="clear" w:color="auto" w:fill="auto"/>
          </w:tcPr>
          <w:p w:rsidR="00126F93" w:rsidRPr="0043628D" w:rsidRDefault="00126F93" w:rsidP="00E261D0">
            <w:pPr>
              <w:pStyle w:val="afe"/>
            </w:pPr>
            <w:r w:rsidRPr="0043628D">
              <w:t>осуществляет контроль за расходованием субъектами Российской Федерации средств на осуществление переданных полномочий</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9</w:t>
            </w:r>
            <w:r w:rsidR="0043628D" w:rsidRPr="0043628D">
              <w:t xml:space="preserve">) </w:t>
            </w:r>
          </w:p>
          <w:p w:rsidR="00126F93" w:rsidRPr="0043628D" w:rsidRDefault="00126F93" w:rsidP="00E261D0">
            <w:pPr>
              <w:pStyle w:val="afe"/>
            </w:pPr>
          </w:p>
        </w:tc>
        <w:tc>
          <w:tcPr>
            <w:tcW w:w="1630" w:type="pct"/>
            <w:shd w:val="clear" w:color="auto" w:fill="auto"/>
          </w:tcPr>
          <w:p w:rsidR="00126F93" w:rsidRPr="0043628D" w:rsidRDefault="00126F93" w:rsidP="00E261D0">
            <w:pPr>
              <w:pStyle w:val="afe"/>
            </w:pPr>
            <w:r w:rsidRPr="0043628D">
              <w:t>обеспечивает своевременное представление в федеральный орган исполнительной власти, осуществляющий функции по контролю и надзору в сфере образования</w:t>
            </w:r>
            <w:r w:rsidR="0043628D" w:rsidRPr="0043628D">
              <w:t xml:space="preserve">: </w:t>
            </w:r>
          </w:p>
          <w:p w:rsidR="00126F93" w:rsidRPr="0043628D" w:rsidRDefault="00126F93" w:rsidP="00E261D0">
            <w:pPr>
              <w:pStyle w:val="afe"/>
            </w:pPr>
            <w:r w:rsidRPr="0043628D">
              <w:t>…</w:t>
            </w:r>
          </w:p>
          <w:p w:rsidR="00126F93" w:rsidRPr="0043628D" w:rsidRDefault="00126F93" w:rsidP="00E261D0">
            <w:pPr>
              <w:pStyle w:val="afe"/>
            </w:pPr>
            <w:r w:rsidRPr="0043628D">
              <w:t>ежеквартального отчета о расходовании предоставленных субвенций, о достижении целевых прогнозных показателей в случае их установления</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8, подпункт 4</w:t>
            </w:r>
            <w:r w:rsidR="0043628D" w:rsidRPr="0043628D">
              <w:t xml:space="preserve">) </w:t>
            </w:r>
          </w:p>
          <w:p w:rsidR="00126F93" w:rsidRPr="0043628D" w:rsidRDefault="00126F93" w:rsidP="00E261D0">
            <w:pPr>
              <w:pStyle w:val="afe"/>
            </w:pPr>
          </w:p>
        </w:tc>
      </w:tr>
      <w:tr w:rsidR="00126F93" w:rsidRPr="0043628D" w:rsidTr="00E27288">
        <w:tc>
          <w:tcPr>
            <w:tcW w:w="1617" w:type="pct"/>
            <w:vMerge/>
            <w:shd w:val="clear" w:color="auto" w:fill="auto"/>
          </w:tcPr>
          <w:p w:rsidR="00126F93" w:rsidRPr="0043628D" w:rsidRDefault="00126F93" w:rsidP="00E261D0">
            <w:pPr>
              <w:pStyle w:val="afe"/>
            </w:pPr>
          </w:p>
        </w:tc>
        <w:tc>
          <w:tcPr>
            <w:tcW w:w="1753" w:type="pct"/>
            <w:shd w:val="clear" w:color="auto" w:fill="auto"/>
          </w:tcPr>
          <w:p w:rsidR="00126F93" w:rsidRPr="0043628D" w:rsidRDefault="00126F93" w:rsidP="00E261D0">
            <w:pPr>
              <w:pStyle w:val="afe"/>
            </w:pPr>
            <w:r w:rsidRPr="0043628D">
              <w:t>устанавливает требования к содержанию и формам отчетности, а также порядок представления отчетности об осуществлении переданных полномочий</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5</w:t>
            </w:r>
            <w:r w:rsidR="0043628D" w:rsidRPr="0043628D">
              <w:t xml:space="preserve">) </w:t>
            </w:r>
          </w:p>
        </w:tc>
        <w:tc>
          <w:tcPr>
            <w:tcW w:w="1630" w:type="pct"/>
            <w:shd w:val="clear" w:color="auto" w:fill="auto"/>
          </w:tcPr>
          <w:p w:rsidR="00126F93" w:rsidRPr="0043628D" w:rsidRDefault="00126F93" w:rsidP="00E261D0">
            <w:pPr>
              <w:pStyle w:val="afe"/>
            </w:pPr>
            <w:r w:rsidRPr="0043628D">
              <w:t>обеспечивает своевременное представление в федеральный орган исполнительной власти, осуществляющий функции по контролю и надзору в сфере образования</w:t>
            </w:r>
            <w:r w:rsidR="0043628D" w:rsidRPr="0043628D">
              <w:t xml:space="preserve">: </w:t>
            </w:r>
          </w:p>
          <w:p w:rsidR="00126F93" w:rsidRPr="0043628D" w:rsidRDefault="00126F93" w:rsidP="00E261D0">
            <w:pPr>
              <w:pStyle w:val="afe"/>
            </w:pPr>
            <w:r w:rsidRPr="0043628D">
              <w:t>…</w:t>
            </w:r>
          </w:p>
          <w:p w:rsidR="0043628D" w:rsidRPr="0043628D" w:rsidRDefault="00126F93" w:rsidP="00E261D0">
            <w:pPr>
              <w:pStyle w:val="afe"/>
            </w:pPr>
            <w:r w:rsidRPr="0043628D">
              <w:t>сведений (в том числе баз данных</w:t>
            </w:r>
            <w:r w:rsidR="0043628D" w:rsidRPr="0043628D">
              <w:t>),</w:t>
            </w:r>
            <w:r w:rsidRPr="0043628D">
              <w:t xml:space="preserve"> необходимых для формирования и ведения федеральных баз данных в сфере контроля качества образования</w:t>
            </w:r>
            <w:r w:rsidR="0043628D" w:rsidRPr="0043628D">
              <w:t xml:space="preserve">; </w:t>
            </w:r>
          </w:p>
          <w:p w:rsidR="00126F93" w:rsidRPr="0043628D" w:rsidRDefault="00126F93" w:rsidP="00E261D0">
            <w:pPr>
              <w:pStyle w:val="afe"/>
            </w:pPr>
            <w:r w:rsidRPr="0043628D">
              <w:t>иных документов и информации, необходимых для контроля и надзора за полнотой и качеством осуществления органами государственной власти субъектов Российской Федерации переданных полномочий</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8, подпункт 4</w:t>
            </w:r>
            <w:r w:rsidR="0043628D" w:rsidRPr="0043628D">
              <w:t xml:space="preserve">) </w:t>
            </w:r>
          </w:p>
        </w:tc>
      </w:tr>
      <w:tr w:rsidR="00126F93" w:rsidRPr="0043628D" w:rsidTr="00E27288">
        <w:trPr>
          <w:trHeight w:val="533"/>
        </w:trPr>
        <w:tc>
          <w:tcPr>
            <w:tcW w:w="1617" w:type="pct"/>
            <w:shd w:val="clear" w:color="auto" w:fill="auto"/>
          </w:tcPr>
          <w:p w:rsidR="00126F93" w:rsidRPr="0043628D" w:rsidRDefault="00126F93" w:rsidP="00E261D0">
            <w:pPr>
              <w:pStyle w:val="afe"/>
            </w:pPr>
            <w:r w:rsidRPr="0043628D">
              <w:t>по результатам ежегодного доклада об осуществлении органами государственной власти субъектов Российской Федерации переданных полномочий готовит предложения по совершенствованию законодательства Российской Федерации в области образования</w:t>
            </w:r>
            <w:r w:rsidR="0043628D" w:rsidRPr="0043628D">
              <w:t xml:space="preserve">. </w:t>
            </w:r>
          </w:p>
          <w:p w:rsidR="0043628D" w:rsidRPr="0043628D" w:rsidRDefault="00126F93" w:rsidP="00E261D0">
            <w:pPr>
              <w:pStyle w:val="afe"/>
            </w:pPr>
            <w:r w:rsidRPr="0043628D">
              <w:t>(Закон Российской Федерации «Об образовании», статья 28</w:t>
            </w:r>
            <w:r w:rsidR="0043628D">
              <w:t>.1</w:t>
            </w:r>
            <w:r w:rsidRPr="0043628D">
              <w:t>, пункт 6, подпункт 4</w:t>
            </w:r>
            <w:r w:rsidR="0043628D" w:rsidRPr="0043628D">
              <w:t xml:space="preserve">) </w:t>
            </w:r>
          </w:p>
          <w:p w:rsidR="00126F93" w:rsidRPr="0043628D" w:rsidRDefault="00126F93" w:rsidP="00E261D0">
            <w:pPr>
              <w:pStyle w:val="afe"/>
            </w:pPr>
            <w:r w:rsidRPr="0043628D">
              <w:t>в случаях, установленных федеральными законами, готовит и вносит для принятия решения в Правительство Российской Федерации предложения об изъятии соответствующих полномочий у органов государственной власти субъектов Российской Федерации</w:t>
            </w:r>
            <w:r w:rsidR="0043628D" w:rsidRPr="0043628D">
              <w:t xml:space="preserve">; </w:t>
            </w:r>
          </w:p>
          <w:p w:rsidR="00126F93" w:rsidRPr="0043628D" w:rsidRDefault="00126F93" w:rsidP="00E261D0">
            <w:pPr>
              <w:pStyle w:val="afe"/>
            </w:pPr>
            <w:r w:rsidRPr="0043628D">
              <w:t>(Закон Российской Федерации «Об образовании», статья 28</w:t>
            </w:r>
            <w:r w:rsidR="0043628D">
              <w:t>.1</w:t>
            </w:r>
            <w:r w:rsidRPr="0043628D">
              <w:t>, пункт 6, подпункт 3</w:t>
            </w:r>
            <w:r w:rsidR="0043628D" w:rsidRPr="0043628D">
              <w:t xml:space="preserve">) </w:t>
            </w:r>
          </w:p>
          <w:p w:rsidR="00126F93" w:rsidRPr="0043628D" w:rsidRDefault="00126F93" w:rsidP="00E261D0">
            <w:pPr>
              <w:pStyle w:val="afe"/>
            </w:pPr>
          </w:p>
        </w:tc>
        <w:tc>
          <w:tcPr>
            <w:tcW w:w="1753" w:type="pct"/>
            <w:shd w:val="clear" w:color="auto" w:fill="auto"/>
          </w:tcPr>
          <w:p w:rsidR="00126F93" w:rsidRPr="0043628D" w:rsidRDefault="00126F93" w:rsidP="00E261D0">
            <w:pPr>
              <w:pStyle w:val="afe"/>
            </w:pPr>
            <w:r w:rsidRPr="0043628D">
              <w:t>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r w:rsidR="0043628D" w:rsidRPr="0043628D">
              <w:t xml:space="preserve">. </w:t>
            </w:r>
          </w:p>
          <w:p w:rsidR="0043628D" w:rsidRPr="0043628D" w:rsidRDefault="00126F93" w:rsidP="00E261D0">
            <w:pPr>
              <w:pStyle w:val="afe"/>
            </w:pPr>
            <w:r w:rsidRPr="0043628D">
              <w:t>(Закон Российской Федерации «Об образовании», статья 28</w:t>
            </w:r>
            <w:r w:rsidR="0043628D">
              <w:t>.1</w:t>
            </w:r>
            <w:r w:rsidRPr="0043628D">
              <w:t>, пункт 7, подпункт 7</w:t>
            </w:r>
            <w:r w:rsidR="0043628D" w:rsidRPr="0043628D">
              <w:t xml:space="preserve">) </w:t>
            </w:r>
          </w:p>
          <w:p w:rsidR="00126F93" w:rsidRPr="0043628D" w:rsidRDefault="00126F93" w:rsidP="00E261D0">
            <w:pPr>
              <w:pStyle w:val="afe"/>
            </w:pPr>
          </w:p>
        </w:tc>
        <w:tc>
          <w:tcPr>
            <w:tcW w:w="1630" w:type="pct"/>
            <w:shd w:val="clear" w:color="auto" w:fill="auto"/>
          </w:tcPr>
          <w:p w:rsidR="00126F93" w:rsidRPr="0043628D" w:rsidRDefault="00126F93" w:rsidP="00E261D0">
            <w:pPr>
              <w:pStyle w:val="afe"/>
            </w:pPr>
          </w:p>
        </w:tc>
      </w:tr>
    </w:tbl>
    <w:p w:rsidR="00126F93" w:rsidRPr="0043628D" w:rsidRDefault="00126F93" w:rsidP="00E261D0">
      <w:pPr>
        <w:ind w:firstLine="0"/>
      </w:pPr>
      <w:bookmarkStart w:id="17" w:name="_GoBack"/>
      <w:bookmarkEnd w:id="17"/>
    </w:p>
    <w:sectPr w:rsidR="00126F93" w:rsidRPr="0043628D" w:rsidSect="0043628D">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288" w:rsidRDefault="00E27288">
      <w:r>
        <w:separator/>
      </w:r>
    </w:p>
  </w:endnote>
  <w:endnote w:type="continuationSeparator" w:id="0">
    <w:p w:rsidR="00E27288" w:rsidRDefault="00E27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288" w:rsidRDefault="00E27288">
      <w:r>
        <w:separator/>
      </w:r>
    </w:p>
  </w:footnote>
  <w:footnote w:type="continuationSeparator" w:id="0">
    <w:p w:rsidR="00E27288" w:rsidRDefault="00E27288">
      <w:r>
        <w:continuationSeparator/>
      </w:r>
    </w:p>
  </w:footnote>
  <w:footnote w:id="1">
    <w:p w:rsidR="00E27288" w:rsidRDefault="00FC00CB" w:rsidP="00126F93">
      <w:pPr>
        <w:pStyle w:val="af"/>
      </w:pPr>
      <w:r>
        <w:rPr>
          <w:rStyle w:val="af1"/>
          <w:sz w:val="20"/>
          <w:szCs w:val="20"/>
        </w:rPr>
        <w:footnoteRef/>
      </w:r>
      <w:r>
        <w:t xml:space="preserve"> В соответствии со статьей 29 Закона РФ «Об образовании» (в редакции Федерального закона от 29.12.2006 № 258-ФЗ) к компетенции </w:t>
      </w:r>
      <w:r w:rsidRPr="00872FAB">
        <w:t>субъектов</w:t>
      </w:r>
      <w:r>
        <w:t xml:space="preserve"> Российской Федерации относятся: 1) </w:t>
      </w:r>
      <w:r w:rsidRPr="00872FAB">
        <w:t>осуществление контроля качества образования, в том числе подготовки обучающихся и выпускников, в образовательных учреждениях, расположенных на территории субъекта Российской Федерации, по всем реализуемым ими образовательным программам в части региональных (национально-региональных) компонентов государственных образовательных стандартов</w:t>
      </w:r>
      <w:r>
        <w:t>; 2)</w:t>
      </w:r>
      <w:r w:rsidRPr="00872FAB">
        <w:t xml:space="preserve"> обеспечение и проведение государственной (итоговой) аттестации обучающихся, освоивших образовательные программы основного общего и среднего (полного) общего образования, в том числе в форме ЕГЭ, включая проверку экзаменационных работ участников ЕГЭ в установленном порядке, формирование и ведение баз данных субъектов Российской Федерации об участниках ЕГЭ и о результатах ЕГЭ</w:t>
      </w:r>
      <w:r>
        <w:t>.</w:t>
      </w:r>
    </w:p>
  </w:footnote>
  <w:footnote w:id="2">
    <w:p w:rsidR="00E27288" w:rsidRDefault="00FC00CB" w:rsidP="00126F93">
      <w:pPr>
        <w:pStyle w:val="af"/>
      </w:pPr>
      <w:r>
        <w:rPr>
          <w:rStyle w:val="af1"/>
          <w:sz w:val="20"/>
          <w:szCs w:val="20"/>
        </w:rPr>
        <w:footnoteRef/>
      </w:r>
      <w:r>
        <w:t xml:space="preserve"> «Разработка технологической схемы функционирования системы мониторинга и статистики образования Чувашской Республики», Контракт № ERP/Ch/2.1.3.2/C/04., заказчик - НФПК, ЧРФО, исполнитель – Чувашский республиканский институт образования.</w:t>
      </w:r>
    </w:p>
  </w:footnote>
  <w:footnote w:id="3">
    <w:p w:rsidR="00E27288" w:rsidRDefault="00FC00CB" w:rsidP="00126F93">
      <w:pPr>
        <w:pStyle w:val="af"/>
      </w:pPr>
      <w:r>
        <w:rPr>
          <w:rStyle w:val="af1"/>
          <w:sz w:val="20"/>
          <w:szCs w:val="20"/>
        </w:rPr>
        <w:footnoteRef/>
      </w:r>
      <w:r>
        <w:t xml:space="preserve"> «Проведение пилотной апробации и доработка инструментария государственного статистического наблюдения за системами общего и начального профессионального образования». Контракт №ERP/F2/C/58-04, заказчик - НФПК, исполнитель – ГУ-ВШЭ</w:t>
      </w:r>
    </w:p>
  </w:footnote>
  <w:footnote w:id="4">
    <w:p w:rsidR="00E27288" w:rsidRDefault="00FC00CB" w:rsidP="00126F93">
      <w:pPr>
        <w:pStyle w:val="af"/>
      </w:pPr>
      <w:r>
        <w:rPr>
          <w:rStyle w:val="af1"/>
          <w:sz w:val="20"/>
          <w:szCs w:val="20"/>
        </w:rPr>
        <w:footnoteRef/>
      </w:r>
      <w:r>
        <w:t xml:space="preserve"> «Разработка индикаторов мониторинга системы образования Чувашской Республики» Контракт № Е</w:t>
      </w:r>
      <w:r>
        <w:rPr>
          <w:lang w:val="en-US"/>
        </w:rPr>
        <w:t>RP</w:t>
      </w:r>
      <w:r>
        <w:t>\</w:t>
      </w:r>
      <w:r>
        <w:rPr>
          <w:lang w:val="en-US"/>
        </w:rPr>
        <w:t>CH</w:t>
      </w:r>
      <w:r>
        <w:t xml:space="preserve">2/1/3/7- </w:t>
      </w:r>
      <w:r>
        <w:rPr>
          <w:lang w:val="en-US"/>
        </w:rPr>
        <w:t>c</w:t>
      </w:r>
      <w:r>
        <w:t>\04, заказчик - НФПК, ЧРФО, исполнитель – ГУ «ЧР ЦНОТ»</w:t>
      </w:r>
    </w:p>
  </w:footnote>
  <w:footnote w:id="5">
    <w:p w:rsidR="00E27288" w:rsidRDefault="00FC00CB" w:rsidP="00126F93">
      <w:pPr>
        <w:pStyle w:val="af"/>
      </w:pPr>
      <w:r>
        <w:rPr>
          <w:rStyle w:val="af1"/>
          <w:sz w:val="20"/>
          <w:szCs w:val="20"/>
        </w:rPr>
        <w:footnoteRef/>
      </w:r>
      <w:r>
        <w:t xml:space="preserve"> Информационный доклад о состоянии системы образования Чувашской Республики в 2004/05 учебном году/ Составитель: С.А. Боченков, – Чебоксары, ГУ «Чувашский республиканский центр новых образовательных технологий», 2005. – 90 с.</w:t>
      </w:r>
    </w:p>
  </w:footnote>
  <w:footnote w:id="6">
    <w:p w:rsidR="00E27288" w:rsidRDefault="00FC00CB" w:rsidP="00126F93">
      <w:pPr>
        <w:pStyle w:val="af"/>
      </w:pPr>
      <w:r>
        <w:rPr>
          <w:rStyle w:val="af1"/>
          <w:sz w:val="20"/>
          <w:szCs w:val="20"/>
        </w:rPr>
        <w:footnoteRef/>
      </w:r>
      <w:r>
        <w:t xml:space="preserve"> «Разработка макетов для ежегодных докладов о состоянии и результатах деятельности системы образования на федеральном, региональном и суб-региональном уровнях и отчетов общеобразовательных учреждений», заказчик - НФПК, исполнитель - МАМСО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0CB" w:rsidRDefault="00FC00CB" w:rsidP="00925FFD">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4"/>
    <w:lvl w:ilvl="0">
      <w:start w:val="1"/>
      <w:numFmt w:val="decimal"/>
      <w:lvlText w:val="%1."/>
      <w:lvlJc w:val="left"/>
      <w:pPr>
        <w:tabs>
          <w:tab w:val="num" w:pos="1950"/>
        </w:tabs>
      </w:pPr>
    </w:lvl>
  </w:abstractNum>
  <w:abstractNum w:abstractNumId="1">
    <w:nsid w:val="02CC04E3"/>
    <w:multiLevelType w:val="multilevel"/>
    <w:tmpl w:val="6EBA6F72"/>
    <w:lvl w:ilvl="0">
      <w:start w:val="3"/>
      <w:numFmt w:val="decimal"/>
      <w:lvlText w:val="%1"/>
      <w:lvlJc w:val="left"/>
      <w:pPr>
        <w:tabs>
          <w:tab w:val="num" w:pos="840"/>
        </w:tabs>
        <w:ind w:left="840" w:hanging="840"/>
      </w:pPr>
      <w:rPr>
        <w:rFonts w:hint="default"/>
      </w:rPr>
    </w:lvl>
    <w:lvl w:ilvl="1">
      <w:start w:val="2"/>
      <w:numFmt w:val="decimal"/>
      <w:lvlText w:val="%1.%2"/>
      <w:lvlJc w:val="left"/>
      <w:pPr>
        <w:tabs>
          <w:tab w:val="num" w:pos="960"/>
        </w:tabs>
        <w:ind w:left="960" w:hanging="840"/>
      </w:pPr>
      <w:rPr>
        <w:rFonts w:hint="default"/>
      </w:rPr>
    </w:lvl>
    <w:lvl w:ilvl="2">
      <w:start w:val="3"/>
      <w:numFmt w:val="decimal"/>
      <w:lvlText w:val="%1.%2.%3"/>
      <w:lvlJc w:val="left"/>
      <w:pPr>
        <w:tabs>
          <w:tab w:val="num" w:pos="1080"/>
        </w:tabs>
        <w:ind w:left="1080" w:hanging="84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520"/>
        </w:tabs>
        <w:ind w:left="2520" w:hanging="180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3120"/>
        </w:tabs>
        <w:ind w:left="3120" w:hanging="2160"/>
      </w:pPr>
      <w:rPr>
        <w:rFonts w:hint="default"/>
      </w:rPr>
    </w:lvl>
  </w:abstractNum>
  <w:abstractNum w:abstractNumId="2">
    <w:nsid w:val="05763B96"/>
    <w:multiLevelType w:val="hybridMultilevel"/>
    <w:tmpl w:val="5F9A3038"/>
    <w:lvl w:ilvl="0" w:tplc="6CAA3B50">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6994726"/>
    <w:multiLevelType w:val="hybridMultilevel"/>
    <w:tmpl w:val="80EA292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88048A9"/>
    <w:multiLevelType w:val="hybridMultilevel"/>
    <w:tmpl w:val="6DF0328E"/>
    <w:lvl w:ilvl="0" w:tplc="F5D21E1E">
      <w:start w:val="2"/>
      <w:numFmt w:val="bullet"/>
      <w:lvlText w:val="-"/>
      <w:lvlJc w:val="left"/>
      <w:pPr>
        <w:tabs>
          <w:tab w:val="num" w:pos="3420"/>
        </w:tabs>
        <w:ind w:left="3420" w:hanging="360"/>
      </w:pPr>
      <w:rPr>
        <w:rFonts w:ascii="Times New Roman" w:eastAsia="Times New Roman" w:hAnsi="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6">
    <w:nsid w:val="16794EAB"/>
    <w:multiLevelType w:val="hybridMultilevel"/>
    <w:tmpl w:val="815AF2D6"/>
    <w:lvl w:ilvl="0" w:tplc="6AB8A574">
      <w:start w:val="1"/>
      <w:numFmt w:val="bullet"/>
      <w:lvlText w:val="־"/>
      <w:lvlJc w:val="left"/>
      <w:pPr>
        <w:tabs>
          <w:tab w:val="num" w:pos="1455"/>
        </w:tabs>
        <w:ind w:left="1455"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19480EF2"/>
    <w:multiLevelType w:val="hybridMultilevel"/>
    <w:tmpl w:val="17F22326"/>
    <w:lvl w:ilvl="0" w:tplc="C3DED3EC">
      <w:start w:val="1"/>
      <w:numFmt w:val="bullet"/>
      <w:lvlText w:val=""/>
      <w:lvlJc w:val="left"/>
      <w:pPr>
        <w:tabs>
          <w:tab w:val="num" w:pos="1559"/>
        </w:tabs>
        <w:ind w:left="1559" w:hanging="284"/>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8">
    <w:nsid w:val="27E95920"/>
    <w:multiLevelType w:val="hybridMultilevel"/>
    <w:tmpl w:val="D062ED42"/>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C810C0A"/>
    <w:multiLevelType w:val="multilevel"/>
    <w:tmpl w:val="2B4419BE"/>
    <w:lvl w:ilvl="0">
      <w:start w:val="3"/>
      <w:numFmt w:val="decimal"/>
      <w:lvlText w:val="%1."/>
      <w:lvlJc w:val="left"/>
      <w:pPr>
        <w:tabs>
          <w:tab w:val="num" w:pos="840"/>
        </w:tabs>
        <w:ind w:left="840" w:hanging="840"/>
      </w:pPr>
      <w:rPr>
        <w:rFonts w:hint="default"/>
      </w:rPr>
    </w:lvl>
    <w:lvl w:ilvl="1">
      <w:start w:val="2"/>
      <w:numFmt w:val="decimal"/>
      <w:lvlText w:val="%1.%2."/>
      <w:lvlJc w:val="left"/>
      <w:pPr>
        <w:tabs>
          <w:tab w:val="num" w:pos="960"/>
        </w:tabs>
        <w:ind w:left="960" w:hanging="840"/>
      </w:pPr>
      <w:rPr>
        <w:rFonts w:hint="default"/>
      </w:rPr>
    </w:lvl>
    <w:lvl w:ilvl="2">
      <w:start w:val="1"/>
      <w:numFmt w:val="decimal"/>
      <w:lvlText w:val="%1.%2.%3."/>
      <w:lvlJc w:val="left"/>
      <w:pPr>
        <w:tabs>
          <w:tab w:val="num" w:pos="1320"/>
        </w:tabs>
        <w:ind w:left="1320" w:hanging="1080"/>
      </w:pPr>
      <w:rPr>
        <w:rFonts w:hint="default"/>
      </w:rPr>
    </w:lvl>
    <w:lvl w:ilvl="3">
      <w:start w:val="1"/>
      <w:numFmt w:val="decimal"/>
      <w:lvlText w:val="%1.%2.%3.%3."/>
      <w:lvlJc w:val="left"/>
      <w:pPr>
        <w:tabs>
          <w:tab w:val="num" w:pos="1440"/>
        </w:tabs>
        <w:ind w:left="1440" w:hanging="1080"/>
      </w:pPr>
      <w:rPr>
        <w:rFonts w:hint="default"/>
      </w:rPr>
    </w:lvl>
    <w:lvl w:ilvl="4">
      <w:start w:val="1"/>
      <w:numFmt w:val="decimal"/>
      <w:lvlText w:val="%1.%2.%3.%3.%4."/>
      <w:lvlJc w:val="left"/>
      <w:pPr>
        <w:tabs>
          <w:tab w:val="num" w:pos="1920"/>
        </w:tabs>
        <w:ind w:left="1920" w:hanging="1440"/>
      </w:pPr>
      <w:rPr>
        <w:rFonts w:hint="default"/>
      </w:rPr>
    </w:lvl>
    <w:lvl w:ilvl="5">
      <w:start w:val="1"/>
      <w:numFmt w:val="decimal"/>
      <w:lvlText w:val="%1.%2.%3.%3.%4.%5."/>
      <w:lvlJc w:val="left"/>
      <w:pPr>
        <w:tabs>
          <w:tab w:val="num" w:pos="2400"/>
        </w:tabs>
        <w:ind w:left="2400" w:hanging="1800"/>
      </w:pPr>
      <w:rPr>
        <w:rFonts w:hint="default"/>
      </w:rPr>
    </w:lvl>
    <w:lvl w:ilvl="6">
      <w:start w:val="1"/>
      <w:numFmt w:val="decimal"/>
      <w:lvlText w:val="%1.%2.%3.%3.%4.%5.%6."/>
      <w:lvlJc w:val="left"/>
      <w:pPr>
        <w:tabs>
          <w:tab w:val="num" w:pos="2520"/>
        </w:tabs>
        <w:ind w:left="2520" w:hanging="1800"/>
      </w:pPr>
      <w:rPr>
        <w:rFonts w:hint="default"/>
      </w:rPr>
    </w:lvl>
    <w:lvl w:ilvl="7">
      <w:start w:val="1"/>
      <w:numFmt w:val="decimal"/>
      <w:lvlText w:val="%1.%2.%3.%3.%4.%5.%6.%7."/>
      <w:lvlJc w:val="left"/>
      <w:pPr>
        <w:tabs>
          <w:tab w:val="num" w:pos="3000"/>
        </w:tabs>
        <w:ind w:left="3000" w:hanging="2160"/>
      </w:pPr>
      <w:rPr>
        <w:rFonts w:hint="default"/>
      </w:rPr>
    </w:lvl>
    <w:lvl w:ilvl="8">
      <w:start w:val="1"/>
      <w:numFmt w:val="decimal"/>
      <w:lvlText w:val="%1.%2.%3.%3.%4.%5.%6.%7.%8."/>
      <w:lvlJc w:val="left"/>
      <w:pPr>
        <w:tabs>
          <w:tab w:val="num" w:pos="3480"/>
        </w:tabs>
        <w:ind w:left="3480" w:hanging="2520"/>
      </w:pPr>
      <w:rPr>
        <w:rFonts w:hint="default"/>
      </w:rPr>
    </w:lvl>
  </w:abstractNum>
  <w:abstractNum w:abstractNumId="10">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5D1303F"/>
    <w:multiLevelType w:val="hybridMultilevel"/>
    <w:tmpl w:val="2210226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46A3270F"/>
    <w:multiLevelType w:val="hybridMultilevel"/>
    <w:tmpl w:val="A4FE378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D9B7CE4"/>
    <w:multiLevelType w:val="hybridMultilevel"/>
    <w:tmpl w:val="18167898"/>
    <w:lvl w:ilvl="0" w:tplc="04190007">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1D110B9"/>
    <w:multiLevelType w:val="hybridMultilevel"/>
    <w:tmpl w:val="8552FAB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31158A0"/>
    <w:multiLevelType w:val="hybridMultilevel"/>
    <w:tmpl w:val="7526B10A"/>
    <w:lvl w:ilvl="0" w:tplc="C3DED3EC">
      <w:start w:val="1"/>
      <w:numFmt w:val="bullet"/>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3C6665F"/>
    <w:multiLevelType w:val="hybridMultilevel"/>
    <w:tmpl w:val="0966D138"/>
    <w:lvl w:ilvl="0" w:tplc="F5D21E1E">
      <w:start w:val="2"/>
      <w:numFmt w:val="bullet"/>
      <w:lvlText w:val="-"/>
      <w:lvlJc w:val="left"/>
      <w:pPr>
        <w:tabs>
          <w:tab w:val="num" w:pos="2880"/>
        </w:tabs>
        <w:ind w:left="288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A2906A2"/>
    <w:multiLevelType w:val="hybridMultilevel"/>
    <w:tmpl w:val="6E7E7A78"/>
    <w:lvl w:ilvl="0" w:tplc="3160800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7DD34BEA"/>
    <w:multiLevelType w:val="singleLevel"/>
    <w:tmpl w:val="C3AAD8D8"/>
    <w:lvl w:ilvl="0">
      <w:start w:val="1"/>
      <w:numFmt w:val="decimal"/>
      <w:pStyle w:val="a1"/>
      <w:lvlText w:val="%1."/>
      <w:lvlJc w:val="left"/>
      <w:pPr>
        <w:tabs>
          <w:tab w:val="num" w:pos="0"/>
        </w:tabs>
        <w:ind w:firstLine="720"/>
      </w:pPr>
      <w:rPr>
        <w:rFonts w:hint="default"/>
      </w:rPr>
    </w:lvl>
  </w:abstractNum>
  <w:abstractNum w:abstractNumId="19">
    <w:nsid w:val="7E124BD6"/>
    <w:multiLevelType w:val="multilevel"/>
    <w:tmpl w:val="D062ED42"/>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8"/>
  </w:num>
  <w:num w:numId="2">
    <w:abstractNumId w:val="19"/>
  </w:num>
  <w:num w:numId="3">
    <w:abstractNumId w:val="2"/>
  </w:num>
  <w:num w:numId="4">
    <w:abstractNumId w:val="15"/>
  </w:num>
  <w:num w:numId="5">
    <w:abstractNumId w:val="7"/>
  </w:num>
  <w:num w:numId="6">
    <w:abstractNumId w:val="17"/>
  </w:num>
  <w:num w:numId="7">
    <w:abstractNumId w:val="0"/>
  </w:num>
  <w:num w:numId="8">
    <w:abstractNumId w:val="14"/>
  </w:num>
  <w:num w:numId="9">
    <w:abstractNumId w:val="6"/>
  </w:num>
  <w:num w:numId="10">
    <w:abstractNumId w:val="3"/>
  </w:num>
  <w:num w:numId="11">
    <w:abstractNumId w:val="11"/>
  </w:num>
  <w:num w:numId="12">
    <w:abstractNumId w:val="13"/>
  </w:num>
  <w:num w:numId="13">
    <w:abstractNumId w:val="9"/>
  </w:num>
  <w:num w:numId="14">
    <w:abstractNumId w:val="1"/>
  </w:num>
  <w:num w:numId="15">
    <w:abstractNumId w:val="12"/>
  </w:num>
  <w:num w:numId="16">
    <w:abstractNumId w:val="5"/>
  </w:num>
  <w:num w:numId="17">
    <w:abstractNumId w:val="16"/>
  </w:num>
  <w:num w:numId="18">
    <w:abstractNumId w:val="10"/>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6F93"/>
    <w:rsid w:val="000521C5"/>
    <w:rsid w:val="000A5A57"/>
    <w:rsid w:val="00104792"/>
    <w:rsid w:val="00125DE8"/>
    <w:rsid w:val="00126F93"/>
    <w:rsid w:val="001E20B6"/>
    <w:rsid w:val="002652D3"/>
    <w:rsid w:val="002A19F2"/>
    <w:rsid w:val="00351733"/>
    <w:rsid w:val="00354302"/>
    <w:rsid w:val="00385DC6"/>
    <w:rsid w:val="0043628D"/>
    <w:rsid w:val="005D572C"/>
    <w:rsid w:val="006B483E"/>
    <w:rsid w:val="0071445F"/>
    <w:rsid w:val="00775BA2"/>
    <w:rsid w:val="00835C04"/>
    <w:rsid w:val="00872FAB"/>
    <w:rsid w:val="00905293"/>
    <w:rsid w:val="00925FFD"/>
    <w:rsid w:val="009C5EEE"/>
    <w:rsid w:val="00B55AB6"/>
    <w:rsid w:val="00D554B5"/>
    <w:rsid w:val="00E261D0"/>
    <w:rsid w:val="00E27288"/>
    <w:rsid w:val="00FC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04"/>
    <o:shapelayout v:ext="edit">
      <o:idmap v:ext="edit" data="1"/>
      <o:rules v:ext="edit">
        <o:r id="V:Rule1" type="callout" idref="#_x0000_s1105"/>
        <o:r id="V:Rule2" type="connector" idref="#_x0000_s1202"/>
        <o:r id="V:Rule3" type="connector" idref="#_x0000_s1203"/>
        <o:r id="V:Rule4" type="connector" idref="#_x0000_s1204"/>
        <o:r id="V:Rule5" type="connector" idref="#_x0000_s1205"/>
        <o:r id="V:Rule6" type="connector" idref="#_x0000_s1206"/>
        <o:r id="V:Rule7" type="connector" idref="#_x0000_s1207"/>
        <o:r id="V:Rule8" type="connector" idref="#_x0000_s1208"/>
        <o:r id="V:Rule9" type="connector" idref="#_x0000_s1211"/>
        <o:r id="V:Rule10" type="connector" idref="#_x0000_s1212"/>
        <o:r id="V:Rule11" type="connector" idref="#_x0000_s1213"/>
        <o:r id="V:Rule12" type="connector" idref="#_x0000_s1214"/>
        <o:r id="V:Rule13" type="connector" idref="#_x0000_s1215"/>
        <o:r id="V:Rule14" type="connector" idref="#_x0000_s1216"/>
        <o:r id="V:Rule15" type="connector" idref="#_x0000_s1217"/>
        <o:r id="V:Rule16" type="connector" idref="#_x0000_s1219"/>
        <o:r id="V:Rule17" type="connector" idref="#_x0000_s1221"/>
      </o:rules>
    </o:shapelayout>
  </w:shapeDefaults>
  <w:decimalSymbol w:val=","/>
  <w:listSeparator w:val=";"/>
  <w14:defaultImageDpi w14:val="0"/>
  <w15:chartTrackingRefBased/>
  <w15:docId w15:val="{48D06E97-D329-4987-9199-46C5D1C28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3628D"/>
    <w:pPr>
      <w:spacing w:line="360" w:lineRule="auto"/>
      <w:ind w:firstLine="720"/>
      <w:jc w:val="both"/>
    </w:pPr>
    <w:rPr>
      <w:sz w:val="28"/>
      <w:szCs w:val="28"/>
    </w:rPr>
  </w:style>
  <w:style w:type="paragraph" w:styleId="1">
    <w:name w:val="heading 1"/>
    <w:basedOn w:val="a2"/>
    <w:next w:val="a2"/>
    <w:link w:val="10"/>
    <w:uiPriority w:val="99"/>
    <w:qFormat/>
    <w:rsid w:val="0043628D"/>
    <w:pPr>
      <w:keepNext/>
      <w:ind w:firstLine="0"/>
      <w:jc w:val="center"/>
      <w:outlineLvl w:val="0"/>
    </w:pPr>
    <w:rPr>
      <w:b/>
      <w:bCs/>
      <w:caps/>
      <w:noProof/>
      <w:kern w:val="16"/>
    </w:rPr>
  </w:style>
  <w:style w:type="paragraph" w:styleId="2">
    <w:name w:val="heading 2"/>
    <w:basedOn w:val="a2"/>
    <w:next w:val="a2"/>
    <w:link w:val="20"/>
    <w:uiPriority w:val="99"/>
    <w:qFormat/>
    <w:rsid w:val="0043628D"/>
    <w:pPr>
      <w:keepNext/>
      <w:ind w:firstLine="0"/>
      <w:jc w:val="center"/>
      <w:outlineLvl w:val="1"/>
    </w:pPr>
    <w:rPr>
      <w:b/>
      <w:bCs/>
      <w:i/>
      <w:iCs/>
      <w:smallCaps/>
      <w:noProof/>
      <w:kern w:val="16"/>
    </w:rPr>
  </w:style>
  <w:style w:type="paragraph" w:styleId="3">
    <w:name w:val="heading 3"/>
    <w:basedOn w:val="a2"/>
    <w:next w:val="a2"/>
    <w:link w:val="30"/>
    <w:uiPriority w:val="99"/>
    <w:qFormat/>
    <w:rsid w:val="0043628D"/>
    <w:pPr>
      <w:keepNext/>
      <w:outlineLvl w:val="2"/>
    </w:pPr>
    <w:rPr>
      <w:b/>
      <w:bCs/>
      <w:noProof/>
    </w:rPr>
  </w:style>
  <w:style w:type="paragraph" w:styleId="4">
    <w:name w:val="heading 4"/>
    <w:basedOn w:val="a2"/>
    <w:next w:val="a2"/>
    <w:link w:val="40"/>
    <w:uiPriority w:val="99"/>
    <w:qFormat/>
    <w:rsid w:val="0043628D"/>
    <w:pPr>
      <w:keepNext/>
      <w:ind w:firstLine="0"/>
      <w:jc w:val="center"/>
      <w:outlineLvl w:val="3"/>
    </w:pPr>
    <w:rPr>
      <w:i/>
      <w:iCs/>
      <w:noProof/>
    </w:rPr>
  </w:style>
  <w:style w:type="paragraph" w:styleId="5">
    <w:name w:val="heading 5"/>
    <w:basedOn w:val="a2"/>
    <w:next w:val="a2"/>
    <w:link w:val="50"/>
    <w:uiPriority w:val="99"/>
    <w:qFormat/>
    <w:rsid w:val="0043628D"/>
    <w:pPr>
      <w:keepNext/>
      <w:ind w:left="737" w:firstLine="0"/>
      <w:jc w:val="left"/>
      <w:outlineLvl w:val="4"/>
    </w:pPr>
  </w:style>
  <w:style w:type="paragraph" w:styleId="6">
    <w:name w:val="heading 6"/>
    <w:basedOn w:val="a2"/>
    <w:next w:val="a2"/>
    <w:link w:val="60"/>
    <w:uiPriority w:val="99"/>
    <w:qFormat/>
    <w:rsid w:val="0043628D"/>
    <w:pPr>
      <w:keepNext/>
      <w:jc w:val="center"/>
      <w:outlineLvl w:val="5"/>
    </w:pPr>
    <w:rPr>
      <w:b/>
      <w:bCs/>
      <w:sz w:val="30"/>
      <w:szCs w:val="30"/>
    </w:rPr>
  </w:style>
  <w:style w:type="paragraph" w:styleId="7">
    <w:name w:val="heading 7"/>
    <w:basedOn w:val="a2"/>
    <w:next w:val="a2"/>
    <w:link w:val="70"/>
    <w:uiPriority w:val="99"/>
    <w:qFormat/>
    <w:rsid w:val="0043628D"/>
    <w:pPr>
      <w:keepNext/>
      <w:outlineLvl w:val="6"/>
    </w:pPr>
    <w:rPr>
      <w:sz w:val="24"/>
      <w:szCs w:val="24"/>
    </w:rPr>
  </w:style>
  <w:style w:type="paragraph" w:styleId="8">
    <w:name w:val="heading 8"/>
    <w:basedOn w:val="a2"/>
    <w:next w:val="a2"/>
    <w:link w:val="80"/>
    <w:uiPriority w:val="99"/>
    <w:qFormat/>
    <w:rsid w:val="0043628D"/>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1">
    <w:name w:val="Стиль1"/>
    <w:basedOn w:val="a2"/>
    <w:autoRedefine/>
    <w:uiPriority w:val="99"/>
    <w:rsid w:val="00126F93"/>
    <w:pPr>
      <w:spacing w:line="384" w:lineRule="auto"/>
      <w:jc w:val="right"/>
    </w:pPr>
  </w:style>
  <w:style w:type="paragraph" w:styleId="31">
    <w:name w:val="Body Text Indent 3"/>
    <w:basedOn w:val="a2"/>
    <w:link w:val="32"/>
    <w:uiPriority w:val="99"/>
    <w:rsid w:val="00126F93"/>
    <w:pPr>
      <w:widowControl w:val="0"/>
    </w:pPr>
    <w:rPr>
      <w:b/>
      <w:bCs/>
    </w:rPr>
  </w:style>
  <w:style w:type="character" w:customStyle="1" w:styleId="32">
    <w:name w:val="Основний текст з відступом 3 Знак"/>
    <w:link w:val="31"/>
    <w:uiPriority w:val="99"/>
    <w:semiHidden/>
    <w:rPr>
      <w:sz w:val="16"/>
      <w:szCs w:val="16"/>
    </w:rPr>
  </w:style>
  <w:style w:type="table" w:styleId="a6">
    <w:name w:val="Table Grid"/>
    <w:basedOn w:val="a4"/>
    <w:uiPriority w:val="99"/>
    <w:rsid w:val="00126F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2"/>
    <w:link w:val="a8"/>
    <w:uiPriority w:val="99"/>
    <w:semiHidden/>
    <w:rsid w:val="0043628D"/>
    <w:pPr>
      <w:tabs>
        <w:tab w:val="center" w:pos="4819"/>
        <w:tab w:val="right" w:pos="9639"/>
      </w:tabs>
    </w:pPr>
  </w:style>
  <w:style w:type="character" w:customStyle="1" w:styleId="a9">
    <w:name w:val="Верхній колонтитул Знак"/>
    <w:link w:val="aa"/>
    <w:uiPriority w:val="99"/>
    <w:semiHidden/>
    <w:locked/>
    <w:rsid w:val="0043628D"/>
    <w:rPr>
      <w:noProof/>
      <w:kern w:val="16"/>
      <w:sz w:val="28"/>
      <w:szCs w:val="28"/>
      <w:lang w:val="ru-RU" w:eastAsia="ru-RU"/>
    </w:rPr>
  </w:style>
  <w:style w:type="character" w:styleId="ab">
    <w:name w:val="page number"/>
    <w:uiPriority w:val="99"/>
    <w:rsid w:val="0043628D"/>
  </w:style>
  <w:style w:type="paragraph" w:customStyle="1" w:styleId="110">
    <w:name w:val="1Стиль1"/>
    <w:basedOn w:val="a2"/>
    <w:uiPriority w:val="99"/>
    <w:rsid w:val="00126F93"/>
    <w:pPr>
      <w:spacing w:before="240" w:after="240"/>
      <w:ind w:firstLine="709"/>
    </w:pPr>
    <w:rPr>
      <w:rFonts w:ascii="Arial" w:hAnsi="Arial" w:cs="Arial"/>
    </w:rPr>
  </w:style>
  <w:style w:type="paragraph" w:styleId="aa">
    <w:name w:val="header"/>
    <w:basedOn w:val="a2"/>
    <w:next w:val="ac"/>
    <w:link w:val="a9"/>
    <w:uiPriority w:val="99"/>
    <w:rsid w:val="0043628D"/>
    <w:pPr>
      <w:tabs>
        <w:tab w:val="center" w:pos="4677"/>
        <w:tab w:val="right" w:pos="9355"/>
      </w:tabs>
      <w:ind w:firstLine="0"/>
      <w:jc w:val="right"/>
    </w:pPr>
    <w:rPr>
      <w:noProof/>
      <w:kern w:val="16"/>
    </w:rPr>
  </w:style>
  <w:style w:type="paragraph" w:customStyle="1" w:styleId="a0">
    <w:name w:val="лит"/>
    <w:basedOn w:val="a2"/>
    <w:autoRedefine/>
    <w:uiPriority w:val="99"/>
    <w:rsid w:val="0043628D"/>
    <w:pPr>
      <w:numPr>
        <w:numId w:val="18"/>
      </w:numPr>
      <w:tabs>
        <w:tab w:val="num" w:pos="1077"/>
      </w:tabs>
      <w:jc w:val="left"/>
    </w:pPr>
  </w:style>
  <w:style w:type="paragraph" w:styleId="21">
    <w:name w:val="Body Text 2"/>
    <w:basedOn w:val="a2"/>
    <w:link w:val="22"/>
    <w:uiPriority w:val="99"/>
    <w:rsid w:val="00126F93"/>
    <w:pPr>
      <w:spacing w:after="120" w:line="480" w:lineRule="auto"/>
    </w:pPr>
  </w:style>
  <w:style w:type="character" w:customStyle="1" w:styleId="22">
    <w:name w:val="Основний текст 2 Знак"/>
    <w:link w:val="21"/>
    <w:uiPriority w:val="99"/>
    <w:semiHidden/>
    <w:rPr>
      <w:sz w:val="28"/>
      <w:szCs w:val="28"/>
    </w:rPr>
  </w:style>
  <w:style w:type="paragraph" w:styleId="ad">
    <w:name w:val="Title"/>
    <w:basedOn w:val="a2"/>
    <w:link w:val="ae"/>
    <w:uiPriority w:val="99"/>
    <w:qFormat/>
    <w:rsid w:val="00126F93"/>
    <w:pPr>
      <w:widowControl w:val="0"/>
      <w:jc w:val="center"/>
    </w:pPr>
    <w:rPr>
      <w:rFonts w:ascii="Arial" w:hAnsi="Arial" w:cs="Arial"/>
      <w:b/>
      <w:bCs/>
    </w:rPr>
  </w:style>
  <w:style w:type="character" w:customStyle="1" w:styleId="ae">
    <w:name w:val="Назва Знак"/>
    <w:link w:val="ad"/>
    <w:uiPriority w:val="10"/>
    <w:rPr>
      <w:rFonts w:ascii="Cambria" w:eastAsia="Times New Roman" w:hAnsi="Cambria" w:cs="Times New Roman"/>
      <w:b/>
      <w:bCs/>
      <w:kern w:val="28"/>
      <w:sz w:val="32"/>
      <w:szCs w:val="32"/>
    </w:rPr>
  </w:style>
  <w:style w:type="paragraph" w:styleId="33">
    <w:name w:val="Body Text 3"/>
    <w:basedOn w:val="a2"/>
    <w:link w:val="34"/>
    <w:uiPriority w:val="99"/>
    <w:rsid w:val="00126F93"/>
    <w:pPr>
      <w:ind w:right="-510"/>
    </w:pPr>
    <w:rPr>
      <w:rFonts w:ascii="Arial" w:hAnsi="Arial" w:cs="Arial"/>
    </w:rPr>
  </w:style>
  <w:style w:type="character" w:customStyle="1" w:styleId="34">
    <w:name w:val="Основний текст 3 Знак"/>
    <w:link w:val="33"/>
    <w:uiPriority w:val="99"/>
    <w:semiHidden/>
    <w:rPr>
      <w:sz w:val="16"/>
      <w:szCs w:val="16"/>
    </w:rPr>
  </w:style>
  <w:style w:type="paragraph" w:styleId="af">
    <w:name w:val="footnote text"/>
    <w:basedOn w:val="a2"/>
    <w:link w:val="af0"/>
    <w:autoRedefine/>
    <w:uiPriority w:val="99"/>
    <w:semiHidden/>
    <w:rsid w:val="0043628D"/>
    <w:pPr>
      <w:spacing w:line="240" w:lineRule="auto"/>
    </w:pPr>
    <w:rPr>
      <w:sz w:val="20"/>
      <w:szCs w:val="20"/>
    </w:rPr>
  </w:style>
  <w:style w:type="character" w:customStyle="1" w:styleId="af0">
    <w:name w:val="Текст виноски Знак"/>
    <w:link w:val="af"/>
    <w:uiPriority w:val="99"/>
    <w:semiHidden/>
    <w:rPr>
      <w:sz w:val="20"/>
      <w:szCs w:val="20"/>
    </w:rPr>
  </w:style>
  <w:style w:type="character" w:styleId="af1">
    <w:name w:val="footnote reference"/>
    <w:uiPriority w:val="99"/>
    <w:semiHidden/>
    <w:rsid w:val="0043628D"/>
    <w:rPr>
      <w:sz w:val="28"/>
      <w:szCs w:val="28"/>
      <w:vertAlign w:val="superscript"/>
    </w:rPr>
  </w:style>
  <w:style w:type="paragraph" w:styleId="ac">
    <w:name w:val="Body Text"/>
    <w:basedOn w:val="a2"/>
    <w:link w:val="af2"/>
    <w:uiPriority w:val="99"/>
    <w:rsid w:val="0043628D"/>
  </w:style>
  <w:style w:type="character" w:customStyle="1" w:styleId="af2">
    <w:name w:val="Основний текст Знак"/>
    <w:link w:val="ac"/>
    <w:uiPriority w:val="99"/>
    <w:semiHidden/>
    <w:rPr>
      <w:sz w:val="28"/>
      <w:szCs w:val="28"/>
    </w:rPr>
  </w:style>
  <w:style w:type="paragraph" w:styleId="af3">
    <w:name w:val="No Spacing"/>
    <w:uiPriority w:val="99"/>
    <w:qFormat/>
    <w:rsid w:val="00126F93"/>
    <w:rPr>
      <w:sz w:val="28"/>
      <w:szCs w:val="28"/>
      <w:lang w:eastAsia="en-US"/>
    </w:rPr>
  </w:style>
  <w:style w:type="paragraph" w:customStyle="1" w:styleId="af4">
    <w:name w:val="МОН"/>
    <w:basedOn w:val="a2"/>
    <w:link w:val="af5"/>
    <w:uiPriority w:val="99"/>
    <w:rsid w:val="00126F93"/>
    <w:pPr>
      <w:ind w:firstLine="709"/>
    </w:pPr>
  </w:style>
  <w:style w:type="character" w:customStyle="1" w:styleId="af5">
    <w:name w:val="МОН Знак"/>
    <w:link w:val="af4"/>
    <w:uiPriority w:val="99"/>
    <w:locked/>
    <w:rsid w:val="00126F93"/>
    <w:rPr>
      <w:sz w:val="24"/>
      <w:szCs w:val="24"/>
      <w:lang w:val="ru-RU" w:eastAsia="ru-RU"/>
    </w:rPr>
  </w:style>
  <w:style w:type="paragraph" w:customStyle="1" w:styleId="af6">
    <w:name w:val="МОН основной"/>
    <w:basedOn w:val="a2"/>
    <w:uiPriority w:val="99"/>
    <w:rsid w:val="00126F93"/>
    <w:pPr>
      <w:ind w:firstLine="709"/>
    </w:pPr>
  </w:style>
  <w:style w:type="paragraph" w:customStyle="1" w:styleId="ConsPlusNormal">
    <w:name w:val="ConsPlusNormal"/>
    <w:uiPriority w:val="99"/>
    <w:rsid w:val="00126F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26F93"/>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26F93"/>
    <w:pPr>
      <w:widowControl w:val="0"/>
      <w:autoSpaceDE w:val="0"/>
      <w:autoSpaceDN w:val="0"/>
      <w:adjustRightInd w:val="0"/>
    </w:pPr>
    <w:rPr>
      <w:rFonts w:ascii="Arial" w:hAnsi="Arial" w:cs="Arial"/>
      <w:b/>
      <w:bCs/>
    </w:rPr>
  </w:style>
  <w:style w:type="character" w:styleId="af7">
    <w:name w:val="Hyperlink"/>
    <w:uiPriority w:val="99"/>
    <w:rsid w:val="0043628D"/>
    <w:rPr>
      <w:color w:val="0000FF"/>
      <w:u w:val="single"/>
    </w:rPr>
  </w:style>
  <w:style w:type="paragraph" w:styleId="af8">
    <w:name w:val="Normal (Web)"/>
    <w:basedOn w:val="a2"/>
    <w:uiPriority w:val="99"/>
    <w:rsid w:val="0043628D"/>
    <w:pPr>
      <w:spacing w:before="100" w:beforeAutospacing="1" w:after="100" w:afterAutospacing="1"/>
    </w:pPr>
    <w:rPr>
      <w:lang w:val="uk-UA" w:eastAsia="uk-UA"/>
    </w:rPr>
  </w:style>
  <w:style w:type="character" w:customStyle="1" w:styleId="time1">
    <w:name w:val="time1"/>
    <w:uiPriority w:val="99"/>
    <w:rsid w:val="00126F93"/>
    <w:rPr>
      <w:b/>
      <w:bCs/>
    </w:rPr>
  </w:style>
  <w:style w:type="character" w:customStyle="1" w:styleId="time">
    <w:name w:val="time"/>
    <w:uiPriority w:val="99"/>
    <w:rsid w:val="00126F93"/>
  </w:style>
  <w:style w:type="paragraph" w:customStyle="1" w:styleId="af9">
    <w:name w:val="выделение"/>
    <w:uiPriority w:val="99"/>
    <w:rsid w:val="0043628D"/>
    <w:pPr>
      <w:spacing w:line="360" w:lineRule="auto"/>
      <w:ind w:firstLine="709"/>
      <w:jc w:val="both"/>
    </w:pPr>
    <w:rPr>
      <w:b/>
      <w:bCs/>
      <w:i/>
      <w:iCs/>
      <w:noProof/>
      <w:sz w:val="28"/>
      <w:szCs w:val="28"/>
    </w:rPr>
  </w:style>
  <w:style w:type="character" w:customStyle="1" w:styleId="12">
    <w:name w:val="Текст Знак1"/>
    <w:link w:val="afa"/>
    <w:uiPriority w:val="99"/>
    <w:locked/>
    <w:rsid w:val="0043628D"/>
    <w:rPr>
      <w:rFonts w:ascii="Consolas" w:eastAsia="Times New Roman" w:hAnsi="Consolas" w:cs="Consolas"/>
      <w:sz w:val="21"/>
      <w:szCs w:val="21"/>
      <w:lang w:val="uk-UA" w:eastAsia="en-US"/>
    </w:rPr>
  </w:style>
  <w:style w:type="paragraph" w:styleId="afa">
    <w:name w:val="Plain Text"/>
    <w:basedOn w:val="a2"/>
    <w:link w:val="12"/>
    <w:uiPriority w:val="99"/>
    <w:rsid w:val="0043628D"/>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customStyle="1" w:styleId="a8">
    <w:name w:val="Нижній колонтитул Знак"/>
    <w:link w:val="a7"/>
    <w:uiPriority w:val="99"/>
    <w:semiHidden/>
    <w:locked/>
    <w:rsid w:val="0043628D"/>
    <w:rPr>
      <w:sz w:val="28"/>
      <w:szCs w:val="28"/>
      <w:lang w:val="ru-RU" w:eastAsia="ru-RU"/>
    </w:rPr>
  </w:style>
  <w:style w:type="character" w:customStyle="1" w:styleId="afc">
    <w:name w:val="номер страницы"/>
    <w:uiPriority w:val="99"/>
    <w:rsid w:val="0043628D"/>
    <w:rPr>
      <w:sz w:val="28"/>
      <w:szCs w:val="28"/>
    </w:rPr>
  </w:style>
  <w:style w:type="paragraph" w:styleId="13">
    <w:name w:val="toc 1"/>
    <w:basedOn w:val="a2"/>
    <w:next w:val="a2"/>
    <w:autoRedefine/>
    <w:uiPriority w:val="99"/>
    <w:semiHidden/>
    <w:rsid w:val="0043628D"/>
    <w:pPr>
      <w:ind w:firstLine="0"/>
      <w:jc w:val="left"/>
    </w:pPr>
    <w:rPr>
      <w:caps/>
    </w:rPr>
  </w:style>
  <w:style w:type="paragraph" w:styleId="23">
    <w:name w:val="toc 2"/>
    <w:basedOn w:val="a2"/>
    <w:next w:val="a2"/>
    <w:autoRedefine/>
    <w:uiPriority w:val="99"/>
    <w:semiHidden/>
    <w:rsid w:val="0043628D"/>
    <w:pPr>
      <w:ind w:firstLine="0"/>
      <w:jc w:val="left"/>
    </w:pPr>
    <w:rPr>
      <w:smallCaps/>
    </w:rPr>
  </w:style>
  <w:style w:type="paragraph" w:styleId="35">
    <w:name w:val="toc 3"/>
    <w:basedOn w:val="a2"/>
    <w:next w:val="a2"/>
    <w:autoRedefine/>
    <w:uiPriority w:val="99"/>
    <w:semiHidden/>
    <w:rsid w:val="0043628D"/>
    <w:pPr>
      <w:ind w:firstLine="0"/>
      <w:jc w:val="left"/>
    </w:pPr>
  </w:style>
  <w:style w:type="paragraph" w:styleId="41">
    <w:name w:val="toc 4"/>
    <w:basedOn w:val="a2"/>
    <w:next w:val="a2"/>
    <w:autoRedefine/>
    <w:uiPriority w:val="99"/>
    <w:semiHidden/>
    <w:rsid w:val="0043628D"/>
    <w:pPr>
      <w:tabs>
        <w:tab w:val="right" w:leader="dot" w:pos="9345"/>
      </w:tabs>
      <w:ind w:firstLine="0"/>
    </w:pPr>
    <w:rPr>
      <w:noProof/>
    </w:rPr>
  </w:style>
  <w:style w:type="paragraph" w:styleId="51">
    <w:name w:val="toc 5"/>
    <w:basedOn w:val="a2"/>
    <w:next w:val="a2"/>
    <w:autoRedefine/>
    <w:uiPriority w:val="99"/>
    <w:semiHidden/>
    <w:rsid w:val="0043628D"/>
    <w:pPr>
      <w:ind w:left="958"/>
    </w:pPr>
  </w:style>
  <w:style w:type="paragraph" w:customStyle="1" w:styleId="a">
    <w:name w:val="список ненумерованный"/>
    <w:autoRedefine/>
    <w:uiPriority w:val="99"/>
    <w:rsid w:val="0043628D"/>
    <w:pPr>
      <w:numPr>
        <w:numId w:val="19"/>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43628D"/>
    <w:pPr>
      <w:numPr>
        <w:numId w:val="20"/>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43628D"/>
    <w:rPr>
      <w:b/>
      <w:bCs/>
    </w:rPr>
  </w:style>
  <w:style w:type="paragraph" w:customStyle="1" w:styleId="101">
    <w:name w:val="Стиль Оглавление 1 + Первая строка:  0 см1"/>
    <w:basedOn w:val="13"/>
    <w:autoRedefine/>
    <w:uiPriority w:val="99"/>
    <w:rsid w:val="0043628D"/>
    <w:rPr>
      <w:b/>
      <w:bCs/>
    </w:rPr>
  </w:style>
  <w:style w:type="paragraph" w:customStyle="1" w:styleId="200">
    <w:name w:val="Стиль Оглавление 2 + Слева:  0 см Первая строка:  0 см"/>
    <w:basedOn w:val="23"/>
    <w:autoRedefine/>
    <w:uiPriority w:val="99"/>
    <w:rsid w:val="0043628D"/>
  </w:style>
  <w:style w:type="paragraph" w:customStyle="1" w:styleId="31250">
    <w:name w:val="Стиль Оглавление 3 + Слева:  125 см Первая строка:  0 см"/>
    <w:basedOn w:val="35"/>
    <w:autoRedefine/>
    <w:uiPriority w:val="99"/>
    <w:rsid w:val="0043628D"/>
    <w:rPr>
      <w:i/>
      <w:iCs/>
    </w:rPr>
  </w:style>
  <w:style w:type="paragraph" w:customStyle="1" w:styleId="afd">
    <w:name w:val="схема"/>
    <w:uiPriority w:val="99"/>
    <w:rsid w:val="0043628D"/>
    <w:pPr>
      <w:jc w:val="center"/>
    </w:pPr>
    <w:rPr>
      <w:noProof/>
      <w:sz w:val="24"/>
      <w:szCs w:val="24"/>
    </w:rPr>
  </w:style>
  <w:style w:type="paragraph" w:customStyle="1" w:styleId="afe">
    <w:name w:val="ТАБЛИЦА"/>
    <w:next w:val="a2"/>
    <w:link w:val="aff"/>
    <w:autoRedefine/>
    <w:uiPriority w:val="99"/>
    <w:rsid w:val="001E20B6"/>
    <w:pPr>
      <w:spacing w:line="360" w:lineRule="auto"/>
      <w:jc w:val="center"/>
    </w:pPr>
    <w:rPr>
      <w:color w:val="000000"/>
    </w:rPr>
  </w:style>
  <w:style w:type="paragraph" w:customStyle="1" w:styleId="aff0">
    <w:name w:val="титут"/>
    <w:uiPriority w:val="99"/>
    <w:rsid w:val="0043628D"/>
    <w:pPr>
      <w:spacing w:line="360" w:lineRule="auto"/>
      <w:jc w:val="center"/>
    </w:pPr>
    <w:rPr>
      <w:noProof/>
      <w:sz w:val="28"/>
      <w:szCs w:val="28"/>
    </w:rPr>
  </w:style>
  <w:style w:type="character" w:customStyle="1" w:styleId="aff">
    <w:name w:val="ТАБЛИЦА Знак"/>
    <w:link w:val="afe"/>
    <w:uiPriority w:val="99"/>
    <w:locked/>
    <w:rsid w:val="001E20B6"/>
    <w:rPr>
      <w:color w:val="000000"/>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27026</Words>
  <Characters>154052</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180717</CharactersWithSpaces>
  <SharedDoc>false</SharedDoc>
  <HLinks>
    <vt:vector size="384" baseType="variant">
      <vt:variant>
        <vt:i4>5111828</vt:i4>
      </vt:variant>
      <vt:variant>
        <vt:i4>233</vt:i4>
      </vt:variant>
      <vt:variant>
        <vt:i4>0</vt:i4>
      </vt:variant>
      <vt:variant>
        <vt:i4>5</vt:i4>
      </vt:variant>
      <vt:variant>
        <vt:lpwstr>http://www.mccme.ru/putevod/61/61rus.html</vt:lpwstr>
      </vt:variant>
      <vt:variant>
        <vt:lpwstr/>
      </vt:variant>
      <vt:variant>
        <vt:i4>5111828</vt:i4>
      </vt:variant>
      <vt:variant>
        <vt:i4>230</vt:i4>
      </vt:variant>
      <vt:variant>
        <vt:i4>0</vt:i4>
      </vt:variant>
      <vt:variant>
        <vt:i4>5</vt:i4>
      </vt:variant>
      <vt:variant>
        <vt:lpwstr>http://www.mccme.ru/putevod/34/34rus.html</vt:lpwstr>
      </vt:variant>
      <vt:variant>
        <vt:lpwstr/>
      </vt:variant>
      <vt:variant>
        <vt:i4>4849680</vt:i4>
      </vt:variant>
      <vt:variant>
        <vt:i4>227</vt:i4>
      </vt:variant>
      <vt:variant>
        <vt:i4>0</vt:i4>
      </vt:variant>
      <vt:variant>
        <vt:i4>5</vt:i4>
      </vt:variant>
      <vt:variant>
        <vt:lpwstr>http://www.mccme.ru/putevod/30/30rus.html</vt:lpwstr>
      </vt:variant>
      <vt:variant>
        <vt:lpwstr/>
      </vt:variant>
      <vt:variant>
        <vt:i4>5046295</vt:i4>
      </vt:variant>
      <vt:variant>
        <vt:i4>224</vt:i4>
      </vt:variant>
      <vt:variant>
        <vt:i4>0</vt:i4>
      </vt:variant>
      <vt:variant>
        <vt:i4>5</vt:i4>
      </vt:variant>
      <vt:variant>
        <vt:lpwstr>http://www.mccme.ru/putevod/26/26rus.html</vt:lpwstr>
      </vt:variant>
      <vt:variant>
        <vt:lpwstr/>
      </vt:variant>
      <vt:variant>
        <vt:i4>4718610</vt:i4>
      </vt:variant>
      <vt:variant>
        <vt:i4>221</vt:i4>
      </vt:variant>
      <vt:variant>
        <vt:i4>0</vt:i4>
      </vt:variant>
      <vt:variant>
        <vt:i4>5</vt:i4>
      </vt:variant>
      <vt:variant>
        <vt:lpwstr>http://www.mccme.ru/putevod/23/23rus.html</vt:lpwstr>
      </vt:variant>
      <vt:variant>
        <vt:lpwstr/>
      </vt:variant>
      <vt:variant>
        <vt:i4>5046295</vt:i4>
      </vt:variant>
      <vt:variant>
        <vt:i4>218</vt:i4>
      </vt:variant>
      <vt:variant>
        <vt:i4>0</vt:i4>
      </vt:variant>
      <vt:variant>
        <vt:i4>5</vt:i4>
      </vt:variant>
      <vt:variant>
        <vt:lpwstr>http://www.mccme.ru/putevod/15/15rus.html</vt:lpwstr>
      </vt:variant>
      <vt:variant>
        <vt:lpwstr/>
      </vt:variant>
      <vt:variant>
        <vt:i4>4194330</vt:i4>
      </vt:variant>
      <vt:variant>
        <vt:i4>215</vt:i4>
      </vt:variant>
      <vt:variant>
        <vt:i4>0</vt:i4>
      </vt:variant>
      <vt:variant>
        <vt:i4>5</vt:i4>
      </vt:variant>
      <vt:variant>
        <vt:lpwstr>http://www.mccme.ru/putevod/09/09rus.html</vt:lpwstr>
      </vt:variant>
      <vt:variant>
        <vt:lpwstr/>
      </vt:variant>
      <vt:variant>
        <vt:i4>4259867</vt:i4>
      </vt:variant>
      <vt:variant>
        <vt:i4>212</vt:i4>
      </vt:variant>
      <vt:variant>
        <vt:i4>0</vt:i4>
      </vt:variant>
      <vt:variant>
        <vt:i4>5</vt:i4>
      </vt:variant>
      <vt:variant>
        <vt:lpwstr>http://www.mccme.ru/putevod/08/08rus.html</vt:lpwstr>
      </vt:variant>
      <vt:variant>
        <vt:lpwstr/>
      </vt:variant>
      <vt:variant>
        <vt:i4>5111828</vt:i4>
      </vt:variant>
      <vt:variant>
        <vt:i4>209</vt:i4>
      </vt:variant>
      <vt:variant>
        <vt:i4>0</vt:i4>
      </vt:variant>
      <vt:variant>
        <vt:i4>5</vt:i4>
      </vt:variant>
      <vt:variant>
        <vt:lpwstr>http://www.mccme.ru/putevod/07/07rus.html</vt:lpwstr>
      </vt:variant>
      <vt:variant>
        <vt:lpwstr/>
      </vt:variant>
      <vt:variant>
        <vt:i4>4718610</vt:i4>
      </vt:variant>
      <vt:variant>
        <vt:i4>206</vt:i4>
      </vt:variant>
      <vt:variant>
        <vt:i4>0</vt:i4>
      </vt:variant>
      <vt:variant>
        <vt:i4>5</vt:i4>
      </vt:variant>
      <vt:variant>
        <vt:lpwstr>http://www.mccme.ru/putevod/01/01rus.html</vt:lpwstr>
      </vt:variant>
      <vt:variant>
        <vt:lpwstr/>
      </vt:variant>
      <vt:variant>
        <vt:i4>5046295</vt:i4>
      </vt:variant>
      <vt:variant>
        <vt:i4>203</vt:i4>
      </vt:variant>
      <vt:variant>
        <vt:i4>0</vt:i4>
      </vt:variant>
      <vt:variant>
        <vt:i4>5</vt:i4>
      </vt:variant>
      <vt:variant>
        <vt:lpwstr>http://www.mccme.ru/putevod/73/73rus.html</vt:lpwstr>
      </vt:variant>
      <vt:variant>
        <vt:lpwstr/>
      </vt:variant>
      <vt:variant>
        <vt:i4>4915217</vt:i4>
      </vt:variant>
      <vt:variant>
        <vt:i4>200</vt:i4>
      </vt:variant>
      <vt:variant>
        <vt:i4>0</vt:i4>
      </vt:variant>
      <vt:variant>
        <vt:i4>5</vt:i4>
      </vt:variant>
      <vt:variant>
        <vt:lpwstr>http://www.mccme.ru/putevod/64/64rus.html</vt:lpwstr>
      </vt:variant>
      <vt:variant>
        <vt:lpwstr/>
      </vt:variant>
      <vt:variant>
        <vt:i4>4980758</vt:i4>
      </vt:variant>
      <vt:variant>
        <vt:i4>197</vt:i4>
      </vt:variant>
      <vt:variant>
        <vt:i4>0</vt:i4>
      </vt:variant>
      <vt:variant>
        <vt:i4>5</vt:i4>
      </vt:variant>
      <vt:variant>
        <vt:lpwstr>http://www.mccme.ru/putevod/63/63rus.html</vt:lpwstr>
      </vt:variant>
      <vt:variant>
        <vt:lpwstr/>
      </vt:variant>
      <vt:variant>
        <vt:i4>4522015</vt:i4>
      </vt:variant>
      <vt:variant>
        <vt:i4>194</vt:i4>
      </vt:variant>
      <vt:variant>
        <vt:i4>0</vt:i4>
      </vt:variant>
      <vt:variant>
        <vt:i4>5</vt:i4>
      </vt:variant>
      <vt:variant>
        <vt:lpwstr>http://www.mccme.ru/putevod/59/59rus.html</vt:lpwstr>
      </vt:variant>
      <vt:variant>
        <vt:lpwstr/>
      </vt:variant>
      <vt:variant>
        <vt:i4>4456478</vt:i4>
      </vt:variant>
      <vt:variant>
        <vt:i4>191</vt:i4>
      </vt:variant>
      <vt:variant>
        <vt:i4>0</vt:i4>
      </vt:variant>
      <vt:variant>
        <vt:i4>5</vt:i4>
      </vt:variant>
      <vt:variant>
        <vt:lpwstr>http://www.mccme.ru/putevod/58/58rus.html</vt:lpwstr>
      </vt:variant>
      <vt:variant>
        <vt:lpwstr/>
      </vt:variant>
      <vt:variant>
        <vt:i4>4849680</vt:i4>
      </vt:variant>
      <vt:variant>
        <vt:i4>188</vt:i4>
      </vt:variant>
      <vt:variant>
        <vt:i4>0</vt:i4>
      </vt:variant>
      <vt:variant>
        <vt:i4>5</vt:i4>
      </vt:variant>
      <vt:variant>
        <vt:lpwstr>http://www.mccme.ru/putevod/56/56rus.html</vt:lpwstr>
      </vt:variant>
      <vt:variant>
        <vt:lpwstr/>
      </vt:variant>
      <vt:variant>
        <vt:i4>5111828</vt:i4>
      </vt:variant>
      <vt:variant>
        <vt:i4>185</vt:i4>
      </vt:variant>
      <vt:variant>
        <vt:i4>0</vt:i4>
      </vt:variant>
      <vt:variant>
        <vt:i4>5</vt:i4>
      </vt:variant>
      <vt:variant>
        <vt:lpwstr>http://www.mccme.ru/putevod/52/52rus.html</vt:lpwstr>
      </vt:variant>
      <vt:variant>
        <vt:lpwstr/>
      </vt:variant>
      <vt:variant>
        <vt:i4>5111828</vt:i4>
      </vt:variant>
      <vt:variant>
        <vt:i4>182</vt:i4>
      </vt:variant>
      <vt:variant>
        <vt:i4>0</vt:i4>
      </vt:variant>
      <vt:variant>
        <vt:i4>5</vt:i4>
      </vt:variant>
      <vt:variant>
        <vt:lpwstr>http://www.mccme.ru/putevod/43/43rus.html</vt:lpwstr>
      </vt:variant>
      <vt:variant>
        <vt:lpwstr/>
      </vt:variant>
      <vt:variant>
        <vt:i4>4849680</vt:i4>
      </vt:variant>
      <vt:variant>
        <vt:i4>179</vt:i4>
      </vt:variant>
      <vt:variant>
        <vt:i4>0</vt:i4>
      </vt:variant>
      <vt:variant>
        <vt:i4>5</vt:i4>
      </vt:variant>
      <vt:variant>
        <vt:lpwstr>http://www.mccme.ru/putevod/21/21rus.html</vt:lpwstr>
      </vt:variant>
      <vt:variant>
        <vt:lpwstr/>
      </vt:variant>
      <vt:variant>
        <vt:i4>4194330</vt:i4>
      </vt:variant>
      <vt:variant>
        <vt:i4>176</vt:i4>
      </vt:variant>
      <vt:variant>
        <vt:i4>0</vt:i4>
      </vt:variant>
      <vt:variant>
        <vt:i4>5</vt:i4>
      </vt:variant>
      <vt:variant>
        <vt:lpwstr>http://www.mccme.ru/putevod/18/18rus.html</vt:lpwstr>
      </vt:variant>
      <vt:variant>
        <vt:lpwstr/>
      </vt:variant>
      <vt:variant>
        <vt:i4>5111828</vt:i4>
      </vt:variant>
      <vt:variant>
        <vt:i4>173</vt:i4>
      </vt:variant>
      <vt:variant>
        <vt:i4>0</vt:i4>
      </vt:variant>
      <vt:variant>
        <vt:i4>5</vt:i4>
      </vt:variant>
      <vt:variant>
        <vt:lpwstr>http://www.mccme.ru/putevod/16/16rus.html</vt:lpwstr>
      </vt:variant>
      <vt:variant>
        <vt:lpwstr/>
      </vt:variant>
      <vt:variant>
        <vt:i4>4915217</vt:i4>
      </vt:variant>
      <vt:variant>
        <vt:i4>170</vt:i4>
      </vt:variant>
      <vt:variant>
        <vt:i4>0</vt:i4>
      </vt:variant>
      <vt:variant>
        <vt:i4>5</vt:i4>
      </vt:variant>
      <vt:variant>
        <vt:lpwstr>http://www.mccme.ru/putevod/13/13rus.html</vt:lpwstr>
      </vt:variant>
      <vt:variant>
        <vt:lpwstr/>
      </vt:variant>
      <vt:variant>
        <vt:i4>4849680</vt:i4>
      </vt:variant>
      <vt:variant>
        <vt:i4>167</vt:i4>
      </vt:variant>
      <vt:variant>
        <vt:i4>0</vt:i4>
      </vt:variant>
      <vt:variant>
        <vt:i4>5</vt:i4>
      </vt:variant>
      <vt:variant>
        <vt:lpwstr>http://www.mccme.ru/putevod/12/12rus.html</vt:lpwstr>
      </vt:variant>
      <vt:variant>
        <vt:lpwstr/>
      </vt:variant>
      <vt:variant>
        <vt:i4>4915217</vt:i4>
      </vt:variant>
      <vt:variant>
        <vt:i4>164</vt:i4>
      </vt:variant>
      <vt:variant>
        <vt:i4>0</vt:i4>
      </vt:variant>
      <vt:variant>
        <vt:i4>5</vt:i4>
      </vt:variant>
      <vt:variant>
        <vt:lpwstr>http://www.mccme.ru/putevod/02/02rus.html</vt:lpwstr>
      </vt:variant>
      <vt:variant>
        <vt:lpwstr/>
      </vt:variant>
      <vt:variant>
        <vt:i4>4325400</vt:i4>
      </vt:variant>
      <vt:variant>
        <vt:i4>161</vt:i4>
      </vt:variant>
      <vt:variant>
        <vt:i4>0</vt:i4>
      </vt:variant>
      <vt:variant>
        <vt:i4>5</vt:i4>
      </vt:variant>
      <vt:variant>
        <vt:lpwstr>http://www.mccme.ru/putevod/83/83rus.html</vt:lpwstr>
      </vt:variant>
      <vt:variant>
        <vt:lpwstr/>
      </vt:variant>
      <vt:variant>
        <vt:i4>4587548</vt:i4>
      </vt:variant>
      <vt:variant>
        <vt:i4>158</vt:i4>
      </vt:variant>
      <vt:variant>
        <vt:i4>0</vt:i4>
      </vt:variant>
      <vt:variant>
        <vt:i4>5</vt:i4>
      </vt:variant>
      <vt:variant>
        <vt:lpwstr>http://www.mccme.ru/putevod/78/78rus.html</vt:lpwstr>
      </vt:variant>
      <vt:variant>
        <vt:lpwstr/>
      </vt:variant>
      <vt:variant>
        <vt:i4>5177365</vt:i4>
      </vt:variant>
      <vt:variant>
        <vt:i4>155</vt:i4>
      </vt:variant>
      <vt:variant>
        <vt:i4>0</vt:i4>
      </vt:variant>
      <vt:variant>
        <vt:i4>5</vt:i4>
      </vt:variant>
      <vt:variant>
        <vt:lpwstr>http://www.mccme.ru/putevod/60/60rus.html</vt:lpwstr>
      </vt:variant>
      <vt:variant>
        <vt:lpwstr/>
      </vt:variant>
      <vt:variant>
        <vt:i4>5177365</vt:i4>
      </vt:variant>
      <vt:variant>
        <vt:i4>152</vt:i4>
      </vt:variant>
      <vt:variant>
        <vt:i4>0</vt:i4>
      </vt:variant>
      <vt:variant>
        <vt:i4>5</vt:i4>
      </vt:variant>
      <vt:variant>
        <vt:lpwstr>http://www.mccme.ru/putevod/53/53rus.html</vt:lpwstr>
      </vt:variant>
      <vt:variant>
        <vt:lpwstr/>
      </vt:variant>
      <vt:variant>
        <vt:i4>5046295</vt:i4>
      </vt:variant>
      <vt:variant>
        <vt:i4>149</vt:i4>
      </vt:variant>
      <vt:variant>
        <vt:i4>0</vt:i4>
      </vt:variant>
      <vt:variant>
        <vt:i4>5</vt:i4>
      </vt:variant>
      <vt:variant>
        <vt:lpwstr>http://www.mccme.ru/putevod/51/51rus.html</vt:lpwstr>
      </vt:variant>
      <vt:variant>
        <vt:lpwstr/>
      </vt:variant>
      <vt:variant>
        <vt:i4>4849680</vt:i4>
      </vt:variant>
      <vt:variant>
        <vt:i4>146</vt:i4>
      </vt:variant>
      <vt:variant>
        <vt:i4>0</vt:i4>
      </vt:variant>
      <vt:variant>
        <vt:i4>5</vt:i4>
      </vt:variant>
      <vt:variant>
        <vt:lpwstr>http://www.mccme.ru/putevod/47/47rus.html</vt:lpwstr>
      </vt:variant>
      <vt:variant>
        <vt:lpwstr/>
      </vt:variant>
      <vt:variant>
        <vt:i4>4390937</vt:i4>
      </vt:variant>
      <vt:variant>
        <vt:i4>143</vt:i4>
      </vt:variant>
      <vt:variant>
        <vt:i4>0</vt:i4>
      </vt:variant>
      <vt:variant>
        <vt:i4>5</vt:i4>
      </vt:variant>
      <vt:variant>
        <vt:lpwstr>http://www.mccme.ru/putevod/39/39rus.html</vt:lpwstr>
      </vt:variant>
      <vt:variant>
        <vt:lpwstr/>
      </vt:variant>
      <vt:variant>
        <vt:i4>5177365</vt:i4>
      </vt:variant>
      <vt:variant>
        <vt:i4>140</vt:i4>
      </vt:variant>
      <vt:variant>
        <vt:i4>0</vt:i4>
      </vt:variant>
      <vt:variant>
        <vt:i4>5</vt:i4>
      </vt:variant>
      <vt:variant>
        <vt:lpwstr>http://www.mccme.ru/putevod/35/35rus.html</vt:lpwstr>
      </vt:variant>
      <vt:variant>
        <vt:lpwstr/>
      </vt:variant>
      <vt:variant>
        <vt:i4>4325400</vt:i4>
      </vt:variant>
      <vt:variant>
        <vt:i4>137</vt:i4>
      </vt:variant>
      <vt:variant>
        <vt:i4>0</vt:i4>
      </vt:variant>
      <vt:variant>
        <vt:i4>5</vt:i4>
      </vt:variant>
      <vt:variant>
        <vt:lpwstr>http://www.mccme.ru/putevod/29/29rus.html</vt:lpwstr>
      </vt:variant>
      <vt:variant>
        <vt:lpwstr/>
      </vt:variant>
      <vt:variant>
        <vt:i4>4784147</vt:i4>
      </vt:variant>
      <vt:variant>
        <vt:i4>134</vt:i4>
      </vt:variant>
      <vt:variant>
        <vt:i4>0</vt:i4>
      </vt:variant>
      <vt:variant>
        <vt:i4>5</vt:i4>
      </vt:variant>
      <vt:variant>
        <vt:lpwstr>http://www.mccme.ru/putevod/11/11rus.html</vt:lpwstr>
      </vt:variant>
      <vt:variant>
        <vt:lpwstr/>
      </vt:variant>
      <vt:variant>
        <vt:i4>4718610</vt:i4>
      </vt:variant>
      <vt:variant>
        <vt:i4>131</vt:i4>
      </vt:variant>
      <vt:variant>
        <vt:i4>0</vt:i4>
      </vt:variant>
      <vt:variant>
        <vt:i4>5</vt:i4>
      </vt:variant>
      <vt:variant>
        <vt:lpwstr>http://www.mccme.ru/putevod/10/10rus.html</vt:lpwstr>
      </vt:variant>
      <vt:variant>
        <vt:lpwstr/>
      </vt:variant>
      <vt:variant>
        <vt:i4>4718610</vt:i4>
      </vt:variant>
      <vt:variant>
        <vt:i4>128</vt:i4>
      </vt:variant>
      <vt:variant>
        <vt:i4>0</vt:i4>
      </vt:variant>
      <vt:variant>
        <vt:i4>5</vt:i4>
      </vt:variant>
      <vt:variant>
        <vt:lpwstr>http://www.mccme.ru/putevod/76/76rus.html</vt:lpwstr>
      </vt:variant>
      <vt:variant>
        <vt:lpwstr/>
      </vt:variant>
      <vt:variant>
        <vt:i4>5177365</vt:i4>
      </vt:variant>
      <vt:variant>
        <vt:i4>125</vt:i4>
      </vt:variant>
      <vt:variant>
        <vt:i4>0</vt:i4>
      </vt:variant>
      <vt:variant>
        <vt:i4>5</vt:i4>
      </vt:variant>
      <vt:variant>
        <vt:lpwstr>http://www.mccme.ru/putevod/71/71rus.html</vt:lpwstr>
      </vt:variant>
      <vt:variant>
        <vt:lpwstr/>
      </vt:variant>
      <vt:variant>
        <vt:i4>4587548</vt:i4>
      </vt:variant>
      <vt:variant>
        <vt:i4>122</vt:i4>
      </vt:variant>
      <vt:variant>
        <vt:i4>0</vt:i4>
      </vt:variant>
      <vt:variant>
        <vt:i4>5</vt:i4>
      </vt:variant>
      <vt:variant>
        <vt:lpwstr>http://www.mccme.ru/putevod/69/69rus.html</vt:lpwstr>
      </vt:variant>
      <vt:variant>
        <vt:lpwstr/>
      </vt:variant>
      <vt:variant>
        <vt:i4>4653085</vt:i4>
      </vt:variant>
      <vt:variant>
        <vt:i4>119</vt:i4>
      </vt:variant>
      <vt:variant>
        <vt:i4>0</vt:i4>
      </vt:variant>
      <vt:variant>
        <vt:i4>5</vt:i4>
      </vt:variant>
      <vt:variant>
        <vt:lpwstr>http://www.mccme.ru/putevod/68/68rus.html</vt:lpwstr>
      </vt:variant>
      <vt:variant>
        <vt:lpwstr/>
      </vt:variant>
      <vt:variant>
        <vt:i4>4718610</vt:i4>
      </vt:variant>
      <vt:variant>
        <vt:i4>116</vt:i4>
      </vt:variant>
      <vt:variant>
        <vt:i4>0</vt:i4>
      </vt:variant>
      <vt:variant>
        <vt:i4>5</vt:i4>
      </vt:variant>
      <vt:variant>
        <vt:lpwstr>http://www.mccme.ru/putevod/67/67rus.html</vt:lpwstr>
      </vt:variant>
      <vt:variant>
        <vt:lpwstr/>
      </vt:variant>
      <vt:variant>
        <vt:i4>5046295</vt:i4>
      </vt:variant>
      <vt:variant>
        <vt:i4>113</vt:i4>
      </vt:variant>
      <vt:variant>
        <vt:i4>0</vt:i4>
      </vt:variant>
      <vt:variant>
        <vt:i4>5</vt:i4>
      </vt:variant>
      <vt:variant>
        <vt:lpwstr>http://www.mccme.ru/putevod/62/62rus.html</vt:lpwstr>
      </vt:variant>
      <vt:variant>
        <vt:lpwstr/>
      </vt:variant>
      <vt:variant>
        <vt:i4>4915217</vt:i4>
      </vt:variant>
      <vt:variant>
        <vt:i4>110</vt:i4>
      </vt:variant>
      <vt:variant>
        <vt:i4>0</vt:i4>
      </vt:variant>
      <vt:variant>
        <vt:i4>5</vt:i4>
      </vt:variant>
      <vt:variant>
        <vt:lpwstr>http://www.mccme.ru/putevod/57/57rus.html</vt:lpwstr>
      </vt:variant>
      <vt:variant>
        <vt:lpwstr/>
      </vt:variant>
      <vt:variant>
        <vt:i4>4980758</vt:i4>
      </vt:variant>
      <vt:variant>
        <vt:i4>107</vt:i4>
      </vt:variant>
      <vt:variant>
        <vt:i4>0</vt:i4>
      </vt:variant>
      <vt:variant>
        <vt:i4>5</vt:i4>
      </vt:variant>
      <vt:variant>
        <vt:lpwstr>http://www.mccme.ru/putevod/50/50rus.html</vt:lpwstr>
      </vt:variant>
      <vt:variant>
        <vt:lpwstr/>
      </vt:variant>
      <vt:variant>
        <vt:i4>4522015</vt:i4>
      </vt:variant>
      <vt:variant>
        <vt:i4>104</vt:i4>
      </vt:variant>
      <vt:variant>
        <vt:i4>0</vt:i4>
      </vt:variant>
      <vt:variant>
        <vt:i4>5</vt:i4>
      </vt:variant>
      <vt:variant>
        <vt:lpwstr>http://www.mccme.ru/putevod/48/48rus.html</vt:lpwstr>
      </vt:variant>
      <vt:variant>
        <vt:lpwstr/>
      </vt:variant>
      <vt:variant>
        <vt:i4>4915217</vt:i4>
      </vt:variant>
      <vt:variant>
        <vt:i4>101</vt:i4>
      </vt:variant>
      <vt:variant>
        <vt:i4>0</vt:i4>
      </vt:variant>
      <vt:variant>
        <vt:i4>5</vt:i4>
      </vt:variant>
      <vt:variant>
        <vt:lpwstr>http://www.mccme.ru/putevod/46/46rus.html</vt:lpwstr>
      </vt:variant>
      <vt:variant>
        <vt:lpwstr/>
      </vt:variant>
      <vt:variant>
        <vt:i4>4784147</vt:i4>
      </vt:variant>
      <vt:variant>
        <vt:i4>98</vt:i4>
      </vt:variant>
      <vt:variant>
        <vt:i4>0</vt:i4>
      </vt:variant>
      <vt:variant>
        <vt:i4>5</vt:i4>
      </vt:variant>
      <vt:variant>
        <vt:lpwstr>http://www.mccme.ru/putevod/44/44rus.html</vt:lpwstr>
      </vt:variant>
      <vt:variant>
        <vt:lpwstr/>
      </vt:variant>
      <vt:variant>
        <vt:i4>5046295</vt:i4>
      </vt:variant>
      <vt:variant>
        <vt:i4>95</vt:i4>
      </vt:variant>
      <vt:variant>
        <vt:i4>0</vt:i4>
      </vt:variant>
      <vt:variant>
        <vt:i4>5</vt:i4>
      </vt:variant>
      <vt:variant>
        <vt:lpwstr>http://www.mccme.ru/putevod/40/40rus.html</vt:lpwstr>
      </vt:variant>
      <vt:variant>
        <vt:lpwstr/>
      </vt:variant>
      <vt:variant>
        <vt:i4>5046295</vt:i4>
      </vt:variant>
      <vt:variant>
        <vt:i4>92</vt:i4>
      </vt:variant>
      <vt:variant>
        <vt:i4>0</vt:i4>
      </vt:variant>
      <vt:variant>
        <vt:i4>5</vt:i4>
      </vt:variant>
      <vt:variant>
        <vt:lpwstr>http://www.mccme.ru/putevod/37/37rus.html</vt:lpwstr>
      </vt:variant>
      <vt:variant>
        <vt:lpwstr/>
      </vt:variant>
      <vt:variant>
        <vt:i4>4980758</vt:i4>
      </vt:variant>
      <vt:variant>
        <vt:i4>89</vt:i4>
      </vt:variant>
      <vt:variant>
        <vt:i4>0</vt:i4>
      </vt:variant>
      <vt:variant>
        <vt:i4>5</vt:i4>
      </vt:variant>
      <vt:variant>
        <vt:lpwstr>http://www.mccme.ru/putevod/36/36rus.html</vt:lpwstr>
      </vt:variant>
      <vt:variant>
        <vt:lpwstr/>
      </vt:variant>
      <vt:variant>
        <vt:i4>4784147</vt:i4>
      </vt:variant>
      <vt:variant>
        <vt:i4>86</vt:i4>
      </vt:variant>
      <vt:variant>
        <vt:i4>0</vt:i4>
      </vt:variant>
      <vt:variant>
        <vt:i4>5</vt:i4>
      </vt:variant>
      <vt:variant>
        <vt:lpwstr>http://www.mccme.ru/putevod/33/33rus.html</vt:lpwstr>
      </vt:variant>
      <vt:variant>
        <vt:lpwstr/>
      </vt:variant>
      <vt:variant>
        <vt:i4>4718610</vt:i4>
      </vt:variant>
      <vt:variant>
        <vt:i4>83</vt:i4>
      </vt:variant>
      <vt:variant>
        <vt:i4>0</vt:i4>
      </vt:variant>
      <vt:variant>
        <vt:i4>5</vt:i4>
      </vt:variant>
      <vt:variant>
        <vt:lpwstr>http://www.mccme.ru/putevod/32/32rus.html</vt:lpwstr>
      </vt:variant>
      <vt:variant>
        <vt:lpwstr/>
      </vt:variant>
      <vt:variant>
        <vt:i4>4915217</vt:i4>
      </vt:variant>
      <vt:variant>
        <vt:i4>80</vt:i4>
      </vt:variant>
      <vt:variant>
        <vt:i4>0</vt:i4>
      </vt:variant>
      <vt:variant>
        <vt:i4>5</vt:i4>
      </vt:variant>
      <vt:variant>
        <vt:lpwstr>http://www.mccme.ru/putevod/31/31rus.html</vt:lpwstr>
      </vt:variant>
      <vt:variant>
        <vt:lpwstr/>
      </vt:variant>
      <vt:variant>
        <vt:i4>6684710</vt:i4>
      </vt:variant>
      <vt:variant>
        <vt:i4>69</vt:i4>
      </vt:variant>
      <vt:variant>
        <vt:i4>0</vt:i4>
      </vt:variant>
      <vt:variant>
        <vt:i4>5</vt:i4>
      </vt:variant>
      <vt:variant>
        <vt:lpwstr>http://www.ege.edu.ru/</vt:lpwstr>
      </vt:variant>
      <vt:variant>
        <vt:lpwstr/>
      </vt:variant>
      <vt:variant>
        <vt:i4>1048625</vt:i4>
      </vt:variant>
      <vt:variant>
        <vt:i4>62</vt:i4>
      </vt:variant>
      <vt:variant>
        <vt:i4>0</vt:i4>
      </vt:variant>
      <vt:variant>
        <vt:i4>5</vt:i4>
      </vt:variant>
      <vt:variant>
        <vt:lpwstr/>
      </vt:variant>
      <vt:variant>
        <vt:lpwstr>_Toc223175719</vt:lpwstr>
      </vt:variant>
      <vt:variant>
        <vt:i4>1048625</vt:i4>
      </vt:variant>
      <vt:variant>
        <vt:i4>56</vt:i4>
      </vt:variant>
      <vt:variant>
        <vt:i4>0</vt:i4>
      </vt:variant>
      <vt:variant>
        <vt:i4>5</vt:i4>
      </vt:variant>
      <vt:variant>
        <vt:lpwstr/>
      </vt:variant>
      <vt:variant>
        <vt:lpwstr>_Toc223175718</vt:lpwstr>
      </vt:variant>
      <vt:variant>
        <vt:i4>1048625</vt:i4>
      </vt:variant>
      <vt:variant>
        <vt:i4>50</vt:i4>
      </vt:variant>
      <vt:variant>
        <vt:i4>0</vt:i4>
      </vt:variant>
      <vt:variant>
        <vt:i4>5</vt:i4>
      </vt:variant>
      <vt:variant>
        <vt:lpwstr/>
      </vt:variant>
      <vt:variant>
        <vt:lpwstr>_Toc223175717</vt:lpwstr>
      </vt:variant>
      <vt:variant>
        <vt:i4>1048625</vt:i4>
      </vt:variant>
      <vt:variant>
        <vt:i4>44</vt:i4>
      </vt:variant>
      <vt:variant>
        <vt:i4>0</vt:i4>
      </vt:variant>
      <vt:variant>
        <vt:i4>5</vt:i4>
      </vt:variant>
      <vt:variant>
        <vt:lpwstr/>
      </vt:variant>
      <vt:variant>
        <vt:lpwstr>_Toc223175716</vt:lpwstr>
      </vt:variant>
      <vt:variant>
        <vt:i4>1048625</vt:i4>
      </vt:variant>
      <vt:variant>
        <vt:i4>38</vt:i4>
      </vt:variant>
      <vt:variant>
        <vt:i4>0</vt:i4>
      </vt:variant>
      <vt:variant>
        <vt:i4>5</vt:i4>
      </vt:variant>
      <vt:variant>
        <vt:lpwstr/>
      </vt:variant>
      <vt:variant>
        <vt:lpwstr>_Toc223175715</vt:lpwstr>
      </vt:variant>
      <vt:variant>
        <vt:i4>1048625</vt:i4>
      </vt:variant>
      <vt:variant>
        <vt:i4>32</vt:i4>
      </vt:variant>
      <vt:variant>
        <vt:i4>0</vt:i4>
      </vt:variant>
      <vt:variant>
        <vt:i4>5</vt:i4>
      </vt:variant>
      <vt:variant>
        <vt:lpwstr/>
      </vt:variant>
      <vt:variant>
        <vt:lpwstr>_Toc223175714</vt:lpwstr>
      </vt:variant>
      <vt:variant>
        <vt:i4>1048625</vt:i4>
      </vt:variant>
      <vt:variant>
        <vt:i4>26</vt:i4>
      </vt:variant>
      <vt:variant>
        <vt:i4>0</vt:i4>
      </vt:variant>
      <vt:variant>
        <vt:i4>5</vt:i4>
      </vt:variant>
      <vt:variant>
        <vt:lpwstr/>
      </vt:variant>
      <vt:variant>
        <vt:lpwstr>_Toc223175713</vt:lpwstr>
      </vt:variant>
      <vt:variant>
        <vt:i4>1048625</vt:i4>
      </vt:variant>
      <vt:variant>
        <vt:i4>20</vt:i4>
      </vt:variant>
      <vt:variant>
        <vt:i4>0</vt:i4>
      </vt:variant>
      <vt:variant>
        <vt:i4>5</vt:i4>
      </vt:variant>
      <vt:variant>
        <vt:lpwstr/>
      </vt:variant>
      <vt:variant>
        <vt:lpwstr>_Toc223175712</vt:lpwstr>
      </vt:variant>
      <vt:variant>
        <vt:i4>1048625</vt:i4>
      </vt:variant>
      <vt:variant>
        <vt:i4>14</vt:i4>
      </vt:variant>
      <vt:variant>
        <vt:i4>0</vt:i4>
      </vt:variant>
      <vt:variant>
        <vt:i4>5</vt:i4>
      </vt:variant>
      <vt:variant>
        <vt:lpwstr/>
      </vt:variant>
      <vt:variant>
        <vt:lpwstr>_Toc223175711</vt:lpwstr>
      </vt:variant>
      <vt:variant>
        <vt:i4>1048625</vt:i4>
      </vt:variant>
      <vt:variant>
        <vt:i4>8</vt:i4>
      </vt:variant>
      <vt:variant>
        <vt:i4>0</vt:i4>
      </vt:variant>
      <vt:variant>
        <vt:i4>5</vt:i4>
      </vt:variant>
      <vt:variant>
        <vt:lpwstr/>
      </vt:variant>
      <vt:variant>
        <vt:lpwstr>_Toc223175710</vt:lpwstr>
      </vt:variant>
      <vt:variant>
        <vt:i4>1114161</vt:i4>
      </vt:variant>
      <vt:variant>
        <vt:i4>2</vt:i4>
      </vt:variant>
      <vt:variant>
        <vt:i4>0</vt:i4>
      </vt:variant>
      <vt:variant>
        <vt:i4>5</vt:i4>
      </vt:variant>
      <vt:variant>
        <vt:lpwstr/>
      </vt:variant>
      <vt:variant>
        <vt:lpwstr>_Toc223175709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Irina</cp:lastModifiedBy>
  <cp:revision>2</cp:revision>
  <dcterms:created xsi:type="dcterms:W3CDTF">2014-08-19T17:01:00Z</dcterms:created>
  <dcterms:modified xsi:type="dcterms:W3CDTF">2014-08-19T17:01:00Z</dcterms:modified>
</cp:coreProperties>
</file>