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CA7" w:rsidRDefault="00B96CA7" w:rsidP="004C1E80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30FCE" w:rsidRDefault="00B30FCE" w:rsidP="004C1E80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30FCE" w:rsidRDefault="00B30FCE" w:rsidP="004C1E80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30FCE" w:rsidRDefault="00B30FCE" w:rsidP="004C1E80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30FCE" w:rsidRDefault="00B30FCE" w:rsidP="004C1E80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30FCE" w:rsidRDefault="00B30FCE" w:rsidP="004C1E80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30FCE" w:rsidRDefault="00B30FCE" w:rsidP="004C1E80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30FCE" w:rsidRDefault="00B30FCE" w:rsidP="004C1E80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30FCE" w:rsidRDefault="00B30FCE" w:rsidP="004C1E80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30FCE" w:rsidRDefault="00B30FCE" w:rsidP="004C1E80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30FCE" w:rsidRPr="004C1E80" w:rsidRDefault="00B30FCE" w:rsidP="004C1E80">
      <w:pPr>
        <w:spacing w:after="0"/>
        <w:rPr>
          <w:rFonts w:ascii="Times New Roman" w:hAnsi="Times New Roman"/>
          <w:sz w:val="24"/>
          <w:szCs w:val="24"/>
        </w:rPr>
      </w:pPr>
    </w:p>
    <w:p w:rsidR="00B30FCE" w:rsidRDefault="00B30FCE" w:rsidP="004C1E80">
      <w:pPr>
        <w:spacing w:after="0"/>
        <w:rPr>
          <w:rFonts w:ascii="Times New Roman" w:hAnsi="Times New Roman"/>
          <w:sz w:val="24"/>
          <w:szCs w:val="24"/>
          <w:lang w:val="en-US"/>
        </w:rPr>
      </w:pPr>
    </w:p>
    <w:p w:rsidR="00B30FCE" w:rsidRDefault="00B30FCE" w:rsidP="004C1E80">
      <w:pPr>
        <w:spacing w:after="0"/>
        <w:jc w:val="center"/>
        <w:rPr>
          <w:rFonts w:ascii="Times New Roman" w:hAnsi="Times New Roman"/>
          <w:sz w:val="44"/>
          <w:szCs w:val="24"/>
        </w:rPr>
      </w:pPr>
      <w:r w:rsidRPr="004C1E80">
        <w:rPr>
          <w:rFonts w:ascii="Times New Roman" w:hAnsi="Times New Roman"/>
          <w:sz w:val="44"/>
          <w:szCs w:val="24"/>
        </w:rPr>
        <w:t>Доклад по дисциплине:</w:t>
      </w:r>
    </w:p>
    <w:p w:rsidR="00B30FCE" w:rsidRPr="004C1E80" w:rsidRDefault="00B30FCE" w:rsidP="004C1E80">
      <w:pPr>
        <w:spacing w:after="0"/>
        <w:ind w:left="142"/>
        <w:jc w:val="center"/>
        <w:rPr>
          <w:rFonts w:ascii="Times New Roman" w:hAnsi="Times New Roman"/>
          <w:sz w:val="44"/>
          <w:szCs w:val="24"/>
        </w:rPr>
      </w:pPr>
      <w:r w:rsidRPr="004C1E80">
        <w:rPr>
          <w:rFonts w:ascii="Times New Roman" w:hAnsi="Times New Roman"/>
          <w:sz w:val="44"/>
          <w:szCs w:val="24"/>
        </w:rPr>
        <w:t>«Педагогические технологий»</w:t>
      </w:r>
    </w:p>
    <w:p w:rsidR="00B30FCE" w:rsidRDefault="00B30FCE" w:rsidP="004C1E80">
      <w:pPr>
        <w:spacing w:after="0"/>
        <w:jc w:val="center"/>
        <w:rPr>
          <w:rFonts w:ascii="Times New Roman" w:hAnsi="Times New Roman"/>
          <w:sz w:val="44"/>
          <w:szCs w:val="24"/>
        </w:rPr>
      </w:pPr>
      <w:r w:rsidRPr="004C1E80">
        <w:rPr>
          <w:rFonts w:ascii="Times New Roman" w:hAnsi="Times New Roman"/>
          <w:sz w:val="44"/>
          <w:szCs w:val="24"/>
        </w:rPr>
        <w:t xml:space="preserve">На тему: </w:t>
      </w:r>
    </w:p>
    <w:p w:rsidR="00B30FCE" w:rsidRDefault="00B30FCE" w:rsidP="004C1E80">
      <w:pPr>
        <w:spacing w:after="0"/>
        <w:jc w:val="center"/>
        <w:rPr>
          <w:rFonts w:ascii="Times New Roman" w:hAnsi="Times New Roman"/>
          <w:sz w:val="44"/>
          <w:szCs w:val="24"/>
        </w:rPr>
      </w:pPr>
      <w:r w:rsidRPr="004C1E80">
        <w:rPr>
          <w:rFonts w:ascii="Times New Roman" w:hAnsi="Times New Roman"/>
          <w:sz w:val="44"/>
          <w:szCs w:val="24"/>
        </w:rPr>
        <w:t>«Диалоговая педагогическая технология»</w:t>
      </w:r>
    </w:p>
    <w:p w:rsidR="00B30FCE" w:rsidRPr="004C1E80" w:rsidRDefault="00B30FCE" w:rsidP="004C1E80">
      <w:pPr>
        <w:rPr>
          <w:rFonts w:ascii="Times New Roman" w:hAnsi="Times New Roman"/>
          <w:sz w:val="44"/>
          <w:szCs w:val="24"/>
        </w:rPr>
      </w:pPr>
    </w:p>
    <w:p w:rsidR="00B30FCE" w:rsidRPr="004C1E80" w:rsidRDefault="00B30FCE" w:rsidP="004C1E80">
      <w:pPr>
        <w:rPr>
          <w:rFonts w:ascii="Times New Roman" w:hAnsi="Times New Roman"/>
          <w:sz w:val="44"/>
          <w:szCs w:val="24"/>
        </w:rPr>
      </w:pPr>
    </w:p>
    <w:p w:rsidR="00B30FCE" w:rsidRPr="004C1E80" w:rsidRDefault="00B30FCE" w:rsidP="004C1E80">
      <w:pPr>
        <w:rPr>
          <w:rFonts w:ascii="Times New Roman" w:hAnsi="Times New Roman"/>
          <w:sz w:val="44"/>
          <w:szCs w:val="24"/>
        </w:rPr>
      </w:pPr>
    </w:p>
    <w:p w:rsidR="00B30FCE" w:rsidRPr="004C1E80" w:rsidRDefault="00B30FCE" w:rsidP="004C1E80">
      <w:pPr>
        <w:rPr>
          <w:rFonts w:ascii="Times New Roman" w:hAnsi="Times New Roman"/>
          <w:sz w:val="44"/>
          <w:szCs w:val="24"/>
        </w:rPr>
      </w:pPr>
    </w:p>
    <w:p w:rsidR="00B30FCE" w:rsidRPr="004C1E80" w:rsidRDefault="00B30FCE" w:rsidP="004C1E80">
      <w:pPr>
        <w:rPr>
          <w:rFonts w:ascii="Times New Roman" w:hAnsi="Times New Roman"/>
          <w:sz w:val="44"/>
          <w:szCs w:val="24"/>
        </w:rPr>
      </w:pPr>
    </w:p>
    <w:p w:rsidR="00B30FCE" w:rsidRPr="004C1E80" w:rsidRDefault="00B30FCE" w:rsidP="004C1E80">
      <w:pPr>
        <w:rPr>
          <w:rFonts w:ascii="Times New Roman" w:hAnsi="Times New Roman"/>
          <w:sz w:val="44"/>
          <w:szCs w:val="24"/>
        </w:rPr>
      </w:pPr>
    </w:p>
    <w:p w:rsidR="00B30FCE" w:rsidRDefault="00B30FCE" w:rsidP="004C1E80">
      <w:pPr>
        <w:tabs>
          <w:tab w:val="left" w:pos="7920"/>
        </w:tabs>
        <w:rPr>
          <w:rFonts w:ascii="Times New Roman" w:hAnsi="Times New Roman"/>
          <w:sz w:val="44"/>
          <w:szCs w:val="24"/>
        </w:rPr>
      </w:pPr>
    </w:p>
    <w:p w:rsidR="00B30FCE" w:rsidRPr="004C1E80" w:rsidRDefault="00B30FCE" w:rsidP="004C1E80">
      <w:pPr>
        <w:tabs>
          <w:tab w:val="left" w:pos="7920"/>
        </w:tabs>
        <w:jc w:val="right"/>
        <w:rPr>
          <w:rFonts w:ascii="Times New Roman" w:hAnsi="Times New Roman"/>
          <w:sz w:val="28"/>
          <w:szCs w:val="28"/>
        </w:rPr>
      </w:pPr>
    </w:p>
    <w:p w:rsidR="00B30FCE" w:rsidRDefault="00B30FCE" w:rsidP="004C1E80">
      <w:pPr>
        <w:tabs>
          <w:tab w:val="left" w:pos="7920"/>
        </w:tabs>
        <w:jc w:val="right"/>
        <w:rPr>
          <w:rFonts w:ascii="Times New Roman" w:hAnsi="Times New Roman"/>
          <w:sz w:val="28"/>
          <w:szCs w:val="28"/>
        </w:rPr>
      </w:pPr>
    </w:p>
    <w:p w:rsidR="00B30FCE" w:rsidRDefault="00B30FCE" w:rsidP="004C1E80">
      <w:pPr>
        <w:tabs>
          <w:tab w:val="left" w:pos="7920"/>
        </w:tabs>
        <w:jc w:val="right"/>
        <w:rPr>
          <w:rFonts w:ascii="Times New Roman" w:hAnsi="Times New Roman"/>
          <w:sz w:val="28"/>
          <w:szCs w:val="28"/>
        </w:rPr>
      </w:pPr>
    </w:p>
    <w:p w:rsidR="00B30FCE" w:rsidRDefault="00B30FCE" w:rsidP="004C1E80">
      <w:pPr>
        <w:tabs>
          <w:tab w:val="left" w:pos="7920"/>
        </w:tabs>
        <w:jc w:val="right"/>
        <w:rPr>
          <w:rFonts w:ascii="Times New Roman" w:hAnsi="Times New Roman"/>
          <w:sz w:val="28"/>
          <w:szCs w:val="28"/>
        </w:rPr>
      </w:pPr>
    </w:p>
    <w:p w:rsidR="00B30FCE" w:rsidRDefault="00B30FCE" w:rsidP="004C1E80">
      <w:pPr>
        <w:tabs>
          <w:tab w:val="left" w:pos="7920"/>
        </w:tabs>
        <w:jc w:val="right"/>
        <w:rPr>
          <w:rFonts w:ascii="Times New Roman" w:hAnsi="Times New Roman"/>
          <w:sz w:val="28"/>
          <w:szCs w:val="28"/>
        </w:rPr>
      </w:pPr>
    </w:p>
    <w:p w:rsidR="00B30FCE" w:rsidRPr="004C1E80" w:rsidRDefault="00B30FCE" w:rsidP="004C1E80">
      <w:pPr>
        <w:tabs>
          <w:tab w:val="left" w:pos="7920"/>
        </w:tabs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Плотникова М. , 393(8) гр.</w:t>
      </w:r>
    </w:p>
    <w:p w:rsidR="00B30FCE" w:rsidRDefault="00B30FCE" w:rsidP="004C1E8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30FCE" w:rsidRDefault="00B30FCE" w:rsidP="004C1E8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30FCE" w:rsidRDefault="00B30FCE" w:rsidP="004C1E80">
      <w:pPr>
        <w:spacing w:after="0"/>
        <w:rPr>
          <w:rFonts w:ascii="Times New Roman" w:hAnsi="Times New Roman"/>
          <w:b/>
          <w:sz w:val="24"/>
          <w:szCs w:val="24"/>
        </w:rPr>
      </w:pPr>
    </w:p>
    <w:p w:rsidR="00B30FCE" w:rsidRPr="007164CF" w:rsidRDefault="00B30FCE" w:rsidP="004C1E80">
      <w:pPr>
        <w:spacing w:after="0"/>
        <w:rPr>
          <w:rFonts w:ascii="Times New Roman" w:hAnsi="Times New Roman"/>
          <w:b/>
          <w:sz w:val="24"/>
          <w:szCs w:val="24"/>
        </w:rPr>
      </w:pPr>
      <w:r w:rsidRPr="007164CF">
        <w:rPr>
          <w:rFonts w:ascii="Times New Roman" w:hAnsi="Times New Roman"/>
          <w:b/>
          <w:sz w:val="24"/>
          <w:szCs w:val="24"/>
        </w:rPr>
        <w:t xml:space="preserve">Диалоговая технология, её функции, элементы, компоненты. 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>В результате внедрения диалоговых технологий в обучении произошёл переход от традиционно сложившейся, инструктивной, личностно-отчужденной, однонаправленной модели обучения (экстрактивной), при которой преподаватель предъявлял конкретное и нормативно закрепленное содержание всем студентам без учета их индивидуальности и познавательных возможностей к личностно ориентированной модели, формирующей содержание обучения студентов при непосредственном и активном их участии и взаимодействии с преподавателем, объединенных общим предметом обсуждения и учитывающих индивидуальные особенности каждого студента.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7164CF">
        <w:rPr>
          <w:rFonts w:ascii="Times New Roman" w:hAnsi="Times New Roman"/>
          <w:sz w:val="24"/>
          <w:szCs w:val="24"/>
          <w:u w:val="single"/>
        </w:rPr>
        <w:t>Элементы диалоговой технологии: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постановка целей и их максимальное уточнение;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строгая ориентация всего хода взаимодействия на заданные цели;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ориентация хода диалога на гарантированное достижение результатов;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оценка текущих результатов, коррекция обучения, направленная на достижение поставленных целей;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заключительная оценка результатов.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7164CF">
        <w:rPr>
          <w:rFonts w:ascii="Times New Roman" w:hAnsi="Times New Roman"/>
          <w:sz w:val="24"/>
          <w:szCs w:val="24"/>
          <w:u w:val="single"/>
        </w:rPr>
        <w:t xml:space="preserve">Педагогическая диалоговая технология в формировании новых понятий, призвана выполнить следующие </w:t>
      </w:r>
      <w:r w:rsidRPr="007164CF">
        <w:rPr>
          <w:rFonts w:ascii="Times New Roman" w:hAnsi="Times New Roman"/>
          <w:i/>
          <w:sz w:val="24"/>
          <w:szCs w:val="24"/>
          <w:u w:val="single"/>
        </w:rPr>
        <w:t>функции</w:t>
      </w:r>
      <w:r w:rsidRPr="007164CF">
        <w:rPr>
          <w:rFonts w:ascii="Times New Roman" w:hAnsi="Times New Roman"/>
          <w:sz w:val="24"/>
          <w:szCs w:val="24"/>
          <w:u w:val="single"/>
        </w:rPr>
        <w:t>: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  <w:u w:val="single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когнитивную;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креативную;</w:t>
      </w:r>
    </w:p>
    <w:p w:rsidR="00B30FCE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* рефлексивную.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7164CF">
        <w:rPr>
          <w:rFonts w:ascii="Times New Roman" w:hAnsi="Times New Roman"/>
          <w:i/>
          <w:sz w:val="24"/>
          <w:szCs w:val="24"/>
          <w:u w:val="single"/>
        </w:rPr>
        <w:t>Компоненты</w:t>
      </w:r>
      <w:r w:rsidRPr="007164CF">
        <w:rPr>
          <w:rFonts w:ascii="Times New Roman" w:hAnsi="Times New Roman"/>
          <w:sz w:val="24"/>
          <w:szCs w:val="24"/>
          <w:u w:val="single"/>
        </w:rPr>
        <w:t xml:space="preserve"> педагогической диалоговой технологии: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коммуникатор-учитель (тот, кто задает смысловую направленность диалога, ставит перед обучаемым «задачу на смысл», создает соответствующую смысловую установку или является транслятором определенного смысла);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мотив и цель смыслообразования (то, что должно в диалоге порождать желание обучаемого вербализовать личностный смысл);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содержание (потенциальное поле «кристаллизации» смыслов);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код коммуникации (устный или письменный диалог);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реципиент-ученик (его мотивационно-смысловые особенности);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результат (обратная связь, выявляющая особенности смыслообразования в данном диалоге, соотносимом с уровнем учебного результата).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b/>
          <w:sz w:val="24"/>
          <w:szCs w:val="24"/>
        </w:rPr>
      </w:pPr>
      <w:r w:rsidRPr="007164CF">
        <w:rPr>
          <w:rFonts w:ascii="Times New Roman" w:hAnsi="Times New Roman"/>
          <w:b/>
          <w:sz w:val="24"/>
          <w:szCs w:val="24"/>
        </w:rPr>
        <w:t xml:space="preserve"> Формы диалоговой технологии.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>Среди диалоговых технологий выделяют: проблемно-поисковые диалоги, семинары-дискуссии, учебные дискуссии, эвристические беседы, анализ конкретных ситуаций.</w:t>
      </w:r>
    </w:p>
    <w:p w:rsidR="00B30FCE" w:rsidRPr="007164CF" w:rsidRDefault="00B30FCE" w:rsidP="007164CF">
      <w:pPr>
        <w:spacing w:after="0"/>
        <w:ind w:left="142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i/>
          <w:sz w:val="24"/>
          <w:szCs w:val="24"/>
        </w:rPr>
        <w:t>Семинар-дискуссия</w:t>
      </w:r>
      <w:r w:rsidRPr="007164CF">
        <w:rPr>
          <w:rFonts w:ascii="Times New Roman" w:hAnsi="Times New Roman"/>
          <w:sz w:val="24"/>
          <w:szCs w:val="24"/>
        </w:rPr>
        <w:t xml:space="preserve"> (групповая дискуссия) образуется как процесс диалогического общения участников, в ходе которого происходит формирование практического опыта совместного участия в обсуждении и разрешении теоретических и практических проблем.</w:t>
      </w:r>
    </w:p>
    <w:p w:rsidR="00B30FCE" w:rsidRPr="007164CF" w:rsidRDefault="00B30FCE" w:rsidP="007164CF">
      <w:pPr>
        <w:spacing w:after="0"/>
        <w:ind w:left="142"/>
        <w:rPr>
          <w:rFonts w:ascii="Times New Roman" w:hAnsi="Times New Roman"/>
          <w:sz w:val="24"/>
          <w:szCs w:val="24"/>
          <w:u w:val="single"/>
        </w:rPr>
      </w:pPr>
      <w:r w:rsidRPr="007164CF">
        <w:rPr>
          <w:rFonts w:ascii="Times New Roman" w:hAnsi="Times New Roman"/>
          <w:sz w:val="24"/>
          <w:szCs w:val="24"/>
          <w:u w:val="single"/>
        </w:rPr>
        <w:t>Действия преподавателя: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должен организовать такую подготовительную работу, которая обеспечит активное участие в дискуссии каждого студента;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определяет проблему и отдельные подпроблемы, которые будут рассматриваться на семинаре;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подбирает основную и дополнительную литературу для докладчиков и выступающих;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распределяет функции и формы участия студентов в коллективной работе;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готовит студентов к роли оппонента, логика;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руководит всей работой семинара;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подводит итоги состоявшейся дискуссии;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задает вопросы, делает отдельные замечания, уточняет основные положения доклада студента;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фиксирует противоречия в рассуждениях.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7164CF">
        <w:rPr>
          <w:rFonts w:ascii="Times New Roman" w:hAnsi="Times New Roman"/>
          <w:sz w:val="24"/>
          <w:szCs w:val="24"/>
          <w:u w:val="single"/>
        </w:rPr>
        <w:t>Действия студента: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учится точно выражать свои мысли в докладах и выступлениях, активно отстаивать свою точку зрения, аргументировано возражать, опровергать ошибочную позицию сокурсника;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получает возможность построения собственной деятельности, что и обусловливает высокий уровень его интеллектуальной и личностной активности, включенности в процесс учебного познания.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>Так, семинар-дискуссия может содержать элементы «мозгового штурма» и деловой игры.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>В первом случае участники стремятся выдвинуть как можно больше идей, не подвергая их критике, а потом выделяются главные, обсуждаются и развиваются, оцениваются возможности их доказательства или опровержения.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>В другом случае семинар-дискуссия получает своего рода ролевую «инструментовку», отражающую реальные позиции людей, участвующих в научных или иных дискуссиях. Можно ввести, например, роли ведущего, оппонента или рецензента, логика, психолога, эксперта и т.д., в зависимости от того, какой материал обсуждается и какие дидактические цели ставит преподаватель перед семинарским занятием. Если студент назначается на роль ведущего семинара-дискуссии, он получает все полномочия преподавателя по организации дискуссии: поручает кому-то из студентов сделать доклад по теме семинара, руководит ходом обсуждения, следит за аргументированностью доказательств или опровержений, точностью использования понятий и терминов, корректностью отношений в процессе общения, и т.д.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i/>
          <w:sz w:val="24"/>
          <w:szCs w:val="24"/>
        </w:rPr>
        <w:t>Оппонент или рецензент</w:t>
      </w:r>
      <w:r w:rsidRPr="007164CF">
        <w:rPr>
          <w:rFonts w:ascii="Times New Roman" w:hAnsi="Times New Roman"/>
          <w:sz w:val="24"/>
          <w:szCs w:val="24"/>
        </w:rPr>
        <w:t>: воспроизводит процедуру оппонирования, принятую в среде исследователей. Он должен не только воспроизвести основную позицию докладчика, продемонстрировав тем самым ее понимание, найти уязвимые места или ошибки, но и предложить свой собственный вариант решения.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i/>
          <w:sz w:val="24"/>
          <w:szCs w:val="24"/>
        </w:rPr>
        <w:t>Логик</w:t>
      </w:r>
      <w:r w:rsidRPr="007164CF">
        <w:rPr>
          <w:rFonts w:ascii="Times New Roman" w:hAnsi="Times New Roman"/>
          <w:sz w:val="24"/>
          <w:szCs w:val="24"/>
        </w:rPr>
        <w:t xml:space="preserve"> выявляет противоречия и логические ошибки в рассуждениях докладчика или оппонента, уточняет определения понятий, анализирует ход доказательств и опровержений. </w:t>
      </w:r>
      <w:r w:rsidRPr="007164CF">
        <w:rPr>
          <w:rFonts w:ascii="Times New Roman" w:hAnsi="Times New Roman"/>
          <w:i/>
          <w:sz w:val="24"/>
          <w:szCs w:val="24"/>
        </w:rPr>
        <w:t xml:space="preserve">Психолог </w:t>
      </w:r>
      <w:r w:rsidRPr="007164CF">
        <w:rPr>
          <w:rFonts w:ascii="Times New Roman" w:hAnsi="Times New Roman"/>
          <w:sz w:val="24"/>
          <w:szCs w:val="24"/>
        </w:rPr>
        <w:t>отвечает за организацию продуктивного общения и взаимодействия студентов на семинаре-дискуссии, добивается согласованности совместных действий, доброжелательности отношений, не допускает превращения дискуссии в конфликт.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i/>
          <w:sz w:val="24"/>
          <w:szCs w:val="24"/>
        </w:rPr>
        <w:t>Эксперт</w:t>
      </w:r>
      <w:r w:rsidRPr="007164CF">
        <w:rPr>
          <w:rFonts w:ascii="Times New Roman" w:hAnsi="Times New Roman"/>
          <w:sz w:val="24"/>
          <w:szCs w:val="24"/>
        </w:rPr>
        <w:t xml:space="preserve"> оценивает продуктивность всей дискуссии, правомерность выдвинутых гипотез и предложений, сделанных выводов высказывает мнение о вкладе того или иного участника дискуссии в нахождение общего решения.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>Преподаватель может ввести в дискуссию любую ролевую позицию, если это оправдано целями и содержанием семинара. Но особая роль принадлежит, конечно, преподавателю. Он должен организовать такую подготовительную работу, которая обеспечит активное участие в дискуссии каждого студента. Он определяет проблему и отдельные подпроблемы, которые будут рассматриваться на семинаре; подбирает основную и дополнительную литературу для докладчиков и выступающих; распределяет функции и формы участия студентов в коллективной работе; готовит студентов к роли оппонента, логика; руководит всей работой семинара; подводит итоги состоявшейся дискуссии.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>Во время семинара-дискуссии преподаватель задает вопросы, делает отдельные замечания, уточняет основные положения доклада студента, фиксирует противоречия в рассуждениях.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На таких занятиях необходим доверительный тон общения со студентами, заинтересованность в высказываемых суждениях, демократичность, принципиальность в требованиях. </w:t>
      </w:r>
      <w:r w:rsidRPr="007164CF">
        <w:rPr>
          <w:rFonts w:ascii="Times New Roman" w:hAnsi="Times New Roman"/>
          <w:i/>
          <w:sz w:val="24"/>
          <w:szCs w:val="24"/>
        </w:rPr>
        <w:t>Учебная дискуссия</w:t>
      </w:r>
      <w:r w:rsidRPr="007164CF">
        <w:rPr>
          <w:rFonts w:ascii="Times New Roman" w:hAnsi="Times New Roman"/>
          <w:sz w:val="24"/>
          <w:szCs w:val="24"/>
        </w:rPr>
        <w:t xml:space="preserve"> (от лат. discussio — исследование, рассмотрение) — это всестороннее обсуждение спорного вопроса в публичном собрании, в частной беседе, споре. Другими словами, дискуссия заключается в коллективном обсуждении какого-либо вопроса, проблемы или сопоставлении информации, идей, мнений, предложений.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>Цели проведения дискуссии могут быть очень разнообразными: обучение, тренинг, диагностика, преобразование, изменение установок, стимулирование творчества и др.</w:t>
      </w:r>
    </w:p>
    <w:p w:rsidR="00B30FCE" w:rsidRPr="007164CF" w:rsidRDefault="00B30FCE" w:rsidP="007164CF">
      <w:pPr>
        <w:spacing w:after="0"/>
        <w:jc w:val="center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  <w:u w:val="single"/>
        </w:rPr>
      </w:pPr>
      <w:r w:rsidRPr="007164CF">
        <w:rPr>
          <w:rFonts w:ascii="Times New Roman" w:hAnsi="Times New Roman"/>
          <w:sz w:val="24"/>
          <w:szCs w:val="24"/>
        </w:rPr>
        <w:t xml:space="preserve">Во время дискуссии студенты могут либо дополнять друг друга, либо противостоять один другому. В первом случае проявляются черты диалога, а во втором дискуссия приобретает характер спора. И взаимоисключающий спор, и взаимодополняющий, взаиморазвивающий диалог играют большую роль, так как первостепенное значение имеет факт сопоставления различных мнений по одному вопросу. </w:t>
      </w:r>
      <w:r w:rsidRPr="007164CF">
        <w:rPr>
          <w:rFonts w:ascii="Times New Roman" w:hAnsi="Times New Roman"/>
          <w:sz w:val="24"/>
          <w:szCs w:val="24"/>
          <w:u w:val="single"/>
        </w:rPr>
        <w:t>Эффективность проведения дискуссии зависит от таких факторов, как: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подготовка (информированность и компетентность) студентов по предложенной проблеме;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семантическое однообразие (все термины, дефиниции, понятия и т.д. должны быть одинаково поняты всеми студентами);</w:t>
      </w:r>
    </w:p>
    <w:p w:rsidR="00B30FCE" w:rsidRPr="007164CF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r w:rsidRPr="007164CF">
        <w:rPr>
          <w:rFonts w:ascii="Times New Roman" w:hAnsi="Times New Roman"/>
          <w:sz w:val="24"/>
          <w:szCs w:val="24"/>
        </w:rPr>
        <w:t xml:space="preserve">    * корректность поведения участников;</w:t>
      </w:r>
    </w:p>
    <w:p w:rsidR="00B30FCE" w:rsidRDefault="00B30FCE" w:rsidP="007164CF">
      <w:pPr>
        <w:spacing w:after="0"/>
        <w:rPr>
          <w:rFonts w:ascii="Times New Roman" w:hAnsi="Times New Roman"/>
          <w:sz w:val="24"/>
          <w:szCs w:val="24"/>
          <w:lang w:val="en-US"/>
        </w:rPr>
      </w:pPr>
      <w:r w:rsidRPr="007164CF">
        <w:rPr>
          <w:rFonts w:ascii="Times New Roman" w:hAnsi="Times New Roman"/>
          <w:sz w:val="24"/>
          <w:szCs w:val="24"/>
        </w:rPr>
        <w:t xml:space="preserve">    * умение преподавателя проводить дискуссию.</w:t>
      </w:r>
    </w:p>
    <w:p w:rsidR="00B30FCE" w:rsidRPr="004C1E80" w:rsidRDefault="00B30FCE" w:rsidP="007164CF">
      <w:pPr>
        <w:spacing w:after="0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B30FCE" w:rsidRPr="004C1E80" w:rsidSect="004C1E80">
      <w:headerReference w:type="default" r:id="rId7"/>
      <w:footerReference w:type="default" r:id="rId8"/>
      <w:pgSz w:w="11906" w:h="16838"/>
      <w:pgMar w:top="284" w:right="707" w:bottom="709" w:left="993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0FCE" w:rsidRDefault="00B30FCE" w:rsidP="007164CF">
      <w:pPr>
        <w:spacing w:after="0" w:line="240" w:lineRule="auto"/>
      </w:pPr>
      <w:r>
        <w:separator/>
      </w:r>
    </w:p>
  </w:endnote>
  <w:endnote w:type="continuationSeparator" w:id="0">
    <w:p w:rsidR="00B30FCE" w:rsidRDefault="00B30FCE" w:rsidP="00716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FCE" w:rsidRDefault="00B30FCE">
    <w:pPr>
      <w:pStyle w:val="a7"/>
      <w:jc w:val="center"/>
    </w:pPr>
    <w:r>
      <w:fldChar w:fldCharType="begin"/>
    </w:r>
    <w:r>
      <w:instrText>PAGE   \* MERGEFORMAT</w:instrText>
    </w:r>
    <w:r>
      <w:fldChar w:fldCharType="separate"/>
    </w:r>
    <w:r w:rsidR="00B96CA7">
      <w:rPr>
        <w:noProof/>
      </w:rPr>
      <w:t>2</w:t>
    </w:r>
    <w:r>
      <w:fldChar w:fldCharType="end"/>
    </w:r>
  </w:p>
  <w:p w:rsidR="00B30FCE" w:rsidRDefault="00B30FCE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0FCE" w:rsidRDefault="00B30FCE" w:rsidP="007164CF">
      <w:pPr>
        <w:spacing w:after="0" w:line="240" w:lineRule="auto"/>
      </w:pPr>
      <w:r>
        <w:separator/>
      </w:r>
    </w:p>
  </w:footnote>
  <w:footnote w:type="continuationSeparator" w:id="0">
    <w:p w:rsidR="00B30FCE" w:rsidRDefault="00B30FCE" w:rsidP="007164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30FCE" w:rsidRDefault="00B30FCE">
    <w:pPr>
      <w:pStyle w:val="a5"/>
      <w:jc w:val="center"/>
    </w:pPr>
  </w:p>
  <w:p w:rsidR="00B30FCE" w:rsidRDefault="00B30FC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7860992"/>
    <w:multiLevelType w:val="hybridMultilevel"/>
    <w:tmpl w:val="8AD0EDD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64CF"/>
    <w:rsid w:val="0046725D"/>
    <w:rsid w:val="004C1E80"/>
    <w:rsid w:val="007164CF"/>
    <w:rsid w:val="007961A8"/>
    <w:rsid w:val="008D4AD3"/>
    <w:rsid w:val="00A51DB8"/>
    <w:rsid w:val="00AC1DB9"/>
    <w:rsid w:val="00B30FCE"/>
    <w:rsid w:val="00B46CD6"/>
    <w:rsid w:val="00B96CA7"/>
    <w:rsid w:val="00C30049"/>
    <w:rsid w:val="00EB2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A6B9F3-BADE-44CA-B70B-1DB2C70D2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1A8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інтервалів1"/>
    <w:link w:val="NoSpacingChar"/>
    <w:rsid w:val="007164CF"/>
    <w:rPr>
      <w:sz w:val="22"/>
      <w:szCs w:val="22"/>
    </w:rPr>
  </w:style>
  <w:style w:type="character" w:customStyle="1" w:styleId="NoSpacingChar">
    <w:name w:val="No Spacing Char"/>
    <w:basedOn w:val="a0"/>
    <w:link w:val="1"/>
    <w:locked/>
    <w:rsid w:val="007164CF"/>
    <w:rPr>
      <w:rFonts w:eastAsia="Times New Roman" w:cs="Times New Roman"/>
      <w:sz w:val="22"/>
      <w:szCs w:val="22"/>
      <w:lang w:val="ru-RU" w:eastAsia="ru-RU" w:bidi="ar-SA"/>
    </w:rPr>
  </w:style>
  <w:style w:type="paragraph" w:styleId="a3">
    <w:name w:val="Balloon Text"/>
    <w:basedOn w:val="a"/>
    <w:link w:val="a4"/>
    <w:semiHidden/>
    <w:rsid w:val="007164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semiHidden/>
    <w:locked/>
    <w:rsid w:val="007164C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716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locked/>
    <w:rsid w:val="007164CF"/>
    <w:rPr>
      <w:rFonts w:cs="Times New Roman"/>
    </w:rPr>
  </w:style>
  <w:style w:type="paragraph" w:styleId="a7">
    <w:name w:val="footer"/>
    <w:basedOn w:val="a"/>
    <w:link w:val="a8"/>
    <w:rsid w:val="007164C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locked/>
    <w:rsid w:val="007164CF"/>
    <w:rPr>
      <w:rFonts w:cs="Times New Roman"/>
    </w:rPr>
  </w:style>
  <w:style w:type="paragraph" w:customStyle="1" w:styleId="10">
    <w:name w:val="Абзац списку1"/>
    <w:basedOn w:val="a"/>
    <w:rsid w:val="004C1E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1147</Words>
  <Characters>6542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Доклад по дисциплине:</vt:lpstr>
    </vt:vector>
  </TitlesOfParts>
  <Company/>
  <LinksUpToDate>false</LinksUpToDate>
  <CharactersWithSpaces>7674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Доклад по дисциплине:</dc:title>
  <dc:subject/>
  <dc:creator>Плотникова</dc:creator>
  <cp:keywords/>
  <dc:description/>
  <cp:lastModifiedBy>Irina</cp:lastModifiedBy>
  <cp:revision>2</cp:revision>
  <dcterms:created xsi:type="dcterms:W3CDTF">2014-08-17T17:54:00Z</dcterms:created>
  <dcterms:modified xsi:type="dcterms:W3CDTF">2014-08-17T17:54:00Z</dcterms:modified>
</cp:coreProperties>
</file>