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96"/>
        </w:rPr>
      </w:pPr>
    </w:p>
    <w:p w:rsidR="00A660C5" w:rsidRPr="00DF29DC" w:rsidRDefault="00A660C5" w:rsidP="00C16C80">
      <w:pPr>
        <w:widowControl w:val="0"/>
        <w:spacing w:line="360" w:lineRule="auto"/>
        <w:ind w:firstLine="709"/>
        <w:jc w:val="center"/>
        <w:rPr>
          <w:b/>
          <w:sz w:val="28"/>
          <w:szCs w:val="96"/>
          <w:lang w:val="en-US"/>
        </w:rPr>
      </w:pPr>
      <w:r w:rsidRPr="00C16C80">
        <w:rPr>
          <w:b/>
          <w:sz w:val="28"/>
          <w:szCs w:val="96"/>
        </w:rPr>
        <w:t>Реферат</w:t>
      </w:r>
    </w:p>
    <w:p w:rsidR="00A660C5" w:rsidRPr="00DF29DC" w:rsidRDefault="00A660C5" w:rsidP="00C16C80">
      <w:pPr>
        <w:widowControl w:val="0"/>
        <w:spacing w:line="360" w:lineRule="auto"/>
        <w:ind w:firstLine="709"/>
        <w:jc w:val="center"/>
        <w:rPr>
          <w:sz w:val="28"/>
          <w:szCs w:val="36"/>
          <w:lang w:val="en-US"/>
        </w:rPr>
      </w:pPr>
      <w:r w:rsidRPr="00C16C80">
        <w:rPr>
          <w:sz w:val="28"/>
          <w:szCs w:val="36"/>
        </w:rPr>
        <w:t>Тема</w:t>
      </w:r>
    </w:p>
    <w:p w:rsidR="00F36546" w:rsidRPr="00C16C80" w:rsidRDefault="00A660C5" w:rsidP="00C16C80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C16C80">
        <w:rPr>
          <w:sz w:val="28"/>
          <w:szCs w:val="36"/>
        </w:rPr>
        <w:t>«Т</w:t>
      </w:r>
      <w:r w:rsidR="00F36546" w:rsidRPr="00C16C80">
        <w:rPr>
          <w:sz w:val="28"/>
          <w:szCs w:val="36"/>
        </w:rPr>
        <w:t>ехнологии разработки профориентационной работы как способ повышения качества профессионального образования</w:t>
      </w:r>
      <w:r w:rsidRPr="00C16C80">
        <w:rPr>
          <w:sz w:val="28"/>
          <w:szCs w:val="36"/>
        </w:rPr>
        <w:t>»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A660C5" w:rsidRPr="00C16C80" w:rsidRDefault="00A660C5" w:rsidP="00DF29DC">
      <w:pPr>
        <w:widowControl w:val="0"/>
        <w:spacing w:line="360" w:lineRule="auto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Выполнила</w:t>
      </w:r>
      <w:r w:rsidR="00CC7B6C" w:rsidRPr="00C16C80">
        <w:rPr>
          <w:sz w:val="28"/>
          <w:szCs w:val="28"/>
        </w:rPr>
        <w:t>:</w:t>
      </w:r>
      <w:r w:rsidRPr="00C16C80">
        <w:rPr>
          <w:sz w:val="28"/>
          <w:szCs w:val="28"/>
        </w:rPr>
        <w:t xml:space="preserve"> Иванова С.М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6C80" w:rsidRPr="00C16C80" w:rsidRDefault="00C16C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C16C8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C16C80">
        <w:rPr>
          <w:sz w:val="28"/>
          <w:szCs w:val="28"/>
        </w:rPr>
        <w:t>2010 г.</w:t>
      </w:r>
    </w:p>
    <w:p w:rsidR="00A660C5" w:rsidRPr="00DF29DC" w:rsidRDefault="00C16C80" w:rsidP="00C16C80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660C5" w:rsidRPr="00C16C80">
        <w:rPr>
          <w:sz w:val="28"/>
          <w:szCs w:val="28"/>
        </w:rPr>
        <w:t>Содержание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660C5" w:rsidRPr="00C16C80" w:rsidRDefault="00A660C5" w:rsidP="00DF29DC">
      <w:pPr>
        <w:widowControl w:val="0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16C80">
        <w:rPr>
          <w:sz w:val="28"/>
          <w:szCs w:val="28"/>
        </w:rPr>
        <w:t>Способы повышения кач</w:t>
      </w:r>
      <w:r w:rsidR="00DF29DC">
        <w:rPr>
          <w:sz w:val="28"/>
          <w:szCs w:val="28"/>
        </w:rPr>
        <w:t>ества профориентационной работы</w:t>
      </w:r>
    </w:p>
    <w:p w:rsidR="00B8565B" w:rsidRPr="00C16C80" w:rsidRDefault="00047927" w:rsidP="00DF29DC">
      <w:pPr>
        <w:widowControl w:val="0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16C80">
        <w:rPr>
          <w:sz w:val="28"/>
          <w:szCs w:val="28"/>
        </w:rPr>
        <w:t>Направления п</w:t>
      </w:r>
      <w:r w:rsidR="00B8565B" w:rsidRPr="00C16C80">
        <w:rPr>
          <w:sz w:val="28"/>
          <w:szCs w:val="28"/>
        </w:rPr>
        <w:t>рофориентаци</w:t>
      </w:r>
      <w:r w:rsidR="00DF29DC">
        <w:rPr>
          <w:sz w:val="28"/>
          <w:szCs w:val="28"/>
        </w:rPr>
        <w:t>и</w:t>
      </w:r>
    </w:p>
    <w:p w:rsidR="00A03551" w:rsidRPr="00C16C80" w:rsidRDefault="00A03551" w:rsidP="00DF29DC">
      <w:pPr>
        <w:widowControl w:val="0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16C80">
        <w:rPr>
          <w:sz w:val="28"/>
          <w:szCs w:val="28"/>
        </w:rPr>
        <w:t>Индивидуальная работа с учащимися по выбору профессии</w:t>
      </w:r>
    </w:p>
    <w:p w:rsidR="006C2ACF" w:rsidRPr="00C16C80" w:rsidRDefault="00AB425E" w:rsidP="00DF29DC">
      <w:pPr>
        <w:widowControl w:val="0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16C80">
        <w:rPr>
          <w:sz w:val="28"/>
          <w:szCs w:val="28"/>
        </w:rPr>
        <w:t>Заключение</w:t>
      </w:r>
    </w:p>
    <w:p w:rsidR="00AB425E" w:rsidRPr="00DF29DC" w:rsidRDefault="00AB425E" w:rsidP="00DF29DC">
      <w:pPr>
        <w:widowControl w:val="0"/>
        <w:numPr>
          <w:ilvl w:val="0"/>
          <w:numId w:val="14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C16C80">
        <w:rPr>
          <w:sz w:val="28"/>
          <w:szCs w:val="28"/>
        </w:rPr>
        <w:t>С</w:t>
      </w:r>
      <w:r w:rsidR="00DF29DC">
        <w:rPr>
          <w:sz w:val="28"/>
          <w:szCs w:val="28"/>
        </w:rPr>
        <w:t>писок использованной литературы</w:t>
      </w:r>
    </w:p>
    <w:p w:rsidR="00DF29DC" w:rsidRPr="00C16C80" w:rsidRDefault="00DF29DC" w:rsidP="00DF29DC">
      <w:pPr>
        <w:widowControl w:val="0"/>
        <w:tabs>
          <w:tab w:val="left" w:pos="426"/>
        </w:tabs>
        <w:spacing w:line="360" w:lineRule="auto"/>
        <w:rPr>
          <w:sz w:val="28"/>
          <w:szCs w:val="28"/>
        </w:rPr>
      </w:pPr>
    </w:p>
    <w:p w:rsidR="00AB425E" w:rsidRP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C7B6C" w:rsidRPr="00C16C80">
        <w:rPr>
          <w:sz w:val="28"/>
          <w:szCs w:val="28"/>
        </w:rPr>
        <w:t>1</w:t>
      </w:r>
      <w:r w:rsidR="00CC7B6C" w:rsidRPr="00C16C80">
        <w:rPr>
          <w:b/>
          <w:sz w:val="28"/>
          <w:szCs w:val="28"/>
        </w:rPr>
        <w:t>. Способы</w:t>
      </w:r>
      <w:r w:rsidR="00AB425E" w:rsidRPr="00C16C80">
        <w:rPr>
          <w:b/>
          <w:sz w:val="28"/>
          <w:szCs w:val="28"/>
        </w:rPr>
        <w:t xml:space="preserve"> повышения кач</w:t>
      </w:r>
      <w:r>
        <w:rPr>
          <w:b/>
          <w:sz w:val="28"/>
          <w:szCs w:val="28"/>
        </w:rPr>
        <w:t>ества профориентационной работы</w:t>
      </w:r>
    </w:p>
    <w:p w:rsidR="00AB425E" w:rsidRPr="00C16C80" w:rsidRDefault="00AB425E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36546" w:rsidRPr="00C16C80" w:rsidRDefault="006454ED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Современные технологии разработки и совершенствования программ профориентационной работы как способ повышения качества профессионального образования </w:t>
      </w:r>
      <w:r w:rsidR="00F36546" w:rsidRPr="00C16C80">
        <w:rPr>
          <w:sz w:val="28"/>
          <w:szCs w:val="28"/>
        </w:rPr>
        <w:t>предполагает</w:t>
      </w:r>
      <w:r w:rsidR="001E2DD7" w:rsidRPr="00C16C80">
        <w:rPr>
          <w:sz w:val="28"/>
          <w:szCs w:val="28"/>
        </w:rPr>
        <w:t>:</w:t>
      </w:r>
    </w:p>
    <w:p w:rsidR="00F36546" w:rsidRPr="00C16C80" w:rsidRDefault="00F3654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1. Непрерывное образование, где особую роль играют курсы, тренинги, короткие программы, которые могут предлагаться на любом этапе образования или профессиональной карьеры. </w:t>
      </w:r>
    </w:p>
    <w:p w:rsidR="00F36546" w:rsidRPr="00C16C80" w:rsidRDefault="00F3654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2. Многообразие поставщиков образовательных услуг с прозрачной для рынка труда системой квалификаций. </w:t>
      </w:r>
    </w:p>
    <w:p w:rsidR="00F36546" w:rsidRPr="00C16C80" w:rsidRDefault="00F3654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3. Инновационный характер профессионального образования, предполагающий реализацию образовательных программ не только для получающих профессиональное образование впервые, но и программ повышения квалификации и переподготовки рабочих и специалистов рынка труда. </w:t>
      </w:r>
    </w:p>
    <w:p w:rsidR="00F36546" w:rsidRPr="00C16C80" w:rsidRDefault="00F3654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4. Перевод части образовательных функций учреждений начального профессионального образования системе общего образования. </w:t>
      </w:r>
    </w:p>
    <w:p w:rsidR="00F36546" w:rsidRPr="00C16C80" w:rsidRDefault="00F3654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5. Система работы образовательных консультантов и служб, которые оказывают гражданам профориентационную помощь и поддержку в выстраивании образовательных траекторий. </w:t>
      </w:r>
    </w:p>
    <w:p w:rsidR="001D6050" w:rsidRPr="00C16C80" w:rsidRDefault="00F36546" w:rsidP="00C16C8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 </w:t>
      </w:r>
      <w:r w:rsidR="006454ED" w:rsidRPr="00C16C80">
        <w:rPr>
          <w:sz w:val="28"/>
          <w:szCs w:val="28"/>
        </w:rPr>
        <w:t>А</w:t>
      </w:r>
      <w:r w:rsidRPr="00C16C80">
        <w:rPr>
          <w:sz w:val="28"/>
          <w:szCs w:val="28"/>
        </w:rPr>
        <w:t>нализ профориентационной работы образовательных учреждений показал</w:t>
      </w:r>
      <w:r w:rsidR="001D6050" w:rsidRPr="00C16C80">
        <w:rPr>
          <w:sz w:val="28"/>
          <w:szCs w:val="28"/>
        </w:rPr>
        <w:t>, что профдиагностикой и профконсультированием охвачено только 20% учащихся выпускных классов школ, только в 15 % случаев в образовательных учреждениях проводятся элективные курсы профориентационной направленности, в 10%</w:t>
      </w:r>
      <w:r w:rsidR="00C16C80">
        <w:rPr>
          <w:sz w:val="28"/>
          <w:szCs w:val="28"/>
        </w:rPr>
        <w:t xml:space="preserve"> </w:t>
      </w:r>
      <w:r w:rsidR="001D6050" w:rsidRPr="00C16C80">
        <w:rPr>
          <w:sz w:val="28"/>
          <w:szCs w:val="28"/>
        </w:rPr>
        <w:t xml:space="preserve">ОУ проводятся встречи с представителями профессиональных учебных заведений и предприятий, 20% учащихся школ посещают ярмарки учебных мест и другие профориентационные массовые мероприятия. </w:t>
      </w:r>
    </w:p>
    <w:p w:rsidR="00F36546" w:rsidRPr="00C16C80" w:rsidRDefault="006454ED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О</w:t>
      </w:r>
      <w:r w:rsidR="002B37D2" w:rsidRPr="00C16C80">
        <w:rPr>
          <w:sz w:val="28"/>
          <w:szCs w:val="28"/>
        </w:rPr>
        <w:t>бразовательные учреждения начального и среднего профессионального образования в своей профориентационной работе акцент делают на участие в массовых мероприятиях (98%)</w:t>
      </w:r>
      <w:r w:rsidR="006617A4" w:rsidRPr="00C16C80">
        <w:rPr>
          <w:sz w:val="28"/>
          <w:szCs w:val="28"/>
        </w:rPr>
        <w:t xml:space="preserve"> и</w:t>
      </w:r>
      <w:r w:rsidR="002B37D2" w:rsidRPr="00C16C80">
        <w:rPr>
          <w:sz w:val="28"/>
          <w:szCs w:val="28"/>
        </w:rPr>
        <w:t xml:space="preserve"> информирование через СМИ, показ роликов, интернет (60%)</w:t>
      </w:r>
      <w:r w:rsidR="006617A4" w:rsidRPr="00C16C80">
        <w:rPr>
          <w:sz w:val="28"/>
          <w:szCs w:val="28"/>
        </w:rPr>
        <w:t>, что является недостаточным для получения школьниками полной информации о профессиях и профессиональных образовательных учреждениях области.</w:t>
      </w:r>
      <w:r w:rsidR="002B37D2" w:rsidRPr="00C16C80">
        <w:rPr>
          <w:sz w:val="28"/>
          <w:szCs w:val="28"/>
        </w:rPr>
        <w:t xml:space="preserve"> </w:t>
      </w:r>
    </w:p>
    <w:p w:rsidR="00BB6A3B" w:rsidRPr="00C16C80" w:rsidRDefault="00BB6A3B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 результате чего, складывается следующая ситуация:</w:t>
      </w:r>
    </w:p>
    <w:p w:rsidR="007E4386" w:rsidRPr="00C16C80" w:rsidRDefault="00BB6A3B" w:rsidP="00C16C8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 окончании учебного года</w:t>
      </w:r>
      <w:r w:rsidR="007E4386" w:rsidRPr="00C16C80">
        <w:rPr>
          <w:sz w:val="28"/>
          <w:szCs w:val="28"/>
        </w:rPr>
        <w:t xml:space="preserve"> области свыше 18500 выпускников общеобразовательных учреждений. </w:t>
      </w:r>
    </w:p>
    <w:p w:rsidR="007E4386" w:rsidRPr="00C16C80" w:rsidRDefault="007E4386" w:rsidP="00C16C8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 них 77% поступали в ВУЗы (одновременно в разные</w:t>
      </w:r>
      <w:r w:rsidR="00BB6A3B" w:rsidRPr="00C16C80">
        <w:rPr>
          <w:sz w:val="28"/>
          <w:szCs w:val="28"/>
        </w:rPr>
        <w:t xml:space="preserve"> и на разные специальности</w:t>
      </w:r>
      <w:r w:rsidRPr="00C16C80">
        <w:rPr>
          <w:sz w:val="28"/>
          <w:szCs w:val="28"/>
        </w:rPr>
        <w:t>)</w:t>
      </w:r>
      <w:r w:rsidR="00BB6A3B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</w:t>
      </w:r>
      <w:r w:rsidR="00BB6A3B" w:rsidRPr="00C16C80">
        <w:rPr>
          <w:sz w:val="28"/>
          <w:szCs w:val="28"/>
        </w:rPr>
        <w:t>при этом</w:t>
      </w:r>
      <w:r w:rsidRPr="00C16C80">
        <w:rPr>
          <w:sz w:val="28"/>
          <w:szCs w:val="28"/>
        </w:rPr>
        <w:t xml:space="preserve"> 54% </w:t>
      </w:r>
      <w:r w:rsidR="00BB6A3B" w:rsidRPr="00C16C80">
        <w:rPr>
          <w:sz w:val="28"/>
          <w:szCs w:val="28"/>
        </w:rPr>
        <w:t xml:space="preserve">учащихся </w:t>
      </w:r>
      <w:r w:rsidRPr="00C16C80">
        <w:rPr>
          <w:sz w:val="28"/>
          <w:szCs w:val="28"/>
        </w:rPr>
        <w:t>не соответствуют медицинским и образовательным т</w:t>
      </w:r>
      <w:r w:rsidR="005B45CE" w:rsidRPr="00C16C80">
        <w:rPr>
          <w:sz w:val="28"/>
          <w:szCs w:val="28"/>
        </w:rPr>
        <w:t>ребованиям для поступления в ВУЗ</w:t>
      </w:r>
      <w:r w:rsidRPr="00C16C80">
        <w:rPr>
          <w:sz w:val="28"/>
          <w:szCs w:val="28"/>
        </w:rPr>
        <w:t xml:space="preserve">. </w:t>
      </w:r>
    </w:p>
    <w:p w:rsidR="007E4386" w:rsidRPr="00C16C80" w:rsidRDefault="007E4386" w:rsidP="00C16C8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23% намерены получать профессиональное образование в ОУ НПО/СПО</w:t>
      </w:r>
      <w:r w:rsidR="001F67FD" w:rsidRPr="00C16C80">
        <w:rPr>
          <w:sz w:val="28"/>
          <w:szCs w:val="28"/>
        </w:rPr>
        <w:t>, при этом 37,7% - из числа детей-сирот и оставшихся без попечения родителей, 12% - с ограниченными возможностями здоровья</w:t>
      </w:r>
      <w:r w:rsidR="00BB6A3B" w:rsidRPr="00C16C80">
        <w:rPr>
          <w:sz w:val="28"/>
          <w:szCs w:val="28"/>
        </w:rPr>
        <w:t xml:space="preserve">. </w:t>
      </w:r>
    </w:p>
    <w:p w:rsidR="007E4386" w:rsidRPr="00C16C80" w:rsidRDefault="001F67FD" w:rsidP="00C16C8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 этом </w:t>
      </w:r>
      <w:r w:rsidR="007E4386" w:rsidRPr="00C16C80">
        <w:rPr>
          <w:sz w:val="28"/>
          <w:szCs w:val="28"/>
        </w:rPr>
        <w:t>год</w:t>
      </w:r>
      <w:r w:rsidRPr="00C16C80">
        <w:rPr>
          <w:sz w:val="28"/>
          <w:szCs w:val="28"/>
        </w:rPr>
        <w:t xml:space="preserve">у в регионе </w:t>
      </w:r>
      <w:r w:rsidR="00CC7B6C" w:rsidRPr="00C16C80">
        <w:rPr>
          <w:sz w:val="28"/>
          <w:szCs w:val="28"/>
        </w:rPr>
        <w:t>выпущено</w:t>
      </w:r>
      <w:r w:rsidR="007E4386" w:rsidRP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около </w:t>
      </w:r>
      <w:r w:rsidR="007E4386" w:rsidRPr="00C16C80">
        <w:rPr>
          <w:sz w:val="28"/>
          <w:szCs w:val="28"/>
        </w:rPr>
        <w:t xml:space="preserve">8,5 тыс. специалистов из образовательных учреждений начального профессионального образования; 13,6 тыс. специалистов – из образовательных учреждений СПО; 32,1 тыс. специалистов из ВУЗов. </w:t>
      </w:r>
    </w:p>
    <w:p w:rsidR="006C29C2" w:rsidRPr="00C16C80" w:rsidRDefault="006C29C2" w:rsidP="00C16C80">
      <w:pPr>
        <w:widowControl w:val="0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На региональном рынке труда молодые специалисты восполняют 60% спроса на квалифицированных рабочих и на 150% перекрывают спрос на специалистов с высшим профессиональным образованием, поэтому в 40% случаев работают не по специальности и 50% случаев начинают искать новую работу или переобучаться, из них 90% не готовы работать на производстве и 80% не имеют определенных профессиональных намерений</w:t>
      </w:r>
      <w:r w:rsidR="004557A0" w:rsidRPr="00C16C80">
        <w:rPr>
          <w:sz w:val="28"/>
          <w:szCs w:val="28"/>
        </w:rPr>
        <w:t>, составляя 34% безработного населения области</w:t>
      </w:r>
      <w:r w:rsidRPr="00C16C80">
        <w:rPr>
          <w:sz w:val="28"/>
          <w:szCs w:val="28"/>
        </w:rPr>
        <w:t>.</w:t>
      </w:r>
    </w:p>
    <w:p w:rsidR="00C2346C" w:rsidRPr="00C16C80" w:rsidRDefault="001F67FD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Данные показатели свидетельствуют, что </w:t>
      </w:r>
      <w:r w:rsidR="004557A0" w:rsidRPr="00C16C80">
        <w:rPr>
          <w:sz w:val="28"/>
          <w:szCs w:val="28"/>
        </w:rPr>
        <w:t xml:space="preserve">дезориентация в профессиональном и образовательном пространстве </w:t>
      </w:r>
      <w:r w:rsidR="00C2346C" w:rsidRPr="00C16C80">
        <w:rPr>
          <w:sz w:val="28"/>
          <w:szCs w:val="28"/>
        </w:rPr>
        <w:t xml:space="preserve">и неосознанный, спонтанный профессиональный выбор </w:t>
      </w:r>
      <w:r w:rsidR="004557A0" w:rsidRPr="00C16C80">
        <w:rPr>
          <w:sz w:val="28"/>
          <w:szCs w:val="28"/>
        </w:rPr>
        <w:t>выпускников общеобразовательных учреждений</w:t>
      </w:r>
      <w:r w:rsidR="00C2346C" w:rsidRPr="00C16C80">
        <w:rPr>
          <w:sz w:val="28"/>
          <w:szCs w:val="28"/>
        </w:rPr>
        <w:t>, осуществляемый</w:t>
      </w:r>
      <w:r w:rsidR="004557A0" w:rsidRPr="00C16C80">
        <w:rPr>
          <w:sz w:val="28"/>
          <w:szCs w:val="28"/>
        </w:rPr>
        <w:t xml:space="preserve"> </w:t>
      </w:r>
      <w:r w:rsidR="00C2346C" w:rsidRPr="00C16C80">
        <w:rPr>
          <w:sz w:val="28"/>
          <w:szCs w:val="28"/>
        </w:rPr>
        <w:t xml:space="preserve">под влиянием иллюзорных представлений родителей, требуют </w:t>
      </w:r>
      <w:r w:rsidRPr="00C16C80">
        <w:rPr>
          <w:sz w:val="28"/>
          <w:szCs w:val="28"/>
        </w:rPr>
        <w:t xml:space="preserve">активизации </w:t>
      </w:r>
      <w:r w:rsidR="00C2346C" w:rsidRPr="00C16C80">
        <w:rPr>
          <w:sz w:val="28"/>
          <w:szCs w:val="28"/>
        </w:rPr>
        <w:t>профориентационной работы среди школьников и их родителей со стороны всех профессиональных учебных заведений области.</w:t>
      </w:r>
      <w:r w:rsidRPr="00C16C80">
        <w:rPr>
          <w:sz w:val="28"/>
          <w:szCs w:val="28"/>
        </w:rPr>
        <w:t xml:space="preserve"> </w:t>
      </w:r>
      <w:r w:rsidR="00C2346C" w:rsidRPr="00C16C80">
        <w:rPr>
          <w:sz w:val="28"/>
          <w:szCs w:val="28"/>
        </w:rPr>
        <w:t>При этом программы профориентационной работы должны содержать</w:t>
      </w:r>
      <w:r w:rsidR="001E2DD7" w:rsidRPr="00C16C80">
        <w:rPr>
          <w:sz w:val="28"/>
          <w:szCs w:val="28"/>
        </w:rPr>
        <w:t xml:space="preserve"> следующие технологии</w:t>
      </w:r>
      <w:r w:rsidR="00C2346C" w:rsidRPr="00C16C80">
        <w:rPr>
          <w:sz w:val="28"/>
          <w:szCs w:val="28"/>
        </w:rPr>
        <w:t>:</w:t>
      </w:r>
    </w:p>
    <w:p w:rsidR="007E4386" w:rsidRPr="00C16C80" w:rsidRDefault="007E4386" w:rsidP="00C16C8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Определение и обеспечение источников воспроизводства молодых кадров на рынке труда региона; </w:t>
      </w:r>
    </w:p>
    <w:p w:rsidR="007E4386" w:rsidRPr="00C16C80" w:rsidRDefault="007E4386" w:rsidP="00C16C8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Определение текущих и перспективных потребностей предприятий области в кадровом ресурсе; </w:t>
      </w:r>
    </w:p>
    <w:p w:rsidR="007E4386" w:rsidRPr="00C16C80" w:rsidRDefault="007E4386" w:rsidP="00C16C8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Профдиагностика и оценка качеств учащихся как будущих специалистов; </w:t>
      </w:r>
    </w:p>
    <w:p w:rsidR="007E4386" w:rsidRPr="00C16C80" w:rsidRDefault="007E4386" w:rsidP="00C16C80">
      <w:pPr>
        <w:widowControl w:val="0"/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Повышение эффективности подготовки кадров </w:t>
      </w:r>
      <w:r w:rsidR="001E2DD7" w:rsidRPr="00C16C80">
        <w:rPr>
          <w:sz w:val="28"/>
          <w:szCs w:val="28"/>
        </w:rPr>
        <w:t>посредством</w:t>
      </w:r>
      <w:r w:rsidRPr="00C16C80">
        <w:rPr>
          <w:sz w:val="28"/>
          <w:szCs w:val="28"/>
        </w:rPr>
        <w:t xml:space="preserve"> внедрения коррекционных и адаптационных механизмов работы в процессе обучения молодежи.</w:t>
      </w:r>
    </w:p>
    <w:p w:rsidR="00C2346C" w:rsidRPr="00C16C80" w:rsidRDefault="00C234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Современные технологии разработки и совершенствования программ профориентационной работы строятся на:</w:t>
      </w:r>
    </w:p>
    <w:p w:rsidR="007E4386" w:rsidRPr="00C16C80" w:rsidRDefault="005B45CE" w:rsidP="00C16C8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</w:t>
      </w:r>
      <w:r w:rsidR="007E4386" w:rsidRPr="00C16C80">
        <w:rPr>
          <w:sz w:val="28"/>
          <w:szCs w:val="28"/>
        </w:rPr>
        <w:t xml:space="preserve">редствах профориентационного сопровождения: информационный портал, интернет-сайт, интерактивный журнал, дистанционная профориентация на востребованные специальности; </w:t>
      </w:r>
    </w:p>
    <w:p w:rsidR="007E4386" w:rsidRPr="00C16C80" w:rsidRDefault="005B45CE" w:rsidP="00C16C8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</w:t>
      </w:r>
      <w:r w:rsidR="007E4386" w:rsidRPr="00C16C80">
        <w:rPr>
          <w:sz w:val="28"/>
          <w:szCs w:val="28"/>
        </w:rPr>
        <w:t xml:space="preserve">рофессиографическое моделирование с учетом потребностей разных сегментов рынка труда области; </w:t>
      </w:r>
    </w:p>
    <w:p w:rsidR="007E4386" w:rsidRPr="00C16C80" w:rsidRDefault="005B45CE" w:rsidP="00C16C8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т</w:t>
      </w:r>
      <w:r w:rsidR="007E4386" w:rsidRPr="00C16C80">
        <w:rPr>
          <w:sz w:val="28"/>
          <w:szCs w:val="28"/>
        </w:rPr>
        <w:t xml:space="preserve">ехнологии образовательного, медицинского, социально-психологического, психофизиологического профотбора учащихся; </w:t>
      </w:r>
    </w:p>
    <w:p w:rsidR="00C2346C" w:rsidRPr="00C16C80" w:rsidRDefault="005B45CE" w:rsidP="00C16C80">
      <w:pPr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</w:t>
      </w:r>
      <w:r w:rsidR="007E4386" w:rsidRPr="00C16C80">
        <w:rPr>
          <w:sz w:val="28"/>
          <w:szCs w:val="28"/>
        </w:rPr>
        <w:t>ндивидуально-ориентированные модели трудовой мотивации</w:t>
      </w:r>
      <w:r w:rsidR="00C2346C" w:rsidRPr="00C16C80">
        <w:rPr>
          <w:sz w:val="28"/>
          <w:szCs w:val="28"/>
        </w:rPr>
        <w:t>.</w:t>
      </w:r>
    </w:p>
    <w:p w:rsidR="007E4386" w:rsidRPr="00C16C80" w:rsidRDefault="007E438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B425E" w:rsidRPr="00C16C80" w:rsidRDefault="00AB425E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6C80">
        <w:rPr>
          <w:sz w:val="28"/>
          <w:szCs w:val="28"/>
        </w:rPr>
        <w:t xml:space="preserve">2. </w:t>
      </w:r>
      <w:r w:rsidRPr="00C16C80">
        <w:rPr>
          <w:b/>
          <w:sz w:val="28"/>
          <w:szCs w:val="28"/>
        </w:rPr>
        <w:t>Направления профориентации</w:t>
      </w:r>
    </w:p>
    <w:p w:rsidR="00AB425E" w:rsidRPr="00C16C80" w:rsidRDefault="00AB425E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660C5" w:rsidRPr="00C16C80" w:rsidRDefault="00F1138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Профориентация, проводимая</w:t>
      </w:r>
      <w:r w:rsidR="007E4386" w:rsidRPr="00C16C80">
        <w:rPr>
          <w:sz w:val="28"/>
          <w:szCs w:val="28"/>
        </w:rPr>
        <w:t>,</w:t>
      </w:r>
      <w:r w:rsidR="00C2346C" w:rsidRPr="00C16C80">
        <w:rPr>
          <w:sz w:val="28"/>
          <w:szCs w:val="28"/>
        </w:rPr>
        <w:t xml:space="preserve"> на современном этапе предполагает два направления:</w:t>
      </w:r>
      <w:r w:rsidR="00C16C80">
        <w:rPr>
          <w:sz w:val="28"/>
          <w:szCs w:val="28"/>
        </w:rPr>
        <w:t xml:space="preserve"> 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6C80">
        <w:rPr>
          <w:b/>
          <w:sz w:val="28"/>
          <w:szCs w:val="28"/>
        </w:rPr>
        <w:t xml:space="preserve">Работа с учащимися школ </w:t>
      </w:r>
    </w:p>
    <w:p w:rsidR="00A660C5" w:rsidRPr="00C16C80" w:rsidRDefault="00CC7B6C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6C80">
        <w:rPr>
          <w:sz w:val="28"/>
          <w:szCs w:val="28"/>
        </w:rPr>
        <w:t>Работа связана с ориентацией учащихся на поступление в образовательные учреждения для приобретения конкретной профессии в соответствии с индивидуальными способностями и возможностями школьников.</w:t>
      </w:r>
      <w:r w:rsidRPr="00C16C80">
        <w:rPr>
          <w:b/>
          <w:sz w:val="28"/>
          <w:szCs w:val="28"/>
        </w:rPr>
        <w:t xml:space="preserve"> 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C16C80">
        <w:rPr>
          <w:b/>
          <w:sz w:val="28"/>
          <w:szCs w:val="28"/>
        </w:rPr>
        <w:t xml:space="preserve">Работа с учащимися </w:t>
      </w:r>
    </w:p>
    <w:p w:rsidR="00A660C5" w:rsidRPr="00C16C80" w:rsidRDefault="00A660C5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Связана с социальной адаптацией и формированием у учащихся профессиональных установок, направленности на приобретаемую профессию и готовности работать по ней.</w:t>
      </w:r>
    </w:p>
    <w:p w:rsidR="00C2346C" w:rsidRPr="00C16C80" w:rsidRDefault="00F1138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Циклическая организация профориентационного процесса должна включать</w:t>
      </w:r>
      <w:r w:rsidR="000528BA" w:rsidRPr="00C16C80">
        <w:rPr>
          <w:sz w:val="28"/>
          <w:szCs w:val="28"/>
        </w:rPr>
        <w:t xml:space="preserve"> в течение года следующие этапы</w:t>
      </w:r>
      <w:r w:rsidRPr="00C16C80">
        <w:rPr>
          <w:sz w:val="28"/>
          <w:szCs w:val="28"/>
        </w:rPr>
        <w:t>:</w:t>
      </w:r>
    </w:p>
    <w:p w:rsidR="00F11387" w:rsidRPr="00C16C80" w:rsidRDefault="00F1138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1 этап – профдиагностика намерений, способностей и возможностей школьника по предлагаемым профессиональным учебным заведением специальностям;</w:t>
      </w:r>
    </w:p>
    <w:p w:rsidR="00F11387" w:rsidRPr="00C16C80" w:rsidRDefault="00F1138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2 этап – анализ результатов диагностики, формирование профессиональных планов учащихся, обсуждение с родителями;</w:t>
      </w:r>
    </w:p>
    <w:p w:rsidR="00F11387" w:rsidRPr="00C16C80" w:rsidRDefault="00F1138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3 этап – проведение стартового методического семинара со специалистами и центра профориентации по выработке </w:t>
      </w:r>
      <w:r w:rsidR="000528BA" w:rsidRPr="00C16C80">
        <w:rPr>
          <w:sz w:val="28"/>
          <w:szCs w:val="28"/>
        </w:rPr>
        <w:t>результативных форм профориентационной работы;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4 этап – проведение профориентационных мероприятий с учащимися и информационно-методических семинаров</w:t>
      </w:r>
      <w:r w:rsidR="000F5DEC" w:rsidRPr="00C16C80">
        <w:rPr>
          <w:sz w:val="28"/>
          <w:szCs w:val="28"/>
        </w:rPr>
        <w:t xml:space="preserve"> с педагогами ОУ</w:t>
      </w:r>
      <w:r w:rsidRPr="00C16C80">
        <w:rPr>
          <w:sz w:val="28"/>
          <w:szCs w:val="28"/>
        </w:rPr>
        <w:t>.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Итог работы за год – получение обратной связи и ожидаемых результатов: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bCs/>
          <w:sz w:val="28"/>
          <w:szCs w:val="28"/>
        </w:rPr>
        <w:t>Для учащихся</w:t>
      </w:r>
      <w:r w:rsidRPr="00C16C80">
        <w:rPr>
          <w:sz w:val="28"/>
          <w:szCs w:val="28"/>
        </w:rPr>
        <w:t xml:space="preserve">: 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- Повышение уровня мотивации к осознанному профессиональному выбору и включенности в будущую профессиональную деятельность на 40% 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- Рост сформированности позитивного образа профессии </w:t>
      </w:r>
      <w:r w:rsidR="000F5DEC" w:rsidRPr="00C16C80">
        <w:rPr>
          <w:sz w:val="28"/>
          <w:szCs w:val="28"/>
        </w:rPr>
        <w:t xml:space="preserve">и профессионального учебного заведения </w:t>
      </w:r>
      <w:r w:rsidRPr="00C16C80">
        <w:rPr>
          <w:sz w:val="28"/>
          <w:szCs w:val="28"/>
        </w:rPr>
        <w:t xml:space="preserve">на 30%. 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- Получение более полной и качественной информации о рынке труда и профессиональных требованиях</w:t>
      </w:r>
      <w:r w:rsidR="000F5DEC" w:rsidRPr="00C16C80">
        <w:rPr>
          <w:sz w:val="28"/>
          <w:szCs w:val="28"/>
        </w:rPr>
        <w:t>, индивидуальных возможностях и способностях</w:t>
      </w:r>
      <w:r w:rsidRPr="00C16C80">
        <w:rPr>
          <w:sz w:val="28"/>
          <w:szCs w:val="28"/>
        </w:rPr>
        <w:t xml:space="preserve">. 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-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Рост уровня адаптации к профессии и трудовой деятельности на 35%. </w:t>
      </w:r>
    </w:p>
    <w:p w:rsidR="000528BA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- Использование результативных средств профориентационной работы, отработанных методик</w:t>
      </w:r>
      <w:r w:rsidR="000F5DEC" w:rsidRPr="00C16C80">
        <w:rPr>
          <w:sz w:val="28"/>
          <w:szCs w:val="28"/>
        </w:rPr>
        <w:t xml:space="preserve"> диагностики</w:t>
      </w:r>
      <w:r w:rsidRPr="00C16C80">
        <w:rPr>
          <w:sz w:val="28"/>
          <w:szCs w:val="28"/>
        </w:rPr>
        <w:t xml:space="preserve">. </w:t>
      </w:r>
    </w:p>
    <w:p w:rsidR="007E4386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- </w:t>
      </w:r>
      <w:r w:rsidR="007E4386" w:rsidRPr="00C16C80">
        <w:rPr>
          <w:sz w:val="28"/>
          <w:szCs w:val="28"/>
        </w:rPr>
        <w:t>Укрепление системы вза</w:t>
      </w:r>
      <w:r w:rsidR="000F5DEC" w:rsidRPr="00C16C80">
        <w:rPr>
          <w:sz w:val="28"/>
          <w:szCs w:val="28"/>
        </w:rPr>
        <w:t>имодействия со школами</w:t>
      </w:r>
      <w:r w:rsidR="007E4386" w:rsidRPr="00C16C80">
        <w:rPr>
          <w:sz w:val="28"/>
          <w:szCs w:val="28"/>
        </w:rPr>
        <w:t xml:space="preserve"> и социальными партнерами. </w:t>
      </w:r>
    </w:p>
    <w:p w:rsidR="000F5DEC" w:rsidRPr="00C16C80" w:rsidRDefault="000528BA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- </w:t>
      </w:r>
      <w:r w:rsidR="007E4386" w:rsidRPr="00C16C80">
        <w:rPr>
          <w:sz w:val="28"/>
          <w:szCs w:val="28"/>
        </w:rPr>
        <w:t>П</w:t>
      </w:r>
      <w:r w:rsidR="000F5DEC" w:rsidRPr="00C16C80">
        <w:rPr>
          <w:sz w:val="28"/>
          <w:szCs w:val="28"/>
        </w:rPr>
        <w:t>ривлечение большего количества выпускников ОУ к обучению по предлагаемым специальностям.</w:t>
      </w:r>
    </w:p>
    <w:p w:rsidR="007E4386" w:rsidRPr="00C16C80" w:rsidRDefault="001E2DD7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- Профотбор и п</w:t>
      </w:r>
      <w:r w:rsidR="007E4386" w:rsidRPr="00C16C80">
        <w:rPr>
          <w:sz w:val="28"/>
          <w:szCs w:val="28"/>
        </w:rPr>
        <w:t xml:space="preserve">одготовка </w:t>
      </w:r>
      <w:r w:rsidRPr="00C16C80">
        <w:rPr>
          <w:sz w:val="28"/>
          <w:szCs w:val="28"/>
        </w:rPr>
        <w:t xml:space="preserve">более ориентированных на трудовую деятельность </w:t>
      </w:r>
      <w:r w:rsidR="007E4386" w:rsidRPr="00C16C80">
        <w:rPr>
          <w:sz w:val="28"/>
          <w:szCs w:val="28"/>
        </w:rPr>
        <w:t>специалистов</w:t>
      </w:r>
      <w:r w:rsidRPr="00C16C80">
        <w:rPr>
          <w:sz w:val="28"/>
          <w:szCs w:val="28"/>
        </w:rPr>
        <w:t>.</w:t>
      </w:r>
      <w:r w:rsidR="007E4386" w:rsidRPr="00C16C80">
        <w:rPr>
          <w:sz w:val="28"/>
          <w:szCs w:val="28"/>
        </w:rPr>
        <w:t xml:space="preserve"> </w:t>
      </w:r>
    </w:p>
    <w:p w:rsidR="00AB425E" w:rsidRPr="00C16C80" w:rsidRDefault="00AB425E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528BA" w:rsidRPr="00C16C80" w:rsidRDefault="00927516" w:rsidP="00C16C8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b/>
          <w:sz w:val="28"/>
          <w:szCs w:val="28"/>
        </w:rPr>
        <w:t>Индивидуальная работа с учащимися по выбору профессии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С целью повышения активности самого учащегося в поиске призвания, оказания ему помощи в </w:t>
      </w:r>
      <w:r w:rsidR="00CC7B6C" w:rsidRPr="00C16C80">
        <w:rPr>
          <w:sz w:val="28"/>
          <w:szCs w:val="28"/>
        </w:rPr>
        <w:t>самоопределении</w:t>
      </w:r>
      <w:r w:rsidRPr="00C16C80">
        <w:rPr>
          <w:sz w:val="28"/>
          <w:szCs w:val="28"/>
        </w:rPr>
        <w:t xml:space="preserve"> необходимо проводить коррекционную индивидуальную работу. В качестве консультанта может выступить методист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он рекомендует школьнику сферу трудовой деятельности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корректирует его действия, связанные с подготовкой к выбору профессии, но окончательный выбор </w:t>
      </w:r>
      <w:r w:rsidR="00CC7B6C" w:rsidRPr="00C16C80">
        <w:rPr>
          <w:sz w:val="28"/>
          <w:szCs w:val="28"/>
        </w:rPr>
        <w:t>предоставляется</w:t>
      </w:r>
      <w:r w:rsidRPr="00C16C80">
        <w:rPr>
          <w:sz w:val="28"/>
          <w:szCs w:val="28"/>
        </w:rPr>
        <w:t xml:space="preserve"> самому учащемуся.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Работа на данном этапе включает</w:t>
      </w:r>
      <w:r w:rsidR="00CC7B6C" w:rsidRPr="00C16C80">
        <w:rPr>
          <w:sz w:val="28"/>
          <w:szCs w:val="28"/>
        </w:rPr>
        <w:t>:</w:t>
      </w:r>
    </w:p>
    <w:p w:rsidR="00927516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1. Составление</w:t>
      </w:r>
      <w:r w:rsidR="00927516" w:rsidRPr="00C16C80">
        <w:rPr>
          <w:sz w:val="28"/>
          <w:szCs w:val="28"/>
        </w:rPr>
        <w:t xml:space="preserve"> с учащимися плана </w:t>
      </w:r>
      <w:r w:rsidRPr="00C16C80">
        <w:rPr>
          <w:sz w:val="28"/>
          <w:szCs w:val="28"/>
        </w:rPr>
        <w:t>самоподготовки</w:t>
      </w:r>
      <w:r w:rsidR="00927516" w:rsidRPr="00C16C80">
        <w:rPr>
          <w:sz w:val="28"/>
          <w:szCs w:val="28"/>
        </w:rPr>
        <w:t xml:space="preserve"> 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2. </w:t>
      </w:r>
      <w:r w:rsidR="00CC7B6C" w:rsidRPr="00C16C80">
        <w:rPr>
          <w:sz w:val="28"/>
          <w:szCs w:val="28"/>
        </w:rPr>
        <w:t>Корректирование</w:t>
      </w:r>
      <w:r w:rsidRPr="00C16C80">
        <w:rPr>
          <w:sz w:val="28"/>
          <w:szCs w:val="28"/>
        </w:rPr>
        <w:t xml:space="preserve"> плана самоподготовки в процессе индивидуальных бесед.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3. </w:t>
      </w:r>
      <w:r w:rsidR="00CC7B6C" w:rsidRPr="00C16C80">
        <w:rPr>
          <w:sz w:val="28"/>
          <w:szCs w:val="28"/>
        </w:rPr>
        <w:t>Рекомендации, направленные на совершенствование подготовки сведения о конкретных учебных заведениях, где</w:t>
      </w:r>
      <w:r w:rsid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возможно приобрести соответствующую специальность, а также, в зависимости от подготовленности учащегося, пути профессиональное подготовки, рекомендации по участию в кружковой, общественной работе, чтению специальной литературы, подготовке докладов, тренировке индивидуальных качеств, развитие общетрудовых качеств.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4. Контроль за реализацией рекомендаций в процессе индивидуальных бесед.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5. постоянная индивидуальная работа с семьей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привлечение</w:t>
      </w:r>
      <w:r w:rsidRPr="00C16C80">
        <w:rPr>
          <w:sz w:val="28"/>
          <w:szCs w:val="28"/>
        </w:rPr>
        <w:t xml:space="preserve"> родителей к участию в профессиональном </w:t>
      </w:r>
      <w:r w:rsidR="00CC7B6C" w:rsidRPr="00C16C80">
        <w:rPr>
          <w:sz w:val="28"/>
          <w:szCs w:val="28"/>
        </w:rPr>
        <w:t>самоопределении</w:t>
      </w:r>
      <w:r w:rsidRPr="00C16C80">
        <w:rPr>
          <w:sz w:val="28"/>
          <w:szCs w:val="28"/>
        </w:rPr>
        <w:t xml:space="preserve">, </w:t>
      </w:r>
      <w:r w:rsidR="00CC7B6C" w:rsidRPr="00C16C80">
        <w:rPr>
          <w:sz w:val="28"/>
          <w:szCs w:val="28"/>
        </w:rPr>
        <w:t>совместный</w:t>
      </w:r>
      <w:r w:rsidRPr="00C16C80">
        <w:rPr>
          <w:sz w:val="28"/>
          <w:szCs w:val="28"/>
        </w:rPr>
        <w:t xml:space="preserve"> анализ его учебной деятельности.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Несомненно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что рекомендации профориентационного характера в каждом конкретном случае индивидуальны. Однако,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затруднение учащихся при выборе профессии, можно назвать типичные. </w:t>
      </w:r>
      <w:r w:rsidR="00CC7B6C" w:rsidRPr="00C16C80">
        <w:rPr>
          <w:sz w:val="28"/>
          <w:szCs w:val="28"/>
        </w:rPr>
        <w:t>Которые обусловливают особенности построения индивидуальной работы: 1. Неустойчивые познавательные интересы, частая смена профессиональных намерений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2) </w:t>
      </w:r>
      <w:r w:rsidR="00CC7B6C" w:rsidRPr="00C16C80">
        <w:rPr>
          <w:sz w:val="28"/>
          <w:szCs w:val="28"/>
        </w:rPr>
        <w:t>отсутствие</w:t>
      </w:r>
      <w:r w:rsidRPr="00C16C80">
        <w:rPr>
          <w:sz w:val="28"/>
          <w:szCs w:val="28"/>
        </w:rPr>
        <w:t xml:space="preserve"> анализа своих возможностей при выборе профессионального пути 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3) слабое представление о содержании избираемой профессии и профиля трудового обучения.</w:t>
      </w:r>
    </w:p>
    <w:p w:rsidR="00927516" w:rsidRPr="00C16C80" w:rsidRDefault="00927516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4) случайные мотивы выбора профессии</w:t>
      </w:r>
    </w:p>
    <w:p w:rsidR="00804080" w:rsidRPr="00C16C80" w:rsidRDefault="008040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5) неуверенность в своих силах.</w:t>
      </w:r>
    </w:p>
    <w:p w:rsidR="00804080" w:rsidRPr="00C16C80" w:rsidRDefault="008040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 процессе индивидуальной работы с учащимися нужно помочь в зависимости от типа затруднений, преодолеть </w:t>
      </w:r>
      <w:r w:rsidR="00CC7B6C" w:rsidRPr="00C16C80">
        <w:rPr>
          <w:sz w:val="28"/>
          <w:szCs w:val="28"/>
        </w:rPr>
        <w:t>их. Беседа</w:t>
      </w:r>
      <w:r w:rsidRPr="00C16C80">
        <w:rPr>
          <w:sz w:val="28"/>
          <w:szCs w:val="28"/>
        </w:rPr>
        <w:t xml:space="preserve"> должна включать вопросы о содержании труда, о требованиях профессии к человеку, взаимосвязи учебной и трудовой деятельности, перспективах развития профессионального роста в данной рабочей профессии. </w:t>
      </w:r>
    </w:p>
    <w:p w:rsidR="00804080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Всесторонние</w:t>
      </w:r>
      <w:r w:rsidR="00804080" w:rsidRPr="00C16C80">
        <w:rPr>
          <w:sz w:val="28"/>
          <w:szCs w:val="28"/>
        </w:rPr>
        <w:t xml:space="preserve"> изучение личности учащегос</w:t>
      </w:r>
      <w:r w:rsidRPr="00C16C80">
        <w:rPr>
          <w:sz w:val="28"/>
          <w:szCs w:val="28"/>
        </w:rPr>
        <w:t>я -</w:t>
      </w:r>
      <w:r w:rsidR="00804080" w:rsidRPr="00C16C80">
        <w:rPr>
          <w:sz w:val="28"/>
          <w:szCs w:val="28"/>
        </w:rPr>
        <w:t xml:space="preserve"> необходимая основа индивидуальной работы</w:t>
      </w:r>
      <w:r w:rsidRPr="00C16C80">
        <w:rPr>
          <w:sz w:val="28"/>
          <w:szCs w:val="28"/>
        </w:rPr>
        <w:t>.</w:t>
      </w:r>
      <w:r w:rsidR="00804080" w:rsidRPr="00C16C80">
        <w:rPr>
          <w:sz w:val="28"/>
          <w:szCs w:val="28"/>
        </w:rPr>
        <w:t xml:space="preserve"> Однако педагогам</w:t>
      </w:r>
      <w:r w:rsidR="00C16C80">
        <w:rPr>
          <w:sz w:val="28"/>
          <w:szCs w:val="28"/>
        </w:rPr>
        <w:t xml:space="preserve"> </w:t>
      </w:r>
      <w:r w:rsidR="00804080" w:rsidRPr="00C16C80">
        <w:rPr>
          <w:sz w:val="28"/>
          <w:szCs w:val="28"/>
        </w:rPr>
        <w:t xml:space="preserve">часто трудно </w:t>
      </w:r>
      <w:r w:rsidRPr="00C16C80">
        <w:rPr>
          <w:sz w:val="28"/>
          <w:szCs w:val="28"/>
        </w:rPr>
        <w:t>определить</w:t>
      </w:r>
      <w:r w:rsidR="00804080" w:rsidRPr="00C16C80">
        <w:rPr>
          <w:sz w:val="28"/>
          <w:szCs w:val="28"/>
        </w:rPr>
        <w:t xml:space="preserve"> всю совокупность </w:t>
      </w:r>
      <w:r w:rsidRPr="00C16C80">
        <w:rPr>
          <w:sz w:val="28"/>
          <w:szCs w:val="28"/>
        </w:rPr>
        <w:t>свойств</w:t>
      </w:r>
      <w:r w:rsidR="00804080" w:rsidRPr="00C16C80">
        <w:rPr>
          <w:sz w:val="28"/>
          <w:szCs w:val="28"/>
        </w:rPr>
        <w:t xml:space="preserve"> личности , </w:t>
      </w:r>
      <w:r w:rsidRPr="00C16C80">
        <w:rPr>
          <w:sz w:val="28"/>
          <w:szCs w:val="28"/>
        </w:rPr>
        <w:t>которая</w:t>
      </w:r>
      <w:r w:rsidR="00804080" w:rsidRPr="00C16C80">
        <w:rPr>
          <w:sz w:val="28"/>
          <w:szCs w:val="28"/>
        </w:rPr>
        <w:t xml:space="preserve"> отвечала бы требованиям той или иной профессии. Поиск </w:t>
      </w:r>
      <w:r w:rsidRPr="00C16C80">
        <w:rPr>
          <w:sz w:val="28"/>
          <w:szCs w:val="28"/>
        </w:rPr>
        <w:t>соответствия</w:t>
      </w:r>
      <w:r w:rsidR="00804080" w:rsidRP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>возможен</w:t>
      </w:r>
      <w:r w:rsidR="00804080" w:rsidRPr="00C16C80">
        <w:rPr>
          <w:sz w:val="28"/>
          <w:szCs w:val="28"/>
        </w:rPr>
        <w:t xml:space="preserve"> лишь в </w:t>
      </w:r>
      <w:r w:rsidRPr="00C16C80">
        <w:rPr>
          <w:sz w:val="28"/>
          <w:szCs w:val="28"/>
        </w:rPr>
        <w:t>условиях</w:t>
      </w:r>
      <w:r w:rsidR="00804080" w:rsidRPr="00C16C80">
        <w:rPr>
          <w:sz w:val="28"/>
          <w:szCs w:val="28"/>
        </w:rPr>
        <w:t xml:space="preserve"> систематического и продолжительного изучения учащегося в целях профессиональной ориентации. В процессе консультации изучают и направляют развитие у учащихся интересов. Склонностей</w:t>
      </w:r>
      <w:r w:rsidRPr="00C16C80">
        <w:rPr>
          <w:sz w:val="28"/>
          <w:szCs w:val="28"/>
        </w:rPr>
        <w:t>,</w:t>
      </w:r>
      <w:r w:rsidR="00804080" w:rsidRPr="00C16C80">
        <w:rPr>
          <w:sz w:val="28"/>
          <w:szCs w:val="28"/>
        </w:rPr>
        <w:t xml:space="preserve"> способностей</w:t>
      </w:r>
      <w:r w:rsidRPr="00C16C80">
        <w:rPr>
          <w:sz w:val="28"/>
          <w:szCs w:val="28"/>
        </w:rPr>
        <w:t>,</w:t>
      </w:r>
      <w:r w:rsidR="00804080" w:rsidRPr="00C16C80">
        <w:rPr>
          <w:sz w:val="28"/>
          <w:szCs w:val="28"/>
        </w:rPr>
        <w:t xml:space="preserve"> не </w:t>
      </w:r>
      <w:r w:rsidRPr="00C16C80">
        <w:rPr>
          <w:sz w:val="28"/>
          <w:szCs w:val="28"/>
        </w:rPr>
        <w:t>сковывая</w:t>
      </w:r>
      <w:r w:rsidR="00804080" w:rsidRPr="00C16C80">
        <w:rPr>
          <w:sz w:val="28"/>
          <w:szCs w:val="28"/>
        </w:rPr>
        <w:t xml:space="preserve"> их </w:t>
      </w:r>
      <w:r w:rsidRPr="00C16C80">
        <w:rPr>
          <w:sz w:val="28"/>
          <w:szCs w:val="28"/>
        </w:rPr>
        <w:t>инициативы</w:t>
      </w:r>
      <w:r w:rsidR="00804080" w:rsidRPr="00C16C80">
        <w:rPr>
          <w:sz w:val="28"/>
          <w:szCs w:val="28"/>
        </w:rPr>
        <w:t xml:space="preserve"> при </w:t>
      </w:r>
      <w:r w:rsidRPr="00C16C80">
        <w:rPr>
          <w:sz w:val="28"/>
          <w:szCs w:val="28"/>
        </w:rPr>
        <w:t>выборе</w:t>
      </w:r>
      <w:r w:rsidR="00804080" w:rsidRPr="00C16C80">
        <w:rPr>
          <w:sz w:val="28"/>
          <w:szCs w:val="28"/>
        </w:rPr>
        <w:t xml:space="preserve"> профессии, помогают им лучше разобраться в себе. Своих личных качеств. </w:t>
      </w:r>
      <w:r w:rsidRPr="00C16C80">
        <w:rPr>
          <w:sz w:val="28"/>
          <w:szCs w:val="28"/>
        </w:rPr>
        <w:t xml:space="preserve">Учитель содействует поиску учащимся своей профессии. Успех профориентационной работы с учащимися во многом зависит от уровня квалификации консультанта : глубины его знаний об общих основах профориентационной работы в школе, владения методами диагностики личностных особенностей , умения учитывать возрастные особенности учащихся , составлять индивидуальные характеристики, проводить индивидуальные консультации с учащимися , их родителями , педагогами, вырабатывать профконсультационное заключение. </w:t>
      </w:r>
      <w:r w:rsidR="00A05351" w:rsidRPr="00C16C80">
        <w:rPr>
          <w:sz w:val="28"/>
          <w:szCs w:val="28"/>
        </w:rPr>
        <w:t>Изучение личности учащихся должно охватывать все ее подструктуры</w:t>
      </w:r>
      <w:r w:rsidRPr="00C16C80">
        <w:rPr>
          <w:sz w:val="28"/>
          <w:szCs w:val="28"/>
        </w:rPr>
        <w:t>:</w:t>
      </w:r>
      <w:r w:rsidR="00A05351" w:rsidRPr="00C16C80">
        <w:rPr>
          <w:sz w:val="28"/>
          <w:szCs w:val="28"/>
        </w:rPr>
        <w:t xml:space="preserve"> направленность, способности, характер, темперамент.</w:t>
      </w:r>
    </w:p>
    <w:p w:rsidR="00A05351" w:rsidRPr="00C16C80" w:rsidRDefault="00A0535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Направленность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объединяет отношения личности к различным </w:t>
      </w:r>
      <w:r w:rsidR="00CC7B6C" w:rsidRPr="00C16C80">
        <w:rPr>
          <w:sz w:val="28"/>
          <w:szCs w:val="28"/>
        </w:rPr>
        <w:t>сторонам</w:t>
      </w:r>
      <w:r w:rsidRPr="00C16C80">
        <w:rPr>
          <w:sz w:val="28"/>
          <w:szCs w:val="28"/>
        </w:rPr>
        <w:t xml:space="preserve"> действительности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ее морально-нравственные качества. Она не имеет непосредственно природной </w:t>
      </w:r>
      <w:r w:rsidR="00CC7B6C" w:rsidRPr="00C16C80">
        <w:rPr>
          <w:sz w:val="28"/>
          <w:szCs w:val="28"/>
        </w:rPr>
        <w:t>основы, она</w:t>
      </w:r>
      <w:r w:rsidR="00A03551" w:rsidRPr="00C16C80">
        <w:rPr>
          <w:sz w:val="28"/>
          <w:szCs w:val="28"/>
        </w:rPr>
        <w:t xml:space="preserve"> включает в себя интересы, склонности, убеждения, намерения. О наличии </w:t>
      </w:r>
      <w:r w:rsidR="00A03551" w:rsidRPr="00C16C80">
        <w:rPr>
          <w:b/>
          <w:sz w:val="28"/>
          <w:szCs w:val="28"/>
        </w:rPr>
        <w:t>интереса</w:t>
      </w:r>
      <w:r w:rsidR="00A03551" w:rsidRPr="00C16C80">
        <w:rPr>
          <w:sz w:val="28"/>
          <w:szCs w:val="28"/>
        </w:rPr>
        <w:t xml:space="preserve"> к профессиональной деятельности у учащихся можно судить по избирательной направленности к той или иной области познания. К ее предметной </w:t>
      </w:r>
      <w:r w:rsidR="00CC7B6C" w:rsidRPr="00C16C80">
        <w:rPr>
          <w:sz w:val="28"/>
          <w:szCs w:val="28"/>
        </w:rPr>
        <w:t>стороне</w:t>
      </w:r>
      <w:r w:rsidR="00A03551" w:rsidRPr="00C16C80">
        <w:rPr>
          <w:sz w:val="28"/>
          <w:szCs w:val="28"/>
        </w:rPr>
        <w:t xml:space="preserve">, положительной эмоциональной реакции к </w:t>
      </w:r>
      <w:r w:rsidR="00CC7B6C" w:rsidRPr="00C16C80">
        <w:rPr>
          <w:sz w:val="28"/>
          <w:szCs w:val="28"/>
        </w:rPr>
        <w:t>определенной</w:t>
      </w:r>
      <w:r w:rsidR="00A03551"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сфере</w:t>
      </w:r>
      <w:r w:rsidR="00A03551" w:rsidRPr="00C16C80">
        <w:rPr>
          <w:sz w:val="28"/>
          <w:szCs w:val="28"/>
        </w:rPr>
        <w:t xml:space="preserve"> профессиональной деятельности.</w:t>
      </w:r>
    </w:p>
    <w:p w:rsidR="00A03551" w:rsidRPr="00C16C80" w:rsidRDefault="00A0355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Под с</w:t>
      </w:r>
      <w:r w:rsidRPr="00C16C80">
        <w:rPr>
          <w:b/>
          <w:sz w:val="28"/>
          <w:szCs w:val="28"/>
        </w:rPr>
        <w:t xml:space="preserve">клонностям </w:t>
      </w:r>
      <w:r w:rsidRPr="00C16C80">
        <w:rPr>
          <w:sz w:val="28"/>
          <w:szCs w:val="28"/>
        </w:rPr>
        <w:t xml:space="preserve">определяют устойчивое избирательное отношение учащегося, выражающая в стремлении к конкретной практической деятельности. О них судят по тому, чем охотнее всего и подолгу </w:t>
      </w:r>
      <w:r w:rsidR="00CC7B6C" w:rsidRPr="00C16C80">
        <w:rPr>
          <w:sz w:val="28"/>
          <w:szCs w:val="28"/>
        </w:rPr>
        <w:t>занимается</w:t>
      </w:r>
      <w:r w:rsidRPr="00C16C80">
        <w:rPr>
          <w:sz w:val="28"/>
          <w:szCs w:val="28"/>
        </w:rPr>
        <w:t xml:space="preserve"> школьник по собственной инициативе в учебной деятельности, во </w:t>
      </w:r>
      <w:r w:rsidR="00CC7B6C" w:rsidRPr="00C16C80">
        <w:rPr>
          <w:sz w:val="28"/>
          <w:szCs w:val="28"/>
        </w:rPr>
        <w:t>внеклассной</w:t>
      </w:r>
      <w:r w:rsidRPr="00C16C80">
        <w:rPr>
          <w:sz w:val="28"/>
          <w:szCs w:val="28"/>
        </w:rPr>
        <w:t xml:space="preserve"> работе.</w:t>
      </w:r>
    </w:p>
    <w:p w:rsidR="00A03551" w:rsidRPr="00C16C80" w:rsidRDefault="00A0355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Профессиональные </w:t>
      </w:r>
      <w:r w:rsidRPr="00C16C80">
        <w:rPr>
          <w:b/>
          <w:sz w:val="28"/>
          <w:szCs w:val="28"/>
        </w:rPr>
        <w:t>намерения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определяются,</w:t>
      </w:r>
      <w:r w:rsidRPr="00C16C80">
        <w:rPr>
          <w:sz w:val="28"/>
          <w:szCs w:val="28"/>
        </w:rPr>
        <w:t xml:space="preserve"> как устойчивое стремления личности овладеть конкретной профессией и получить </w:t>
      </w:r>
      <w:r w:rsidR="00CC7B6C" w:rsidRPr="00C16C80">
        <w:rPr>
          <w:sz w:val="28"/>
          <w:szCs w:val="28"/>
        </w:rPr>
        <w:t>соответствующие</w:t>
      </w:r>
      <w:r w:rsidRPr="00C16C80">
        <w:rPr>
          <w:sz w:val="28"/>
          <w:szCs w:val="28"/>
        </w:rPr>
        <w:t xml:space="preserve"> образование.</w:t>
      </w:r>
    </w:p>
    <w:p w:rsidR="00A03551" w:rsidRPr="00C16C80" w:rsidRDefault="00A0355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Другой подструктурой личности </w:t>
      </w:r>
      <w:r w:rsidR="00CC7B6C" w:rsidRPr="00C16C80">
        <w:rPr>
          <w:sz w:val="28"/>
          <w:szCs w:val="28"/>
        </w:rPr>
        <w:t>являются</w:t>
      </w:r>
      <w:r w:rsidRPr="00C16C80">
        <w:rPr>
          <w:sz w:val="28"/>
          <w:szCs w:val="28"/>
        </w:rPr>
        <w:t xml:space="preserve"> </w:t>
      </w:r>
      <w:r w:rsidRPr="00C16C80">
        <w:rPr>
          <w:b/>
          <w:sz w:val="28"/>
          <w:szCs w:val="28"/>
        </w:rPr>
        <w:t>способности</w:t>
      </w:r>
      <w:r w:rsidRPr="00C16C80">
        <w:rPr>
          <w:sz w:val="28"/>
          <w:szCs w:val="28"/>
        </w:rPr>
        <w:t>. Способности определяют как индивидуальн</w:t>
      </w:r>
      <w:r w:rsidR="00CC7B6C" w:rsidRPr="00C16C80">
        <w:rPr>
          <w:sz w:val="28"/>
          <w:szCs w:val="28"/>
        </w:rPr>
        <w:t>о -</w:t>
      </w:r>
      <w:r w:rsidRPr="00C16C80">
        <w:rPr>
          <w:sz w:val="28"/>
          <w:szCs w:val="28"/>
        </w:rPr>
        <w:t xml:space="preserve"> психологические особенности личности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являющиеся</w:t>
      </w:r>
      <w:r w:rsidRPr="00C16C80">
        <w:rPr>
          <w:sz w:val="28"/>
          <w:szCs w:val="28"/>
        </w:rPr>
        <w:t xml:space="preserve"> условием наиболее продуктивной деятельности. О наличии способностей судят по успешной и оригинальности деятельности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по скорости усвоения новых знаний и </w:t>
      </w:r>
      <w:r w:rsidR="00CC7B6C" w:rsidRPr="00C16C80">
        <w:rPr>
          <w:sz w:val="28"/>
          <w:szCs w:val="28"/>
        </w:rPr>
        <w:t>навыков</w:t>
      </w:r>
      <w:r w:rsidRPr="00C16C80">
        <w:rPr>
          <w:sz w:val="28"/>
          <w:szCs w:val="28"/>
        </w:rPr>
        <w:t xml:space="preserve">. Способности </w:t>
      </w:r>
      <w:r w:rsidR="00CC7B6C" w:rsidRPr="00C16C80">
        <w:rPr>
          <w:sz w:val="28"/>
          <w:szCs w:val="28"/>
        </w:rPr>
        <w:t>формируются</w:t>
      </w:r>
      <w:r w:rsidRPr="00C16C80">
        <w:rPr>
          <w:sz w:val="28"/>
          <w:szCs w:val="28"/>
        </w:rPr>
        <w:t xml:space="preserve"> в руде.</w:t>
      </w:r>
    </w:p>
    <w:p w:rsidR="00A03551" w:rsidRPr="00C16C80" w:rsidRDefault="007E25E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Совокупность устойчивых психических особенностей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человека, индивидуальный тип психических </w:t>
      </w:r>
      <w:r w:rsidR="00CC7B6C" w:rsidRPr="00C16C80">
        <w:rPr>
          <w:sz w:val="28"/>
          <w:szCs w:val="28"/>
        </w:rPr>
        <w:t>реакций</w:t>
      </w:r>
      <w:r w:rsidRPr="00C16C80">
        <w:rPr>
          <w:sz w:val="28"/>
          <w:szCs w:val="28"/>
        </w:rPr>
        <w:t xml:space="preserve"> на окружающую действительность</w:t>
      </w:r>
      <w:r w:rsid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определяется</w:t>
      </w:r>
      <w:r w:rsidRPr="00C16C80">
        <w:rPr>
          <w:sz w:val="28"/>
          <w:szCs w:val="28"/>
        </w:rPr>
        <w:t xml:space="preserve"> как </w:t>
      </w:r>
      <w:r w:rsidRPr="00C16C80">
        <w:rPr>
          <w:b/>
          <w:sz w:val="28"/>
          <w:szCs w:val="28"/>
        </w:rPr>
        <w:t>характер.</w:t>
      </w:r>
      <w:r w:rsidRPr="00C16C80">
        <w:rPr>
          <w:sz w:val="28"/>
          <w:szCs w:val="28"/>
        </w:rPr>
        <w:t xml:space="preserve"> Он </w:t>
      </w:r>
      <w:r w:rsidR="00CC7B6C" w:rsidRPr="00C16C80">
        <w:rPr>
          <w:sz w:val="28"/>
          <w:szCs w:val="28"/>
        </w:rPr>
        <w:t>проявляется</w:t>
      </w:r>
      <w:r w:rsidRPr="00C16C80">
        <w:rPr>
          <w:sz w:val="28"/>
          <w:szCs w:val="28"/>
        </w:rPr>
        <w:t xml:space="preserve"> в том, как человек относиться к себе, другим людям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порученному делу, к вещам. Характер не </w:t>
      </w:r>
      <w:r w:rsidR="00CC7B6C" w:rsidRPr="00C16C80">
        <w:rPr>
          <w:sz w:val="28"/>
          <w:szCs w:val="28"/>
        </w:rPr>
        <w:t>являться</w:t>
      </w:r>
      <w:r w:rsidRPr="00C16C80">
        <w:rPr>
          <w:sz w:val="28"/>
          <w:szCs w:val="28"/>
        </w:rPr>
        <w:t xml:space="preserve"> врожденным качеством личности, он </w:t>
      </w:r>
      <w:r w:rsidR="00CC7B6C" w:rsidRPr="00C16C80">
        <w:rPr>
          <w:sz w:val="28"/>
          <w:szCs w:val="28"/>
        </w:rPr>
        <w:t>формируется</w:t>
      </w:r>
      <w:r w:rsidRPr="00C16C80">
        <w:rPr>
          <w:sz w:val="28"/>
          <w:szCs w:val="28"/>
        </w:rPr>
        <w:t xml:space="preserve"> в условиях деятельности людей в зависимости от воспитания.</w:t>
      </w:r>
    </w:p>
    <w:p w:rsidR="007E25E0" w:rsidRPr="00C16C80" w:rsidRDefault="007E25E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b/>
          <w:sz w:val="28"/>
          <w:szCs w:val="28"/>
        </w:rPr>
        <w:t>Темперамент</w:t>
      </w:r>
      <w:r w:rsidRPr="00C16C80">
        <w:rPr>
          <w:sz w:val="28"/>
          <w:szCs w:val="28"/>
        </w:rPr>
        <w:t xml:space="preserve"> означает </w:t>
      </w:r>
      <w:r w:rsidR="00CC7B6C" w:rsidRPr="00C16C80">
        <w:rPr>
          <w:sz w:val="28"/>
          <w:szCs w:val="28"/>
        </w:rPr>
        <w:t>динамику</w:t>
      </w:r>
      <w:r w:rsidRPr="00C16C80">
        <w:rPr>
          <w:sz w:val="28"/>
          <w:szCs w:val="28"/>
        </w:rPr>
        <w:t xml:space="preserve"> протекания психических процессов человека. Физиологическая основа ег</w:t>
      </w:r>
      <w:r w:rsidR="00CC7B6C" w:rsidRPr="00C16C80">
        <w:rPr>
          <w:sz w:val="28"/>
          <w:szCs w:val="28"/>
        </w:rPr>
        <w:t>о -</w:t>
      </w:r>
      <w:r w:rsidRPr="00C16C80">
        <w:rPr>
          <w:sz w:val="28"/>
          <w:szCs w:val="28"/>
        </w:rPr>
        <w:t xml:space="preserve"> тип высшей нервной деятельности, характеризующиеся силой или слабостью, уравновешенностью, подвижностью или инертностью процессов возбуждения и торможения. Следует </w:t>
      </w:r>
      <w:r w:rsidR="00CC7B6C" w:rsidRPr="00C16C80">
        <w:rPr>
          <w:sz w:val="28"/>
          <w:szCs w:val="28"/>
        </w:rPr>
        <w:t>отметить,</w:t>
      </w:r>
      <w:r w:rsidRPr="00C16C80">
        <w:rPr>
          <w:sz w:val="28"/>
          <w:szCs w:val="28"/>
        </w:rPr>
        <w:t xml:space="preserve"> что темперамент обусловлен </w:t>
      </w:r>
      <w:r w:rsidR="00CC7B6C" w:rsidRPr="00C16C80">
        <w:rPr>
          <w:sz w:val="28"/>
          <w:szCs w:val="28"/>
        </w:rPr>
        <w:t>прирожденными</w:t>
      </w:r>
      <w:r w:rsidRPr="00C16C80">
        <w:rPr>
          <w:sz w:val="28"/>
          <w:szCs w:val="28"/>
        </w:rPr>
        <w:t xml:space="preserve"> свойствами, но не </w:t>
      </w:r>
      <w:r w:rsidR="00CC7B6C" w:rsidRPr="00C16C80">
        <w:rPr>
          <w:sz w:val="28"/>
          <w:szCs w:val="28"/>
        </w:rPr>
        <w:t>остается</w:t>
      </w:r>
      <w:r w:rsidRPr="00C16C80">
        <w:rPr>
          <w:sz w:val="28"/>
          <w:szCs w:val="28"/>
        </w:rPr>
        <w:t xml:space="preserve"> неизменным в </w:t>
      </w:r>
      <w:r w:rsidR="00CC7B6C" w:rsidRPr="00C16C80">
        <w:rPr>
          <w:sz w:val="28"/>
          <w:szCs w:val="28"/>
        </w:rPr>
        <w:t>течение</w:t>
      </w:r>
      <w:r w:rsidRPr="00C16C80">
        <w:rPr>
          <w:sz w:val="28"/>
          <w:szCs w:val="28"/>
        </w:rPr>
        <w:t xml:space="preserve"> всей жизни</w:t>
      </w:r>
      <w:r w:rsidR="00E86001" w:rsidRPr="00C16C80">
        <w:rPr>
          <w:sz w:val="28"/>
          <w:szCs w:val="28"/>
        </w:rPr>
        <w:t xml:space="preserve">. Любой темперамент не </w:t>
      </w:r>
      <w:r w:rsidR="00CC7B6C" w:rsidRPr="00C16C80">
        <w:rPr>
          <w:sz w:val="28"/>
          <w:szCs w:val="28"/>
        </w:rPr>
        <w:t>препятствует</w:t>
      </w:r>
      <w:r w:rsidR="00E86001" w:rsidRPr="00C16C80">
        <w:rPr>
          <w:sz w:val="28"/>
          <w:szCs w:val="28"/>
        </w:rPr>
        <w:t xml:space="preserve"> развитию всех общественно значимых свойств личности, однако каждый темперамент требует особых путей и способов его </w:t>
      </w:r>
      <w:r w:rsidR="00CC7B6C" w:rsidRPr="00C16C80">
        <w:rPr>
          <w:sz w:val="28"/>
          <w:szCs w:val="28"/>
        </w:rPr>
        <w:t>формирования</w:t>
      </w:r>
      <w:r w:rsidR="00E86001" w:rsidRPr="00C16C80">
        <w:rPr>
          <w:sz w:val="28"/>
          <w:szCs w:val="28"/>
        </w:rPr>
        <w:t>.</w:t>
      </w:r>
    </w:p>
    <w:p w:rsidR="00E86001" w:rsidRPr="00C16C80" w:rsidRDefault="00E8600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На основе преобладающих интересов учащихся, его склонностей, способностей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стойких </w:t>
      </w:r>
      <w:r w:rsidR="00CC7B6C" w:rsidRPr="00C16C80">
        <w:rPr>
          <w:sz w:val="28"/>
          <w:szCs w:val="28"/>
        </w:rPr>
        <w:t>характерологических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качеств</w:t>
      </w:r>
      <w:r w:rsidRPr="00C16C80">
        <w:rPr>
          <w:sz w:val="28"/>
          <w:szCs w:val="28"/>
        </w:rPr>
        <w:t xml:space="preserve"> учитель делает предварительной заключение о </w:t>
      </w:r>
      <w:r w:rsidR="00CC7B6C" w:rsidRPr="00C16C80">
        <w:rPr>
          <w:sz w:val="28"/>
          <w:szCs w:val="28"/>
        </w:rPr>
        <w:t>направленности</w:t>
      </w:r>
      <w:r w:rsidRPr="00C16C80">
        <w:rPr>
          <w:sz w:val="28"/>
          <w:szCs w:val="28"/>
        </w:rPr>
        <w:t xml:space="preserve"> учащегося при выборе профессии.</w:t>
      </w:r>
    </w:p>
    <w:p w:rsidR="007E25E0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Для повышения эффективности профориентации учащихся необходимо сочетать учебную работу со специально организованными целенаправленными внеклассными мероприятиями, проводимыми в тесном контакте с представителями профтехучилищ. Хорошо зарекомендовали себя циклы лекций на базе училищ. Широкое распространение получили месячники по профориентации, целью которых являться ознакомление с ведущими рабочими профессиями транспорта, сферы обслуживания., торговли. Следует использовать передвижные выставки, оформление в кабинете стендов, конференции, фильмы, альбомы, использование наглядности являться важным условием профессионального просвещения. </w:t>
      </w:r>
      <w:r w:rsidR="00B47D42" w:rsidRPr="00C16C80">
        <w:rPr>
          <w:sz w:val="28"/>
          <w:szCs w:val="28"/>
        </w:rPr>
        <w:t xml:space="preserve">Так как оно управляет всеми </w:t>
      </w:r>
      <w:r w:rsidRPr="00C16C80">
        <w:rPr>
          <w:sz w:val="28"/>
          <w:szCs w:val="28"/>
        </w:rPr>
        <w:t>сторонами</w:t>
      </w:r>
      <w:r w:rsidR="00B47D42" w:rsidRPr="00C16C80">
        <w:rPr>
          <w:sz w:val="28"/>
          <w:szCs w:val="28"/>
        </w:rPr>
        <w:t xml:space="preserve"> чувственного познания учащихся, способствует </w:t>
      </w:r>
      <w:r w:rsidRPr="00C16C80">
        <w:rPr>
          <w:sz w:val="28"/>
          <w:szCs w:val="28"/>
        </w:rPr>
        <w:t>формированию</w:t>
      </w:r>
      <w:r w:rsidR="00B47D42" w:rsidRPr="00C16C80">
        <w:rPr>
          <w:sz w:val="28"/>
          <w:szCs w:val="28"/>
        </w:rPr>
        <w:t xml:space="preserve"> понятий об окружающем мире, развивает эмоциональную сферу учащихся.</w:t>
      </w:r>
      <w:r w:rsidR="00C16C80">
        <w:rPr>
          <w:sz w:val="28"/>
          <w:szCs w:val="28"/>
        </w:rPr>
        <w:t xml:space="preserve"> </w:t>
      </w:r>
      <w:r w:rsidR="00B47D42" w:rsidRPr="00C16C80">
        <w:rPr>
          <w:sz w:val="28"/>
          <w:szCs w:val="28"/>
        </w:rPr>
        <w:t>Что</w:t>
      </w:r>
      <w:r w:rsidRPr="00C16C80">
        <w:rPr>
          <w:sz w:val="28"/>
          <w:szCs w:val="28"/>
        </w:rPr>
        <w:t>,</w:t>
      </w:r>
      <w:r w:rsidR="00B47D42" w:rsidRPr="00C16C80">
        <w:rPr>
          <w:sz w:val="28"/>
          <w:szCs w:val="28"/>
        </w:rPr>
        <w:t xml:space="preserve"> в </w:t>
      </w:r>
      <w:r w:rsidRPr="00C16C80">
        <w:rPr>
          <w:sz w:val="28"/>
          <w:szCs w:val="28"/>
        </w:rPr>
        <w:t>свою</w:t>
      </w:r>
      <w:r w:rsidR="00B47D42" w:rsidRPr="00C16C80">
        <w:rPr>
          <w:sz w:val="28"/>
          <w:szCs w:val="28"/>
        </w:rPr>
        <w:t xml:space="preserve"> очередь </w:t>
      </w:r>
      <w:r w:rsidRPr="00C16C80">
        <w:rPr>
          <w:sz w:val="28"/>
          <w:szCs w:val="28"/>
        </w:rPr>
        <w:t>активизирует</w:t>
      </w:r>
      <w:r w:rsidR="00B47D42" w:rsidRPr="00C16C80">
        <w:rPr>
          <w:sz w:val="28"/>
          <w:szCs w:val="28"/>
        </w:rPr>
        <w:t xml:space="preserve"> процесс личностного отношения их к миру профессии.</w:t>
      </w:r>
    </w:p>
    <w:p w:rsidR="00AB425E" w:rsidRPr="00C16C80" w:rsidRDefault="00AB425E" w:rsidP="00C16C8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C16C80">
        <w:rPr>
          <w:b/>
          <w:sz w:val="28"/>
          <w:szCs w:val="28"/>
        </w:rPr>
        <w:t>Заключение</w:t>
      </w:r>
    </w:p>
    <w:p w:rsidR="00770EB4" w:rsidRPr="00C16C80" w:rsidRDefault="00770EB4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70EB4" w:rsidRPr="00C16C80" w:rsidRDefault="0019404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Цель профориентационной работ</w:t>
      </w:r>
      <w:r w:rsidR="00CC7B6C" w:rsidRPr="00C16C80">
        <w:rPr>
          <w:sz w:val="28"/>
          <w:szCs w:val="28"/>
        </w:rPr>
        <w:t>ы -</w:t>
      </w:r>
      <w:r w:rsidRPr="00C16C80">
        <w:rPr>
          <w:sz w:val="28"/>
          <w:szCs w:val="28"/>
        </w:rPr>
        <w:t xml:space="preserve"> подготовить учащихся к сознательному выбору профессии. Для этого необходимо сформировать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социально значимые внутренние регуляторы поведения в деятельности в связи с выбором профессии; создать внешние и внутренние условия социально ценной активной деятельности в профессиональном </w:t>
      </w:r>
      <w:r w:rsidR="00CC7B6C" w:rsidRPr="00C16C80">
        <w:rPr>
          <w:sz w:val="28"/>
          <w:szCs w:val="28"/>
        </w:rPr>
        <w:t>самоопределении</w:t>
      </w:r>
      <w:r w:rsidRPr="00C16C80">
        <w:rPr>
          <w:sz w:val="28"/>
          <w:szCs w:val="28"/>
        </w:rPr>
        <w:t xml:space="preserve">. Профориентационная работа должна осуществляться на основе долгосрочных целевых комплексных программ. Не ограничиваться ориентацией на отдельные профессии, а </w:t>
      </w:r>
      <w:r w:rsidR="00CC7B6C" w:rsidRPr="00C16C80">
        <w:rPr>
          <w:sz w:val="28"/>
          <w:szCs w:val="28"/>
        </w:rPr>
        <w:t>ориентировать</w:t>
      </w:r>
      <w:r w:rsidRPr="00C16C80">
        <w:rPr>
          <w:sz w:val="28"/>
          <w:szCs w:val="28"/>
        </w:rPr>
        <w:t xml:space="preserve"> учащихся на конкретную область промышленности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сельского хозяйства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с учетом </w:t>
      </w:r>
      <w:r w:rsidR="00CC7B6C" w:rsidRPr="00C16C80">
        <w:rPr>
          <w:sz w:val="28"/>
          <w:szCs w:val="28"/>
        </w:rPr>
        <w:t>перспективных потребностей</w:t>
      </w:r>
      <w:r w:rsidRPr="00C16C80">
        <w:rPr>
          <w:sz w:val="28"/>
          <w:szCs w:val="28"/>
        </w:rPr>
        <w:t xml:space="preserve"> в кадрах различной квалификации конкретного района.</w:t>
      </w:r>
    </w:p>
    <w:p w:rsidR="00770EB4" w:rsidRPr="00C16C80" w:rsidRDefault="00C16C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Приложение № 1</w:t>
      </w: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E7071" w:rsidRPr="00C16C80" w:rsidRDefault="00C16C80" w:rsidP="00C16C8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Анкета интересов</w:t>
      </w:r>
    </w:p>
    <w:p w:rsidR="005E7071" w:rsidRPr="00C16C80" w:rsidRDefault="005E7071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Вам необходимо ответить на все вопросы анкеты, не пропуская не одного. Если то занятие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о котором говориться в вопросе, </w:t>
      </w:r>
      <w:r w:rsidR="00CC7B6C" w:rsidRPr="00C16C80">
        <w:rPr>
          <w:sz w:val="28"/>
          <w:szCs w:val="28"/>
        </w:rPr>
        <w:t>соответствует</w:t>
      </w:r>
      <w:r w:rsidRPr="00C16C80">
        <w:rPr>
          <w:sz w:val="28"/>
          <w:szCs w:val="28"/>
        </w:rPr>
        <w:t xml:space="preserve"> Вашим интересам (нравиться, хотели бы заниматься), то в клеточке на листе ответов, обозначенной тем же номером, что и вопрос анкеты, нужно поставить зна</w:t>
      </w:r>
      <w:r w:rsidR="00CC7B6C" w:rsidRPr="00C16C80">
        <w:rPr>
          <w:sz w:val="28"/>
          <w:szCs w:val="28"/>
        </w:rPr>
        <w:t>к (</w:t>
      </w:r>
      <w:r w:rsidRPr="00C16C80">
        <w:rPr>
          <w:sz w:val="28"/>
          <w:szCs w:val="28"/>
        </w:rPr>
        <w:t xml:space="preserve"> + ), если не </w:t>
      </w:r>
      <w:r w:rsidR="00CC7B6C" w:rsidRPr="00C16C80">
        <w:rPr>
          <w:sz w:val="28"/>
          <w:szCs w:val="28"/>
        </w:rPr>
        <w:t>соответствует</w:t>
      </w:r>
      <w:r w:rsidRPr="00C16C80">
        <w:rPr>
          <w:sz w:val="28"/>
          <w:szCs w:val="28"/>
        </w:rPr>
        <w:t xml:space="preserve"> то знак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 xml:space="preserve">( _ ), если не знаете или сомневаетесь то знак </w:t>
      </w:r>
      <w:r w:rsidR="00CC7B6C" w:rsidRPr="00C16C80">
        <w:rPr>
          <w:sz w:val="28"/>
          <w:szCs w:val="28"/>
        </w:rPr>
        <w:t>(</w:t>
      </w:r>
      <w:r w:rsidRPr="00C16C80">
        <w:rPr>
          <w:sz w:val="28"/>
          <w:szCs w:val="28"/>
        </w:rPr>
        <w:t>0</w:t>
      </w:r>
      <w:r w:rsidR="00CC7B6C" w:rsidRPr="00C16C80">
        <w:rPr>
          <w:sz w:val="28"/>
          <w:szCs w:val="28"/>
        </w:rPr>
        <w:t>)</w:t>
      </w:r>
    </w:p>
    <w:p w:rsidR="005E7071" w:rsidRPr="00C16C80" w:rsidRDefault="005E7071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Решать математические задачи и делать сложные математические расчеты.</w:t>
      </w:r>
    </w:p>
    <w:p w:rsidR="005E7071" w:rsidRPr="00C16C80" w:rsidRDefault="005E7071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Готовить растворы, смешивать реактивы.</w:t>
      </w:r>
    </w:p>
    <w:p w:rsidR="005E7071" w:rsidRPr="00C16C80" w:rsidRDefault="005E7071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особенности физиологических процессов в различных организмах.</w:t>
      </w:r>
    </w:p>
    <w:p w:rsidR="005E7071" w:rsidRPr="00C16C80" w:rsidRDefault="005E7071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Собирать коллекции минералов</w:t>
      </w:r>
    </w:p>
    <w:p w:rsidR="005E7071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Делать (склеивать) модели самолетов, планеров, кораблей.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Выполнять работу, используя измерительные и </w:t>
      </w:r>
      <w:r w:rsidR="00CC7B6C" w:rsidRPr="00C16C80">
        <w:rPr>
          <w:sz w:val="28"/>
          <w:szCs w:val="28"/>
        </w:rPr>
        <w:t>испытательные</w:t>
      </w:r>
      <w:r w:rsidRPr="00C16C80">
        <w:rPr>
          <w:sz w:val="28"/>
          <w:szCs w:val="28"/>
        </w:rPr>
        <w:t xml:space="preserve"> приборы.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произведения классической мировой литературы.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книги о работе милиции</w:t>
      </w:r>
      <w:r w:rsidR="00CC7B6C" w:rsidRPr="00C16C80">
        <w:rPr>
          <w:sz w:val="28"/>
          <w:szCs w:val="28"/>
        </w:rPr>
        <w:t xml:space="preserve">, </w:t>
      </w:r>
    </w:p>
    <w:p w:rsidR="00585E2B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</w:t>
      </w:r>
      <w:r w:rsidR="00585E2B" w:rsidRPr="00C16C80">
        <w:rPr>
          <w:sz w:val="28"/>
          <w:szCs w:val="28"/>
        </w:rPr>
        <w:t xml:space="preserve"> с историей искусства</w:t>
      </w:r>
      <w:r w:rsidRPr="00C16C80">
        <w:rPr>
          <w:sz w:val="28"/>
          <w:szCs w:val="28"/>
        </w:rPr>
        <w:t xml:space="preserve">. 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Читать книги о </w:t>
      </w:r>
      <w:r w:rsidR="00CC7B6C" w:rsidRPr="00C16C80">
        <w:rPr>
          <w:sz w:val="28"/>
          <w:szCs w:val="28"/>
        </w:rPr>
        <w:t>воспитании</w:t>
      </w:r>
      <w:r w:rsidRPr="00C16C80">
        <w:rPr>
          <w:sz w:val="28"/>
          <w:szCs w:val="28"/>
        </w:rPr>
        <w:t xml:space="preserve"> детей 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книги о работе врачей. Медицинские журналы.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Заботиться об уюте в помещении.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военную литературу.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Слушать оперную или классическую музыку.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книги о художниках.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математики.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Решать задачи по химии.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анатомическую структуру растений и животных.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о различных странах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технические журналы.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статье о достижениях радиотехники.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Анализировать сравнивать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>оценивать литературные произведения.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различными законами. Уставами, инструкциями.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историю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Помогать товарищам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отстающим</w:t>
      </w:r>
      <w:r w:rsidRPr="00C16C80">
        <w:rPr>
          <w:sz w:val="28"/>
          <w:szCs w:val="28"/>
        </w:rPr>
        <w:t xml:space="preserve"> в учебе.</w:t>
      </w:r>
    </w:p>
    <w:p w:rsidR="00585E2B" w:rsidRPr="00C16C80" w:rsidRDefault="00585E2B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анатомии и физиологии человека.</w:t>
      </w:r>
    </w:p>
    <w:p w:rsidR="00585E2B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Составить</w:t>
      </w:r>
      <w:r w:rsidR="00585E2B" w:rsidRPr="00C16C80">
        <w:rPr>
          <w:sz w:val="28"/>
          <w:szCs w:val="28"/>
        </w:rPr>
        <w:t xml:space="preserve"> и вести картотеки.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военной техникой.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Слушать современную популярную </w:t>
      </w:r>
      <w:r w:rsidR="00CC7B6C" w:rsidRPr="00C16C80">
        <w:rPr>
          <w:sz w:val="28"/>
          <w:szCs w:val="28"/>
        </w:rPr>
        <w:t>музыку</w:t>
      </w:r>
      <w:r w:rsidRPr="00C16C80">
        <w:rPr>
          <w:sz w:val="28"/>
          <w:szCs w:val="28"/>
        </w:rPr>
        <w:t>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Посещать музеи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выставки.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математическом кружке.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химии.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книги о растениях и животных.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Ездить в экспедиции с </w:t>
      </w:r>
      <w:r w:rsidR="00CC7B6C" w:rsidRPr="00C16C80">
        <w:rPr>
          <w:sz w:val="28"/>
          <w:szCs w:val="28"/>
        </w:rPr>
        <w:t>геологами</w:t>
      </w:r>
      <w:r w:rsidRPr="00C16C80">
        <w:rPr>
          <w:sz w:val="28"/>
          <w:szCs w:val="28"/>
        </w:rPr>
        <w:t>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современными достижениями техники.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радиотехническом кружке.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литературн</w:t>
      </w:r>
      <w:r w:rsidR="00CC7B6C" w:rsidRPr="00C16C80">
        <w:rPr>
          <w:sz w:val="28"/>
          <w:szCs w:val="28"/>
        </w:rPr>
        <w:t>о -</w:t>
      </w:r>
      <w:r w:rsidRPr="00C16C80">
        <w:rPr>
          <w:sz w:val="28"/>
          <w:szCs w:val="28"/>
        </w:rPr>
        <w:t xml:space="preserve"> критические статьи.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политический строй и социальные изменения в других странах.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Читать книги на </w:t>
      </w:r>
      <w:r w:rsidR="00CC7B6C" w:rsidRPr="00C16C80">
        <w:rPr>
          <w:sz w:val="28"/>
          <w:szCs w:val="28"/>
        </w:rPr>
        <w:t>исторические</w:t>
      </w:r>
      <w:r w:rsidRPr="00C16C80">
        <w:rPr>
          <w:sz w:val="28"/>
          <w:szCs w:val="28"/>
        </w:rPr>
        <w:t xml:space="preserve"> темы.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Выполнять общественную работу.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достижениями в области медицины.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Организовывать питание в походах.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физкультуры.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музыкальной школе.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изостудии.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Решать задачи по алгебре.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Делать опыты по химии.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биологии. Анатомии.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Узнавать об открытии новых </w:t>
      </w:r>
      <w:r w:rsidR="00CC7B6C" w:rsidRPr="00C16C80">
        <w:rPr>
          <w:sz w:val="28"/>
          <w:szCs w:val="28"/>
        </w:rPr>
        <w:t>месторождений</w:t>
      </w:r>
      <w:r w:rsidRPr="00C16C80">
        <w:rPr>
          <w:sz w:val="28"/>
          <w:szCs w:val="28"/>
        </w:rPr>
        <w:t xml:space="preserve"> ископаемых.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Разбираться в технических чертежах.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Ремонтировать бытовые приборы.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Писать стихи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рассказы.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Проводить </w:t>
      </w:r>
      <w:r w:rsidR="00CC7B6C" w:rsidRPr="00C16C80">
        <w:rPr>
          <w:sz w:val="28"/>
          <w:szCs w:val="28"/>
        </w:rPr>
        <w:t>политинформации</w:t>
      </w:r>
      <w:r w:rsidRPr="00C16C80">
        <w:rPr>
          <w:sz w:val="28"/>
          <w:szCs w:val="28"/>
        </w:rPr>
        <w:t xml:space="preserve"> </w:t>
      </w:r>
    </w:p>
    <w:p w:rsidR="003C5169" w:rsidRPr="00C16C80" w:rsidRDefault="003C5169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Смотреть фильмы об исторических событиях разных стран.</w:t>
      </w:r>
    </w:p>
    <w:p w:rsidR="003C5169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Готовить доклады, сообщения и </w:t>
      </w:r>
      <w:r w:rsidR="00CC7B6C" w:rsidRPr="00C16C80">
        <w:rPr>
          <w:sz w:val="28"/>
          <w:szCs w:val="28"/>
        </w:rPr>
        <w:t>выступать</w:t>
      </w:r>
      <w:r w:rsidRPr="00C16C80">
        <w:rPr>
          <w:sz w:val="28"/>
          <w:szCs w:val="28"/>
        </w:rPr>
        <w:t xml:space="preserve"> сними.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Заботиться о больных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оказывать им помощь.</w:t>
      </w:r>
    </w:p>
    <w:p w:rsidR="00A95F68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Помогать</w:t>
      </w:r>
      <w:r w:rsidR="00A95F68" w:rsidRPr="00C16C80">
        <w:rPr>
          <w:sz w:val="28"/>
          <w:szCs w:val="28"/>
        </w:rPr>
        <w:t xml:space="preserve"> друзьям выбирать одежду.</w:t>
      </w:r>
    </w:p>
    <w:p w:rsidR="00A95F68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Участвовать</w:t>
      </w:r>
      <w:r w:rsidR="00A95F68" w:rsidRPr="00C16C80">
        <w:rPr>
          <w:sz w:val="28"/>
          <w:szCs w:val="28"/>
        </w:rPr>
        <w:t xml:space="preserve"> в военных играх, походах.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Оформлять стенгазеты, стенды, выставки.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Решать задачи по </w:t>
      </w:r>
      <w:r w:rsidR="00CC7B6C" w:rsidRPr="00C16C80">
        <w:rPr>
          <w:sz w:val="28"/>
          <w:szCs w:val="28"/>
        </w:rPr>
        <w:t>геометрии</w:t>
      </w:r>
      <w:r w:rsidRPr="00C16C80">
        <w:rPr>
          <w:sz w:val="28"/>
          <w:szCs w:val="28"/>
        </w:rPr>
        <w:t>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Самостоятельно выводить формулы химических реакций.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с помощью микроскопа живые ткани, наблюдать поведение мельчайших организмов.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Уроки </w:t>
      </w:r>
      <w:r w:rsidR="00CC7B6C" w:rsidRPr="00C16C80">
        <w:rPr>
          <w:sz w:val="28"/>
          <w:szCs w:val="28"/>
        </w:rPr>
        <w:t>географии</w:t>
      </w:r>
      <w:r w:rsidRPr="00C16C80">
        <w:rPr>
          <w:sz w:val="28"/>
          <w:szCs w:val="28"/>
        </w:rPr>
        <w:t>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Собирать и ремонтировать различные механизм</w:t>
      </w:r>
      <w:r w:rsidR="00CC7B6C" w:rsidRPr="00C16C80">
        <w:rPr>
          <w:sz w:val="28"/>
          <w:szCs w:val="28"/>
        </w:rPr>
        <w:t>ы (</w:t>
      </w:r>
      <w:r w:rsidRPr="00C16C80">
        <w:rPr>
          <w:sz w:val="28"/>
          <w:szCs w:val="28"/>
        </w:rPr>
        <w:t>велосипеды, швейную машинку) ит.д.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Собирать и ремонтировать радиоаппаратуру.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происхождение слов и выражений.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Выступать с докладами перед большим количеством людей.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древней культурой.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Работать с детьми младшего возраста.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Делать перевязки, оказывать первую помощь при травмах.</w:t>
      </w:r>
    </w:p>
    <w:p w:rsidR="00A95F68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Оказывать</w:t>
      </w:r>
      <w:r w:rsidR="00A95F68" w:rsidRPr="00C16C80">
        <w:rPr>
          <w:sz w:val="28"/>
          <w:szCs w:val="28"/>
        </w:rPr>
        <w:t xml:space="preserve"> людям различные бытовые услуги.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спортивных секциях.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Играть на музыкальных инструментах.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Рисовать.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научно-популярную литературу о математических открытиях и известных математиках.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химических кружках. Олимпиаде.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Ухаживать ха растениями или животными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Совершать трудные и длительные походы.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Уроки труда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Разбираться в сложных радиосхемах.</w:t>
      </w:r>
    </w:p>
    <w:p w:rsidR="00A95F68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Работать</w:t>
      </w:r>
      <w:r w:rsidR="00A95F68" w:rsidRPr="00C16C80">
        <w:rPr>
          <w:sz w:val="28"/>
          <w:szCs w:val="28"/>
        </w:rPr>
        <w:t xml:space="preserve"> со словарем, в </w:t>
      </w:r>
      <w:r w:rsidRPr="00C16C80">
        <w:rPr>
          <w:sz w:val="28"/>
          <w:szCs w:val="28"/>
        </w:rPr>
        <w:t>библиотеке</w:t>
      </w:r>
      <w:r w:rsidR="00A95F68" w:rsidRPr="00C16C80">
        <w:rPr>
          <w:sz w:val="28"/>
          <w:szCs w:val="28"/>
        </w:rPr>
        <w:t>.</w:t>
      </w:r>
    </w:p>
    <w:p w:rsidR="00A95F68" w:rsidRPr="00C16C80" w:rsidRDefault="00A95F68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Читать политические новости.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 с законами исторического развития.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Проводить время с маленькими детьми.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Проявлять чуткость по отношению к людям.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Проявлять такт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выдержку в общении.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Изучать историю исторических сражений.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Смотреть </w:t>
      </w:r>
      <w:r w:rsidR="00CC7B6C" w:rsidRPr="00C16C80">
        <w:rPr>
          <w:sz w:val="28"/>
          <w:szCs w:val="28"/>
        </w:rPr>
        <w:t>театральные представления</w:t>
      </w:r>
      <w:r w:rsidRPr="00C16C80">
        <w:rPr>
          <w:sz w:val="28"/>
          <w:szCs w:val="28"/>
        </w:rPr>
        <w:t>.</w:t>
      </w:r>
    </w:p>
    <w:p w:rsidR="002937E0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Знакомиться</w:t>
      </w:r>
      <w:r w:rsidR="002937E0" w:rsidRPr="00C16C80">
        <w:rPr>
          <w:sz w:val="28"/>
          <w:szCs w:val="28"/>
        </w:rPr>
        <w:t xml:space="preserve"> с картинами, </w:t>
      </w:r>
      <w:r w:rsidRPr="00C16C80">
        <w:rPr>
          <w:sz w:val="28"/>
          <w:szCs w:val="28"/>
        </w:rPr>
        <w:t>скульптурами</w:t>
      </w:r>
      <w:r w:rsidR="002937E0" w:rsidRPr="00C16C80">
        <w:rPr>
          <w:sz w:val="28"/>
          <w:szCs w:val="28"/>
        </w:rPr>
        <w:t>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в математических кружках.</w:t>
      </w:r>
    </w:p>
    <w:p w:rsidR="002937E0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Узнавать</w:t>
      </w:r>
      <w:r w:rsidR="002937E0" w:rsidRPr="00C16C80">
        <w:rPr>
          <w:sz w:val="28"/>
          <w:szCs w:val="28"/>
        </w:rPr>
        <w:t xml:space="preserve"> о достижениях в области химии</w:t>
      </w:r>
    </w:p>
    <w:p w:rsidR="002937E0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Участвовать</w:t>
      </w:r>
      <w:r w:rsidR="002937E0" w:rsidRPr="00C16C80">
        <w:rPr>
          <w:sz w:val="28"/>
          <w:szCs w:val="28"/>
        </w:rPr>
        <w:t xml:space="preserve"> в работе </w:t>
      </w:r>
      <w:r w:rsidRPr="00C16C80">
        <w:rPr>
          <w:sz w:val="28"/>
          <w:szCs w:val="28"/>
        </w:rPr>
        <w:t>биологического</w:t>
      </w:r>
      <w:r w:rsidR="002937E0" w:rsidRPr="00C16C80">
        <w:rPr>
          <w:sz w:val="28"/>
          <w:szCs w:val="28"/>
        </w:rPr>
        <w:t xml:space="preserve"> кружка.</w:t>
      </w:r>
    </w:p>
    <w:p w:rsidR="002937E0" w:rsidRPr="00C16C80" w:rsidRDefault="002937E0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Составлять географические карты.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Уроки </w:t>
      </w:r>
      <w:r w:rsidR="00CC7B6C" w:rsidRPr="00C16C80">
        <w:rPr>
          <w:sz w:val="28"/>
          <w:szCs w:val="28"/>
        </w:rPr>
        <w:t>физики</w:t>
      </w:r>
      <w:r w:rsidRPr="00C16C80">
        <w:rPr>
          <w:sz w:val="28"/>
          <w:szCs w:val="28"/>
        </w:rPr>
        <w:t>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Научиться водить машину и уметь самому ее ремонтировать.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Писать сочинение.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Ввести </w:t>
      </w:r>
      <w:r w:rsidR="00CC7B6C" w:rsidRPr="00C16C80">
        <w:rPr>
          <w:sz w:val="28"/>
          <w:szCs w:val="28"/>
        </w:rPr>
        <w:t>дискуссии</w:t>
      </w:r>
      <w:r w:rsidRPr="00C16C80">
        <w:rPr>
          <w:sz w:val="28"/>
          <w:szCs w:val="28"/>
        </w:rPr>
        <w:t>.</w:t>
      </w:r>
    </w:p>
    <w:p w:rsidR="00C11357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Анализировать свои поступки, поведение в обществе.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Работать над улучшением </w:t>
      </w:r>
      <w:r w:rsidR="00CC7B6C" w:rsidRPr="00C16C80">
        <w:rPr>
          <w:sz w:val="28"/>
          <w:szCs w:val="28"/>
        </w:rPr>
        <w:t>условиями</w:t>
      </w:r>
      <w:r w:rsidRPr="00C16C80">
        <w:rPr>
          <w:sz w:val="28"/>
          <w:szCs w:val="28"/>
        </w:rPr>
        <w:t xml:space="preserve"> труда.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Заниматься каким-либо видом спорта.</w:t>
      </w:r>
    </w:p>
    <w:p w:rsidR="00C11357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Участвовать</w:t>
      </w:r>
      <w:r w:rsidR="00C11357" w:rsidRPr="00C16C80">
        <w:rPr>
          <w:sz w:val="28"/>
          <w:szCs w:val="28"/>
        </w:rPr>
        <w:t xml:space="preserve"> в школьной самодеятельности.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Выпиливать, выжигать, строгать по дереву.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Выполнять работу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требующую знаний математических правил.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Выполнять работу на открытом </w:t>
      </w:r>
      <w:r w:rsidR="00CC7B6C" w:rsidRPr="00C16C80">
        <w:rPr>
          <w:sz w:val="28"/>
          <w:szCs w:val="28"/>
        </w:rPr>
        <w:t>воздухе</w:t>
      </w:r>
      <w:r w:rsidRPr="00C16C80">
        <w:rPr>
          <w:sz w:val="28"/>
          <w:szCs w:val="28"/>
        </w:rPr>
        <w:t>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Работать в полевых условиях.</w:t>
      </w:r>
    </w:p>
    <w:p w:rsidR="00C11357" w:rsidRPr="00C16C80" w:rsidRDefault="00CC7B6C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Выполнять работу в закрытом помещении, требующую физической нагрузки.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Работу, требующую большого такта, выдержки, самообладания.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Работу, требующую большой любви к людям, внимательного к ним отношения.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Постоянно работать с людьми.</w:t>
      </w:r>
    </w:p>
    <w:p w:rsidR="00C11357" w:rsidRPr="00C16C80" w:rsidRDefault="00C11357" w:rsidP="00C16C80">
      <w:pPr>
        <w:widowControl w:val="0"/>
        <w:numPr>
          <w:ilvl w:val="0"/>
          <w:numId w:val="1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Видеть в обыденном </w:t>
      </w:r>
      <w:r w:rsidR="00CC7B6C" w:rsidRPr="00C16C80">
        <w:rPr>
          <w:sz w:val="28"/>
          <w:szCs w:val="28"/>
        </w:rPr>
        <w:t>прекрасное</w:t>
      </w:r>
      <w:r w:rsidRPr="00C16C80">
        <w:rPr>
          <w:sz w:val="28"/>
          <w:szCs w:val="28"/>
        </w:rPr>
        <w:t xml:space="preserve"> и </w:t>
      </w:r>
      <w:r w:rsidR="00CC7B6C" w:rsidRPr="00C16C80">
        <w:rPr>
          <w:sz w:val="28"/>
          <w:szCs w:val="28"/>
        </w:rPr>
        <w:t>стремиться</w:t>
      </w:r>
      <w:r w:rsidRPr="00C16C80">
        <w:rPr>
          <w:sz w:val="28"/>
          <w:szCs w:val="28"/>
        </w:rPr>
        <w:t xml:space="preserve"> передать это людям.</w:t>
      </w:r>
    </w:p>
    <w:p w:rsidR="00C16C80" w:rsidRDefault="00C16C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67C0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Лист</w:t>
      </w:r>
      <w:r w:rsidR="002467C0" w:rsidRPr="00C16C80">
        <w:rPr>
          <w:sz w:val="28"/>
          <w:szCs w:val="28"/>
        </w:rPr>
        <w:t xml:space="preserve"> ответов.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5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  <w:gridCol w:w="615"/>
        <w:gridCol w:w="616"/>
        <w:gridCol w:w="616"/>
        <w:gridCol w:w="616"/>
      </w:tblGrid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15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18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22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26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29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30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33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37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39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41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45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48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49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52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56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59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60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63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67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69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71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75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78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79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82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86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87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89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90</w:t>
            </w:r>
          </w:p>
        </w:tc>
      </w:tr>
      <w:tr w:rsidR="002467C0" w:rsidRPr="00C16C80" w:rsidTr="00C16C80"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91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93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95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96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97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98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99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100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101</w:t>
            </w:r>
          </w:p>
        </w:tc>
        <w:tc>
          <w:tcPr>
            <w:tcW w:w="615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102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103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104</w:t>
            </w:r>
          </w:p>
        </w:tc>
        <w:tc>
          <w:tcPr>
            <w:tcW w:w="616" w:type="dxa"/>
          </w:tcPr>
          <w:p w:rsidR="002467C0" w:rsidRPr="00C16C80" w:rsidRDefault="002467C0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105</w:t>
            </w:r>
          </w:p>
        </w:tc>
      </w:tr>
      <w:tr w:rsidR="00E13DCF" w:rsidRPr="00C16C80" w:rsidTr="00C16C80">
        <w:tc>
          <w:tcPr>
            <w:tcW w:w="615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106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107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108</w:t>
            </w:r>
          </w:p>
        </w:tc>
        <w:tc>
          <w:tcPr>
            <w:tcW w:w="615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109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110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111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112</w:t>
            </w:r>
          </w:p>
        </w:tc>
        <w:tc>
          <w:tcPr>
            <w:tcW w:w="615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113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114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115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116</w:t>
            </w:r>
          </w:p>
        </w:tc>
        <w:tc>
          <w:tcPr>
            <w:tcW w:w="615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117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118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119</w:t>
            </w:r>
          </w:p>
        </w:tc>
        <w:tc>
          <w:tcPr>
            <w:tcW w:w="616" w:type="dxa"/>
          </w:tcPr>
          <w:p w:rsidR="00E13DCF" w:rsidRPr="00C16C80" w:rsidRDefault="00E13DCF" w:rsidP="00C16C80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16C80">
              <w:rPr>
                <w:sz w:val="20"/>
                <w:szCs w:val="20"/>
              </w:rPr>
              <w:t>120</w:t>
            </w:r>
          </w:p>
        </w:tc>
      </w:tr>
    </w:tbl>
    <w:p w:rsidR="002467C0" w:rsidRPr="00C16C80" w:rsidRDefault="002467C0" w:rsidP="00C16C80">
      <w:pPr>
        <w:widowControl w:val="0"/>
        <w:spacing w:line="360" w:lineRule="auto"/>
        <w:jc w:val="both"/>
        <w:rPr>
          <w:sz w:val="20"/>
          <w:szCs w:val="20"/>
        </w:rPr>
      </w:pPr>
    </w:p>
    <w:p w:rsidR="00770EB4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После </w:t>
      </w:r>
      <w:r w:rsidR="00CC7B6C" w:rsidRPr="00C16C80">
        <w:rPr>
          <w:sz w:val="28"/>
          <w:szCs w:val="28"/>
        </w:rPr>
        <w:t>того</w:t>
      </w:r>
      <w:r w:rsidRPr="00C16C80">
        <w:rPr>
          <w:sz w:val="28"/>
          <w:szCs w:val="28"/>
        </w:rPr>
        <w:t>, как вы заполните лист ответов</w:t>
      </w:r>
      <w:r w:rsidR="00CC7B6C" w:rsidRPr="00C16C80">
        <w:rPr>
          <w:sz w:val="28"/>
          <w:szCs w:val="28"/>
        </w:rPr>
        <w:t>,</w:t>
      </w:r>
      <w:r w:rsidRPr="00C16C80">
        <w:rPr>
          <w:sz w:val="28"/>
          <w:szCs w:val="28"/>
        </w:rPr>
        <w:t xml:space="preserve"> </w:t>
      </w:r>
      <w:r w:rsidR="00CC7B6C" w:rsidRPr="00C16C80">
        <w:rPr>
          <w:sz w:val="28"/>
          <w:szCs w:val="28"/>
        </w:rPr>
        <w:t>подсчитайте</w:t>
      </w:r>
      <w:r w:rsidRPr="00C16C80">
        <w:rPr>
          <w:sz w:val="28"/>
          <w:szCs w:val="28"/>
        </w:rPr>
        <w:t xml:space="preserve"> количество плюсов в каждой вертикальной колонке. Наибольшее количество плюсов в одной из колонок свидетельствует о наличии интереса к определенной области деятельности или знаний.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Первая вертикальная колонка (1) свидетельствует интересу к математике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(2)- химии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(3)-биологии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(4)-геологии; географии.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(5)-технике ;</w:t>
      </w:r>
    </w:p>
    <w:p w:rsidR="00E13DCF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(6)-электротехнике; Радиотехнике.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(7)- истории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910)-педагогике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(11)-медицине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(12)-сфере обслуживания</w:t>
      </w:r>
      <w:r w:rsidR="00CC7B6C" w:rsidRPr="00C16C80">
        <w:rPr>
          <w:sz w:val="28"/>
          <w:szCs w:val="28"/>
        </w:rPr>
        <w:t>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(13)-спорту и военному делу;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(14)- искусству </w:t>
      </w:r>
    </w:p>
    <w:p w:rsidR="00E13DCF" w:rsidRPr="00C16C80" w:rsidRDefault="00CC7B6C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(15)- искусству изобразительному ;</w:t>
      </w:r>
    </w:p>
    <w:p w:rsidR="00E13DCF" w:rsidRPr="00C16C80" w:rsidRDefault="00E13DCF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Из </w:t>
      </w:r>
      <w:r w:rsidR="00CC7B6C" w:rsidRPr="00C16C80">
        <w:rPr>
          <w:sz w:val="28"/>
          <w:szCs w:val="28"/>
        </w:rPr>
        <w:t>предлагаемого</w:t>
      </w:r>
      <w:r w:rsidRPr="00C16C80">
        <w:rPr>
          <w:sz w:val="28"/>
          <w:szCs w:val="28"/>
        </w:rPr>
        <w:t xml:space="preserve"> списка профессий нужно выбрать ту или т</w:t>
      </w:r>
      <w:r w:rsidR="00CC7B6C" w:rsidRPr="00C16C80">
        <w:rPr>
          <w:sz w:val="28"/>
          <w:szCs w:val="28"/>
        </w:rPr>
        <w:t>е (</w:t>
      </w:r>
      <w:r w:rsidRPr="00C16C80">
        <w:rPr>
          <w:sz w:val="28"/>
          <w:szCs w:val="28"/>
        </w:rPr>
        <w:t>но не более трёх)</w:t>
      </w:r>
      <w:r w:rsidR="00CC7B6C" w:rsidRPr="00C16C80">
        <w:rPr>
          <w:sz w:val="28"/>
          <w:szCs w:val="28"/>
        </w:rPr>
        <w:t>;</w:t>
      </w:r>
      <w:r w:rsidRPr="00C16C80">
        <w:rPr>
          <w:sz w:val="28"/>
          <w:szCs w:val="28"/>
        </w:rPr>
        <w:t xml:space="preserve"> по </w:t>
      </w:r>
      <w:r w:rsidR="00CC7B6C" w:rsidRPr="00C16C80">
        <w:rPr>
          <w:sz w:val="28"/>
          <w:szCs w:val="28"/>
        </w:rPr>
        <w:t>которым</w:t>
      </w:r>
      <w:r w:rsidRPr="00C16C80">
        <w:rPr>
          <w:sz w:val="28"/>
          <w:szCs w:val="28"/>
        </w:rPr>
        <w:t xml:space="preserve"> вы хотели бы работать или продолжать образование.</w:t>
      </w:r>
    </w:p>
    <w:p w:rsidR="000528BA" w:rsidRPr="00C16C80" w:rsidRDefault="00C16C80" w:rsidP="00C16C8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0EB4" w:rsidRPr="00C16C80">
        <w:rPr>
          <w:sz w:val="28"/>
          <w:szCs w:val="28"/>
        </w:rPr>
        <w:t>Список использованной литературы</w:t>
      </w:r>
      <w:r w:rsidR="00CC7B6C" w:rsidRPr="00C16C80">
        <w:rPr>
          <w:sz w:val="28"/>
          <w:szCs w:val="28"/>
        </w:rPr>
        <w:t>:</w:t>
      </w:r>
    </w:p>
    <w:p w:rsidR="00C16C80" w:rsidRDefault="00C16C80" w:rsidP="00C16C80">
      <w:pPr>
        <w:widowControl w:val="0"/>
        <w:spacing w:line="360" w:lineRule="auto"/>
        <w:ind w:left="709"/>
        <w:jc w:val="both"/>
        <w:rPr>
          <w:sz w:val="28"/>
          <w:szCs w:val="28"/>
        </w:rPr>
      </w:pPr>
    </w:p>
    <w:p w:rsidR="00770EB4" w:rsidRPr="00C16C80" w:rsidRDefault="00C52BB3" w:rsidP="00C16C80">
      <w:pPr>
        <w:widowControl w:val="0"/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6C80">
        <w:rPr>
          <w:sz w:val="28"/>
          <w:szCs w:val="28"/>
        </w:rPr>
        <w:t>Л.В.Ботякова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>Учебно-методический кабинет профессиональной ориентации 2006г.</w:t>
      </w:r>
    </w:p>
    <w:p w:rsidR="00C52BB3" w:rsidRPr="00C16C80" w:rsidRDefault="00C52BB3" w:rsidP="00C16C80">
      <w:pPr>
        <w:widowControl w:val="0"/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 С.С. Гриншпун . Индивидуальная работа с учащимися по подготовке к обоснованному выбору профессии.</w:t>
      </w:r>
      <w:r w:rsidR="00C16C80">
        <w:rPr>
          <w:sz w:val="28"/>
          <w:szCs w:val="28"/>
        </w:rPr>
        <w:t xml:space="preserve"> </w:t>
      </w:r>
      <w:r w:rsidRPr="00C16C80">
        <w:rPr>
          <w:sz w:val="28"/>
          <w:szCs w:val="28"/>
        </w:rPr>
        <w:t>2000г.</w:t>
      </w:r>
    </w:p>
    <w:p w:rsidR="00C52BB3" w:rsidRPr="00C16C80" w:rsidRDefault="00C52BB3" w:rsidP="00C16C80">
      <w:pPr>
        <w:widowControl w:val="0"/>
        <w:numPr>
          <w:ilvl w:val="0"/>
          <w:numId w:val="19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16C80">
        <w:rPr>
          <w:sz w:val="28"/>
          <w:szCs w:val="28"/>
        </w:rPr>
        <w:t xml:space="preserve"> А.В. Голомшток. Формы совместной деятельности школы, училища и базового предприятия. 1995г.</w:t>
      </w:r>
      <w:bookmarkStart w:id="0" w:name="_GoBack"/>
      <w:bookmarkEnd w:id="0"/>
    </w:p>
    <w:sectPr w:rsidR="00C52BB3" w:rsidRPr="00C16C80" w:rsidSect="00C16C8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C473B"/>
    <w:multiLevelType w:val="hybridMultilevel"/>
    <w:tmpl w:val="DA9C2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A1301"/>
    <w:multiLevelType w:val="hybridMultilevel"/>
    <w:tmpl w:val="30E88AF2"/>
    <w:lvl w:ilvl="0" w:tplc="F2A897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B7E42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ABCE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9A867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F0EF2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B324EB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0F6EC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C310B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4CAE2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>
    <w:nsid w:val="0F091163"/>
    <w:multiLevelType w:val="hybridMultilevel"/>
    <w:tmpl w:val="53D2FD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EF1ADE"/>
    <w:multiLevelType w:val="hybridMultilevel"/>
    <w:tmpl w:val="EB641348"/>
    <w:lvl w:ilvl="0" w:tplc="18BC35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90DA60E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1EE21D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A4F004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FDAD7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830DB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557AB8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E0E8B7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A621F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4">
    <w:nsid w:val="1D6A2F37"/>
    <w:multiLevelType w:val="hybridMultilevel"/>
    <w:tmpl w:val="3CF040F8"/>
    <w:lvl w:ilvl="0" w:tplc="B9081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0A69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0EA31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62C22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EC641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B56E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BF2A4C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166C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3A0C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5">
    <w:nsid w:val="1F8E4E96"/>
    <w:multiLevelType w:val="hybridMultilevel"/>
    <w:tmpl w:val="2CF06866"/>
    <w:lvl w:ilvl="0" w:tplc="759E8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3A499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53A1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E1AAE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43E89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632D0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163C48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44F6ED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EF02B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6">
    <w:nsid w:val="24227556"/>
    <w:multiLevelType w:val="hybridMultilevel"/>
    <w:tmpl w:val="57C23A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8F46F0"/>
    <w:multiLevelType w:val="hybridMultilevel"/>
    <w:tmpl w:val="579A201E"/>
    <w:lvl w:ilvl="0" w:tplc="83BC4A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0E22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712050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C9EA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2A6F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9516D1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1DD60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7D2E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8D78B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>
    <w:nsid w:val="2B9B0A95"/>
    <w:multiLevelType w:val="hybridMultilevel"/>
    <w:tmpl w:val="FBCECD7C"/>
    <w:lvl w:ilvl="0" w:tplc="5202ACA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7ED10A2"/>
    <w:multiLevelType w:val="hybridMultilevel"/>
    <w:tmpl w:val="7B60ADC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4AB37CEC"/>
    <w:multiLevelType w:val="hybridMultilevel"/>
    <w:tmpl w:val="6CE29946"/>
    <w:lvl w:ilvl="0" w:tplc="81783C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BBA1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1E76F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767870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04DE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2D6022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4CE1C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342AC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CAE8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1">
    <w:nsid w:val="4EDE64C5"/>
    <w:multiLevelType w:val="hybridMultilevel"/>
    <w:tmpl w:val="4590FB6C"/>
    <w:lvl w:ilvl="0" w:tplc="FA5EA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AA68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F1583F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3A091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AD26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35346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8CE9A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1C606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20D63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2">
    <w:nsid w:val="607C3E0E"/>
    <w:multiLevelType w:val="hybridMultilevel"/>
    <w:tmpl w:val="A1C0C9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31606B1"/>
    <w:multiLevelType w:val="hybridMultilevel"/>
    <w:tmpl w:val="20EC430C"/>
    <w:lvl w:ilvl="0" w:tplc="59F810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DB464FE"/>
    <w:multiLevelType w:val="hybridMultilevel"/>
    <w:tmpl w:val="4F20FF92"/>
    <w:lvl w:ilvl="0" w:tplc="857C8E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55F650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00473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CC0B5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61C8D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4D4021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030FC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A3428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61A6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>
    <w:nsid w:val="74400AC4"/>
    <w:multiLevelType w:val="hybridMultilevel"/>
    <w:tmpl w:val="314A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901756B"/>
    <w:multiLevelType w:val="hybridMultilevel"/>
    <w:tmpl w:val="314A6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AC94228"/>
    <w:multiLevelType w:val="hybridMultilevel"/>
    <w:tmpl w:val="7BB687AE"/>
    <w:lvl w:ilvl="0" w:tplc="B8ECD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93450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3350CC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EDA0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F52F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BBB81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98CC5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F0A75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EAE9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>
    <w:nsid w:val="7B0248AD"/>
    <w:multiLevelType w:val="hybridMultilevel"/>
    <w:tmpl w:val="9F12EAF8"/>
    <w:lvl w:ilvl="0" w:tplc="C9ECE4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F801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C2AC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B892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D6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2A4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4C21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82F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B8C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4"/>
  </w:num>
  <w:num w:numId="5">
    <w:abstractNumId w:val="17"/>
  </w:num>
  <w:num w:numId="6">
    <w:abstractNumId w:val="10"/>
  </w:num>
  <w:num w:numId="7">
    <w:abstractNumId w:val="7"/>
  </w:num>
  <w:num w:numId="8">
    <w:abstractNumId w:val="6"/>
  </w:num>
  <w:num w:numId="9">
    <w:abstractNumId w:val="9"/>
  </w:num>
  <w:num w:numId="10">
    <w:abstractNumId w:val="18"/>
  </w:num>
  <w:num w:numId="11">
    <w:abstractNumId w:val="11"/>
  </w:num>
  <w:num w:numId="12">
    <w:abstractNumId w:val="5"/>
  </w:num>
  <w:num w:numId="13">
    <w:abstractNumId w:val="3"/>
  </w:num>
  <w:num w:numId="14">
    <w:abstractNumId w:val="16"/>
  </w:num>
  <w:num w:numId="15">
    <w:abstractNumId w:val="15"/>
  </w:num>
  <w:num w:numId="16">
    <w:abstractNumId w:val="8"/>
  </w:num>
  <w:num w:numId="17">
    <w:abstractNumId w:val="2"/>
  </w:num>
  <w:num w:numId="18">
    <w:abstractNumId w:val="1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6546"/>
    <w:rsid w:val="00047927"/>
    <w:rsid w:val="000528BA"/>
    <w:rsid w:val="000F5DEC"/>
    <w:rsid w:val="0019404F"/>
    <w:rsid w:val="001D6050"/>
    <w:rsid w:val="001E2DD7"/>
    <w:rsid w:val="001F67FD"/>
    <w:rsid w:val="00211574"/>
    <w:rsid w:val="002467C0"/>
    <w:rsid w:val="002937E0"/>
    <w:rsid w:val="002B37D2"/>
    <w:rsid w:val="003C5169"/>
    <w:rsid w:val="004557A0"/>
    <w:rsid w:val="00470533"/>
    <w:rsid w:val="00585E2B"/>
    <w:rsid w:val="005B45CE"/>
    <w:rsid w:val="005E7071"/>
    <w:rsid w:val="006454ED"/>
    <w:rsid w:val="006617A4"/>
    <w:rsid w:val="006C29C2"/>
    <w:rsid w:val="006C2ACF"/>
    <w:rsid w:val="00770EB4"/>
    <w:rsid w:val="007E25E0"/>
    <w:rsid w:val="007E4386"/>
    <w:rsid w:val="00804080"/>
    <w:rsid w:val="009176A6"/>
    <w:rsid w:val="00927516"/>
    <w:rsid w:val="00A03551"/>
    <w:rsid w:val="00A05351"/>
    <w:rsid w:val="00A660C5"/>
    <w:rsid w:val="00A95F68"/>
    <w:rsid w:val="00AB425E"/>
    <w:rsid w:val="00B47D42"/>
    <w:rsid w:val="00B56068"/>
    <w:rsid w:val="00B8565B"/>
    <w:rsid w:val="00BB6A3B"/>
    <w:rsid w:val="00BC1570"/>
    <w:rsid w:val="00BC4447"/>
    <w:rsid w:val="00C11357"/>
    <w:rsid w:val="00C16C80"/>
    <w:rsid w:val="00C2346C"/>
    <w:rsid w:val="00C52BB3"/>
    <w:rsid w:val="00CC7B6C"/>
    <w:rsid w:val="00CF128A"/>
    <w:rsid w:val="00DF29DC"/>
    <w:rsid w:val="00E13DCF"/>
    <w:rsid w:val="00E86001"/>
    <w:rsid w:val="00F11387"/>
    <w:rsid w:val="00F36546"/>
    <w:rsid w:val="00FA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FEC64A-9ED9-42F7-9524-B4FC8901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46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94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94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4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69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94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&#1055;&#1086;&#1083;&#1100;&#1079;&#1086;&#1074;&#1072;&#1090;&#1077;&#1083;&#1100;\Application%20Data\Microsoft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AC20BDF-DEAC-4C01-93BF-5C0C0F783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3030</Words>
  <Characters>17273</Characters>
  <Application>Microsoft Office Word</Application>
  <DocSecurity>0</DocSecurity>
  <Lines>143</Lines>
  <Paragraphs>40</Paragraphs>
  <ScaleCrop>false</ScaleCrop>
  <Company>Профцентр</Company>
  <LinksUpToDate>false</LinksUpToDate>
  <CharactersWithSpaces>20263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Лузан</dc:creator>
  <cp:keywords/>
  <dc:description/>
  <cp:lastModifiedBy>admin</cp:lastModifiedBy>
  <cp:revision>2</cp:revision>
  <dcterms:created xsi:type="dcterms:W3CDTF">2014-04-14T14:57:00Z</dcterms:created>
  <dcterms:modified xsi:type="dcterms:W3CDTF">2014-04-14T14:57:00Z</dcterms:modified>
</cp:coreProperties>
</file>