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C2D" w:rsidRDefault="00F23C2D">
      <w:pPr>
        <w:pStyle w:val="a3"/>
        <w:jc w:val="center"/>
        <w:rPr>
          <w:lang w:val="en-US"/>
        </w:rPr>
      </w:pPr>
    </w:p>
    <w:p w:rsidR="00F23C2D" w:rsidRDefault="00F23C2D">
      <w:pPr>
        <w:pStyle w:val="a3"/>
        <w:jc w:val="center"/>
        <w:rPr>
          <w:lang w:val="en-US"/>
        </w:rPr>
      </w:pPr>
    </w:p>
    <w:p w:rsidR="00F23C2D" w:rsidRDefault="00F23C2D">
      <w:pPr>
        <w:pStyle w:val="a3"/>
        <w:jc w:val="center"/>
        <w:rPr>
          <w:lang w:val="en-US"/>
        </w:rPr>
      </w:pPr>
    </w:p>
    <w:p w:rsidR="00F23C2D" w:rsidRDefault="00F23C2D">
      <w:pPr>
        <w:pStyle w:val="a3"/>
        <w:jc w:val="center"/>
        <w:rPr>
          <w:lang w:val="en-US"/>
        </w:rPr>
      </w:pPr>
    </w:p>
    <w:p w:rsidR="00F23C2D" w:rsidRDefault="00F23C2D">
      <w:pPr>
        <w:pStyle w:val="a3"/>
        <w:jc w:val="center"/>
        <w:rPr>
          <w:lang w:val="en-US"/>
        </w:rPr>
      </w:pPr>
    </w:p>
    <w:p w:rsidR="00F23C2D" w:rsidRDefault="00F23C2D">
      <w:pPr>
        <w:pStyle w:val="a3"/>
        <w:jc w:val="center"/>
        <w:rPr>
          <w:lang w:val="en-US"/>
        </w:rPr>
      </w:pPr>
    </w:p>
    <w:p w:rsidR="00F23C2D" w:rsidRDefault="00F23C2D">
      <w:pPr>
        <w:pStyle w:val="a3"/>
        <w:jc w:val="center"/>
        <w:rPr>
          <w:lang w:val="en-US"/>
        </w:rPr>
      </w:pPr>
    </w:p>
    <w:p w:rsidR="00F23C2D" w:rsidRDefault="00F23C2D">
      <w:pPr>
        <w:pStyle w:val="a3"/>
        <w:jc w:val="center"/>
        <w:rPr>
          <w:lang w:val="en-US"/>
        </w:rPr>
      </w:pPr>
    </w:p>
    <w:p w:rsidR="00F23C2D" w:rsidRDefault="00F23C2D">
      <w:pPr>
        <w:pStyle w:val="a3"/>
        <w:jc w:val="center"/>
        <w:rPr>
          <w:lang w:val="en-US"/>
        </w:rPr>
      </w:pPr>
    </w:p>
    <w:p w:rsidR="00F23C2D" w:rsidRDefault="00F23C2D">
      <w:pPr>
        <w:pStyle w:val="a3"/>
        <w:jc w:val="center"/>
        <w:rPr>
          <w:lang w:val="en-US"/>
        </w:rPr>
      </w:pPr>
    </w:p>
    <w:p w:rsidR="00F23C2D" w:rsidRDefault="00F23C2D">
      <w:pPr>
        <w:pStyle w:val="a3"/>
        <w:jc w:val="center"/>
        <w:rPr>
          <w:lang w:val="en-US"/>
        </w:rPr>
      </w:pPr>
    </w:p>
    <w:p w:rsidR="00F23C2D" w:rsidRDefault="008513E8">
      <w:pPr>
        <w:pStyle w:val="a3"/>
        <w:jc w:val="center"/>
      </w:pPr>
      <w:r>
        <w:t>Реферат з педагогіки</w:t>
      </w:r>
    </w:p>
    <w:p w:rsidR="00F23C2D" w:rsidRDefault="008513E8">
      <w:pPr>
        <w:pStyle w:val="a3"/>
        <w:jc w:val="center"/>
      </w:pPr>
      <w:r>
        <w:t>Особливості організація самостійної роботи в навчальному процесі початкової школи.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br w:type="page"/>
        <w:t>Вчені-педагоги одностайні в тому, що структура уроку не може бути аморфною, невизначеною, випадковою, що вона повинна відображати закономірності і логіку процесу навчання як явища дійсності, закономірності і логіку процесу засвоєння нових знань як внутрішнього психологічного явища; закономірності самостійної розумової діяльності учня як способів його індивідуального пізнання, що відображає логіку пізнавальної діяльності людини; логіку викладання; види діяльності учителя і учнів як зовнішні форми вияву сутності педагогічного процесу.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Елементами уроку, що у взаємозв'язному функціонуванні відображають ці закономірності, є: актуалізація, формування нових понять і способів дій, застосування засвоєного. В реальному педагогічному процесі вони є й етапами процесу навчання, і основними, незмінними, .обов'язковими на кожному уроці узагальненими дидактичними завданнями,  компонентами дидактичної структури уроку. Саме ці компоненти забезпечують на уроці необхідні й достатні умови для засвоєння учнями програмного матеріалу, формування у них знань, умінь, навичок, активізації розумової діяльності учнів у процесі виконання самостійних робіт, розвиток їх інтелектуальних здібностей. Характер зв'язків і взаємодії цих компонентів забезпечені логікою процесу навчання, поетапним рухом від незнання до знання, який передбачає, що будь-яке формування нових знань і способів діяльності здійснюється безпосередньо на грунті актуалізації попередніх знань і досвіду діяльності та систематичного використання засвоєних знань і досвіду теоретичної і практичної діяльності школяра.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Послідовність формування знань на тому чи іншому уроці може бути різною: в одному випадку, урок може розпочинатися не з актуалізації, а з введення нового поняття шляхом пояснення учителя чи створення проблемної ситуації. В іншому випадку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>на початку уроку може бути контрольна чи самостійна робота. Така дидактична структура уроку. Відзначений підхід до визначення структури уроку усуває шаблонність при проведенні уроків, рецептурність у діяльності учителя, розширює межі його творчої майстерності розробки і проведення уроків.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Досвід показую, що останнім часом відбулися позитивні зрушення в методиці самостійної роботи, зокрема в розширенні видів самостійних завдань на користь таких з них. які не тільки тренують уміння й навички, а й розвивають пізнавальну активність. Значно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урізноманітилися способи постановки самостійних завдань.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Вчитель </w:t>
      </w:r>
      <w:r>
        <w:rPr>
          <w:sz w:val="28"/>
          <w:szCs w:val="20"/>
        </w:rPr>
        <w:t xml:space="preserve">проводить на уроках </w:t>
      </w:r>
      <w:r>
        <w:rPr>
          <w:sz w:val="28"/>
          <w:szCs w:val="20"/>
          <w:lang w:val="uk-UA"/>
        </w:rPr>
        <w:t>са</w:t>
      </w:r>
      <w:r>
        <w:rPr>
          <w:sz w:val="28"/>
          <w:szCs w:val="20"/>
          <w:lang w:val="uk-UA"/>
        </w:rPr>
        <w:softHyphen/>
        <w:t xml:space="preserve">мостійні роботи різного </w:t>
      </w:r>
      <w:r>
        <w:rPr>
          <w:sz w:val="28"/>
          <w:szCs w:val="20"/>
        </w:rPr>
        <w:t xml:space="preserve">дидактичного </w:t>
      </w:r>
      <w:r>
        <w:rPr>
          <w:sz w:val="28"/>
          <w:szCs w:val="20"/>
          <w:lang w:val="uk-UA"/>
        </w:rPr>
        <w:t>призначення: перевірні, підготовчі, навчальні. Так, перевірні роботи допомагають їй контролювати знання учнів; підготов</w:t>
      </w:r>
      <w:r>
        <w:rPr>
          <w:sz w:val="28"/>
          <w:szCs w:val="20"/>
          <w:lang w:val="uk-UA"/>
        </w:rPr>
        <w:softHyphen/>
        <w:t>чі — актуалізують опорні знання, які необхідні для на</w:t>
      </w:r>
      <w:r>
        <w:rPr>
          <w:sz w:val="28"/>
          <w:szCs w:val="20"/>
          <w:lang w:val="uk-UA"/>
        </w:rPr>
        <w:softHyphen/>
        <w:t>ступного сприйманим нового матеріалу; навчальні — під час вивчення нової теми, але лише тоді, коли пе</w:t>
      </w:r>
      <w:r>
        <w:rPr>
          <w:sz w:val="28"/>
          <w:szCs w:val="20"/>
          <w:lang w:val="uk-UA"/>
        </w:rPr>
        <w:softHyphen/>
        <w:t>реконана, що попередні знання, на яких грунтується вивчення нового, добре засвоєні школярами.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Самостійній роботі на уроці властиві не стільки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 xml:space="preserve">контрольні, скільки навчальні функції. Тому самостійну роботу в школі, залежно від її мети, можна проводити на різних етапах уроку. Найчастіше вчителі відносять її до закріплення та повторення і дуже рідко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до вивчення нового матеріалу, хоча воно відбувається майже на кожному уроці. Отже, щоб не порушувалася логіка навчального процесу й повноцінно розвивалися пізнавальні здібності дитини, слід практикувати і самостійне ознайомлення учнів з новим матеріалом.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Щоразу, готуючись до уроку, вчитель розв'язує принципове питання, як краще організувати засвоєння нового матеріалу. Цьому сприяють доступні та ефективні для учнів початкових класів п'ять форм пошукової діяльності: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1.  </w:t>
      </w:r>
      <w:r>
        <w:rPr>
          <w:sz w:val="28"/>
          <w:szCs w:val="20"/>
          <w:lang w:val="uk-UA"/>
        </w:rPr>
        <w:t>Система пізнавальних завдань за прийомами розумової діяльності.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2.  </w:t>
      </w:r>
      <w:r>
        <w:rPr>
          <w:sz w:val="28"/>
          <w:szCs w:val="20"/>
          <w:lang w:val="uk-UA"/>
        </w:rPr>
        <w:t>Евристичні бесіди.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3. </w:t>
      </w:r>
      <w:r>
        <w:rPr>
          <w:sz w:val="28"/>
          <w:szCs w:val="20"/>
          <w:lang w:val="uk-UA"/>
        </w:rPr>
        <w:t>Метод аналогії.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4. </w:t>
      </w:r>
      <w:r>
        <w:rPr>
          <w:sz w:val="28"/>
          <w:szCs w:val="20"/>
          <w:lang w:val="uk-UA"/>
        </w:rPr>
        <w:t>Самостійне ознайомлення з новим матеріалом з опорою на допоміжні засоби і без них.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5. </w:t>
      </w:r>
      <w:r>
        <w:rPr>
          <w:sz w:val="28"/>
          <w:szCs w:val="20"/>
          <w:lang w:val="uk-UA"/>
        </w:rPr>
        <w:t>Елементарні дослідницькі завдання.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Критеріями відбору навчального матеріалу, який планується для організації пошукової діяльності молодших школярів на уроці, є такі: </w:t>
      </w:r>
      <w:r>
        <w:rPr>
          <w:sz w:val="28"/>
          <w:szCs w:val="20"/>
        </w:rPr>
        <w:t xml:space="preserve">1) </w:t>
      </w:r>
      <w:r>
        <w:rPr>
          <w:sz w:val="28"/>
          <w:szCs w:val="20"/>
          <w:lang w:val="uk-UA"/>
        </w:rPr>
        <w:t xml:space="preserve">зв'язок нового із засвоєним матеріалом; </w:t>
      </w:r>
      <w:r>
        <w:rPr>
          <w:sz w:val="28"/>
          <w:szCs w:val="20"/>
        </w:rPr>
        <w:t xml:space="preserve">2) </w:t>
      </w:r>
      <w:r>
        <w:rPr>
          <w:sz w:val="28"/>
          <w:szCs w:val="20"/>
          <w:lang w:val="uk-UA"/>
        </w:rPr>
        <w:t xml:space="preserve">можливість логічного членування навчального матеріалу на чіткі кроки та елементарні завдання; </w:t>
      </w:r>
      <w:r>
        <w:rPr>
          <w:sz w:val="28"/>
          <w:szCs w:val="20"/>
        </w:rPr>
        <w:t xml:space="preserve">3) </w:t>
      </w:r>
      <w:r>
        <w:rPr>
          <w:sz w:val="28"/>
          <w:szCs w:val="20"/>
          <w:lang w:val="uk-UA"/>
        </w:rPr>
        <w:t xml:space="preserve">наявність суперечностей між опорними і новими знаннями; </w:t>
      </w:r>
      <w:r>
        <w:rPr>
          <w:sz w:val="28"/>
          <w:szCs w:val="20"/>
        </w:rPr>
        <w:t xml:space="preserve">4) </w:t>
      </w:r>
      <w:r>
        <w:rPr>
          <w:sz w:val="28"/>
          <w:szCs w:val="20"/>
          <w:lang w:val="uk-UA"/>
        </w:rPr>
        <w:t xml:space="preserve">готовність школярів до участі в пошуковій діяльності </w:t>
      </w:r>
      <w:r>
        <w:rPr>
          <w:sz w:val="28"/>
          <w:szCs w:val="20"/>
        </w:rPr>
        <w:t>[26].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Через систему пізнавальних завдань за допомогою прийомів розумової діяльності учні вдосконалюють уміння аналізувати, диференціювати ознаки, виділяти головне, узагальнювати, класифікувати, доводити.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Це той виконавчий інструмент, без якого не здійснити жодної творчої роботи.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Розвивальні функції самостійної роботи під час ознайомлення з новим матеріалом виявляються в тому, що вона передбачає самоорганізацію і виконання учнями у взаємозв'язку багатьох навчальних дій, які спрямовані на один результат.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Самостійно ознайомлюючись із новим матеріалом за підручником чи іншим джерелом, школяр фактично виконує декілька супідрядних завдань: визначає мету, виділяє невідоме, зосереджує увагу на головному, встановлює послідовність дій, контролює їх.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Орієнтиром вчителя у визначенні матеріалу для самостійної роботи є: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1)   </w:t>
      </w:r>
      <w:r>
        <w:rPr>
          <w:sz w:val="28"/>
          <w:szCs w:val="20"/>
          <w:lang w:val="uk-UA"/>
        </w:rPr>
        <w:t xml:space="preserve">міцне, свідоме володіння учнями знаннями, на яких грунтується новий матеріал;    </w:t>
      </w:r>
      <w:r>
        <w:rPr>
          <w:sz w:val="28"/>
          <w:szCs w:val="20"/>
        </w:rPr>
        <w:t>-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2)  </w:t>
      </w:r>
      <w:r>
        <w:rPr>
          <w:sz w:val="28"/>
          <w:szCs w:val="20"/>
          <w:lang w:val="uk-UA"/>
        </w:rPr>
        <w:t>можливість   актуалізації   опорних   знань   виконанням   підготовчих вправ;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3)  </w:t>
      </w:r>
      <w:r>
        <w:rPr>
          <w:sz w:val="28"/>
          <w:szCs w:val="20"/>
          <w:lang w:val="uk-UA"/>
        </w:rPr>
        <w:t>доступність, чіткість викладу матеріалу в підручнику;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</w:rPr>
        <w:t xml:space="preserve">4)  </w:t>
      </w:r>
      <w:r>
        <w:rPr>
          <w:sz w:val="28"/>
          <w:szCs w:val="20"/>
          <w:lang w:val="uk-UA"/>
        </w:rPr>
        <w:t>рівень  сформованості  вмінь  працювати з  підручником,  картками, достатній темп письма і читання.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Форми самостійних завдань бажано урізноманітнювати, щоб залучати до сприймання різні види пам'яті: зорову, слухову, моторну. Важливо уникати перевантаження якогось одного виду сприймання. (Це стосується не тільки організації самостійної роботи, а й усього процесу навчання.)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Результативність самостійної роботи залежить і від того, чи зуміє вчитель поєднати завдання: усні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 xml:space="preserve">з письмовими, фронтальні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з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індивідуальними, і від способу постановки завдання (маємо на увазі розробку навчальних завдань, їх формулювання, вказівки щодо послідовності опрацювання матеріалу). Якщо вказівки мають загальний характер (алгоритм розв'язування задачі, схема морфологічного й фонетичного розбору тощо), бажано оформити їх у вигляді пам'ятки (настінної таблиці), яка в потрібний час вивішується на дошці.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Молодші школярі найчастіше відчувають потребу в керівництві, коли опановують новий вид роботи. У цьому разі корисно в індивідуальних картках чи на дошці записати рекомендований план міркування.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Приклад картки з планом послідовності міркування для учнів </w:t>
      </w:r>
      <w:r>
        <w:rPr>
          <w:sz w:val="28"/>
          <w:szCs w:val="20"/>
        </w:rPr>
        <w:t>3-</w:t>
      </w:r>
      <w:r>
        <w:rPr>
          <w:sz w:val="28"/>
          <w:szCs w:val="20"/>
        </w:rPr>
        <w:softHyphen/>
        <w:t xml:space="preserve">го </w:t>
      </w:r>
      <w:r>
        <w:rPr>
          <w:sz w:val="28"/>
          <w:szCs w:val="20"/>
          <w:lang w:val="uk-UA"/>
        </w:rPr>
        <w:t>класу, які опановують новий вид задачі: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1.  </w:t>
      </w:r>
      <w:r>
        <w:rPr>
          <w:sz w:val="28"/>
          <w:szCs w:val="20"/>
          <w:lang w:val="uk-UA"/>
        </w:rPr>
        <w:t xml:space="preserve">Позначаю шукане число </w:t>
      </w:r>
      <w:r>
        <w:rPr>
          <w:sz w:val="28"/>
          <w:szCs w:val="20"/>
        </w:rPr>
        <w:t>...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2.  </w:t>
      </w:r>
      <w:r>
        <w:rPr>
          <w:sz w:val="28"/>
          <w:szCs w:val="20"/>
          <w:lang w:val="uk-UA"/>
        </w:rPr>
        <w:t>Складаю вираз</w:t>
      </w:r>
      <w:r>
        <w:rPr>
          <w:sz w:val="28"/>
          <w:szCs w:val="20"/>
        </w:rPr>
        <w:t>...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3.  </w:t>
      </w:r>
      <w:r>
        <w:rPr>
          <w:sz w:val="28"/>
          <w:szCs w:val="20"/>
          <w:lang w:val="uk-UA"/>
        </w:rPr>
        <w:t>У задачі сказано, що</w:t>
      </w:r>
      <w:r>
        <w:rPr>
          <w:sz w:val="28"/>
          <w:szCs w:val="20"/>
        </w:rPr>
        <w:t>...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4.  </w:t>
      </w:r>
      <w:r>
        <w:rPr>
          <w:sz w:val="28"/>
          <w:szCs w:val="20"/>
          <w:lang w:val="uk-UA"/>
        </w:rPr>
        <w:t xml:space="preserve">Складаю рівняння </w:t>
      </w:r>
      <w:r>
        <w:rPr>
          <w:sz w:val="28"/>
          <w:szCs w:val="20"/>
        </w:rPr>
        <w:t>...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5.  </w:t>
      </w:r>
      <w:r>
        <w:rPr>
          <w:sz w:val="28"/>
          <w:szCs w:val="20"/>
          <w:lang w:val="uk-UA"/>
        </w:rPr>
        <w:t xml:space="preserve">Розв'язую рівняння </w:t>
      </w:r>
      <w:r>
        <w:rPr>
          <w:sz w:val="28"/>
          <w:szCs w:val="20"/>
        </w:rPr>
        <w:t>...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6.  </w:t>
      </w:r>
      <w:r>
        <w:rPr>
          <w:sz w:val="28"/>
          <w:szCs w:val="20"/>
          <w:lang w:val="uk-UA"/>
        </w:rPr>
        <w:t>Відповідь...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7.  </w:t>
      </w:r>
      <w:r>
        <w:rPr>
          <w:sz w:val="28"/>
          <w:szCs w:val="20"/>
          <w:lang w:val="uk-UA"/>
        </w:rPr>
        <w:t>Перевіряю відповідь за умовою задачі...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Для заощадження часу уроку треба звести до мінімуму ті пояснення вчителя, які можна записати на дошці або позначити в картках для самостійної роботи.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Добираючи завдання для самостійної роботи, вчитель прискіпливо зважує можливості кожної форми завдання відповідно до мети уроку. Так, коли учням пропонується робота з тренувальними вправами, доцільно використати підручник чи картки з диференційованими завданнями; коли ж ідеться про підготовку до сприймання нового матеріалу з читання, в пригоді стануть звукопис, картина, підготовчі вправи з дошки тощо.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Тривалість самостійної роботи зумовлюється рядом чинників. Насамперед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>складністю та обсягом завдання: воно може бути і невеликим, але учні тільки-но почали засвоювати цей матеріал і, отже, техніка виконання вправ опрацьована ще недостатньо. У такому разі на самостійну роботу потрібно відвести більше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часу, ніж на етапі повторення матеріалу. Буває, що робота нескладна (наприклад, прийом обчислення, добре засвоєний учнями), але, щоб здобути результат, доводиться робити багато записів. Це також слід враховувати, визначаючи час.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Крім того, тривалість роботи залежить від працездатності учнів, обсяг}' їхньої уваги, темпу читання й письма.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Для підтримання уваги, розширення її обсягу молодшим школярам слід пропонувати завдання, виконання яких вимагає поєднання розумових дій з практичними. Наприклад, не тільки прочитати, а й поділити текст на частини. Не тільки повторити правило, а й записати у зошит власні приклади тощо.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Часто вчителі нечітко уявляють темп роботи учнів. А від того, наскільки швидко діти вміють писати, читати, лічити, залежить ефективність усього навчального процесу.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Щодо першокласників у І семестрі можна пропонувати їм самостійну роботу на уроці не менш як на </w:t>
      </w:r>
      <w:r>
        <w:rPr>
          <w:sz w:val="28"/>
          <w:szCs w:val="20"/>
        </w:rPr>
        <w:t xml:space="preserve">3-5 </w:t>
      </w:r>
      <w:r>
        <w:rPr>
          <w:sz w:val="28"/>
          <w:szCs w:val="20"/>
          <w:lang w:val="uk-UA"/>
        </w:rPr>
        <w:t xml:space="preserve">і не більш як на </w:t>
      </w:r>
      <w:r>
        <w:rPr>
          <w:sz w:val="28"/>
          <w:szCs w:val="20"/>
        </w:rPr>
        <w:t xml:space="preserve">10 </w:t>
      </w:r>
      <w:r>
        <w:rPr>
          <w:sz w:val="28"/>
          <w:szCs w:val="20"/>
          <w:lang w:val="uk-UA"/>
        </w:rPr>
        <w:t xml:space="preserve">хв.. а в ІІ-му півріччі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 xml:space="preserve">до </w:t>
      </w:r>
      <w:r>
        <w:rPr>
          <w:sz w:val="28"/>
          <w:szCs w:val="20"/>
        </w:rPr>
        <w:t xml:space="preserve">15 </w:t>
      </w:r>
      <w:r>
        <w:rPr>
          <w:sz w:val="28"/>
          <w:szCs w:val="20"/>
          <w:lang w:val="uk-UA"/>
        </w:rPr>
        <w:t>хв. Така тривалість в основному відповідає їх працездатності.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Самостійна робота потребує різного унаочнення: картин, схем, таблиці, карток, перфокарт, роздаткового матеріалу, які вчителька виготовляє сама.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Ось одна з карток.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Прочитай вірш. Підкресли прикметники. Познач будову виділених слів.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left="1416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</w:rPr>
        <w:t xml:space="preserve">Красина </w:t>
      </w:r>
      <w:r>
        <w:rPr>
          <w:sz w:val="28"/>
          <w:szCs w:val="20"/>
          <w:lang w:val="uk-UA"/>
        </w:rPr>
        <w:t xml:space="preserve">осінь вишиває клени 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left="1416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Червоним, жовтим, срібним, золотим. 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left="1416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А листя просить: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 xml:space="preserve">Виший нас зеленим! 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left="1416"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Ми ще побудем, ще не облетим.</w:t>
      </w:r>
    </w:p>
    <w:p w:rsidR="00F23C2D" w:rsidRDefault="008513E8">
      <w:pPr>
        <w:pStyle w:val="1"/>
      </w:pPr>
      <w:r>
        <w:t>Ліна Костенко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Знаючи прогалини н знаннях окремих учнів, дає їм у вигляді пам'яток додаткові вказівки і таким чи</w:t>
      </w:r>
      <w:r>
        <w:rPr>
          <w:sz w:val="28"/>
          <w:szCs w:val="20"/>
          <w:lang w:val="uk-UA"/>
        </w:rPr>
        <w:softHyphen/>
        <w:t>ном запобігає можливим помилкам.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Наприклад, розв'язування рівняння: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 </w:t>
      </w:r>
      <w:r>
        <w:rPr>
          <w:sz w:val="28"/>
          <w:szCs w:val="20"/>
          <w:lang w:val="uk-UA"/>
        </w:rPr>
        <w:t>прочитай рівняння;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 </w:t>
      </w:r>
      <w:r>
        <w:rPr>
          <w:sz w:val="28"/>
          <w:szCs w:val="20"/>
          <w:lang w:val="uk-UA"/>
        </w:rPr>
        <w:t>визнач, що невідомо;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 </w:t>
      </w:r>
      <w:r>
        <w:rPr>
          <w:sz w:val="28"/>
          <w:szCs w:val="20"/>
          <w:lang w:val="uk-UA"/>
        </w:rPr>
        <w:t>пригадай, як знайти невідомий компонент;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 </w:t>
      </w:r>
      <w:r>
        <w:rPr>
          <w:sz w:val="28"/>
          <w:szCs w:val="20"/>
          <w:lang w:val="uk-UA"/>
        </w:rPr>
        <w:t>виконай дії, зроби перевірку та висновок про розв'язання цього рівняння.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Або складання оберненої задачі до даної: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 </w:t>
      </w:r>
      <w:r>
        <w:rPr>
          <w:sz w:val="28"/>
          <w:szCs w:val="20"/>
          <w:lang w:val="uk-UA"/>
        </w:rPr>
        <w:t>випиши числа задачі і поясни кожне з них;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 </w:t>
      </w:r>
      <w:r>
        <w:rPr>
          <w:sz w:val="28"/>
          <w:szCs w:val="20"/>
          <w:lang w:val="uk-UA"/>
        </w:rPr>
        <w:t>заміни одне з даних чисел знаком Питання;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 </w:t>
      </w:r>
      <w:r>
        <w:rPr>
          <w:sz w:val="28"/>
          <w:szCs w:val="20"/>
          <w:lang w:val="uk-UA"/>
        </w:rPr>
        <w:t>склади задачу, в якій запитується про це число. Для ефективності самостійної роботи як основи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розвитку пізнавальної самостійності вчитель використовує саморобні картки з дифе</w:t>
      </w:r>
      <w:r>
        <w:rPr>
          <w:sz w:val="28"/>
          <w:szCs w:val="20"/>
          <w:lang w:val="uk-UA"/>
        </w:rPr>
        <w:softHyphen/>
        <w:t>ренційованими завданнями. Вона розробляє їх за рівнем готовності школярів до самостійної роботи: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 </w:t>
      </w:r>
      <w:r>
        <w:rPr>
          <w:sz w:val="28"/>
          <w:szCs w:val="20"/>
          <w:lang w:val="uk-UA"/>
        </w:rPr>
        <w:t>завдання з теоретичною довідкою;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 </w:t>
      </w:r>
      <w:r>
        <w:rPr>
          <w:sz w:val="28"/>
          <w:szCs w:val="20"/>
          <w:lang w:val="uk-UA"/>
        </w:rPr>
        <w:t>завдання з елементами допомоги;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 </w:t>
      </w:r>
      <w:r>
        <w:rPr>
          <w:sz w:val="28"/>
          <w:szCs w:val="20"/>
          <w:lang w:val="uk-UA"/>
        </w:rPr>
        <w:t>завдання зі зразком способу дії.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Так на початковому етапі ознайомлення з новим ма</w:t>
      </w:r>
      <w:r>
        <w:rPr>
          <w:sz w:val="28"/>
          <w:szCs w:val="20"/>
          <w:lang w:val="uk-UA"/>
        </w:rPr>
        <w:softHyphen/>
        <w:t>теріалом діти працюють над завданнями, в яких розкри</w:t>
      </w:r>
      <w:r>
        <w:rPr>
          <w:sz w:val="28"/>
          <w:szCs w:val="20"/>
          <w:lang w:val="uk-UA"/>
        </w:rPr>
        <w:softHyphen/>
        <w:t>вається порядок виконання дій. Розгорнугий або стис</w:t>
      </w:r>
      <w:r>
        <w:rPr>
          <w:sz w:val="28"/>
          <w:szCs w:val="20"/>
          <w:lang w:val="uk-UA"/>
        </w:rPr>
        <w:softHyphen/>
        <w:t>лий зразок способу дій є тут допоміжним елементом.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u w:val="single"/>
        </w:rPr>
      </w:pPr>
      <w:r>
        <w:rPr>
          <w:sz w:val="28"/>
          <w:szCs w:val="20"/>
          <w:u w:val="single"/>
        </w:rPr>
        <w:t xml:space="preserve">1.  </w:t>
      </w:r>
      <w:r>
        <w:rPr>
          <w:sz w:val="28"/>
          <w:szCs w:val="20"/>
          <w:u w:val="single"/>
          <w:lang w:val="uk-UA"/>
        </w:rPr>
        <w:t>Розгорнутий: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>50 + 23 = (50 + 20) + 3 = 70 + 3 = 73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Виконай за зразком: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>60 +14 =                    40 + 25 =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50 + 36 =                   </w:t>
      </w:r>
      <w:r>
        <w:rPr>
          <w:sz w:val="28"/>
          <w:szCs w:val="20"/>
          <w:lang w:val="uk-UA"/>
        </w:rPr>
        <w:t xml:space="preserve">ЗО </w:t>
      </w:r>
      <w:r>
        <w:rPr>
          <w:sz w:val="28"/>
          <w:szCs w:val="20"/>
        </w:rPr>
        <w:t>+ 39 =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u w:val="single"/>
        </w:rPr>
      </w:pPr>
      <w:r>
        <w:rPr>
          <w:sz w:val="28"/>
          <w:szCs w:val="20"/>
          <w:u w:val="single"/>
        </w:rPr>
        <w:t xml:space="preserve">2.  </w:t>
      </w:r>
      <w:r>
        <w:rPr>
          <w:sz w:val="28"/>
          <w:szCs w:val="20"/>
          <w:u w:val="single"/>
          <w:lang w:val="uk-UA"/>
        </w:rPr>
        <w:t>Стислий: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50 + 23 =          </w:t>
      </w:r>
      <w:r>
        <w:rPr>
          <w:sz w:val="28"/>
          <w:szCs w:val="20"/>
          <w:lang w:val="uk-UA"/>
        </w:rPr>
        <w:t xml:space="preserve">або       </w:t>
      </w:r>
      <w:r>
        <w:rPr>
          <w:sz w:val="28"/>
          <w:szCs w:val="20"/>
        </w:rPr>
        <w:t>50 - 23 =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50 + 20 = 70                  50 - 20 = </w:t>
      </w:r>
      <w:r>
        <w:rPr>
          <w:sz w:val="28"/>
          <w:szCs w:val="20"/>
          <w:lang w:val="uk-UA"/>
        </w:rPr>
        <w:t>ЗО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70 + 3 = 73                   </w:t>
      </w:r>
      <w:r>
        <w:rPr>
          <w:sz w:val="28"/>
          <w:szCs w:val="20"/>
          <w:lang w:val="uk-UA"/>
        </w:rPr>
        <w:t xml:space="preserve">ЗО </w:t>
      </w:r>
      <w:r>
        <w:rPr>
          <w:sz w:val="28"/>
          <w:szCs w:val="20"/>
        </w:rPr>
        <w:t>- 3 = 27</w:t>
      </w:r>
    </w:p>
    <w:p w:rsidR="00F23C2D" w:rsidRDefault="008513E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u w:val="single"/>
          <w:lang w:val="uk-UA"/>
        </w:rPr>
      </w:pPr>
      <w:r>
        <w:rPr>
          <w:sz w:val="28"/>
          <w:szCs w:val="20"/>
          <w:u w:val="single"/>
          <w:lang w:val="uk-UA"/>
        </w:rPr>
        <w:t xml:space="preserve">Розв'яжи приклади. міркуючи так само: 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sz w:val="28"/>
        </w:rPr>
      </w:pPr>
      <w:r>
        <w:rPr>
          <w:sz w:val="28"/>
          <w:szCs w:val="20"/>
        </w:rPr>
        <w:t>60 + 14 =                   60 - 33 =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40 + 25 =                   </w:t>
      </w:r>
      <w:r>
        <w:rPr>
          <w:sz w:val="28"/>
          <w:szCs w:val="20"/>
          <w:lang w:val="uk-UA"/>
        </w:rPr>
        <w:t xml:space="preserve">ЗО </w:t>
      </w:r>
      <w:r>
        <w:rPr>
          <w:sz w:val="28"/>
          <w:szCs w:val="20"/>
        </w:rPr>
        <w:t>- 14 =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u w:val="single"/>
        </w:rPr>
      </w:pPr>
      <w:r>
        <w:rPr>
          <w:sz w:val="28"/>
          <w:szCs w:val="20"/>
          <w:u w:val="single"/>
          <w:lang w:val="uk-UA"/>
        </w:rPr>
        <w:t>Завдання з теоретичною довідкою.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Щоб помножити число на добуток, можна обчис</w:t>
      </w:r>
      <w:r>
        <w:rPr>
          <w:sz w:val="28"/>
          <w:szCs w:val="20"/>
          <w:lang w:val="uk-UA"/>
        </w:rPr>
        <w:softHyphen/>
        <w:t>лити добуток і помножити його число на одержаний результат або помножити число Ііа один із множників і одержаний результат помножити на другий множник.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1.  </w:t>
      </w:r>
      <w:r>
        <w:rPr>
          <w:sz w:val="28"/>
          <w:szCs w:val="20"/>
          <w:lang w:val="uk-UA"/>
        </w:rPr>
        <w:t>Обчисли результат усіма можливими способами: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>8  • (8 • 3) =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2.  </w:t>
      </w:r>
      <w:r>
        <w:rPr>
          <w:sz w:val="28"/>
          <w:szCs w:val="20"/>
          <w:lang w:val="uk-UA"/>
        </w:rPr>
        <w:t>Обчисли зручним способом: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</w:rPr>
        <w:t xml:space="preserve">9  • ( 5 • 4) =                16 • (7 • 5) = 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</w:rPr>
        <w:t xml:space="preserve">25 • (2 • 6) =                </w:t>
      </w:r>
      <w:r>
        <w:rPr>
          <w:sz w:val="28"/>
          <w:szCs w:val="20"/>
          <w:lang w:val="uk-UA"/>
        </w:rPr>
        <w:t xml:space="preserve">30 </w:t>
      </w:r>
      <w:r>
        <w:rPr>
          <w:sz w:val="28"/>
          <w:szCs w:val="20"/>
        </w:rPr>
        <w:t xml:space="preserve">• (2 • 5) = 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Різноманітні   види   вправ  на  етапі  формування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практичних умінь, які проводить учителька, дають змогу ставити перед школярами завдання різної складності.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Значно підвищує ефективність самостійності ро</w:t>
      </w:r>
      <w:r>
        <w:rPr>
          <w:sz w:val="28"/>
          <w:szCs w:val="20"/>
          <w:lang w:val="uk-UA"/>
        </w:rPr>
        <w:softHyphen/>
        <w:t>боти своєчасна її перевірка. Інколи швидко потрібно перевірити результати роботи. Тут стають у пригоді різні способи, скажімо, демонстрування школярами відповіді за допомогою сигнальних карток на уроках мови і математики, картки з цифрами і знаками. Це дає змогу своєчасно виявляти прогалини в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знаннях і запобігати відставанню.</w:t>
      </w:r>
    </w:p>
    <w:p w:rsidR="00F23C2D" w:rsidRDefault="008513E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Так вчасно і повноцінно сформовані вміння та навички самостійної праці в початкових класах допомагають класоводові підтримувати інтерес до навчання. Завдяки цьому діти працюють активно, щоразу роблячи для себе невеликі, але важливі відкриття у Країну Знань.</w:t>
      </w:r>
    </w:p>
    <w:p w:rsidR="00F23C2D" w:rsidRDefault="00F23C2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F23C2D" w:rsidRDefault="00F23C2D">
      <w:pPr>
        <w:spacing w:line="360" w:lineRule="auto"/>
        <w:ind w:firstLine="708"/>
        <w:jc w:val="both"/>
        <w:rPr>
          <w:b/>
          <w:bCs/>
          <w:sz w:val="28"/>
        </w:rPr>
      </w:pPr>
      <w:bookmarkStart w:id="0" w:name="_GoBack"/>
      <w:bookmarkEnd w:id="0"/>
    </w:p>
    <w:sectPr w:rsidR="00F23C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0C5A90"/>
    <w:multiLevelType w:val="hybridMultilevel"/>
    <w:tmpl w:val="F74831EA"/>
    <w:lvl w:ilvl="0" w:tplc="F9C6C7F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3E8"/>
    <w:rsid w:val="00226543"/>
    <w:rsid w:val="008513E8"/>
    <w:rsid w:val="00F2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D1D7D-EA7D-493A-913D-7A0119EEE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left="4944" w:firstLine="720"/>
      <w:jc w:val="both"/>
      <w:outlineLvl w:val="0"/>
    </w:pPr>
    <w:rPr>
      <w:i/>
      <w:i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08"/>
      <w:jc w:val="both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1738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Manager>Гуманітарні науки</Manager>
  <Company>Гуманітарні науки</Company>
  <LinksUpToDate>false</LinksUpToDate>
  <CharactersWithSpaces>11622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2014-04-09T14:26:00Z</dcterms:created>
  <dcterms:modified xsi:type="dcterms:W3CDTF">2014-04-09T14:26:00Z</dcterms:modified>
  <cp:category>Гуманітарні науки</cp:category>
</cp:coreProperties>
</file>