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1CA7" w:rsidRDefault="00FC1CA7" w:rsidP="00EC1A67">
      <w:pPr>
        <w:spacing w:before="120"/>
        <w:jc w:val="center"/>
        <w:rPr>
          <w:b/>
          <w:bCs/>
          <w:sz w:val="32"/>
          <w:szCs w:val="32"/>
        </w:rPr>
      </w:pPr>
    </w:p>
    <w:p w:rsidR="00EC1A67" w:rsidRPr="00A00101" w:rsidRDefault="00EC1A67" w:rsidP="00EC1A67">
      <w:pPr>
        <w:spacing w:before="120"/>
        <w:jc w:val="center"/>
        <w:rPr>
          <w:b/>
          <w:bCs/>
          <w:sz w:val="32"/>
          <w:szCs w:val="32"/>
        </w:rPr>
      </w:pPr>
      <w:r w:rsidRPr="00A00101">
        <w:rPr>
          <w:b/>
          <w:bCs/>
          <w:sz w:val="32"/>
          <w:szCs w:val="32"/>
        </w:rPr>
        <w:t>Определение уровня притязаний личности</w:t>
      </w:r>
    </w:p>
    <w:p w:rsidR="00EC1A67" w:rsidRPr="00A00101" w:rsidRDefault="00EC1A67" w:rsidP="00EC1A67">
      <w:pPr>
        <w:spacing w:before="120"/>
        <w:jc w:val="center"/>
        <w:rPr>
          <w:sz w:val="28"/>
          <w:szCs w:val="28"/>
        </w:rPr>
      </w:pPr>
      <w:r w:rsidRPr="00A00101">
        <w:rPr>
          <w:sz w:val="28"/>
          <w:szCs w:val="28"/>
        </w:rPr>
        <w:t>Анатолий Васильевич Батаршев, доктор педагогических наук, кандидат психологических наук, почетный член Международной академии психологических наук, действительный член Международной академии наук педагогического образования и Балтийской педагогической академии.</w:t>
      </w:r>
    </w:p>
    <w:p w:rsidR="00EC1A67" w:rsidRPr="00503054" w:rsidRDefault="00EC1A67" w:rsidP="00EC1A67">
      <w:pPr>
        <w:spacing w:before="120"/>
        <w:ind w:firstLine="567"/>
        <w:jc w:val="both"/>
      </w:pPr>
      <w:r w:rsidRPr="00503054">
        <w:t>Уровень притязаний личности — это стремление к достижению цели той степени сложности, на которую человек считает себя способным.</w:t>
      </w:r>
    </w:p>
    <w:p w:rsidR="00EC1A67" w:rsidRPr="00503054" w:rsidRDefault="00EC1A67" w:rsidP="00EC1A67">
      <w:pPr>
        <w:spacing w:before="120"/>
        <w:ind w:firstLine="567"/>
        <w:jc w:val="both"/>
      </w:pPr>
      <w:r w:rsidRPr="00503054">
        <w:t xml:space="preserve">Люди, обладающие реалистическим уровнем притязаний, отличаются </w:t>
      </w:r>
      <w:r w:rsidRPr="002717EB">
        <w:t>уверенностью</w:t>
      </w:r>
      <w:r w:rsidRPr="00503054">
        <w:t>, настойчивостью в достижении своих целей, большей продуктивностью по сравнению с людьми, уровень притязаний которых неадекватен их способностям и возможностям.</w:t>
      </w:r>
    </w:p>
    <w:p w:rsidR="00EC1A67" w:rsidRPr="00503054" w:rsidRDefault="00EC1A67" w:rsidP="00EC1A67">
      <w:pPr>
        <w:spacing w:before="120"/>
        <w:ind w:firstLine="567"/>
        <w:jc w:val="both"/>
      </w:pPr>
      <w:r w:rsidRPr="00503054">
        <w:t>Расхождение между притязаниями и реальными возможностями человека ведет к тому, что он начинает неправильно себя оценивать, его поведение становится неадекватным, возникают эмоциональные срывы, повышенная тревожность и т. п. Из этого следует, что уровень притязаний тесно связан с самооценкой личности и мотивацией достижения успехов в различных видах деятельности.</w:t>
      </w:r>
    </w:p>
    <w:p w:rsidR="00EC1A67" w:rsidRPr="00503054" w:rsidRDefault="00EC1A67" w:rsidP="00EC1A67">
      <w:pPr>
        <w:spacing w:before="120"/>
        <w:ind w:firstLine="567"/>
        <w:jc w:val="both"/>
      </w:pPr>
      <w:r w:rsidRPr="00503054">
        <w:t xml:space="preserve">Американскими учеными Д. Макклеландом и Д. Аткинсоном разработана теория </w:t>
      </w:r>
      <w:r w:rsidRPr="002717EB">
        <w:t>мотивации</w:t>
      </w:r>
      <w:r w:rsidRPr="00503054">
        <w:t xml:space="preserve"> достижения успехов в различных видах деятельности. Согласно этой теории, люди, мотивированные на успех, ставят перед собой цели, достижение которых однозначно расценивается ими как успех. Они стремятся во что бы то ни стало добиться успеха в своей деятельности, они смелы и решительны, рассчитывают получить одобрение за действия, направленные на достижение поставленных целей. Для них характерны мобилизация всех своих ресурсов и сосредоточенность внимания на достижении поставленных целей.</w:t>
      </w:r>
    </w:p>
    <w:p w:rsidR="00EC1A67" w:rsidRPr="00503054" w:rsidRDefault="00EC1A67" w:rsidP="00EC1A67">
      <w:pPr>
        <w:spacing w:before="120"/>
        <w:ind w:firstLine="567"/>
        <w:jc w:val="both"/>
      </w:pPr>
      <w:r w:rsidRPr="00503054">
        <w:t>Совершенно иначе ведут себя люди, мотивированные на избегание неудачи. Для них явно выраженная цель в деятельности заключается не в том, чтобы добиться успеха, а в том, чтобы избежать неудачи. Человек, изначально мотивированный на неудачу, проявляет неуверенность в себе, не верит в возможность добиться успеха, боится критики, не испытывает удовольствия от деятельности, в которой возможны временные неудачи.</w:t>
      </w:r>
    </w:p>
    <w:p w:rsidR="00EC1A67" w:rsidRPr="00503054" w:rsidRDefault="00EC1A67" w:rsidP="00EC1A67">
      <w:pPr>
        <w:spacing w:before="120"/>
        <w:ind w:firstLine="567"/>
        <w:jc w:val="both"/>
      </w:pPr>
      <w:r w:rsidRPr="00503054">
        <w:t>Индивиды, ориентированные на достижение успеха, способны правильно оценивать свои способности, успехи и неудачи, адекватно оценивать себя. У них выявляется реалистический уровень притязаний. Напротив, люди, ориентированные на неудачу, неадекватно оценивают себя, что, в свою очередь, ведет к нереалистичным притязаниям (завышенным или заниженным). В поведении это проявляется в отборе лишь трудных или слишком легких целей, в повышенной тревожности, неуверенности в своих силах, тенденции избегать соревнования, некритичности в оценке достигнутого, ошибочности прогноза и т. п.</w:t>
      </w:r>
    </w:p>
    <w:p w:rsidR="00EC1A67" w:rsidRPr="00503054" w:rsidRDefault="00EC1A67" w:rsidP="00EC1A67">
      <w:pPr>
        <w:spacing w:before="120"/>
        <w:ind w:firstLine="567"/>
        <w:jc w:val="both"/>
      </w:pPr>
      <w:r w:rsidRPr="00503054">
        <w:t>Далее описана методика оценки уровня притязаний, как она представлена в исследовании В. К. Гербачевского.</w:t>
      </w:r>
    </w:p>
    <w:p w:rsidR="00EC1A67" w:rsidRPr="00503054" w:rsidRDefault="00EC1A67" w:rsidP="00EC1A67">
      <w:pPr>
        <w:spacing w:before="120"/>
        <w:ind w:firstLine="567"/>
        <w:jc w:val="both"/>
      </w:pPr>
      <w:r w:rsidRPr="00503054">
        <w:t>Опросник В. К. Гербачевского предназначен для выявления уровней притязаний испытуемого посредством диагностики компонентов мотивационной структуры личности. Время на выполнение задания не лимитировано. В зависимости от конкретных задание может выполняться с перерывами.</w:t>
      </w:r>
    </w:p>
    <w:p w:rsidR="00EC1A67" w:rsidRPr="00503054" w:rsidRDefault="00EC1A67" w:rsidP="00EC1A67">
      <w:pPr>
        <w:spacing w:before="120"/>
        <w:ind w:firstLine="567"/>
        <w:jc w:val="both"/>
      </w:pPr>
      <w:r w:rsidRPr="00503054">
        <w:t>Инструкция по заполнению опросника В. Гербачевского</w:t>
      </w:r>
    </w:p>
    <w:p w:rsidR="00EC1A67" w:rsidRPr="00503054" w:rsidRDefault="00EC1A67" w:rsidP="00EC1A67">
      <w:pPr>
        <w:spacing w:before="120"/>
        <w:ind w:firstLine="567"/>
        <w:jc w:val="both"/>
      </w:pPr>
      <w:r w:rsidRPr="00503054">
        <w:t>По завершении одного из этапов предложенного вам задания (на работе, дома и т.д.), когда часть задания вами уже выполнена и впоследствии предстоит работать над оставшейся его частью, сделайте перерыв для того, чтобы ответить на тест-опросник В. Гербачевского.</w:t>
      </w:r>
    </w:p>
    <w:p w:rsidR="00EC1A67" w:rsidRPr="00503054" w:rsidRDefault="00EC1A67" w:rsidP="00EC1A67">
      <w:pPr>
        <w:spacing w:before="120"/>
        <w:ind w:firstLine="567"/>
        <w:jc w:val="both"/>
      </w:pPr>
      <w:r w:rsidRPr="00503054">
        <w:t>Прочтите каждое из приведенных в опроснике высказываний и отметьте, в какой степени вы согласны или не согласны с ним. Распечатайте и обведите, например, кружком соответствующую цифру в опроснике: если полностью согласны с высказыванием — +3; если просто согласны — +2; если скорее согласны, чем не согласны — +1; если вы совершенно не согласны — -3; если просто не согласны — -2: если скорее не согласны, чем согласны — -1. Если же вы не можете ни согласиться с высказыванием, ни отвергнуть его, то отметьте — 0. Все высказывания относятся к тому, о чем вы думаете, что чувствуете или хотите в момент, когда работа над заданием прерывается.</w:t>
      </w:r>
    </w:p>
    <w:p w:rsidR="00EC1A67" w:rsidRPr="00503054" w:rsidRDefault="00EC1A67" w:rsidP="00EC1A67">
      <w:pPr>
        <w:spacing w:before="120"/>
        <w:ind w:firstLine="567"/>
        <w:jc w:val="both"/>
      </w:pPr>
      <w:r w:rsidRPr="00503054">
        <w:t>Опросник В. Гербачевского</w:t>
      </w:r>
    </w:p>
    <w:p w:rsidR="00EC1A67" w:rsidRPr="00503054" w:rsidRDefault="00EC1A67" w:rsidP="00EC1A67">
      <w:pPr>
        <w:spacing w:before="120"/>
        <w:ind w:firstLine="567"/>
        <w:jc w:val="both"/>
      </w:pPr>
      <w:r w:rsidRPr="00503054">
        <w:t>Фамилия, имя, отчество_______________________________</w:t>
      </w:r>
    </w:p>
    <w:p w:rsidR="00EC1A67" w:rsidRPr="00503054" w:rsidRDefault="00EC1A67" w:rsidP="00EC1A67">
      <w:pPr>
        <w:spacing w:before="120"/>
        <w:ind w:firstLine="567"/>
        <w:jc w:val="both"/>
      </w:pPr>
      <w:r w:rsidRPr="00503054">
        <w:t>Дата заполнения__________________Возраст_____________</w:t>
      </w:r>
    </w:p>
    <w:p w:rsidR="00EC1A67" w:rsidRPr="00503054" w:rsidRDefault="00EC1A67" w:rsidP="00EC1A67">
      <w:pPr>
        <w:spacing w:before="120"/>
        <w:ind w:firstLine="567"/>
        <w:jc w:val="both"/>
      </w:pPr>
      <w:r w:rsidRPr="00503054">
        <w:t>Профессия (специальность)_____________________________</w:t>
      </w:r>
    </w:p>
    <w:tbl>
      <w:tblPr>
        <w:tblW w:w="5000" w:type="pct"/>
        <w:jc w:val="center"/>
        <w:tblCellMar>
          <w:top w:w="15" w:type="dxa"/>
          <w:left w:w="15" w:type="dxa"/>
          <w:bottom w:w="15" w:type="dxa"/>
          <w:right w:w="15" w:type="dxa"/>
        </w:tblCellMar>
        <w:tblLook w:val="0000" w:firstRow="0" w:lastRow="0" w:firstColumn="0" w:lastColumn="0" w:noHBand="0" w:noVBand="0"/>
      </w:tblPr>
      <w:tblGrid>
        <w:gridCol w:w="1145"/>
        <w:gridCol w:w="6233"/>
        <w:gridCol w:w="2276"/>
      </w:tblGrid>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 пп</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Высказывание</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Шкала для ответов</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1</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Исследование мне уже порядком надоело</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2</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работаю на пределе своих сил</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хочу показать все, на что способен</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4</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чувствую, что меня вынуждают стремиться к высокому результату</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5</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Мне интересно, что получится</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6</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Задание довольно сложное</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7</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То, что я делаю, никому не нужно</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8</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Меня интересует, лучше ли мои результаты пли хуже, чем у других</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9</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Мне бы хотелось поскорее заняться своими делами</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10</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Думаю, что мои результаты будут высокими</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11</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Эта ситуация может причинить мне неприятности</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12</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Чем лучше показываешь результат, тем больше хочется его превзойти</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13</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проявляю достаточно старания</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14</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считаю, что мой лучший результат не случаен</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15</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Задание большого интереса не вызывает</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16</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сам ставлю перед собой задачи</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17</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беспокоюсь по поводу своих результатов</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18</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ощущаю прилив сил</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19</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Лучших результатов мне не добиться</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20</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Эта ситуация имеет для меня определенное значение</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21</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хочу ставить все более и более трудные цели</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22</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К своим результатам я отношусь равнодушно</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23</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Чем дольше работаешь, тем становится более интересно</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24</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не собираюсь «выкладываться» в этой работе</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25</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Скорее всего мои результаты будут низкими</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26</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Как ни старайся, результат от этого не изменится</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27</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бы занялся сейчас чем угодно, только не этим исследованием</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28</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Задание достаточно простое</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29</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способен на лучший результат</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30</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Чем труднее цель, тем больше желание ее достигнуть</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31</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чувствую, что могу преодолеть все трудности на пути к цели</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32</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Мне безразлично, какими будут мои результаты в сравнении с другими</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33</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увлекся работой над заданием</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34</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хочу избежать низкого результата</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35</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чувствую себя независимым</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36</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Мне кажется, что я зря трачу время и силы</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37</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работаю вполсилы</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38</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Меня интересуют границы моих возможностей</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39</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хочу, чтобы мой результат оказался одним из лучших</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40</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сделаю все, что в моих силах для достижения цели</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41</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Я чувствую, что у меня ничего не выйдет</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r w:rsidR="00EC1A67" w:rsidRPr="00503054" w:rsidTr="005F3226">
        <w:trPr>
          <w:jc w:val="center"/>
        </w:trPr>
        <w:tc>
          <w:tcPr>
            <w:tcW w:w="593"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42</w:t>
            </w:r>
          </w:p>
        </w:tc>
        <w:tc>
          <w:tcPr>
            <w:tcW w:w="3228"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Испытание — это лотерея</w:t>
            </w:r>
          </w:p>
        </w:tc>
        <w:tc>
          <w:tcPr>
            <w:tcW w:w="1179" w:type="pc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r w:rsidRPr="00503054">
              <w:t>+3 -2 -1 0 +1 +2 +3</w:t>
            </w:r>
          </w:p>
        </w:tc>
      </w:tr>
    </w:tbl>
    <w:p w:rsidR="00EC1A67" w:rsidRPr="00503054" w:rsidRDefault="00EC1A67" w:rsidP="00EC1A67">
      <w:pPr>
        <w:spacing w:before="120"/>
        <w:ind w:firstLine="567"/>
        <w:jc w:val="both"/>
      </w:pPr>
      <w:r w:rsidRPr="00503054">
        <w:t>Анализ и интерпретация данных исследования</w:t>
      </w:r>
    </w:p>
    <w:p w:rsidR="00EC1A67" w:rsidRPr="00503054" w:rsidRDefault="00EC1A67" w:rsidP="00EC1A67">
      <w:pPr>
        <w:spacing w:before="120"/>
        <w:ind w:firstLine="567"/>
        <w:jc w:val="both"/>
      </w:pPr>
      <w:r w:rsidRPr="00503054">
        <w:t>Проблемные ситуации, возникающие в процессе ответов на высказывания опросника, приводят к актуализации потребностей, среди которых выделяются познавательные, социальные, потребности самосознания, повышения самоуважения и т. п. На основе этих потребностей человек оценивает значимость и трудность задания, затраты времени и сил, прогнозируемые оценки развития личностных качеств.</w:t>
      </w:r>
    </w:p>
    <w:p w:rsidR="00EC1A67" w:rsidRPr="00503054" w:rsidRDefault="00EC1A67" w:rsidP="00EC1A67">
      <w:pPr>
        <w:spacing w:before="120"/>
        <w:ind w:firstLine="567"/>
        <w:jc w:val="both"/>
      </w:pPr>
      <w:r w:rsidRPr="00503054">
        <w:t>По результатам тестирования определяется мотивационная структура личности испытуемого. В этой структуре различают 15 компонентов. По каждому из этих компонентов подсчитывается сумма баллов с помощью ключа (табл. 2) и правил перевода ответов испытуемого в баллы (табл. 3).</w:t>
      </w:r>
    </w:p>
    <w:p w:rsidR="00EC1A67" w:rsidRPr="00503054" w:rsidRDefault="00EC1A67" w:rsidP="00EC1A67">
      <w:pPr>
        <w:spacing w:before="120"/>
        <w:ind w:firstLine="567"/>
        <w:jc w:val="both"/>
      </w:pPr>
      <w:r w:rsidRPr="00503054">
        <w:t>Таблица 2. Ключ к компонентам мотивационной структуры личности</w:t>
      </w:r>
    </w:p>
    <w:tbl>
      <w:tblPr>
        <w:tblW w:w="8400" w:type="dxa"/>
        <w:jc w:val="center"/>
        <w:tblCellMar>
          <w:top w:w="15" w:type="dxa"/>
          <w:left w:w="15" w:type="dxa"/>
          <w:bottom w:w="15" w:type="dxa"/>
          <w:right w:w="15" w:type="dxa"/>
        </w:tblCellMar>
        <w:tblLook w:val="0000" w:firstRow="0" w:lastRow="0" w:firstColumn="0" w:lastColumn="0" w:noHBand="0" w:noVBand="0"/>
      </w:tblPr>
      <w:tblGrid>
        <w:gridCol w:w="1001"/>
        <w:gridCol w:w="3867"/>
        <w:gridCol w:w="2304"/>
        <w:gridCol w:w="1228"/>
      </w:tblGrid>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 пп</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Компоненты мотивационной структуры</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Номера высказываний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Баллы</w:t>
            </w: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Внутренний мотив</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 xml:space="preserve">15*, 23, 33 </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2</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Познавательный мотив</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5, 22*, 38</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Мотив избегания</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11, 17, 34</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4</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Состязательный мотив</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8, 32*, 39</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Мотив смены деятельности</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1, 9, 27</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6</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Мотив самоуважения</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12, 21, 30</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7</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Значимость результатов</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7, 20*, 36</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8</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Сложность задания</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6, 28*</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9</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Волевое усилие</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2, 13, 37*</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10</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Оценка уровня достигнутых результатов</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19*, 29</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Оценка своего потенциала</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18, 31, 41*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12</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Намеченный уровень мобилизации усилий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3, 24*, 40</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Ожидаемый уровень результатов</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10, 25*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14</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Закономерность результатов</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14, 26*, 42*</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Инициативность</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4*, 16, 35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p>
        </w:tc>
      </w:tr>
    </w:tbl>
    <w:p w:rsidR="00EC1A67" w:rsidRPr="00503054" w:rsidRDefault="00EC1A67" w:rsidP="00EC1A67">
      <w:pPr>
        <w:spacing w:before="120"/>
        <w:ind w:firstLine="567"/>
        <w:jc w:val="both"/>
      </w:pPr>
      <w:r w:rsidRPr="00503054">
        <w:t>Примечание. Баллы с номерами высказываний, отмеченных звездочками (*), подсчитываются по правилам обратного перевода (табл. 3).</w:t>
      </w:r>
    </w:p>
    <w:p w:rsidR="00EC1A67" w:rsidRPr="00503054" w:rsidRDefault="00EC1A67" w:rsidP="00EC1A67">
      <w:pPr>
        <w:spacing w:before="120"/>
        <w:ind w:firstLine="567"/>
        <w:jc w:val="both"/>
      </w:pPr>
      <w:r w:rsidRPr="00503054">
        <w:t>Таблица 3. Правила прямого и обратного перевода ответов в баллы</w:t>
      </w:r>
    </w:p>
    <w:tbl>
      <w:tblPr>
        <w:tblW w:w="8550" w:type="dxa"/>
        <w:jc w:val="center"/>
        <w:tblCellMar>
          <w:top w:w="15" w:type="dxa"/>
          <w:left w:w="15" w:type="dxa"/>
          <w:bottom w:w="15" w:type="dxa"/>
          <w:right w:w="15" w:type="dxa"/>
        </w:tblCellMar>
        <w:tblLook w:val="0000" w:firstRow="0" w:lastRow="0" w:firstColumn="0" w:lastColumn="0" w:noHBand="0" w:noVBand="0"/>
      </w:tblPr>
      <w:tblGrid>
        <w:gridCol w:w="1934"/>
        <w:gridCol w:w="929"/>
        <w:gridCol w:w="930"/>
        <w:gridCol w:w="930"/>
        <w:gridCol w:w="836"/>
        <w:gridCol w:w="997"/>
        <w:gridCol w:w="997"/>
        <w:gridCol w:w="997"/>
      </w:tblGrid>
      <w:tr w:rsidR="00EC1A67" w:rsidRPr="00503054" w:rsidTr="005F3226">
        <w:trPr>
          <w:jc w:val="center"/>
        </w:trPr>
        <w:tc>
          <w:tcPr>
            <w:tcW w:w="0" w:type="auto"/>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Перевод</w:t>
            </w:r>
          </w:p>
        </w:tc>
        <w:tc>
          <w:tcPr>
            <w:tcW w:w="0" w:type="auto"/>
            <w:gridSpan w:val="7"/>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Шкала для ответов</w:t>
            </w:r>
          </w:p>
        </w:tc>
      </w:tr>
      <w:tr w:rsidR="00EC1A67" w:rsidRPr="00503054" w:rsidTr="005F3226">
        <w:trPr>
          <w:jc w:val="center"/>
        </w:trPr>
        <w:tc>
          <w:tcPr>
            <w:tcW w:w="0" w:type="auto"/>
            <w:vMerge/>
            <w:tcBorders>
              <w:top w:val="outset" w:sz="6" w:space="0" w:color="auto"/>
              <w:left w:val="outset" w:sz="6" w:space="0" w:color="auto"/>
              <w:bottom w:val="outset" w:sz="6" w:space="0" w:color="auto"/>
              <w:right w:val="outset" w:sz="6" w:space="0" w:color="auto"/>
            </w:tcBorders>
            <w:vAlign w:val="center"/>
          </w:tcPr>
          <w:p w:rsidR="00EC1A67" w:rsidRPr="00503054" w:rsidRDefault="00EC1A67" w:rsidP="005F3226">
            <w:pPr>
              <w:spacing w:before="120"/>
              <w:ind w:firstLine="567"/>
              <w:jc w:val="both"/>
            </w:pP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-2</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0</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+2</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+3</w:t>
            </w: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Прямой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2</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4</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6</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7</w:t>
            </w:r>
          </w:p>
        </w:tc>
      </w:tr>
      <w:tr w:rsidR="00EC1A67" w:rsidRPr="00503054" w:rsidTr="005F3226">
        <w:trPr>
          <w:jc w:val="center"/>
        </w:trPr>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Обратный</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7</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6</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5</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4</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3</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2</w:t>
            </w:r>
          </w:p>
        </w:tc>
        <w:tc>
          <w:tcPr>
            <w:tcW w:w="0" w:type="auto"/>
            <w:tcBorders>
              <w:top w:val="outset" w:sz="6" w:space="0" w:color="auto"/>
              <w:left w:val="outset" w:sz="6" w:space="0" w:color="auto"/>
              <w:bottom w:val="outset" w:sz="6" w:space="0" w:color="auto"/>
              <w:right w:val="outset" w:sz="6" w:space="0" w:color="auto"/>
            </w:tcBorders>
            <w:tcMar>
              <w:top w:w="0" w:type="dxa"/>
              <w:left w:w="0" w:type="dxa"/>
              <w:bottom w:w="0" w:type="dxa"/>
              <w:right w:w="0" w:type="dxa"/>
            </w:tcMar>
            <w:vAlign w:val="center"/>
          </w:tcPr>
          <w:p w:rsidR="00EC1A67" w:rsidRPr="00503054" w:rsidRDefault="00EC1A67" w:rsidP="005F3226">
            <w:pPr>
              <w:spacing w:before="120"/>
              <w:ind w:firstLine="567"/>
              <w:jc w:val="both"/>
            </w:pPr>
            <w:r w:rsidRPr="00503054">
              <w:t>1</w:t>
            </w:r>
          </w:p>
        </w:tc>
      </w:tr>
    </w:tbl>
    <w:p w:rsidR="00EC1A67" w:rsidRPr="00503054" w:rsidRDefault="00EC1A67" w:rsidP="00EC1A67">
      <w:pPr>
        <w:spacing w:before="120"/>
        <w:ind w:firstLine="567"/>
        <w:jc w:val="both"/>
      </w:pPr>
      <w:r w:rsidRPr="00503054">
        <w:t>Условно компоненты мотивационной структуры можно разделить на четыре блока (группы).</w:t>
      </w:r>
    </w:p>
    <w:p w:rsidR="00EC1A67" w:rsidRPr="00503054" w:rsidRDefault="00EC1A67" w:rsidP="00EC1A67">
      <w:pPr>
        <w:spacing w:before="120"/>
        <w:ind w:firstLine="567"/>
        <w:jc w:val="both"/>
      </w:pPr>
      <w:r w:rsidRPr="00503054">
        <w:t>В первую группу входят 6 компонентов, представляющих собой ядро мотивационной структуры личности. К ним относятся следующие.</w:t>
      </w:r>
    </w:p>
    <w:p w:rsidR="00EC1A67" w:rsidRDefault="00EC1A67" w:rsidP="00EC1A67">
      <w:pPr>
        <w:spacing w:before="120"/>
        <w:ind w:firstLine="567"/>
        <w:jc w:val="both"/>
      </w:pPr>
      <w:r w:rsidRPr="00503054">
        <w:t>Компонент 1 — внутренний мотив. Выражает увлеченность заданием, выявляет те аспекты, которые придают выполнению задания привлекательность.</w:t>
      </w:r>
    </w:p>
    <w:p w:rsidR="00EC1A67" w:rsidRDefault="00EC1A67" w:rsidP="00EC1A67">
      <w:pPr>
        <w:spacing w:before="120"/>
        <w:ind w:firstLine="567"/>
        <w:jc w:val="both"/>
      </w:pPr>
      <w:r w:rsidRPr="00503054">
        <w:t>Компонент 2 — познавательный мотив. Характеризует субъекта как проявляющего интерес к результатам своей деятельности.</w:t>
      </w:r>
    </w:p>
    <w:p w:rsidR="00EC1A67" w:rsidRDefault="00EC1A67" w:rsidP="00EC1A67">
      <w:pPr>
        <w:spacing w:before="120"/>
        <w:ind w:firstLine="567"/>
        <w:jc w:val="both"/>
      </w:pPr>
      <w:r w:rsidRPr="00503054">
        <w:t>Компонент 3 — мотив избегания. Свидетельствует о боязни показать низкий результат со всеми вытекающими из этого последствиями.</w:t>
      </w:r>
    </w:p>
    <w:p w:rsidR="00EC1A67" w:rsidRDefault="00EC1A67" w:rsidP="00EC1A67">
      <w:pPr>
        <w:spacing w:before="120"/>
        <w:ind w:firstLine="567"/>
        <w:jc w:val="both"/>
      </w:pPr>
      <w:r w:rsidRPr="00503054">
        <w:t>Компонент 4 — состязательный мотив. Показывает, насколько субъект придает значение высоким результатам в деятельности других субъектов.</w:t>
      </w:r>
    </w:p>
    <w:p w:rsidR="00EC1A67" w:rsidRDefault="00EC1A67" w:rsidP="00EC1A67">
      <w:pPr>
        <w:spacing w:before="120"/>
        <w:ind w:firstLine="567"/>
        <w:jc w:val="both"/>
      </w:pPr>
      <w:r w:rsidRPr="00503054">
        <w:t>Компонент 5 — мотив к смене текущей деятельности. Раскрывает переживаемые субъектом тенденции к прекращению работы, которой он занят в данный момент.</w:t>
      </w:r>
    </w:p>
    <w:p w:rsidR="00EC1A67" w:rsidRPr="00503054" w:rsidRDefault="00EC1A67" w:rsidP="00EC1A67">
      <w:pPr>
        <w:spacing w:before="120"/>
        <w:ind w:firstLine="567"/>
        <w:jc w:val="both"/>
      </w:pPr>
      <w:r w:rsidRPr="00503054">
        <w:t>Компонент 6 — мотив самоуважения. Выражается в стремлении субъекта ставить перед собой все более и более трудные цели в однотипной деятельности.</w:t>
      </w:r>
    </w:p>
    <w:p w:rsidR="00EC1A67" w:rsidRPr="00503054" w:rsidRDefault="00EC1A67" w:rsidP="00EC1A67">
      <w:pPr>
        <w:spacing w:before="120"/>
        <w:ind w:firstLine="567"/>
        <w:jc w:val="both"/>
      </w:pPr>
      <w:r w:rsidRPr="00503054">
        <w:t>Перечисленные выше компоненты, составляющие ядро мотивационной сферы личности, выступают в роли факторов, непосредственно побуждающих субъекта к определенному виду деятельности.</w:t>
      </w:r>
    </w:p>
    <w:p w:rsidR="00EC1A67" w:rsidRPr="00503054" w:rsidRDefault="00EC1A67" w:rsidP="00EC1A67">
      <w:pPr>
        <w:spacing w:before="120"/>
        <w:ind w:firstLine="567"/>
        <w:jc w:val="both"/>
      </w:pPr>
      <w:r w:rsidRPr="00503054">
        <w:t>Вторую группу образуют компоненты, связанные с достижением достаточно трудных целей. Они относятся к текущим делам.</w:t>
      </w:r>
    </w:p>
    <w:p w:rsidR="00EC1A67" w:rsidRDefault="00EC1A67" w:rsidP="00EC1A67">
      <w:pPr>
        <w:spacing w:before="120"/>
        <w:ind w:firstLine="567"/>
        <w:jc w:val="both"/>
      </w:pPr>
      <w:r w:rsidRPr="00503054">
        <w:t>Компонент 7 — придание личностной значимости результатам деятельности.</w:t>
      </w:r>
    </w:p>
    <w:p w:rsidR="00EC1A67" w:rsidRDefault="00EC1A67" w:rsidP="00EC1A67">
      <w:pPr>
        <w:spacing w:before="120"/>
        <w:ind w:firstLine="567"/>
        <w:jc w:val="both"/>
      </w:pPr>
      <w:r w:rsidRPr="00503054">
        <w:t>Компонент 8 — уровень сложности задания.</w:t>
      </w:r>
    </w:p>
    <w:p w:rsidR="00EC1A67" w:rsidRDefault="00EC1A67" w:rsidP="00EC1A67">
      <w:pPr>
        <w:spacing w:before="120"/>
        <w:ind w:firstLine="567"/>
        <w:jc w:val="both"/>
      </w:pPr>
      <w:r w:rsidRPr="00503054">
        <w:t>Компонент 9 — проявление волевого усилия. Выражает оценку степени выраженности волевого усилия в ходе работы над заданием.</w:t>
      </w:r>
    </w:p>
    <w:p w:rsidR="00EC1A67" w:rsidRDefault="00EC1A67" w:rsidP="00EC1A67">
      <w:pPr>
        <w:spacing w:before="120"/>
        <w:ind w:firstLine="567"/>
        <w:jc w:val="both"/>
      </w:pPr>
      <w:r w:rsidRPr="00503054">
        <w:t>Компонент 10 — оценка уровня достигнутых результатов. Соотносится с возможностями субъекта в определенном виде деятельности.</w:t>
      </w:r>
    </w:p>
    <w:p w:rsidR="00EC1A67" w:rsidRPr="00503054" w:rsidRDefault="00EC1A67" w:rsidP="00EC1A67">
      <w:pPr>
        <w:spacing w:before="120"/>
        <w:ind w:firstLine="567"/>
        <w:jc w:val="both"/>
      </w:pPr>
      <w:r w:rsidRPr="00503054">
        <w:t>Компонент 11 — оценка своего потенциала.</w:t>
      </w:r>
    </w:p>
    <w:p w:rsidR="00EC1A67" w:rsidRPr="00503054" w:rsidRDefault="00EC1A67" w:rsidP="00EC1A67">
      <w:pPr>
        <w:spacing w:before="120"/>
        <w:ind w:firstLine="567"/>
        <w:jc w:val="both"/>
      </w:pPr>
      <w:r w:rsidRPr="00503054">
        <w:t>В третью группу компонентов входят составляющие прогнозных оценок деятельности субъекта.</w:t>
      </w:r>
    </w:p>
    <w:p w:rsidR="00EC1A67" w:rsidRDefault="00EC1A67" w:rsidP="00EC1A67">
      <w:pPr>
        <w:spacing w:before="120"/>
        <w:ind w:firstLine="567"/>
        <w:jc w:val="both"/>
      </w:pPr>
      <w:r w:rsidRPr="00503054">
        <w:t>Компонент 12 — намеченный уровень мобилизации усилий, необходимых для достижения целей деятельности.</w:t>
      </w:r>
    </w:p>
    <w:p w:rsidR="00EC1A67" w:rsidRPr="00503054" w:rsidRDefault="00EC1A67" w:rsidP="00EC1A67">
      <w:pPr>
        <w:spacing w:before="120"/>
        <w:ind w:firstLine="567"/>
        <w:jc w:val="both"/>
      </w:pPr>
      <w:r w:rsidRPr="00503054">
        <w:t>Компонент 13 — ожидаемый уровень результатов деятельности.</w:t>
      </w:r>
    </w:p>
    <w:p w:rsidR="00EC1A67" w:rsidRPr="00503054" w:rsidRDefault="00EC1A67" w:rsidP="00EC1A67">
      <w:pPr>
        <w:spacing w:before="120"/>
        <w:ind w:firstLine="567"/>
        <w:jc w:val="both"/>
      </w:pPr>
      <w:r w:rsidRPr="00503054">
        <w:t>Четвертая группа компонентов отражает причинные факторы соответствующей деятельности. В нее входят два компонента:</w:t>
      </w:r>
    </w:p>
    <w:p w:rsidR="00EC1A67" w:rsidRDefault="00EC1A67" w:rsidP="00EC1A67">
      <w:pPr>
        <w:spacing w:before="120"/>
        <w:ind w:firstLine="567"/>
        <w:jc w:val="both"/>
      </w:pPr>
      <w:r w:rsidRPr="00503054">
        <w:t>Компонент 14 — закономерность результатов. Выражает понимание субъектом собственных возможностей в достижении поставленных целей.</w:t>
      </w:r>
    </w:p>
    <w:p w:rsidR="00EC1A67" w:rsidRPr="00503054" w:rsidRDefault="00EC1A67" w:rsidP="00EC1A67">
      <w:pPr>
        <w:spacing w:before="120"/>
        <w:ind w:firstLine="567"/>
        <w:jc w:val="both"/>
      </w:pPr>
      <w:r w:rsidRPr="00503054">
        <w:t>Компонент 15 — инициативность. Выражает проявление индивидом инициативы и находчивости при решении поставленных перед собой задач.</w:t>
      </w:r>
    </w:p>
    <w:p w:rsidR="00EC1A67" w:rsidRPr="00503054" w:rsidRDefault="00EC1A67" w:rsidP="00EC1A67">
      <w:pPr>
        <w:spacing w:before="120"/>
        <w:ind w:firstLine="567"/>
        <w:jc w:val="both"/>
      </w:pPr>
      <w:r w:rsidRPr="00503054">
        <w:t>Перечисленные компоненты представляют собой потенциальную мотивационную структуру, возникающую в ходе выполнения задания. Центральным звеном в этой структуре являются мотивационные компоненты, а среди них компонент самоуважения адекватно выражает экспериментальную оценку уровня притязаний личности.</w:t>
      </w:r>
    </w:p>
    <w:p w:rsidR="00EC1A67" w:rsidRPr="00503054" w:rsidRDefault="00EC1A67" w:rsidP="00EC1A67">
      <w:pPr>
        <w:spacing w:before="120"/>
        <w:ind w:firstLine="567"/>
        <w:jc w:val="both"/>
      </w:pPr>
      <w:r w:rsidRPr="00503054">
        <w:t>Оценки каждого компонента мотивационной структуры личности позволяют построить индивидуальный профиль испытуемого, в котором представлены количественные соотношения между всеми рассмотренными компонентами.</w:t>
      </w:r>
    </w:p>
    <w:p w:rsidR="00EC1A67" w:rsidRPr="00503054" w:rsidRDefault="00EC1A67" w:rsidP="00EC1A67">
      <w:pPr>
        <w:spacing w:before="120"/>
        <w:ind w:firstLine="567"/>
        <w:jc w:val="both"/>
      </w:pPr>
      <w:r w:rsidRPr="00503054">
        <w:t>Компонент самоуважения, адекватный экспериментальной оценке уровня притязаний, формируется на основе трех высказываний:</w:t>
      </w:r>
    </w:p>
    <w:p w:rsidR="00EC1A67" w:rsidRDefault="00EC1A67" w:rsidP="00EC1A67">
      <w:pPr>
        <w:spacing w:before="120"/>
        <w:ind w:firstLine="567"/>
        <w:jc w:val="both"/>
      </w:pPr>
      <w:r w:rsidRPr="00503054">
        <w:t>12. Чем лучше показываешь результат, тем больше хочется его превзойти.</w:t>
      </w:r>
    </w:p>
    <w:p w:rsidR="00EC1A67" w:rsidRDefault="00EC1A67" w:rsidP="00EC1A67">
      <w:pPr>
        <w:spacing w:before="120"/>
        <w:ind w:firstLine="567"/>
        <w:jc w:val="both"/>
      </w:pPr>
      <w:r w:rsidRPr="00503054">
        <w:t>21. Я хочу ставить все более и более трудные цели.</w:t>
      </w:r>
    </w:p>
    <w:p w:rsidR="00EC1A67" w:rsidRPr="00503054" w:rsidRDefault="00EC1A67" w:rsidP="00EC1A67">
      <w:pPr>
        <w:spacing w:before="120"/>
        <w:ind w:firstLine="567"/>
        <w:jc w:val="both"/>
      </w:pPr>
      <w:r w:rsidRPr="00503054">
        <w:t>30. Чем труднее цель, тем больше желание ее достигнуть.</w:t>
      </w:r>
    </w:p>
    <w:p w:rsidR="00EC1A67" w:rsidRPr="00503054" w:rsidRDefault="00EC1A67" w:rsidP="00EC1A67">
      <w:pPr>
        <w:spacing w:before="120"/>
        <w:ind w:firstLine="567"/>
        <w:jc w:val="both"/>
      </w:pPr>
      <w:r w:rsidRPr="00503054">
        <w:t>Суммарное количество баллов, которое испытуемый может набрать по данным высказываниям, составляет от 3 до 21.</w:t>
      </w:r>
    </w:p>
    <w:p w:rsidR="00EC1A67" w:rsidRPr="00503054" w:rsidRDefault="00EC1A67" w:rsidP="00EC1A67">
      <w:pPr>
        <w:spacing w:before="120"/>
        <w:ind w:firstLine="567"/>
        <w:jc w:val="both"/>
      </w:pPr>
      <w:r w:rsidRPr="00503054">
        <w:t>Хотя нормативных данных для опросника не существует (каждый индивидуальный результат по соответствующим компонентам устанавливается в сравнении с другими компонентами индивидуального личностного профиля испытуемого), можно воспользоваться следующими экспериментальными показателями уровня притязаний:</w:t>
      </w:r>
    </w:p>
    <w:p w:rsidR="00EC1A67" w:rsidRPr="00503054" w:rsidRDefault="00EC1A67" w:rsidP="00EC1A67">
      <w:pPr>
        <w:spacing w:before="120"/>
        <w:ind w:firstLine="567"/>
        <w:jc w:val="both"/>
      </w:pPr>
      <w:r w:rsidRPr="00503054">
        <w:t>низкий уровень: 3-9 баллов;</w:t>
      </w:r>
    </w:p>
    <w:p w:rsidR="00EC1A67" w:rsidRPr="00503054" w:rsidRDefault="00EC1A67" w:rsidP="00EC1A67">
      <w:pPr>
        <w:spacing w:before="120"/>
        <w:ind w:firstLine="567"/>
        <w:jc w:val="both"/>
      </w:pPr>
      <w:r w:rsidRPr="00503054">
        <w:t>средний уровень: 10-16 баллов;</w:t>
      </w:r>
    </w:p>
    <w:p w:rsidR="00EC1A67" w:rsidRPr="00503054" w:rsidRDefault="00EC1A67" w:rsidP="00EC1A67">
      <w:pPr>
        <w:spacing w:before="120"/>
        <w:ind w:firstLine="567"/>
        <w:jc w:val="both"/>
      </w:pPr>
      <w:r w:rsidRPr="00503054">
        <w:t>высокий уровень: 17-21 балл.</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C1A67"/>
    <w:rsid w:val="00051FB8"/>
    <w:rsid w:val="00095BA6"/>
    <w:rsid w:val="001914F3"/>
    <w:rsid w:val="002717EB"/>
    <w:rsid w:val="0031418A"/>
    <w:rsid w:val="00377A3D"/>
    <w:rsid w:val="003A2A20"/>
    <w:rsid w:val="003D0645"/>
    <w:rsid w:val="00503054"/>
    <w:rsid w:val="005A2562"/>
    <w:rsid w:val="005F3226"/>
    <w:rsid w:val="00663871"/>
    <w:rsid w:val="00755964"/>
    <w:rsid w:val="00A00101"/>
    <w:rsid w:val="00A44D32"/>
    <w:rsid w:val="00D25FF9"/>
    <w:rsid w:val="00E12572"/>
    <w:rsid w:val="00EC1A67"/>
    <w:rsid w:val="00FC1C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F9E3153-0190-4E1F-8F38-4B2B4D142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1A6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EC1A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1826</Words>
  <Characters>10412</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Определение уровня притязаний личности</vt:lpstr>
    </vt:vector>
  </TitlesOfParts>
  <Company>Home</Company>
  <LinksUpToDate>false</LinksUpToDate>
  <CharactersWithSpaces>12214</CharactersWithSpaces>
  <SharedDoc>false</SharedDoc>
  <HLinks>
    <vt:vector size="6" baseType="variant">
      <vt:variant>
        <vt:i4>2031636</vt:i4>
      </vt:variant>
      <vt:variant>
        <vt:i4>0</vt:i4>
      </vt:variant>
      <vt:variant>
        <vt:i4>0</vt:i4>
      </vt:variant>
      <vt:variant>
        <vt:i4>5</vt:i4>
      </vt:variant>
      <vt:variant>
        <vt:lpwstr>http://www.elitarium.ru/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Определение уровня притязаний личности</dc:title>
  <dc:subject/>
  <dc:creator>Alena</dc:creator>
  <cp:keywords/>
  <dc:description/>
  <cp:lastModifiedBy>admin</cp:lastModifiedBy>
  <cp:revision>2</cp:revision>
  <dcterms:created xsi:type="dcterms:W3CDTF">2014-04-08T23:00:00Z</dcterms:created>
  <dcterms:modified xsi:type="dcterms:W3CDTF">2014-04-08T23:00:00Z</dcterms:modified>
</cp:coreProperties>
</file>