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0EA" w:rsidRDefault="00BE60EA"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32"/>
        </w:rPr>
      </w:pPr>
      <w:r>
        <w:rPr>
          <w:sz w:val="32"/>
        </w:rPr>
        <w:t xml:space="preserve">Контрольная работа по дисциплине </w:t>
      </w:r>
    </w:p>
    <w:p w:rsidR="00D30C4D" w:rsidRDefault="00D30C4D" w:rsidP="00D30C4D">
      <w:pPr>
        <w:rPr>
          <w:sz w:val="8"/>
        </w:rPr>
      </w:pPr>
    </w:p>
    <w:p w:rsidR="00D30C4D" w:rsidRDefault="00D30C4D" w:rsidP="00D30C4D">
      <w:pPr>
        <w:pStyle w:val="20"/>
        <w:jc w:val="left"/>
        <w:rPr>
          <w:bCs/>
          <w:szCs w:val="24"/>
        </w:rPr>
      </w:pPr>
      <w:r>
        <w:rPr>
          <w:bCs/>
          <w:szCs w:val="24"/>
        </w:rPr>
        <w:t>«Коррекционная педагогика».</w:t>
      </w: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r>
        <w:t>Тема:</w:t>
      </w:r>
    </w:p>
    <w:p w:rsidR="00D30C4D" w:rsidRDefault="00D30C4D" w:rsidP="00D30C4D"/>
    <w:p w:rsidR="00D30C4D" w:rsidRDefault="00D30C4D" w:rsidP="00D30C4D">
      <w:pPr>
        <w:pStyle w:val="20"/>
        <w:jc w:val="left"/>
      </w:pPr>
      <w:r>
        <w:t xml:space="preserve">«Коррекционная работа, общее развитие, </w:t>
      </w:r>
    </w:p>
    <w:p w:rsidR="00D30C4D" w:rsidRDefault="00D30C4D" w:rsidP="00D30C4D">
      <w:pPr>
        <w:pStyle w:val="20"/>
        <w:jc w:val="left"/>
      </w:pPr>
      <w:r>
        <w:t>оздоровление дошкольников с дефектами слуха, подготовка их к обучению в школе».</w:t>
      </w: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pPr>
        <w:rPr>
          <w:sz w:val="28"/>
        </w:rPr>
      </w:pPr>
    </w:p>
    <w:p w:rsidR="00D30C4D" w:rsidRDefault="00D30C4D" w:rsidP="00D30C4D">
      <w:smartTag w:uri="urn:schemas-microsoft-com:office:smarttags" w:element="metricconverter">
        <w:smartTagPr>
          <w:attr w:name="ProductID" w:val="2004 г"/>
        </w:smartTagPr>
        <w:r>
          <w:t>2004 г</w:t>
        </w:r>
      </w:smartTag>
      <w:r>
        <w:t>.</w:t>
      </w:r>
    </w:p>
    <w:p w:rsidR="00D30C4D" w:rsidRDefault="00D30C4D" w:rsidP="00D30C4D">
      <w:pPr>
        <w:jc w:val="center"/>
      </w:pPr>
      <w:r>
        <w:rPr>
          <w:sz w:val="28"/>
        </w:rPr>
        <w:br w:type="page"/>
      </w:r>
      <w:r>
        <w:rPr>
          <w:i/>
        </w:rPr>
        <w:t>“Глухота - более тяжкий физический недостаток, чем слепота. Он лишает человека главного его качества - способности быстрого и свободного общения. Глухота - недостаток социальный по преимуществу. Он прямее, чем слепота, нарушает социальные связи личности”.</w:t>
      </w:r>
    </w:p>
    <w:p w:rsidR="00D30C4D" w:rsidRDefault="00D30C4D">
      <w:pPr>
        <w:spacing w:line="360" w:lineRule="auto"/>
        <w:ind w:firstLine="851"/>
        <w:jc w:val="right"/>
        <w:rPr>
          <w:sz w:val="28"/>
        </w:rPr>
      </w:pPr>
      <w:r>
        <w:t>М.Монтень</w:t>
      </w:r>
    </w:p>
    <w:p w:rsidR="00D30C4D" w:rsidRDefault="00D30C4D">
      <w:pPr>
        <w:spacing w:line="360" w:lineRule="auto"/>
        <w:ind w:firstLine="851"/>
        <w:jc w:val="both"/>
        <w:rPr>
          <w:sz w:val="28"/>
        </w:rPr>
      </w:pPr>
    </w:p>
    <w:p w:rsidR="00D30C4D" w:rsidRDefault="00D30C4D">
      <w:pPr>
        <w:spacing w:line="360" w:lineRule="auto"/>
        <w:ind w:firstLine="851"/>
        <w:jc w:val="both"/>
        <w:rPr>
          <w:sz w:val="28"/>
        </w:rPr>
      </w:pPr>
      <w:r>
        <w:rPr>
          <w:b/>
          <w:bCs/>
          <w:sz w:val="28"/>
        </w:rPr>
        <w:t>Введение</w:t>
      </w:r>
      <w:r>
        <w:rPr>
          <w:sz w:val="28"/>
        </w:rPr>
        <w:t>.</w:t>
      </w:r>
    </w:p>
    <w:p w:rsidR="00D30C4D" w:rsidRDefault="00D30C4D">
      <w:pPr>
        <w:pStyle w:val="a7"/>
        <w:rPr>
          <w:sz w:val="28"/>
        </w:rPr>
      </w:pPr>
      <w:r>
        <w:rPr>
          <w:sz w:val="28"/>
        </w:rPr>
        <w:t>Различные нарушения слуха встречаются достаточно часто и у взрослых, и у детей самого разного возраста. Большинство из этих нарушений носит временный, обратимый, характер, например, при отитах, образовании серных пробок, при аномальном строении наружного и среднего уха. Современная медицина располагает обширным арсеналом средств и методов для лечения подобных нарушений, и, как правило, в результате лечения слух восстанавливается.</w:t>
      </w:r>
    </w:p>
    <w:p w:rsidR="00D30C4D" w:rsidRDefault="00D30C4D">
      <w:pPr>
        <w:spacing w:line="360" w:lineRule="auto"/>
        <w:ind w:firstLine="851"/>
        <w:jc w:val="both"/>
        <w:rPr>
          <w:sz w:val="28"/>
        </w:rPr>
      </w:pPr>
      <w:r>
        <w:rPr>
          <w:sz w:val="28"/>
        </w:rPr>
        <w:t xml:space="preserve">Другую группу нарушений слуха составляют стойкие нарушения, связанные с поражением внутреннего уха – нейросенсорная тугоухость и глухота. При таких нарушениях медицина сегодня восстановить нормальный слух не в силах. Речь может идти лишь о поддерживающей терапии, определенных профилактических мероприятиях, слухопротезировании, и – главное - длительной систематической педагогической коррекционной работе. </w:t>
      </w:r>
    </w:p>
    <w:p w:rsidR="00D30C4D" w:rsidRDefault="00D30C4D">
      <w:pPr>
        <w:spacing w:line="360" w:lineRule="auto"/>
        <w:ind w:firstLine="851"/>
        <w:jc w:val="both"/>
        <w:rPr>
          <w:sz w:val="28"/>
        </w:rPr>
      </w:pPr>
      <w:r>
        <w:rPr>
          <w:sz w:val="28"/>
        </w:rPr>
        <w:t xml:space="preserve">Тема данной контрольной работы -  «Коррекционная работа, общее развитие, оздоровление дошкольников с дефектами слуха, подготовка их к обучению в школе». Этот выбор обусловлен обилием тревожной информации в периодических изданиях и СМИ: </w:t>
      </w:r>
      <w:r>
        <w:rPr>
          <w:sz w:val="28"/>
          <w:u w:val="single"/>
        </w:rPr>
        <w:t>с каждым годом рождается все больше и больше детей с дефектами слуха</w:t>
      </w:r>
      <w:r>
        <w:rPr>
          <w:sz w:val="28"/>
        </w:rPr>
        <w:t xml:space="preserve">. </w:t>
      </w:r>
      <w:r w:rsidR="002A7124">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Pr>
          <w:sz w:val="28"/>
        </w:rPr>
        <w:t>Основные причины - плохая экология, заболевания матери во время беременности и родовые травмы. По статистике, на тысячу новорожденных приходится один младенец с дефектами слуха. И значительно больший процент детей частично или полностью теряет слух позже - в результате инфекционных заболеваний, применения ототоксичных антибиотиков и травм головы.</w:t>
      </w:r>
    </w:p>
    <w:p w:rsidR="00D30C4D" w:rsidRDefault="00D30C4D">
      <w:pPr>
        <w:spacing w:line="360" w:lineRule="auto"/>
        <w:ind w:firstLine="851"/>
        <w:jc w:val="both"/>
        <w:rPr>
          <w:sz w:val="28"/>
        </w:rPr>
      </w:pPr>
      <w:r>
        <w:rPr>
          <w:sz w:val="28"/>
        </w:rPr>
        <w:fldChar w:fldCharType="begin"/>
      </w:r>
      <w:r>
        <w:rPr>
          <w:sz w:val="28"/>
        </w:rPr>
        <w:instrText>PRIVATE "TYPE=PICT;ALT="</w:instrText>
      </w:r>
      <w:r>
        <w:rPr>
          <w:sz w:val="28"/>
        </w:rPr>
        <w:fldChar w:fldCharType="end"/>
      </w:r>
      <w:r>
        <w:rPr>
          <w:sz w:val="28"/>
        </w:rPr>
        <w:t xml:space="preserve">Вылечить тугоухость практически не возможно. Но специалисты утверждают, что при своевременной и адекватной коррекционной работе даже глухой ребенок может успешно освоить программу средней школы, закончить вуз и быть полностью социально адаптированным. </w:t>
      </w:r>
    </w:p>
    <w:p w:rsidR="00D30C4D" w:rsidRDefault="00D30C4D">
      <w:pPr>
        <w:spacing w:line="360" w:lineRule="auto"/>
        <w:ind w:firstLine="851"/>
        <w:jc w:val="both"/>
        <w:rPr>
          <w:sz w:val="28"/>
        </w:rPr>
      </w:pPr>
    </w:p>
    <w:p w:rsidR="00D30C4D" w:rsidRDefault="00D30C4D">
      <w:pPr>
        <w:numPr>
          <w:ilvl w:val="0"/>
          <w:numId w:val="1"/>
        </w:numPr>
        <w:spacing w:line="360" w:lineRule="auto"/>
        <w:jc w:val="both"/>
        <w:rPr>
          <w:b/>
          <w:bCs/>
          <w:sz w:val="28"/>
        </w:rPr>
      </w:pPr>
      <w:r>
        <w:rPr>
          <w:b/>
          <w:bCs/>
          <w:sz w:val="28"/>
        </w:rPr>
        <w:t>Дети с нарушением слуха: особенности их речи и восприятия.</w:t>
      </w:r>
    </w:p>
    <w:p w:rsidR="00D30C4D" w:rsidRDefault="00D30C4D">
      <w:pPr>
        <w:pStyle w:val="21"/>
        <w:spacing w:line="360" w:lineRule="auto"/>
        <w:ind w:firstLine="851"/>
        <w:rPr>
          <w:sz w:val="28"/>
        </w:rPr>
      </w:pPr>
      <w:r>
        <w:rPr>
          <w:sz w:val="28"/>
        </w:rPr>
        <w:t xml:space="preserve">Нарушение развития речи является основной причиной отставания в развитии ребенка с недостатками слуха. Важно, что даже незначительное, казалось бы, снижение слуха в раннем детстве, отрицательно сказывается на формировании речи ребенка. При тяжелой тугоухости и глухоте без специального обучения он вообще не овладевает речью. Это происходит потому, что ребенок не слышит своего голоса и речи окружающих и, следовательно, не может ей подражать.  Характер же речевых дефектов очевидно и  непосредственно зависит от выраженности снижения слуха и времени возникновения слуховой аномалии. </w:t>
      </w:r>
    </w:p>
    <w:p w:rsidR="00D30C4D" w:rsidRDefault="00D30C4D">
      <w:pPr>
        <w:pStyle w:val="21"/>
        <w:spacing w:line="360" w:lineRule="auto"/>
        <w:ind w:firstLine="851"/>
        <w:rPr>
          <w:sz w:val="28"/>
        </w:rPr>
      </w:pPr>
      <w:r>
        <w:rPr>
          <w:sz w:val="28"/>
        </w:rPr>
        <w:t xml:space="preserve">Резкое недоразвитие речи или ее отсутствие затрудняют адаптацию неслышащего ребенка в окружающем миром, нарушают процесс формирования познавательной деятельности и в целом его личности. Нельзя не отметить, что социокультурная адаптация детей с нарушениями слуха часто осложняется эмоциональными и поведенческими расстройствами, которые формируются за счет сенсорной и социальной депривации, возникающей при неадекватных условиях воспитания ребенка как в семье, так и в детском учреждении. Такие дети в большинстве случаев замкнуты, предпочитают общение с себе подобными, болезненно реагируют на случаи обнаружения их дефекта. </w:t>
      </w:r>
    </w:p>
    <w:p w:rsidR="00D30C4D" w:rsidRDefault="00D30C4D">
      <w:pPr>
        <w:spacing w:line="360" w:lineRule="auto"/>
        <w:ind w:firstLine="851"/>
        <w:jc w:val="both"/>
        <w:rPr>
          <w:sz w:val="28"/>
        </w:rPr>
      </w:pPr>
      <w:r>
        <w:rPr>
          <w:sz w:val="28"/>
        </w:rPr>
        <w:t xml:space="preserve">Обнаружить дефекты речи у детей с нарушением слуха не сложно: их речь отличается рядом особенностей, иногда приобретающих характер стойких отклонений от языковой нормы и сохраняющихся достаточно долго в период не только дошкольного, но и школьного обучения. Речь таких детей характеризуется количественной недостаточностью и качественным своеобразием. Слова с отвлеченным значением, которые не так часто встречаются в разговорно-обиходной речи (скука, чудеса, победа, свободный, серьезный и т.п.) нередко отсутствуют в словарном запасе этих детей. Часто отмечаются нарушения звуко-буквенного состава слов: некоторые звуки ребенок не улавливает, другие воспринимает неправильно, отчетливо слышит только ударные части слова, недостаточно ясно дифференцирует на слух приставки, окончания слов. Дети с недостатками слуха иногда используют слова не в том значении, в котором они употребляются в нашей обыденной речи, допускают ошибки в построении предложений. Таким образом, как указывает Н.Д. Шматко «ребенок искаженно слышит слово, искаженно запоминает его и искаженно произносит, пишет». </w:t>
      </w:r>
    </w:p>
    <w:p w:rsidR="00D30C4D" w:rsidRDefault="00D30C4D">
      <w:pPr>
        <w:spacing w:line="360" w:lineRule="auto"/>
        <w:ind w:firstLine="851"/>
        <w:jc w:val="both"/>
        <w:rPr>
          <w:sz w:val="28"/>
        </w:rPr>
      </w:pPr>
      <w:r>
        <w:rPr>
          <w:sz w:val="28"/>
        </w:rPr>
        <w:t xml:space="preserve">Существуют и </w:t>
      </w:r>
      <w:r>
        <w:rPr>
          <w:i/>
          <w:iCs/>
          <w:sz w:val="28"/>
        </w:rPr>
        <w:t>особенности понимания речи</w:t>
      </w:r>
      <w:r>
        <w:rPr>
          <w:sz w:val="28"/>
        </w:rPr>
        <w:t xml:space="preserve"> детьми с дефектами слуха. Воспринимая устную речь на слухо-зрительной основе, ребенок может не вполне правильно понять ее содержание по двум причинам: во-первых, из-за неполного слышания и считывания с губ; во-вторых, из-за определенных пробелов во владении языком. Однако в устном общении ребенку многое приходит на помощь: и жизненная ситуация, в которой протекает разговор, и естественные жесты говорящего, и его эмоциональные проявления. При чтении текста ребенок лишается такой поддержки, и трудности понимания для него многократно возрастают.</w:t>
      </w:r>
    </w:p>
    <w:p w:rsidR="00D30C4D" w:rsidRDefault="00D30C4D">
      <w:pPr>
        <w:spacing w:line="360" w:lineRule="auto"/>
        <w:ind w:firstLine="851"/>
        <w:jc w:val="both"/>
        <w:rPr>
          <w:sz w:val="28"/>
        </w:rPr>
      </w:pPr>
      <w:r>
        <w:rPr>
          <w:sz w:val="28"/>
        </w:rPr>
        <w:t>Все эти специфические особенности восприятия и речи глухих, и слабослышащих детей являются прямым следствием неординарных условий их речевого развития, что и обусловливает необходимость предельно раннего начала сурдологической учебно-воспитательной работы, и с возрастом, по мере обучения и накопления речевого опыта, подобные нарушения речи почти полностью преодолеваются.</w:t>
      </w:r>
    </w:p>
    <w:p w:rsidR="00D30C4D" w:rsidRDefault="00D30C4D">
      <w:pPr>
        <w:spacing w:line="360" w:lineRule="auto"/>
        <w:ind w:firstLine="851"/>
        <w:jc w:val="both"/>
      </w:pPr>
    </w:p>
    <w:p w:rsidR="00D30C4D" w:rsidRDefault="00D30C4D">
      <w:pPr>
        <w:spacing w:line="360" w:lineRule="auto"/>
        <w:ind w:firstLine="851"/>
        <w:jc w:val="both"/>
      </w:pPr>
    </w:p>
    <w:p w:rsidR="00D30C4D" w:rsidRDefault="00D30C4D">
      <w:pPr>
        <w:numPr>
          <w:ilvl w:val="0"/>
          <w:numId w:val="2"/>
        </w:numPr>
        <w:spacing w:line="360" w:lineRule="auto"/>
        <w:jc w:val="both"/>
        <w:rPr>
          <w:b/>
          <w:bCs/>
          <w:sz w:val="28"/>
        </w:rPr>
      </w:pPr>
      <w:r>
        <w:rPr>
          <w:b/>
          <w:bCs/>
          <w:sz w:val="28"/>
        </w:rPr>
        <w:t>Коррекционная работа и адаптация дошкольников с дефектами слуха.</w:t>
      </w:r>
    </w:p>
    <w:p w:rsidR="00D30C4D" w:rsidRDefault="00D30C4D">
      <w:pPr>
        <w:spacing w:line="360" w:lineRule="auto"/>
        <w:ind w:left="851"/>
        <w:jc w:val="both"/>
        <w:rPr>
          <w:sz w:val="28"/>
        </w:rPr>
      </w:pPr>
    </w:p>
    <w:p w:rsidR="00D30C4D" w:rsidRDefault="00D30C4D">
      <w:pPr>
        <w:numPr>
          <w:ilvl w:val="1"/>
          <w:numId w:val="2"/>
        </w:numPr>
        <w:spacing w:line="360" w:lineRule="auto"/>
        <w:jc w:val="both"/>
        <w:rPr>
          <w:b/>
          <w:bCs/>
          <w:sz w:val="28"/>
        </w:rPr>
      </w:pPr>
      <w:r>
        <w:rPr>
          <w:b/>
          <w:bCs/>
          <w:sz w:val="28"/>
        </w:rPr>
        <w:t>Интегрированное и дифференцированное обучение детей с нарушениями слуха.</w:t>
      </w:r>
    </w:p>
    <w:p w:rsidR="00D30C4D" w:rsidRDefault="00D30C4D">
      <w:pPr>
        <w:pStyle w:val="a9"/>
        <w:spacing w:before="0" w:after="0" w:line="360" w:lineRule="auto"/>
        <w:ind w:left="0" w:right="0" w:firstLine="851"/>
        <w:jc w:val="both"/>
        <w:rPr>
          <w:sz w:val="28"/>
        </w:rPr>
      </w:pPr>
      <w:r>
        <w:rPr>
          <w:b/>
          <w:bCs/>
          <w:i/>
          <w:iCs/>
          <w:sz w:val="28"/>
        </w:rPr>
        <w:t>Дифференцированное (специальное) обучение</w:t>
      </w:r>
      <w:r>
        <w:rPr>
          <w:sz w:val="28"/>
        </w:rPr>
        <w:t>. В настоящее время наиболее распространенной формой оказания коррекционной помощи детям с нарушенным слухом является их обучение в специальных детских садах и школах и специальных группах и классах при массовых общеобразовательных учреждениях. В них ведется целенаправленная работа по воспитанию и обучению детей с нарушенным слухом, начиная с 1,5 - 2-х лет. Педагогическое воздействие направлено на обеспечение, в соответствии с возрастными особенностями общего развития ребенка (его двигательной, эмоционально-волевой и интеллектуальной сферы), т.е. оно ведется в тех же направлениях, что и в детских садах для слышащих детей. В ходе всего учебно-воспитательного процесса особое внимание уделяется развитию речи детей, их остаточного слуха, формированию произносительной стороны речи. С двухлетнего возраста начинается целенаправленная работа по обучению неслышащих детей грамоте (чтению и письму печатными буквами) - это необходимо для того, чтобы обеспечить ребенку полноценное восприятие речи через чтение и полноценное ее воспроизведение с помощью письма.  Во всех специальных школах организовано целенаправленное развивающее обучение детей с нарушенным слухом, направленное на их широкую социализацию, всестороннее развитие личности ребенка, обеспечение коррекции дефекта слуха.</w:t>
      </w:r>
    </w:p>
    <w:p w:rsidR="00D30C4D" w:rsidRDefault="00D30C4D">
      <w:pPr>
        <w:pStyle w:val="a9"/>
        <w:spacing w:before="0" w:after="0" w:line="360" w:lineRule="auto"/>
        <w:ind w:left="0" w:right="0" w:firstLine="851"/>
        <w:jc w:val="both"/>
        <w:rPr>
          <w:sz w:val="28"/>
        </w:rPr>
      </w:pPr>
      <w:r>
        <w:rPr>
          <w:sz w:val="28"/>
        </w:rPr>
        <w:t>При всем положительном для общего развития ребенка, что несет с собой его воспитание и обучение в специальном учреждении, следует выделить, однако, и негативные последствия.  Массовый детский сад или школа обычно находятся поблизости от дома, где живет ребенок, поэтому, ежедневно посещая их, он не оторван от семьи, от друзей во дворе, соседей. Не так обстоит дело со специальными детскими садами и школами для детей с нарушенным слухом. В связи с тем, что стойкие нарушения слуха у детей встречаются относительно редко (примерно в 0,2% случаев), каждая область имеет, как правило, не более двух таких учреждений, следовательно, большинство детей живут далеко от них. Поэтому все спецучреждения для глухих и слабослышащих являются интернатными. Обычно родители берут детей домой только на выходные дни. Во многих случаях из-за отдаленности учреждения ребенок приезжает домой только на время зимних и летних каникул.</w:t>
      </w:r>
    </w:p>
    <w:p w:rsidR="00D30C4D" w:rsidRDefault="00D30C4D">
      <w:pPr>
        <w:spacing w:line="360" w:lineRule="auto"/>
        <w:ind w:firstLine="900"/>
        <w:jc w:val="both"/>
        <w:rPr>
          <w:b/>
          <w:bCs/>
          <w:sz w:val="28"/>
        </w:rPr>
      </w:pPr>
      <w:r>
        <w:rPr>
          <w:sz w:val="28"/>
        </w:rPr>
        <w:t>Таким образом, обучение в специальном учреждении надолго отрывает ребенка от семьи, родственников, слышащих сверстников. Кроме того, ребенок в течение всей недели или значительно более продолжительного времени вынужден постоянно находиться среди детей, плохо слышащих и потому плохо говорящих.</w:t>
      </w:r>
    </w:p>
    <w:p w:rsidR="00D30C4D" w:rsidRDefault="00D30C4D">
      <w:pPr>
        <w:pStyle w:val="a9"/>
        <w:spacing w:before="0" w:after="0" w:line="360" w:lineRule="auto"/>
        <w:ind w:left="0" w:right="0" w:firstLine="851"/>
        <w:jc w:val="both"/>
        <w:rPr>
          <w:sz w:val="28"/>
        </w:rPr>
      </w:pPr>
      <w:r>
        <w:rPr>
          <w:sz w:val="28"/>
        </w:rPr>
        <w:t xml:space="preserve">Закономерным этапом коррекционной помощи детям с нарушенным слухом явилось </w:t>
      </w:r>
      <w:r>
        <w:rPr>
          <w:b/>
          <w:bCs/>
          <w:i/>
          <w:iCs/>
          <w:sz w:val="28"/>
        </w:rPr>
        <w:t xml:space="preserve">интегрированное воспитание и обучение, </w:t>
      </w:r>
      <w:r>
        <w:rPr>
          <w:sz w:val="28"/>
        </w:rPr>
        <w:t xml:space="preserve">т.е. воспитание слабослышащих детей в коллективе нормально слышащих  сверстников.    </w:t>
      </w:r>
    </w:p>
    <w:p w:rsidR="00D30C4D" w:rsidRDefault="00D30C4D">
      <w:pPr>
        <w:pStyle w:val="a9"/>
        <w:spacing w:before="0" w:after="0" w:line="360" w:lineRule="auto"/>
        <w:ind w:left="0" w:right="0" w:firstLine="851"/>
        <w:jc w:val="both"/>
        <w:rPr>
          <w:sz w:val="28"/>
        </w:rPr>
      </w:pPr>
      <w:r>
        <w:rPr>
          <w:sz w:val="28"/>
        </w:rPr>
        <w:t>В мире дефектологии и коррекционной педагогики вопрос об интегрированном обучении именно детей с нарушенным слухом дискутируется наиболее остро. Сколько лет существует специальное обучение, столько же лет часть неслышащих детей учится вместе со слышащими. Многие дефектологи (в т.ч. Э.И.Леонгард) обладают богатым практическим опытом по подготовке детей с нарушенным слухом к массовой школе. В последние годы в Институте коррекционной педагогики РАО, в рамках совершенствования системы специальной помощи детям с отклонениями в развитии, ведется целенаправленная разработка различных моделей интегрированного обучения, как части дифференцированного. Начата разработка критериев для отбора детей, которым может быть рекомендовано интегрированное обучение, с учетом их возраста, характера первичного дефекта и особенностей проявления вторичных, а также социального окружения и возможностей эффективной коррекционной помощи; создаются методические рекомендации и программы для педагогов, как специальных, так и массовых детсадов и школ. Как модели интегрированного обучения детей с нарушениями слуха, работают сегодня ряд детских садов и массовых школ в Москве и Санкт-Петербурге, детский дом для глухих дошкольников в Коломне, детский дом №3 г.Архангельска.</w:t>
      </w:r>
    </w:p>
    <w:p w:rsidR="00D30C4D" w:rsidRDefault="00D30C4D">
      <w:pPr>
        <w:pStyle w:val="a9"/>
        <w:spacing w:before="0" w:after="0" w:line="360" w:lineRule="auto"/>
        <w:ind w:left="0" w:right="0" w:firstLine="851"/>
        <w:jc w:val="both"/>
        <w:rPr>
          <w:sz w:val="28"/>
        </w:rPr>
      </w:pPr>
      <w:r>
        <w:rPr>
          <w:sz w:val="28"/>
        </w:rPr>
        <w:t>Одним из путей совместного обучения нормально развивающихся детей и детей с отклонениями в развитии могут быть специальные дошкольные группы и классы при массовых детских садах и школах, в которых целенаправленно проводится интеграция:</w:t>
      </w:r>
    </w:p>
    <w:p w:rsidR="00D30C4D" w:rsidRDefault="00D30C4D">
      <w:pPr>
        <w:pStyle w:val="a9"/>
        <w:numPr>
          <w:ilvl w:val="0"/>
          <w:numId w:val="5"/>
        </w:numPr>
        <w:tabs>
          <w:tab w:val="clear" w:pos="1871"/>
          <w:tab w:val="num" w:pos="1080"/>
        </w:tabs>
        <w:spacing w:before="0" w:after="0" w:line="360" w:lineRule="auto"/>
        <w:ind w:left="0" w:right="0" w:firstLine="851"/>
        <w:jc w:val="both"/>
        <w:rPr>
          <w:sz w:val="28"/>
        </w:rPr>
      </w:pPr>
      <w:r>
        <w:rPr>
          <w:i/>
          <w:iCs/>
          <w:sz w:val="28"/>
        </w:rPr>
        <w:t>комбинированная</w:t>
      </w:r>
      <w:r>
        <w:rPr>
          <w:sz w:val="28"/>
        </w:rPr>
        <w:t xml:space="preserve"> – ребенок обучается в группе здоровых детей, получая при этом  систематическую адекватную коррекционную помощь учителя-дефектолога специальной группы;</w:t>
      </w:r>
    </w:p>
    <w:p w:rsidR="00D30C4D" w:rsidRDefault="00D30C4D">
      <w:pPr>
        <w:pStyle w:val="a9"/>
        <w:numPr>
          <w:ilvl w:val="0"/>
          <w:numId w:val="5"/>
        </w:numPr>
        <w:tabs>
          <w:tab w:val="clear" w:pos="1871"/>
          <w:tab w:val="num" w:pos="1080"/>
        </w:tabs>
        <w:spacing w:before="0" w:after="0" w:line="360" w:lineRule="auto"/>
        <w:ind w:left="0" w:right="0" w:firstLine="851"/>
        <w:jc w:val="both"/>
        <w:rPr>
          <w:sz w:val="28"/>
        </w:rPr>
      </w:pPr>
      <w:r>
        <w:rPr>
          <w:i/>
          <w:iCs/>
          <w:sz w:val="28"/>
        </w:rPr>
        <w:t>частичная</w:t>
      </w:r>
      <w:r>
        <w:rPr>
          <w:sz w:val="28"/>
        </w:rPr>
        <w:t xml:space="preserve"> – отдельные дети проводят часть дня в обычных группах;</w:t>
      </w:r>
    </w:p>
    <w:p w:rsidR="00D30C4D" w:rsidRDefault="00D30C4D">
      <w:pPr>
        <w:pStyle w:val="a9"/>
        <w:numPr>
          <w:ilvl w:val="0"/>
          <w:numId w:val="5"/>
        </w:numPr>
        <w:tabs>
          <w:tab w:val="clear" w:pos="1871"/>
          <w:tab w:val="num" w:pos="1080"/>
        </w:tabs>
        <w:spacing w:before="0" w:after="0" w:line="360" w:lineRule="auto"/>
        <w:ind w:left="0" w:right="0" w:firstLine="851"/>
        <w:jc w:val="both"/>
        <w:rPr>
          <w:sz w:val="28"/>
        </w:rPr>
      </w:pPr>
      <w:r>
        <w:rPr>
          <w:i/>
          <w:iCs/>
          <w:sz w:val="28"/>
        </w:rPr>
        <w:t>временная</w:t>
      </w:r>
      <w:r>
        <w:rPr>
          <w:sz w:val="28"/>
        </w:rPr>
        <w:t xml:space="preserve"> – дети специальных и массовых групп объединяются для проведения различных мероприятий, на прогулках, праздниках, соревнованиях.</w:t>
      </w:r>
    </w:p>
    <w:p w:rsidR="00D30C4D" w:rsidRDefault="00D30C4D">
      <w:pPr>
        <w:pStyle w:val="a9"/>
        <w:spacing w:before="0" w:after="0" w:line="360" w:lineRule="auto"/>
        <w:ind w:left="0" w:right="0" w:firstLine="851"/>
        <w:jc w:val="both"/>
        <w:rPr>
          <w:sz w:val="28"/>
        </w:rPr>
      </w:pPr>
      <w:r>
        <w:rPr>
          <w:sz w:val="28"/>
        </w:rPr>
        <w:t>При полной интеграции дети с отклонениями в развитии могут по 1-2 человека вливаться в обычные массовые учреждения. Коррекционную помощь в случае необходимости таким детям обычно оказывают родители, контролируемые время от времени специалистами.</w:t>
      </w:r>
    </w:p>
    <w:p w:rsidR="00D30C4D" w:rsidRDefault="00D30C4D">
      <w:pPr>
        <w:pStyle w:val="a9"/>
        <w:spacing w:before="0" w:after="0" w:line="360" w:lineRule="auto"/>
        <w:ind w:left="0" w:right="0" w:firstLine="851"/>
        <w:jc w:val="both"/>
        <w:rPr>
          <w:sz w:val="28"/>
        </w:rPr>
      </w:pPr>
      <w:r>
        <w:rPr>
          <w:sz w:val="28"/>
        </w:rPr>
        <w:t>Но не стоит забывать, что полная или комбинированная интеграция, может быть эффективна лишь для части позднооглохших, слабослышащих и глухих детей. Эти дошкольники и школьники должны владеть развернутой фразовой речью, внятно говорить и хорошо понимать обращенную к ним речь. Они должны быть психологически готовы к такой форме обучения и систематически получать помощь и  психологическую поддержку.</w:t>
      </w:r>
    </w:p>
    <w:p w:rsidR="00D30C4D" w:rsidRDefault="00D30C4D">
      <w:pPr>
        <w:pStyle w:val="a9"/>
        <w:spacing w:before="0" w:after="0" w:line="360" w:lineRule="auto"/>
        <w:ind w:left="0" w:right="0" w:firstLine="851"/>
        <w:jc w:val="both"/>
        <w:rPr>
          <w:sz w:val="28"/>
        </w:rPr>
      </w:pPr>
      <w:r>
        <w:rPr>
          <w:sz w:val="28"/>
        </w:rPr>
        <w:t>Мне хотелось бы подробнее описать блестящие результаты по интеграции и адаптации слабослышащих детей, полученные за годы упорной работы в Архангельске: за годы существования группы для слабослышащих детей в детском саду №135 и детского дома №3, небольшое количество слабослышащих детей, хорошо усвоивших программу, по решению МПК регулярно направлялись в массовые школы.   Эти ребята успешно заканчивали обучение в массовой школе, двое из них закончили медицинский колледж г.Архангельска и работают по полученным специальностям в поликлиниках города.</w:t>
      </w:r>
    </w:p>
    <w:p w:rsidR="00D30C4D" w:rsidRDefault="00D30C4D">
      <w:pPr>
        <w:pStyle w:val="a9"/>
        <w:spacing w:before="0" w:after="0" w:line="360" w:lineRule="auto"/>
        <w:ind w:left="0" w:right="0" w:firstLine="851"/>
        <w:jc w:val="both"/>
        <w:rPr>
          <w:sz w:val="28"/>
        </w:rPr>
      </w:pPr>
      <w:r>
        <w:rPr>
          <w:sz w:val="28"/>
        </w:rPr>
        <w:t>В 1994 году в детском доме был открыт 1-ый класс для слабослышащих детей с целью дальнейшей интеграции их в массовую школу. Среди них было несколько детей со значительным снижением слуха,  но в результате большой работы по развитию слухового восприятия они хорошо адаптировались к индивидуальным слуховым аппаратам.  МПК отметила у этих детей высокий уровень психофизического развития, все они владели развернутой фразовой речью, относительно хорошо понимали обращенную к ним речь взрослых и детей, а также сами говорили достаточно внятно, понятно для окружающих. До поступления в школу все они обучались в детском доме 3-4 года.  На протяжении всех лет обучения в детском доме для этих детей осуществлялся комплексный подход к реабилитации и социальной адаптации посредством организации совместного отдыха слабослышащих детей со слышащими в летний период. В лагере дети с нарушениями слуха приобретали новых друзей. Постоянно находясь в кругу слышащих, неслышащие ребята общались со своими ровесниками и со взрослыми, учились понимать друг друга, причем неформальная обстановка сближала всех и способствовала развитию коммуникативных способностей неслышащих и пополнению их социального и эмоционального опыта. Также организовывались совместные встречи со слышащими, посещения музеев. Постоянно планировались занятия по дополнительному образованию - театральный кружок в Центре дополнительного образования.   Дети занимались в спортивных секциях.</w:t>
      </w:r>
    </w:p>
    <w:p w:rsidR="00D30C4D" w:rsidRDefault="00D30C4D">
      <w:pPr>
        <w:pStyle w:val="a9"/>
        <w:spacing w:before="0" w:after="0" w:line="360" w:lineRule="auto"/>
        <w:ind w:left="0" w:right="0" w:firstLine="851"/>
        <w:jc w:val="both"/>
        <w:rPr>
          <w:sz w:val="28"/>
        </w:rPr>
      </w:pPr>
      <w:r>
        <w:rPr>
          <w:sz w:val="28"/>
        </w:rPr>
        <w:t>В результате - дети стали коммуникабельнее, менее закомплексованы из-за своего физического недостатка, общение со слышащими обогатило их словарный запас и улучшило понимание обращенной к ним речи; дети стали объективно оценивать свои возможности, разнообразные виды деятельности позволили полнее реализовать творческие способности ребят.      После окончания начальной школы дети перешли в 5-й класс массовой школы № 5.</w:t>
      </w:r>
    </w:p>
    <w:p w:rsidR="00D30C4D" w:rsidRDefault="00D30C4D">
      <w:pPr>
        <w:pStyle w:val="a9"/>
        <w:spacing w:before="0" w:after="0" w:line="360" w:lineRule="auto"/>
        <w:ind w:left="0" w:right="0" w:firstLine="851"/>
        <w:jc w:val="both"/>
        <w:rPr>
          <w:sz w:val="28"/>
        </w:rPr>
      </w:pPr>
      <w:r>
        <w:rPr>
          <w:sz w:val="28"/>
        </w:rPr>
        <w:t>Учителя массовой школы остались довольны «нестандартными» детьми. Видя их желание понять материал, научиться быть как все, общаться друг с другом не жестами, а словами, педагоги старались находить к ним подход, понимать их трудности. Многие из педагогов школы никогда раньше не думали, что дети с нарушением слуха могут также петь, танцевать, смогут адаптироваться среди своих слышащих сверстников.</w:t>
      </w:r>
    </w:p>
    <w:p w:rsidR="00D30C4D" w:rsidRDefault="00D30C4D">
      <w:pPr>
        <w:pStyle w:val="a9"/>
        <w:spacing w:before="0" w:after="0" w:line="360" w:lineRule="auto"/>
        <w:ind w:left="0" w:right="0" w:firstLine="851"/>
        <w:jc w:val="both"/>
        <w:rPr>
          <w:sz w:val="28"/>
        </w:rPr>
      </w:pPr>
      <w:r>
        <w:rPr>
          <w:sz w:val="28"/>
        </w:rPr>
        <w:t>С каждым годом в Архангельске уровень интеграции детей с нарушением слуха становится более эффективным. Учитывая уже накопленный опыт работы по социальной адаптации неслышащих детей,  работу продолжается и в настоящее время.</w:t>
      </w:r>
    </w:p>
    <w:p w:rsidR="00D30C4D" w:rsidRDefault="00D30C4D">
      <w:pPr>
        <w:pStyle w:val="a9"/>
        <w:spacing w:before="0" w:after="0" w:line="360" w:lineRule="auto"/>
        <w:ind w:left="0" w:right="0" w:firstLine="851"/>
        <w:jc w:val="both"/>
        <w:rPr>
          <w:sz w:val="28"/>
        </w:rPr>
      </w:pPr>
      <w:r>
        <w:rPr>
          <w:sz w:val="28"/>
        </w:rPr>
        <w:t xml:space="preserve">Выводы:    работу по интеграции детей с нарушенным слухом необходимо начинать в дошкольный период. Целесообразно создавать различные модели интеграции, которые будут эффективны для неслышащих детей, имеющих разный уровень психофизического и слухоречевого развития. </w:t>
      </w:r>
    </w:p>
    <w:p w:rsidR="00D30C4D" w:rsidRDefault="00D30C4D">
      <w:pPr>
        <w:pStyle w:val="a9"/>
        <w:spacing w:before="0" w:after="0" w:line="360" w:lineRule="auto"/>
        <w:ind w:left="0" w:right="0" w:firstLine="851"/>
        <w:jc w:val="both"/>
        <w:rPr>
          <w:sz w:val="28"/>
        </w:rPr>
      </w:pPr>
      <w:r>
        <w:rPr>
          <w:sz w:val="28"/>
        </w:rPr>
        <w:t xml:space="preserve">Важно подчеркнуть, что, несмотря на положительный опыт интеграции слабослышащих детей, в целом в настоящее время национальная система образования не готова к реализации принципа интеграции. Для того чтобы интегрированное обучение целенаправленно расширялось и было эффективно, необходима специальная подготовка педагогов массовых дошкольных и школьных учреждений, учителей-дефектологов, организация необходимого режима, профессионально-трудовой подготовки, а также проработка правовых вопросов интеграции  (необходимо законодательно определить статус интегрированного ребенка).  Признание интеграции как одной из ведущих тенденций современного этапа в развитии отечественной системы специального образования не означает ни в коей мере необходимости свертывания системы дифференцированного обучения детей с нарушениями слуха. Напротив, эффективная интеграция возможна лишь в условиях постоянного совершенствования систем массового и специального образования. </w:t>
      </w:r>
    </w:p>
    <w:p w:rsidR="00D30C4D" w:rsidRDefault="00D30C4D">
      <w:pPr>
        <w:spacing w:line="360" w:lineRule="auto"/>
        <w:jc w:val="both"/>
        <w:rPr>
          <w:sz w:val="28"/>
        </w:rPr>
      </w:pPr>
    </w:p>
    <w:p w:rsidR="00D30C4D" w:rsidRDefault="00D30C4D">
      <w:pPr>
        <w:numPr>
          <w:ilvl w:val="1"/>
          <w:numId w:val="2"/>
        </w:numPr>
        <w:spacing w:line="360" w:lineRule="auto"/>
        <w:jc w:val="both"/>
        <w:rPr>
          <w:b/>
          <w:bCs/>
          <w:sz w:val="28"/>
        </w:rPr>
      </w:pPr>
      <w:r>
        <w:rPr>
          <w:b/>
          <w:bCs/>
          <w:sz w:val="28"/>
        </w:rPr>
        <w:t>Воспитание и развитие слабослышащего ребенка в семье.</w:t>
      </w:r>
    </w:p>
    <w:p w:rsidR="00D30C4D" w:rsidRDefault="00D30C4D">
      <w:pPr>
        <w:spacing w:line="360" w:lineRule="auto"/>
        <w:ind w:firstLine="851"/>
        <w:jc w:val="both"/>
        <w:rPr>
          <w:sz w:val="28"/>
        </w:rPr>
      </w:pPr>
      <w:r>
        <w:rPr>
          <w:sz w:val="28"/>
        </w:rPr>
        <w:t xml:space="preserve">Главная цель родителей, ребенок которых страдает каким-либо нарушением слуха - это как можно более полное его развитие. Родители очень хотят, чтобы у их ребенка были друзья, интересы, насыщенная жизнь, чтобы он не боялся общаться с малознакомыми людьми. И достичь этой цели они пытаются самыми разными способами. В настоящее время отчетливо обозначились три основные позиции родителей: </w:t>
      </w:r>
    </w:p>
    <w:p w:rsidR="00D30C4D" w:rsidRDefault="00D30C4D">
      <w:pPr>
        <w:numPr>
          <w:ilvl w:val="0"/>
          <w:numId w:val="6"/>
        </w:numPr>
        <w:tabs>
          <w:tab w:val="clear" w:pos="2006"/>
          <w:tab w:val="num" w:pos="1260"/>
        </w:tabs>
        <w:spacing w:line="360" w:lineRule="auto"/>
        <w:ind w:left="0" w:firstLine="851"/>
        <w:jc w:val="both"/>
        <w:rPr>
          <w:sz w:val="28"/>
        </w:rPr>
      </w:pPr>
      <w:r>
        <w:rPr>
          <w:sz w:val="28"/>
        </w:rPr>
        <w:t xml:space="preserve">для сторонников первой позиции главным является высокий уровень образования детей. Часто достижению этого уровня в жертву приносятся и здоровье ребенка (физическое и психическое), и его социальный статус. Еще до школы с ребенком много занимаются, отнимая драгоценное время для игр со сверстниками. Все время посвящено занятиям. В результате страдает социальная жизнь ребенка. Как правило, дети становятся одинокими, замкнутыми, зацикленными на своем недостатке и очень зависимыми от родственников, особенно от матери. </w:t>
      </w:r>
    </w:p>
    <w:p w:rsidR="00D30C4D" w:rsidRDefault="00D30C4D">
      <w:pPr>
        <w:numPr>
          <w:ilvl w:val="0"/>
          <w:numId w:val="6"/>
        </w:numPr>
        <w:tabs>
          <w:tab w:val="clear" w:pos="2006"/>
          <w:tab w:val="num" w:pos="1260"/>
        </w:tabs>
        <w:spacing w:line="360" w:lineRule="auto"/>
        <w:ind w:left="0" w:firstLine="851"/>
        <w:jc w:val="both"/>
        <w:rPr>
          <w:b/>
          <w:sz w:val="28"/>
        </w:rPr>
      </w:pPr>
      <w:r>
        <w:rPr>
          <w:sz w:val="28"/>
        </w:rPr>
        <w:t xml:space="preserve">Полярно противоположны приоритеты у приверженцев второй позиции. Эти родители, во что бы то ни стало, стремятся поместить своих детей в массовую общеобразовательную школу. Не имея необходимой языковой подготовки, дети как бы "скользят по поверхности" школьной программы. При этом страдает образовательный уровень ребенка. В то же время дети действительно хорошо приспосабливаются к разновозрастной среде слышащих и в школе, и вне ее. </w:t>
      </w:r>
    </w:p>
    <w:p w:rsidR="00D30C4D" w:rsidRDefault="00D30C4D">
      <w:pPr>
        <w:numPr>
          <w:ilvl w:val="0"/>
          <w:numId w:val="6"/>
        </w:numPr>
        <w:tabs>
          <w:tab w:val="clear" w:pos="2006"/>
          <w:tab w:val="num" w:pos="1260"/>
        </w:tabs>
        <w:spacing w:line="360" w:lineRule="auto"/>
        <w:ind w:left="0" w:firstLine="851"/>
        <w:jc w:val="both"/>
        <w:rPr>
          <w:b/>
          <w:sz w:val="28"/>
        </w:rPr>
      </w:pPr>
      <w:r>
        <w:rPr>
          <w:sz w:val="28"/>
        </w:rPr>
        <w:t xml:space="preserve">Представители третьей позиции равно заинтересованы и в высоком образовательном уровне своих детей, и в их вхождении в мир слышащих. Они, прежде всего, стремятся создать нормальные условия для жизни своих детей: делают жизнь ребенка, включая и занятия, интересной и разнообразной, не лишают его детства. Не менее важен для родителей и будущий социальный статус детей, поэтому с самого начала родители организуют многообразные контакты детей со слышащими сверстниками и взрослыми. </w:t>
      </w:r>
    </w:p>
    <w:p w:rsidR="00D30C4D" w:rsidRDefault="00D30C4D">
      <w:pPr>
        <w:spacing w:line="360" w:lineRule="auto"/>
        <w:ind w:firstLine="900"/>
        <w:jc w:val="both"/>
        <w:rPr>
          <w:rStyle w:val="a8"/>
          <w:sz w:val="28"/>
        </w:rPr>
      </w:pPr>
      <w:r>
        <w:rPr>
          <w:rStyle w:val="a8"/>
          <w:b w:val="0"/>
          <w:sz w:val="28"/>
        </w:rPr>
        <w:t>Полноценное развитие ребенка с дефектом слуха возможно только тогда, когда усилия его родителей направлены и на хорошее образование ребенка, и на его общение с окружающим миром</w:t>
      </w:r>
      <w:r>
        <w:rPr>
          <w:rStyle w:val="a8"/>
          <w:sz w:val="28"/>
        </w:rPr>
        <w:t xml:space="preserve">. </w:t>
      </w:r>
    </w:p>
    <w:p w:rsidR="00D30C4D" w:rsidRDefault="00D30C4D">
      <w:pPr>
        <w:spacing w:line="360" w:lineRule="auto"/>
        <w:ind w:left="851"/>
        <w:jc w:val="both"/>
        <w:rPr>
          <w:b/>
          <w:bCs/>
          <w:sz w:val="28"/>
        </w:rPr>
      </w:pPr>
    </w:p>
    <w:p w:rsidR="00D30C4D" w:rsidRDefault="00D30C4D">
      <w:pPr>
        <w:numPr>
          <w:ilvl w:val="1"/>
          <w:numId w:val="2"/>
        </w:numPr>
        <w:spacing w:line="360" w:lineRule="auto"/>
        <w:jc w:val="both"/>
        <w:rPr>
          <w:b/>
          <w:bCs/>
          <w:sz w:val="28"/>
        </w:rPr>
      </w:pPr>
      <w:r>
        <w:rPr>
          <w:b/>
          <w:bCs/>
          <w:sz w:val="28"/>
        </w:rPr>
        <w:t>Подготовка ребенка с нарушением слуха к школе.</w:t>
      </w:r>
    </w:p>
    <w:p w:rsidR="00D30C4D" w:rsidRDefault="00D30C4D">
      <w:pPr>
        <w:spacing w:line="360" w:lineRule="auto"/>
        <w:ind w:firstLine="851"/>
        <w:jc w:val="both"/>
        <w:rPr>
          <w:sz w:val="28"/>
        </w:rPr>
      </w:pPr>
      <w:r>
        <w:rPr>
          <w:sz w:val="28"/>
        </w:rPr>
        <w:t xml:space="preserve">К началу школьного обучения даже слышащие дети подходят с разным уровнем общего и речевого развития. Тем более это относится к детям с нарушенным слухом - как уже подчеркивалось, даже незначительное снижение слуха в раннем детстве отрицательно сказывается на формировании речи ребенка. Детей, готовых к обучению в массовой школе можно условно разделить на три группы. </w:t>
      </w:r>
    </w:p>
    <w:p w:rsidR="00D30C4D" w:rsidRDefault="00D30C4D">
      <w:pPr>
        <w:spacing w:line="360" w:lineRule="auto"/>
        <w:ind w:firstLine="851"/>
        <w:jc w:val="both"/>
        <w:rPr>
          <w:sz w:val="28"/>
        </w:rPr>
      </w:pPr>
      <w:r>
        <w:rPr>
          <w:i/>
          <w:sz w:val="28"/>
        </w:rPr>
        <w:t>Первую группу</w:t>
      </w:r>
      <w:r>
        <w:rPr>
          <w:sz w:val="28"/>
        </w:rPr>
        <w:t xml:space="preserve"> составляют дети с незначительным понижением слуха, которые обычно испытывают затруднения при восприятии лишь шепотной речи.</w:t>
      </w:r>
    </w:p>
    <w:p w:rsidR="00D30C4D" w:rsidRDefault="00D30C4D">
      <w:pPr>
        <w:spacing w:line="360" w:lineRule="auto"/>
        <w:ind w:firstLine="851"/>
        <w:jc w:val="both"/>
        <w:rPr>
          <w:sz w:val="28"/>
        </w:rPr>
      </w:pPr>
      <w:r>
        <w:rPr>
          <w:i/>
          <w:sz w:val="28"/>
        </w:rPr>
        <w:t>Ко второй группе</w:t>
      </w:r>
      <w:r>
        <w:rPr>
          <w:sz w:val="28"/>
        </w:rPr>
        <w:t xml:space="preserve"> относятся дети, которые, независимо от степени снижения слуха, в результате ранней коррекционной работы к 7 годам хорошо говорят, умеют читать и пишут печатными буквами.</w:t>
      </w:r>
    </w:p>
    <w:p w:rsidR="00D30C4D" w:rsidRDefault="00D30C4D">
      <w:pPr>
        <w:spacing w:line="360" w:lineRule="auto"/>
        <w:ind w:firstLine="851"/>
        <w:jc w:val="both"/>
        <w:rPr>
          <w:sz w:val="28"/>
        </w:rPr>
      </w:pPr>
      <w:r>
        <w:rPr>
          <w:i/>
          <w:sz w:val="28"/>
        </w:rPr>
        <w:t>Третья группа</w:t>
      </w:r>
      <w:r>
        <w:rPr>
          <w:sz w:val="28"/>
        </w:rPr>
        <w:t xml:space="preserve"> – это дети потерявшие слух в возрасте 5-6 лет (или позже).Их речь практически не отличается от речи слышащих сверстников. Однако вследствие внезапной потери слуха они утратили возможность воспринимать и понимать устную речь окружающих. При условии своевременно начатой работы по восстановлению устного общения эти дети могут учиться вместе со слышащими.</w:t>
      </w:r>
    </w:p>
    <w:p w:rsidR="00D30C4D" w:rsidRDefault="00D30C4D">
      <w:pPr>
        <w:spacing w:line="360" w:lineRule="auto"/>
        <w:ind w:firstLine="851"/>
        <w:jc w:val="both"/>
        <w:rPr>
          <w:sz w:val="28"/>
        </w:rPr>
      </w:pPr>
      <w:r>
        <w:rPr>
          <w:sz w:val="28"/>
        </w:rPr>
        <w:t xml:space="preserve">Возможность обучения слабослышащего ребенка в массовой школе определяется не только достаточно высоким уровнем общего и речевого развития и психологической готовностью к общению с окружающими (что было рассмотрено ранее),  но и его готовностью к совместным занятиям со слышащими сверстниками.  </w:t>
      </w:r>
    </w:p>
    <w:p w:rsidR="00D30C4D" w:rsidRDefault="00D30C4D">
      <w:pPr>
        <w:spacing w:line="360" w:lineRule="auto"/>
        <w:ind w:firstLine="851"/>
        <w:jc w:val="both"/>
        <w:rPr>
          <w:sz w:val="28"/>
        </w:rPr>
      </w:pPr>
      <w:r>
        <w:rPr>
          <w:sz w:val="28"/>
        </w:rPr>
        <w:t xml:space="preserve">Наличие в классе неслышащего ребенка требует особого отношения к нему во время уроков. Он должен видеть лицо педагога не только во время устных объяснений, но даже в тех случаях, когда он ходит по классу, пишет на доске, организует работу класса с картиной, картой и др.  Поэтому подготовка слабослышащего ребенка к школьным занятиям включает и должную организацию учебного процесса, имитировать который следует уже в дошкольном периоде. </w:t>
      </w:r>
    </w:p>
    <w:p w:rsidR="00D30C4D" w:rsidRDefault="00D30C4D">
      <w:pPr>
        <w:spacing w:line="360" w:lineRule="auto"/>
        <w:ind w:firstLine="851"/>
        <w:jc w:val="both"/>
        <w:rPr>
          <w:sz w:val="28"/>
        </w:rPr>
      </w:pPr>
      <w:r>
        <w:rPr>
          <w:sz w:val="28"/>
        </w:rPr>
        <w:t xml:space="preserve">Наилучшие результаты, как показала практика, получаются при  комбинированной или частично-интегрированной дошкольной подготовке слабослышащего ребенка к прохождению обучения в школе. Ребенка с нарушением слуха сажают за первую парту сбоку от педагога (справа от него), по возможности спиной к окну. С этого места ему будут хорошо видны лица большинства одноклассников, учителя, доску, отвечающего у доски. Если позволяют условия, столы хорошо было бы поставить полукругом, а неслышащего ребенка посадить в центр лицом к педагогу. Необходимо требовать от ребенка с нарушенным слухом, чтобы он всегда смотрел на говорящего. Для этого полезно почаще контролировать ребенка со сниженным слухом в разных формах, например: «Повтори, что я сказала», «Что сказал Саша?», «Продолжи, пожалуйста» и т.п. Ребенку ничего не останется делать, как внимательно следить за всем, что происходит. Слабослышащего ученика нужно контролировать на каждом занятии. Оставленное без внимания хотя бы небольшое непонимание нового материала ведет к недопониманию последующих разделов учебного предмета. Любой педагог может с помощью одного-двух вопросов выяснить, понял ли ребенок самое главное в теме или те детали, без усвоения которых нельзя двигаться дальше. При этом сами вопросы должны быть поняты ребенком. Чтобы проверить это, следует требовать от него повторения вслух заданного вопроса. В случае, когда впервые проводится новый вид работы, и неслышащий ребенок не понял, что надо делать, педагог (если у него нет времени повторить объяснение) может дать ему возможность самостоятельно разобраться в задании, наблюдая за тем, как выполняют этот вид работы другие дети. В этой ситуации ребенка с нарушенным слухом нельзя вызывать для ответа первым. Нельзя предлагать неслышащему ученику выполнять письменную работу в то время, когда класс работает устно. Если это правило нарушается, ребенок «выпадает» из определенного вида работы, не совершенствует своих навыков во фронтальной устной работе и постепенно учителю приходится все чаще создавать для ученика с нарушенным слухом особые условия. </w:t>
      </w:r>
    </w:p>
    <w:p w:rsidR="00D30C4D" w:rsidRDefault="00D30C4D">
      <w:pPr>
        <w:spacing w:line="360" w:lineRule="auto"/>
        <w:ind w:firstLine="851"/>
        <w:jc w:val="both"/>
        <w:rPr>
          <w:sz w:val="28"/>
        </w:rPr>
      </w:pPr>
      <w:r>
        <w:rPr>
          <w:sz w:val="28"/>
        </w:rPr>
        <w:t>Педагог должен помочь ребенку освоиться в коллективе слышащих сверстников, постараться подружить его со сверстниками. Одновременно в тактичной форме учитель должен объяснить ученикам, что нельзя сосредотачивать внимание на дефекте их соученика, тем более дразнить и обижать его. Наличие в классе неслышащего учит детей не на словах, а на деле сочувствовать беде другого человека, принимать его как равного, помогать ему, не унижая, защищать в необходимых случаях. При этом важно избегать гиперопеки: не помогать там, где неслышащий ребенок может и должен справиться сам.</w:t>
      </w:r>
    </w:p>
    <w:p w:rsidR="00D30C4D" w:rsidRDefault="00D30C4D">
      <w:pPr>
        <w:spacing w:line="360" w:lineRule="auto"/>
        <w:ind w:firstLine="851"/>
        <w:jc w:val="both"/>
        <w:rPr>
          <w:sz w:val="28"/>
        </w:rPr>
      </w:pPr>
      <w:r>
        <w:rPr>
          <w:sz w:val="28"/>
        </w:rPr>
        <w:t>Конечно, и учить ребенка с нарушенным слухом вместе со слышащими сверстниками трудно, и ему нелегко учиться. Но как важно попытаться максимально реализовать его потенциальные возможности! И от того, как отнесется весь педагогический коллектив детского сада, а в последующем и школы, к аномальному ребенку, зависит его дальнейшая судьба.</w:t>
      </w:r>
    </w:p>
    <w:p w:rsidR="00D30C4D" w:rsidRDefault="00D30C4D">
      <w:pPr>
        <w:spacing w:line="360" w:lineRule="auto"/>
        <w:ind w:firstLine="851"/>
        <w:jc w:val="both"/>
        <w:rPr>
          <w:sz w:val="28"/>
        </w:rPr>
      </w:pPr>
    </w:p>
    <w:p w:rsidR="00D30C4D" w:rsidRDefault="00D30C4D">
      <w:pPr>
        <w:spacing w:line="360" w:lineRule="auto"/>
        <w:ind w:firstLine="851"/>
        <w:jc w:val="both"/>
        <w:rPr>
          <w:sz w:val="28"/>
        </w:rPr>
      </w:pPr>
    </w:p>
    <w:p w:rsidR="00D30C4D" w:rsidRDefault="00D30C4D">
      <w:pPr>
        <w:spacing w:line="360" w:lineRule="auto"/>
        <w:ind w:firstLine="851"/>
        <w:jc w:val="both"/>
        <w:rPr>
          <w:sz w:val="28"/>
        </w:rPr>
      </w:pPr>
    </w:p>
    <w:p w:rsidR="00D30C4D" w:rsidRDefault="00D30C4D">
      <w:pPr>
        <w:spacing w:line="360" w:lineRule="auto"/>
        <w:ind w:firstLine="851"/>
        <w:jc w:val="both"/>
        <w:rPr>
          <w:sz w:val="28"/>
        </w:rPr>
      </w:pPr>
      <w:r>
        <w:rPr>
          <w:sz w:val="28"/>
        </w:rPr>
        <w:t>Проблема слуха не только важнейшая медицинская, но и социальная проблема. Человек, лишенный слуха, - это человек, ограниченный информацией о внешнем мире, он имеет возможность общаться с очень узким кругом.         Овладение детьми естественным языком и умение общаться с его помощью является принципиальным. Ибо развитие личности, т.е. становление культуры в человеке, происходит благодаря речевой коммуникации.</w:t>
      </w:r>
    </w:p>
    <w:p w:rsidR="00D30C4D" w:rsidRDefault="00D30C4D">
      <w:pPr>
        <w:spacing w:line="360" w:lineRule="auto"/>
        <w:ind w:firstLine="851"/>
        <w:jc w:val="both"/>
        <w:rPr>
          <w:sz w:val="28"/>
        </w:rPr>
      </w:pPr>
    </w:p>
    <w:p w:rsidR="00D30C4D" w:rsidRDefault="00D30C4D">
      <w:pPr>
        <w:spacing w:line="360" w:lineRule="auto"/>
        <w:ind w:firstLine="851"/>
        <w:jc w:val="both"/>
        <w:rPr>
          <w:sz w:val="28"/>
        </w:rPr>
      </w:pPr>
      <w:r>
        <w:rPr>
          <w:sz w:val="28"/>
        </w:rPr>
        <w:br w:type="page"/>
      </w:r>
      <w:r>
        <w:rPr>
          <w:i/>
          <w:iCs/>
          <w:sz w:val="28"/>
        </w:rPr>
        <w:t>Литература</w:t>
      </w:r>
      <w:r>
        <w:rPr>
          <w:sz w:val="28"/>
        </w:rPr>
        <w:t>.</w:t>
      </w:r>
    </w:p>
    <w:p w:rsidR="00D30C4D" w:rsidRDefault="00D30C4D">
      <w:pPr>
        <w:spacing w:line="360" w:lineRule="auto"/>
        <w:ind w:firstLine="851"/>
        <w:jc w:val="both"/>
        <w:rPr>
          <w:sz w:val="28"/>
        </w:rPr>
      </w:pPr>
    </w:p>
    <w:p w:rsidR="00D30C4D" w:rsidRDefault="00D30C4D">
      <w:pPr>
        <w:pStyle w:val="1"/>
        <w:numPr>
          <w:ilvl w:val="1"/>
          <w:numId w:val="4"/>
        </w:numPr>
      </w:pPr>
      <w:r>
        <w:t xml:space="preserve">Боскис P.M. Учителю о детях с нарушениями слуха. М., 1988. </w:t>
      </w:r>
    </w:p>
    <w:p w:rsidR="00D30C4D" w:rsidRDefault="00D30C4D">
      <w:pPr>
        <w:numPr>
          <w:ilvl w:val="1"/>
          <w:numId w:val="4"/>
        </w:numPr>
        <w:spacing w:line="360" w:lineRule="auto"/>
        <w:jc w:val="both"/>
        <w:rPr>
          <w:sz w:val="28"/>
        </w:rPr>
      </w:pPr>
      <w:r>
        <w:rPr>
          <w:sz w:val="28"/>
        </w:rPr>
        <w:t xml:space="preserve">Воспитание и обучение глухих детей дошкольного возраста / программа для спец. дошкольных учреждений; авторы: Л.П. Носкова, Л.А. Головчиц, Н.Д. Шматко, Т.В. Пелымская, Р.Т. Есимханова, А.А. Катаева, Г.В. Короткова, Г.В. Трофимова; Москва. </w:t>
      </w:r>
    </w:p>
    <w:p w:rsidR="00D30C4D" w:rsidRDefault="00D30C4D">
      <w:pPr>
        <w:numPr>
          <w:ilvl w:val="1"/>
          <w:numId w:val="4"/>
        </w:numPr>
        <w:spacing w:line="360" w:lineRule="auto"/>
        <w:jc w:val="both"/>
        <w:rPr>
          <w:sz w:val="28"/>
        </w:rPr>
      </w:pPr>
      <w:r>
        <w:rPr>
          <w:sz w:val="28"/>
        </w:rPr>
        <w:t xml:space="preserve">Дети с отклонениями в развитии: методич. пособие/сост. Н.Д. Шматко, М., Аквариум, 1997. </w:t>
      </w:r>
    </w:p>
    <w:p w:rsidR="00D30C4D" w:rsidRDefault="00D30C4D">
      <w:pPr>
        <w:numPr>
          <w:ilvl w:val="1"/>
          <w:numId w:val="4"/>
        </w:numPr>
        <w:spacing w:line="360" w:lineRule="auto"/>
        <w:jc w:val="both"/>
      </w:pPr>
      <w:r>
        <w:rPr>
          <w:sz w:val="28"/>
        </w:rPr>
        <w:t xml:space="preserve">Дошкольное воспитание аномальных детей / книга для учителя и воспитателя; под ред. Л. П. Носковой, </w:t>
      </w:r>
      <w:r>
        <w:t xml:space="preserve">М., 1993 </w:t>
      </w:r>
    </w:p>
    <w:p w:rsidR="00D30C4D" w:rsidRDefault="00D30C4D">
      <w:pPr>
        <w:numPr>
          <w:ilvl w:val="1"/>
          <w:numId w:val="4"/>
        </w:numPr>
        <w:spacing w:line="360" w:lineRule="auto"/>
        <w:jc w:val="both"/>
        <w:rPr>
          <w:sz w:val="28"/>
        </w:rPr>
      </w:pPr>
      <w:r>
        <w:rPr>
          <w:bCs/>
          <w:sz w:val="28"/>
        </w:rPr>
        <w:t>Основы коррекционной педагогики:</w:t>
      </w:r>
      <w:r>
        <w:rPr>
          <w:sz w:val="28"/>
        </w:rPr>
        <w:t xml:space="preserve"> учебно-методич. пособие / авторы-сост. Зайцев Д.В., Зайцева Н.В., Саратов, 1999. </w:t>
      </w:r>
    </w:p>
    <w:p w:rsidR="00D30C4D" w:rsidRDefault="00D30C4D">
      <w:pPr>
        <w:pStyle w:val="30"/>
        <w:ind w:left="1080" w:firstLine="0"/>
      </w:pPr>
    </w:p>
    <w:p w:rsidR="00D30C4D" w:rsidRDefault="00D30C4D">
      <w:pPr>
        <w:pStyle w:val="30"/>
      </w:pPr>
    </w:p>
    <w:p w:rsidR="00D30C4D" w:rsidRDefault="00D30C4D">
      <w:pPr>
        <w:spacing w:line="360" w:lineRule="auto"/>
        <w:ind w:firstLine="851"/>
        <w:jc w:val="both"/>
        <w:rPr>
          <w:sz w:val="28"/>
        </w:rPr>
      </w:pPr>
      <w:bookmarkStart w:id="0" w:name="_GoBack"/>
      <w:bookmarkEnd w:id="0"/>
    </w:p>
    <w:sectPr w:rsidR="00D30C4D">
      <w:pgSz w:w="11906" w:h="16838"/>
      <w:pgMar w:top="794" w:right="794"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04589"/>
    <w:multiLevelType w:val="hybridMultilevel"/>
    <w:tmpl w:val="0E0C5200"/>
    <w:lvl w:ilvl="0" w:tplc="2A2C2880">
      <w:numFmt w:val="bullet"/>
      <w:lvlText w:val="-"/>
      <w:lvlJc w:val="left"/>
      <w:pPr>
        <w:tabs>
          <w:tab w:val="num" w:pos="1871"/>
        </w:tabs>
        <w:ind w:left="1871" w:hanging="102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
    <w:nsid w:val="29920DC0"/>
    <w:multiLevelType w:val="hybridMultilevel"/>
    <w:tmpl w:val="296095CE"/>
    <w:lvl w:ilvl="0" w:tplc="48429DD2">
      <w:start w:val="1"/>
      <w:numFmt w:val="decimal"/>
      <w:lvlText w:val="%1)"/>
      <w:lvlJc w:val="left"/>
      <w:pPr>
        <w:tabs>
          <w:tab w:val="num" w:pos="2006"/>
        </w:tabs>
        <w:ind w:left="2006" w:hanging="11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nsid w:val="35566072"/>
    <w:multiLevelType w:val="hybridMultilevel"/>
    <w:tmpl w:val="89D41E8A"/>
    <w:lvl w:ilvl="0" w:tplc="0419000F">
      <w:start w:val="1"/>
      <w:numFmt w:val="decimal"/>
      <w:lvlText w:val="%1."/>
      <w:lvlJc w:val="left"/>
      <w:pPr>
        <w:tabs>
          <w:tab w:val="num" w:pos="720"/>
        </w:tabs>
        <w:ind w:left="720" w:hanging="360"/>
      </w:pPr>
    </w:lvl>
    <w:lvl w:ilvl="1" w:tplc="FDFC47D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46028D"/>
    <w:multiLevelType w:val="hybridMultilevel"/>
    <w:tmpl w:val="860AA418"/>
    <w:lvl w:ilvl="0" w:tplc="B636BBF0">
      <w:start w:val="1"/>
      <w:numFmt w:val="upperRoman"/>
      <w:lvlText w:val="%1."/>
      <w:lvlJc w:val="left"/>
      <w:pPr>
        <w:tabs>
          <w:tab w:val="num" w:pos="1571"/>
        </w:tabs>
        <w:ind w:left="1571" w:hanging="72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5D430D0C"/>
    <w:multiLevelType w:val="hybridMultilevel"/>
    <w:tmpl w:val="31CE1994"/>
    <w:lvl w:ilvl="0" w:tplc="0F9AD15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64E61D25"/>
    <w:multiLevelType w:val="multilevel"/>
    <w:tmpl w:val="206C4948"/>
    <w:lvl w:ilvl="0">
      <w:start w:val="2"/>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2F5"/>
    <w:rsid w:val="000822F5"/>
    <w:rsid w:val="002A7124"/>
    <w:rsid w:val="00BE60EA"/>
    <w:rsid w:val="00CC3A08"/>
    <w:rsid w:val="00D30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B108DE8-8149-4187-8556-6C93E8CE7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left="851"/>
      <w:jc w:val="both"/>
      <w:outlineLvl w:val="0"/>
    </w:pPr>
    <w:rPr>
      <w:sz w:val="28"/>
    </w:rPr>
  </w:style>
  <w:style w:type="paragraph" w:styleId="2">
    <w:name w:val="heading 2"/>
    <w:basedOn w:val="a"/>
    <w:next w:val="a"/>
    <w:qFormat/>
    <w:pPr>
      <w:keepNext/>
      <w:widowControl w:val="0"/>
      <w:autoSpaceDE w:val="0"/>
      <w:autoSpaceDN w:val="0"/>
      <w:adjustRightInd w:val="0"/>
      <w:ind w:firstLine="3119"/>
      <w:jc w:val="both"/>
      <w:outlineLvl w:val="1"/>
    </w:pPr>
    <w:rPr>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spacing w:line="360" w:lineRule="auto"/>
      <w:jc w:val="center"/>
    </w:pPr>
    <w:rPr>
      <w:i/>
      <w:szCs w:val="20"/>
    </w:rPr>
  </w:style>
  <w:style w:type="paragraph" w:styleId="a4">
    <w:name w:val="Body Text"/>
    <w:basedOn w:val="a"/>
    <w:rPr>
      <w:sz w:val="28"/>
      <w:szCs w:val="20"/>
    </w:rPr>
  </w:style>
  <w:style w:type="paragraph" w:styleId="a5">
    <w:name w:val="Subtitle"/>
    <w:basedOn w:val="a"/>
    <w:qFormat/>
    <w:pPr>
      <w:jc w:val="center"/>
    </w:pPr>
    <w:rPr>
      <w:szCs w:val="20"/>
    </w:rPr>
  </w:style>
  <w:style w:type="paragraph" w:styleId="20">
    <w:name w:val="Body Text 2"/>
    <w:basedOn w:val="a"/>
    <w:pPr>
      <w:jc w:val="center"/>
    </w:pPr>
    <w:rPr>
      <w:b/>
      <w:sz w:val="32"/>
      <w:szCs w:val="20"/>
    </w:rPr>
  </w:style>
  <w:style w:type="character" w:styleId="a6">
    <w:name w:val="Hyperlink"/>
    <w:basedOn w:val="a0"/>
    <w:rPr>
      <w:color w:val="0000FF"/>
      <w:u w:val="single"/>
    </w:rPr>
  </w:style>
  <w:style w:type="paragraph" w:styleId="a7">
    <w:name w:val="Body Text Indent"/>
    <w:basedOn w:val="a"/>
    <w:pPr>
      <w:spacing w:line="360" w:lineRule="auto"/>
      <w:ind w:firstLine="851"/>
      <w:jc w:val="both"/>
    </w:pPr>
  </w:style>
  <w:style w:type="paragraph" w:styleId="3">
    <w:name w:val="Body Text 3"/>
    <w:basedOn w:val="a"/>
    <w:pPr>
      <w:spacing w:line="360" w:lineRule="auto"/>
      <w:jc w:val="both"/>
    </w:pPr>
  </w:style>
  <w:style w:type="paragraph" w:styleId="21">
    <w:name w:val="Body Text Indent 2"/>
    <w:basedOn w:val="a"/>
    <w:pPr>
      <w:spacing w:line="360" w:lineRule="atLeast"/>
      <w:ind w:firstLine="540"/>
      <w:jc w:val="both"/>
    </w:pPr>
  </w:style>
  <w:style w:type="paragraph" w:styleId="30">
    <w:name w:val="Body Text Indent 3"/>
    <w:basedOn w:val="a"/>
    <w:pPr>
      <w:spacing w:line="360" w:lineRule="auto"/>
      <w:ind w:firstLine="851"/>
      <w:jc w:val="both"/>
    </w:pPr>
    <w:rPr>
      <w:bCs/>
      <w:sz w:val="28"/>
    </w:rPr>
  </w:style>
  <w:style w:type="character" w:styleId="a8">
    <w:name w:val="Strong"/>
    <w:basedOn w:val="a0"/>
    <w:qFormat/>
    <w:rPr>
      <w:b/>
    </w:rPr>
  </w:style>
  <w:style w:type="paragraph" w:customStyle="1" w:styleId="a9">
    <w:name w:val="Цитаты"/>
    <w:basedOn w:val="a"/>
    <w:pPr>
      <w:spacing w:before="100" w:after="100"/>
      <w:ind w:left="360" w:right="360"/>
    </w:pPr>
    <w:rPr>
      <w:snapToGrid w:val="0"/>
      <w:szCs w:val="20"/>
    </w:rPr>
  </w:style>
  <w:style w:type="paragraph" w:customStyle="1" w:styleId="H2">
    <w:name w:val="H2"/>
    <w:basedOn w:val="a"/>
    <w:next w:val="a"/>
    <w:pPr>
      <w:keepNext/>
      <w:spacing w:before="100" w:after="100"/>
      <w:outlineLvl w:val="2"/>
    </w:pPr>
    <w:rPr>
      <w:b/>
      <w:snapToGrid w:val="0"/>
      <w:sz w:val="36"/>
      <w:szCs w:val="20"/>
    </w:rPr>
  </w:style>
  <w:style w:type="paragraph" w:customStyle="1" w:styleId="H3">
    <w:name w:val="H3"/>
    <w:basedOn w:val="a"/>
    <w:next w:val="a"/>
    <w:pPr>
      <w:keepNext/>
      <w:spacing w:before="100" w:after="100"/>
      <w:outlineLvl w:val="3"/>
    </w:pPr>
    <w:rPr>
      <w:b/>
      <w:snapToGrid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3459</Words>
  <Characters>19720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Private</Company>
  <LinksUpToDate>false</LinksUpToDate>
  <CharactersWithSpaces>23133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Free Use</dc:creator>
  <cp:keywords/>
  <dc:description/>
  <cp:lastModifiedBy>admin</cp:lastModifiedBy>
  <cp:revision>2</cp:revision>
  <dcterms:created xsi:type="dcterms:W3CDTF">2014-04-05T17:15:00Z</dcterms:created>
  <dcterms:modified xsi:type="dcterms:W3CDTF">2014-04-05T17:15:00Z</dcterms:modified>
</cp:coreProperties>
</file>