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F7D" w:rsidRPr="00E73834" w:rsidRDefault="00E524FF"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Содержание</w:t>
      </w:r>
    </w:p>
    <w:p w:rsidR="00E73834" w:rsidRDefault="00E73834" w:rsidP="00E73834">
      <w:pPr>
        <w:widowControl w:val="0"/>
        <w:spacing w:after="0" w:line="360" w:lineRule="auto"/>
        <w:ind w:firstLine="709"/>
        <w:jc w:val="both"/>
        <w:rPr>
          <w:rFonts w:ascii="Times New Roman" w:hAnsi="Times New Roman"/>
          <w:sz w:val="28"/>
          <w:szCs w:val="28"/>
        </w:rPr>
      </w:pPr>
    </w:p>
    <w:p w:rsidR="00E524FF" w:rsidRPr="00E73834" w:rsidRDefault="00E524FF" w:rsidP="00E73834">
      <w:pPr>
        <w:widowControl w:val="0"/>
        <w:spacing w:after="0" w:line="360" w:lineRule="auto"/>
        <w:rPr>
          <w:rFonts w:ascii="Times New Roman" w:hAnsi="Times New Roman"/>
          <w:sz w:val="28"/>
          <w:szCs w:val="28"/>
        </w:rPr>
      </w:pPr>
      <w:r w:rsidRPr="00E73834">
        <w:rPr>
          <w:rFonts w:ascii="Times New Roman" w:hAnsi="Times New Roman"/>
          <w:sz w:val="28"/>
          <w:szCs w:val="28"/>
        </w:rPr>
        <w:t>Введение</w:t>
      </w:r>
    </w:p>
    <w:p w:rsidR="00E524FF" w:rsidRPr="00E73834" w:rsidRDefault="00E524FF" w:rsidP="00E73834">
      <w:pPr>
        <w:widowControl w:val="0"/>
        <w:spacing w:after="0" w:line="360" w:lineRule="auto"/>
        <w:rPr>
          <w:rFonts w:ascii="Times New Roman" w:hAnsi="Times New Roman"/>
          <w:sz w:val="28"/>
          <w:szCs w:val="28"/>
        </w:rPr>
      </w:pPr>
      <w:r w:rsidRPr="00E73834">
        <w:rPr>
          <w:rFonts w:ascii="Times New Roman" w:hAnsi="Times New Roman"/>
          <w:sz w:val="28"/>
          <w:szCs w:val="28"/>
        </w:rPr>
        <w:t>Глава 1. Теоретические основы</w:t>
      </w:r>
      <w:r w:rsidR="005B11F0" w:rsidRPr="00E73834">
        <w:rPr>
          <w:rFonts w:ascii="Times New Roman" w:hAnsi="Times New Roman"/>
          <w:sz w:val="28"/>
          <w:szCs w:val="28"/>
        </w:rPr>
        <w:t xml:space="preserve"> процедуры аккредитации образовательного учреждения.</w:t>
      </w:r>
    </w:p>
    <w:p w:rsidR="00E524FF" w:rsidRPr="00E73834" w:rsidRDefault="00E524FF" w:rsidP="00E73834">
      <w:pPr>
        <w:widowControl w:val="0"/>
        <w:spacing w:after="0" w:line="360" w:lineRule="auto"/>
        <w:rPr>
          <w:rFonts w:ascii="Times New Roman" w:hAnsi="Times New Roman"/>
          <w:sz w:val="28"/>
          <w:szCs w:val="28"/>
        </w:rPr>
      </w:pPr>
      <w:r w:rsidRPr="00E73834">
        <w:rPr>
          <w:rFonts w:ascii="Times New Roman" w:hAnsi="Times New Roman"/>
          <w:sz w:val="28"/>
          <w:szCs w:val="28"/>
        </w:rPr>
        <w:t>1.1</w:t>
      </w:r>
      <w:r w:rsidR="00F20386" w:rsidRPr="00E73834">
        <w:rPr>
          <w:rFonts w:ascii="Times New Roman" w:hAnsi="Times New Roman"/>
          <w:sz w:val="28"/>
          <w:szCs w:val="28"/>
        </w:rPr>
        <w:t xml:space="preserve"> Целостность процедуры аккредитации образовательного учреждения</w:t>
      </w:r>
    </w:p>
    <w:p w:rsidR="00E524FF" w:rsidRPr="00E73834" w:rsidRDefault="00E524FF" w:rsidP="00E73834">
      <w:pPr>
        <w:widowControl w:val="0"/>
        <w:spacing w:after="0" w:line="360" w:lineRule="auto"/>
        <w:rPr>
          <w:rFonts w:ascii="Times New Roman" w:hAnsi="Times New Roman"/>
          <w:sz w:val="28"/>
          <w:szCs w:val="28"/>
        </w:rPr>
      </w:pPr>
      <w:r w:rsidRPr="00E73834">
        <w:rPr>
          <w:rFonts w:ascii="Times New Roman" w:hAnsi="Times New Roman"/>
          <w:sz w:val="28"/>
          <w:szCs w:val="28"/>
        </w:rPr>
        <w:t>Выводы по 1 главе</w:t>
      </w:r>
    </w:p>
    <w:p w:rsidR="00B8543D" w:rsidRPr="00E73834" w:rsidRDefault="00F20386" w:rsidP="00E73834">
      <w:pPr>
        <w:widowControl w:val="0"/>
        <w:spacing w:after="0" w:line="360" w:lineRule="auto"/>
        <w:rPr>
          <w:rFonts w:ascii="Times New Roman" w:hAnsi="Times New Roman"/>
          <w:sz w:val="28"/>
          <w:szCs w:val="28"/>
        </w:rPr>
      </w:pPr>
      <w:r w:rsidRPr="00E73834">
        <w:rPr>
          <w:rFonts w:ascii="Times New Roman" w:hAnsi="Times New Roman"/>
          <w:sz w:val="28"/>
          <w:szCs w:val="28"/>
        </w:rPr>
        <w:t>Глава 2. А</w:t>
      </w:r>
      <w:r w:rsidR="00E524FF" w:rsidRPr="00E73834">
        <w:rPr>
          <w:rFonts w:ascii="Times New Roman" w:hAnsi="Times New Roman"/>
          <w:sz w:val="28"/>
          <w:szCs w:val="28"/>
        </w:rPr>
        <w:t>ккредитация образовательного учреждения</w:t>
      </w:r>
      <w:r w:rsidR="00E73834">
        <w:rPr>
          <w:rFonts w:ascii="Times New Roman" w:hAnsi="Times New Roman"/>
          <w:sz w:val="28"/>
          <w:szCs w:val="28"/>
        </w:rPr>
        <w:t xml:space="preserve"> </w:t>
      </w:r>
      <w:r w:rsidRPr="00E73834">
        <w:rPr>
          <w:rFonts w:ascii="Times New Roman" w:hAnsi="Times New Roman"/>
          <w:sz w:val="28"/>
          <w:szCs w:val="28"/>
        </w:rPr>
        <w:t>МОУ СОШ № 1</w:t>
      </w:r>
    </w:p>
    <w:p w:rsidR="00E524FF" w:rsidRPr="00E73834" w:rsidRDefault="00E524FF" w:rsidP="00E73834">
      <w:pPr>
        <w:widowControl w:val="0"/>
        <w:spacing w:after="0" w:line="360" w:lineRule="auto"/>
        <w:rPr>
          <w:rFonts w:ascii="Times New Roman" w:hAnsi="Times New Roman"/>
          <w:sz w:val="28"/>
          <w:szCs w:val="28"/>
        </w:rPr>
      </w:pPr>
      <w:r w:rsidRPr="00E73834">
        <w:rPr>
          <w:rFonts w:ascii="Times New Roman" w:hAnsi="Times New Roman"/>
          <w:sz w:val="28"/>
          <w:szCs w:val="28"/>
        </w:rPr>
        <w:t>2.1</w:t>
      </w:r>
      <w:r w:rsidR="005726B5" w:rsidRPr="00E73834">
        <w:rPr>
          <w:rFonts w:ascii="Times New Roman" w:hAnsi="Times New Roman"/>
          <w:sz w:val="28"/>
          <w:szCs w:val="28"/>
        </w:rPr>
        <w:t xml:space="preserve"> Анализ </w:t>
      </w:r>
      <w:r w:rsidR="00717989" w:rsidRPr="00E73834">
        <w:rPr>
          <w:rFonts w:ascii="Times New Roman" w:hAnsi="Times New Roman"/>
          <w:sz w:val="28"/>
          <w:szCs w:val="28"/>
        </w:rPr>
        <w:t xml:space="preserve">подготовки к процедуре </w:t>
      </w:r>
      <w:r w:rsidR="005726B5" w:rsidRPr="00E73834">
        <w:rPr>
          <w:rFonts w:ascii="Times New Roman" w:hAnsi="Times New Roman"/>
          <w:sz w:val="28"/>
          <w:szCs w:val="28"/>
        </w:rPr>
        <w:t>аккредитации образовательного учреждения МОУ СОШ № 1</w:t>
      </w:r>
    </w:p>
    <w:p w:rsidR="00E524FF" w:rsidRPr="00E73834" w:rsidRDefault="00E524FF" w:rsidP="00E73834">
      <w:pPr>
        <w:widowControl w:val="0"/>
        <w:spacing w:after="0" w:line="360" w:lineRule="auto"/>
        <w:rPr>
          <w:rFonts w:ascii="Times New Roman" w:hAnsi="Times New Roman"/>
          <w:sz w:val="28"/>
          <w:szCs w:val="28"/>
        </w:rPr>
      </w:pPr>
      <w:r w:rsidRPr="00E73834">
        <w:rPr>
          <w:rFonts w:ascii="Times New Roman" w:hAnsi="Times New Roman"/>
          <w:sz w:val="28"/>
          <w:szCs w:val="28"/>
        </w:rPr>
        <w:t>Выводы по 2 главе</w:t>
      </w:r>
      <w:r w:rsidR="00717989" w:rsidRPr="00E73834">
        <w:rPr>
          <w:rFonts w:ascii="Times New Roman" w:hAnsi="Times New Roman"/>
          <w:sz w:val="28"/>
          <w:szCs w:val="28"/>
        </w:rPr>
        <w:t>7</w:t>
      </w:r>
    </w:p>
    <w:p w:rsidR="00E524FF" w:rsidRPr="00E73834" w:rsidRDefault="00E524FF" w:rsidP="00E73834">
      <w:pPr>
        <w:widowControl w:val="0"/>
        <w:spacing w:after="0" w:line="360" w:lineRule="auto"/>
        <w:rPr>
          <w:rFonts w:ascii="Times New Roman" w:hAnsi="Times New Roman"/>
          <w:sz w:val="28"/>
          <w:szCs w:val="28"/>
        </w:rPr>
      </w:pPr>
      <w:r w:rsidRPr="00E73834">
        <w:rPr>
          <w:rFonts w:ascii="Times New Roman" w:hAnsi="Times New Roman"/>
          <w:sz w:val="28"/>
          <w:szCs w:val="28"/>
        </w:rPr>
        <w:t>Заключение</w:t>
      </w:r>
    </w:p>
    <w:p w:rsidR="00E524FF" w:rsidRPr="00E73834" w:rsidRDefault="00E524FF" w:rsidP="00E73834">
      <w:pPr>
        <w:widowControl w:val="0"/>
        <w:spacing w:after="0" w:line="360" w:lineRule="auto"/>
        <w:rPr>
          <w:rFonts w:ascii="Times New Roman" w:hAnsi="Times New Roman"/>
          <w:sz w:val="28"/>
          <w:szCs w:val="28"/>
        </w:rPr>
      </w:pPr>
      <w:r w:rsidRPr="00E73834">
        <w:rPr>
          <w:rFonts w:ascii="Times New Roman" w:hAnsi="Times New Roman"/>
          <w:sz w:val="28"/>
          <w:szCs w:val="28"/>
        </w:rPr>
        <w:t>Список литературы</w:t>
      </w:r>
    </w:p>
    <w:p w:rsidR="00E524FF" w:rsidRPr="00E73834" w:rsidRDefault="00E524FF" w:rsidP="00E73834">
      <w:pPr>
        <w:widowControl w:val="0"/>
        <w:spacing w:after="0" w:line="360" w:lineRule="auto"/>
        <w:rPr>
          <w:rFonts w:ascii="Times New Roman" w:hAnsi="Times New Roman"/>
          <w:sz w:val="28"/>
          <w:szCs w:val="28"/>
        </w:rPr>
      </w:pPr>
      <w:r w:rsidRPr="00E73834">
        <w:rPr>
          <w:rFonts w:ascii="Times New Roman" w:hAnsi="Times New Roman"/>
          <w:sz w:val="28"/>
          <w:szCs w:val="28"/>
        </w:rPr>
        <w:t>Приложения</w:t>
      </w:r>
    </w:p>
    <w:p w:rsidR="00E524FF" w:rsidRPr="00E73834" w:rsidRDefault="00E73834" w:rsidP="00E73834">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t>Введение</w:t>
      </w:r>
    </w:p>
    <w:p w:rsidR="00E73834" w:rsidRDefault="00E73834" w:rsidP="00E73834">
      <w:pPr>
        <w:widowControl w:val="0"/>
        <w:spacing w:after="0" w:line="360" w:lineRule="auto"/>
        <w:ind w:firstLine="709"/>
        <w:jc w:val="both"/>
        <w:rPr>
          <w:rFonts w:ascii="Times New Roman" w:hAnsi="Times New Roman"/>
          <w:sz w:val="28"/>
          <w:szCs w:val="28"/>
        </w:rPr>
      </w:pPr>
    </w:p>
    <w:p w:rsidR="00162A63" w:rsidRPr="00E73834" w:rsidRDefault="00162A63"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 xml:space="preserve">В настоящее время образовательные учреждения наделены достаточно большой степенью свободы и самостоятельности в своей образовательной деятельности. Существует большое разнообразие форм и типов образовательных учреждений, которые различаются и по видам образовательных программ, и по качеству их реализации. Аккредитация учреждения образования позволяет официально присвоить ему определенный государственный статус, а также определить его тип, вид и категорию. Таким образом, аккредитация является способом защиты участников образовательного процесса от недобросовестных образовательных учреждений, осуществляющих образование не на должном уровне. </w:t>
      </w:r>
    </w:p>
    <w:p w:rsidR="009F1219" w:rsidRPr="00E73834" w:rsidRDefault="00AA01D9"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Государственная аккредитация образовательных учреждений позволяет выявить совокупность компонентов и структурных элементов системы воспитания, основанную на единстве и взаимодействии ее функциональных компонентов.</w:t>
      </w:r>
    </w:p>
    <w:p w:rsidR="007818AD" w:rsidRPr="00E73834" w:rsidRDefault="007818AD"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Анализ работ</w:t>
      </w:r>
      <w:r w:rsidR="003C6100" w:rsidRPr="00E73834">
        <w:rPr>
          <w:rFonts w:ascii="Times New Roman" w:hAnsi="Times New Roman"/>
          <w:sz w:val="28"/>
          <w:szCs w:val="28"/>
        </w:rPr>
        <w:t xml:space="preserve"> Дика Н. Ф., </w:t>
      </w:r>
      <w:r w:rsidR="003C6100" w:rsidRPr="00E73834">
        <w:rPr>
          <w:rFonts w:ascii="Times New Roman" w:hAnsi="Times New Roman" w:cs="Times New Roman CYR"/>
          <w:sz w:val="28"/>
          <w:szCs w:val="28"/>
        </w:rPr>
        <w:t>Шиндер И. и других</w:t>
      </w:r>
      <w:r w:rsidR="00E73834">
        <w:rPr>
          <w:rFonts w:ascii="Times New Roman" w:hAnsi="Times New Roman" w:cs="Times New Roman CYR"/>
          <w:sz w:val="28"/>
          <w:szCs w:val="28"/>
        </w:rPr>
        <w:t xml:space="preserve"> </w:t>
      </w:r>
      <w:r w:rsidR="003C6100" w:rsidRPr="00E73834">
        <w:rPr>
          <w:rFonts w:ascii="Times New Roman" w:hAnsi="Times New Roman" w:cs="Times New Roman CYR"/>
          <w:sz w:val="28"/>
          <w:szCs w:val="28"/>
        </w:rPr>
        <w:t>по аккредитации образовательного учреждения, показал, что аккредитация рассматривается как комплекс организационно-аналитических мероприятий для подготовки и принятия управленческого решения об отнесении образовательного учреждения к определенному типу и виду. Она представляет участникам образовательного процесса широкий спектр прав и полномочий и, следовательно, требует принятия взвешенного и обоснованного решения.</w:t>
      </w:r>
    </w:p>
    <w:p w:rsidR="007818AD" w:rsidRPr="00E73834" w:rsidRDefault="007818AD"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Объект исследования: процедура аккредитации образовательного учреждения</w:t>
      </w:r>
    </w:p>
    <w:p w:rsidR="007818AD" w:rsidRPr="00E73834" w:rsidRDefault="007818AD"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Цель работы: изучить особенности процедуры аккредитации образовательного учреждения.</w:t>
      </w:r>
    </w:p>
    <w:p w:rsidR="005F79CC" w:rsidRPr="00E73834" w:rsidRDefault="007818AD"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Для достижения пос</w:t>
      </w:r>
      <w:r w:rsidR="005F79CC" w:rsidRPr="00E73834">
        <w:rPr>
          <w:rFonts w:ascii="Times New Roman" w:hAnsi="Times New Roman"/>
          <w:sz w:val="28"/>
          <w:szCs w:val="28"/>
        </w:rPr>
        <w:t>т</w:t>
      </w:r>
      <w:r w:rsidRPr="00E73834">
        <w:rPr>
          <w:rFonts w:ascii="Times New Roman" w:hAnsi="Times New Roman"/>
          <w:sz w:val="28"/>
          <w:szCs w:val="28"/>
        </w:rPr>
        <w:t>авленной цели</w:t>
      </w:r>
      <w:r w:rsidR="005F79CC" w:rsidRPr="00E73834">
        <w:rPr>
          <w:rFonts w:ascii="Times New Roman" w:hAnsi="Times New Roman"/>
          <w:sz w:val="28"/>
          <w:szCs w:val="28"/>
        </w:rPr>
        <w:t xml:space="preserve"> необходимо решить следующие задачи:</w:t>
      </w:r>
    </w:p>
    <w:p w:rsidR="005F79CC" w:rsidRPr="00E73834" w:rsidRDefault="005F79CC"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1.Провести анализ научной и педагогической литературы по процедуре аккредитации</w:t>
      </w:r>
      <w:r w:rsidR="00E73834">
        <w:rPr>
          <w:rFonts w:ascii="Times New Roman" w:hAnsi="Times New Roman"/>
          <w:sz w:val="28"/>
          <w:szCs w:val="28"/>
        </w:rPr>
        <w:t xml:space="preserve"> </w:t>
      </w:r>
      <w:r w:rsidRPr="00E73834">
        <w:rPr>
          <w:rFonts w:ascii="Times New Roman" w:hAnsi="Times New Roman"/>
          <w:sz w:val="28"/>
          <w:szCs w:val="28"/>
        </w:rPr>
        <w:t>образовательного учреждения.</w:t>
      </w:r>
    </w:p>
    <w:p w:rsidR="005F79CC" w:rsidRPr="00E73834" w:rsidRDefault="005F79CC"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 xml:space="preserve">2. Провести анализ подготовки </w:t>
      </w:r>
      <w:r w:rsidR="005726B5" w:rsidRPr="00E73834">
        <w:rPr>
          <w:rFonts w:ascii="Times New Roman" w:hAnsi="Times New Roman"/>
          <w:sz w:val="28"/>
          <w:szCs w:val="28"/>
        </w:rPr>
        <w:t xml:space="preserve">школы </w:t>
      </w:r>
      <w:r w:rsidRPr="00E73834">
        <w:rPr>
          <w:rFonts w:ascii="Times New Roman" w:hAnsi="Times New Roman"/>
          <w:sz w:val="28"/>
          <w:szCs w:val="28"/>
        </w:rPr>
        <w:t>к процедуре аккредитации образовательного учреждения.</w:t>
      </w:r>
    </w:p>
    <w:p w:rsidR="005F79CC" w:rsidRPr="00E73834" w:rsidRDefault="005F79CC"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Методы исследования:</w:t>
      </w:r>
    </w:p>
    <w:p w:rsidR="005F79CC" w:rsidRPr="00E73834" w:rsidRDefault="005726B5"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м</w:t>
      </w:r>
      <w:r w:rsidR="005F79CC" w:rsidRPr="00E73834">
        <w:rPr>
          <w:rFonts w:ascii="Times New Roman" w:hAnsi="Times New Roman"/>
          <w:sz w:val="28"/>
          <w:szCs w:val="28"/>
        </w:rPr>
        <w:t>ето</w:t>
      </w:r>
      <w:r w:rsidRPr="00E73834">
        <w:rPr>
          <w:rFonts w:ascii="Times New Roman" w:hAnsi="Times New Roman"/>
          <w:sz w:val="28"/>
          <w:szCs w:val="28"/>
        </w:rPr>
        <w:t>ды теоретического исследования(</w:t>
      </w:r>
      <w:r w:rsidR="005F79CC" w:rsidRPr="00E73834">
        <w:rPr>
          <w:rFonts w:ascii="Times New Roman" w:hAnsi="Times New Roman"/>
          <w:sz w:val="28"/>
          <w:szCs w:val="28"/>
        </w:rPr>
        <w:t>работа с литературой, анализ, обобщение)</w:t>
      </w:r>
      <w:r w:rsidRPr="00E73834">
        <w:rPr>
          <w:rFonts w:ascii="Times New Roman" w:hAnsi="Times New Roman"/>
          <w:sz w:val="28"/>
          <w:szCs w:val="28"/>
        </w:rPr>
        <w:t>, методы эмпирического исследования(изучение документации школы по подготовке к аккредитации).</w:t>
      </w:r>
    </w:p>
    <w:p w:rsidR="005726B5" w:rsidRPr="00E73834" w:rsidRDefault="005726B5"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Практическая значимость исследования:</w:t>
      </w:r>
    </w:p>
    <w:p w:rsidR="005726B5" w:rsidRPr="00E73834" w:rsidRDefault="005726B5"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Исследование может представлять интерес для педагогов и директоров школ, а также студентов педагогических учебных заведений.</w:t>
      </w:r>
    </w:p>
    <w:p w:rsidR="005726B5" w:rsidRPr="00E73834" w:rsidRDefault="005726B5"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Структура исследования:</w:t>
      </w:r>
    </w:p>
    <w:p w:rsidR="005726B5" w:rsidRPr="00E73834" w:rsidRDefault="005726B5"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 xml:space="preserve">Работа состоит из введения, 1-ой теоретической главы, 2 главы - практической, заключения, списка литературы, представленного </w:t>
      </w:r>
      <w:r w:rsidR="00717989" w:rsidRPr="00E73834">
        <w:rPr>
          <w:rFonts w:ascii="Times New Roman" w:hAnsi="Times New Roman"/>
          <w:sz w:val="28"/>
          <w:szCs w:val="28"/>
        </w:rPr>
        <w:t xml:space="preserve">14 </w:t>
      </w:r>
      <w:r w:rsidRPr="00E73834">
        <w:rPr>
          <w:rFonts w:ascii="Times New Roman" w:hAnsi="Times New Roman"/>
          <w:sz w:val="28"/>
          <w:szCs w:val="28"/>
        </w:rPr>
        <w:t xml:space="preserve">источниками, </w:t>
      </w:r>
      <w:r w:rsidR="006F7449" w:rsidRPr="00E73834">
        <w:rPr>
          <w:rFonts w:ascii="Times New Roman" w:hAnsi="Times New Roman"/>
          <w:sz w:val="28"/>
          <w:szCs w:val="28"/>
        </w:rPr>
        <w:t xml:space="preserve">7 </w:t>
      </w:r>
      <w:r w:rsidRPr="00E73834">
        <w:rPr>
          <w:rFonts w:ascii="Times New Roman" w:hAnsi="Times New Roman"/>
          <w:sz w:val="28"/>
          <w:szCs w:val="28"/>
        </w:rPr>
        <w:t>приложения</w:t>
      </w:r>
      <w:r w:rsidR="006F7449" w:rsidRPr="00E73834">
        <w:rPr>
          <w:rFonts w:ascii="Times New Roman" w:hAnsi="Times New Roman"/>
          <w:sz w:val="28"/>
          <w:szCs w:val="28"/>
        </w:rPr>
        <w:t>ми</w:t>
      </w:r>
      <w:r w:rsidRPr="00E73834">
        <w:rPr>
          <w:rFonts w:ascii="Times New Roman" w:hAnsi="Times New Roman"/>
          <w:sz w:val="28"/>
          <w:szCs w:val="28"/>
        </w:rPr>
        <w:t>.</w:t>
      </w:r>
    </w:p>
    <w:p w:rsidR="00B7574D" w:rsidRPr="00E73834" w:rsidRDefault="00E73834" w:rsidP="00E73834">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B7574D" w:rsidRPr="00E73834">
        <w:rPr>
          <w:rFonts w:ascii="Times New Roman" w:hAnsi="Times New Roman"/>
          <w:sz w:val="28"/>
          <w:szCs w:val="28"/>
        </w:rPr>
        <w:t>Глава 1.</w:t>
      </w:r>
      <w:r>
        <w:rPr>
          <w:rFonts w:ascii="Times New Roman" w:hAnsi="Times New Roman"/>
          <w:sz w:val="28"/>
          <w:szCs w:val="28"/>
        </w:rPr>
        <w:t xml:space="preserve"> </w:t>
      </w:r>
      <w:r w:rsidR="000962E2" w:rsidRPr="00E73834">
        <w:rPr>
          <w:rFonts w:ascii="Times New Roman" w:hAnsi="Times New Roman"/>
          <w:sz w:val="28"/>
          <w:szCs w:val="28"/>
        </w:rPr>
        <w:t>Т</w:t>
      </w:r>
      <w:r w:rsidR="00B7574D" w:rsidRPr="00E73834">
        <w:rPr>
          <w:rFonts w:ascii="Times New Roman" w:hAnsi="Times New Roman"/>
          <w:sz w:val="28"/>
          <w:szCs w:val="28"/>
        </w:rPr>
        <w:t>еоретические основы процедуры аккредита</w:t>
      </w:r>
      <w:r>
        <w:rPr>
          <w:rFonts w:ascii="Times New Roman" w:hAnsi="Times New Roman"/>
          <w:sz w:val="28"/>
          <w:szCs w:val="28"/>
        </w:rPr>
        <w:t>ции образовательного учреждения</w:t>
      </w:r>
    </w:p>
    <w:p w:rsidR="00E73834" w:rsidRDefault="00E73834" w:rsidP="00E73834">
      <w:pPr>
        <w:widowControl w:val="0"/>
        <w:spacing w:after="0" w:line="360" w:lineRule="auto"/>
        <w:ind w:firstLine="709"/>
        <w:jc w:val="both"/>
        <w:rPr>
          <w:rFonts w:ascii="Times New Roman" w:hAnsi="Times New Roman"/>
          <w:sz w:val="28"/>
          <w:szCs w:val="28"/>
        </w:rPr>
      </w:pPr>
    </w:p>
    <w:p w:rsidR="00B7574D" w:rsidRPr="00E73834" w:rsidRDefault="00B7574D"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1.1 Целостность процедуры аккредитации образователь</w:t>
      </w:r>
      <w:r w:rsidR="00E73834">
        <w:rPr>
          <w:rFonts w:ascii="Times New Roman" w:hAnsi="Times New Roman"/>
          <w:sz w:val="28"/>
          <w:szCs w:val="28"/>
        </w:rPr>
        <w:t>ного учреждения</w:t>
      </w:r>
    </w:p>
    <w:p w:rsidR="000962E2" w:rsidRPr="00E73834" w:rsidRDefault="000962E2" w:rsidP="00E73834">
      <w:pPr>
        <w:widowControl w:val="0"/>
        <w:spacing w:after="0" w:line="360" w:lineRule="auto"/>
        <w:ind w:firstLine="709"/>
        <w:jc w:val="both"/>
        <w:rPr>
          <w:rFonts w:ascii="Times New Roman" w:hAnsi="Times New Roman"/>
          <w:sz w:val="28"/>
          <w:szCs w:val="28"/>
        </w:rPr>
      </w:pPr>
    </w:p>
    <w:p w:rsidR="00B7574D" w:rsidRPr="00E73834" w:rsidRDefault="00B8543D"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А</w:t>
      </w:r>
      <w:r w:rsidR="00B7574D" w:rsidRPr="00E73834">
        <w:rPr>
          <w:rFonts w:ascii="Times New Roman" w:hAnsi="Times New Roman"/>
          <w:sz w:val="28"/>
          <w:szCs w:val="28"/>
        </w:rPr>
        <w:t xml:space="preserve">ккредитация образовательного учреждения – это процедура признания государством в лице его государственных органов управления образованием государственного статуса образовательного учреждения (типа, вида, категории образовательного учреждения, определяемых в соответствии с уровнем и направленностью реализуемых образовательных программ). </w:t>
      </w:r>
    </w:p>
    <w:p w:rsidR="00B7574D" w:rsidRPr="00E73834" w:rsidRDefault="00B7574D"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Образовательное учреждение с момента государственной аккредитации, подтвержденной свидетельством о государственной аккредитации, имеет право на выдачу своим выпускникам документа государственного образца о соответствующем уровне образования и (или) квалификации (кроме учреждений, не выдающих документа об образовании), на пользование печатью с изображением Государственного герба Российской Федерации.</w:t>
      </w:r>
    </w:p>
    <w:p w:rsidR="00162A63" w:rsidRPr="00E73834" w:rsidRDefault="00B7574D"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Общеобразовательное учреждение с момента государственной аккредитации приобретает также право на включение в схему централизованного государственного финансирования в соответствии с установленным видом</w:t>
      </w:r>
      <w:r w:rsidR="00162A63" w:rsidRPr="00E73834">
        <w:rPr>
          <w:rFonts w:ascii="Times New Roman" w:hAnsi="Times New Roman"/>
          <w:sz w:val="28"/>
          <w:szCs w:val="28"/>
        </w:rPr>
        <w:t>-на пользование печатью с изображением Государственного герба Российской Федерации.</w:t>
      </w:r>
    </w:p>
    <w:p w:rsidR="00382672" w:rsidRPr="00E73834" w:rsidRDefault="00382672"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Закон об образовании гласит: «</w:t>
      </w:r>
      <w:r w:rsidR="009F1219" w:rsidRPr="00E73834">
        <w:rPr>
          <w:rFonts w:ascii="Times New Roman" w:hAnsi="Times New Roman"/>
          <w:sz w:val="28"/>
          <w:szCs w:val="28"/>
        </w:rPr>
        <w:t>Г</w:t>
      </w:r>
      <w:r w:rsidRPr="00E73834">
        <w:rPr>
          <w:rFonts w:ascii="Times New Roman" w:hAnsi="Times New Roman"/>
          <w:sz w:val="28"/>
          <w:szCs w:val="28"/>
        </w:rPr>
        <w:t>осударственная аккредитация проводится в отношении образовательных учреждений всех типов и видов (за исключением дошкольных образовательных учреждений), реализующих образовательные программы, к которым установлены федеральные государственные образовательные стандарты или федеральные государственные требования (за исключением основной общеобразовательной программы дошкольного образования), образовательные программы, которые разработаны в соответствии с образовательными стандартами и требованиями, установленными в соответствии с пунктом 2 статьи 7 настоящего Закона, и в отношении указанных образовательных программ.</w:t>
      </w:r>
    </w:p>
    <w:p w:rsidR="00382672" w:rsidRPr="00E73834" w:rsidRDefault="00382672"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Целями государственной аккредитации образовательного учреждения являются подтверждение соответствия качества образования по образовательным программам, реализуемым образовательным учреждением, федеральным государственным образовательным стандартам или федеральным государственным требованиям и, если иное не предусмотрено статьей 12 настоящего Закона, установление его государственного статуса.</w:t>
      </w:r>
    </w:p>
    <w:p w:rsidR="00382672" w:rsidRPr="00E73834" w:rsidRDefault="00382672"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Положение о государственной аккредитации образовательных учреждений, научных организаций утверждается Правительством Российской Федерации.</w:t>
      </w:r>
    </w:p>
    <w:p w:rsidR="00382672" w:rsidRPr="00E73834" w:rsidRDefault="00382672"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Государственная аккредитация образовательного учреждения или научной организации проводится аккредитационным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полномочия Российской Федерации в области образования.</w:t>
      </w:r>
    </w:p>
    <w:p w:rsidR="00382672" w:rsidRPr="00E73834" w:rsidRDefault="00382672"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Орган исполнительной власти субъекта Российской Федерации, осуществляющий переданные полномочия Российской Федерации в области образования, при государственной аккредитации образовательного учреждения, имеющего в своем составе филиалы, расположенные на территориях других субъектов Российской Федерации, организует проведение государственной аккредитации таких филиалов во взаимодействии с соответствующими органами исполнительной власти субъектов Российской Федерации.</w:t>
      </w:r>
    </w:p>
    <w:p w:rsidR="00382672" w:rsidRPr="00E73834" w:rsidRDefault="00382672"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При проведении государственной аккредитации основных общеобразовательных программ и (или) дополнительных профессиональных образовательных программ аккредитационный орган принимает решение о государственной аккредитации или об отказе в государственной аккредитации в отношении каждой заявленной для государственной аккреди</w:t>
      </w:r>
      <w:r w:rsidR="00530469" w:rsidRPr="00E73834">
        <w:rPr>
          <w:rFonts w:ascii="Times New Roman" w:hAnsi="Times New Roman"/>
          <w:sz w:val="28"/>
          <w:szCs w:val="28"/>
        </w:rPr>
        <w:t>тации образовательной программы».</w:t>
      </w:r>
    </w:p>
    <w:p w:rsidR="00CC2076" w:rsidRPr="00E73834" w:rsidRDefault="00CC2076"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Конституция Российской Федерации в ст. 43 закрепляет право граждан на получение образования и одновременно в ч. 1 ст. 44 - гарантии свободы преподавания и различных видов творчества. При этом признание, соблюдение, защита прав и свобод человека и гражданина являются, в соответствии с Конституцией Российской Федерации, обязанностью государства.</w:t>
      </w:r>
    </w:p>
    <w:p w:rsidR="00CC2076" w:rsidRPr="00E73834" w:rsidRDefault="00CC2076"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Тем самым в качестве одной из основных целей государственного управления в сфере образования определяется гарантирование и защита права личности на образование и иных прав и свобод человека и гражданина в области образования.</w:t>
      </w:r>
    </w:p>
    <w:p w:rsidR="00CC2076" w:rsidRPr="00E73834" w:rsidRDefault="00CC2076"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Государственные гарантии в сфере образования заключаются, в том числе, и в установлении государственных требований к содержанию и качеству образования и проверке соответствия деятельности образовательных учреждений этим требованиям.</w:t>
      </w:r>
    </w:p>
    <w:p w:rsidR="00CC2076" w:rsidRPr="00E73834" w:rsidRDefault="00CC2076"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В современной системе образования в мире, аккредитация рассматривается как основное средство обеспечения необходимого качества образования. Это достигается за счет введения соответствующих нормативных документов, определяющих требования к условиям образовательного процесса и содержанию образовательных, в частности профессиональных, программ и оценки соответствия образовательного процесса в конкретном учебном заведении этим требованиям.</w:t>
      </w:r>
    </w:p>
    <w:p w:rsidR="007A51A1" w:rsidRPr="00E73834" w:rsidRDefault="007A51A1" w:rsidP="00E73834">
      <w:pPr>
        <w:widowControl w:val="0"/>
        <w:autoSpaceDE w:val="0"/>
        <w:autoSpaceDN w:val="0"/>
        <w:adjustRightInd w:val="0"/>
        <w:spacing w:after="0" w:line="360" w:lineRule="auto"/>
        <w:ind w:firstLine="709"/>
        <w:jc w:val="both"/>
        <w:rPr>
          <w:rFonts w:ascii="Times New Roman" w:hAnsi="Times New Roman"/>
          <w:sz w:val="28"/>
          <w:szCs w:val="28"/>
        </w:rPr>
      </w:pPr>
    </w:p>
    <w:p w:rsidR="000962E2" w:rsidRPr="00E73834" w:rsidRDefault="007A51A1"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Выводы по главе</w:t>
      </w:r>
      <w:r w:rsidR="00E73834">
        <w:rPr>
          <w:rFonts w:ascii="Times New Roman" w:hAnsi="Times New Roman"/>
          <w:sz w:val="28"/>
          <w:szCs w:val="28"/>
        </w:rPr>
        <w:t xml:space="preserve"> 1</w:t>
      </w:r>
    </w:p>
    <w:p w:rsidR="00E73834" w:rsidRDefault="00E73834" w:rsidP="00E73834">
      <w:pPr>
        <w:widowControl w:val="0"/>
        <w:spacing w:after="0" w:line="360" w:lineRule="auto"/>
        <w:ind w:firstLine="709"/>
        <w:jc w:val="both"/>
        <w:rPr>
          <w:rFonts w:ascii="Times New Roman" w:hAnsi="Times New Roman"/>
          <w:sz w:val="28"/>
          <w:szCs w:val="28"/>
        </w:rPr>
      </w:pPr>
    </w:p>
    <w:p w:rsidR="00530469" w:rsidRPr="00E73834" w:rsidRDefault="00BA0E75"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Изучив методическую литературу по теме нашей работы, мы пришли к выводу, что</w:t>
      </w:r>
      <w:r w:rsidR="000962E2" w:rsidRPr="00E73834">
        <w:rPr>
          <w:rFonts w:ascii="Times New Roman" w:hAnsi="Times New Roman"/>
          <w:sz w:val="28"/>
          <w:szCs w:val="28"/>
        </w:rPr>
        <w:t>, а</w:t>
      </w:r>
      <w:r w:rsidR="00530469" w:rsidRPr="00E73834">
        <w:rPr>
          <w:rFonts w:ascii="Times New Roman" w:hAnsi="Times New Roman"/>
          <w:sz w:val="28"/>
          <w:szCs w:val="28"/>
        </w:rPr>
        <w:t xml:space="preserve">ккредитация — это система контроля качества образования, которая позволяет учесть интересы всех заинтересованных в развитии образования сторон и сочетает общественную и государственную формы контроля. Основные цели аккредитации состоят в том, чтобы: </w:t>
      </w:r>
    </w:p>
    <w:p w:rsidR="00530469" w:rsidRPr="00E73834" w:rsidRDefault="00D8359C"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530469" w:rsidRPr="00E73834">
        <w:rPr>
          <w:rFonts w:ascii="Times New Roman" w:hAnsi="Times New Roman"/>
          <w:sz w:val="28"/>
          <w:szCs w:val="28"/>
        </w:rPr>
        <w:t xml:space="preserve">обеспечить прогресс в образовании за счет разработки критериев и принципов оценки эффективности образования; </w:t>
      </w:r>
    </w:p>
    <w:p w:rsidR="00530469" w:rsidRPr="00E73834" w:rsidRDefault="00D8359C"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530469" w:rsidRPr="00E73834">
        <w:rPr>
          <w:rFonts w:ascii="Times New Roman" w:hAnsi="Times New Roman"/>
          <w:sz w:val="28"/>
          <w:szCs w:val="28"/>
        </w:rPr>
        <w:t xml:space="preserve">стимулировать развитие образовательных учреждений и совершенствование образовательных программ путем непрерывного самообследования и планирования; </w:t>
      </w:r>
    </w:p>
    <w:p w:rsidR="00530469" w:rsidRPr="00E73834" w:rsidRDefault="00D8359C"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530469" w:rsidRPr="00E73834">
        <w:rPr>
          <w:rFonts w:ascii="Times New Roman" w:hAnsi="Times New Roman"/>
          <w:sz w:val="28"/>
          <w:szCs w:val="28"/>
        </w:rPr>
        <w:t xml:space="preserve">гарантировать обществу, что учебное заведение или конкретная образовательная программа имеют правильно сформулированные цели и условия их достижения; </w:t>
      </w:r>
    </w:p>
    <w:p w:rsidR="00530469" w:rsidRPr="00E73834" w:rsidRDefault="00D8359C"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530469" w:rsidRPr="00E73834">
        <w:rPr>
          <w:rFonts w:ascii="Times New Roman" w:hAnsi="Times New Roman"/>
          <w:sz w:val="28"/>
          <w:szCs w:val="28"/>
        </w:rPr>
        <w:t xml:space="preserve">обеспечить помощь в становлении и развитии </w:t>
      </w:r>
      <w:r w:rsidR="001C1CE4" w:rsidRPr="00E73834">
        <w:rPr>
          <w:rFonts w:ascii="Times New Roman" w:hAnsi="Times New Roman"/>
          <w:sz w:val="28"/>
          <w:szCs w:val="28"/>
        </w:rPr>
        <w:t>школы</w:t>
      </w:r>
      <w:r w:rsidR="00530469" w:rsidRPr="00E73834">
        <w:rPr>
          <w:rFonts w:ascii="Times New Roman" w:hAnsi="Times New Roman"/>
          <w:sz w:val="28"/>
          <w:szCs w:val="28"/>
        </w:rPr>
        <w:t xml:space="preserve"> и в реализации образовательных программ</w:t>
      </w:r>
      <w:r w:rsidRPr="00E73834">
        <w:rPr>
          <w:rFonts w:ascii="Times New Roman" w:hAnsi="Times New Roman"/>
          <w:sz w:val="28"/>
          <w:szCs w:val="28"/>
        </w:rPr>
        <w:t>.</w:t>
      </w:r>
      <w:r w:rsidR="00530469" w:rsidRPr="00E73834">
        <w:rPr>
          <w:rFonts w:ascii="Times New Roman" w:hAnsi="Times New Roman"/>
          <w:sz w:val="28"/>
          <w:szCs w:val="28"/>
        </w:rPr>
        <w:t xml:space="preserve"> </w:t>
      </w:r>
    </w:p>
    <w:p w:rsidR="00CC2076" w:rsidRPr="00E73834" w:rsidRDefault="00CC2076"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Аккредитация представляет собой один из аспектов управления качеством, одновременно она есть процедура оценки качества, направленная на формальное одобрение образовательного учреждения (институциональная аккредитация) специальным неправительственным органом, состоящим из экспертов.</w:t>
      </w:r>
    </w:p>
    <w:p w:rsidR="00E524FF" w:rsidRPr="00E73834" w:rsidRDefault="00E73834" w:rsidP="00E73834">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B8543D" w:rsidRPr="00E73834">
        <w:rPr>
          <w:rFonts w:ascii="Times New Roman" w:hAnsi="Times New Roman"/>
          <w:sz w:val="28"/>
          <w:szCs w:val="28"/>
        </w:rPr>
        <w:t>Глава 2.</w:t>
      </w:r>
    </w:p>
    <w:p w:rsidR="00E73834" w:rsidRPr="005E6487" w:rsidRDefault="00E73834" w:rsidP="00E73834">
      <w:pPr>
        <w:widowControl w:val="0"/>
        <w:spacing w:after="0" w:line="360" w:lineRule="auto"/>
        <w:ind w:firstLine="709"/>
        <w:jc w:val="both"/>
        <w:rPr>
          <w:rFonts w:ascii="Times New Roman" w:hAnsi="Times New Roman"/>
          <w:color w:val="FFFFFF"/>
          <w:sz w:val="28"/>
          <w:szCs w:val="28"/>
        </w:rPr>
      </w:pPr>
      <w:r w:rsidRPr="005E6487">
        <w:rPr>
          <w:rFonts w:ascii="Times New Roman" w:hAnsi="Times New Roman"/>
          <w:color w:val="FFFFFF"/>
          <w:sz w:val="28"/>
          <w:szCs w:val="28"/>
        </w:rPr>
        <w:t>аккредитация образовательный учреждение</w:t>
      </w:r>
    </w:p>
    <w:p w:rsidR="00306B66" w:rsidRPr="00E73834" w:rsidRDefault="00306B66"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2.1</w:t>
      </w:r>
      <w:r w:rsidR="00E73834">
        <w:rPr>
          <w:rFonts w:ascii="Times New Roman" w:hAnsi="Times New Roman"/>
          <w:sz w:val="28"/>
          <w:szCs w:val="28"/>
        </w:rPr>
        <w:t xml:space="preserve"> </w:t>
      </w:r>
      <w:r w:rsidR="007818AD" w:rsidRPr="00E73834">
        <w:rPr>
          <w:rFonts w:ascii="Times New Roman" w:hAnsi="Times New Roman"/>
          <w:sz w:val="28"/>
          <w:szCs w:val="28"/>
        </w:rPr>
        <w:t>Анализ</w:t>
      </w:r>
      <w:r w:rsidRPr="00E73834">
        <w:rPr>
          <w:rFonts w:ascii="Times New Roman" w:hAnsi="Times New Roman"/>
          <w:sz w:val="28"/>
          <w:szCs w:val="28"/>
        </w:rPr>
        <w:t xml:space="preserve"> аккредитац</w:t>
      </w:r>
      <w:r w:rsidR="006C619C" w:rsidRPr="00E73834">
        <w:rPr>
          <w:rFonts w:ascii="Times New Roman" w:hAnsi="Times New Roman"/>
          <w:sz w:val="28"/>
          <w:szCs w:val="28"/>
        </w:rPr>
        <w:t>и</w:t>
      </w:r>
      <w:r w:rsidR="007818AD" w:rsidRPr="00E73834">
        <w:rPr>
          <w:rFonts w:ascii="Times New Roman" w:hAnsi="Times New Roman"/>
          <w:sz w:val="28"/>
          <w:szCs w:val="28"/>
        </w:rPr>
        <w:t>и</w:t>
      </w:r>
      <w:r w:rsidR="006C619C" w:rsidRPr="00E73834">
        <w:rPr>
          <w:rFonts w:ascii="Times New Roman" w:hAnsi="Times New Roman"/>
          <w:sz w:val="28"/>
          <w:szCs w:val="28"/>
        </w:rPr>
        <w:t xml:space="preserve"> образовательного учреждения</w:t>
      </w:r>
      <w:r w:rsidR="007818AD" w:rsidRPr="00E73834">
        <w:rPr>
          <w:rFonts w:ascii="Times New Roman" w:hAnsi="Times New Roman"/>
          <w:sz w:val="28"/>
          <w:szCs w:val="28"/>
        </w:rPr>
        <w:t xml:space="preserve"> МОУ СОШ № 1</w:t>
      </w:r>
    </w:p>
    <w:p w:rsidR="00E73834" w:rsidRDefault="00E73834" w:rsidP="00E73834">
      <w:pPr>
        <w:widowControl w:val="0"/>
        <w:numPr>
          <w:ilvl w:val="12"/>
          <w:numId w:val="0"/>
        </w:numPr>
        <w:spacing w:after="0" w:line="360" w:lineRule="auto"/>
        <w:ind w:firstLine="709"/>
        <w:jc w:val="both"/>
        <w:rPr>
          <w:rFonts w:ascii="Times New Roman" w:hAnsi="Times New Roman"/>
          <w:sz w:val="28"/>
          <w:szCs w:val="28"/>
        </w:rPr>
      </w:pPr>
    </w:p>
    <w:p w:rsidR="00270FD1" w:rsidRPr="00E73834" w:rsidRDefault="00270FD1" w:rsidP="00E73834">
      <w:pPr>
        <w:widowControl w:val="0"/>
        <w:numPr>
          <w:ilvl w:val="12"/>
          <w:numId w:val="0"/>
        </w:numPr>
        <w:spacing w:after="0" w:line="360" w:lineRule="auto"/>
        <w:ind w:firstLine="709"/>
        <w:jc w:val="both"/>
        <w:rPr>
          <w:rFonts w:ascii="Times New Roman" w:hAnsi="Times New Roman"/>
          <w:sz w:val="28"/>
          <w:szCs w:val="28"/>
        </w:rPr>
      </w:pPr>
      <w:r w:rsidRPr="00E73834">
        <w:rPr>
          <w:rFonts w:ascii="Times New Roman" w:hAnsi="Times New Roman"/>
          <w:sz w:val="28"/>
          <w:szCs w:val="28"/>
        </w:rPr>
        <w:t>Современная практика оценки качества образования предполагает значительное усиление роли самообследования образовательных учреждений, результаты которого рассматриваются в качестве важного предварительного результата оценки качества их деятельности. Отсюда необходимость дальнейшего развития практики публичной отчетности о различных аспектах деятельности образовательных учреждений. Формы</w:t>
      </w:r>
      <w:r w:rsidR="00E73834">
        <w:rPr>
          <w:rFonts w:ascii="Times New Roman" w:hAnsi="Times New Roman"/>
          <w:sz w:val="28"/>
          <w:szCs w:val="28"/>
        </w:rPr>
        <w:t xml:space="preserve"> </w:t>
      </w:r>
      <w:r w:rsidRPr="00E73834">
        <w:rPr>
          <w:rFonts w:ascii="Times New Roman" w:hAnsi="Times New Roman"/>
          <w:sz w:val="28"/>
          <w:szCs w:val="28"/>
        </w:rPr>
        <w:t>такой отчетности должны отражать:</w:t>
      </w:r>
    </w:p>
    <w:p w:rsidR="00270FD1" w:rsidRPr="00E73834" w:rsidRDefault="00270FD1" w:rsidP="00E73834">
      <w:pPr>
        <w:widowControl w:val="0"/>
        <w:numPr>
          <w:ilvl w:val="0"/>
          <w:numId w:val="2"/>
        </w:numPr>
        <w:spacing w:after="0" w:line="360" w:lineRule="auto"/>
        <w:ind w:left="0" w:firstLine="709"/>
        <w:jc w:val="both"/>
        <w:rPr>
          <w:rFonts w:ascii="Times New Roman" w:hAnsi="Times New Roman"/>
          <w:sz w:val="28"/>
          <w:szCs w:val="28"/>
        </w:rPr>
      </w:pPr>
      <w:r w:rsidRPr="00E73834">
        <w:rPr>
          <w:rFonts w:ascii="Times New Roman" w:hAnsi="Times New Roman"/>
          <w:sz w:val="28"/>
          <w:szCs w:val="28"/>
        </w:rPr>
        <w:t>миссию, цели образовательного учреждения,</w:t>
      </w:r>
      <w:r w:rsidR="00E73834">
        <w:rPr>
          <w:rFonts w:ascii="Times New Roman" w:hAnsi="Times New Roman"/>
          <w:sz w:val="28"/>
          <w:szCs w:val="28"/>
        </w:rPr>
        <w:t xml:space="preserve"> </w:t>
      </w:r>
      <w:r w:rsidRPr="00E73834">
        <w:rPr>
          <w:rFonts w:ascii="Times New Roman" w:hAnsi="Times New Roman"/>
          <w:sz w:val="28"/>
          <w:szCs w:val="28"/>
        </w:rPr>
        <w:t>в т.ч. по отношению к обеспечению качества образования</w:t>
      </w:r>
      <w:r w:rsidR="00E73834">
        <w:rPr>
          <w:rFonts w:ascii="Times New Roman" w:hAnsi="Times New Roman"/>
          <w:sz w:val="28"/>
          <w:szCs w:val="28"/>
        </w:rPr>
        <w:t xml:space="preserve"> </w:t>
      </w:r>
      <w:r w:rsidRPr="00E73834">
        <w:rPr>
          <w:rFonts w:ascii="Times New Roman" w:hAnsi="Times New Roman"/>
          <w:sz w:val="28"/>
          <w:szCs w:val="28"/>
        </w:rPr>
        <w:t>и выполнению федеральных государственных образовательных стандартов;</w:t>
      </w:r>
    </w:p>
    <w:p w:rsidR="00270FD1" w:rsidRPr="00E73834" w:rsidRDefault="00270FD1" w:rsidP="00E73834">
      <w:pPr>
        <w:widowControl w:val="0"/>
        <w:numPr>
          <w:ilvl w:val="0"/>
          <w:numId w:val="2"/>
        </w:numPr>
        <w:spacing w:after="0" w:line="360" w:lineRule="auto"/>
        <w:ind w:left="0" w:firstLine="709"/>
        <w:jc w:val="both"/>
        <w:rPr>
          <w:rFonts w:ascii="Times New Roman" w:hAnsi="Times New Roman"/>
          <w:sz w:val="28"/>
          <w:szCs w:val="28"/>
        </w:rPr>
      </w:pPr>
      <w:r w:rsidRPr="00E73834">
        <w:rPr>
          <w:rFonts w:ascii="Times New Roman" w:hAnsi="Times New Roman"/>
          <w:sz w:val="28"/>
          <w:szCs w:val="28"/>
        </w:rPr>
        <w:t>структуру образовательных программ, их содержание, длительность, требования к условиям для их реализации;</w:t>
      </w:r>
    </w:p>
    <w:p w:rsidR="00270FD1" w:rsidRPr="00E73834" w:rsidRDefault="00270FD1" w:rsidP="00E73834">
      <w:pPr>
        <w:widowControl w:val="0"/>
        <w:numPr>
          <w:ilvl w:val="0"/>
          <w:numId w:val="2"/>
        </w:numPr>
        <w:spacing w:after="0" w:line="360" w:lineRule="auto"/>
        <w:ind w:left="0" w:firstLine="709"/>
        <w:jc w:val="both"/>
        <w:rPr>
          <w:rFonts w:ascii="Times New Roman" w:hAnsi="Times New Roman"/>
          <w:sz w:val="28"/>
          <w:szCs w:val="28"/>
        </w:rPr>
      </w:pPr>
      <w:r w:rsidRPr="00E73834">
        <w:rPr>
          <w:rFonts w:ascii="Times New Roman" w:hAnsi="Times New Roman"/>
          <w:sz w:val="28"/>
          <w:szCs w:val="28"/>
        </w:rPr>
        <w:t>организацию системы обеспечения качества образования;</w:t>
      </w:r>
    </w:p>
    <w:p w:rsidR="00270FD1" w:rsidRPr="00E73834" w:rsidRDefault="00270FD1" w:rsidP="00E73834">
      <w:pPr>
        <w:widowControl w:val="0"/>
        <w:numPr>
          <w:ilvl w:val="0"/>
          <w:numId w:val="2"/>
        </w:numPr>
        <w:spacing w:after="0" w:line="360" w:lineRule="auto"/>
        <w:ind w:left="0" w:firstLine="709"/>
        <w:jc w:val="both"/>
        <w:rPr>
          <w:rFonts w:ascii="Times New Roman" w:hAnsi="Times New Roman"/>
          <w:sz w:val="28"/>
          <w:szCs w:val="28"/>
        </w:rPr>
      </w:pPr>
      <w:r w:rsidRPr="00E73834">
        <w:rPr>
          <w:rFonts w:ascii="Times New Roman" w:hAnsi="Times New Roman"/>
          <w:sz w:val="28"/>
          <w:szCs w:val="28"/>
        </w:rPr>
        <w:t>состав обучающихся их успеваемость, а также оценку обучающимися учебных программ;</w:t>
      </w:r>
    </w:p>
    <w:p w:rsidR="00270FD1" w:rsidRPr="00E73834" w:rsidRDefault="00270FD1" w:rsidP="00E73834">
      <w:pPr>
        <w:widowControl w:val="0"/>
        <w:numPr>
          <w:ilvl w:val="0"/>
          <w:numId w:val="2"/>
        </w:numPr>
        <w:spacing w:after="0" w:line="360" w:lineRule="auto"/>
        <w:ind w:left="0" w:firstLine="709"/>
        <w:jc w:val="both"/>
        <w:rPr>
          <w:rFonts w:ascii="Times New Roman" w:hAnsi="Times New Roman"/>
          <w:sz w:val="28"/>
          <w:szCs w:val="28"/>
        </w:rPr>
      </w:pPr>
      <w:r w:rsidRPr="00E73834">
        <w:rPr>
          <w:rFonts w:ascii="Times New Roman" w:hAnsi="Times New Roman"/>
          <w:sz w:val="28"/>
          <w:szCs w:val="28"/>
        </w:rPr>
        <w:t>достижения выпускников, их успешность на рынке труда и/или в дальнейшем продолжении образования;</w:t>
      </w:r>
    </w:p>
    <w:p w:rsidR="00270FD1" w:rsidRPr="00E73834" w:rsidRDefault="00270FD1" w:rsidP="00E73834">
      <w:pPr>
        <w:widowControl w:val="0"/>
        <w:numPr>
          <w:ilvl w:val="0"/>
          <w:numId w:val="2"/>
        </w:numPr>
        <w:spacing w:after="0" w:line="360" w:lineRule="auto"/>
        <w:ind w:left="0" w:firstLine="709"/>
        <w:jc w:val="both"/>
        <w:rPr>
          <w:rFonts w:ascii="Times New Roman" w:hAnsi="Times New Roman"/>
          <w:sz w:val="28"/>
          <w:szCs w:val="28"/>
        </w:rPr>
      </w:pPr>
      <w:r w:rsidRPr="00E73834">
        <w:rPr>
          <w:rFonts w:ascii="Times New Roman" w:hAnsi="Times New Roman"/>
          <w:sz w:val="28"/>
          <w:szCs w:val="28"/>
        </w:rPr>
        <w:t>основные финансовые показатели деятельности образовательного учреждения, уровень его ресурсного обеспечения.</w:t>
      </w:r>
    </w:p>
    <w:p w:rsidR="00270FD1" w:rsidRPr="00E73834" w:rsidRDefault="00270FD1" w:rsidP="00E73834">
      <w:pPr>
        <w:widowControl w:val="0"/>
        <w:numPr>
          <w:ilvl w:val="12"/>
          <w:numId w:val="0"/>
        </w:numPr>
        <w:spacing w:after="0" w:line="360" w:lineRule="auto"/>
        <w:ind w:firstLine="709"/>
        <w:jc w:val="both"/>
        <w:rPr>
          <w:rFonts w:ascii="Times New Roman" w:hAnsi="Times New Roman"/>
          <w:sz w:val="28"/>
          <w:szCs w:val="28"/>
        </w:rPr>
      </w:pPr>
      <w:r w:rsidRPr="00E73834">
        <w:rPr>
          <w:rFonts w:ascii="Times New Roman" w:hAnsi="Times New Roman"/>
          <w:sz w:val="28"/>
          <w:szCs w:val="28"/>
        </w:rPr>
        <w:t>В перспективе оценки деятельности образовательных учреждений необходимо развитие независимых (внешних) оценок - оценок, полученных в результате независимых от образовательного учреждения и от системы образования в целом процедур, стандартизированных и универсальных</w:t>
      </w:r>
      <w:r w:rsidR="00DA1731" w:rsidRPr="00E73834">
        <w:rPr>
          <w:rFonts w:ascii="Times New Roman" w:hAnsi="Times New Roman"/>
          <w:sz w:val="28"/>
          <w:szCs w:val="28"/>
        </w:rPr>
        <w:t>. А сейчас актуально самообследование образовательного учреждения.</w:t>
      </w:r>
      <w:r w:rsidRPr="00E73834">
        <w:rPr>
          <w:rFonts w:ascii="Times New Roman" w:hAnsi="Times New Roman"/>
          <w:sz w:val="28"/>
          <w:szCs w:val="28"/>
        </w:rPr>
        <w:t xml:space="preserve"> </w:t>
      </w:r>
      <w:r w:rsidR="000F5667" w:rsidRPr="00E73834">
        <w:rPr>
          <w:rFonts w:ascii="Times New Roman" w:hAnsi="Times New Roman"/>
          <w:sz w:val="28"/>
          <w:szCs w:val="28"/>
        </w:rPr>
        <w:t xml:space="preserve">(Приложение № </w:t>
      </w:r>
      <w:r w:rsidRPr="00E73834">
        <w:rPr>
          <w:rFonts w:ascii="Times New Roman" w:hAnsi="Times New Roman"/>
          <w:sz w:val="28"/>
          <w:szCs w:val="28"/>
        </w:rPr>
        <w:t>1)</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bCs/>
          <w:sz w:val="28"/>
          <w:szCs w:val="28"/>
        </w:rPr>
        <w:t>Процедура аккредитации включает следующие этапы:</w:t>
      </w:r>
    </w:p>
    <w:p w:rsidR="00E73834" w:rsidRDefault="00196D65"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E73834">
        <w:rPr>
          <w:rFonts w:ascii="Times New Roman" w:hAnsi="Times New Roman"/>
          <w:sz w:val="28"/>
          <w:szCs w:val="28"/>
        </w:rPr>
        <w:t xml:space="preserve"> </w:t>
      </w:r>
      <w:r w:rsidR="00B8543D" w:rsidRPr="00E73834">
        <w:rPr>
          <w:rFonts w:ascii="Times New Roman" w:hAnsi="Times New Roman"/>
          <w:sz w:val="28"/>
          <w:szCs w:val="28"/>
        </w:rPr>
        <w:t>представление заявки на аккредитацию с приложением нео</w:t>
      </w:r>
      <w:r w:rsidRPr="00E73834">
        <w:rPr>
          <w:rFonts w:ascii="Times New Roman" w:hAnsi="Times New Roman"/>
          <w:sz w:val="28"/>
          <w:szCs w:val="28"/>
        </w:rPr>
        <w:t>бходимых документов;</w:t>
      </w:r>
    </w:p>
    <w:p w:rsidR="00E73834" w:rsidRDefault="00196D65"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E73834">
        <w:rPr>
          <w:rFonts w:ascii="Times New Roman" w:hAnsi="Times New Roman"/>
          <w:sz w:val="28"/>
          <w:szCs w:val="28"/>
        </w:rPr>
        <w:t xml:space="preserve"> </w:t>
      </w:r>
      <w:r w:rsidR="00B8543D" w:rsidRPr="00E73834">
        <w:rPr>
          <w:rFonts w:ascii="Times New Roman" w:hAnsi="Times New Roman"/>
          <w:sz w:val="28"/>
          <w:szCs w:val="28"/>
        </w:rPr>
        <w:t>анализ документов, представленн</w:t>
      </w:r>
      <w:r w:rsidRPr="00E73834">
        <w:rPr>
          <w:rFonts w:ascii="Times New Roman" w:hAnsi="Times New Roman"/>
          <w:sz w:val="28"/>
          <w:szCs w:val="28"/>
        </w:rPr>
        <w:t>ых для аккредитации;</w:t>
      </w:r>
    </w:p>
    <w:p w:rsidR="00E73834" w:rsidRDefault="00196D65"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B8543D" w:rsidRPr="00E73834">
        <w:rPr>
          <w:rFonts w:ascii="Times New Roman" w:hAnsi="Times New Roman"/>
          <w:sz w:val="28"/>
          <w:szCs w:val="28"/>
        </w:rPr>
        <w:t>проверку и оценку заявите</w:t>
      </w:r>
      <w:r w:rsidRPr="00E73834">
        <w:rPr>
          <w:rFonts w:ascii="Times New Roman" w:hAnsi="Times New Roman"/>
          <w:sz w:val="28"/>
          <w:szCs w:val="28"/>
        </w:rPr>
        <w:t>ля на месте;</w:t>
      </w:r>
    </w:p>
    <w:p w:rsidR="00E73834" w:rsidRDefault="00196D65"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E73834">
        <w:rPr>
          <w:rFonts w:ascii="Times New Roman" w:hAnsi="Times New Roman"/>
          <w:sz w:val="28"/>
          <w:szCs w:val="28"/>
        </w:rPr>
        <w:t xml:space="preserve"> </w:t>
      </w:r>
      <w:r w:rsidR="00B8543D" w:rsidRPr="00E73834">
        <w:rPr>
          <w:rFonts w:ascii="Times New Roman" w:hAnsi="Times New Roman"/>
          <w:sz w:val="28"/>
          <w:szCs w:val="28"/>
        </w:rPr>
        <w:t>анализ материалов, связанных с аккре</w:t>
      </w:r>
      <w:r w:rsidR="00306B66" w:rsidRPr="00E73834">
        <w:rPr>
          <w:rFonts w:ascii="Times New Roman" w:hAnsi="Times New Roman"/>
          <w:sz w:val="28"/>
          <w:szCs w:val="28"/>
        </w:rPr>
        <w:t xml:space="preserve">дитацией, и принятие решения об </w:t>
      </w:r>
      <w:r w:rsidRPr="00E73834">
        <w:rPr>
          <w:rFonts w:ascii="Times New Roman" w:hAnsi="Times New Roman"/>
          <w:sz w:val="28"/>
          <w:szCs w:val="28"/>
        </w:rPr>
        <w:t>аккредитации;</w:t>
      </w:r>
    </w:p>
    <w:p w:rsidR="00E73834" w:rsidRDefault="00196D65"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E73834">
        <w:rPr>
          <w:rFonts w:ascii="Times New Roman" w:hAnsi="Times New Roman"/>
          <w:sz w:val="28"/>
          <w:szCs w:val="28"/>
        </w:rPr>
        <w:t xml:space="preserve"> </w:t>
      </w:r>
      <w:r w:rsidR="00B8543D" w:rsidRPr="00E73834">
        <w:rPr>
          <w:rFonts w:ascii="Times New Roman" w:hAnsi="Times New Roman"/>
          <w:sz w:val="28"/>
          <w:szCs w:val="28"/>
        </w:rPr>
        <w:t>оформление, регистрацию и выдачу свидетельства об аккредитации (либо мотивированного отк</w:t>
      </w:r>
      <w:r w:rsidR="00D82370" w:rsidRPr="00E73834">
        <w:rPr>
          <w:rFonts w:ascii="Times New Roman" w:hAnsi="Times New Roman"/>
          <w:sz w:val="28"/>
          <w:szCs w:val="28"/>
        </w:rPr>
        <w:t>аза в аккредитации);</w:t>
      </w:r>
    </w:p>
    <w:p w:rsidR="00B8543D" w:rsidRPr="00E73834" w:rsidRDefault="00D82370"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E73834">
        <w:rPr>
          <w:rFonts w:ascii="Times New Roman" w:hAnsi="Times New Roman"/>
          <w:sz w:val="28"/>
          <w:szCs w:val="28"/>
        </w:rPr>
        <w:t xml:space="preserve"> </w:t>
      </w:r>
      <w:r w:rsidR="00B8543D" w:rsidRPr="00E73834">
        <w:rPr>
          <w:rFonts w:ascii="Times New Roman" w:hAnsi="Times New Roman"/>
          <w:sz w:val="28"/>
          <w:szCs w:val="28"/>
        </w:rPr>
        <w:t>периодический контроль за деятельностью аккредитованной организации.</w:t>
      </w:r>
    </w:p>
    <w:p w:rsidR="005726B5"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Каждый последующий этап аккредитации проводится при положительном результате предыдущего этапа. Все этапы, связанные с аккредитацией, должны быть документированы.</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iCs/>
          <w:sz w:val="28"/>
          <w:szCs w:val="28"/>
        </w:rPr>
        <w:t>Представление заявки на аккредитацию.</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Заявитель, претендующий на аккредитацию в качестве органа оценки соответствия, подает заявку на аккредитацию в Центральный орган или Территориальный уполномоченный орган, имеющий полномочия в заявляемой области аккредитации и расположенный, как правило, в территориальной близости от заявителя. Организации или их подразделения, являющиеся территориальными уполномоченными органами, подают заявку на аккредитацию в качестве органа оценки соответствия только в Центральный орган.</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В заявке на аккредитацию должны быть отражены:</w:t>
      </w:r>
    </w:p>
    <w:p w:rsidR="00E73834" w:rsidRDefault="00196D65"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E73834">
        <w:rPr>
          <w:rFonts w:ascii="Times New Roman" w:hAnsi="Times New Roman"/>
          <w:sz w:val="28"/>
          <w:szCs w:val="28"/>
        </w:rPr>
        <w:t xml:space="preserve"> </w:t>
      </w:r>
      <w:r w:rsidR="00B8543D" w:rsidRPr="00E73834">
        <w:rPr>
          <w:rFonts w:ascii="Times New Roman" w:hAnsi="Times New Roman"/>
          <w:sz w:val="28"/>
          <w:szCs w:val="28"/>
        </w:rPr>
        <w:t>вид аккредитации (первичная, повторная, расширение об</w:t>
      </w:r>
      <w:r w:rsidRPr="00E73834">
        <w:rPr>
          <w:rFonts w:ascii="Times New Roman" w:hAnsi="Times New Roman"/>
          <w:sz w:val="28"/>
          <w:szCs w:val="28"/>
        </w:rPr>
        <w:t>ласти аккредитации);</w:t>
      </w:r>
    </w:p>
    <w:p w:rsidR="00E73834" w:rsidRDefault="00196D65"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E73834">
        <w:rPr>
          <w:rFonts w:ascii="Times New Roman" w:hAnsi="Times New Roman"/>
          <w:sz w:val="28"/>
          <w:szCs w:val="28"/>
        </w:rPr>
        <w:t xml:space="preserve"> </w:t>
      </w:r>
      <w:r w:rsidR="00B8543D" w:rsidRPr="00E73834">
        <w:rPr>
          <w:rFonts w:ascii="Times New Roman" w:hAnsi="Times New Roman"/>
          <w:sz w:val="28"/>
          <w:szCs w:val="28"/>
        </w:rPr>
        <w:t xml:space="preserve">вид органа </w:t>
      </w:r>
      <w:r w:rsidRPr="00E73834">
        <w:rPr>
          <w:rFonts w:ascii="Times New Roman" w:hAnsi="Times New Roman"/>
          <w:sz w:val="28"/>
          <w:szCs w:val="28"/>
        </w:rPr>
        <w:t>оценки соответствия;</w:t>
      </w:r>
    </w:p>
    <w:p w:rsidR="00E73834" w:rsidRDefault="00196D65"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E73834">
        <w:rPr>
          <w:rFonts w:ascii="Times New Roman" w:hAnsi="Times New Roman"/>
          <w:sz w:val="28"/>
          <w:szCs w:val="28"/>
        </w:rPr>
        <w:t xml:space="preserve"> </w:t>
      </w:r>
      <w:r w:rsidRPr="00E73834">
        <w:rPr>
          <w:rFonts w:ascii="Times New Roman" w:hAnsi="Times New Roman"/>
          <w:sz w:val="28"/>
          <w:szCs w:val="28"/>
        </w:rPr>
        <w:t>сведения о заявителе;</w:t>
      </w:r>
    </w:p>
    <w:p w:rsidR="00E73834" w:rsidRDefault="00196D65"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E73834">
        <w:rPr>
          <w:rFonts w:ascii="Times New Roman" w:hAnsi="Times New Roman"/>
          <w:sz w:val="28"/>
          <w:szCs w:val="28"/>
        </w:rPr>
        <w:t xml:space="preserve"> </w:t>
      </w:r>
      <w:r w:rsidR="00B8543D" w:rsidRPr="00E73834">
        <w:rPr>
          <w:rFonts w:ascii="Times New Roman" w:hAnsi="Times New Roman"/>
          <w:sz w:val="28"/>
          <w:szCs w:val="28"/>
        </w:rPr>
        <w:t xml:space="preserve">заявляемая область </w:t>
      </w:r>
      <w:r w:rsidRPr="00E73834">
        <w:rPr>
          <w:rFonts w:ascii="Times New Roman" w:hAnsi="Times New Roman"/>
          <w:sz w:val="28"/>
          <w:szCs w:val="28"/>
        </w:rPr>
        <w:t>аккредитации;</w:t>
      </w:r>
    </w:p>
    <w:p w:rsidR="00E73834" w:rsidRDefault="00196D65"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E73834">
        <w:rPr>
          <w:rFonts w:ascii="Times New Roman" w:hAnsi="Times New Roman"/>
          <w:sz w:val="28"/>
          <w:szCs w:val="28"/>
        </w:rPr>
        <w:t xml:space="preserve"> </w:t>
      </w:r>
      <w:r w:rsidR="00B8543D" w:rsidRPr="00E73834">
        <w:rPr>
          <w:rFonts w:ascii="Times New Roman" w:hAnsi="Times New Roman"/>
          <w:sz w:val="28"/>
          <w:szCs w:val="28"/>
        </w:rPr>
        <w:t>осведомленность заявителя о пр</w:t>
      </w:r>
      <w:r w:rsidRPr="00E73834">
        <w:rPr>
          <w:rFonts w:ascii="Times New Roman" w:hAnsi="Times New Roman"/>
          <w:sz w:val="28"/>
          <w:szCs w:val="28"/>
        </w:rPr>
        <w:t>оцедуре аккредитации;</w:t>
      </w:r>
      <w:r w:rsidRPr="00E73834">
        <w:rPr>
          <w:rFonts w:ascii="Times New Roman" w:hAnsi="Times New Roman"/>
          <w:sz w:val="28"/>
          <w:szCs w:val="28"/>
        </w:rPr>
        <w:br/>
        <w:t>-</w:t>
      </w:r>
      <w:r w:rsidR="00E73834">
        <w:rPr>
          <w:rFonts w:ascii="Times New Roman" w:hAnsi="Times New Roman"/>
          <w:sz w:val="28"/>
          <w:szCs w:val="28"/>
        </w:rPr>
        <w:t xml:space="preserve"> </w:t>
      </w:r>
      <w:r w:rsidR="00B8543D" w:rsidRPr="00E73834">
        <w:rPr>
          <w:rFonts w:ascii="Times New Roman" w:hAnsi="Times New Roman"/>
          <w:sz w:val="28"/>
          <w:szCs w:val="28"/>
        </w:rPr>
        <w:t>готовность заявителя добровольно и в полной мере выполнять процедуру аккредитации, в том числе принять группу специалистов (экспертов) по аккредитации (комиссию) по проверке органа оценки соответствия, оплатить расходы, связанные с аккредитацией (независимо от результата аккредитации) и последующим периодическим контролем;</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E73834">
        <w:rPr>
          <w:rFonts w:ascii="Times New Roman" w:hAnsi="Times New Roman"/>
          <w:sz w:val="28"/>
          <w:szCs w:val="28"/>
        </w:rPr>
        <w:t xml:space="preserve"> </w:t>
      </w:r>
      <w:r w:rsidRPr="00E73834">
        <w:rPr>
          <w:rFonts w:ascii="Times New Roman" w:hAnsi="Times New Roman"/>
          <w:sz w:val="28"/>
          <w:szCs w:val="28"/>
        </w:rPr>
        <w:t>подтверждение заявителем своего согласия добровольно выполнять требования, обусловленные аккредитацией, в том числе в отношении предоставления информационных услуг.</w:t>
      </w:r>
    </w:p>
    <w:p w:rsidR="009B754E" w:rsidRPr="00E73834" w:rsidRDefault="00B8543D"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К заявке прилагают комплект документов, содержащий информацию, необходимую и достаточную для оценки готовности органа оценки соответствия к аккредитации и возможности проведения ее проверки и оценки.</w:t>
      </w:r>
      <w:r w:rsidR="009B754E" w:rsidRPr="00E73834">
        <w:rPr>
          <w:rFonts w:ascii="Times New Roman" w:hAnsi="Times New Roman"/>
          <w:sz w:val="28"/>
          <w:szCs w:val="28"/>
        </w:rPr>
        <w:t xml:space="preserve"> </w:t>
      </w:r>
    </w:p>
    <w:p w:rsidR="009B754E" w:rsidRPr="00E73834" w:rsidRDefault="009B754E"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 xml:space="preserve">Перечень документов, представленный образовательным учреждением МОУ СОШ № 1 для проведения государственной аккредитации: </w:t>
      </w:r>
    </w:p>
    <w:p w:rsidR="009B754E" w:rsidRPr="00E73834" w:rsidRDefault="009B754E"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 заявление о проведении государственной аккредитации, согласованное с учредителем образовательного учреждения;</w:t>
      </w:r>
    </w:p>
    <w:p w:rsidR="009B754E" w:rsidRPr="00E73834" w:rsidRDefault="009B754E"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E73834">
        <w:rPr>
          <w:rFonts w:ascii="Times New Roman" w:hAnsi="Times New Roman"/>
          <w:sz w:val="28"/>
          <w:szCs w:val="28"/>
        </w:rPr>
        <w:t xml:space="preserve"> </w:t>
      </w:r>
      <w:r w:rsidRPr="00E73834">
        <w:rPr>
          <w:rFonts w:ascii="Times New Roman" w:hAnsi="Times New Roman"/>
          <w:sz w:val="28"/>
          <w:szCs w:val="28"/>
        </w:rPr>
        <w:t>выписка из решения педагогического совета образовательного учреждения</w:t>
      </w:r>
      <w:r w:rsidR="00E73834">
        <w:rPr>
          <w:rFonts w:ascii="Times New Roman" w:hAnsi="Times New Roman"/>
          <w:sz w:val="28"/>
          <w:szCs w:val="28"/>
        </w:rPr>
        <w:t xml:space="preserve"> </w:t>
      </w:r>
      <w:r w:rsidRPr="00E73834">
        <w:rPr>
          <w:rFonts w:ascii="Times New Roman" w:hAnsi="Times New Roman"/>
          <w:sz w:val="28"/>
          <w:szCs w:val="28"/>
        </w:rPr>
        <w:t>о прохождении государственной аккредитации;</w:t>
      </w:r>
    </w:p>
    <w:p w:rsidR="009B754E" w:rsidRPr="00E73834" w:rsidRDefault="009B754E"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 копия устава образовательного учреждения заверенные образовательным учреждением (приложение №</w:t>
      </w:r>
      <w:r w:rsidR="006F7449" w:rsidRPr="00E73834">
        <w:rPr>
          <w:rFonts w:ascii="Times New Roman" w:hAnsi="Times New Roman"/>
          <w:sz w:val="28"/>
          <w:szCs w:val="28"/>
        </w:rPr>
        <w:t xml:space="preserve"> </w:t>
      </w:r>
      <w:r w:rsidR="00270FD1" w:rsidRPr="00E73834">
        <w:rPr>
          <w:rFonts w:ascii="Times New Roman" w:hAnsi="Times New Roman"/>
          <w:sz w:val="28"/>
          <w:szCs w:val="28"/>
        </w:rPr>
        <w:t>2</w:t>
      </w:r>
      <w:r w:rsidRPr="00E73834">
        <w:rPr>
          <w:rFonts w:ascii="Times New Roman" w:hAnsi="Times New Roman"/>
          <w:sz w:val="28"/>
          <w:szCs w:val="28"/>
        </w:rPr>
        <w:t xml:space="preserve">); </w:t>
      </w:r>
    </w:p>
    <w:p w:rsidR="009B754E" w:rsidRPr="00E73834" w:rsidRDefault="009B754E"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 копия лицензии на право ведения образовательной деятельности образовательного учреждения (приложение №</w:t>
      </w:r>
      <w:r w:rsidR="006F7449" w:rsidRPr="00E73834">
        <w:rPr>
          <w:rFonts w:ascii="Times New Roman" w:hAnsi="Times New Roman"/>
          <w:sz w:val="28"/>
          <w:szCs w:val="28"/>
        </w:rPr>
        <w:t xml:space="preserve"> </w:t>
      </w:r>
      <w:r w:rsidR="00270FD1" w:rsidRPr="00E73834">
        <w:rPr>
          <w:rFonts w:ascii="Times New Roman" w:hAnsi="Times New Roman"/>
          <w:sz w:val="28"/>
          <w:szCs w:val="28"/>
        </w:rPr>
        <w:t>3</w:t>
      </w:r>
      <w:r w:rsidRPr="00E73834">
        <w:rPr>
          <w:rFonts w:ascii="Times New Roman" w:hAnsi="Times New Roman"/>
          <w:sz w:val="28"/>
          <w:szCs w:val="28"/>
        </w:rPr>
        <w:t>);</w:t>
      </w:r>
    </w:p>
    <w:p w:rsidR="009B754E" w:rsidRPr="00E73834" w:rsidRDefault="009B754E"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 копия свидетельства о государственной аккредитации образовательного учреждения (приложение №</w:t>
      </w:r>
      <w:r w:rsidR="006F7449" w:rsidRPr="00E73834">
        <w:rPr>
          <w:rFonts w:ascii="Times New Roman" w:hAnsi="Times New Roman"/>
          <w:sz w:val="28"/>
          <w:szCs w:val="28"/>
        </w:rPr>
        <w:t xml:space="preserve"> </w:t>
      </w:r>
      <w:r w:rsidR="00270FD1" w:rsidRPr="00E73834">
        <w:rPr>
          <w:rFonts w:ascii="Times New Roman" w:hAnsi="Times New Roman"/>
          <w:sz w:val="28"/>
          <w:szCs w:val="28"/>
        </w:rPr>
        <w:t>4</w:t>
      </w:r>
      <w:r w:rsidRPr="00E73834">
        <w:rPr>
          <w:rFonts w:ascii="Times New Roman" w:hAnsi="Times New Roman"/>
          <w:sz w:val="28"/>
          <w:szCs w:val="28"/>
        </w:rPr>
        <w:t>);</w:t>
      </w:r>
    </w:p>
    <w:p w:rsidR="009B754E" w:rsidRPr="00E73834" w:rsidRDefault="009B754E"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 xml:space="preserve">- копия свидетельства о внесении записи в Единый государственный реестр юридических лиц (приложение № </w:t>
      </w:r>
      <w:r w:rsidR="00270FD1" w:rsidRPr="00E73834">
        <w:rPr>
          <w:rFonts w:ascii="Times New Roman" w:hAnsi="Times New Roman"/>
          <w:sz w:val="28"/>
          <w:szCs w:val="28"/>
        </w:rPr>
        <w:t>5</w:t>
      </w:r>
      <w:r w:rsidRPr="00E73834">
        <w:rPr>
          <w:rFonts w:ascii="Times New Roman" w:hAnsi="Times New Roman"/>
          <w:sz w:val="28"/>
          <w:szCs w:val="28"/>
        </w:rPr>
        <w:t>);</w:t>
      </w:r>
    </w:p>
    <w:p w:rsidR="009B754E" w:rsidRPr="00E73834" w:rsidRDefault="009B754E" w:rsidP="00E73834">
      <w:pPr>
        <w:widowControl w:val="0"/>
        <w:spacing w:after="0" w:line="360" w:lineRule="auto"/>
        <w:ind w:firstLine="709"/>
        <w:jc w:val="both"/>
        <w:rPr>
          <w:rFonts w:ascii="Times New Roman" w:hAnsi="Times New Roman"/>
          <w:bCs/>
          <w:sz w:val="28"/>
          <w:szCs w:val="28"/>
        </w:rPr>
      </w:pPr>
      <w:r w:rsidRPr="00E73834">
        <w:rPr>
          <w:rFonts w:ascii="Times New Roman" w:hAnsi="Times New Roman"/>
          <w:sz w:val="28"/>
          <w:szCs w:val="28"/>
        </w:rPr>
        <w:t xml:space="preserve">- </w:t>
      </w:r>
      <w:r w:rsidRPr="00E73834">
        <w:rPr>
          <w:rFonts w:ascii="Times New Roman" w:hAnsi="Times New Roman"/>
          <w:bCs/>
          <w:sz w:val="28"/>
          <w:szCs w:val="28"/>
        </w:rPr>
        <w:t>копию свидетельства о постановке на учет</w:t>
      </w:r>
      <w:r w:rsidR="00E73834">
        <w:rPr>
          <w:rFonts w:ascii="Times New Roman" w:hAnsi="Times New Roman"/>
          <w:bCs/>
          <w:sz w:val="28"/>
          <w:szCs w:val="28"/>
        </w:rPr>
        <w:t xml:space="preserve"> </w:t>
      </w:r>
      <w:r w:rsidRPr="00E73834">
        <w:rPr>
          <w:rFonts w:ascii="Times New Roman" w:hAnsi="Times New Roman"/>
          <w:bCs/>
          <w:sz w:val="28"/>
          <w:szCs w:val="28"/>
        </w:rPr>
        <w:t>учреждения в</w:t>
      </w:r>
      <w:r w:rsidR="00E73834">
        <w:rPr>
          <w:rFonts w:ascii="Times New Roman" w:hAnsi="Times New Roman"/>
          <w:bCs/>
          <w:sz w:val="28"/>
          <w:szCs w:val="28"/>
        </w:rPr>
        <w:t xml:space="preserve"> </w:t>
      </w:r>
      <w:r w:rsidRPr="00E73834">
        <w:rPr>
          <w:rFonts w:ascii="Times New Roman" w:hAnsi="Times New Roman"/>
          <w:bCs/>
          <w:sz w:val="28"/>
          <w:szCs w:val="28"/>
        </w:rPr>
        <w:t xml:space="preserve">налоговом органе по месту нахождения на территории Российской Федерации (ИНН) (приложение № </w:t>
      </w:r>
      <w:r w:rsidR="00270FD1" w:rsidRPr="00E73834">
        <w:rPr>
          <w:rFonts w:ascii="Times New Roman" w:hAnsi="Times New Roman"/>
          <w:bCs/>
          <w:sz w:val="28"/>
          <w:szCs w:val="28"/>
        </w:rPr>
        <w:t>6</w:t>
      </w:r>
      <w:r w:rsidRPr="00E73834">
        <w:rPr>
          <w:rFonts w:ascii="Times New Roman" w:hAnsi="Times New Roman"/>
          <w:bCs/>
          <w:sz w:val="28"/>
          <w:szCs w:val="28"/>
        </w:rPr>
        <w:t>);</w:t>
      </w:r>
    </w:p>
    <w:p w:rsidR="00270FD1" w:rsidRPr="00E73834" w:rsidRDefault="00270FD1" w:rsidP="00E73834">
      <w:pPr>
        <w:widowControl w:val="0"/>
        <w:spacing w:after="0" w:line="360" w:lineRule="auto"/>
        <w:ind w:firstLine="709"/>
        <w:jc w:val="both"/>
        <w:rPr>
          <w:rFonts w:ascii="Times New Roman" w:hAnsi="Times New Roman"/>
          <w:bCs/>
          <w:sz w:val="28"/>
          <w:szCs w:val="28"/>
        </w:rPr>
      </w:pPr>
      <w:r w:rsidRPr="00E73834">
        <w:rPr>
          <w:rFonts w:ascii="Times New Roman" w:hAnsi="Times New Roman"/>
          <w:bCs/>
          <w:sz w:val="28"/>
          <w:szCs w:val="28"/>
        </w:rPr>
        <w:t>-информационно-аналитический паспорт (приложение № 7);</w:t>
      </w:r>
    </w:p>
    <w:p w:rsidR="009B754E" w:rsidRPr="00E73834" w:rsidRDefault="009F1219"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w:t>
      </w:r>
      <w:r w:rsidR="009B754E" w:rsidRPr="00E73834">
        <w:rPr>
          <w:rFonts w:ascii="Times New Roman" w:hAnsi="Times New Roman"/>
          <w:sz w:val="28"/>
          <w:szCs w:val="28"/>
        </w:rPr>
        <w:t>документ, подтверждающий уплату государственной пошлины (представляется после выхода приказа Департамента о государственной аккредитации при получении свидетельства о государственной аккредитации);</w:t>
      </w:r>
    </w:p>
    <w:p w:rsidR="00B8543D" w:rsidRPr="00E73834" w:rsidRDefault="009B754E"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 опись представленных документов.</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Документы представлены в папке в твердом переплете, име</w:t>
      </w:r>
      <w:r w:rsidR="009B754E" w:rsidRPr="00E73834">
        <w:rPr>
          <w:rFonts w:ascii="Times New Roman" w:hAnsi="Times New Roman"/>
          <w:sz w:val="28"/>
          <w:szCs w:val="28"/>
        </w:rPr>
        <w:t xml:space="preserve">ют </w:t>
      </w:r>
      <w:r w:rsidRPr="00E73834">
        <w:rPr>
          <w:rFonts w:ascii="Times New Roman" w:hAnsi="Times New Roman"/>
          <w:sz w:val="28"/>
          <w:szCs w:val="28"/>
        </w:rPr>
        <w:t>сквозную нумерацию и перечень включенных документов.</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Орган, который будет проводить проверку и оценку, должен зарегистрировать заявку, рассмотреть ее и прилагаемые документы на соответствие их состава и достаточности установленным требованиям. В случае достаточности представленных материалов с заявителем заключается договор на проверку. При недостаточности представленных материалов процедура рассмотрения приостанавливается до получения необходимых документов.</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iCs/>
          <w:sz w:val="28"/>
          <w:szCs w:val="28"/>
        </w:rPr>
        <w:t>Анализ документов, представляемых для аккредитации.</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Анализ осуществляет специалист (эксперт) по аккредитации, признанный компетентным в установленном порядке.</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Результаты анализа отражаются в заключении, которое должно содержать оценку соответствия организации критериям аккредитации. Заключение должно быть подписано специалистом (экспертом) по аккредитации.</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При отрицательных результатах анализа представленных документов принимается решение о приостановлении процедуры аккредитации, которое доводится до сведения заявителя, который может доработать документы и представить их повторно.</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iCs/>
          <w:sz w:val="28"/>
          <w:szCs w:val="28"/>
        </w:rPr>
        <w:t>Проверка и оценка заявителя на месте.</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Проверку на месте осуществляет комиссия, назначаемая органом, который будет проводить проверку и оценку.</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Состав комиссии по проверке и оценке заявителя на месте утверждается приказом руководителя Центрального органа или Территориального уполномоченного органа.</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В состав комиссии входят специалист (эксперт) по аккредитации и технические специалисты.</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Назначение технических специалистов, являющихся представителями Ростехнадзора, должно быть согласовано с техническими комиссиями или территориальными органами Ростехнадзора в письменной форме.</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Дополнительные требования к составу комиссии по проверке органов оценки соответствия устанавливаются Центральным органом.</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Специалисты (эксперты) по аккредитации, проводящие анализ документов, и члены комиссии по проверке и оценке заявителя на месте:</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должны иметь соответствующие знания для проведения компетентной и беспристрастной оценки в той области, которая оценивается для получения аккредитации;</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должны поставить в известность проводящий проверку и оценку орган о наличии существующих, или ранее существовавших, или потенциально возможных связях или конкуренции между ними или их организациями и заявителем;</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не должны консультировать представителей органа оценки соответствия, так как это может скомпрометировать процесс аккредитации.</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Сроки плана проведения проверок, а также составы комиссий должны быть согласованы с заявителями.</w:t>
      </w:r>
    </w:p>
    <w:p w:rsidR="003B5283" w:rsidRPr="00E73834" w:rsidRDefault="003B5283"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Аккредитационная экспертиза проводится комиссией по аккредитационной экспертизе, созданной аккредитационным органом.</w:t>
      </w:r>
    </w:p>
    <w:p w:rsidR="003B5283" w:rsidRPr="00E73834" w:rsidRDefault="003B5283"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В состав комиссии включаются эксперты в области проведения государственной аккредитации образовательных учреждений, научных организаций.</w:t>
      </w:r>
    </w:p>
    <w:p w:rsidR="003B5283" w:rsidRPr="00E73834" w:rsidRDefault="003B5283"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Экспертом является физическое лицо, которое обладает специальными знаниями в области предмета аккредитационной экспертизы, имеет высшее профессиональное образование и стаж работы в сфере образовательной или управленческой деятельности не менее чем три года, отвечает квалификационным требованиям к экспертам,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и сведения о котором внесены в установленном порядке в реестр экспертов.</w:t>
      </w:r>
    </w:p>
    <w:p w:rsidR="003B5283" w:rsidRPr="00E73834" w:rsidRDefault="003B5283"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Аккредитационный орган осуществляет аттестацию экспертов и ведение на электронных носителях реестра экспертов.</w:t>
      </w:r>
    </w:p>
    <w:p w:rsidR="003B5283" w:rsidRPr="00E73834" w:rsidRDefault="003B5283"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Порядок аттестации экспертов (в том числе порядок ведения реестра экспертов), отбора экспертов для проведения аккредитационной экспертизы и привлечения их к проведению аккредитационной экспертизы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3B5283" w:rsidRPr="00E73834" w:rsidRDefault="003B5283"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При проведении аккредитационной экспертизы эксперт не может находиться в какой-либо зависимости от лиц, заинтересованных в ее результатах.</w:t>
      </w:r>
    </w:p>
    <w:p w:rsidR="003B5283" w:rsidRPr="00E73834" w:rsidRDefault="003B5283"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Результаты аккредитационной экспертизы оформляются заключением комиссии по аккредитационной экспертизе.</w:t>
      </w:r>
    </w:p>
    <w:p w:rsidR="003B5283" w:rsidRPr="00E73834" w:rsidRDefault="003B5283"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Информация о проведении аккредитационной экспертизы, в том числе заключение комиссии по аккредитационной экспертизе, с указанием состава этой комиссии размещается аккредитационным органом на своем официальном сайте в сети "Интернет".</w:t>
      </w:r>
    </w:p>
    <w:p w:rsidR="003B5283" w:rsidRPr="00E73834" w:rsidRDefault="003B5283"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Порядок проведения аккредитационной экспертизы устанавливается положением, указанным в пункте 4 настоящей статьи.</w:t>
      </w:r>
    </w:p>
    <w:p w:rsidR="003B5283" w:rsidRPr="00E73834" w:rsidRDefault="00E73834" w:rsidP="00E73834">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3B5283" w:rsidRPr="00E73834">
        <w:rPr>
          <w:rFonts w:ascii="Times New Roman" w:hAnsi="Times New Roman"/>
          <w:sz w:val="28"/>
          <w:szCs w:val="28"/>
        </w:rPr>
        <w:t>Заключение комиссии по аккредитационной экспертизе рассматривается коллегиальным органом аккредитационного органа, принимающим по результатам такого рассмотрения решение, имеющее рекомендательный характер для аккредитационного органа. В состав коллегиального органа аккредитационного органа включаются представители федеральных органов исполнительной власти, органов исполнительной власти субъектов Российской Федерации, органов местного самоуправления, образовательных учреждений, научных организаций и осуществляющих деятельность в области образования общественных объединений и государственно-общественных объединений.</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Комиссия оценивает все подразделения заявителя на соответствие критериям аккредитации, проверяет соответствие фактического состояния заявителя представленным документам, его способность выполнять заявленные функции. Если заявитель имеет подразделения, находящиеся на другой территории, эти подразделения должны пройти проверку в полном объеме.</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При проведении проверки должны быть рассмотрены и оценены:</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юридический статус, структура организации, функции структурных подразделений организации; административная подчиненность и финансовая деятельность (источники финансирования), оценка независимости, беспристрастности;</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компетентность, опыт работы в заявленной области [при необходимости копии документов, подтверждающих компетентность структурных подразделений заявителя или субподрядной организации (свидетельства об аттестации, аккредитации, сертификаты и др.)];</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кадровый состав, наличие и достаточность персонала с точки зрения квалификации и опыта работы в заявленной области;</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наличие, полнота и актуальность фонда нормативных документов и документов, регламентирующих деятельность органа оценки соответствия;</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техническая оснащенность;</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наличие и достаточность помещений;</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наличие действующей системы качества;</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оформление результатов оценки соответствия.</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Результаты проверки комиссия представляет на заключительном совещании полномочному представителю заявителя.</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Результаты проверки отражаются в акте (формы актов приведены в соответствующих требованиях к органам оценки соответствия), который должен содержать оценку соответствия заявителя критериям аккредитации. В графе «Проверяемые критерии» для различных органов оценки соответствия добавляются специфические требования.</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Акт проверки должен быть подписан членами комиссии, в том числе обязательно специалистом (экспертом) по аккредитации проверяющего органа, и полномочным представителем заявителя. В акте проверки указывается один из трех вариантов заключения комиссии: невозможность аккредитовать заявителя; возможность аккредитовать заявителя после исправления замечаний; возможность аккредитовать заявителя. Акт проверки должен содержать комментарии относительно компетентности и соответствия, а также указывать на несоответствия, если таковые имеются, чтобы их можно было устранить для того, чтобы соответствовать требованиям для аккредитации.</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В актах проверок и наблюдений строка «Особое мнение» заполняется членом комиссии по проверке в случае его особого мнения по любому из пунктов акта проверки.</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Экземпляр акта проверки должен быть направлен заявителю, который может представить свои замечания по указанному акту и в необходимых случаях сообщить о проведенных корректирующих мероприятиях по устранению выявленных несоответствий или о планировании корректирующих мероприятий в течение определенного срока. Заявитель должен разработать конкретные меры для устранения выявленных несоответствий.</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Анализ материалов, связанных с аккредитацией, и принятие решения об аккредитации.</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Орган, проводивший проверку, должен рассмотреть и провести анализ заявки, информации, полученной от заявителя и собранной при анализе и проверке представленных документов, акта проверки, документов, подтверждающих выполнение корректирующих мероприятий по устранению выявленных несоответствий (при их наличии) и другой информации, полученной в связи с аккредитацией. Целью этого рассмотрения является оценка соответствия заявителя критериям аккредитации.</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Если проверка и оценка проводились Территориальным уполномоченным органом, он составляет заключительный отчет и проект свидетельства об аккредитации и передает эти документы вместе с актом проверки в Центральный орган, который направляет их в Комиссию по аккредитации.</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В случае проведения проверки и оценки Центральным органом в Комиссию по аккредитации передаются проект свидетельства об аккредитации, акт проверки и сведения о выполнении заявителем корректирующих мероприятий с приложением подтверждающих документов.</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Принятие решения об аккредитации или об отказе в ней осуществляется на заседании Комиссии по аккредитации.</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iCs/>
          <w:sz w:val="28"/>
          <w:szCs w:val="28"/>
        </w:rPr>
        <w:t>Оформление и выдача свидетельства об аккредитации.</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Центральный орган оформляет свидетельство об аккредитации с указанием в нем области аккредитации (формы свидетельств об аккредитации приведены в соответствующих требованиях к органам оценки соответствия) после получения положительного решения Комиссии по аккредитации.</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Выдает оформленное свидетельство об аккредитации прошедшему аккредитацию заявителю тот орган, который проводил проверку и оценку. В свидетельстве об аккредитации устанавливается срок действия аккредитации не более пяти лет.</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Орган, который выдает свидетельство об аккредитации, и орган оценки соответствия подписывают договор, определяющий их взаимоотношения на период действия свидетельства об аккредитации.</w:t>
      </w:r>
    </w:p>
    <w:p w:rsidR="00B8543D" w:rsidRPr="00E73834" w:rsidRDefault="00B8543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В</w:t>
      </w:r>
      <w:r w:rsidR="00463087" w:rsidRPr="00E73834">
        <w:rPr>
          <w:rFonts w:ascii="Times New Roman" w:hAnsi="Times New Roman"/>
          <w:sz w:val="28"/>
          <w:szCs w:val="28"/>
        </w:rPr>
        <w:t xml:space="preserve"> случае отказа в аккредитации, </w:t>
      </w:r>
      <w:r w:rsidRPr="00E73834">
        <w:rPr>
          <w:rFonts w:ascii="Times New Roman" w:hAnsi="Times New Roman"/>
          <w:sz w:val="28"/>
          <w:szCs w:val="28"/>
        </w:rPr>
        <w:t>Центральный орган по согласованию с Комиссией по аккредитации направляет заявителю письмо с мотивированным отказом.</w:t>
      </w:r>
    </w:p>
    <w:p w:rsidR="009F1219" w:rsidRPr="00E73834" w:rsidRDefault="009F1219"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Принятие аккредитационным органом решения о государственной аккредитации образовательного учреждения или научной организации осуществляется в срок, не превышающий ста пяти дней со дня приема заявления о проведении государственной аккредитации и прилагаемых к этому заявлению документов, при условии соответствия таких заявления и документов требованиям, установленным настоящим Законом и указанным в пункте 4 настоящей статьи положением.</w:t>
      </w:r>
    </w:p>
    <w:p w:rsidR="009F1219" w:rsidRPr="00E73834" w:rsidRDefault="009F1219"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Свидетельство о государственной аккредитации подтверждает право образовательного учреждения или научной организации на выдачу в установленном порядке документов государственного образца об уровне образования и (или) квалификации по аккредитованным образовательным программам.</w:t>
      </w:r>
    </w:p>
    <w:p w:rsidR="00F70C7F" w:rsidRPr="00E73834" w:rsidRDefault="00F70C7F"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В случае, если требуется изменение наименования образовательного учреждения для приведения в соответствие с его государственным статусом, установленным при государственной аккредитации такого образовательного учреждения, ему выдается временное свидетельство о государственной аккредитации, срок действия которого составляет один год. Свидетельство о государственной аккредитации выдается такому образовательному учреждению на основании его заявления и документов, подтверждающих приведение его наименования в соответствие с установленным государственным статусом.</w:t>
      </w:r>
    </w:p>
    <w:p w:rsidR="002360A7" w:rsidRPr="00E73834" w:rsidRDefault="002360A7" w:rsidP="00E73834">
      <w:pPr>
        <w:widowControl w:val="0"/>
        <w:autoSpaceDE w:val="0"/>
        <w:autoSpaceDN w:val="0"/>
        <w:adjustRightInd w:val="0"/>
        <w:spacing w:after="0" w:line="360" w:lineRule="auto"/>
        <w:ind w:firstLine="709"/>
        <w:jc w:val="both"/>
        <w:rPr>
          <w:rFonts w:ascii="Times New Roman" w:hAnsi="Times New Roman"/>
          <w:sz w:val="28"/>
          <w:szCs w:val="28"/>
        </w:rPr>
      </w:pPr>
    </w:p>
    <w:p w:rsidR="00E65152" w:rsidRPr="00E73834" w:rsidRDefault="00E73834" w:rsidP="00E73834">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Выводы по главе 2</w:t>
      </w:r>
    </w:p>
    <w:p w:rsidR="00E73834" w:rsidRDefault="00E73834" w:rsidP="00E73834">
      <w:pPr>
        <w:widowControl w:val="0"/>
        <w:spacing w:after="0" w:line="360" w:lineRule="auto"/>
        <w:ind w:firstLine="709"/>
        <w:jc w:val="both"/>
        <w:rPr>
          <w:rFonts w:ascii="Times New Roman" w:hAnsi="Times New Roman"/>
          <w:sz w:val="28"/>
          <w:szCs w:val="28"/>
        </w:rPr>
      </w:pPr>
    </w:p>
    <w:p w:rsidR="00BA0E75" w:rsidRPr="00E73834" w:rsidRDefault="00FD3E16" w:rsidP="00E73834">
      <w:pPr>
        <w:widowControl w:val="0"/>
        <w:spacing w:after="0" w:line="360" w:lineRule="auto"/>
        <w:ind w:firstLine="709"/>
        <w:jc w:val="both"/>
        <w:rPr>
          <w:rFonts w:ascii="Times New Roman" w:hAnsi="Times New Roman"/>
          <w:sz w:val="28"/>
          <w:szCs w:val="28"/>
        </w:rPr>
      </w:pPr>
      <w:r w:rsidRPr="00E73834">
        <w:rPr>
          <w:rFonts w:ascii="Times New Roman" w:hAnsi="Times New Roman"/>
          <w:sz w:val="28"/>
          <w:szCs w:val="28"/>
        </w:rPr>
        <w:t xml:space="preserve">Изучив документацию, подготовленную для аккредитации МОУ СОШ № </w:t>
      </w:r>
      <w:smartTag w:uri="urn:schemas-microsoft-com:office:smarttags" w:element="metricconverter">
        <w:smartTagPr>
          <w:attr w:name="ProductID" w:val="1 г"/>
        </w:smartTagPr>
        <w:r w:rsidRPr="00E73834">
          <w:rPr>
            <w:rFonts w:ascii="Times New Roman" w:hAnsi="Times New Roman"/>
            <w:sz w:val="28"/>
            <w:szCs w:val="28"/>
          </w:rPr>
          <w:t>1 г</w:t>
        </w:r>
      </w:smartTag>
      <w:r w:rsidRPr="00E73834">
        <w:rPr>
          <w:rFonts w:ascii="Times New Roman" w:hAnsi="Times New Roman"/>
          <w:sz w:val="28"/>
          <w:szCs w:val="28"/>
        </w:rPr>
        <w:t>. Владимира, мы пришли к выводу, что</w:t>
      </w:r>
      <w:r w:rsidR="00E73834">
        <w:rPr>
          <w:rFonts w:ascii="Times New Roman" w:hAnsi="Times New Roman"/>
          <w:sz w:val="28"/>
          <w:szCs w:val="28"/>
        </w:rPr>
        <w:t xml:space="preserve"> </w:t>
      </w:r>
      <w:r w:rsidR="00BA0E75" w:rsidRPr="00E73834">
        <w:rPr>
          <w:rFonts w:ascii="Times New Roman" w:hAnsi="Times New Roman"/>
          <w:sz w:val="28"/>
          <w:szCs w:val="28"/>
        </w:rPr>
        <w:t>школой уделяется серьезное внимание подготовке к процедуре аккредитации. Перечень документов, подготовленных к аккредитации МОУ СОШ № 1, соответствует критериям</w:t>
      </w:r>
      <w:r w:rsidR="00E73834">
        <w:rPr>
          <w:rFonts w:ascii="Times New Roman" w:hAnsi="Times New Roman"/>
          <w:sz w:val="28"/>
          <w:szCs w:val="28"/>
        </w:rPr>
        <w:t xml:space="preserve"> </w:t>
      </w:r>
      <w:r w:rsidR="00BA0E75" w:rsidRPr="00E73834">
        <w:rPr>
          <w:rFonts w:ascii="Times New Roman" w:hAnsi="Times New Roman"/>
          <w:sz w:val="28"/>
          <w:szCs w:val="28"/>
        </w:rPr>
        <w:t xml:space="preserve">этой процедуры. МОУ СОШ № 1 подготовила комплект документов, содержащий информацию, необходимую и достаточную для оценки готовности органа оценки соответствия к аккредитации и возможности проведения ее проверки и оценки. </w:t>
      </w:r>
    </w:p>
    <w:p w:rsidR="00283A3E" w:rsidRPr="00E73834" w:rsidRDefault="00E73834" w:rsidP="00E73834">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br w:type="page"/>
        <w:t>Заключение</w:t>
      </w:r>
    </w:p>
    <w:p w:rsidR="00E73834" w:rsidRDefault="00E73834" w:rsidP="00E73834">
      <w:pPr>
        <w:widowControl w:val="0"/>
        <w:autoSpaceDE w:val="0"/>
        <w:autoSpaceDN w:val="0"/>
        <w:adjustRightInd w:val="0"/>
        <w:spacing w:after="0" w:line="360" w:lineRule="auto"/>
        <w:ind w:firstLine="709"/>
        <w:jc w:val="both"/>
        <w:rPr>
          <w:rFonts w:ascii="Times New Roman" w:hAnsi="Times New Roman"/>
          <w:sz w:val="28"/>
          <w:szCs w:val="28"/>
        </w:rPr>
      </w:pPr>
    </w:p>
    <w:p w:rsidR="001C004D" w:rsidRPr="00E73834" w:rsidRDefault="00A43CD4"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Изучив методическую литературу по теме нашей работы, мы пришли к выводу, что, аккредитация — это система контроля качества образования, которая позволяет учесть интересы всех заинтересованных в развитии образования сторон и сочетает общественную и государственную формы контроля.</w:t>
      </w:r>
      <w:r w:rsidR="00E73834">
        <w:rPr>
          <w:rFonts w:ascii="Times New Roman" w:hAnsi="Times New Roman"/>
          <w:sz w:val="28"/>
          <w:szCs w:val="28"/>
        </w:rPr>
        <w:t xml:space="preserve"> </w:t>
      </w:r>
      <w:r w:rsidRPr="00E73834">
        <w:rPr>
          <w:rFonts w:ascii="Times New Roman" w:hAnsi="Times New Roman"/>
          <w:sz w:val="28"/>
          <w:szCs w:val="28"/>
        </w:rPr>
        <w:t>Под аккредитацией образовательного учреждения понимается процедура признания государством в лице</w:t>
      </w:r>
      <w:r w:rsidR="00E73834">
        <w:rPr>
          <w:rFonts w:ascii="Times New Roman" w:hAnsi="Times New Roman"/>
          <w:sz w:val="28"/>
          <w:szCs w:val="28"/>
        </w:rPr>
        <w:t xml:space="preserve"> </w:t>
      </w:r>
      <w:r w:rsidRPr="00E73834">
        <w:rPr>
          <w:rFonts w:ascii="Times New Roman" w:hAnsi="Times New Roman"/>
          <w:sz w:val="28"/>
          <w:szCs w:val="28"/>
        </w:rPr>
        <w:t xml:space="preserve">его государственных органов управлением образованием государственного статуса образовательного учреждения (типа, вида, категории, определяемых в соответствии с уровнем и направленностью реализуемых образовательных программ). </w:t>
      </w:r>
      <w:r w:rsidR="004053D3" w:rsidRPr="00E73834">
        <w:rPr>
          <w:rFonts w:ascii="Times New Roman" w:hAnsi="Times New Roman"/>
          <w:sz w:val="28"/>
          <w:szCs w:val="28"/>
        </w:rPr>
        <w:t>А</w:t>
      </w:r>
      <w:r w:rsidRPr="00E73834">
        <w:rPr>
          <w:rFonts w:ascii="Times New Roman" w:hAnsi="Times New Roman"/>
          <w:sz w:val="28"/>
          <w:szCs w:val="28"/>
        </w:rPr>
        <w:t>ккредитация образовательного учреждения проводится по итогам его аттестации.</w:t>
      </w:r>
      <w:r w:rsidR="00E73834">
        <w:rPr>
          <w:rFonts w:ascii="Times New Roman" w:hAnsi="Times New Roman"/>
          <w:sz w:val="28"/>
          <w:szCs w:val="28"/>
        </w:rPr>
        <w:t xml:space="preserve"> </w:t>
      </w:r>
    </w:p>
    <w:p w:rsidR="001C004D" w:rsidRPr="00E73834" w:rsidRDefault="001C004D"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В нашей работе мы провели изучение документации, подготовленной образовательным учреждением для аккредитации, которая</w:t>
      </w:r>
      <w:r w:rsidR="00E73834">
        <w:rPr>
          <w:rFonts w:ascii="Times New Roman" w:hAnsi="Times New Roman"/>
          <w:sz w:val="28"/>
          <w:szCs w:val="28"/>
        </w:rPr>
        <w:t xml:space="preserve"> </w:t>
      </w:r>
      <w:r w:rsidRPr="00E73834">
        <w:rPr>
          <w:rFonts w:ascii="Times New Roman" w:hAnsi="Times New Roman"/>
          <w:sz w:val="28"/>
          <w:szCs w:val="28"/>
        </w:rPr>
        <w:t>содержит информацию, необходимую и достаточную для оценки готовности органа оценки соответствия к аккредитации и возможности проведения ее проверки и оценки.</w:t>
      </w:r>
    </w:p>
    <w:p w:rsidR="00FD3E16" w:rsidRPr="00E73834" w:rsidRDefault="00FD3E16" w:rsidP="00E73834">
      <w:pPr>
        <w:widowControl w:val="0"/>
        <w:autoSpaceDE w:val="0"/>
        <w:autoSpaceDN w:val="0"/>
        <w:adjustRightInd w:val="0"/>
        <w:spacing w:after="0" w:line="360" w:lineRule="auto"/>
        <w:ind w:firstLine="709"/>
        <w:jc w:val="both"/>
        <w:rPr>
          <w:rFonts w:ascii="Times New Roman" w:hAnsi="Times New Roman"/>
          <w:sz w:val="28"/>
          <w:szCs w:val="28"/>
        </w:rPr>
      </w:pPr>
      <w:r w:rsidRPr="00E73834">
        <w:rPr>
          <w:rFonts w:ascii="Times New Roman" w:hAnsi="Times New Roman"/>
          <w:sz w:val="28"/>
          <w:szCs w:val="28"/>
        </w:rPr>
        <w:t>В период реализации национального проекта "Образование" проблемы процесса лицензирования, аккредитации общеобразовательного учреждения являются приоритетными для</w:t>
      </w:r>
      <w:r w:rsidR="00E73834">
        <w:rPr>
          <w:rFonts w:ascii="Times New Roman" w:hAnsi="Times New Roman"/>
          <w:sz w:val="28"/>
          <w:szCs w:val="28"/>
        </w:rPr>
        <w:t xml:space="preserve"> </w:t>
      </w:r>
      <w:r w:rsidRPr="00E73834">
        <w:rPr>
          <w:rFonts w:ascii="Times New Roman" w:hAnsi="Times New Roman"/>
          <w:sz w:val="28"/>
          <w:szCs w:val="28"/>
        </w:rPr>
        <w:t>руководителя школы. Процедура</w:t>
      </w:r>
      <w:r w:rsidR="00E73834">
        <w:rPr>
          <w:rFonts w:ascii="Times New Roman" w:hAnsi="Times New Roman"/>
          <w:sz w:val="28"/>
          <w:szCs w:val="28"/>
        </w:rPr>
        <w:t xml:space="preserve"> </w:t>
      </w:r>
      <w:r w:rsidRPr="00E73834">
        <w:rPr>
          <w:rFonts w:ascii="Times New Roman" w:hAnsi="Times New Roman"/>
          <w:sz w:val="28"/>
          <w:szCs w:val="28"/>
        </w:rPr>
        <w:t xml:space="preserve">аккредитации образовательного учреждения является современными государственно-общественными формами проведения контроля качества образования, регламентирующими деятельность учебного заведения. </w:t>
      </w:r>
    </w:p>
    <w:p w:rsidR="00E65152" w:rsidRDefault="00E73834" w:rsidP="00E73834">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br w:type="page"/>
        <w:t>Список литературы</w:t>
      </w:r>
    </w:p>
    <w:p w:rsidR="00E73834" w:rsidRPr="00E73834" w:rsidRDefault="00E73834" w:rsidP="00E73834">
      <w:pPr>
        <w:widowControl w:val="0"/>
        <w:autoSpaceDE w:val="0"/>
        <w:autoSpaceDN w:val="0"/>
        <w:adjustRightInd w:val="0"/>
        <w:spacing w:after="0" w:line="360" w:lineRule="auto"/>
        <w:ind w:firstLine="709"/>
        <w:jc w:val="both"/>
        <w:rPr>
          <w:rFonts w:ascii="Times New Roman" w:hAnsi="Times New Roman"/>
          <w:sz w:val="28"/>
          <w:szCs w:val="28"/>
        </w:rPr>
      </w:pPr>
    </w:p>
    <w:p w:rsidR="00382672" w:rsidRPr="00E73834" w:rsidRDefault="00382672" w:rsidP="00E73834">
      <w:pPr>
        <w:widowControl w:val="0"/>
        <w:numPr>
          <w:ilvl w:val="0"/>
          <w:numId w:val="4"/>
        </w:numPr>
        <w:autoSpaceDE w:val="0"/>
        <w:autoSpaceDN w:val="0"/>
        <w:adjustRightInd w:val="0"/>
        <w:spacing w:after="0" w:line="360" w:lineRule="auto"/>
        <w:ind w:left="0" w:firstLine="0"/>
        <w:jc w:val="both"/>
        <w:rPr>
          <w:rFonts w:ascii="Times New Roman" w:hAnsi="Times New Roman" w:cs="Calibri"/>
          <w:sz w:val="28"/>
        </w:rPr>
      </w:pPr>
      <w:r w:rsidRPr="00E73834">
        <w:rPr>
          <w:rFonts w:ascii="Times New Roman" w:hAnsi="Times New Roman"/>
          <w:sz w:val="28"/>
          <w:szCs w:val="28"/>
        </w:rPr>
        <w:t>Закон об образовании от 28.12.2010 N 428-ФЗ, от 29.12.2010 N 439-ФЗ,</w:t>
      </w:r>
    </w:p>
    <w:p w:rsidR="00E65152" w:rsidRPr="00E73834" w:rsidRDefault="00382672" w:rsidP="00E73834">
      <w:pPr>
        <w:widowControl w:val="0"/>
        <w:autoSpaceDE w:val="0"/>
        <w:autoSpaceDN w:val="0"/>
        <w:adjustRightInd w:val="0"/>
        <w:spacing w:after="0" w:line="360" w:lineRule="auto"/>
        <w:jc w:val="both"/>
        <w:rPr>
          <w:rFonts w:ascii="Times New Roman" w:hAnsi="Times New Roman"/>
          <w:sz w:val="28"/>
          <w:szCs w:val="28"/>
        </w:rPr>
      </w:pPr>
      <w:r w:rsidRPr="00E73834">
        <w:rPr>
          <w:rFonts w:ascii="Times New Roman" w:hAnsi="Times New Roman"/>
          <w:sz w:val="28"/>
          <w:szCs w:val="28"/>
        </w:rPr>
        <w:t>с</w:t>
      </w:r>
      <w:r w:rsidR="003B5283" w:rsidRPr="00E73834">
        <w:rPr>
          <w:rFonts w:ascii="Times New Roman" w:hAnsi="Times New Roman"/>
          <w:sz w:val="28"/>
          <w:szCs w:val="28"/>
        </w:rPr>
        <w:t>татья 33.2. г</w:t>
      </w:r>
      <w:r w:rsidR="00E65152" w:rsidRPr="00E73834">
        <w:rPr>
          <w:rFonts w:ascii="Times New Roman" w:hAnsi="Times New Roman"/>
          <w:sz w:val="28"/>
          <w:szCs w:val="28"/>
        </w:rPr>
        <w:t>осударственная аккредитация образовательных учреждений, научных организаций</w:t>
      </w:r>
      <w:r w:rsidRPr="00E73834">
        <w:rPr>
          <w:rFonts w:ascii="Times New Roman" w:hAnsi="Times New Roman"/>
          <w:sz w:val="28"/>
          <w:szCs w:val="28"/>
        </w:rPr>
        <w:t>.</w:t>
      </w:r>
    </w:p>
    <w:p w:rsidR="00D43FB0" w:rsidRPr="00E73834" w:rsidRDefault="00D43FB0" w:rsidP="00E73834">
      <w:pPr>
        <w:widowControl w:val="0"/>
        <w:numPr>
          <w:ilvl w:val="0"/>
          <w:numId w:val="4"/>
        </w:numPr>
        <w:autoSpaceDE w:val="0"/>
        <w:autoSpaceDN w:val="0"/>
        <w:adjustRightInd w:val="0"/>
        <w:spacing w:after="0" w:line="360" w:lineRule="auto"/>
        <w:ind w:left="0" w:firstLine="0"/>
        <w:jc w:val="both"/>
        <w:rPr>
          <w:rFonts w:ascii="Times New Roman" w:hAnsi="Times New Roman"/>
          <w:sz w:val="28"/>
          <w:szCs w:val="28"/>
        </w:rPr>
      </w:pPr>
      <w:r w:rsidRPr="00E73834">
        <w:rPr>
          <w:rFonts w:ascii="Times New Roman" w:hAnsi="Times New Roman"/>
          <w:sz w:val="28"/>
          <w:szCs w:val="28"/>
        </w:rPr>
        <w:t>Дик, Н. Ф. Лицензирование, аттестация и аккредитация образовательного учреждения : кн. соврем. рук. / Н. Ф. Дик. – 2-е изд</w:t>
      </w:r>
      <w:r w:rsidR="00746DA9" w:rsidRPr="00E73834">
        <w:rPr>
          <w:rFonts w:ascii="Times New Roman" w:hAnsi="Times New Roman"/>
          <w:sz w:val="28"/>
          <w:szCs w:val="28"/>
        </w:rPr>
        <w:t>., перераб. и доп. – Ростов н/Д</w:t>
      </w:r>
      <w:r w:rsidRPr="00E73834">
        <w:rPr>
          <w:rFonts w:ascii="Times New Roman" w:hAnsi="Times New Roman"/>
          <w:sz w:val="28"/>
          <w:szCs w:val="28"/>
        </w:rPr>
        <w:t xml:space="preserve">: Феникс, 2007 </w:t>
      </w:r>
    </w:p>
    <w:p w:rsidR="004053D3" w:rsidRPr="00E73834" w:rsidRDefault="00CC39F7" w:rsidP="00E73834">
      <w:pPr>
        <w:widowControl w:val="0"/>
        <w:numPr>
          <w:ilvl w:val="0"/>
          <w:numId w:val="4"/>
        </w:numPr>
        <w:autoSpaceDE w:val="0"/>
        <w:autoSpaceDN w:val="0"/>
        <w:adjustRightInd w:val="0"/>
        <w:spacing w:after="0" w:line="360" w:lineRule="auto"/>
        <w:ind w:left="0" w:firstLine="0"/>
        <w:jc w:val="both"/>
        <w:rPr>
          <w:rFonts w:ascii="Times New Roman" w:hAnsi="Times New Roman" w:cs="Times New Roman CYR"/>
          <w:sz w:val="28"/>
          <w:szCs w:val="28"/>
        </w:rPr>
      </w:pPr>
      <w:r w:rsidRPr="00E73834">
        <w:rPr>
          <w:rFonts w:ascii="Times New Roman" w:hAnsi="Times New Roman" w:cs="Times New Roman CYR"/>
          <w:sz w:val="28"/>
          <w:szCs w:val="28"/>
        </w:rPr>
        <w:t xml:space="preserve"> </w:t>
      </w:r>
      <w:r w:rsidR="004053D3" w:rsidRPr="00E73834">
        <w:rPr>
          <w:rFonts w:ascii="Times New Roman" w:hAnsi="Times New Roman" w:cs="Times New Roman CYR"/>
          <w:sz w:val="28"/>
          <w:szCs w:val="28"/>
        </w:rPr>
        <w:t>Шиндер И. Порядок проведения государственной аккредитации // Бюджетные учреждения образования: бухгалтерский учет и налогообложение. 2010. № 1. С. 15-18.</w:t>
      </w:r>
    </w:p>
    <w:p w:rsidR="00CC39F7" w:rsidRPr="00E73834" w:rsidRDefault="001C004D" w:rsidP="00E73834">
      <w:pPr>
        <w:widowControl w:val="0"/>
        <w:numPr>
          <w:ilvl w:val="0"/>
          <w:numId w:val="4"/>
        </w:numPr>
        <w:autoSpaceDE w:val="0"/>
        <w:autoSpaceDN w:val="0"/>
        <w:adjustRightInd w:val="0"/>
        <w:spacing w:after="0" w:line="360" w:lineRule="auto"/>
        <w:ind w:left="0" w:firstLine="0"/>
        <w:jc w:val="both"/>
        <w:rPr>
          <w:rFonts w:ascii="Times New Roman" w:hAnsi="Times New Roman" w:cs="Times New Roman CYR"/>
          <w:sz w:val="28"/>
          <w:szCs w:val="28"/>
        </w:rPr>
      </w:pPr>
      <w:r w:rsidRPr="00E73834">
        <w:rPr>
          <w:rFonts w:ascii="Times New Roman" w:hAnsi="Times New Roman" w:cs="Times New Roman CYR"/>
          <w:sz w:val="28"/>
          <w:szCs w:val="28"/>
        </w:rPr>
        <w:t xml:space="preserve"> </w:t>
      </w:r>
      <w:r w:rsidR="00CC39F7" w:rsidRPr="00E73834">
        <w:rPr>
          <w:rFonts w:ascii="Times New Roman" w:hAnsi="Times New Roman" w:cs="Times New Roman CYR"/>
          <w:sz w:val="28"/>
          <w:szCs w:val="28"/>
        </w:rPr>
        <w:t>Педагогика. Учебное пособие для студентов педагогических учебных заведений. / В.А. Сластенин., И.В. Исаев, А.И.</w:t>
      </w:r>
      <w:r w:rsidR="00E73834">
        <w:rPr>
          <w:rFonts w:ascii="Times New Roman" w:hAnsi="Times New Roman" w:cs="Times New Roman CYR"/>
          <w:sz w:val="28"/>
          <w:szCs w:val="28"/>
        </w:rPr>
        <w:t xml:space="preserve"> </w:t>
      </w:r>
      <w:r w:rsidR="00CC39F7" w:rsidRPr="00E73834">
        <w:rPr>
          <w:rFonts w:ascii="Times New Roman" w:hAnsi="Times New Roman" w:cs="Times New Roman CYR"/>
          <w:sz w:val="28"/>
          <w:szCs w:val="28"/>
        </w:rPr>
        <w:t>Мищенко, Е.Н. Шиянов. -3-е изд. – М.: Школа – Пресс, 2000;</w:t>
      </w:r>
    </w:p>
    <w:p w:rsidR="00CC39F7" w:rsidRPr="00E73834" w:rsidRDefault="001C004D" w:rsidP="00E73834">
      <w:pPr>
        <w:widowControl w:val="0"/>
        <w:numPr>
          <w:ilvl w:val="0"/>
          <w:numId w:val="4"/>
        </w:numPr>
        <w:autoSpaceDE w:val="0"/>
        <w:autoSpaceDN w:val="0"/>
        <w:adjustRightInd w:val="0"/>
        <w:spacing w:after="0" w:line="360" w:lineRule="auto"/>
        <w:ind w:left="0" w:firstLine="0"/>
        <w:jc w:val="both"/>
        <w:rPr>
          <w:rFonts w:ascii="Times New Roman" w:hAnsi="Times New Roman" w:cs="Times New Roman CYR"/>
          <w:sz w:val="28"/>
          <w:szCs w:val="28"/>
        </w:rPr>
      </w:pPr>
      <w:r w:rsidRPr="00E73834">
        <w:rPr>
          <w:rFonts w:ascii="Times New Roman" w:hAnsi="Times New Roman" w:cs="Times New Roman CYR"/>
          <w:sz w:val="28"/>
          <w:szCs w:val="28"/>
        </w:rPr>
        <w:t xml:space="preserve"> </w:t>
      </w:r>
      <w:r w:rsidR="00CC39F7" w:rsidRPr="00E73834">
        <w:rPr>
          <w:rFonts w:ascii="Times New Roman" w:hAnsi="Times New Roman" w:cs="Times New Roman CYR"/>
          <w:sz w:val="28"/>
          <w:szCs w:val="28"/>
        </w:rPr>
        <w:t>Сергеева В.П. Управление образовательными системами. Программно-методическое пособие. – М., 2001.</w:t>
      </w:r>
    </w:p>
    <w:p w:rsidR="001C004D" w:rsidRPr="00E73834" w:rsidRDefault="00E73834" w:rsidP="00E73834">
      <w:pPr>
        <w:widowControl w:val="0"/>
        <w:autoSpaceDE w:val="0"/>
        <w:autoSpaceDN w:val="0"/>
        <w:adjustRightInd w:val="0"/>
        <w:spacing w:after="0" w:line="360" w:lineRule="auto"/>
        <w:jc w:val="both"/>
        <w:rPr>
          <w:rFonts w:ascii="Times New Roman" w:hAnsi="Times New Roman" w:cs="Times New Roman CYR"/>
          <w:sz w:val="28"/>
          <w:szCs w:val="28"/>
        </w:rPr>
      </w:pPr>
      <w:r>
        <w:rPr>
          <w:rFonts w:ascii="Times New Roman" w:hAnsi="Times New Roman" w:cs="Times New Roman CYR"/>
          <w:sz w:val="28"/>
          <w:szCs w:val="28"/>
        </w:rPr>
        <w:t xml:space="preserve"> </w:t>
      </w:r>
      <w:r w:rsidR="001C004D" w:rsidRPr="00E73834">
        <w:rPr>
          <w:rFonts w:ascii="Times New Roman" w:hAnsi="Times New Roman" w:cs="Times New Roman CYR"/>
          <w:sz w:val="28"/>
          <w:szCs w:val="28"/>
        </w:rPr>
        <w:t>Интернет-ресурсы:</w:t>
      </w:r>
    </w:p>
    <w:p w:rsidR="001C004D" w:rsidRPr="00E73834" w:rsidRDefault="00E73834" w:rsidP="00E73834">
      <w:pPr>
        <w:widowControl w:val="0"/>
        <w:numPr>
          <w:ilvl w:val="0"/>
          <w:numId w:val="4"/>
        </w:numPr>
        <w:autoSpaceDE w:val="0"/>
        <w:autoSpaceDN w:val="0"/>
        <w:adjustRightInd w:val="0"/>
        <w:spacing w:after="0" w:line="360" w:lineRule="auto"/>
        <w:ind w:left="0" w:firstLine="0"/>
        <w:jc w:val="both"/>
        <w:rPr>
          <w:rFonts w:ascii="Times New Roman" w:hAnsi="Times New Roman" w:cs="Times New Roman CYR"/>
          <w:sz w:val="28"/>
          <w:szCs w:val="24"/>
        </w:rPr>
      </w:pPr>
      <w:r>
        <w:rPr>
          <w:rFonts w:ascii="Times New Roman" w:hAnsi="Times New Roman" w:cs="Times New Roman CYR"/>
          <w:sz w:val="28"/>
          <w:szCs w:val="24"/>
        </w:rPr>
        <w:t xml:space="preserve"> </w:t>
      </w:r>
      <w:r w:rsidR="001C004D" w:rsidRPr="00C0285B">
        <w:rPr>
          <w:rFonts w:ascii="Times New Roman" w:hAnsi="Times New Roman" w:cs="Times New Roman CYR"/>
          <w:sz w:val="28"/>
          <w:szCs w:val="24"/>
        </w:rPr>
        <w:t>http://www.mosobrazovanie.ru/accreditation.html</w:t>
      </w:r>
    </w:p>
    <w:p w:rsidR="001C004D" w:rsidRPr="00E73834" w:rsidRDefault="00E73834" w:rsidP="00E73834">
      <w:pPr>
        <w:widowControl w:val="0"/>
        <w:numPr>
          <w:ilvl w:val="0"/>
          <w:numId w:val="4"/>
        </w:numPr>
        <w:autoSpaceDE w:val="0"/>
        <w:autoSpaceDN w:val="0"/>
        <w:adjustRightInd w:val="0"/>
        <w:spacing w:after="0" w:line="360" w:lineRule="auto"/>
        <w:ind w:left="0" w:firstLine="0"/>
        <w:jc w:val="both"/>
        <w:rPr>
          <w:rFonts w:ascii="Times New Roman" w:hAnsi="Times New Roman" w:cs="Times New Roman CYR"/>
          <w:sz w:val="28"/>
          <w:szCs w:val="24"/>
        </w:rPr>
      </w:pPr>
      <w:r>
        <w:rPr>
          <w:rFonts w:ascii="Times New Roman" w:hAnsi="Times New Roman" w:cs="Times New Roman CYR"/>
          <w:sz w:val="28"/>
          <w:szCs w:val="24"/>
        </w:rPr>
        <w:t xml:space="preserve"> </w:t>
      </w:r>
      <w:hyperlink r:id="rId7" w:history="1">
        <w:r w:rsidR="001C004D" w:rsidRPr="00E73834">
          <w:rPr>
            <w:rStyle w:val="ae"/>
            <w:rFonts w:ascii="Times New Roman" w:hAnsi="Times New Roman" w:cs="Times New Roman CYR"/>
            <w:color w:val="auto"/>
            <w:sz w:val="28"/>
            <w:szCs w:val="24"/>
            <w:u w:val="none"/>
          </w:rPr>
          <w:t>http://www.center-laa.ru/?type=555&amp;cat=25</w:t>
        </w:r>
      </w:hyperlink>
    </w:p>
    <w:p w:rsidR="001C004D" w:rsidRPr="00E73834" w:rsidRDefault="00E73834" w:rsidP="00E73834">
      <w:pPr>
        <w:widowControl w:val="0"/>
        <w:numPr>
          <w:ilvl w:val="0"/>
          <w:numId w:val="4"/>
        </w:numPr>
        <w:autoSpaceDE w:val="0"/>
        <w:autoSpaceDN w:val="0"/>
        <w:adjustRightInd w:val="0"/>
        <w:spacing w:after="0" w:line="360" w:lineRule="auto"/>
        <w:ind w:left="0" w:firstLine="0"/>
        <w:jc w:val="both"/>
        <w:rPr>
          <w:rFonts w:ascii="Times New Roman" w:hAnsi="Times New Roman" w:cs="Times New Roman CYR"/>
          <w:sz w:val="28"/>
          <w:szCs w:val="24"/>
        </w:rPr>
      </w:pPr>
      <w:r>
        <w:rPr>
          <w:rFonts w:ascii="Times New Roman" w:hAnsi="Times New Roman" w:cs="Times New Roman CYR"/>
          <w:sz w:val="28"/>
          <w:szCs w:val="24"/>
        </w:rPr>
        <w:t xml:space="preserve"> </w:t>
      </w:r>
      <w:r w:rsidR="001C004D" w:rsidRPr="00C0285B">
        <w:rPr>
          <w:rFonts w:ascii="Times New Roman" w:hAnsi="Times New Roman" w:cs="Times New Roman CYR"/>
          <w:sz w:val="28"/>
          <w:szCs w:val="24"/>
        </w:rPr>
        <w:t>http://obrnadzor.gov.ru/ru/activity/main_directions/accreditation/</w:t>
      </w:r>
    </w:p>
    <w:p w:rsidR="001C004D" w:rsidRPr="00E73834" w:rsidRDefault="00E73834" w:rsidP="00E73834">
      <w:pPr>
        <w:widowControl w:val="0"/>
        <w:numPr>
          <w:ilvl w:val="0"/>
          <w:numId w:val="4"/>
        </w:numPr>
        <w:spacing w:after="0" w:line="360" w:lineRule="auto"/>
        <w:ind w:left="0" w:firstLine="0"/>
        <w:jc w:val="both"/>
        <w:rPr>
          <w:rFonts w:ascii="Times New Roman" w:hAnsi="Times New Roman"/>
          <w:sz w:val="28"/>
        </w:rPr>
      </w:pPr>
      <w:r>
        <w:rPr>
          <w:rFonts w:ascii="Times New Roman" w:hAnsi="Times New Roman"/>
          <w:sz w:val="28"/>
        </w:rPr>
        <w:t xml:space="preserve"> </w:t>
      </w:r>
      <w:hyperlink r:id="rId8" w:history="1">
        <w:r w:rsidR="001C004D" w:rsidRPr="00E73834">
          <w:rPr>
            <w:rStyle w:val="ae"/>
            <w:rFonts w:ascii="Times New Roman" w:hAnsi="Times New Roman"/>
            <w:color w:val="auto"/>
            <w:sz w:val="28"/>
            <w:u w:val="none"/>
          </w:rPr>
          <w:t>http://inpravo.ru/baza1/art9m/nm-1izfk2.htm</w:t>
        </w:r>
      </w:hyperlink>
    </w:p>
    <w:p w:rsidR="001C004D" w:rsidRPr="00E73834" w:rsidRDefault="00E73834" w:rsidP="00E73834">
      <w:pPr>
        <w:widowControl w:val="0"/>
        <w:numPr>
          <w:ilvl w:val="0"/>
          <w:numId w:val="4"/>
        </w:numPr>
        <w:spacing w:after="0" w:line="360" w:lineRule="auto"/>
        <w:ind w:left="0" w:firstLine="0"/>
        <w:jc w:val="both"/>
        <w:rPr>
          <w:rFonts w:ascii="Times New Roman" w:hAnsi="Times New Roman"/>
          <w:sz w:val="28"/>
        </w:rPr>
      </w:pPr>
      <w:r>
        <w:rPr>
          <w:rFonts w:ascii="Times New Roman" w:hAnsi="Times New Roman"/>
          <w:sz w:val="28"/>
        </w:rPr>
        <w:t xml:space="preserve"> </w:t>
      </w:r>
      <w:r w:rsidR="001C004D" w:rsidRPr="00C0285B">
        <w:rPr>
          <w:rFonts w:ascii="Times New Roman" w:hAnsi="Times New Roman"/>
          <w:sz w:val="28"/>
        </w:rPr>
        <w:t>http://www.lexed.ru/pravo/theory/yagofarov2005/?922.html</w:t>
      </w:r>
    </w:p>
    <w:p w:rsidR="001C004D" w:rsidRPr="00E73834" w:rsidRDefault="00E73834" w:rsidP="00E73834">
      <w:pPr>
        <w:widowControl w:val="0"/>
        <w:numPr>
          <w:ilvl w:val="0"/>
          <w:numId w:val="4"/>
        </w:numPr>
        <w:spacing w:after="0" w:line="360" w:lineRule="auto"/>
        <w:ind w:left="0" w:firstLine="0"/>
        <w:jc w:val="both"/>
        <w:rPr>
          <w:rFonts w:ascii="Times New Roman" w:hAnsi="Times New Roman"/>
          <w:sz w:val="28"/>
        </w:rPr>
      </w:pPr>
      <w:r>
        <w:rPr>
          <w:rFonts w:ascii="Times New Roman" w:hAnsi="Times New Roman"/>
          <w:sz w:val="28"/>
        </w:rPr>
        <w:t xml:space="preserve"> </w:t>
      </w:r>
      <w:hyperlink r:id="rId9" w:history="1">
        <w:r w:rsidR="001C004D" w:rsidRPr="00E73834">
          <w:rPr>
            <w:rStyle w:val="ae"/>
            <w:rFonts w:ascii="Times New Roman" w:hAnsi="Times New Roman"/>
            <w:color w:val="auto"/>
            <w:sz w:val="28"/>
            <w:u w:val="none"/>
          </w:rPr>
          <w:t>http://minobrazrm.e-mordovia.ru/index.php?option=com_content&amp;view=article&amp;id=126</w:t>
        </w:r>
      </w:hyperlink>
    </w:p>
    <w:p w:rsidR="001C004D" w:rsidRPr="00E73834" w:rsidRDefault="00E73834" w:rsidP="00E73834">
      <w:pPr>
        <w:widowControl w:val="0"/>
        <w:numPr>
          <w:ilvl w:val="0"/>
          <w:numId w:val="4"/>
        </w:numPr>
        <w:spacing w:after="0" w:line="360" w:lineRule="auto"/>
        <w:ind w:left="0" w:firstLine="0"/>
        <w:jc w:val="both"/>
        <w:rPr>
          <w:rFonts w:ascii="Times New Roman" w:hAnsi="Times New Roman"/>
          <w:sz w:val="28"/>
        </w:rPr>
      </w:pPr>
      <w:r>
        <w:rPr>
          <w:rFonts w:ascii="Times New Roman" w:hAnsi="Times New Roman"/>
          <w:sz w:val="28"/>
        </w:rPr>
        <w:t xml:space="preserve"> </w:t>
      </w:r>
      <w:r w:rsidR="001C004D" w:rsidRPr="00C0285B">
        <w:rPr>
          <w:rFonts w:ascii="Times New Roman" w:hAnsi="Times New Roman"/>
          <w:sz w:val="28"/>
        </w:rPr>
        <w:t>http://www.urist-licenziya.ru/2010-06-03-04-54-06.html</w:t>
      </w:r>
    </w:p>
    <w:p w:rsidR="001C004D" w:rsidRPr="00E73834" w:rsidRDefault="00E73834" w:rsidP="00E73834">
      <w:pPr>
        <w:widowControl w:val="0"/>
        <w:numPr>
          <w:ilvl w:val="0"/>
          <w:numId w:val="4"/>
        </w:numPr>
        <w:spacing w:after="0" w:line="360" w:lineRule="auto"/>
        <w:ind w:left="0" w:firstLine="0"/>
        <w:jc w:val="both"/>
        <w:rPr>
          <w:rFonts w:ascii="Times New Roman" w:hAnsi="Times New Roman"/>
          <w:sz w:val="28"/>
        </w:rPr>
      </w:pPr>
      <w:r>
        <w:rPr>
          <w:rFonts w:ascii="Times New Roman" w:hAnsi="Times New Roman"/>
          <w:sz w:val="28"/>
        </w:rPr>
        <w:t xml:space="preserve"> </w:t>
      </w:r>
      <w:hyperlink r:id="rId10" w:history="1">
        <w:r w:rsidR="001C004D" w:rsidRPr="00E73834">
          <w:rPr>
            <w:rStyle w:val="ae"/>
            <w:rFonts w:ascii="Times New Roman" w:hAnsi="Times New Roman"/>
            <w:color w:val="auto"/>
            <w:sz w:val="28"/>
            <w:u w:val="none"/>
          </w:rPr>
          <w:t>http://www.gazeta.ru/education/2010/02/01_n_3318798.shtml</w:t>
        </w:r>
      </w:hyperlink>
    </w:p>
    <w:p w:rsidR="001C004D" w:rsidRPr="00E73834" w:rsidRDefault="00E73834" w:rsidP="00E73834">
      <w:pPr>
        <w:widowControl w:val="0"/>
        <w:numPr>
          <w:ilvl w:val="0"/>
          <w:numId w:val="4"/>
        </w:numPr>
        <w:spacing w:after="0" w:line="360" w:lineRule="auto"/>
        <w:ind w:left="0" w:firstLine="0"/>
        <w:jc w:val="both"/>
        <w:rPr>
          <w:rFonts w:ascii="Times New Roman" w:hAnsi="Times New Roman"/>
          <w:sz w:val="28"/>
        </w:rPr>
      </w:pPr>
      <w:r>
        <w:rPr>
          <w:rFonts w:ascii="Times New Roman" w:hAnsi="Times New Roman"/>
          <w:sz w:val="28"/>
        </w:rPr>
        <w:t xml:space="preserve"> </w:t>
      </w:r>
      <w:r w:rsidR="001C004D" w:rsidRPr="00C0285B">
        <w:rPr>
          <w:rFonts w:ascii="Times New Roman" w:hAnsi="Times New Roman"/>
          <w:sz w:val="28"/>
        </w:rPr>
        <w:t>http://pgu.spb.ru/services/element.php?ID=4340</w:t>
      </w:r>
    </w:p>
    <w:p w:rsidR="00E524FF" w:rsidRPr="005E6487" w:rsidRDefault="00E524FF" w:rsidP="00E73834">
      <w:pPr>
        <w:widowControl w:val="0"/>
        <w:autoSpaceDE w:val="0"/>
        <w:autoSpaceDN w:val="0"/>
        <w:adjustRightInd w:val="0"/>
        <w:spacing w:after="0" w:line="360" w:lineRule="auto"/>
        <w:ind w:firstLine="709"/>
        <w:jc w:val="both"/>
        <w:rPr>
          <w:rFonts w:ascii="Times New Roman" w:hAnsi="Times New Roman" w:cs="Times New Roman CYR"/>
          <w:color w:val="FFFFFF"/>
          <w:sz w:val="28"/>
          <w:szCs w:val="28"/>
        </w:rPr>
      </w:pPr>
      <w:bookmarkStart w:id="0" w:name="_GoBack"/>
      <w:bookmarkEnd w:id="0"/>
    </w:p>
    <w:sectPr w:rsidR="00E524FF" w:rsidRPr="005E6487" w:rsidSect="00E73834">
      <w:headerReference w:type="default" r:id="rId11"/>
      <w:footerReference w:type="even" r:id="rId1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487" w:rsidRDefault="005E6487">
      <w:r>
        <w:separator/>
      </w:r>
    </w:p>
  </w:endnote>
  <w:endnote w:type="continuationSeparator" w:id="0">
    <w:p w:rsidR="005E6487" w:rsidRDefault="005E6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E42" w:rsidRDefault="004D5E42" w:rsidP="004D5E42">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4D5E42" w:rsidRDefault="004D5E42" w:rsidP="004D5E42">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487" w:rsidRDefault="005E6487">
      <w:r>
        <w:separator/>
      </w:r>
    </w:p>
  </w:footnote>
  <w:footnote w:type="continuationSeparator" w:id="0">
    <w:p w:rsidR="005E6487" w:rsidRDefault="005E64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834" w:rsidRPr="00E73834" w:rsidRDefault="00E73834" w:rsidP="00E73834">
    <w:pPr>
      <w:pStyle w:val="af"/>
      <w:spacing w:after="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B015BC"/>
    <w:multiLevelType w:val="hybridMultilevel"/>
    <w:tmpl w:val="FF26F3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6E25768"/>
    <w:multiLevelType w:val="hybridMultilevel"/>
    <w:tmpl w:val="E7147F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C3528AE"/>
    <w:multiLevelType w:val="hybridMultilevel"/>
    <w:tmpl w:val="B1FA5B98"/>
    <w:lvl w:ilvl="0" w:tplc="9E8E3788">
      <w:start w:val="1"/>
      <w:numFmt w:val="decimal"/>
      <w:lvlText w:val="%1."/>
      <w:lvlJc w:val="left"/>
      <w:pPr>
        <w:ind w:left="360" w:hanging="360"/>
      </w:pPr>
      <w:rPr>
        <w:rFonts w:ascii="Times New Roman" w:hAnsi="Times New Roman" w:cs="Times New Roman" w:hint="default"/>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60EE5365"/>
    <w:multiLevelType w:val="hybridMultilevel"/>
    <w:tmpl w:val="37369D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05BC"/>
    <w:rsid w:val="000962E2"/>
    <w:rsid w:val="000C00DB"/>
    <w:rsid w:val="000E3285"/>
    <w:rsid w:val="000F5667"/>
    <w:rsid w:val="00110393"/>
    <w:rsid w:val="00162A63"/>
    <w:rsid w:val="00196D65"/>
    <w:rsid w:val="001C004D"/>
    <w:rsid w:val="001C1CE4"/>
    <w:rsid w:val="002052A3"/>
    <w:rsid w:val="002070CF"/>
    <w:rsid w:val="00230560"/>
    <w:rsid w:val="00230F7D"/>
    <w:rsid w:val="002360A7"/>
    <w:rsid w:val="00270FD1"/>
    <w:rsid w:val="00283A3E"/>
    <w:rsid w:val="00306B66"/>
    <w:rsid w:val="00382672"/>
    <w:rsid w:val="003B5283"/>
    <w:rsid w:val="003C6100"/>
    <w:rsid w:val="004053D3"/>
    <w:rsid w:val="00463087"/>
    <w:rsid w:val="00474C52"/>
    <w:rsid w:val="00483E3B"/>
    <w:rsid w:val="004C4F0B"/>
    <w:rsid w:val="004D5E42"/>
    <w:rsid w:val="00530469"/>
    <w:rsid w:val="0054795A"/>
    <w:rsid w:val="005654F9"/>
    <w:rsid w:val="005726B5"/>
    <w:rsid w:val="005B11F0"/>
    <w:rsid w:val="005E6487"/>
    <w:rsid w:val="005F0061"/>
    <w:rsid w:val="005F79CC"/>
    <w:rsid w:val="0067264A"/>
    <w:rsid w:val="006C619C"/>
    <w:rsid w:val="006F7449"/>
    <w:rsid w:val="00717989"/>
    <w:rsid w:val="007405BC"/>
    <w:rsid w:val="00746DA9"/>
    <w:rsid w:val="0077731C"/>
    <w:rsid w:val="007818AD"/>
    <w:rsid w:val="007A4D03"/>
    <w:rsid w:val="007A51A1"/>
    <w:rsid w:val="007D2281"/>
    <w:rsid w:val="009B754E"/>
    <w:rsid w:val="009F1219"/>
    <w:rsid w:val="00A43CD4"/>
    <w:rsid w:val="00A61DAD"/>
    <w:rsid w:val="00AA01D9"/>
    <w:rsid w:val="00AE26B5"/>
    <w:rsid w:val="00B7574D"/>
    <w:rsid w:val="00B8543D"/>
    <w:rsid w:val="00BA0E75"/>
    <w:rsid w:val="00BD3401"/>
    <w:rsid w:val="00C0285B"/>
    <w:rsid w:val="00CC2076"/>
    <w:rsid w:val="00CC39F7"/>
    <w:rsid w:val="00D022D9"/>
    <w:rsid w:val="00D30C19"/>
    <w:rsid w:val="00D43FB0"/>
    <w:rsid w:val="00D82370"/>
    <w:rsid w:val="00D8359C"/>
    <w:rsid w:val="00DA1731"/>
    <w:rsid w:val="00E07E85"/>
    <w:rsid w:val="00E1211D"/>
    <w:rsid w:val="00E524FF"/>
    <w:rsid w:val="00E65152"/>
    <w:rsid w:val="00E73834"/>
    <w:rsid w:val="00EA7114"/>
    <w:rsid w:val="00EC3C70"/>
    <w:rsid w:val="00F20386"/>
    <w:rsid w:val="00F54DC8"/>
    <w:rsid w:val="00F70C7F"/>
    <w:rsid w:val="00FD3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F6BDD76-533B-4B48-A826-32D7EAD98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D03"/>
    <w:pPr>
      <w:spacing w:after="200" w:line="276" w:lineRule="auto"/>
    </w:pPr>
    <w:rPr>
      <w:sz w:val="22"/>
      <w:szCs w:val="22"/>
      <w:lang w:eastAsia="en-US"/>
    </w:rPr>
  </w:style>
  <w:style w:type="paragraph" w:styleId="1">
    <w:name w:val="heading 1"/>
    <w:basedOn w:val="a"/>
    <w:next w:val="a"/>
    <w:link w:val="10"/>
    <w:uiPriority w:val="9"/>
    <w:qFormat/>
    <w:rsid w:val="00E524F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524FF"/>
    <w:rPr>
      <w:rFonts w:ascii="Cambria" w:hAnsi="Cambria" w:cs="Times New Roman"/>
      <w:b/>
      <w:bCs/>
      <w:kern w:val="32"/>
      <w:sz w:val="32"/>
      <w:szCs w:val="32"/>
      <w:lang w:val="x-none" w:eastAsia="en-US"/>
    </w:rPr>
  </w:style>
  <w:style w:type="character" w:styleId="a3">
    <w:name w:val="annotation reference"/>
    <w:uiPriority w:val="99"/>
    <w:semiHidden/>
    <w:unhideWhenUsed/>
    <w:rsid w:val="00E524FF"/>
    <w:rPr>
      <w:rFonts w:cs="Times New Roman"/>
      <w:sz w:val="16"/>
      <w:szCs w:val="16"/>
    </w:rPr>
  </w:style>
  <w:style w:type="paragraph" w:styleId="a4">
    <w:name w:val="annotation text"/>
    <w:basedOn w:val="a"/>
    <w:link w:val="a5"/>
    <w:uiPriority w:val="99"/>
    <w:semiHidden/>
    <w:unhideWhenUsed/>
    <w:rsid w:val="00E524FF"/>
    <w:rPr>
      <w:sz w:val="20"/>
      <w:szCs w:val="20"/>
    </w:rPr>
  </w:style>
  <w:style w:type="character" w:customStyle="1" w:styleId="a5">
    <w:name w:val="Текст примечания Знак"/>
    <w:link w:val="a4"/>
    <w:uiPriority w:val="99"/>
    <w:semiHidden/>
    <w:locked/>
    <w:rsid w:val="00E524FF"/>
    <w:rPr>
      <w:rFonts w:cs="Times New Roman"/>
      <w:lang w:val="x-none" w:eastAsia="en-US"/>
    </w:rPr>
  </w:style>
  <w:style w:type="paragraph" w:styleId="a6">
    <w:name w:val="annotation subject"/>
    <w:basedOn w:val="a4"/>
    <w:next w:val="a4"/>
    <w:link w:val="a7"/>
    <w:uiPriority w:val="99"/>
    <w:semiHidden/>
    <w:unhideWhenUsed/>
    <w:rsid w:val="00E524FF"/>
    <w:rPr>
      <w:b/>
      <w:bCs/>
    </w:rPr>
  </w:style>
  <w:style w:type="character" w:customStyle="1" w:styleId="a7">
    <w:name w:val="Тема примечания Знак"/>
    <w:link w:val="a6"/>
    <w:uiPriority w:val="99"/>
    <w:semiHidden/>
    <w:locked/>
    <w:rsid w:val="00E524FF"/>
    <w:rPr>
      <w:rFonts w:cs="Times New Roman"/>
      <w:b/>
      <w:bCs/>
      <w:lang w:val="x-none" w:eastAsia="en-US"/>
    </w:rPr>
  </w:style>
  <w:style w:type="paragraph" w:styleId="a8">
    <w:name w:val="Balloon Text"/>
    <w:basedOn w:val="a"/>
    <w:link w:val="a9"/>
    <w:uiPriority w:val="99"/>
    <w:semiHidden/>
    <w:unhideWhenUsed/>
    <w:rsid w:val="00E524FF"/>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E524FF"/>
    <w:rPr>
      <w:rFonts w:ascii="Tahoma" w:hAnsi="Tahoma" w:cs="Tahoma"/>
      <w:sz w:val="16"/>
      <w:szCs w:val="16"/>
      <w:lang w:val="x-none" w:eastAsia="en-US"/>
    </w:rPr>
  </w:style>
  <w:style w:type="character" w:styleId="aa">
    <w:name w:val="line number"/>
    <w:uiPriority w:val="99"/>
    <w:semiHidden/>
    <w:unhideWhenUsed/>
    <w:rsid w:val="00E524FF"/>
    <w:rPr>
      <w:rFonts w:cs="Times New Roman"/>
    </w:rPr>
  </w:style>
  <w:style w:type="paragraph" w:styleId="ab">
    <w:name w:val="footer"/>
    <w:basedOn w:val="a"/>
    <w:link w:val="ac"/>
    <w:uiPriority w:val="99"/>
    <w:rsid w:val="004D5E42"/>
    <w:pPr>
      <w:tabs>
        <w:tab w:val="center" w:pos="4677"/>
        <w:tab w:val="right" w:pos="9355"/>
      </w:tabs>
    </w:pPr>
  </w:style>
  <w:style w:type="character" w:customStyle="1" w:styleId="ac">
    <w:name w:val="Нижний колонтитул Знак"/>
    <w:link w:val="ab"/>
    <w:uiPriority w:val="99"/>
    <w:semiHidden/>
    <w:rPr>
      <w:sz w:val="22"/>
      <w:szCs w:val="22"/>
      <w:lang w:eastAsia="en-US"/>
    </w:rPr>
  </w:style>
  <w:style w:type="character" w:styleId="ad">
    <w:name w:val="page number"/>
    <w:uiPriority w:val="99"/>
    <w:rsid w:val="004D5E42"/>
    <w:rPr>
      <w:rFonts w:cs="Times New Roman"/>
    </w:rPr>
  </w:style>
  <w:style w:type="paragraph" w:customStyle="1" w:styleId="Style8">
    <w:name w:val="Style8"/>
    <w:basedOn w:val="a"/>
    <w:next w:val="a"/>
    <w:rsid w:val="00463087"/>
    <w:pPr>
      <w:autoSpaceDE w:val="0"/>
      <w:autoSpaceDN w:val="0"/>
      <w:adjustRightInd w:val="0"/>
      <w:spacing w:after="0" w:line="240" w:lineRule="auto"/>
    </w:pPr>
    <w:rPr>
      <w:rFonts w:ascii="Times New Roman" w:hAnsi="Times New Roman"/>
      <w:sz w:val="24"/>
      <w:szCs w:val="24"/>
      <w:lang w:eastAsia="ru-RU"/>
    </w:rPr>
  </w:style>
  <w:style w:type="character" w:styleId="ae">
    <w:name w:val="Hyperlink"/>
    <w:uiPriority w:val="99"/>
    <w:unhideWhenUsed/>
    <w:rsid w:val="001C004D"/>
    <w:rPr>
      <w:rFonts w:cs="Times New Roman"/>
      <w:color w:val="0000FF"/>
      <w:u w:val="single"/>
    </w:rPr>
  </w:style>
  <w:style w:type="paragraph" w:styleId="af">
    <w:name w:val="header"/>
    <w:basedOn w:val="a"/>
    <w:link w:val="af0"/>
    <w:uiPriority w:val="99"/>
    <w:semiHidden/>
    <w:unhideWhenUsed/>
    <w:rsid w:val="00E73834"/>
    <w:pPr>
      <w:tabs>
        <w:tab w:val="center" w:pos="4677"/>
        <w:tab w:val="right" w:pos="9355"/>
      </w:tabs>
    </w:pPr>
  </w:style>
  <w:style w:type="character" w:customStyle="1" w:styleId="af0">
    <w:name w:val="Верхний колонтитул Знак"/>
    <w:link w:val="af"/>
    <w:uiPriority w:val="99"/>
    <w:semiHidden/>
    <w:locked/>
    <w:rsid w:val="00E73834"/>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2374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pravo.ru/baza1/art9m/nm-1izfk2.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enter-laa.ru/?type=555&amp;cat=25"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azeta.ru/education/2010/02/01_n_3318798.shtml" TargetMode="External"/><Relationship Id="rId4" Type="http://schemas.openxmlformats.org/officeDocument/2006/relationships/webSettings" Target="webSettings.xml"/><Relationship Id="rId9" Type="http://schemas.openxmlformats.org/officeDocument/2006/relationships/hyperlink" Target="http://minobrazrm.e-mordovia.ru/index.php?option=com_content&amp;view=article&amp;id=12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4200</Words>
  <Characters>23946</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28090</CharactersWithSpaces>
  <SharedDoc>false</SharedDoc>
  <HLinks>
    <vt:vector size="24" baseType="variant">
      <vt:variant>
        <vt:i4>5767185</vt:i4>
      </vt:variant>
      <vt:variant>
        <vt:i4>9</vt:i4>
      </vt:variant>
      <vt:variant>
        <vt:i4>0</vt:i4>
      </vt:variant>
      <vt:variant>
        <vt:i4>5</vt:i4>
      </vt:variant>
      <vt:variant>
        <vt:lpwstr>http://www.gazeta.ru/education/2010/02/01_n_3318798.shtml</vt:lpwstr>
      </vt:variant>
      <vt:variant>
        <vt:lpwstr/>
      </vt:variant>
      <vt:variant>
        <vt:i4>1048697</vt:i4>
      </vt:variant>
      <vt:variant>
        <vt:i4>6</vt:i4>
      </vt:variant>
      <vt:variant>
        <vt:i4>0</vt:i4>
      </vt:variant>
      <vt:variant>
        <vt:i4>5</vt:i4>
      </vt:variant>
      <vt:variant>
        <vt:lpwstr>http://minobrazrm.e-mordovia.ru/index.php?option=com_content&amp;view=article&amp;id=126</vt:lpwstr>
      </vt:variant>
      <vt:variant>
        <vt:lpwstr/>
      </vt:variant>
      <vt:variant>
        <vt:i4>3997823</vt:i4>
      </vt:variant>
      <vt:variant>
        <vt:i4>3</vt:i4>
      </vt:variant>
      <vt:variant>
        <vt:i4>0</vt:i4>
      </vt:variant>
      <vt:variant>
        <vt:i4>5</vt:i4>
      </vt:variant>
      <vt:variant>
        <vt:lpwstr>http://inpravo.ru/baza1/art9m/nm-1izfk2.htm</vt:lpwstr>
      </vt:variant>
      <vt:variant>
        <vt:lpwstr/>
      </vt:variant>
      <vt:variant>
        <vt:i4>5373973</vt:i4>
      </vt:variant>
      <vt:variant>
        <vt:i4>0</vt:i4>
      </vt:variant>
      <vt:variant>
        <vt:i4>0</vt:i4>
      </vt:variant>
      <vt:variant>
        <vt:i4>5</vt:i4>
      </vt:variant>
      <vt:variant>
        <vt:lpwstr>http://www.center-laa.ru/?type=555&amp;cat=25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2011-03-14T07:46:00Z</cp:lastPrinted>
  <dcterms:created xsi:type="dcterms:W3CDTF">2014-03-26T18:39:00Z</dcterms:created>
  <dcterms:modified xsi:type="dcterms:W3CDTF">2014-03-26T18:39:00Z</dcterms:modified>
</cp:coreProperties>
</file>