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4D6" w:rsidRPr="008F0236" w:rsidRDefault="00DA54D6" w:rsidP="003508DB">
      <w:pPr>
        <w:widowControl w:val="0"/>
        <w:autoSpaceDE w:val="0"/>
        <w:autoSpaceDN w:val="0"/>
        <w:adjustRightInd w:val="0"/>
        <w:spacing w:line="360" w:lineRule="auto"/>
        <w:ind w:firstLine="709"/>
        <w:jc w:val="center"/>
        <w:rPr>
          <w:b/>
          <w:bCs/>
          <w:sz w:val="28"/>
          <w:szCs w:val="28"/>
        </w:rPr>
      </w:pPr>
      <w:r w:rsidRPr="008F0236">
        <w:rPr>
          <w:b/>
          <w:bCs/>
          <w:sz w:val="28"/>
          <w:szCs w:val="28"/>
        </w:rPr>
        <w:t>СОДЕРЖАНИЕ</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4174D4" w:rsidP="003508DB">
      <w:pPr>
        <w:widowControl w:val="0"/>
        <w:autoSpaceDE w:val="0"/>
        <w:autoSpaceDN w:val="0"/>
        <w:adjustRightInd w:val="0"/>
        <w:spacing w:line="360" w:lineRule="auto"/>
        <w:rPr>
          <w:sz w:val="28"/>
          <w:szCs w:val="28"/>
        </w:rPr>
      </w:pPr>
      <w:r w:rsidRPr="008F0236">
        <w:rPr>
          <w:sz w:val="28"/>
          <w:szCs w:val="28"/>
        </w:rPr>
        <w:t>ВВЕДЕНИЕ</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 ВИДЫ ФИНАНСОВЫХ ВЛОЖЕНИЙ И ОРГАНИЗАЦИЯ</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ИХ УЧЕТА</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1.1</w:t>
      </w:r>
      <w:r w:rsidR="008F0236" w:rsidRPr="008F0236">
        <w:rPr>
          <w:sz w:val="28"/>
          <w:szCs w:val="28"/>
        </w:rPr>
        <w:t xml:space="preserve"> </w:t>
      </w:r>
      <w:r w:rsidRPr="008F0236">
        <w:rPr>
          <w:sz w:val="28"/>
          <w:szCs w:val="28"/>
        </w:rPr>
        <w:t>Критерии отнесения активов к финансовым вложениям</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1.2 Первоначальная оценка финансовых вложений</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1.3 Переоценка финансовых вложений</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1.4 Выбытие финансовых вложений</w:t>
      </w:r>
      <w:r w:rsidRPr="008F0236">
        <w:rPr>
          <w:b/>
          <w:bCs/>
          <w:sz w:val="28"/>
          <w:szCs w:val="28"/>
        </w:rPr>
        <w:t xml:space="preserve"> </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1.5 Учет доходов и расходов по финансов</w:t>
      </w:r>
      <w:r w:rsidR="004174D4" w:rsidRPr="008F0236">
        <w:rPr>
          <w:sz w:val="28"/>
          <w:szCs w:val="28"/>
        </w:rPr>
        <w:t>ым вложениям</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1.6 Раскрытие информации о финансовых вложениях в бухгалтерско</w:t>
      </w:r>
      <w:r w:rsidR="004174D4" w:rsidRPr="008F0236">
        <w:rPr>
          <w:sz w:val="28"/>
          <w:szCs w:val="28"/>
        </w:rPr>
        <w:t>й отчетности</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1.7 Инвентаризация ф</w:t>
      </w:r>
      <w:r w:rsidR="004174D4" w:rsidRPr="008F0236">
        <w:rPr>
          <w:sz w:val="28"/>
          <w:szCs w:val="28"/>
        </w:rPr>
        <w:t>инансовых вложений</w:t>
      </w:r>
    </w:p>
    <w:p w:rsidR="00DD6047" w:rsidRPr="008F0236" w:rsidRDefault="00DD6047" w:rsidP="003508DB">
      <w:pPr>
        <w:widowControl w:val="0"/>
        <w:numPr>
          <w:ilvl w:val="1"/>
          <w:numId w:val="1"/>
        </w:numPr>
        <w:tabs>
          <w:tab w:val="left" w:pos="540"/>
          <w:tab w:val="left" w:pos="720"/>
        </w:tabs>
        <w:autoSpaceDE w:val="0"/>
        <w:autoSpaceDN w:val="0"/>
        <w:adjustRightInd w:val="0"/>
        <w:spacing w:line="360" w:lineRule="auto"/>
        <w:ind w:left="0" w:firstLine="0"/>
        <w:rPr>
          <w:sz w:val="28"/>
          <w:szCs w:val="28"/>
        </w:rPr>
      </w:pPr>
      <w:r w:rsidRPr="008F0236">
        <w:rPr>
          <w:sz w:val="28"/>
          <w:szCs w:val="28"/>
        </w:rPr>
        <w:t>Бухгалтерские проводки</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 xml:space="preserve">2. ВЕДЕНИЕ БУХГАЛТЕРСКОГО </w:t>
      </w:r>
      <w:r w:rsidR="00DD6047" w:rsidRPr="008F0236">
        <w:rPr>
          <w:sz w:val="28"/>
          <w:szCs w:val="28"/>
        </w:rPr>
        <w:t>УЧЕТА В ООО «Илимпром»</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2.1 Краткая характеристика предприяти</w:t>
      </w:r>
      <w:r w:rsidR="00DD6047" w:rsidRPr="008F0236">
        <w:rPr>
          <w:sz w:val="28"/>
          <w:szCs w:val="28"/>
        </w:rPr>
        <w:t>я ООО «Илимпром»</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2.2 Выписка из приказа «Об учетной полит</w:t>
      </w:r>
      <w:r w:rsidR="00DD6047" w:rsidRPr="008F0236">
        <w:rPr>
          <w:sz w:val="28"/>
          <w:szCs w:val="28"/>
        </w:rPr>
        <w:t>ики предприятия»</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2.3 Процесс ведения бухгалтерского уче</w:t>
      </w:r>
      <w:r w:rsidR="00DD6047" w:rsidRPr="008F0236">
        <w:rPr>
          <w:sz w:val="28"/>
          <w:szCs w:val="28"/>
        </w:rPr>
        <w:t>та в ООО «Илимпром»</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2.4 Журнал регистрации хозяйственных операций</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ЗАКЛЮЧ</w:t>
      </w:r>
      <w:r w:rsidR="00DD6047" w:rsidRPr="008F0236">
        <w:rPr>
          <w:sz w:val="28"/>
          <w:szCs w:val="28"/>
        </w:rPr>
        <w:t>ЕНИЕ</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СПИСОК ИСПОЛЬЗУЕМОЙ ЛИТЕ</w:t>
      </w:r>
      <w:r w:rsidR="00DD6047" w:rsidRPr="008F0236">
        <w:rPr>
          <w:sz w:val="28"/>
          <w:szCs w:val="28"/>
        </w:rPr>
        <w:t>РАТУРЫ</w:t>
      </w:r>
    </w:p>
    <w:p w:rsidR="00DA54D6" w:rsidRPr="008F0236" w:rsidRDefault="00DA54D6" w:rsidP="003508DB">
      <w:pPr>
        <w:widowControl w:val="0"/>
        <w:autoSpaceDE w:val="0"/>
        <w:autoSpaceDN w:val="0"/>
        <w:adjustRightInd w:val="0"/>
        <w:spacing w:line="360" w:lineRule="auto"/>
        <w:rPr>
          <w:sz w:val="28"/>
          <w:szCs w:val="28"/>
        </w:rPr>
      </w:pPr>
      <w:r w:rsidRPr="008F0236">
        <w:rPr>
          <w:sz w:val="28"/>
          <w:szCs w:val="28"/>
        </w:rPr>
        <w:t>ПРИЛОЖЕНИЕ А</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center"/>
        <w:rPr>
          <w:b/>
          <w:bCs/>
          <w:sz w:val="28"/>
          <w:szCs w:val="28"/>
        </w:rPr>
      </w:pPr>
      <w:r w:rsidRPr="008F0236">
        <w:rPr>
          <w:sz w:val="28"/>
          <w:szCs w:val="28"/>
        </w:rPr>
        <w:br w:type="page"/>
      </w:r>
      <w:r w:rsidRPr="008F0236">
        <w:rPr>
          <w:b/>
          <w:bCs/>
          <w:sz w:val="28"/>
          <w:szCs w:val="28"/>
        </w:rPr>
        <w:t>ВВЕДЕНИЕ</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spacing w:line="360" w:lineRule="auto"/>
        <w:ind w:firstLine="709"/>
        <w:jc w:val="both"/>
        <w:rPr>
          <w:sz w:val="28"/>
          <w:szCs w:val="28"/>
        </w:rPr>
      </w:pPr>
      <w:r w:rsidRPr="008F0236">
        <w:rPr>
          <w:sz w:val="28"/>
          <w:szCs w:val="28"/>
        </w:rPr>
        <w:t>В современных условиях становления экономики и совершенствования управления, выработки новой стратегии развития предприятий усиливается роль и значение бухгалтерского учета.</w:t>
      </w:r>
    </w:p>
    <w:p w:rsidR="00DA54D6" w:rsidRPr="008F0236" w:rsidRDefault="00DA54D6" w:rsidP="003508DB">
      <w:pPr>
        <w:spacing w:line="360" w:lineRule="auto"/>
        <w:ind w:firstLine="709"/>
        <w:jc w:val="both"/>
        <w:rPr>
          <w:sz w:val="28"/>
          <w:szCs w:val="28"/>
        </w:rPr>
      </w:pPr>
      <w:r w:rsidRPr="008F0236">
        <w:rPr>
          <w:sz w:val="28"/>
          <w:szCs w:val="28"/>
        </w:rPr>
        <w:t>Научно обоснованная система организации бухгалтерского учета содействуют эффективному использованию всех ресурсов, улучшению отражения и анализа финансово-имущественного положения предприятий. Именно поэтому сегодня, специалисту любого профиля необходимо уметь читать бухгалтерские документы, для этого я и выполняю данный курсовой проект.</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Бухгалтерский учет – основное звено формирования экономической политики, инструмент бизнеса, один из главных механизмов управления процессами производства и продажей продукции – способствует совершенствованию организации производства, оперативного и долгосрочного планирования, прогнозирования и анализа хозяйственной деятельности. Юридически ни одна организация, независимо от ведомственной принадлежности и форм собственности не может функционировать без ведения бухгалтерского учета, поскольку только данные бухгалтерского учета обеспечивают полную информацию об имущественном и финансовом состоянии организации.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Целью данной курсовой работы является более глубокое изучение и закрепление теоретического материала курса и развитие практических навыков по ведению бухгалтерского учета на предприятии.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Для достижения поставленной цели в данной работе в первой части работы будет рассмотрен такой вопрос, как виды финансовых вложений и организация их учета.</w:t>
      </w:r>
    </w:p>
    <w:p w:rsidR="00DA54D6" w:rsidRPr="008F0236" w:rsidRDefault="00DA54D6" w:rsidP="003508DB">
      <w:pPr>
        <w:spacing w:line="360" w:lineRule="auto"/>
        <w:ind w:firstLine="709"/>
        <w:jc w:val="both"/>
        <w:rPr>
          <w:sz w:val="28"/>
          <w:szCs w:val="28"/>
        </w:rPr>
      </w:pPr>
      <w:r w:rsidRPr="008F0236">
        <w:rPr>
          <w:sz w:val="28"/>
          <w:szCs w:val="28"/>
        </w:rPr>
        <w:t>Вторая часть курсовой работы - практическая. Мне предстоит получить навыки необходимые для отражения информации на счетах за отчетный период и свести её в баланс предприятия. Самостоятельно рассчитать недостающие значения результатов хозяйственных операций. Сделать выводы о финансовом состоянии предприятия, определить соотношение собственных и привлеченных средств в структуре баланса.</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tabs>
          <w:tab w:val="left" w:pos="0"/>
          <w:tab w:val="left" w:pos="720"/>
        </w:tabs>
        <w:autoSpaceDE w:val="0"/>
        <w:autoSpaceDN w:val="0"/>
        <w:adjustRightInd w:val="0"/>
        <w:spacing w:line="360" w:lineRule="auto"/>
        <w:ind w:firstLine="720"/>
        <w:jc w:val="center"/>
        <w:rPr>
          <w:b/>
          <w:bCs/>
          <w:sz w:val="28"/>
          <w:szCs w:val="28"/>
        </w:rPr>
      </w:pPr>
      <w:r w:rsidRPr="008F0236">
        <w:rPr>
          <w:sz w:val="28"/>
          <w:szCs w:val="28"/>
        </w:rPr>
        <w:br w:type="page"/>
      </w:r>
      <w:r w:rsidR="003508DB" w:rsidRPr="008F0236">
        <w:rPr>
          <w:b/>
          <w:bCs/>
          <w:sz w:val="28"/>
          <w:szCs w:val="28"/>
        </w:rPr>
        <w:t>1.</w:t>
      </w:r>
      <w:r w:rsidR="003508DB" w:rsidRPr="008F0236">
        <w:rPr>
          <w:sz w:val="28"/>
          <w:szCs w:val="28"/>
        </w:rPr>
        <w:t xml:space="preserve"> </w:t>
      </w:r>
      <w:r w:rsidRPr="008F0236">
        <w:rPr>
          <w:b/>
          <w:bCs/>
          <w:sz w:val="28"/>
          <w:szCs w:val="28"/>
        </w:rPr>
        <w:t>Виды финансовых вложений и организация их учета</w:t>
      </w:r>
    </w:p>
    <w:p w:rsidR="00DA54D6" w:rsidRPr="008F0236" w:rsidRDefault="00DA54D6" w:rsidP="003508DB">
      <w:pPr>
        <w:widowControl w:val="0"/>
        <w:tabs>
          <w:tab w:val="left" w:pos="0"/>
        </w:tabs>
        <w:autoSpaceDE w:val="0"/>
        <w:autoSpaceDN w:val="0"/>
        <w:adjustRightInd w:val="0"/>
        <w:spacing w:line="360" w:lineRule="auto"/>
        <w:ind w:firstLine="709"/>
        <w:jc w:val="center"/>
        <w:rPr>
          <w:b/>
          <w:bCs/>
          <w:sz w:val="28"/>
          <w:szCs w:val="28"/>
        </w:rPr>
      </w:pPr>
    </w:p>
    <w:p w:rsidR="00DA54D6" w:rsidRPr="008F0236" w:rsidRDefault="00DA54D6" w:rsidP="003508DB">
      <w:pPr>
        <w:widowControl w:val="0"/>
        <w:tabs>
          <w:tab w:val="left" w:pos="0"/>
        </w:tabs>
        <w:autoSpaceDE w:val="0"/>
        <w:autoSpaceDN w:val="0"/>
        <w:adjustRightInd w:val="0"/>
        <w:spacing w:line="360" w:lineRule="auto"/>
        <w:ind w:firstLine="709"/>
        <w:jc w:val="center"/>
        <w:rPr>
          <w:b/>
          <w:bCs/>
          <w:sz w:val="28"/>
          <w:szCs w:val="28"/>
        </w:rPr>
      </w:pPr>
      <w:r w:rsidRPr="008F0236">
        <w:rPr>
          <w:b/>
          <w:bCs/>
          <w:sz w:val="28"/>
          <w:szCs w:val="28"/>
        </w:rPr>
        <w:t>1.1 Критерии отнесения активов к финансовым вложениям</w:t>
      </w:r>
    </w:p>
    <w:p w:rsidR="003508DB" w:rsidRPr="008F0236" w:rsidRDefault="003508DB"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Основным нормативным документом, регулирующим правила отражения финансовых вложений в бухучете организации, является</w:t>
      </w:r>
      <w:r w:rsidR="008F0236" w:rsidRPr="008F0236">
        <w:rPr>
          <w:sz w:val="28"/>
          <w:szCs w:val="28"/>
        </w:rPr>
        <w:t xml:space="preserve"> </w:t>
      </w:r>
      <w:r w:rsidRPr="008F0236">
        <w:rPr>
          <w:sz w:val="28"/>
          <w:szCs w:val="28"/>
        </w:rPr>
        <w:t>ПБУ 19/02 ("Учет финансовых вложений"), утвержденное Приказом Министерства финансов РФ от 10.12.2002г. №126н.</w:t>
      </w:r>
      <w:r w:rsidR="008F0236" w:rsidRPr="008F0236">
        <w:rPr>
          <w:sz w:val="28"/>
          <w:szCs w:val="28"/>
        </w:rPr>
        <w:t xml:space="preserve"> </w:t>
      </w:r>
      <w:r w:rsidRPr="008F0236">
        <w:rPr>
          <w:sz w:val="28"/>
          <w:szCs w:val="28"/>
        </w:rPr>
        <w:t>Указанное Положение определяет четкие критерии отнесения активов к финансовым вложениям.</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Согласно п.2 ПБУ 19/02 для принятия к бухгалтерскому учету активов в качестве финансовых вложений необходимо единовременное выполнение трех условий: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наличие надлежаще оформленных документов, подтверждающих существование права у организации на финансовые вложения, а также –</w:t>
      </w:r>
      <w:r w:rsidR="008F0236" w:rsidRPr="008F0236">
        <w:rPr>
          <w:sz w:val="28"/>
          <w:szCs w:val="28"/>
        </w:rPr>
        <w:t xml:space="preserve"> </w:t>
      </w:r>
      <w:r w:rsidRPr="008F0236">
        <w:rPr>
          <w:sz w:val="28"/>
          <w:szCs w:val="28"/>
        </w:rPr>
        <w:t>на получение денежных средств или других активов, вытекающее из этого права;</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переход к организации финансовых рисков, связанных с финансовыми вложениями (риск изменения цены, риск неплатежеспособности должника, риск ликвидности и др.);</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способность приносить организации экономические выгоды (доход) в будущем в форме процентов, дивидендов, либо прироста их стоимости.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соответствии с ПБУ 19/02 к финансовым вложениям организации относятся: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государственные и муниципальные ценные бумаги;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ценные бумаги других организаций (в том числе долговые ценные бумаги, в которых дата и стоимость погашения определена (облигации, векселя));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вклады в уставные (складочные) капиталы других организаций (в том числе дочерних и зависимых хозяйственных обществ);</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предоставленные другим организациям займы [1];</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депозитные вклады в кредитных организациях;</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дебиторская задолженность, приобретенная на основании уступки права требования;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вклады организации-товарища по договору простого товарищества.</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Следует иметь в виду, что не могут быть отнесены к финансовым вложениям следующие активы:</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активы, имеющие материально-вещественную форму (основные средства, материально-производственные запасы и пр.);</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нематериальные активы;</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собственные акции, выкупленные акционерным обществом у акционеров для последующей перепродажи или аннулирования;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векселя, выданные организацией-векселедателем организации-продавцу при расчетах за проданные товары, продукцию, выполненные работы, оказанные услуги;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вложения организации в имущество, предоставляемое организацией за плату во временное пользование (временное владение) с целью получения дохода;</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драгоценные металлы, ювелирные изделия, произведения искусства и иные аналогичные ценности, приобретенные не для осуществления обычных видов деятельности.</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center"/>
        <w:rPr>
          <w:b/>
          <w:bCs/>
          <w:sz w:val="28"/>
          <w:szCs w:val="28"/>
        </w:rPr>
      </w:pPr>
      <w:r w:rsidRPr="008F0236">
        <w:rPr>
          <w:b/>
          <w:bCs/>
          <w:sz w:val="28"/>
          <w:szCs w:val="28"/>
        </w:rPr>
        <w:t>1.2 Первоначальная оценка финансовых вложений</w:t>
      </w:r>
    </w:p>
    <w:p w:rsidR="004174D4" w:rsidRPr="008F0236" w:rsidRDefault="004174D4"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Первоначальной стоимостью финансовых вложений, по которой они</w:t>
      </w:r>
      <w:r w:rsidR="008F0236" w:rsidRPr="008F0236">
        <w:rPr>
          <w:sz w:val="28"/>
          <w:szCs w:val="28"/>
        </w:rPr>
        <w:t xml:space="preserve"> </w:t>
      </w:r>
      <w:r w:rsidRPr="008F0236">
        <w:rPr>
          <w:sz w:val="28"/>
          <w:szCs w:val="28"/>
        </w:rPr>
        <w:t>принимаются к бухгалтерскому учету, считается сумма фактических затрат организации на их приобретение (естественно, за исключением «входного» НДС).</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 этом, к фактическим затратам на приобретение финансовых вложений относятся: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суммы, уплачиваемые в соответствии с договором продавцу;</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суммы, уплачиваемые за информационные и консультационные услуги, связанные с приобретением указанных активов;</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вознаграждения, уплачиваемые посреднической организации или иному лицу, через которое приобретены активы в качестве финансовых вложений;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иные затраты, непосредственно связанные с приобретением активов в качестве финансовых вложений.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Кроме приобретения за плату ПБУ 19/02 рассматривает также иные способы поступления финансовых вложений</w:t>
      </w:r>
      <w:r w:rsidR="008F0236" w:rsidRPr="008F0236">
        <w:rPr>
          <w:sz w:val="28"/>
          <w:szCs w:val="28"/>
        </w:rPr>
        <w:t xml:space="preserve"> </w:t>
      </w:r>
      <w:r w:rsidRPr="008F0236">
        <w:rPr>
          <w:sz w:val="28"/>
          <w:szCs w:val="28"/>
        </w:rPr>
        <w:t>и, соответственно, иные способы их оценки в таких случаях.</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Так, если финансовые вложения были внесены в виде вклада в уставный капитал организации, то первоначальной стоимостью будет считаться их денежная оценка, согласованная учредителями (участниками) организации.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Первоначальной стоимостью ценных бумаг, полученных безвозмездно, признается их текущая рыночная стоимость на дату принятия к бухгалтерскому учету. Если организатором торговли на рынке ценных бумаг не рассчитывается их рыночная цена, то – сумма денежных средств, которая может быть получена в результате продажи этих ценных бумаг на дату их принятия к бухгалтерскому учету.</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Финансовые вложения, приобретенные по договорам мены, учитываются по стоимости активов, передаваемых организацией в обмен на полученные ценные бумаги.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Первоначальной стоимостью финансовых вложений, внесенных в счет вклада организации - товарища по договору простого товарищества, признается их денежная оценка, согласованная товарищами в договоре простого товарищества.</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Ценные бумаги, не принадлежащие организации на праве собственности, хозяйственного ведения или оперативного управления, но находящиеся в ее пользовании или распоряжении в соответствии с условиями договора, принимаются к бухгалтерскому учету в оценке, предусмотренной в договоре.</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Если при приобретении финансовых вложений их стоимость была определена в иностранной валюте, то первоначальная стоимость определяется в рублях путем пересчета иностранной валюты по курсу Центрального банка России, действующему на дату их принятия к бухгалтерскому учету.</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Однако следует учесть, что п.11 ПБУ 19/02 разрешает формировать первоначальную стоимость ценных бумаг исходя только из цены их приобретения, относя все дополнительные затраты в состав операционных расходов (дебет счета 91). Это возможно, когда величина прочих затрат, связанных с приобретением (информационных, консультационных, посреднических и т.п. услуг), несущественна по сравнению со стоимостью приобретения ценных бумаг.</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Использование этого способа формирования первоначальной стоимости ценных бумаг нужно закрепить в учетной политике для целей бухгалтерского учета. При этом в учетной политике необходимо установить и порог существенности. Например, организация может установить, что несущественной является величина дополнительных затрат в пределах 5% от стоимости приобретенных ценных бумаг.</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 приобретении ценных бумаг следует обратить внимание еще на один вопрос. Если по окончании отчетного периода контроль над объектом финансовых вложений не перешел к организации, а инвестиции в этот объект уже произведены, то на счете 58 данный объект учитывается отдельно. При переходе контроля на объект к организации учет его ведется в обычном порядке. Одним из признаков перехода контроля на объект финансовых вложений является переход права собственности на него к инвестору.</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8F0236" w:rsidP="003508DB">
      <w:pPr>
        <w:widowControl w:val="0"/>
        <w:autoSpaceDE w:val="0"/>
        <w:autoSpaceDN w:val="0"/>
        <w:adjustRightInd w:val="0"/>
        <w:spacing w:line="360" w:lineRule="auto"/>
        <w:ind w:firstLine="709"/>
        <w:jc w:val="center"/>
        <w:rPr>
          <w:b/>
          <w:bCs/>
          <w:sz w:val="28"/>
          <w:szCs w:val="28"/>
        </w:rPr>
      </w:pPr>
      <w:r w:rsidRPr="008F0236">
        <w:rPr>
          <w:b/>
          <w:bCs/>
          <w:sz w:val="28"/>
          <w:szCs w:val="28"/>
        </w:rPr>
        <w:br w:type="page"/>
      </w:r>
      <w:r w:rsidR="00DA54D6" w:rsidRPr="008F0236">
        <w:rPr>
          <w:b/>
          <w:bCs/>
          <w:sz w:val="28"/>
          <w:szCs w:val="28"/>
        </w:rPr>
        <w:t>1.3 Переоценка финансовых вложений</w:t>
      </w:r>
    </w:p>
    <w:p w:rsidR="004174D4" w:rsidRPr="008F0236" w:rsidRDefault="004174D4"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Для целей переоценки финансовые вложения подразделяются на две группы:</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 финансовые вложения, по которым можно определить текущую рыночную стоимость;</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 финансовые вложения, по которым их текущая рыночная стоимость не определяется.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С первой группой финансовых вложений (по которым не определяется текущая рыночная стоимость) все предельно просто: такие вложения подлежат отражению в бухгалтерском учете и в бухгалтерской отчетности на отчетную дату по первоначальной стоимости, поэтому регулярная переоценка по ним не производится.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Те виды финансовых вложений, по которым можно определить текущую рыночную стоимость, должны отражаться в бухгалтерской отчетности на конец отчетного года по текущей рыночной стоимости. В рамках ПБУ 19/02 под текущей рыночной стоимостью ценных бумаг понимается их рыночная цена, исчисленная в установленном порядке организатором торговли на рынке ценных бумаг (п.13 ПБУ 19/02).</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Если по объекту финансовых вложений, ранее оцениваемому по текущей рыночной стоимости, на отчетную дату текущая рыночная стоимость не определяется, то такой объект финансовых вложений отражается в бухгалтерской отчетности по стоимости его последней оценки (п.24 ПБУ 19/02).</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Пунктом 2 Постановления ФКЦБ России от 24.12.2003 №03-52/пс указано, что при переоценке вложений в ценные бумаги применяется порядок расчета рыночной цены эмиссионных ценных бумаг и инвестиционных паев. Таким образом, при переоценке ценных бумаг в соответствии с п.20 ПБУ 19/02 необходимо использовать рыночную цену, исчисленную организатором торговли по методике указанного Постановления.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Основные известные организаторы торговли (фондовая биржа РТС, Московская межбанковская валютная биржа, фондовая биржа "Санкт-Петербург") публикуют как рыночные цены (которые следует использовать в целях переоценки ценных бумаг по бухгалтерскому учету, так как они исчисляются по методике постановления N 03-52/пс), так и средневзвешенные цены ценных бумаг (которые используются при расчете некоторых налогов).</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Информация о методике, по которой исчисляется тот или иной публикуемый биржей показатель, размещена на сайтах фондовой биржи РТС (www.rts.ru), Московской межбанковской валютной биржи (www.micex.ru), фондовой биржи "Санкт-Петербург" (www.spbex.ru).</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Разницу между первоначальной и текущей рыночной стоимостью следует списывать следующим образом:</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Дебет 91/2 - Кредит 58 – списана сумма превышения первоначальной стоимости над рыночной;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Дебет 58 - Кредит 91/1 – списана сумма превышения рыночной стоимости над первоначальной.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Такие корректировки фирма может проводить ежемесячно или ежеквартально. Текущая стоимость обязательно должна быть подтверждена документами. Одновременно следует учесть, что в налоговом учете прирост стоимости акций не облагается налогом на прибыль (пп.24 п.1 ст.251 Налогового кодекса).</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Приведем пример отражения изменения стоимости акций в бухгалтерской отчетности: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декабре 2006 года предприятие приобрело 100 акций ОАО «Х» по 800 руб. за штуку. По состоянию на 31 декабря 2006 года биржевая стоимость одной акции ОАО «Х» составила 815 руб. Прирост стоимости акций составил:</w:t>
      </w:r>
      <w:r w:rsidR="003508DB" w:rsidRPr="008F0236">
        <w:rPr>
          <w:sz w:val="28"/>
          <w:szCs w:val="28"/>
        </w:rPr>
        <w:t xml:space="preserve"> </w:t>
      </w:r>
      <w:r w:rsidRPr="008F0236">
        <w:rPr>
          <w:sz w:val="28"/>
          <w:szCs w:val="28"/>
        </w:rPr>
        <w:t>(815 руб. - 800 руб.) х 100 акций = 1500 руб.</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Бухгалтерская проводка по отражению изменения рыночной цены акций будет следующей: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Дебет 58 - Кредит 91/1 –</w:t>
      </w:r>
      <w:r w:rsidR="008F0236" w:rsidRPr="008F0236">
        <w:rPr>
          <w:sz w:val="28"/>
          <w:szCs w:val="28"/>
        </w:rPr>
        <w:t xml:space="preserve"> </w:t>
      </w:r>
      <w:r w:rsidRPr="008F0236">
        <w:rPr>
          <w:sz w:val="28"/>
          <w:szCs w:val="28"/>
        </w:rPr>
        <w:t>1500 руб. - отражен прирост стоимости акций.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Таким образом, в балансе на 31.12.2006г. акции отражены по текущей рыночной стоимости –</w:t>
      </w:r>
      <w:r w:rsidR="008F0236" w:rsidRPr="008F0236">
        <w:rPr>
          <w:sz w:val="28"/>
          <w:szCs w:val="28"/>
        </w:rPr>
        <w:t xml:space="preserve"> </w:t>
      </w:r>
      <w:r w:rsidRPr="008F0236">
        <w:rPr>
          <w:sz w:val="28"/>
          <w:szCs w:val="28"/>
        </w:rPr>
        <w:t>81500 руб. (100 шт. х 815 руб.). В отчете о прибылях и убытках показан операционный доход в сумме 1500 руб.</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Переоценка финансовых вложений, стоимость которых выражена в иностранной валюте, производится согласно ПБУ 3/2000 "Учет активов и обязательств, стоимость которых выражена в иностранной валюте".</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соответствии с п.7. ПБУ 3/2000 организации обязаны производить пересчет стоимости только краткосрочных ценных бумаг и средств в расчетах (включая заемные обязательства). Исходя из этого, можно сделать вывод, что переоценка долгосрочных ценных бумаг (акций и других ценных бумаг со сроком погашения более года), а также других видов финансовых вложений (кроме предоставленных займов), стоимость которых выражена в иностранной валюте, не производится в течение всего срока нахождения таких активов на балансе организации.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Статьи 280, 281, 328 и 329 НК РФ, которыми установлен порядок ведения налогового учета и особенности исчисления налоговой базы по операциям с ценными бумагами, не содержат положений, обязывающих пересчитывать стоимость ценных бумаг, номинированных в валюте, на каждую отчетную дату. Пересчет делается в момент реализации ценной бумаги, в связи с чем доход делится на две части: доход в виде курсовой разницы и прибыль (убыток) от самой операции купли-продажи.</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center"/>
        <w:rPr>
          <w:b/>
          <w:bCs/>
          <w:sz w:val="28"/>
          <w:szCs w:val="28"/>
        </w:rPr>
      </w:pPr>
      <w:r w:rsidRPr="008F0236">
        <w:rPr>
          <w:b/>
          <w:bCs/>
          <w:sz w:val="28"/>
          <w:szCs w:val="28"/>
        </w:rPr>
        <w:t>1.4 Выбытие финансовых вложений</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соответствии с п.25 ПБУ 19/02 выбытие финансовых вложений имеет место в случаях погашения, продажи, безвозмездной передачи, передачи в виде вклада в уставный капитал других организаций, передачи в счет вклада по договору простого товарищества и пр.</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 выбытии актива, принятого к учету в качестве финансовых вложений, по которому не определяется текущая рыночная стоимость, его стоимость определяется исходя из оценки, определяемой одним из следующих способов:</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по первоначальной стоимости каждой единицы бухгалтерского учета финансовых вложений;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по средней первоначальной стоимости;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по первоначальной стоимости первых по времени приобретения финансовых вложений (способ ФИФО).</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Применение одного из указанных способов по каждому виду финансовых вложений должно быть закреплено в учетной политике организации.</w:t>
      </w:r>
      <w:r w:rsidR="008F0236" w:rsidRPr="008F0236">
        <w:rPr>
          <w:sz w:val="28"/>
          <w:szCs w:val="28"/>
        </w:rPr>
        <w:t xml:space="preserve"> </w:t>
      </w:r>
      <w:r w:rsidRPr="008F0236">
        <w:rPr>
          <w:sz w:val="28"/>
          <w:szCs w:val="28"/>
        </w:rPr>
        <w:t>При этом по каждой группе (виду) финансовых вложений в течение отчетного года может применяться только один способ оценки.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Вклады в уставные капиталы других организаций (за исключением акций акционерных обществ), предоставленные другим организациям займы, депозитные вклады в кредитных организациях, дебиторская задолженность, приобретенная на основании уступки права требования, оцениваются по первоначальной стоимости каждой выбывающей из приведенных единиц бухгалтерского учета финансовых вложений.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 выбытии активов, принятых к учету в качестве финансовых вложений, по которым определяется текущая рыночная стоимость, их стоимость определяется организацией исходя из последней оценки (по состоянию на последнее число месяца или квартала, в котором происходит выбытие).</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соответствии с Инструкцией по применению Плана счетов бухгалтерского учета финансово-хозяйственной деятельности организаций, утвержденной приказом Минфина России от 31 октября 2000г. №94н, погашение (выкуп) и продажа ценных бумаг, учитываемых на счете 58 "Финансовые вложения", отражаются по дебету счета 91 "Прочие доходы и расходы" и кредиту счета 58 "Финансовые вложения" (кроме организаций, которые отражают эти операции на счете 90 "Продажи").</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center"/>
        <w:rPr>
          <w:b/>
          <w:bCs/>
          <w:sz w:val="28"/>
          <w:szCs w:val="28"/>
        </w:rPr>
      </w:pPr>
      <w:r w:rsidRPr="008F0236">
        <w:rPr>
          <w:b/>
          <w:bCs/>
          <w:sz w:val="28"/>
          <w:szCs w:val="28"/>
        </w:rPr>
        <w:t>1.5 Учет доходов и расходов по финансовым вложениям</w:t>
      </w:r>
    </w:p>
    <w:p w:rsidR="003508DB" w:rsidRPr="008F0236" w:rsidRDefault="003508DB"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Доходы по финансовым вложениям признаются либо доходами от обычных видов деятельности (если финансовая деятельность является для организации основным видом деятельности) либо прочими поступлениями в соответствии с Положением по бухгалтерскому учету "Доходы организации" (ПБУ 9/99).</w:t>
      </w:r>
      <w:r w:rsidR="008F0236" w:rsidRPr="008F0236">
        <w:rPr>
          <w:sz w:val="28"/>
          <w:szCs w:val="28"/>
        </w:rPr>
        <w:t xml:space="preserve"> </w:t>
      </w:r>
      <w:r w:rsidRPr="008F0236">
        <w:rPr>
          <w:sz w:val="28"/>
          <w:szCs w:val="28"/>
        </w:rPr>
        <w:t>Соответственно, отражение таких доходов в бухгалтерском учете будет осуществляться либо на счете 90, либо на счете 91.</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По долговым ценным бумагам (векселя, облигации), по которым не определяется текущая рыночная стоимость, организация может равномерно относить на финансовые результаты (в составе прочих доходов) разницу между их первоначальной стоимостью и номинальной стоимостью. Такие бухгалтерские операции производятся в течение всего срока обращения этих ценных бумаг по мере причитающегося по ним в соответствии с условиями выпуска дохода.</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Расходы, связанные с предоставлением другим организациям займов, а также с обслуживанием финансовых вложений организации (оплата услуг банка или депозитария за хранение финансовых вложений, предоставление выписки со счета депо и т.п.) признаются прочими расходами организации.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Выбирая порядок бухгалтерского учета ценных бумаг, следует учитывать, что для целей налогообложения прибыли все расходы, связанные с приобретением ценных бумаг, учитываются в составе расходов только в момент реализации (выбытия) ценных бумаг (п.2 статьи 280 НК РФ). Поэтому если в бухгалтерском учете дополнительные затраты будут списываться в состав операционных расходов в момент приобретения ценных бумаг, то это приведет к расхождению данных бухгалтерского и налогового учета и возникновению разниц в соответствии с ПБУ 18/02.</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случае обесценения (устойчивого существенного снижения стоимости) финансовых вложений, организация образует резерв под обесценение финансовых вложений на величину разницы между учетной стоимостью и расчетной стоимостью таких финансовых вложений. Указанный резерв образуется за счет финансовых результатов организации (в составе прочих расходов).</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Сумма созданного резерва под обесценение финансовых вложений корректируется ежегодно, по состоянию на 31 декабря, в сторону его увеличения и уменьшения с отнесением разницы на финансовые результаты (прочие доходы и расходы).</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налоговом учете расходы на формирование резервов под обесценение ценных бумаг могут учитывать только профессиональные участники рынка ценных бумаг, осуществляющие дилерскую деятельность (когда дилерская деятельность предусмотрена соответствующей лицензией, выданной участнику рынка ценных бумаг в установленном порядке).</w:t>
      </w:r>
    </w:p>
    <w:p w:rsidR="00DA54D6" w:rsidRPr="008F0236" w:rsidRDefault="00DA54D6" w:rsidP="003508DB">
      <w:pPr>
        <w:widowControl w:val="0"/>
        <w:autoSpaceDE w:val="0"/>
        <w:autoSpaceDN w:val="0"/>
        <w:adjustRightInd w:val="0"/>
        <w:spacing w:line="360" w:lineRule="auto"/>
        <w:ind w:firstLine="709"/>
        <w:jc w:val="both"/>
        <w:rPr>
          <w:b/>
          <w:bCs/>
          <w:sz w:val="28"/>
          <w:szCs w:val="28"/>
        </w:rPr>
      </w:pPr>
    </w:p>
    <w:p w:rsidR="00DA54D6" w:rsidRPr="008F0236" w:rsidRDefault="00DA54D6" w:rsidP="003508DB">
      <w:pPr>
        <w:widowControl w:val="0"/>
        <w:autoSpaceDE w:val="0"/>
        <w:autoSpaceDN w:val="0"/>
        <w:adjustRightInd w:val="0"/>
        <w:spacing w:line="360" w:lineRule="auto"/>
        <w:ind w:firstLine="709"/>
        <w:jc w:val="center"/>
        <w:rPr>
          <w:sz w:val="28"/>
          <w:szCs w:val="28"/>
        </w:rPr>
      </w:pPr>
      <w:r w:rsidRPr="008F0236">
        <w:rPr>
          <w:b/>
          <w:bCs/>
          <w:sz w:val="28"/>
          <w:szCs w:val="28"/>
        </w:rPr>
        <w:t>1.6 Раскрытие информации о финансовых вложениях в бухгалтерской отчетности</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Согласно п.41 ПБУ 19/02 в бухгалтерской отчетности финансовые вложения должны представляться с подразделением в зависимости от срока обращения (погашения) на краткосрочные (не более 12 месяцев) и долгосрочные (свыше 12 месяцев).</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бухгалтерской отчетности подлежит раскрытию с учетом требования существенности, как минимум, следующая информация: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способы оценки финансовых вложений при их выбытии по группам (видам);</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последствия изменений способов оценки финансовых вложений при их выбытии;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стоимость финансовых вложений, по которым можно определить текущую рыночную стоимость, и финансовых вложений, по которым текущая рыночная стоимость не определяется;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разница между текущей рыночной стоимостью на отчетную дату и предыдущей оценкой финансовых вложений, по которым определялась текущая рыночная стоимость;</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по долговым ценным бумагам, по которым не определялась текущая рыночная стоимость, - разница между первоначальной стоимостью и номинальной стоимостью в течение срока их обращения;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стоимость и виды ценных бумаг и иных финансовых вложений, обремененных залогом;</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стоимость и виды выбывших ценных бумаг и иных финансовых вложений, переданных другим организациям или лицам (кроме продажи);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данные о резерве под обесценение финансовых вложений с указанием: вида финансовых вложений, величине резерва, созданного в отчетном году, величине резерва, признанного прочим доходом отчетного периода; сумм резерва, использованных в отчетном году;</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w:t>
      </w:r>
      <w:r w:rsidR="008F0236" w:rsidRPr="008F0236">
        <w:rPr>
          <w:sz w:val="28"/>
          <w:szCs w:val="28"/>
        </w:rPr>
        <w:t xml:space="preserve"> </w:t>
      </w:r>
      <w:r w:rsidRPr="008F0236">
        <w:rPr>
          <w:sz w:val="28"/>
          <w:szCs w:val="28"/>
        </w:rPr>
        <w:t>по долговым ценным бумагам и предоставленным займам - данные об их оценке по дисконтированной стоимости, о величине их дисконтированной стоимости, о примененных способах дисконтирования (раскрываются в пояснениях к бухгалтерскому балансу и отчету о прибылях и убытках).</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Согласно Письму Минфина России от 03.04.2002г. №16-02-16/51 «О включении в бухгалтерскую отчетность дополнительных показателей, характеризующих финансовые вложения организаций», при раскрытии информации о финансовых вложениях в бухгалтерской отчетности организация самостоятельно определяет необходимые их расшифровки непосредственно в форме отчетности либо в пояснениях к бухгалтерской отчетности. Решение о включении дополнительных показателей принимается исходя из существенности информации о видах ценных бумаг, приобретенных организацией для оценки финансовых результатов организации и изменения в ее финансовом положении.</w:t>
      </w:r>
    </w:p>
    <w:p w:rsidR="00DA54D6" w:rsidRPr="008F0236" w:rsidRDefault="008F0236" w:rsidP="003508DB">
      <w:pPr>
        <w:widowControl w:val="0"/>
        <w:autoSpaceDE w:val="0"/>
        <w:autoSpaceDN w:val="0"/>
        <w:adjustRightInd w:val="0"/>
        <w:spacing w:line="360" w:lineRule="auto"/>
        <w:ind w:firstLine="709"/>
        <w:jc w:val="center"/>
        <w:rPr>
          <w:b/>
          <w:bCs/>
          <w:sz w:val="28"/>
          <w:szCs w:val="28"/>
        </w:rPr>
      </w:pPr>
      <w:r w:rsidRPr="008F0236">
        <w:rPr>
          <w:b/>
          <w:bCs/>
          <w:sz w:val="28"/>
          <w:szCs w:val="28"/>
        </w:rPr>
        <w:br w:type="page"/>
      </w:r>
      <w:r w:rsidR="00DA54D6" w:rsidRPr="008F0236">
        <w:rPr>
          <w:b/>
          <w:bCs/>
          <w:sz w:val="28"/>
          <w:szCs w:val="28"/>
        </w:rPr>
        <w:t>1.7 Инвентаризация финансовых вложений</w:t>
      </w:r>
    </w:p>
    <w:p w:rsidR="00DA54D6" w:rsidRPr="008F0236" w:rsidRDefault="00DA54D6"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 инвентаризации финансовых вложений проверяют фактические затраты в ценные бумаги и уставные капиталы других организаций, а также предоставленные другим организациям займы.</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 проверке фактического наличия ценных бумаг устанавливаются:</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 правильность оформления ценных бумаг;</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 реальность стоимости учтенных на балансе ценных бумаг;</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 сохранность ценных бумаг (путем сопоставления фактического наличия с данными бухгалтерского учета);</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 своевременность и полнота отражения в бухгалтерском учете полученных доходов по ценным бумагам.</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При хранении ценных бумаг в организации их инвентаризация проводится одновременно с инвентаризацией денежных средств в кассе.</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Инвентаризация ценных бумаг проводится по отдельным эмитентам с указанием в акте названия, серии, номера, номинальной и фактической стоимости, сроков погашения и общей суммы. Реквизиты каждой ценной бумаги сопоставляются с данными описей (реестров, книг), хранящихся в бухгалтерии организации.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Инвентаризация ценных бумаг, сданных на хранение в специальные организации (банк - депозитарий, т.е. специализированное хранилище ценных бумаг, и др.), заключается в сверке остатков сумм, числящихся на соответствующих счетах бухгалтерского учета организации, с данными выписок этих специальных организаций.</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Финансовые вложения в уставные капиталы других организаций, а также займы, предоставленные другим организациям, при инвентаризации должны быть подтверждены документами.</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Выявленные при инвентаризации неучтенные ценные бумаги приходуются по дебету счета 58 "Финансовые вложения" с кредита счета 91 "Прочие доходы и расходы".</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Недостачи и потери от порчи ценных бумаг списывают со счета 58 в дебет счета 94 "Недостачи и потери от порчи ценностей". Некомпенсируемые потери ценных бумаг, связанные со стихийными бедствиями, пожарами и т.п., списывают с кредита счета 58 в дебет счета 99 "Прибыли и убытки".</w:t>
      </w:r>
    </w:p>
    <w:p w:rsidR="00DD6047" w:rsidRPr="008F0236" w:rsidRDefault="00DD6047" w:rsidP="003508DB">
      <w:pPr>
        <w:widowControl w:val="0"/>
        <w:autoSpaceDE w:val="0"/>
        <w:autoSpaceDN w:val="0"/>
        <w:adjustRightInd w:val="0"/>
        <w:spacing w:line="360" w:lineRule="auto"/>
        <w:ind w:firstLine="709"/>
        <w:jc w:val="both"/>
        <w:rPr>
          <w:sz w:val="28"/>
          <w:szCs w:val="28"/>
        </w:rPr>
      </w:pPr>
    </w:p>
    <w:p w:rsidR="00DD6047" w:rsidRPr="008F0236" w:rsidRDefault="00DD6047" w:rsidP="008F0236">
      <w:pPr>
        <w:widowControl w:val="0"/>
        <w:numPr>
          <w:ilvl w:val="1"/>
          <w:numId w:val="6"/>
        </w:numPr>
        <w:autoSpaceDE w:val="0"/>
        <w:autoSpaceDN w:val="0"/>
        <w:adjustRightInd w:val="0"/>
        <w:spacing w:line="360" w:lineRule="auto"/>
        <w:jc w:val="center"/>
        <w:rPr>
          <w:b/>
          <w:bCs/>
          <w:sz w:val="28"/>
          <w:szCs w:val="28"/>
        </w:rPr>
      </w:pPr>
      <w:r w:rsidRPr="008F0236">
        <w:rPr>
          <w:b/>
          <w:bCs/>
          <w:sz w:val="28"/>
          <w:szCs w:val="28"/>
        </w:rPr>
        <w:t>Бухгалтерские проводки</w:t>
      </w:r>
    </w:p>
    <w:p w:rsidR="00DD6047" w:rsidRPr="008F0236" w:rsidRDefault="00DD6047" w:rsidP="003508DB">
      <w:pPr>
        <w:widowControl w:val="0"/>
        <w:autoSpaceDE w:val="0"/>
        <w:autoSpaceDN w:val="0"/>
        <w:adjustRightInd w:val="0"/>
        <w:spacing w:line="360" w:lineRule="auto"/>
        <w:ind w:firstLine="709"/>
        <w:jc w:val="both"/>
        <w:rPr>
          <w:sz w:val="28"/>
          <w:szCs w:val="28"/>
        </w:rPr>
      </w:pPr>
    </w:p>
    <w:p w:rsidR="00DD6047" w:rsidRPr="008F0236" w:rsidRDefault="00DD6047" w:rsidP="003508DB">
      <w:pPr>
        <w:widowControl w:val="0"/>
        <w:autoSpaceDE w:val="0"/>
        <w:autoSpaceDN w:val="0"/>
        <w:adjustRightInd w:val="0"/>
        <w:spacing w:line="360" w:lineRule="auto"/>
        <w:ind w:firstLine="709"/>
        <w:jc w:val="both"/>
        <w:rPr>
          <w:sz w:val="28"/>
          <w:szCs w:val="28"/>
        </w:rPr>
      </w:pPr>
      <w:r w:rsidRPr="008F0236">
        <w:rPr>
          <w:sz w:val="28"/>
          <w:szCs w:val="28"/>
        </w:rPr>
        <w:t>Финансовые вложения, осуществленные организацией, отражаются по дебету счета 58 «Финансовые вложения» и кредит счетов, на которых учитывались ценности, переданные в счет этих вложений.</w:t>
      </w:r>
    </w:p>
    <w:p w:rsidR="00DA54D6" w:rsidRPr="008F0236" w:rsidRDefault="00DA54D6" w:rsidP="003508DB">
      <w:pPr>
        <w:widowControl w:val="0"/>
        <w:autoSpaceDE w:val="0"/>
        <w:autoSpaceDN w:val="0"/>
        <w:adjustRightInd w:val="0"/>
        <w:spacing w:line="360" w:lineRule="auto"/>
        <w:ind w:firstLine="709"/>
        <w:jc w:val="both"/>
        <w:rPr>
          <w:sz w:val="28"/>
          <w:szCs w:val="28"/>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7"/>
        <w:gridCol w:w="6803"/>
      </w:tblGrid>
      <w:tr w:rsidR="00DD6047" w:rsidRPr="008F0236">
        <w:tc>
          <w:tcPr>
            <w:tcW w:w="0" w:type="auto"/>
          </w:tcPr>
          <w:p w:rsidR="00DD6047" w:rsidRPr="008F0236" w:rsidRDefault="00DD6047" w:rsidP="003508DB">
            <w:pPr>
              <w:widowControl w:val="0"/>
              <w:autoSpaceDE w:val="0"/>
              <w:autoSpaceDN w:val="0"/>
              <w:adjustRightInd w:val="0"/>
              <w:spacing w:line="360" w:lineRule="auto"/>
              <w:rPr>
                <w:b/>
                <w:bCs/>
                <w:sz w:val="20"/>
                <w:szCs w:val="20"/>
              </w:rPr>
            </w:pPr>
            <w:r w:rsidRPr="008F0236">
              <w:rPr>
                <w:b/>
                <w:bCs/>
                <w:sz w:val="20"/>
                <w:szCs w:val="20"/>
              </w:rPr>
              <w:t>Дт</w:t>
            </w:r>
          </w:p>
        </w:tc>
        <w:tc>
          <w:tcPr>
            <w:tcW w:w="0" w:type="auto"/>
          </w:tcPr>
          <w:p w:rsidR="00DD6047" w:rsidRPr="008F0236" w:rsidRDefault="00DD6047" w:rsidP="003508DB">
            <w:pPr>
              <w:widowControl w:val="0"/>
              <w:autoSpaceDE w:val="0"/>
              <w:autoSpaceDN w:val="0"/>
              <w:adjustRightInd w:val="0"/>
              <w:spacing w:line="360" w:lineRule="auto"/>
              <w:rPr>
                <w:b/>
                <w:bCs/>
                <w:sz w:val="20"/>
                <w:szCs w:val="20"/>
              </w:rPr>
            </w:pPr>
            <w:r w:rsidRPr="008F0236">
              <w:rPr>
                <w:b/>
                <w:bCs/>
                <w:sz w:val="20"/>
                <w:szCs w:val="20"/>
              </w:rPr>
              <w:t>Кт</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60- «расчеты с поставщиками и подрядчиками, 76- «Расчеты с разными дебиторами и кредиторами» – на стоимость актива, указанную в договоре купле-продажи или уступки прав требования</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60 – «Расчеты с поставщиками и подрядчиками», 76 – «Расчеты с разными дебиторами и кредиторами»- на сумму доп. Затрат, связанных с приобретением финансовых вложений.</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66 – «Расчеты по краткосрочным кредитам и займам»- на сумму процентов за использование заемных средств.</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66 – «Расчеты по краткосрочным кредитам и займам»- на сумму процентов за использование заемных средств.</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субсчет «Паи и акции»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75-</w:t>
            </w:r>
            <w:r w:rsidR="008F0236" w:rsidRPr="008F0236">
              <w:rPr>
                <w:sz w:val="20"/>
                <w:szCs w:val="20"/>
              </w:rPr>
              <w:t xml:space="preserve"> </w:t>
            </w:r>
            <w:r w:rsidRPr="008F0236">
              <w:rPr>
                <w:sz w:val="20"/>
                <w:szCs w:val="20"/>
              </w:rPr>
              <w:t>« Расчеты с учредителями» - в оценке, согласованной учредителями</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 субсчет «Паи и акции»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51- « Расчетные счета» или 50 – «Касса» или 52 – « Валютные счета» - на стоимость</w:t>
            </w:r>
          </w:p>
          <w:p w:rsidR="00DD6047" w:rsidRPr="008F0236" w:rsidRDefault="00DD6047" w:rsidP="003508DB">
            <w:pPr>
              <w:widowControl w:val="0"/>
              <w:autoSpaceDE w:val="0"/>
              <w:autoSpaceDN w:val="0"/>
              <w:adjustRightInd w:val="0"/>
              <w:spacing w:line="360" w:lineRule="auto"/>
              <w:rPr>
                <w:sz w:val="20"/>
                <w:szCs w:val="20"/>
              </w:rPr>
            </w:pP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субсчет «Паи и акции»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 на согласованную учредителями стоимость вклада в уставной капитал</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01 – « Основные средства», 04</w:t>
            </w:r>
            <w:r w:rsidR="008F0236" w:rsidRPr="008F0236">
              <w:rPr>
                <w:sz w:val="20"/>
                <w:szCs w:val="20"/>
              </w:rPr>
              <w:t xml:space="preserve"> </w:t>
            </w:r>
            <w:r w:rsidRPr="008F0236">
              <w:rPr>
                <w:sz w:val="20"/>
                <w:szCs w:val="20"/>
              </w:rPr>
              <w:t>- « Нематериальные активы» по остаточной стоимости, 10 – «Материалы», 41 – Товары», 43 – « Готовая продукция»</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«Прочие доходы и расходы» - на сумму превышения согласованной стоимости над балансовой стоимостью имущества или имущественных прав</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 -</w:t>
            </w:r>
            <w:r w:rsidR="008F0236" w:rsidRPr="008F0236">
              <w:rPr>
                <w:sz w:val="20"/>
                <w:szCs w:val="20"/>
              </w:rPr>
              <w:t xml:space="preserve"> </w:t>
            </w:r>
            <w:r w:rsidRPr="008F0236">
              <w:rPr>
                <w:sz w:val="20"/>
                <w:szCs w:val="20"/>
              </w:rPr>
              <w:t>на сумму превышения стоимости передаваемого имущества над согласованной стоимостью вклада</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субсчет «Паи и акции»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«Прочие доходы и расходы», субсчет «Прочие доходы» - на величину</w:t>
            </w:r>
            <w:r w:rsidR="008F0236" w:rsidRPr="008F0236">
              <w:rPr>
                <w:sz w:val="20"/>
                <w:szCs w:val="20"/>
              </w:rPr>
              <w:t xml:space="preserve"> </w:t>
            </w:r>
            <w:r w:rsidRPr="008F0236">
              <w:rPr>
                <w:sz w:val="20"/>
                <w:szCs w:val="20"/>
              </w:rPr>
              <w:t>прироста стоимости акций</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«Прочие доходы и расходы», субсчет «Прочие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субсчет «Паи и акции» - на величину снижения стоимости акций</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98 – « Доходы будущих периодов», субсчет « Безвозмездные поступления», 91 – Прочие доходы и расходы», субсчет « Прочие доходы»</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 на часть разницы между первоначальной и номинальной стоимостью и одновременно</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 - на разницу между начисленным доходом и списанной частью стоимости долговой ценной бумаги</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 - на часть разницы между первоначальной и номинальной стоимостью и одновременно</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 - на сумму причитающегося к получению по ценным бумагам дохода</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51- « Расчетные счета»</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 - на сумму задолженности эмитента за погашенную облигацию</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субсчет « Долговые ценные бумаги» - на учетную стоимость облигации</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51- « Расчетные счета»</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76 – «Расчеты с разными дебиторами и кредиторами» - на сумму поступивших на расчетный счет организации денежных</w:t>
            </w:r>
            <w:r w:rsidR="008F0236" w:rsidRPr="008F0236">
              <w:rPr>
                <w:sz w:val="20"/>
                <w:szCs w:val="20"/>
              </w:rPr>
              <w:t xml:space="preserve"> </w:t>
            </w:r>
            <w:r w:rsidRPr="008F0236">
              <w:rPr>
                <w:sz w:val="20"/>
                <w:szCs w:val="20"/>
              </w:rPr>
              <w:t>средств от</w:t>
            </w:r>
            <w:r w:rsidR="008F0236" w:rsidRPr="008F0236">
              <w:rPr>
                <w:sz w:val="20"/>
                <w:szCs w:val="20"/>
              </w:rPr>
              <w:t xml:space="preserve"> </w:t>
            </w:r>
            <w:r w:rsidRPr="008F0236">
              <w:rPr>
                <w:sz w:val="20"/>
                <w:szCs w:val="20"/>
              </w:rPr>
              <w:t>эмитента</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62 – « Расчеты с покупателями и заказчиками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 - на сумму задолженности покупателя</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60 – «Расчеты с поставщиками и подрядчиками», 76 – «Расчеты с разными дебиторами и кредиторами» -</w:t>
            </w:r>
            <w:r w:rsidR="008F0236" w:rsidRPr="008F0236">
              <w:rPr>
                <w:sz w:val="20"/>
                <w:szCs w:val="20"/>
              </w:rPr>
              <w:t xml:space="preserve"> </w:t>
            </w:r>
            <w:r w:rsidRPr="008F0236">
              <w:rPr>
                <w:sz w:val="20"/>
                <w:szCs w:val="20"/>
              </w:rPr>
              <w:t>отражена стоимость иных расходов по продаже</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99 – « Прибыли и убытки» - отражена прибыль по продаже доли в уставном капитале</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субсчет «Паи и акции» - списана учетная стоимость финансового вложения</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01 – « Основные средства»</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51- « Расчетные счета» - получены имущество или денежные средства, оставшиеся после ликвидации</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99 – « Прибыли и убытки»</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 -</w:t>
            </w:r>
            <w:r w:rsidR="008F0236" w:rsidRPr="008F0236">
              <w:rPr>
                <w:sz w:val="20"/>
                <w:szCs w:val="20"/>
              </w:rPr>
              <w:t xml:space="preserve"> </w:t>
            </w:r>
            <w:r w:rsidRPr="008F0236">
              <w:rPr>
                <w:sz w:val="20"/>
                <w:szCs w:val="20"/>
              </w:rPr>
              <w:t>отражен убыток от списания акций (доли) в уставном капитале</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91 – Прочие доходы и расходы»</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99 – « Прибыли и убытки» -</w:t>
            </w:r>
            <w:r w:rsidR="008F0236" w:rsidRPr="008F0236">
              <w:rPr>
                <w:sz w:val="20"/>
                <w:szCs w:val="20"/>
              </w:rPr>
              <w:t xml:space="preserve"> </w:t>
            </w:r>
            <w:r w:rsidRPr="008F0236">
              <w:rPr>
                <w:sz w:val="20"/>
                <w:szCs w:val="20"/>
              </w:rPr>
              <w:t>отражена прибыль от списания акций (доли) в уставном капитале ликвидированной организации</w:t>
            </w:r>
          </w:p>
        </w:tc>
      </w:tr>
      <w:tr w:rsidR="00DD6047" w:rsidRPr="008F0236">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51- « Расчетные счета», 50 – «Касса»</w:t>
            </w:r>
          </w:p>
        </w:tc>
        <w:tc>
          <w:tcPr>
            <w:tcW w:w="0" w:type="auto"/>
          </w:tcPr>
          <w:p w:rsidR="00DD6047" w:rsidRPr="008F0236" w:rsidRDefault="00DD6047" w:rsidP="003508DB">
            <w:pPr>
              <w:widowControl w:val="0"/>
              <w:autoSpaceDE w:val="0"/>
              <w:autoSpaceDN w:val="0"/>
              <w:adjustRightInd w:val="0"/>
              <w:spacing w:line="360" w:lineRule="auto"/>
              <w:rPr>
                <w:sz w:val="20"/>
                <w:szCs w:val="20"/>
              </w:rPr>
            </w:pPr>
            <w:r w:rsidRPr="008F0236">
              <w:rPr>
                <w:sz w:val="20"/>
                <w:szCs w:val="20"/>
              </w:rPr>
              <w:t>58- «Финансовые вложения», субсчет « Предоставленные займы» - на сумму предоставленного займа</w:t>
            </w:r>
          </w:p>
        </w:tc>
      </w:tr>
    </w:tbl>
    <w:p w:rsidR="003508DB" w:rsidRPr="008F0236" w:rsidRDefault="003508DB" w:rsidP="003508DB">
      <w:pPr>
        <w:pStyle w:val="a7"/>
        <w:spacing w:after="0" w:line="360" w:lineRule="auto"/>
        <w:ind w:firstLine="709"/>
        <w:jc w:val="both"/>
        <w:outlineLvl w:val="0"/>
        <w:rPr>
          <w:b/>
          <w:bCs/>
          <w:sz w:val="28"/>
          <w:szCs w:val="28"/>
        </w:rPr>
      </w:pPr>
    </w:p>
    <w:p w:rsidR="00DA54D6" w:rsidRPr="008F0236" w:rsidRDefault="003508DB" w:rsidP="003508DB">
      <w:pPr>
        <w:pStyle w:val="a7"/>
        <w:spacing w:after="0" w:line="360" w:lineRule="auto"/>
        <w:ind w:firstLine="709"/>
        <w:jc w:val="center"/>
        <w:outlineLvl w:val="0"/>
        <w:rPr>
          <w:b/>
          <w:bCs/>
          <w:sz w:val="28"/>
          <w:szCs w:val="28"/>
        </w:rPr>
      </w:pPr>
      <w:r w:rsidRPr="008F0236">
        <w:rPr>
          <w:b/>
          <w:bCs/>
          <w:sz w:val="28"/>
          <w:szCs w:val="28"/>
        </w:rPr>
        <w:br w:type="page"/>
      </w:r>
      <w:r w:rsidR="00DA54D6" w:rsidRPr="008F0236">
        <w:rPr>
          <w:b/>
          <w:bCs/>
          <w:sz w:val="28"/>
          <w:szCs w:val="28"/>
        </w:rPr>
        <w:t>2</w:t>
      </w:r>
      <w:r w:rsidRPr="008F0236">
        <w:rPr>
          <w:b/>
          <w:bCs/>
          <w:sz w:val="28"/>
          <w:szCs w:val="28"/>
        </w:rPr>
        <w:t>.</w:t>
      </w:r>
      <w:r w:rsidR="00DA54D6" w:rsidRPr="008F0236">
        <w:rPr>
          <w:b/>
          <w:bCs/>
          <w:sz w:val="28"/>
          <w:szCs w:val="28"/>
        </w:rPr>
        <w:t xml:space="preserve"> Ведение бухгалтерского учета в ООО «Илимпром»</w:t>
      </w:r>
    </w:p>
    <w:p w:rsidR="003508DB" w:rsidRPr="008F0236" w:rsidRDefault="003508DB" w:rsidP="003508DB">
      <w:pPr>
        <w:pStyle w:val="a7"/>
        <w:spacing w:after="0" w:line="360" w:lineRule="auto"/>
        <w:ind w:firstLine="709"/>
        <w:jc w:val="center"/>
        <w:outlineLvl w:val="0"/>
        <w:rPr>
          <w:b/>
          <w:bCs/>
          <w:sz w:val="28"/>
          <w:szCs w:val="28"/>
        </w:rPr>
      </w:pPr>
    </w:p>
    <w:p w:rsidR="00DA54D6" w:rsidRPr="008F0236" w:rsidRDefault="00DA54D6" w:rsidP="003508DB">
      <w:pPr>
        <w:pStyle w:val="a7"/>
        <w:spacing w:after="0" w:line="360" w:lineRule="auto"/>
        <w:ind w:firstLine="709"/>
        <w:jc w:val="center"/>
        <w:outlineLvl w:val="0"/>
        <w:rPr>
          <w:b/>
          <w:bCs/>
          <w:color w:val="000000"/>
          <w:sz w:val="28"/>
          <w:szCs w:val="28"/>
        </w:rPr>
      </w:pPr>
      <w:r w:rsidRPr="008F0236">
        <w:rPr>
          <w:b/>
          <w:bCs/>
          <w:sz w:val="28"/>
          <w:szCs w:val="28"/>
        </w:rPr>
        <w:t>2.1 Краткая характеристика организации</w:t>
      </w:r>
    </w:p>
    <w:p w:rsidR="00DA54D6" w:rsidRPr="008F0236" w:rsidRDefault="00DA54D6" w:rsidP="003508DB">
      <w:pPr>
        <w:spacing w:line="360" w:lineRule="auto"/>
        <w:ind w:firstLine="709"/>
        <w:jc w:val="both"/>
        <w:rPr>
          <w:sz w:val="28"/>
          <w:szCs w:val="28"/>
        </w:rPr>
      </w:pPr>
    </w:p>
    <w:p w:rsidR="00DA54D6" w:rsidRPr="008F0236" w:rsidRDefault="00DA54D6" w:rsidP="003508DB">
      <w:pPr>
        <w:spacing w:line="360" w:lineRule="auto"/>
        <w:ind w:firstLine="709"/>
        <w:jc w:val="both"/>
        <w:rPr>
          <w:color w:val="000000"/>
          <w:sz w:val="28"/>
          <w:szCs w:val="28"/>
        </w:rPr>
      </w:pPr>
      <w:r w:rsidRPr="008F0236">
        <w:rPr>
          <w:rStyle w:val="a9"/>
          <w:b w:val="0"/>
          <w:bCs w:val="0"/>
          <w:color w:val="000000"/>
          <w:sz w:val="28"/>
          <w:szCs w:val="28"/>
        </w:rPr>
        <w:t>Полное фирменное наименование общества</w:t>
      </w:r>
      <w:r w:rsidRPr="008F0236">
        <w:rPr>
          <w:color w:val="000000"/>
          <w:sz w:val="28"/>
          <w:szCs w:val="28"/>
        </w:rPr>
        <w:t>:</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Общество с ограниченной ответственностью</w:t>
      </w:r>
      <w:r w:rsidR="008F0236" w:rsidRPr="008F0236">
        <w:rPr>
          <w:color w:val="000000"/>
          <w:sz w:val="28"/>
          <w:szCs w:val="28"/>
        </w:rPr>
        <w:t xml:space="preserve"> </w:t>
      </w:r>
      <w:r w:rsidRPr="008F0236">
        <w:rPr>
          <w:color w:val="000000"/>
          <w:sz w:val="28"/>
          <w:szCs w:val="28"/>
        </w:rPr>
        <w:t>«Илимпром».</w:t>
      </w:r>
    </w:p>
    <w:p w:rsidR="00DA54D6" w:rsidRPr="008F0236" w:rsidRDefault="00DA54D6" w:rsidP="003508DB">
      <w:pPr>
        <w:spacing w:line="360" w:lineRule="auto"/>
        <w:ind w:firstLine="709"/>
        <w:jc w:val="both"/>
        <w:rPr>
          <w:color w:val="000000"/>
          <w:sz w:val="28"/>
          <w:szCs w:val="28"/>
        </w:rPr>
      </w:pPr>
      <w:r w:rsidRPr="008F0236">
        <w:rPr>
          <w:rStyle w:val="a9"/>
          <w:b w:val="0"/>
          <w:bCs w:val="0"/>
          <w:color w:val="000000"/>
          <w:sz w:val="28"/>
          <w:szCs w:val="28"/>
        </w:rPr>
        <w:t>Место нахождения общества</w:t>
      </w:r>
      <w:r w:rsidRPr="008F0236">
        <w:rPr>
          <w:color w:val="000000"/>
          <w:sz w:val="28"/>
          <w:szCs w:val="28"/>
        </w:rPr>
        <w:t>:</w:t>
      </w:r>
    </w:p>
    <w:p w:rsidR="00DA54D6" w:rsidRPr="008F0236" w:rsidRDefault="00DA54D6" w:rsidP="003508DB">
      <w:pPr>
        <w:spacing w:line="360" w:lineRule="auto"/>
        <w:ind w:firstLine="709"/>
        <w:jc w:val="both"/>
        <w:rPr>
          <w:sz w:val="28"/>
          <w:szCs w:val="28"/>
        </w:rPr>
      </w:pPr>
      <w:r w:rsidRPr="008F0236">
        <w:rPr>
          <w:sz w:val="28"/>
          <w:szCs w:val="28"/>
        </w:rPr>
        <w:t>Российская Федерация, Иркутская область, г. Братск, п. Гидростроитель, улица Гидромонтажная – 33.</w:t>
      </w:r>
    </w:p>
    <w:p w:rsidR="00DA54D6" w:rsidRPr="008F0236" w:rsidRDefault="00DA54D6" w:rsidP="003508DB">
      <w:pPr>
        <w:pStyle w:val="a3"/>
        <w:spacing w:after="0" w:line="360" w:lineRule="auto"/>
        <w:ind w:left="0" w:firstLine="709"/>
        <w:jc w:val="both"/>
        <w:rPr>
          <w:sz w:val="28"/>
          <w:szCs w:val="28"/>
        </w:rPr>
      </w:pPr>
      <w:r w:rsidRPr="008F0236">
        <w:rPr>
          <w:sz w:val="28"/>
          <w:szCs w:val="28"/>
        </w:rPr>
        <w:t>Общество с ограниченной ответственностью</w:t>
      </w:r>
      <w:r w:rsidRPr="008F0236">
        <w:rPr>
          <w:color w:val="FF0000"/>
          <w:sz w:val="28"/>
          <w:szCs w:val="28"/>
        </w:rPr>
        <w:t xml:space="preserve"> </w:t>
      </w:r>
      <w:r w:rsidRPr="008F0236">
        <w:rPr>
          <w:color w:val="000000"/>
          <w:sz w:val="28"/>
          <w:szCs w:val="28"/>
        </w:rPr>
        <w:t>«Илимпром»</w:t>
      </w:r>
      <w:r w:rsidRPr="008F0236">
        <w:rPr>
          <w:sz w:val="28"/>
          <w:szCs w:val="28"/>
        </w:rPr>
        <w:t xml:space="preserve"> – зарегистрированное в установленном порядке предприятие, которое занимается систематическим извлечением прибыли.</w:t>
      </w:r>
    </w:p>
    <w:p w:rsidR="00DA54D6" w:rsidRPr="008F0236" w:rsidRDefault="00DA54D6" w:rsidP="003508DB">
      <w:pPr>
        <w:pStyle w:val="a3"/>
        <w:spacing w:after="0" w:line="360" w:lineRule="auto"/>
        <w:ind w:left="0" w:firstLine="709"/>
        <w:jc w:val="both"/>
        <w:rPr>
          <w:sz w:val="28"/>
          <w:szCs w:val="28"/>
        </w:rPr>
      </w:pPr>
      <w:r w:rsidRPr="008F0236">
        <w:rPr>
          <w:sz w:val="28"/>
          <w:szCs w:val="28"/>
        </w:rPr>
        <w:t xml:space="preserve">Общество с ограниченной </w:t>
      </w:r>
      <w:r w:rsidRPr="008F0236">
        <w:rPr>
          <w:color w:val="000000"/>
          <w:sz w:val="28"/>
          <w:szCs w:val="28"/>
        </w:rPr>
        <w:t>ответственностью «Илимпром»</w:t>
      </w:r>
      <w:r w:rsidRPr="008F0236">
        <w:rPr>
          <w:sz w:val="28"/>
          <w:szCs w:val="28"/>
        </w:rPr>
        <w:t xml:space="preserve"> является официально зарегистрированным в соответствии с законодательством РФ.</w:t>
      </w:r>
    </w:p>
    <w:p w:rsidR="00DA54D6" w:rsidRPr="008F0236" w:rsidRDefault="00DA54D6" w:rsidP="003508DB">
      <w:pPr>
        <w:spacing w:line="360" w:lineRule="auto"/>
        <w:ind w:firstLine="709"/>
        <w:jc w:val="both"/>
        <w:rPr>
          <w:sz w:val="28"/>
          <w:szCs w:val="28"/>
        </w:rPr>
      </w:pPr>
      <w:r w:rsidRPr="008F0236">
        <w:rPr>
          <w:sz w:val="28"/>
          <w:szCs w:val="28"/>
        </w:rPr>
        <w:t xml:space="preserve">Общество с ограниченной ответственностью </w:t>
      </w:r>
      <w:r w:rsidRPr="008F0236">
        <w:rPr>
          <w:color w:val="000000"/>
          <w:sz w:val="28"/>
          <w:szCs w:val="28"/>
        </w:rPr>
        <w:t>Фирма «Илимпром»</w:t>
      </w:r>
      <w:r w:rsidRPr="008F0236">
        <w:rPr>
          <w:sz w:val="28"/>
          <w:szCs w:val="28"/>
        </w:rPr>
        <w:t xml:space="preserve"> зарегистрированное в Администрации г. Братска 20 сентября 2006 года.</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ООО «Илимпром» имеет гражданские права и несет гражданские обязанности, необходимые для осуществления любых видов деятельности, не запрещенных федеральными законами, если это не противоречит предмету и целям деятельности общества.</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Основными видами деятельности общества являются:</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1. Закупка различных видов древесины для последующей переработки;</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2. Производство оконных рам;</w:t>
      </w:r>
      <w:r w:rsidR="008F0236" w:rsidRPr="008F0236">
        <w:rPr>
          <w:color w:val="000000"/>
          <w:sz w:val="28"/>
          <w:szCs w:val="28"/>
        </w:rPr>
        <w:t xml:space="preserve"> </w:t>
      </w:r>
      <w:r w:rsidRPr="008F0236">
        <w:rPr>
          <w:color w:val="000000"/>
          <w:sz w:val="28"/>
          <w:szCs w:val="28"/>
        </w:rPr>
        <w:t>щепы, древесной муки, деревянных строительных</w:t>
      </w:r>
      <w:r w:rsidR="008F0236" w:rsidRPr="008F0236">
        <w:rPr>
          <w:color w:val="000000"/>
          <w:sz w:val="28"/>
          <w:szCs w:val="28"/>
        </w:rPr>
        <w:t xml:space="preserve"> </w:t>
      </w:r>
      <w:r w:rsidRPr="008F0236">
        <w:rPr>
          <w:color w:val="000000"/>
          <w:sz w:val="28"/>
          <w:szCs w:val="28"/>
        </w:rPr>
        <w:t>столярных изделий.</w:t>
      </w:r>
    </w:p>
    <w:p w:rsidR="00DA54D6" w:rsidRPr="008F0236" w:rsidRDefault="00DA54D6" w:rsidP="003508DB">
      <w:pPr>
        <w:spacing w:line="360" w:lineRule="auto"/>
        <w:ind w:firstLine="709"/>
        <w:jc w:val="both"/>
        <w:rPr>
          <w:sz w:val="28"/>
          <w:szCs w:val="28"/>
        </w:rPr>
      </w:pPr>
    </w:p>
    <w:p w:rsidR="00DA54D6" w:rsidRPr="008F0236" w:rsidRDefault="00DA54D6" w:rsidP="003508DB">
      <w:pPr>
        <w:spacing w:line="360" w:lineRule="auto"/>
        <w:ind w:firstLine="709"/>
        <w:jc w:val="center"/>
        <w:rPr>
          <w:b/>
          <w:bCs/>
          <w:sz w:val="28"/>
          <w:szCs w:val="28"/>
        </w:rPr>
      </w:pPr>
      <w:r w:rsidRPr="008F0236">
        <w:rPr>
          <w:b/>
          <w:bCs/>
          <w:sz w:val="28"/>
          <w:szCs w:val="28"/>
        </w:rPr>
        <w:t>2.2 Выписка из приказа об учетной политике</w:t>
      </w:r>
    </w:p>
    <w:p w:rsidR="00DA54D6" w:rsidRPr="008F0236" w:rsidRDefault="00DA54D6" w:rsidP="003508DB">
      <w:pPr>
        <w:spacing w:line="360" w:lineRule="auto"/>
        <w:ind w:firstLine="709"/>
        <w:jc w:val="both"/>
        <w:rPr>
          <w:sz w:val="28"/>
          <w:szCs w:val="28"/>
        </w:rPr>
      </w:pPr>
    </w:p>
    <w:p w:rsidR="00DA54D6" w:rsidRPr="008F0236" w:rsidRDefault="00DA54D6" w:rsidP="003508DB">
      <w:pPr>
        <w:spacing w:line="360" w:lineRule="auto"/>
        <w:ind w:firstLine="709"/>
        <w:jc w:val="both"/>
        <w:outlineLvl w:val="0"/>
        <w:rPr>
          <w:sz w:val="28"/>
          <w:szCs w:val="28"/>
        </w:rPr>
      </w:pPr>
      <w:r w:rsidRPr="008F0236">
        <w:rPr>
          <w:sz w:val="28"/>
          <w:szCs w:val="28"/>
        </w:rPr>
        <w:t>ООО «Илимпром»</w:t>
      </w:r>
    </w:p>
    <w:p w:rsidR="00DA54D6" w:rsidRPr="008F0236" w:rsidRDefault="00DA54D6" w:rsidP="003508DB">
      <w:pPr>
        <w:spacing w:line="360" w:lineRule="auto"/>
        <w:ind w:firstLine="709"/>
        <w:jc w:val="both"/>
        <w:outlineLvl w:val="0"/>
        <w:rPr>
          <w:sz w:val="28"/>
          <w:szCs w:val="28"/>
        </w:rPr>
      </w:pPr>
      <w:bookmarkStart w:id="0" w:name="_Toc71368018"/>
      <w:r w:rsidRPr="008F0236">
        <w:rPr>
          <w:sz w:val="28"/>
          <w:szCs w:val="28"/>
        </w:rPr>
        <w:t>ВЫПИСКА ИЗ ПРИКАЗА</w:t>
      </w:r>
      <w:bookmarkEnd w:id="0"/>
    </w:p>
    <w:p w:rsidR="00DA54D6" w:rsidRPr="008F0236" w:rsidRDefault="00DA54D6" w:rsidP="003508DB">
      <w:pPr>
        <w:spacing w:line="360" w:lineRule="auto"/>
        <w:ind w:firstLine="709"/>
        <w:jc w:val="both"/>
        <w:rPr>
          <w:sz w:val="28"/>
          <w:szCs w:val="28"/>
        </w:rPr>
      </w:pPr>
      <w:r w:rsidRPr="008F0236">
        <w:rPr>
          <w:sz w:val="28"/>
          <w:szCs w:val="28"/>
        </w:rPr>
        <w:t>21.09.2006</w:t>
      </w:r>
      <w:r w:rsidRPr="008F0236">
        <w:rPr>
          <w:sz w:val="28"/>
          <w:szCs w:val="28"/>
        </w:rPr>
        <w:tab/>
      </w:r>
      <w:r w:rsidRPr="008F0236">
        <w:rPr>
          <w:sz w:val="28"/>
          <w:szCs w:val="28"/>
        </w:rPr>
        <w:tab/>
      </w:r>
      <w:r w:rsidRPr="008F0236">
        <w:rPr>
          <w:sz w:val="28"/>
          <w:szCs w:val="28"/>
        </w:rPr>
        <w:tab/>
      </w:r>
      <w:r w:rsidRPr="008F0236">
        <w:rPr>
          <w:sz w:val="28"/>
          <w:szCs w:val="28"/>
        </w:rPr>
        <w:tab/>
      </w:r>
      <w:r w:rsidR="008F0236" w:rsidRPr="008F0236">
        <w:rPr>
          <w:sz w:val="28"/>
          <w:szCs w:val="28"/>
        </w:rPr>
        <w:t xml:space="preserve"> </w:t>
      </w:r>
      <w:r w:rsidRPr="008F0236">
        <w:rPr>
          <w:sz w:val="28"/>
          <w:szCs w:val="28"/>
        </w:rPr>
        <w:t>г. Братск</w:t>
      </w:r>
      <w:r w:rsidRPr="008F0236">
        <w:rPr>
          <w:sz w:val="28"/>
          <w:szCs w:val="28"/>
        </w:rPr>
        <w:tab/>
      </w:r>
      <w:r w:rsidRPr="008F0236">
        <w:rPr>
          <w:sz w:val="28"/>
          <w:szCs w:val="28"/>
        </w:rPr>
        <w:tab/>
      </w:r>
      <w:r w:rsidRPr="008F0236">
        <w:rPr>
          <w:sz w:val="28"/>
          <w:szCs w:val="28"/>
        </w:rPr>
        <w:tab/>
      </w:r>
      <w:r w:rsidRPr="008F0236">
        <w:rPr>
          <w:sz w:val="28"/>
          <w:szCs w:val="28"/>
        </w:rPr>
        <w:tab/>
      </w:r>
      <w:r w:rsidRPr="008F0236">
        <w:rPr>
          <w:sz w:val="28"/>
          <w:szCs w:val="28"/>
        </w:rPr>
        <w:tab/>
        <w:t>№48</w:t>
      </w:r>
    </w:p>
    <w:p w:rsidR="00DA54D6" w:rsidRPr="008F0236" w:rsidRDefault="00DA54D6" w:rsidP="003508DB">
      <w:pPr>
        <w:spacing w:line="360" w:lineRule="auto"/>
        <w:ind w:firstLine="709"/>
        <w:jc w:val="both"/>
        <w:outlineLvl w:val="0"/>
        <w:rPr>
          <w:sz w:val="28"/>
          <w:szCs w:val="28"/>
        </w:rPr>
      </w:pPr>
      <w:r w:rsidRPr="008F0236">
        <w:rPr>
          <w:sz w:val="28"/>
          <w:szCs w:val="28"/>
        </w:rPr>
        <w:t>Об учетной политике предприятия</w:t>
      </w:r>
    </w:p>
    <w:p w:rsidR="00DA54D6" w:rsidRPr="008F0236" w:rsidRDefault="00DA54D6" w:rsidP="003508DB">
      <w:pPr>
        <w:spacing w:line="360" w:lineRule="auto"/>
        <w:ind w:firstLine="709"/>
        <w:jc w:val="both"/>
        <w:rPr>
          <w:sz w:val="28"/>
          <w:szCs w:val="28"/>
        </w:rPr>
      </w:pPr>
      <w:r w:rsidRPr="008F0236">
        <w:rPr>
          <w:sz w:val="28"/>
          <w:szCs w:val="28"/>
        </w:rPr>
        <w:t>В соответствии с Федеральным законом от 21.11.96 №129-ФЗ «О бухгалтерском учете», Положением по ведению бухгалтерского учета и бухгалтерской отчетности в РФ, утвержденными Минфином России.</w:t>
      </w:r>
    </w:p>
    <w:p w:rsidR="00DA54D6" w:rsidRPr="008F0236" w:rsidRDefault="00DA54D6" w:rsidP="003508DB">
      <w:pPr>
        <w:spacing w:line="360" w:lineRule="auto"/>
        <w:ind w:firstLine="709"/>
        <w:jc w:val="both"/>
        <w:outlineLvl w:val="0"/>
        <w:rPr>
          <w:sz w:val="28"/>
          <w:szCs w:val="28"/>
        </w:rPr>
      </w:pPr>
      <w:r w:rsidRPr="008F0236">
        <w:rPr>
          <w:sz w:val="28"/>
          <w:szCs w:val="28"/>
        </w:rPr>
        <w:t>ПРИКАЗЫВАЮ</w:t>
      </w:r>
    </w:p>
    <w:p w:rsidR="00DA54D6" w:rsidRPr="008F0236" w:rsidRDefault="00DA54D6" w:rsidP="003508DB">
      <w:pPr>
        <w:numPr>
          <w:ilvl w:val="0"/>
          <w:numId w:val="3"/>
        </w:numPr>
        <w:tabs>
          <w:tab w:val="clear" w:pos="720"/>
          <w:tab w:val="num" w:pos="0"/>
          <w:tab w:val="left" w:pos="1080"/>
        </w:tabs>
        <w:spacing w:line="360" w:lineRule="auto"/>
        <w:ind w:left="0" w:firstLine="709"/>
        <w:jc w:val="both"/>
        <w:rPr>
          <w:sz w:val="28"/>
          <w:szCs w:val="28"/>
        </w:rPr>
      </w:pPr>
      <w:r w:rsidRPr="008F0236">
        <w:rPr>
          <w:sz w:val="28"/>
          <w:szCs w:val="28"/>
        </w:rPr>
        <w:t>К основным средствам относить средства труда срок эксплуатации которых более года.</w:t>
      </w:r>
    </w:p>
    <w:p w:rsidR="00DA54D6" w:rsidRPr="008F0236" w:rsidRDefault="00DA54D6" w:rsidP="003508DB">
      <w:pPr>
        <w:numPr>
          <w:ilvl w:val="0"/>
          <w:numId w:val="3"/>
        </w:numPr>
        <w:tabs>
          <w:tab w:val="clear" w:pos="720"/>
          <w:tab w:val="num" w:pos="0"/>
          <w:tab w:val="left" w:pos="1080"/>
        </w:tabs>
        <w:spacing w:line="360" w:lineRule="auto"/>
        <w:ind w:left="0" w:firstLine="709"/>
        <w:jc w:val="both"/>
        <w:rPr>
          <w:sz w:val="28"/>
          <w:szCs w:val="28"/>
        </w:rPr>
      </w:pPr>
      <w:r w:rsidRPr="008F0236">
        <w:rPr>
          <w:sz w:val="28"/>
          <w:szCs w:val="28"/>
        </w:rPr>
        <w:t>Начисление амортизации объектов основных средств производить линейным способом исходя из их первоначальной (восстановительной) стоимости и норм амортизации, исчисленных исходя из срока полезного использования этих объектов.</w:t>
      </w:r>
    </w:p>
    <w:p w:rsidR="00DA54D6" w:rsidRPr="008F0236" w:rsidRDefault="00DA54D6" w:rsidP="003508DB">
      <w:pPr>
        <w:tabs>
          <w:tab w:val="left" w:pos="1080"/>
        </w:tabs>
        <w:spacing w:line="360" w:lineRule="auto"/>
        <w:ind w:firstLine="709"/>
        <w:jc w:val="both"/>
        <w:rPr>
          <w:color w:val="000000"/>
          <w:sz w:val="28"/>
          <w:szCs w:val="28"/>
        </w:rPr>
      </w:pPr>
      <w:r w:rsidRPr="008F0236">
        <w:rPr>
          <w:color w:val="000000"/>
          <w:sz w:val="28"/>
          <w:szCs w:val="28"/>
        </w:rPr>
        <w:t>3. Имущество учитывается в составе нематериальных активов по следующим критериям:</w:t>
      </w:r>
    </w:p>
    <w:p w:rsidR="00DA54D6" w:rsidRPr="008F0236" w:rsidRDefault="00DA54D6" w:rsidP="003508DB">
      <w:pPr>
        <w:numPr>
          <w:ilvl w:val="1"/>
          <w:numId w:val="3"/>
        </w:numPr>
        <w:tabs>
          <w:tab w:val="left" w:pos="1080"/>
        </w:tabs>
        <w:spacing w:line="360" w:lineRule="auto"/>
        <w:ind w:left="0" w:firstLine="709"/>
        <w:jc w:val="both"/>
        <w:rPr>
          <w:color w:val="000000"/>
          <w:sz w:val="28"/>
          <w:szCs w:val="28"/>
        </w:rPr>
      </w:pPr>
      <w:r w:rsidRPr="008F0236">
        <w:rPr>
          <w:color w:val="000000"/>
          <w:sz w:val="28"/>
          <w:szCs w:val="28"/>
        </w:rPr>
        <w:t>Объект способен приносить организации экономические выгоды в будущем;</w:t>
      </w:r>
    </w:p>
    <w:p w:rsidR="00DA54D6" w:rsidRPr="008F0236" w:rsidRDefault="00DA54D6" w:rsidP="003508DB">
      <w:pPr>
        <w:numPr>
          <w:ilvl w:val="1"/>
          <w:numId w:val="3"/>
        </w:numPr>
        <w:tabs>
          <w:tab w:val="left" w:pos="1080"/>
        </w:tabs>
        <w:spacing w:line="360" w:lineRule="auto"/>
        <w:ind w:left="0" w:firstLine="709"/>
        <w:jc w:val="both"/>
        <w:rPr>
          <w:color w:val="000000"/>
          <w:sz w:val="28"/>
          <w:szCs w:val="28"/>
        </w:rPr>
      </w:pPr>
      <w:r w:rsidRPr="008F0236">
        <w:rPr>
          <w:color w:val="000000"/>
          <w:sz w:val="28"/>
          <w:szCs w:val="28"/>
        </w:rPr>
        <w:t>Организация имеет право на получение экономических выгод от использования объекта;</w:t>
      </w:r>
    </w:p>
    <w:p w:rsidR="00DA54D6" w:rsidRPr="008F0236" w:rsidRDefault="00DA54D6" w:rsidP="003508DB">
      <w:pPr>
        <w:numPr>
          <w:ilvl w:val="1"/>
          <w:numId w:val="3"/>
        </w:numPr>
        <w:tabs>
          <w:tab w:val="left" w:pos="1080"/>
        </w:tabs>
        <w:spacing w:line="360" w:lineRule="auto"/>
        <w:ind w:left="0" w:firstLine="709"/>
        <w:jc w:val="both"/>
        <w:rPr>
          <w:color w:val="000000"/>
          <w:sz w:val="28"/>
          <w:szCs w:val="28"/>
        </w:rPr>
      </w:pPr>
      <w:r w:rsidRPr="008F0236">
        <w:rPr>
          <w:color w:val="000000"/>
          <w:sz w:val="28"/>
          <w:szCs w:val="28"/>
        </w:rPr>
        <w:t>Возможность выделения или отделения объекта от других активов;</w:t>
      </w:r>
    </w:p>
    <w:p w:rsidR="00DA54D6" w:rsidRPr="008F0236" w:rsidRDefault="00DA54D6" w:rsidP="003508DB">
      <w:pPr>
        <w:numPr>
          <w:ilvl w:val="1"/>
          <w:numId w:val="3"/>
        </w:numPr>
        <w:tabs>
          <w:tab w:val="left" w:pos="1080"/>
        </w:tabs>
        <w:spacing w:line="360" w:lineRule="auto"/>
        <w:ind w:left="0" w:firstLine="709"/>
        <w:jc w:val="both"/>
        <w:rPr>
          <w:color w:val="000000"/>
          <w:sz w:val="28"/>
          <w:szCs w:val="28"/>
        </w:rPr>
      </w:pPr>
      <w:r w:rsidRPr="008F0236">
        <w:rPr>
          <w:color w:val="000000"/>
          <w:sz w:val="28"/>
          <w:szCs w:val="28"/>
        </w:rPr>
        <w:t>Объект предназначен для использования в течение длительного времени;</w:t>
      </w:r>
    </w:p>
    <w:p w:rsidR="00DA54D6" w:rsidRPr="008F0236" w:rsidRDefault="00DA54D6" w:rsidP="003508DB">
      <w:pPr>
        <w:numPr>
          <w:ilvl w:val="1"/>
          <w:numId w:val="3"/>
        </w:numPr>
        <w:tabs>
          <w:tab w:val="left" w:pos="1080"/>
        </w:tabs>
        <w:spacing w:line="360" w:lineRule="auto"/>
        <w:ind w:left="0" w:firstLine="709"/>
        <w:jc w:val="both"/>
        <w:rPr>
          <w:color w:val="000000"/>
          <w:sz w:val="28"/>
          <w:szCs w:val="28"/>
        </w:rPr>
      </w:pPr>
      <w:r w:rsidRPr="008F0236">
        <w:rPr>
          <w:color w:val="000000"/>
          <w:sz w:val="28"/>
          <w:szCs w:val="28"/>
        </w:rPr>
        <w:t>Не предполагается продажа этого объекта в течение 12 месяцев;</w:t>
      </w:r>
    </w:p>
    <w:p w:rsidR="00DA54D6" w:rsidRPr="008F0236" w:rsidRDefault="00DA54D6" w:rsidP="003508DB">
      <w:pPr>
        <w:numPr>
          <w:ilvl w:val="1"/>
          <w:numId w:val="3"/>
        </w:numPr>
        <w:tabs>
          <w:tab w:val="left" w:pos="1080"/>
        </w:tabs>
        <w:spacing w:line="360" w:lineRule="auto"/>
        <w:ind w:left="0" w:firstLine="709"/>
        <w:jc w:val="both"/>
        <w:rPr>
          <w:color w:val="000000"/>
          <w:sz w:val="28"/>
          <w:szCs w:val="28"/>
        </w:rPr>
      </w:pPr>
      <w:r w:rsidRPr="008F0236">
        <w:rPr>
          <w:color w:val="000000"/>
          <w:sz w:val="28"/>
          <w:szCs w:val="28"/>
        </w:rPr>
        <w:t>Фактическая стоимость объекта может, достоверна определена;</w:t>
      </w:r>
    </w:p>
    <w:p w:rsidR="00DA54D6" w:rsidRPr="008F0236" w:rsidRDefault="00DA54D6" w:rsidP="003508DB">
      <w:pPr>
        <w:numPr>
          <w:ilvl w:val="1"/>
          <w:numId w:val="3"/>
        </w:numPr>
        <w:tabs>
          <w:tab w:val="left" w:pos="1080"/>
        </w:tabs>
        <w:spacing w:line="360" w:lineRule="auto"/>
        <w:ind w:left="0" w:firstLine="709"/>
        <w:jc w:val="both"/>
        <w:rPr>
          <w:color w:val="000000"/>
          <w:sz w:val="28"/>
          <w:szCs w:val="28"/>
        </w:rPr>
      </w:pPr>
      <w:r w:rsidRPr="008F0236">
        <w:rPr>
          <w:color w:val="000000"/>
          <w:sz w:val="28"/>
          <w:szCs w:val="28"/>
        </w:rPr>
        <w:t>Отсутствие у объекта материально-вещественной формы.</w:t>
      </w:r>
    </w:p>
    <w:p w:rsidR="00DA54D6" w:rsidRPr="008F0236" w:rsidRDefault="00DA54D6" w:rsidP="003508DB">
      <w:pPr>
        <w:numPr>
          <w:ilvl w:val="0"/>
          <w:numId w:val="4"/>
        </w:numPr>
        <w:tabs>
          <w:tab w:val="left" w:pos="1080"/>
        </w:tabs>
        <w:spacing w:line="360" w:lineRule="auto"/>
        <w:ind w:left="0" w:firstLine="709"/>
        <w:jc w:val="both"/>
        <w:rPr>
          <w:sz w:val="28"/>
          <w:szCs w:val="28"/>
        </w:rPr>
      </w:pPr>
      <w:r w:rsidRPr="008F0236">
        <w:rPr>
          <w:sz w:val="28"/>
          <w:szCs w:val="28"/>
        </w:rPr>
        <w:t>Начисление амортизации нематериальных активов производить линейным способом исходя из их первоначальной стоимости и норм амортизации, исчисленных исходя из срока полезного использования этих объектов.</w:t>
      </w:r>
    </w:p>
    <w:p w:rsidR="00DA54D6" w:rsidRPr="008F0236" w:rsidRDefault="00DA54D6" w:rsidP="003508DB">
      <w:pPr>
        <w:numPr>
          <w:ilvl w:val="0"/>
          <w:numId w:val="4"/>
        </w:numPr>
        <w:tabs>
          <w:tab w:val="left" w:pos="1080"/>
        </w:tabs>
        <w:spacing w:line="360" w:lineRule="auto"/>
        <w:ind w:left="0" w:firstLine="709"/>
        <w:jc w:val="both"/>
        <w:rPr>
          <w:sz w:val="28"/>
          <w:szCs w:val="28"/>
        </w:rPr>
      </w:pPr>
      <w:r w:rsidRPr="008F0236">
        <w:rPr>
          <w:sz w:val="28"/>
          <w:szCs w:val="28"/>
        </w:rPr>
        <w:t>Процесс приобретения и заготовления материалов отражать с использованием счетов 10 «Материалы».</w:t>
      </w:r>
    </w:p>
    <w:p w:rsidR="00DA54D6" w:rsidRPr="008F0236" w:rsidRDefault="00DA54D6" w:rsidP="003508DB">
      <w:pPr>
        <w:numPr>
          <w:ilvl w:val="0"/>
          <w:numId w:val="4"/>
        </w:numPr>
        <w:tabs>
          <w:tab w:val="left" w:pos="1080"/>
        </w:tabs>
        <w:spacing w:line="360" w:lineRule="auto"/>
        <w:ind w:left="0" w:firstLine="709"/>
        <w:jc w:val="both"/>
        <w:rPr>
          <w:sz w:val="28"/>
          <w:szCs w:val="28"/>
        </w:rPr>
      </w:pPr>
      <w:r w:rsidRPr="008F0236">
        <w:rPr>
          <w:sz w:val="28"/>
          <w:szCs w:val="28"/>
        </w:rPr>
        <w:t>Отпуск материально-производственных запасов в производство (ином выбытии) осуществлять по средней себестоимости.</w:t>
      </w:r>
    </w:p>
    <w:p w:rsidR="00DA54D6" w:rsidRPr="008F0236" w:rsidRDefault="00DA54D6" w:rsidP="003508DB">
      <w:pPr>
        <w:numPr>
          <w:ilvl w:val="0"/>
          <w:numId w:val="4"/>
        </w:numPr>
        <w:tabs>
          <w:tab w:val="left" w:pos="1080"/>
        </w:tabs>
        <w:spacing w:line="360" w:lineRule="auto"/>
        <w:ind w:left="0" w:firstLine="709"/>
        <w:jc w:val="both"/>
        <w:rPr>
          <w:sz w:val="28"/>
          <w:szCs w:val="28"/>
        </w:rPr>
      </w:pPr>
      <w:r w:rsidRPr="008F0236">
        <w:rPr>
          <w:sz w:val="28"/>
          <w:szCs w:val="28"/>
        </w:rPr>
        <w:t>В качестве базы распределения косвенных затрат между видами производимой продукции принять прямую заработную плату.</w:t>
      </w:r>
    </w:p>
    <w:p w:rsidR="00DA54D6" w:rsidRPr="008F0236" w:rsidRDefault="00DA54D6" w:rsidP="003508DB">
      <w:pPr>
        <w:tabs>
          <w:tab w:val="left" w:pos="1080"/>
        </w:tabs>
        <w:spacing w:line="360" w:lineRule="auto"/>
        <w:ind w:firstLine="709"/>
        <w:jc w:val="both"/>
        <w:rPr>
          <w:color w:val="000000"/>
          <w:sz w:val="28"/>
          <w:szCs w:val="28"/>
        </w:rPr>
      </w:pPr>
      <w:r w:rsidRPr="008F0236">
        <w:rPr>
          <w:color w:val="000000"/>
          <w:sz w:val="28"/>
          <w:szCs w:val="28"/>
        </w:rPr>
        <w:t>8. Общехозяйственные расходы списываются на 90 счет «Продажи» с отнесением управленческих расходов в уменьшение доходов текущего периода.</w:t>
      </w:r>
    </w:p>
    <w:p w:rsidR="00DA54D6" w:rsidRPr="008F0236" w:rsidRDefault="00DA54D6" w:rsidP="003508DB">
      <w:pPr>
        <w:numPr>
          <w:ilvl w:val="0"/>
          <w:numId w:val="5"/>
        </w:numPr>
        <w:tabs>
          <w:tab w:val="left" w:pos="1080"/>
        </w:tabs>
        <w:spacing w:line="360" w:lineRule="auto"/>
        <w:ind w:left="0" w:firstLine="709"/>
        <w:jc w:val="both"/>
        <w:rPr>
          <w:sz w:val="28"/>
          <w:szCs w:val="28"/>
        </w:rPr>
      </w:pPr>
      <w:r w:rsidRPr="008F0236">
        <w:rPr>
          <w:sz w:val="28"/>
          <w:szCs w:val="28"/>
        </w:rPr>
        <w:t>Учет осуществлять с помощью упрощенной формы ведения учета на предприятии.</w:t>
      </w:r>
    </w:p>
    <w:p w:rsidR="00DA54D6" w:rsidRPr="008F0236" w:rsidRDefault="00DA54D6" w:rsidP="003508DB">
      <w:pPr>
        <w:spacing w:line="360" w:lineRule="auto"/>
        <w:ind w:firstLine="709"/>
        <w:jc w:val="both"/>
        <w:rPr>
          <w:sz w:val="28"/>
          <w:szCs w:val="28"/>
        </w:rPr>
      </w:pPr>
      <w:r w:rsidRPr="008F0236">
        <w:rPr>
          <w:sz w:val="28"/>
          <w:szCs w:val="28"/>
        </w:rPr>
        <w:t>Директор ООО «Илимпром»</w:t>
      </w:r>
      <w:r w:rsidRPr="008F0236">
        <w:rPr>
          <w:sz w:val="28"/>
          <w:szCs w:val="28"/>
        </w:rPr>
        <w:tab/>
      </w:r>
      <w:r w:rsidRPr="008F0236">
        <w:rPr>
          <w:sz w:val="28"/>
          <w:szCs w:val="28"/>
        </w:rPr>
        <w:tab/>
      </w:r>
      <w:r w:rsidRPr="008F0236">
        <w:rPr>
          <w:sz w:val="28"/>
          <w:szCs w:val="28"/>
        </w:rPr>
        <w:tab/>
      </w:r>
      <w:r w:rsidRPr="008F0236">
        <w:rPr>
          <w:sz w:val="28"/>
          <w:szCs w:val="28"/>
        </w:rPr>
        <w:tab/>
      </w:r>
      <w:r w:rsidRPr="008F0236">
        <w:rPr>
          <w:sz w:val="28"/>
          <w:szCs w:val="28"/>
        </w:rPr>
        <w:tab/>
        <w:t>А.И. Ким</w:t>
      </w:r>
    </w:p>
    <w:p w:rsidR="00DA54D6" w:rsidRPr="008F0236" w:rsidRDefault="00DA54D6" w:rsidP="003508DB">
      <w:pPr>
        <w:spacing w:line="360" w:lineRule="auto"/>
        <w:ind w:firstLine="709"/>
        <w:jc w:val="both"/>
        <w:rPr>
          <w:sz w:val="28"/>
          <w:szCs w:val="28"/>
        </w:rPr>
      </w:pPr>
    </w:p>
    <w:p w:rsidR="00DA54D6" w:rsidRPr="008F0236" w:rsidRDefault="00DA54D6" w:rsidP="003508DB">
      <w:pPr>
        <w:spacing w:line="360" w:lineRule="auto"/>
        <w:ind w:firstLine="709"/>
        <w:jc w:val="both"/>
        <w:outlineLvl w:val="0"/>
        <w:rPr>
          <w:sz w:val="28"/>
          <w:szCs w:val="28"/>
        </w:rPr>
      </w:pPr>
      <w:r w:rsidRPr="008F0236">
        <w:rPr>
          <w:sz w:val="28"/>
          <w:szCs w:val="28"/>
        </w:rPr>
        <w:t>Таблица 1 – Остатки по синтетическим счета на 01.03.08 г.</w:t>
      </w:r>
    </w:p>
    <w:tbl>
      <w:tblPr>
        <w:tblW w:w="0" w:type="auto"/>
        <w:tblInd w:w="-116" w:type="dxa"/>
        <w:tblLook w:val="0000" w:firstRow="0" w:lastRow="0" w:firstColumn="0" w:lastColumn="0" w:noHBand="0" w:noVBand="0"/>
      </w:tblPr>
      <w:tblGrid>
        <w:gridCol w:w="912"/>
        <w:gridCol w:w="713"/>
        <w:gridCol w:w="6043"/>
        <w:gridCol w:w="730"/>
        <w:gridCol w:w="1070"/>
      </w:tblGrid>
      <w:tr w:rsidR="00DA54D6" w:rsidRPr="008F0236" w:rsidTr="008F0236">
        <w:trPr>
          <w:trHeight w:val="510"/>
        </w:trPr>
        <w:tc>
          <w:tcPr>
            <w:tcW w:w="0" w:type="auto"/>
            <w:vMerge w:val="restart"/>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 счета</w:t>
            </w:r>
          </w:p>
        </w:tc>
        <w:tc>
          <w:tcPr>
            <w:tcW w:w="713" w:type="dxa"/>
            <w:vMerge w:val="restart"/>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Вид счета</w:t>
            </w:r>
          </w:p>
        </w:tc>
        <w:tc>
          <w:tcPr>
            <w:tcW w:w="6043" w:type="dxa"/>
            <w:vMerge w:val="restart"/>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Наименование счета</w:t>
            </w:r>
          </w:p>
        </w:tc>
        <w:tc>
          <w:tcPr>
            <w:tcW w:w="1800" w:type="dxa"/>
            <w:gridSpan w:val="2"/>
            <w:tcBorders>
              <w:top w:val="single" w:sz="4" w:space="0" w:color="auto"/>
              <w:left w:val="nil"/>
              <w:bottom w:val="single" w:sz="4" w:space="0" w:color="auto"/>
              <w:right w:val="single" w:sz="4" w:space="0" w:color="000000"/>
            </w:tcBorders>
            <w:vAlign w:val="center"/>
          </w:tcPr>
          <w:p w:rsidR="00DA54D6" w:rsidRPr="008F0236" w:rsidRDefault="00DA54D6" w:rsidP="003508DB">
            <w:pPr>
              <w:spacing w:line="360" w:lineRule="auto"/>
              <w:rPr>
                <w:sz w:val="20"/>
                <w:szCs w:val="20"/>
              </w:rPr>
            </w:pPr>
            <w:r w:rsidRPr="008F0236">
              <w:rPr>
                <w:sz w:val="20"/>
                <w:szCs w:val="20"/>
              </w:rPr>
              <w:t>Сальдо на начало месяца (тыс. руб.)</w:t>
            </w:r>
          </w:p>
        </w:tc>
      </w:tr>
      <w:tr w:rsidR="00DA54D6" w:rsidRPr="008F0236" w:rsidTr="008F0236">
        <w:trPr>
          <w:trHeight w:val="345"/>
        </w:trPr>
        <w:tc>
          <w:tcPr>
            <w:tcW w:w="0" w:type="auto"/>
            <w:vMerge/>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rPr>
                <w:sz w:val="20"/>
                <w:szCs w:val="20"/>
              </w:rPr>
            </w:pPr>
          </w:p>
        </w:tc>
        <w:tc>
          <w:tcPr>
            <w:tcW w:w="713" w:type="dxa"/>
            <w:vMerge/>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rPr>
                <w:sz w:val="20"/>
                <w:szCs w:val="20"/>
              </w:rPr>
            </w:pPr>
          </w:p>
        </w:tc>
        <w:tc>
          <w:tcPr>
            <w:tcW w:w="6043" w:type="dxa"/>
            <w:vMerge/>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rPr>
                <w:sz w:val="20"/>
                <w:szCs w:val="20"/>
              </w:rPr>
            </w:pP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Дт</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Кт</w:t>
            </w:r>
          </w:p>
        </w:tc>
      </w:tr>
      <w:tr w:rsidR="00DA54D6" w:rsidRPr="008F0236" w:rsidTr="008F0236">
        <w:trPr>
          <w:trHeight w:val="270"/>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43</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Готовая продукция на складе</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5200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285"/>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04</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Нематериальные активы</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10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370"/>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70</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Задолженность работникам по оплате труда</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640</w:t>
            </w:r>
          </w:p>
        </w:tc>
      </w:tr>
      <w:tr w:rsidR="00DA54D6" w:rsidRPr="008F0236" w:rsidTr="008F0236">
        <w:trPr>
          <w:trHeight w:val="300"/>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97</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Расходы будущих периодов</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300"/>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10</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Сырье и материалы</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3100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275"/>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01</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Первоначальная стоимость основных средств</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79100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315"/>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80</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Уставный капитал</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60000</w:t>
            </w:r>
          </w:p>
        </w:tc>
      </w:tr>
      <w:tr w:rsidR="00DA54D6" w:rsidRPr="008F0236" w:rsidTr="008F0236">
        <w:trPr>
          <w:trHeight w:val="315"/>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66</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Краткосрочные кредиты банка</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400</w:t>
            </w:r>
          </w:p>
        </w:tc>
      </w:tr>
      <w:tr w:rsidR="00DA54D6" w:rsidRPr="008F0236" w:rsidTr="008F0236">
        <w:trPr>
          <w:trHeight w:val="555"/>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62</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Дебиторская задолженность по расчетам с покупателями и заказчиками</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1480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70"/>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20</w:t>
            </w: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Затраты в основном незавершенном производстве, в том числе:</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285"/>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продукция А</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570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71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продукция В</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500</w:t>
            </w:r>
          </w:p>
        </w:tc>
        <w:tc>
          <w:tcPr>
            <w:tcW w:w="1049"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02</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Амортизация основных средств</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23100</w:t>
            </w: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50</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Денежные средства в кассе</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36</w:t>
            </w: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r>
      <w:tr w:rsidR="00DA54D6" w:rsidRPr="008F0236" w:rsidTr="008F0236">
        <w:trPr>
          <w:trHeight w:val="540"/>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60</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Кредиторская задолженность по расчетам с поставщиками и подрядчиками</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2100</w:t>
            </w: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51</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А</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Денежные средства на расчетном счете</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2800</w:t>
            </w: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r>
      <w:tr w:rsidR="00DA54D6" w:rsidRPr="008F0236" w:rsidTr="008F0236">
        <w:trPr>
          <w:trHeight w:val="439"/>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84</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Нераспределенная прибыль (убыток) прошлых лет</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color w:val="000000"/>
                <w:sz w:val="20"/>
                <w:szCs w:val="20"/>
              </w:rPr>
            </w:pPr>
            <w:r w:rsidRPr="008F0236">
              <w:rPr>
                <w:color w:val="000000"/>
                <w:sz w:val="20"/>
                <w:szCs w:val="20"/>
              </w:rPr>
              <w:t>1180</w:t>
            </w: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83</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Добавочный капитал</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4400</w:t>
            </w: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99</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Прибыль (убыток) отчетного года</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color w:val="000000"/>
                <w:sz w:val="20"/>
                <w:szCs w:val="20"/>
              </w:rPr>
            </w:pPr>
            <w:r w:rsidRPr="008F0236">
              <w:rPr>
                <w:color w:val="000000"/>
                <w:sz w:val="20"/>
                <w:szCs w:val="20"/>
              </w:rPr>
              <w:t>380</w:t>
            </w:r>
          </w:p>
        </w:tc>
      </w:tr>
      <w:tr w:rsidR="00DA54D6" w:rsidRPr="008F0236" w:rsidTr="008F0236">
        <w:trPr>
          <w:trHeight w:val="359"/>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68</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Задолженность перед бюджетом по налогам и сборам,</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442</w:t>
            </w:r>
          </w:p>
        </w:tc>
      </w:tr>
      <w:tr w:rsidR="00DA54D6" w:rsidRPr="008F0236" w:rsidTr="008F0236">
        <w:trPr>
          <w:trHeight w:val="510"/>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69</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Кредиторская задолженность по социальному страхованию и обеспечению</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150</w:t>
            </w: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76</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Прочие кредиторы</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0</w:t>
            </w: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05</w:t>
            </w:r>
          </w:p>
        </w:tc>
        <w:tc>
          <w:tcPr>
            <w:tcW w:w="713"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П</w:t>
            </w:r>
          </w:p>
        </w:tc>
        <w:tc>
          <w:tcPr>
            <w:tcW w:w="6043" w:type="dxa"/>
            <w:tcBorders>
              <w:top w:val="nil"/>
              <w:left w:val="nil"/>
              <w:bottom w:val="single" w:sz="4" w:space="0" w:color="auto"/>
              <w:right w:val="single" w:sz="4" w:space="0" w:color="auto"/>
            </w:tcBorders>
            <w:vAlign w:val="center"/>
          </w:tcPr>
          <w:p w:rsidR="00DA54D6" w:rsidRPr="008F0236" w:rsidRDefault="00DA54D6" w:rsidP="003508DB">
            <w:pPr>
              <w:spacing w:line="360" w:lineRule="auto"/>
              <w:rPr>
                <w:sz w:val="20"/>
                <w:szCs w:val="20"/>
              </w:rPr>
            </w:pPr>
            <w:r w:rsidRPr="008F0236">
              <w:rPr>
                <w:sz w:val="20"/>
                <w:szCs w:val="20"/>
              </w:rPr>
              <w:t>Амортизация нематериальных активов</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4</w:t>
            </w:r>
          </w:p>
        </w:tc>
      </w:tr>
      <w:tr w:rsidR="00DA54D6" w:rsidRPr="008F0236" w:rsidTr="008F0236">
        <w:trPr>
          <w:trHeight w:val="255"/>
        </w:trPr>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rPr>
                <w:sz w:val="20"/>
                <w:szCs w:val="20"/>
              </w:rPr>
            </w:pPr>
          </w:p>
        </w:tc>
        <w:tc>
          <w:tcPr>
            <w:tcW w:w="713" w:type="dxa"/>
            <w:tcBorders>
              <w:top w:val="nil"/>
              <w:left w:val="nil"/>
              <w:bottom w:val="single" w:sz="4" w:space="0" w:color="auto"/>
              <w:right w:val="single" w:sz="4" w:space="0" w:color="auto"/>
            </w:tcBorders>
            <w:noWrap/>
            <w:vAlign w:val="bottom"/>
          </w:tcPr>
          <w:p w:rsidR="00DA54D6" w:rsidRPr="008F0236" w:rsidRDefault="00DA54D6" w:rsidP="003508DB">
            <w:pPr>
              <w:spacing w:line="360" w:lineRule="auto"/>
              <w:rPr>
                <w:sz w:val="20"/>
                <w:szCs w:val="20"/>
              </w:rPr>
            </w:pPr>
          </w:p>
        </w:tc>
        <w:tc>
          <w:tcPr>
            <w:tcW w:w="6043" w:type="dxa"/>
            <w:tcBorders>
              <w:top w:val="nil"/>
              <w:left w:val="nil"/>
              <w:bottom w:val="single" w:sz="4" w:space="0" w:color="auto"/>
              <w:right w:val="single" w:sz="4" w:space="0" w:color="auto"/>
            </w:tcBorders>
            <w:noWrap/>
            <w:vAlign w:val="bottom"/>
          </w:tcPr>
          <w:p w:rsidR="00DA54D6" w:rsidRPr="008F0236" w:rsidRDefault="00DA54D6" w:rsidP="003508DB">
            <w:pPr>
              <w:spacing w:line="360" w:lineRule="auto"/>
              <w:rPr>
                <w:sz w:val="20"/>
                <w:szCs w:val="20"/>
              </w:rPr>
            </w:pPr>
            <w:r w:rsidRPr="008F0236">
              <w:rPr>
                <w:sz w:val="20"/>
                <w:szCs w:val="20"/>
              </w:rPr>
              <w:t>Итого</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92796</w:t>
            </w:r>
          </w:p>
        </w:tc>
        <w:tc>
          <w:tcPr>
            <w:tcW w:w="1049" w:type="dxa"/>
            <w:tcBorders>
              <w:top w:val="nil"/>
              <w:left w:val="nil"/>
              <w:bottom w:val="single" w:sz="4" w:space="0" w:color="auto"/>
              <w:right w:val="single" w:sz="4" w:space="0" w:color="auto"/>
            </w:tcBorders>
            <w:noWrap/>
            <w:vAlign w:val="center"/>
          </w:tcPr>
          <w:p w:rsidR="00DA54D6" w:rsidRPr="008F0236" w:rsidRDefault="00DA54D6" w:rsidP="003508DB">
            <w:pPr>
              <w:spacing w:line="360" w:lineRule="auto"/>
              <w:rPr>
                <w:sz w:val="20"/>
                <w:szCs w:val="20"/>
              </w:rPr>
            </w:pPr>
            <w:r w:rsidRPr="008F0236">
              <w:rPr>
                <w:sz w:val="20"/>
                <w:szCs w:val="20"/>
              </w:rPr>
              <w:t>92796</w:t>
            </w:r>
          </w:p>
        </w:tc>
      </w:tr>
    </w:tbl>
    <w:p w:rsidR="003508DB" w:rsidRPr="008F0236" w:rsidRDefault="003508DB" w:rsidP="003508DB">
      <w:pPr>
        <w:widowControl w:val="0"/>
        <w:tabs>
          <w:tab w:val="left" w:pos="1860"/>
        </w:tabs>
        <w:autoSpaceDE w:val="0"/>
        <w:autoSpaceDN w:val="0"/>
        <w:adjustRightInd w:val="0"/>
        <w:spacing w:line="360" w:lineRule="auto"/>
        <w:ind w:firstLine="709"/>
        <w:jc w:val="both"/>
        <w:rPr>
          <w:b/>
          <w:bCs/>
          <w:sz w:val="28"/>
          <w:szCs w:val="28"/>
        </w:rPr>
      </w:pPr>
    </w:p>
    <w:p w:rsidR="00DA54D6" w:rsidRPr="008F0236" w:rsidRDefault="00DA54D6" w:rsidP="003508DB">
      <w:pPr>
        <w:widowControl w:val="0"/>
        <w:tabs>
          <w:tab w:val="left" w:pos="1860"/>
        </w:tabs>
        <w:autoSpaceDE w:val="0"/>
        <w:autoSpaceDN w:val="0"/>
        <w:adjustRightInd w:val="0"/>
        <w:spacing w:line="360" w:lineRule="auto"/>
        <w:ind w:firstLine="709"/>
        <w:jc w:val="both"/>
        <w:rPr>
          <w:b/>
          <w:bCs/>
          <w:sz w:val="28"/>
          <w:szCs w:val="28"/>
        </w:rPr>
      </w:pPr>
      <w:r w:rsidRPr="008F0236">
        <w:rPr>
          <w:b/>
          <w:bCs/>
          <w:sz w:val="28"/>
          <w:szCs w:val="28"/>
        </w:rPr>
        <w:t>Остатки на субсчетах сч.90 на 1 марта.</w:t>
      </w:r>
    </w:p>
    <w:p w:rsidR="00DA54D6" w:rsidRPr="008F0236" w:rsidRDefault="00DA54D6" w:rsidP="003508DB">
      <w:pPr>
        <w:widowControl w:val="0"/>
        <w:tabs>
          <w:tab w:val="left" w:pos="1860"/>
        </w:tabs>
        <w:autoSpaceDE w:val="0"/>
        <w:autoSpaceDN w:val="0"/>
        <w:adjustRightInd w:val="0"/>
        <w:spacing w:line="360" w:lineRule="auto"/>
        <w:ind w:firstLine="709"/>
        <w:jc w:val="both"/>
        <w:rPr>
          <w:sz w:val="28"/>
          <w:szCs w:val="28"/>
        </w:rPr>
      </w:pPr>
      <w:r w:rsidRPr="008F0236">
        <w:rPr>
          <w:sz w:val="28"/>
          <w:szCs w:val="28"/>
        </w:rPr>
        <w:t>90.1 Выручка от продажи 2976 т.р.</w:t>
      </w:r>
    </w:p>
    <w:p w:rsidR="00DA54D6" w:rsidRPr="008F0236" w:rsidRDefault="00DA54D6" w:rsidP="003508DB">
      <w:pPr>
        <w:widowControl w:val="0"/>
        <w:tabs>
          <w:tab w:val="left" w:pos="1860"/>
        </w:tabs>
        <w:autoSpaceDE w:val="0"/>
        <w:autoSpaceDN w:val="0"/>
        <w:adjustRightInd w:val="0"/>
        <w:spacing w:line="360" w:lineRule="auto"/>
        <w:ind w:firstLine="709"/>
        <w:jc w:val="both"/>
        <w:rPr>
          <w:sz w:val="28"/>
          <w:szCs w:val="28"/>
        </w:rPr>
      </w:pPr>
      <w:r w:rsidRPr="008F0236">
        <w:rPr>
          <w:sz w:val="28"/>
          <w:szCs w:val="28"/>
        </w:rPr>
        <w:t>90.2 Себестоимость продаж 2100 т.р.</w:t>
      </w:r>
    </w:p>
    <w:p w:rsidR="00DA54D6" w:rsidRPr="008F0236" w:rsidRDefault="00DA54D6" w:rsidP="003508DB">
      <w:pPr>
        <w:widowControl w:val="0"/>
        <w:tabs>
          <w:tab w:val="left" w:pos="1860"/>
        </w:tabs>
        <w:autoSpaceDE w:val="0"/>
        <w:autoSpaceDN w:val="0"/>
        <w:adjustRightInd w:val="0"/>
        <w:spacing w:line="360" w:lineRule="auto"/>
        <w:ind w:firstLine="709"/>
        <w:jc w:val="both"/>
        <w:rPr>
          <w:sz w:val="28"/>
          <w:szCs w:val="28"/>
        </w:rPr>
      </w:pPr>
      <w:r w:rsidRPr="008F0236">
        <w:rPr>
          <w:sz w:val="28"/>
          <w:szCs w:val="28"/>
        </w:rPr>
        <w:t>90.3 Налог на добавленную стоимость 496 т.р.</w:t>
      </w:r>
    </w:p>
    <w:p w:rsidR="00DA54D6" w:rsidRPr="008F0236" w:rsidRDefault="00DA54D6" w:rsidP="003508DB">
      <w:pPr>
        <w:widowControl w:val="0"/>
        <w:tabs>
          <w:tab w:val="left" w:pos="1860"/>
        </w:tabs>
        <w:autoSpaceDE w:val="0"/>
        <w:autoSpaceDN w:val="0"/>
        <w:adjustRightInd w:val="0"/>
        <w:spacing w:line="360" w:lineRule="auto"/>
        <w:ind w:firstLine="709"/>
        <w:jc w:val="both"/>
        <w:rPr>
          <w:sz w:val="28"/>
          <w:szCs w:val="28"/>
        </w:rPr>
      </w:pPr>
      <w:r w:rsidRPr="008F0236">
        <w:rPr>
          <w:sz w:val="28"/>
          <w:szCs w:val="28"/>
        </w:rPr>
        <w:t>90.9 Прибыль от продаж 380 т.р.</w:t>
      </w:r>
    </w:p>
    <w:p w:rsidR="003508DB" w:rsidRPr="008F0236" w:rsidRDefault="003508DB" w:rsidP="003508DB">
      <w:pPr>
        <w:widowControl w:val="0"/>
        <w:tabs>
          <w:tab w:val="left" w:pos="1860"/>
        </w:tabs>
        <w:autoSpaceDE w:val="0"/>
        <w:autoSpaceDN w:val="0"/>
        <w:adjustRightInd w:val="0"/>
        <w:spacing w:line="360" w:lineRule="auto"/>
        <w:ind w:firstLine="709"/>
        <w:jc w:val="both"/>
        <w:rPr>
          <w:sz w:val="28"/>
          <w:szCs w:val="28"/>
        </w:rPr>
      </w:pPr>
    </w:p>
    <w:tbl>
      <w:tblPr>
        <w:tblW w:w="0" w:type="auto"/>
        <w:tblInd w:w="-116" w:type="dxa"/>
        <w:tblLook w:val="0000" w:firstRow="0" w:lastRow="0" w:firstColumn="0" w:lastColumn="0" w:noHBand="0" w:noVBand="0"/>
      </w:tblPr>
      <w:tblGrid>
        <w:gridCol w:w="510"/>
        <w:gridCol w:w="583"/>
        <w:gridCol w:w="5858"/>
        <w:gridCol w:w="757"/>
        <w:gridCol w:w="931"/>
        <w:gridCol w:w="931"/>
      </w:tblGrid>
      <w:tr w:rsidR="008F0236" w:rsidRPr="008F0236" w:rsidTr="008F0236">
        <w:trPr>
          <w:trHeight w:val="70"/>
        </w:trPr>
        <w:tc>
          <w:tcPr>
            <w:tcW w:w="0" w:type="auto"/>
            <w:vMerge w:val="restart"/>
            <w:tcBorders>
              <w:top w:val="single" w:sz="4" w:space="0" w:color="auto"/>
              <w:left w:val="single" w:sz="4" w:space="0" w:color="auto"/>
              <w:bottom w:val="single" w:sz="4" w:space="0" w:color="auto"/>
              <w:right w:val="single" w:sz="4" w:space="0" w:color="auto"/>
            </w:tcBorders>
          </w:tcPr>
          <w:p w:rsidR="008F0236" w:rsidRPr="008F0236" w:rsidRDefault="008F0236" w:rsidP="008F0236">
            <w:pPr>
              <w:spacing w:line="360" w:lineRule="auto"/>
              <w:ind w:right="-35"/>
              <w:rPr>
                <w:sz w:val="20"/>
                <w:szCs w:val="20"/>
              </w:rPr>
            </w:pPr>
            <w:r w:rsidRPr="008F0236">
              <w:rPr>
                <w:sz w:val="20"/>
                <w:szCs w:val="20"/>
              </w:rPr>
              <w:t>№ п/п</w:t>
            </w:r>
          </w:p>
        </w:tc>
        <w:tc>
          <w:tcPr>
            <w:tcW w:w="0" w:type="auto"/>
            <w:vMerge w:val="restart"/>
            <w:tcBorders>
              <w:top w:val="single" w:sz="4" w:space="0" w:color="auto"/>
              <w:left w:val="single" w:sz="4" w:space="0" w:color="auto"/>
              <w:bottom w:val="single" w:sz="4" w:space="0" w:color="auto"/>
              <w:right w:val="single" w:sz="4" w:space="0" w:color="auto"/>
            </w:tcBorders>
          </w:tcPr>
          <w:p w:rsidR="008F0236" w:rsidRPr="008F0236" w:rsidRDefault="008F0236" w:rsidP="008F0236">
            <w:pPr>
              <w:spacing w:line="360" w:lineRule="auto"/>
              <w:ind w:right="-35"/>
              <w:rPr>
                <w:sz w:val="20"/>
                <w:szCs w:val="20"/>
              </w:rPr>
            </w:pPr>
            <w:r w:rsidRPr="008F0236">
              <w:rPr>
                <w:sz w:val="20"/>
                <w:szCs w:val="20"/>
              </w:rPr>
              <w:t>Дата</w:t>
            </w:r>
          </w:p>
        </w:tc>
        <w:tc>
          <w:tcPr>
            <w:tcW w:w="0" w:type="auto"/>
            <w:vMerge w:val="restart"/>
            <w:tcBorders>
              <w:top w:val="single" w:sz="4" w:space="0" w:color="auto"/>
              <w:left w:val="single" w:sz="4" w:space="0" w:color="auto"/>
              <w:bottom w:val="single" w:sz="4" w:space="0" w:color="auto"/>
              <w:right w:val="single" w:sz="4" w:space="0" w:color="auto"/>
            </w:tcBorders>
            <w:noWrap/>
          </w:tcPr>
          <w:p w:rsidR="008F0236" w:rsidRPr="008F0236" w:rsidRDefault="008F0236" w:rsidP="008F0236">
            <w:pPr>
              <w:spacing w:line="360" w:lineRule="auto"/>
              <w:ind w:right="-35"/>
              <w:rPr>
                <w:sz w:val="20"/>
                <w:szCs w:val="20"/>
              </w:rPr>
            </w:pPr>
            <w:r w:rsidRPr="008F0236">
              <w:rPr>
                <w:sz w:val="20"/>
                <w:szCs w:val="20"/>
              </w:rPr>
              <w:t>Содержание хозяйственных операций</w:t>
            </w:r>
          </w:p>
        </w:tc>
        <w:tc>
          <w:tcPr>
            <w:tcW w:w="0" w:type="auto"/>
            <w:vMerge w:val="restart"/>
            <w:tcBorders>
              <w:top w:val="single" w:sz="4" w:space="0" w:color="auto"/>
              <w:left w:val="single" w:sz="4" w:space="0" w:color="auto"/>
              <w:bottom w:val="single" w:sz="4" w:space="0" w:color="auto"/>
              <w:right w:val="single" w:sz="4" w:space="0" w:color="auto"/>
            </w:tcBorders>
          </w:tcPr>
          <w:p w:rsidR="008F0236" w:rsidRPr="008F0236" w:rsidRDefault="008F0236" w:rsidP="008F0236">
            <w:pPr>
              <w:spacing w:line="360" w:lineRule="auto"/>
              <w:ind w:right="-35"/>
              <w:rPr>
                <w:sz w:val="20"/>
                <w:szCs w:val="20"/>
              </w:rPr>
            </w:pPr>
            <w:r w:rsidRPr="008F0236">
              <w:rPr>
                <w:sz w:val="20"/>
                <w:szCs w:val="20"/>
              </w:rPr>
              <w:t>Сумма</w:t>
            </w:r>
          </w:p>
        </w:tc>
        <w:tc>
          <w:tcPr>
            <w:tcW w:w="0" w:type="auto"/>
            <w:gridSpan w:val="2"/>
            <w:tcBorders>
              <w:top w:val="single" w:sz="4" w:space="0" w:color="auto"/>
              <w:left w:val="single" w:sz="4" w:space="0" w:color="auto"/>
            </w:tcBorders>
          </w:tcPr>
          <w:p w:rsidR="008F0236" w:rsidRPr="008F0236" w:rsidRDefault="008F0236" w:rsidP="008F0236">
            <w:pPr>
              <w:spacing w:line="360" w:lineRule="auto"/>
              <w:ind w:right="-35"/>
              <w:rPr>
                <w:sz w:val="20"/>
                <w:szCs w:val="20"/>
              </w:rPr>
            </w:pPr>
            <w:r w:rsidRPr="008F0236">
              <w:rPr>
                <w:sz w:val="20"/>
                <w:szCs w:val="20"/>
              </w:rPr>
              <w:t>Корреспонденция счетов</w:t>
            </w:r>
          </w:p>
        </w:tc>
      </w:tr>
      <w:tr w:rsidR="00DA54D6" w:rsidRPr="008F0236">
        <w:trPr>
          <w:trHeight w:val="114"/>
        </w:trPr>
        <w:tc>
          <w:tcPr>
            <w:tcW w:w="0" w:type="auto"/>
            <w:vMerge/>
            <w:tcBorders>
              <w:top w:val="single" w:sz="4" w:space="0" w:color="auto"/>
              <w:left w:val="single" w:sz="4" w:space="0" w:color="auto"/>
              <w:bottom w:val="single" w:sz="4" w:space="0" w:color="auto"/>
              <w:right w:val="single" w:sz="4" w:space="0" w:color="auto"/>
            </w:tcBorders>
          </w:tcPr>
          <w:p w:rsidR="00DA54D6" w:rsidRPr="008F0236" w:rsidRDefault="00DA54D6" w:rsidP="008F0236">
            <w:pPr>
              <w:spacing w:line="360" w:lineRule="auto"/>
              <w:ind w:right="-35"/>
              <w:rPr>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DA54D6" w:rsidRPr="008F0236" w:rsidRDefault="00DA54D6" w:rsidP="008F0236">
            <w:pPr>
              <w:spacing w:line="360" w:lineRule="auto"/>
              <w:ind w:right="-35"/>
              <w:rPr>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DA54D6" w:rsidRPr="008F0236" w:rsidRDefault="00DA54D6" w:rsidP="008F0236">
            <w:pPr>
              <w:spacing w:line="360" w:lineRule="auto"/>
              <w:ind w:right="-35"/>
              <w:rPr>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Дт</w:t>
            </w: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Кт</w:t>
            </w:r>
          </w:p>
        </w:tc>
      </w:tr>
      <w:tr w:rsidR="00DA54D6" w:rsidRPr="008F0236">
        <w:trPr>
          <w:trHeight w:val="222"/>
        </w:trPr>
        <w:tc>
          <w:tcPr>
            <w:tcW w:w="0" w:type="auto"/>
            <w:tcBorders>
              <w:top w:val="nil"/>
              <w:left w:val="single" w:sz="4" w:space="0" w:color="auto"/>
              <w:bottom w:val="single" w:sz="4" w:space="0" w:color="auto"/>
              <w:right w:val="single" w:sz="4" w:space="0" w:color="auto"/>
            </w:tcBorders>
          </w:tcPr>
          <w:p w:rsidR="00DA54D6" w:rsidRPr="008F0236" w:rsidRDefault="00DA54D6" w:rsidP="008F0236">
            <w:pPr>
              <w:spacing w:line="360" w:lineRule="auto"/>
              <w:ind w:right="-35"/>
              <w:rPr>
                <w:b/>
                <w:bCs/>
                <w:sz w:val="20"/>
                <w:szCs w:val="20"/>
              </w:rPr>
            </w:pPr>
            <w:r w:rsidRPr="008F0236">
              <w:rPr>
                <w:b/>
                <w:bCs/>
                <w:sz w:val="20"/>
                <w:szCs w:val="20"/>
              </w:rPr>
              <w:t>1</w:t>
            </w: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b/>
                <w:bCs/>
                <w:sz w:val="20"/>
                <w:szCs w:val="20"/>
              </w:rPr>
            </w:pPr>
            <w:r w:rsidRPr="008F0236">
              <w:rPr>
                <w:b/>
                <w:bCs/>
                <w:sz w:val="20"/>
                <w:szCs w:val="20"/>
              </w:rPr>
              <w:t>2</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b/>
                <w:bCs/>
                <w:sz w:val="20"/>
                <w:szCs w:val="20"/>
              </w:rPr>
            </w:pPr>
            <w:r w:rsidRPr="008F0236">
              <w:rPr>
                <w:b/>
                <w:bCs/>
                <w:sz w:val="20"/>
                <w:szCs w:val="20"/>
              </w:rPr>
              <w:t>3</w:t>
            </w: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b/>
                <w:bCs/>
                <w:sz w:val="20"/>
                <w:szCs w:val="20"/>
              </w:rPr>
            </w:pPr>
            <w:r w:rsidRPr="008F0236">
              <w:rPr>
                <w:b/>
                <w:bCs/>
                <w:sz w:val="20"/>
                <w:szCs w:val="20"/>
              </w:rPr>
              <w:t>4</w:t>
            </w: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b/>
                <w:bCs/>
                <w:sz w:val="20"/>
                <w:szCs w:val="20"/>
              </w:rPr>
            </w:pPr>
            <w:r w:rsidRPr="008F0236">
              <w:rPr>
                <w:b/>
                <w:bCs/>
                <w:sz w:val="20"/>
                <w:szCs w:val="20"/>
              </w:rPr>
              <w:t>5</w:t>
            </w: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b/>
                <w:bCs/>
                <w:sz w:val="20"/>
                <w:szCs w:val="20"/>
              </w:rPr>
            </w:pPr>
            <w:r w:rsidRPr="008F0236">
              <w:rPr>
                <w:b/>
                <w:bCs/>
                <w:sz w:val="20"/>
                <w:szCs w:val="20"/>
              </w:rPr>
              <w:t>6</w:t>
            </w:r>
          </w:p>
        </w:tc>
      </w:tr>
      <w:tr w:rsidR="00DA54D6" w:rsidRPr="008F0236">
        <w:trPr>
          <w:trHeight w:val="121"/>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Получены и оприходованы на склад материалы от поставщиков,</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23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в том числе:</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144"/>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НДС</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162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72"/>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стоимость материалов</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900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331"/>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Сумма НДС по приобретенным товарно-материальным ценностям принята к налоговому вычету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162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19</w:t>
            </w:r>
          </w:p>
        </w:tc>
      </w:tr>
      <w:tr w:rsidR="00DA54D6" w:rsidRPr="008F0236">
        <w:trPr>
          <w:trHeight w:val="367"/>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Получено от поставщиков технологическое оборудование, не требующее монтажа и оприходовано на склад,</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в том числе:</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НДС</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101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стоимость оборудования</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560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08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42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Оплачен счет за полученное оборудование с расчетного счета,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661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499"/>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5</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Получен счет от транспортной организации на оплату услуг по транспортировке оборудования.</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17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в том числе:</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НДС</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13</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стоимость услуг</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74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08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Принято к учету в качестве основных средств технологическое оборудование по первоначальной стоимости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634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01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08</w:t>
            </w:r>
          </w:p>
        </w:tc>
      </w:tr>
      <w:tr w:rsidR="00DA54D6" w:rsidRPr="008F0236" w:rsidT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7</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Сумма НДС, выставленная по счету поставщиками оборудования, принята к налоговому вычету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101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19</w:t>
            </w:r>
          </w:p>
        </w:tc>
      </w:tr>
      <w:tr w:rsidR="00DA54D6" w:rsidRPr="008F0236">
        <w:trPr>
          <w:trHeight w:val="339"/>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8</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Сумма НДС по транспортным услугам по доставке оборудования принята к налоговому вычету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13</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19</w:t>
            </w:r>
          </w:p>
        </w:tc>
      </w:tr>
      <w:tr w:rsidR="00DA54D6" w:rsidRPr="008F0236">
        <w:trPr>
          <w:trHeight w:val="357"/>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9</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Перечислена с расчетного счета сумма в уплату налога на доходы физических лиц</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75</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288"/>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10</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Перечислена с расчетного счета сумма в уплату ЕСН</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150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533"/>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11</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 расчетного счета перечислена заработная плата работникам на банковские карты по списку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640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40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12</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Получены денежные средства с расчетного счета в кассу на командировку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241"/>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13</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Выдано по расходному ордеру начальнику планово-экономического отдела на командировку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50</w:t>
            </w:r>
          </w:p>
        </w:tc>
      </w:tr>
      <w:tr w:rsidR="00DA54D6" w:rsidRPr="008F0236">
        <w:trPr>
          <w:trHeight w:val="13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14</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Отпущены со склада материалы в основное производство,</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в том числе:</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16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производство продукции 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210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10</w:t>
            </w:r>
          </w:p>
        </w:tc>
      </w:tr>
      <w:tr w:rsidR="00DA54D6" w:rsidRPr="008F0236">
        <w:trPr>
          <w:trHeight w:val="108"/>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производство продукции Б</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390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10</w:t>
            </w: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для общепроизводственных нужд</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25</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10</w:t>
            </w: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для общехозяйственных нужд</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10</w:t>
            </w:r>
          </w:p>
        </w:tc>
      </w:tr>
      <w:tr w:rsidR="00DA54D6" w:rsidRPr="008F0236">
        <w:trPr>
          <w:trHeight w:val="403"/>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15</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Принят к оплате счет от Энергосбыта за полученную электроэнергию и суммы отнесены: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общепроизводственные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320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25</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255"/>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общехозяйственные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80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r>
      <w:tr w:rsidR="00DA54D6" w:rsidRPr="008F0236">
        <w:trPr>
          <w:trHeight w:val="480"/>
        </w:trPr>
        <w:tc>
          <w:tcPr>
            <w:tcW w:w="0" w:type="auto"/>
            <w:tcBorders>
              <w:top w:val="nil"/>
              <w:left w:val="single" w:sz="4" w:space="0" w:color="auto"/>
              <w:bottom w:val="nil"/>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16</w:t>
            </w:r>
          </w:p>
        </w:tc>
        <w:tc>
          <w:tcPr>
            <w:tcW w:w="0" w:type="auto"/>
            <w:tcBorders>
              <w:top w:val="nil"/>
              <w:left w:val="nil"/>
              <w:bottom w:val="nil"/>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nil"/>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Поступили на расчетный счет денежные средства от покупателей в уплату за ранее отгруженную им продукцию</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800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62</w:t>
            </w:r>
          </w:p>
        </w:tc>
      </w:tr>
      <w:tr w:rsidR="00DA54D6" w:rsidRPr="008F0236">
        <w:trPr>
          <w:trHeight w:val="405"/>
        </w:trPr>
        <w:tc>
          <w:tcPr>
            <w:tcW w:w="0" w:type="auto"/>
            <w:tcBorders>
              <w:top w:val="single" w:sz="4" w:space="0" w:color="auto"/>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17</w:t>
            </w:r>
          </w:p>
        </w:tc>
        <w:tc>
          <w:tcPr>
            <w:tcW w:w="0" w:type="auto"/>
            <w:tcBorders>
              <w:top w:val="single" w:sz="4" w:space="0" w:color="auto"/>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single" w:sz="4" w:space="0" w:color="auto"/>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банковские карточки работников предприятия перечислен аванс за I половину марта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300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18</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Отгружена со склада покупателям готовая продукция на сумму и выставлен счет на оплату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2124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90,1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19</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в том числе НДС</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324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90,3</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20</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Со склада списана стоимость тары, отпущенной для упаковки отгруженной покупателям продукции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44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10</w:t>
            </w: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21</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Сдан в бухгалтерию авансовый отчет начальника планово-экономического отдела (расчет самостоятельно)</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22</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Из кассы возмещен перерасход по авансовому отчету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color w:val="000000"/>
                <w:sz w:val="20"/>
                <w:szCs w:val="20"/>
              </w:rPr>
            </w:pPr>
            <w:r w:rsidRPr="008F0236">
              <w:rPr>
                <w:color w:val="000000"/>
                <w:sz w:val="20"/>
                <w:szCs w:val="20"/>
              </w:rPr>
              <w:t>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50</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23</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Начислена амортизация по основным средствам и отнесена: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общепроизводственные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370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25</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02</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общехозяйственные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70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02</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24</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Начислена заработная плата работникам предприятия и отнесена на затраты: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производство продукции 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300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70</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производство продукции Б</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230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70</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общепроизводственные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90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25</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70</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общехозяйственные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160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70</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25</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 единый социальный налог (ставка 26%) и включен в состав затрат:</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производство продукции 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78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69</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производство продукции Б</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69</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общепроизводственные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25</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69</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общехозяйственные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69</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Удержан из заработной платы налог на доходы физических лиц</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70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27</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Начислена амортизация по нематериальным активам и отнесена на общехозяйственные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05</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28</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Списаны на счет "Общехозяйственные расходы" расходы будущих периодов</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97</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29</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 транспортный налог</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color w:val="000000"/>
                <w:sz w:val="20"/>
                <w:szCs w:val="20"/>
              </w:rPr>
            </w:pPr>
            <w:r w:rsidRPr="008F0236">
              <w:rPr>
                <w:color w:val="000000"/>
                <w:sz w:val="20"/>
                <w:szCs w:val="20"/>
              </w:rPr>
              <w:t>30</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color w:val="000000"/>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Закрыт счет "Общепроизводственные расходы", косвенные расходы распределены между видами продукции и включены в затраты на их производство:</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color w:val="FF0000"/>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color w:val="FF0000"/>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на продукцию 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475</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25</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color w:val="FF0000"/>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color w:val="FF0000"/>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на продукцию Б</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359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25</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color w:val="000000"/>
                <w:sz w:val="20"/>
                <w:szCs w:val="20"/>
              </w:rPr>
            </w:pPr>
            <w:r w:rsidRPr="008F0236">
              <w:rPr>
                <w:color w:val="000000"/>
                <w:sz w:val="20"/>
                <w:szCs w:val="20"/>
              </w:rPr>
              <w:t>31</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color w:val="000000"/>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Закрыт счет "Общехозяйственные расходы", и управленческие расходы отнесены в уменьшение доходов текущего периода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441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90,2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26</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32</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Оприходована на склад готовая продукция по фактической себестоимости: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продукция 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780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43</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продукция Б</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510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43</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20,2</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33</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 расчетный счет поступили деньги от покупателей в счет оплаты отгруженной им продукции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1950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62</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34</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Отгружена со склада покупателям готовая продукция на сумму и выставлен счет на оплату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826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90,1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35</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в том числе НДС</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126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90,3</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36</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Со склада списана стоимость тары, отпущенной для упаковки отгруженной покупателям продукции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44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10</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37</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Со склада списана себестоимость отгруженной покупателям за месяц готовой продукции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1150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90,2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43</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38</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Списаны коммерческие расходы (стоимость использованной тары для упаковки продукции) в уменьшение финансовых результатов текущего периода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color w:val="000000"/>
                <w:sz w:val="20"/>
                <w:szCs w:val="20"/>
              </w:rPr>
            </w:pPr>
            <w:r w:rsidRPr="008F0236">
              <w:rPr>
                <w:color w:val="000000"/>
                <w:sz w:val="20"/>
                <w:szCs w:val="20"/>
              </w:rPr>
              <w:t>31</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90,2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44</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39</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color w:val="000000"/>
                <w:sz w:val="20"/>
                <w:szCs w:val="20"/>
              </w:rPr>
            </w:pPr>
            <w:r w:rsidRPr="008F0236">
              <w:rPr>
                <w:color w:val="000000"/>
                <w:sz w:val="20"/>
                <w:szCs w:val="20"/>
              </w:rPr>
              <w:t>По окончании месяца закрыт 90 счет и определен результат от продажи продукции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color w:val="000000"/>
                <w:sz w:val="20"/>
                <w:szCs w:val="20"/>
              </w:rPr>
            </w:pPr>
            <w:r w:rsidRPr="008F0236">
              <w:rPr>
                <w:color w:val="000000"/>
                <w:sz w:val="20"/>
                <w:szCs w:val="20"/>
              </w:rPr>
              <w:t>878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color w:val="000000"/>
                <w:sz w:val="20"/>
                <w:szCs w:val="20"/>
              </w:rPr>
            </w:pPr>
            <w:r w:rsidRPr="008F0236">
              <w:rPr>
                <w:color w:val="000000"/>
                <w:sz w:val="20"/>
                <w:szCs w:val="20"/>
              </w:rPr>
              <w:t>90.9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color w:val="000000"/>
                <w:sz w:val="20"/>
                <w:szCs w:val="20"/>
              </w:rPr>
            </w:pPr>
            <w:r w:rsidRPr="008F0236">
              <w:rPr>
                <w:color w:val="000000"/>
                <w:sz w:val="20"/>
                <w:szCs w:val="20"/>
              </w:rPr>
              <w:t>99</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40</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Начислены проценты по кредиту</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91,2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66</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41</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Оплачены проценты по кредиту с расчетного счета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42</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С расчетного счета перечислены деньги в погашение кредита банка</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50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66</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43</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Оплачены с расчетного счета счета поставщиков</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972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60</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51</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44</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 налог на имущество организации</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308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91,2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45</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Закрыт 91 счет с отнесением прочих расходов на счета учета финансового результата (99)</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314</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91,9</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46</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Начислен налог на прибыль</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138</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99</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r w:rsidRPr="008F0236">
              <w:rPr>
                <w:sz w:val="20"/>
                <w:szCs w:val="20"/>
              </w:rPr>
              <w:t>68</w:t>
            </w:r>
          </w:p>
        </w:tc>
      </w:tr>
      <w:tr w:rsidR="00DA54D6" w:rsidRPr="008F0236">
        <w:trPr>
          <w:trHeight w:val="196"/>
        </w:trPr>
        <w:tc>
          <w:tcPr>
            <w:tcW w:w="0" w:type="auto"/>
            <w:tcBorders>
              <w:top w:val="nil"/>
              <w:left w:val="single" w:sz="4" w:space="0" w:color="auto"/>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8F0236">
            <w:pPr>
              <w:spacing w:line="360" w:lineRule="auto"/>
              <w:ind w:right="-35"/>
              <w:rPr>
                <w:sz w:val="20"/>
                <w:szCs w:val="20"/>
              </w:rPr>
            </w:pPr>
            <w:r w:rsidRPr="008F0236">
              <w:rPr>
                <w:sz w:val="20"/>
                <w:szCs w:val="20"/>
              </w:rPr>
              <w:t>Итого</w:t>
            </w:r>
          </w:p>
        </w:tc>
        <w:tc>
          <w:tcPr>
            <w:tcW w:w="0" w:type="auto"/>
            <w:tcBorders>
              <w:top w:val="nil"/>
              <w:left w:val="nil"/>
              <w:bottom w:val="single" w:sz="4" w:space="0" w:color="auto"/>
              <w:right w:val="single" w:sz="4" w:space="0" w:color="auto"/>
            </w:tcBorders>
            <w:noWrap/>
          </w:tcPr>
          <w:p w:rsidR="00DA54D6" w:rsidRPr="008F0236" w:rsidRDefault="00DA54D6" w:rsidP="008F0236">
            <w:pPr>
              <w:spacing w:line="360" w:lineRule="auto"/>
              <w:ind w:right="-35"/>
              <w:rPr>
                <w:sz w:val="20"/>
                <w:szCs w:val="20"/>
              </w:rPr>
            </w:pPr>
            <w:r w:rsidRPr="008F0236">
              <w:rPr>
                <w:sz w:val="20"/>
                <w:szCs w:val="20"/>
              </w:rPr>
              <w:t>19772</w:t>
            </w: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c>
          <w:tcPr>
            <w:tcW w:w="0" w:type="auto"/>
            <w:tcBorders>
              <w:top w:val="nil"/>
              <w:left w:val="nil"/>
              <w:bottom w:val="single" w:sz="4" w:space="0" w:color="auto"/>
              <w:right w:val="single" w:sz="4" w:space="0" w:color="auto"/>
            </w:tcBorders>
            <w:shd w:val="clear" w:color="auto" w:fill="FFFFFF"/>
            <w:noWrap/>
          </w:tcPr>
          <w:p w:rsidR="00DA54D6" w:rsidRPr="008F0236" w:rsidRDefault="00DA54D6" w:rsidP="008F0236">
            <w:pPr>
              <w:spacing w:line="360" w:lineRule="auto"/>
              <w:ind w:right="-35"/>
              <w:rPr>
                <w:sz w:val="20"/>
                <w:szCs w:val="20"/>
              </w:rPr>
            </w:pPr>
          </w:p>
        </w:tc>
      </w:tr>
    </w:tbl>
    <w:p w:rsidR="00DA54D6" w:rsidRPr="008F0236" w:rsidRDefault="00DA54D6" w:rsidP="003508DB">
      <w:pPr>
        <w:spacing w:line="360" w:lineRule="auto"/>
        <w:ind w:firstLine="709"/>
        <w:jc w:val="both"/>
        <w:outlineLvl w:val="0"/>
        <w:rPr>
          <w:b/>
          <w:bCs/>
          <w:sz w:val="28"/>
          <w:szCs w:val="28"/>
        </w:rPr>
      </w:pPr>
    </w:p>
    <w:p w:rsidR="00DA54D6" w:rsidRPr="008F0236" w:rsidRDefault="00DA54D6" w:rsidP="003508DB">
      <w:pPr>
        <w:spacing w:line="360" w:lineRule="auto"/>
        <w:ind w:firstLine="709"/>
        <w:jc w:val="both"/>
        <w:outlineLvl w:val="0"/>
        <w:rPr>
          <w:b/>
          <w:bCs/>
          <w:sz w:val="28"/>
          <w:szCs w:val="28"/>
        </w:rPr>
      </w:pPr>
      <w:r w:rsidRPr="008F0236">
        <w:rPr>
          <w:b/>
          <w:bCs/>
          <w:sz w:val="28"/>
          <w:szCs w:val="28"/>
        </w:rPr>
        <w:t>Расчет недостающих операций.</w:t>
      </w:r>
    </w:p>
    <w:p w:rsidR="00DA54D6" w:rsidRPr="008F0236" w:rsidRDefault="00DA54D6" w:rsidP="003508DB">
      <w:pPr>
        <w:spacing w:line="360" w:lineRule="auto"/>
        <w:ind w:firstLine="709"/>
        <w:jc w:val="both"/>
        <w:outlineLvl w:val="0"/>
        <w:rPr>
          <w:sz w:val="28"/>
          <w:szCs w:val="28"/>
          <w:u w:val="single"/>
        </w:rPr>
      </w:pPr>
      <w:r w:rsidRPr="008F0236">
        <w:rPr>
          <w:sz w:val="28"/>
          <w:szCs w:val="28"/>
          <w:u w:val="single"/>
        </w:rPr>
        <w:t>Операция 21.</w:t>
      </w:r>
    </w:p>
    <w:p w:rsidR="00DA54D6" w:rsidRPr="008F0236" w:rsidRDefault="00DA54D6" w:rsidP="003508DB">
      <w:pPr>
        <w:spacing w:line="360" w:lineRule="auto"/>
        <w:ind w:firstLine="709"/>
        <w:jc w:val="both"/>
        <w:outlineLvl w:val="0"/>
        <w:rPr>
          <w:sz w:val="28"/>
          <w:szCs w:val="28"/>
        </w:rPr>
      </w:pPr>
      <w:r w:rsidRPr="008F0236">
        <w:rPr>
          <w:sz w:val="28"/>
          <w:szCs w:val="28"/>
        </w:rPr>
        <w:t>Расчет командировочных расходов</w:t>
      </w:r>
    </w:p>
    <w:p w:rsidR="00DA54D6" w:rsidRPr="008F0236" w:rsidRDefault="00DA54D6" w:rsidP="003508DB">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45"/>
        <w:gridCol w:w="516"/>
        <w:gridCol w:w="771"/>
        <w:gridCol w:w="616"/>
      </w:tblGrid>
      <w:tr w:rsidR="00DA54D6" w:rsidRPr="008F0236">
        <w:trPr>
          <w:jc w:val="center"/>
        </w:trPr>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Срок командировки</w:t>
            </w:r>
          </w:p>
        </w:tc>
        <w:tc>
          <w:tcPr>
            <w:tcW w:w="0" w:type="auto"/>
            <w:gridSpan w:val="3"/>
            <w:vAlign w:val="center"/>
          </w:tcPr>
          <w:p w:rsidR="00DA54D6" w:rsidRPr="008F0236" w:rsidRDefault="00DA54D6" w:rsidP="003508DB">
            <w:pPr>
              <w:pStyle w:val="a3"/>
              <w:spacing w:after="0" w:line="360" w:lineRule="auto"/>
              <w:ind w:left="0"/>
              <w:jc w:val="both"/>
              <w:rPr>
                <w:sz w:val="20"/>
                <w:szCs w:val="20"/>
              </w:rPr>
            </w:pPr>
            <w:r w:rsidRPr="008F0236">
              <w:rPr>
                <w:sz w:val="20"/>
                <w:szCs w:val="20"/>
              </w:rPr>
              <w:t>с 17.03 по 24.03</w:t>
            </w:r>
          </w:p>
        </w:tc>
      </w:tr>
      <w:tr w:rsidR="00DA54D6" w:rsidRPr="008F0236">
        <w:trPr>
          <w:trHeight w:val="70"/>
          <w:jc w:val="center"/>
        </w:trPr>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Стоимость проезда до Иркутска и обратно на автобусе, руб., в т.ч. НДС</w:t>
            </w:r>
          </w:p>
        </w:tc>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800</w:t>
            </w:r>
          </w:p>
        </w:tc>
        <w:tc>
          <w:tcPr>
            <w:tcW w:w="0" w:type="auto"/>
            <w:vAlign w:val="center"/>
          </w:tcPr>
          <w:p w:rsidR="00DA54D6" w:rsidRPr="008F0236" w:rsidRDefault="00DA54D6" w:rsidP="003508DB">
            <w:pPr>
              <w:pStyle w:val="a5"/>
              <w:spacing w:line="360" w:lineRule="auto"/>
              <w:jc w:val="both"/>
            </w:pPr>
            <w:r w:rsidRPr="008F0236">
              <w:t>1 день</w:t>
            </w:r>
          </w:p>
        </w:tc>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1600</w:t>
            </w:r>
          </w:p>
        </w:tc>
      </w:tr>
      <w:tr w:rsidR="00DA54D6" w:rsidRPr="008F0236">
        <w:trPr>
          <w:trHeight w:val="376"/>
          <w:jc w:val="center"/>
        </w:trPr>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Проживание в гостинице в день, руб., в т.ч. НДС</w:t>
            </w:r>
          </w:p>
        </w:tc>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850</w:t>
            </w:r>
          </w:p>
        </w:tc>
        <w:tc>
          <w:tcPr>
            <w:tcW w:w="0" w:type="auto"/>
            <w:vAlign w:val="center"/>
          </w:tcPr>
          <w:p w:rsidR="00DA54D6" w:rsidRPr="008F0236" w:rsidRDefault="00DA54D6" w:rsidP="003508DB">
            <w:pPr>
              <w:pStyle w:val="a5"/>
              <w:spacing w:line="360" w:lineRule="auto"/>
              <w:jc w:val="both"/>
            </w:pPr>
            <w:r w:rsidRPr="008F0236">
              <w:t>7 дней</w:t>
            </w:r>
          </w:p>
        </w:tc>
        <w:tc>
          <w:tcPr>
            <w:tcW w:w="0" w:type="auto"/>
            <w:vAlign w:val="center"/>
          </w:tcPr>
          <w:p w:rsidR="00DA54D6" w:rsidRPr="008F0236" w:rsidRDefault="00DA54D6" w:rsidP="003508DB">
            <w:pPr>
              <w:spacing w:line="360" w:lineRule="auto"/>
              <w:jc w:val="both"/>
              <w:rPr>
                <w:sz w:val="20"/>
                <w:szCs w:val="20"/>
              </w:rPr>
            </w:pPr>
            <w:r w:rsidRPr="008F0236">
              <w:rPr>
                <w:sz w:val="20"/>
                <w:szCs w:val="20"/>
              </w:rPr>
              <w:t>5950</w:t>
            </w:r>
          </w:p>
        </w:tc>
      </w:tr>
      <w:tr w:rsidR="00DA54D6" w:rsidRPr="008F0236">
        <w:trPr>
          <w:jc w:val="center"/>
        </w:trPr>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Суточные в день, руб.</w:t>
            </w:r>
          </w:p>
        </w:tc>
        <w:tc>
          <w:tcPr>
            <w:tcW w:w="0" w:type="auto"/>
            <w:vAlign w:val="center"/>
          </w:tcPr>
          <w:p w:rsidR="00DA54D6" w:rsidRPr="008F0236" w:rsidRDefault="00DA54D6" w:rsidP="003508DB">
            <w:pPr>
              <w:pStyle w:val="a3"/>
              <w:spacing w:after="0" w:line="360" w:lineRule="auto"/>
              <w:ind w:left="0"/>
              <w:jc w:val="both"/>
              <w:rPr>
                <w:sz w:val="20"/>
                <w:szCs w:val="20"/>
              </w:rPr>
            </w:pPr>
            <w:r w:rsidRPr="008F0236">
              <w:rPr>
                <w:sz w:val="20"/>
                <w:szCs w:val="20"/>
              </w:rPr>
              <w:t>200</w:t>
            </w:r>
          </w:p>
        </w:tc>
        <w:tc>
          <w:tcPr>
            <w:tcW w:w="0" w:type="auto"/>
            <w:vAlign w:val="center"/>
          </w:tcPr>
          <w:p w:rsidR="00DA54D6" w:rsidRPr="008F0236" w:rsidRDefault="00DA54D6" w:rsidP="003508DB">
            <w:pPr>
              <w:pStyle w:val="a5"/>
              <w:spacing w:line="360" w:lineRule="auto"/>
              <w:jc w:val="both"/>
            </w:pPr>
            <w:r w:rsidRPr="008F0236">
              <w:t>8 дней</w:t>
            </w:r>
          </w:p>
        </w:tc>
        <w:tc>
          <w:tcPr>
            <w:tcW w:w="0" w:type="auto"/>
            <w:vAlign w:val="center"/>
          </w:tcPr>
          <w:p w:rsidR="00DA54D6" w:rsidRPr="008F0236" w:rsidRDefault="00DA54D6" w:rsidP="003508DB">
            <w:pPr>
              <w:spacing w:line="360" w:lineRule="auto"/>
              <w:jc w:val="both"/>
              <w:rPr>
                <w:sz w:val="20"/>
                <w:szCs w:val="20"/>
              </w:rPr>
            </w:pPr>
            <w:r w:rsidRPr="008F0236">
              <w:rPr>
                <w:sz w:val="20"/>
                <w:szCs w:val="20"/>
              </w:rPr>
              <w:t>1600</w:t>
            </w:r>
          </w:p>
        </w:tc>
      </w:tr>
      <w:tr w:rsidR="00DA54D6" w:rsidRPr="008F0236">
        <w:trPr>
          <w:jc w:val="center"/>
        </w:trPr>
        <w:tc>
          <w:tcPr>
            <w:tcW w:w="0" w:type="auto"/>
            <w:gridSpan w:val="3"/>
            <w:vAlign w:val="center"/>
          </w:tcPr>
          <w:p w:rsidR="00DA54D6" w:rsidRPr="008F0236" w:rsidRDefault="00DA54D6" w:rsidP="003508DB">
            <w:pPr>
              <w:pStyle w:val="a3"/>
              <w:spacing w:after="0" w:line="360" w:lineRule="auto"/>
              <w:ind w:left="0"/>
              <w:jc w:val="both"/>
              <w:rPr>
                <w:sz w:val="20"/>
                <w:szCs w:val="20"/>
              </w:rPr>
            </w:pPr>
            <w:r w:rsidRPr="008F0236">
              <w:rPr>
                <w:sz w:val="20"/>
                <w:szCs w:val="20"/>
              </w:rPr>
              <w:t>Итого</w:t>
            </w:r>
          </w:p>
        </w:tc>
        <w:tc>
          <w:tcPr>
            <w:tcW w:w="0" w:type="auto"/>
            <w:vAlign w:val="center"/>
          </w:tcPr>
          <w:p w:rsidR="00DA54D6" w:rsidRPr="008F0236" w:rsidRDefault="00DA54D6" w:rsidP="003508DB">
            <w:pPr>
              <w:spacing w:line="360" w:lineRule="auto"/>
              <w:jc w:val="both"/>
              <w:rPr>
                <w:sz w:val="20"/>
                <w:szCs w:val="20"/>
              </w:rPr>
            </w:pPr>
            <w:r w:rsidRPr="008F0236">
              <w:rPr>
                <w:sz w:val="20"/>
                <w:szCs w:val="20"/>
              </w:rPr>
              <w:t>9150</w:t>
            </w:r>
          </w:p>
        </w:tc>
      </w:tr>
    </w:tbl>
    <w:p w:rsidR="003508DB" w:rsidRPr="008F0236" w:rsidRDefault="003508DB" w:rsidP="003508DB">
      <w:pPr>
        <w:spacing w:line="360" w:lineRule="auto"/>
        <w:ind w:firstLine="709"/>
        <w:jc w:val="both"/>
        <w:outlineLvl w:val="0"/>
        <w:rPr>
          <w:sz w:val="28"/>
          <w:szCs w:val="28"/>
          <w:u w:val="single"/>
        </w:rPr>
      </w:pPr>
    </w:p>
    <w:p w:rsidR="00DA54D6" w:rsidRPr="008F0236" w:rsidRDefault="00DA54D6" w:rsidP="003508DB">
      <w:pPr>
        <w:spacing w:line="360" w:lineRule="auto"/>
        <w:ind w:firstLine="709"/>
        <w:jc w:val="both"/>
        <w:outlineLvl w:val="0"/>
        <w:rPr>
          <w:sz w:val="28"/>
          <w:szCs w:val="28"/>
          <w:u w:val="single"/>
        </w:rPr>
      </w:pPr>
      <w:r w:rsidRPr="008F0236">
        <w:rPr>
          <w:sz w:val="28"/>
          <w:szCs w:val="28"/>
          <w:u w:val="single"/>
        </w:rPr>
        <w:t>Операция 22.</w:t>
      </w:r>
    </w:p>
    <w:p w:rsidR="00DA54D6" w:rsidRPr="008F0236" w:rsidRDefault="00DA54D6" w:rsidP="003508DB">
      <w:pPr>
        <w:spacing w:line="360" w:lineRule="auto"/>
        <w:ind w:firstLine="709"/>
        <w:jc w:val="both"/>
        <w:outlineLvl w:val="0"/>
        <w:rPr>
          <w:sz w:val="28"/>
          <w:szCs w:val="28"/>
        </w:rPr>
      </w:pPr>
      <w:r w:rsidRPr="008F0236">
        <w:rPr>
          <w:color w:val="000000"/>
          <w:sz w:val="28"/>
          <w:szCs w:val="28"/>
        </w:rPr>
        <w:t>возмещен перерасход по авансовому отчету из кассы в сумме</w:t>
      </w:r>
      <w:r w:rsidRPr="008F0236">
        <w:rPr>
          <w:sz w:val="28"/>
          <w:szCs w:val="28"/>
        </w:rPr>
        <w:t>: 10000 – 6000 = 4 тыс. руб.</w:t>
      </w:r>
    </w:p>
    <w:p w:rsidR="00DA54D6" w:rsidRPr="008F0236" w:rsidRDefault="00DA54D6" w:rsidP="003508DB">
      <w:pPr>
        <w:spacing w:line="360" w:lineRule="auto"/>
        <w:ind w:firstLine="709"/>
        <w:jc w:val="both"/>
        <w:outlineLvl w:val="0"/>
        <w:rPr>
          <w:sz w:val="28"/>
          <w:szCs w:val="28"/>
          <w:u w:val="single"/>
        </w:rPr>
      </w:pPr>
      <w:r w:rsidRPr="008F0236">
        <w:rPr>
          <w:sz w:val="28"/>
          <w:szCs w:val="28"/>
          <w:u w:val="single"/>
        </w:rPr>
        <w:t>Операция 25.</w:t>
      </w:r>
    </w:p>
    <w:p w:rsidR="00DA54D6" w:rsidRPr="008F0236" w:rsidRDefault="00DA54D6" w:rsidP="003508DB">
      <w:pPr>
        <w:spacing w:line="360" w:lineRule="auto"/>
        <w:ind w:firstLine="709"/>
        <w:jc w:val="both"/>
        <w:rPr>
          <w:sz w:val="28"/>
          <w:szCs w:val="28"/>
        </w:rPr>
      </w:pPr>
      <w:r w:rsidRPr="008F0236">
        <w:rPr>
          <w:sz w:val="28"/>
          <w:szCs w:val="28"/>
        </w:rPr>
        <w:t>Начислен единый социальный налог (ставка 26%) и включен в состав затрат:</w:t>
      </w:r>
    </w:p>
    <w:p w:rsidR="00DA54D6" w:rsidRPr="008F0236" w:rsidRDefault="00DA54D6" w:rsidP="003508DB">
      <w:pPr>
        <w:spacing w:line="360" w:lineRule="auto"/>
        <w:ind w:firstLine="709"/>
        <w:jc w:val="both"/>
        <w:rPr>
          <w:sz w:val="28"/>
          <w:szCs w:val="28"/>
        </w:rPr>
      </w:pPr>
      <w:r w:rsidRPr="008F0236">
        <w:rPr>
          <w:sz w:val="28"/>
          <w:szCs w:val="28"/>
        </w:rPr>
        <w:t>на производство продукции А:</w:t>
      </w:r>
      <w:r w:rsidRPr="008F0236">
        <w:rPr>
          <w:sz w:val="28"/>
          <w:szCs w:val="28"/>
        </w:rPr>
        <w:tab/>
        <w:t>300000*26%=78000 руб.</w:t>
      </w:r>
    </w:p>
    <w:p w:rsidR="00DA54D6" w:rsidRPr="008F0236" w:rsidRDefault="00DA54D6" w:rsidP="003508DB">
      <w:pPr>
        <w:spacing w:line="360" w:lineRule="auto"/>
        <w:ind w:firstLine="709"/>
        <w:jc w:val="both"/>
        <w:rPr>
          <w:sz w:val="28"/>
          <w:szCs w:val="28"/>
        </w:rPr>
      </w:pPr>
      <w:r w:rsidRPr="008F0236">
        <w:rPr>
          <w:sz w:val="28"/>
          <w:szCs w:val="28"/>
        </w:rPr>
        <w:t>на производство продукции Б:</w:t>
      </w:r>
      <w:r w:rsidRPr="008F0236">
        <w:rPr>
          <w:sz w:val="28"/>
          <w:szCs w:val="28"/>
        </w:rPr>
        <w:tab/>
        <w:t>230000*26%=60000 руб.</w:t>
      </w:r>
    </w:p>
    <w:p w:rsidR="00DA54D6" w:rsidRPr="008F0236" w:rsidRDefault="00DA54D6" w:rsidP="003508DB">
      <w:pPr>
        <w:spacing w:line="360" w:lineRule="auto"/>
        <w:ind w:firstLine="709"/>
        <w:jc w:val="both"/>
        <w:rPr>
          <w:sz w:val="28"/>
          <w:szCs w:val="28"/>
        </w:rPr>
      </w:pPr>
      <w:r w:rsidRPr="008F0236">
        <w:rPr>
          <w:sz w:val="28"/>
          <w:szCs w:val="28"/>
        </w:rPr>
        <w:t>на общехозяйственные расходы:</w:t>
      </w:r>
      <w:r w:rsidRPr="008F0236">
        <w:rPr>
          <w:sz w:val="28"/>
          <w:szCs w:val="28"/>
        </w:rPr>
        <w:tab/>
        <w:t>90000*26%=24000 руб.</w:t>
      </w:r>
    </w:p>
    <w:p w:rsidR="00DA54D6" w:rsidRPr="008F0236" w:rsidRDefault="00DA54D6" w:rsidP="003508DB">
      <w:pPr>
        <w:spacing w:line="360" w:lineRule="auto"/>
        <w:ind w:firstLine="709"/>
        <w:jc w:val="both"/>
        <w:rPr>
          <w:sz w:val="28"/>
          <w:szCs w:val="28"/>
        </w:rPr>
      </w:pPr>
      <w:r w:rsidRPr="008F0236">
        <w:rPr>
          <w:sz w:val="28"/>
          <w:szCs w:val="28"/>
        </w:rPr>
        <w:t>на общехозяйственные расходы:</w:t>
      </w:r>
      <w:r w:rsidRPr="008F0236">
        <w:rPr>
          <w:sz w:val="28"/>
          <w:szCs w:val="28"/>
        </w:rPr>
        <w:tab/>
        <w:t>160000*26%=42000 руб.</w:t>
      </w:r>
    </w:p>
    <w:p w:rsidR="00DA54D6" w:rsidRPr="008F0236" w:rsidRDefault="00DA54D6" w:rsidP="003508DB">
      <w:pPr>
        <w:spacing w:line="360" w:lineRule="auto"/>
        <w:ind w:firstLine="709"/>
        <w:jc w:val="both"/>
        <w:rPr>
          <w:color w:val="000000"/>
          <w:sz w:val="28"/>
          <w:szCs w:val="28"/>
          <w:u w:val="single"/>
        </w:rPr>
      </w:pPr>
      <w:r w:rsidRPr="008F0236">
        <w:rPr>
          <w:color w:val="000000"/>
          <w:sz w:val="28"/>
          <w:szCs w:val="28"/>
          <w:u w:val="single"/>
        </w:rPr>
        <w:t>Операция 30</w:t>
      </w:r>
    </w:p>
    <w:p w:rsidR="00DA54D6" w:rsidRPr="008F0236" w:rsidRDefault="00DA54D6" w:rsidP="003508DB">
      <w:pPr>
        <w:widowControl w:val="0"/>
        <w:numPr>
          <w:ilvl w:val="0"/>
          <w:numId w:val="2"/>
        </w:numPr>
        <w:autoSpaceDE w:val="0"/>
        <w:autoSpaceDN w:val="0"/>
        <w:adjustRightInd w:val="0"/>
        <w:spacing w:line="360" w:lineRule="auto"/>
        <w:ind w:firstLine="709"/>
        <w:jc w:val="both"/>
        <w:rPr>
          <w:sz w:val="28"/>
          <w:szCs w:val="28"/>
        </w:rPr>
      </w:pPr>
      <w:r w:rsidRPr="008F0236">
        <w:rPr>
          <w:sz w:val="28"/>
          <w:szCs w:val="28"/>
        </w:rPr>
        <w:t>Распределение косвенных расходов</w:t>
      </w:r>
    </w:p>
    <w:p w:rsidR="00DA54D6" w:rsidRPr="008F0236" w:rsidRDefault="00DA54D6" w:rsidP="003508DB">
      <w:pPr>
        <w:widowControl w:val="0"/>
        <w:autoSpaceDE w:val="0"/>
        <w:autoSpaceDN w:val="0"/>
        <w:adjustRightInd w:val="0"/>
        <w:spacing w:line="360" w:lineRule="auto"/>
        <w:ind w:firstLine="709"/>
        <w:jc w:val="both"/>
        <w:rPr>
          <w:sz w:val="28"/>
          <w:szCs w:val="28"/>
        </w:rPr>
      </w:pPr>
    </w:p>
    <w:tbl>
      <w:tblPr>
        <w:tblW w:w="0" w:type="auto"/>
        <w:tblInd w:w="-116" w:type="dxa"/>
        <w:tblLook w:val="0000" w:firstRow="0" w:lastRow="0" w:firstColumn="0" w:lastColumn="0" w:noHBand="0" w:noVBand="0"/>
      </w:tblPr>
      <w:tblGrid>
        <w:gridCol w:w="1536"/>
        <w:gridCol w:w="1896"/>
        <w:gridCol w:w="2708"/>
        <w:gridCol w:w="1923"/>
      </w:tblGrid>
      <w:tr w:rsidR="00DA54D6" w:rsidRPr="008F0236">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Вид продукции</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База распределения</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Коэффициент распределения</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Косвенные расходы</w:t>
            </w:r>
          </w:p>
        </w:tc>
      </w:tr>
      <w:tr w:rsidR="00DA54D6" w:rsidRPr="008F0236">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а</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300</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0,57</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475</w:t>
            </w:r>
          </w:p>
        </w:tc>
      </w:tr>
      <w:tr w:rsidR="00DA54D6" w:rsidRPr="008F0236">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б</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230</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0,43</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359</w:t>
            </w:r>
          </w:p>
        </w:tc>
      </w:tr>
      <w:tr w:rsidR="00DA54D6" w:rsidRPr="008F0236">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Итого</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530</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1</w:t>
            </w:r>
          </w:p>
        </w:tc>
        <w:tc>
          <w:tcPr>
            <w:tcW w:w="0" w:type="auto"/>
            <w:tcBorders>
              <w:top w:val="single" w:sz="6" w:space="0" w:color="000000"/>
              <w:left w:val="single" w:sz="6" w:space="0" w:color="000000"/>
              <w:bottom w:val="single" w:sz="6" w:space="0" w:color="000000"/>
              <w:right w:val="single" w:sz="6" w:space="0" w:color="000000"/>
            </w:tcBorders>
            <w:vAlign w:val="center"/>
          </w:tcPr>
          <w:p w:rsidR="00DA54D6" w:rsidRPr="008F0236" w:rsidRDefault="00DA54D6" w:rsidP="003508DB">
            <w:pPr>
              <w:widowControl w:val="0"/>
              <w:autoSpaceDE w:val="0"/>
              <w:autoSpaceDN w:val="0"/>
              <w:adjustRightInd w:val="0"/>
              <w:spacing w:line="360" w:lineRule="auto"/>
              <w:jc w:val="both"/>
              <w:rPr>
                <w:sz w:val="20"/>
                <w:szCs w:val="20"/>
              </w:rPr>
            </w:pPr>
            <w:r w:rsidRPr="008F0236">
              <w:rPr>
                <w:sz w:val="20"/>
                <w:szCs w:val="20"/>
              </w:rPr>
              <w:t>834</w:t>
            </w:r>
          </w:p>
        </w:tc>
      </w:tr>
    </w:tbl>
    <w:p w:rsidR="003508DB" w:rsidRPr="008F0236" w:rsidRDefault="003508DB" w:rsidP="003508DB">
      <w:pPr>
        <w:widowControl w:val="0"/>
        <w:autoSpaceDE w:val="0"/>
        <w:autoSpaceDN w:val="0"/>
        <w:adjustRightInd w:val="0"/>
        <w:spacing w:line="360" w:lineRule="auto"/>
        <w:ind w:firstLine="709"/>
        <w:jc w:val="both"/>
        <w:rPr>
          <w:sz w:val="28"/>
          <w:szCs w:val="28"/>
        </w:rPr>
      </w:pP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качестве базы распределения взялась прямая заработная плата на продукцию А и продукцию Б.</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Коэффициент распределения на продукцию А=300*1/530=0,57</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Коэффициент распределения на продукцию Б=230*1/530=0,43</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В состав косвенных расходов входят все общепроизводственные расходы, связанные с производством, что составило 834 т.р.</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Косвенные расходы на продукцию А=834*0,57= 476т.р.</w:t>
      </w:r>
    </w:p>
    <w:p w:rsidR="00DA54D6" w:rsidRPr="008F0236" w:rsidRDefault="00DA54D6" w:rsidP="003508DB">
      <w:pPr>
        <w:widowControl w:val="0"/>
        <w:autoSpaceDE w:val="0"/>
        <w:autoSpaceDN w:val="0"/>
        <w:adjustRightInd w:val="0"/>
        <w:spacing w:line="360" w:lineRule="auto"/>
        <w:ind w:firstLine="709"/>
        <w:jc w:val="both"/>
        <w:rPr>
          <w:sz w:val="28"/>
          <w:szCs w:val="28"/>
        </w:rPr>
      </w:pPr>
      <w:r w:rsidRPr="008F0236">
        <w:rPr>
          <w:sz w:val="28"/>
          <w:szCs w:val="28"/>
        </w:rPr>
        <w:t>Косвенные расходы на продукцию Б=834*0,43= 359т.р.</w:t>
      </w:r>
    </w:p>
    <w:p w:rsidR="00DA54D6" w:rsidRPr="008F0236" w:rsidRDefault="00DA54D6" w:rsidP="003508DB">
      <w:pPr>
        <w:spacing w:line="360" w:lineRule="auto"/>
        <w:ind w:firstLine="709"/>
        <w:jc w:val="both"/>
        <w:outlineLvl w:val="0"/>
        <w:rPr>
          <w:sz w:val="28"/>
          <w:szCs w:val="28"/>
          <w:u w:val="single"/>
        </w:rPr>
      </w:pPr>
      <w:r w:rsidRPr="008F0236">
        <w:rPr>
          <w:sz w:val="28"/>
          <w:szCs w:val="28"/>
          <w:u w:val="single"/>
        </w:rPr>
        <w:t>Операция 31.</w:t>
      </w:r>
    </w:p>
    <w:p w:rsidR="00DA54D6" w:rsidRPr="008F0236" w:rsidRDefault="00DA54D6" w:rsidP="003508DB">
      <w:pPr>
        <w:spacing w:line="360" w:lineRule="auto"/>
        <w:ind w:firstLine="709"/>
        <w:jc w:val="both"/>
        <w:outlineLvl w:val="0"/>
        <w:rPr>
          <w:sz w:val="28"/>
          <w:szCs w:val="28"/>
        </w:rPr>
      </w:pPr>
      <w:r w:rsidRPr="008F0236">
        <w:rPr>
          <w:sz w:val="28"/>
          <w:szCs w:val="28"/>
        </w:rPr>
        <w:t>Закрытие 26 бессальдового счета:</w:t>
      </w:r>
    </w:p>
    <w:p w:rsidR="003508DB" w:rsidRPr="008F0236" w:rsidRDefault="003508DB" w:rsidP="003508DB">
      <w:pPr>
        <w:spacing w:line="360" w:lineRule="auto"/>
        <w:ind w:firstLine="709"/>
        <w:jc w:val="both"/>
        <w:outlineLvl w:val="0"/>
        <w:rPr>
          <w:sz w:val="28"/>
          <w:szCs w:val="28"/>
        </w:rPr>
      </w:pPr>
    </w:p>
    <w:tbl>
      <w:tblPr>
        <w:tblW w:w="0" w:type="auto"/>
        <w:tblInd w:w="-108" w:type="dxa"/>
        <w:tblLook w:val="0000" w:firstRow="0" w:lastRow="0" w:firstColumn="0" w:lastColumn="0" w:noHBand="0" w:noVBand="0"/>
      </w:tblPr>
      <w:tblGrid>
        <w:gridCol w:w="516"/>
        <w:gridCol w:w="516"/>
      </w:tblGrid>
      <w:tr w:rsidR="00DA54D6" w:rsidRPr="008F0236">
        <w:trPr>
          <w:trHeight w:val="304"/>
        </w:trPr>
        <w:tc>
          <w:tcPr>
            <w:tcW w:w="0" w:type="auto"/>
            <w:gridSpan w:val="2"/>
            <w:tcBorders>
              <w:top w:val="nil"/>
              <w:left w:val="nil"/>
              <w:bottom w:val="single" w:sz="4" w:space="0" w:color="auto"/>
              <w:right w:val="nil"/>
            </w:tcBorders>
            <w:noWrap/>
            <w:vAlign w:val="center"/>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26</w:t>
            </w:r>
            <w:r w:rsidR="008F0236" w:rsidRPr="008F0236">
              <w:rPr>
                <w:sz w:val="20"/>
                <w:szCs w:val="20"/>
              </w:rPr>
              <w:t xml:space="preserve"> </w:t>
            </w:r>
            <w:r w:rsidRPr="008F0236">
              <w:rPr>
                <w:sz w:val="20"/>
                <w:szCs w:val="20"/>
              </w:rPr>
              <w:t>Кт</w:t>
            </w:r>
          </w:p>
        </w:tc>
      </w:tr>
      <w:tr w:rsidR="00DA54D6" w:rsidRPr="008F0236">
        <w:trPr>
          <w:trHeight w:val="164"/>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14</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r w:rsidRPr="008F0236">
              <w:rPr>
                <w:sz w:val="20"/>
                <w:szCs w:val="20"/>
              </w:rPr>
              <w:t>441</w:t>
            </w:r>
          </w:p>
        </w:tc>
      </w:tr>
      <w:tr w:rsidR="00DA54D6" w:rsidRPr="008F0236">
        <w:trPr>
          <w:trHeight w:val="304"/>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80</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10</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70</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4"/>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160</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nil"/>
              <w:left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42</w:t>
            </w:r>
          </w:p>
        </w:tc>
        <w:tc>
          <w:tcPr>
            <w:tcW w:w="0" w:type="auto"/>
            <w:tcBorders>
              <w:top w:val="nil"/>
              <w:left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nil"/>
              <w:left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1</w:t>
            </w:r>
          </w:p>
        </w:tc>
        <w:tc>
          <w:tcPr>
            <w:tcW w:w="0" w:type="auto"/>
            <w:tcBorders>
              <w:top w:val="nil"/>
              <w:left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182"/>
        </w:trPr>
        <w:tc>
          <w:tcPr>
            <w:tcW w:w="0" w:type="auto"/>
            <w:tcBorders>
              <w:left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64</w:t>
            </w:r>
          </w:p>
        </w:tc>
        <w:tc>
          <w:tcPr>
            <w:tcW w:w="0" w:type="auto"/>
            <w:tcBorders>
              <w:left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p>
        </w:tc>
        <w:tc>
          <w:tcPr>
            <w:tcW w:w="0" w:type="auto"/>
            <w:tcBorders>
              <w:left w:val="nil"/>
              <w:bottom w:val="single" w:sz="4" w:space="0" w:color="auto"/>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single" w:sz="4" w:space="0" w:color="auto"/>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441</w:t>
            </w:r>
          </w:p>
        </w:tc>
        <w:tc>
          <w:tcPr>
            <w:tcW w:w="0" w:type="auto"/>
            <w:tcBorders>
              <w:top w:val="single" w:sz="4" w:space="0" w:color="auto"/>
              <w:left w:val="nil"/>
              <w:bottom w:val="single" w:sz="4" w:space="0" w:color="auto"/>
              <w:right w:val="nil"/>
            </w:tcBorders>
            <w:noWrap/>
            <w:vAlign w:val="center"/>
          </w:tcPr>
          <w:p w:rsidR="00DA54D6" w:rsidRPr="008F0236" w:rsidRDefault="00DA54D6" w:rsidP="003508DB">
            <w:pPr>
              <w:spacing w:line="360" w:lineRule="auto"/>
              <w:jc w:val="both"/>
              <w:rPr>
                <w:sz w:val="20"/>
                <w:szCs w:val="20"/>
              </w:rPr>
            </w:pPr>
            <w:r w:rsidRPr="008F0236">
              <w:rPr>
                <w:sz w:val="20"/>
                <w:szCs w:val="20"/>
              </w:rPr>
              <w:t>441</w:t>
            </w:r>
          </w:p>
        </w:tc>
      </w:tr>
    </w:tbl>
    <w:p w:rsidR="00DA54D6" w:rsidRPr="008F0236" w:rsidRDefault="00DA54D6" w:rsidP="003508DB">
      <w:pPr>
        <w:spacing w:line="360" w:lineRule="auto"/>
        <w:ind w:firstLine="709"/>
        <w:jc w:val="both"/>
        <w:rPr>
          <w:sz w:val="28"/>
          <w:szCs w:val="28"/>
        </w:rPr>
      </w:pPr>
    </w:p>
    <w:p w:rsidR="00DA54D6" w:rsidRPr="008F0236" w:rsidRDefault="00DA54D6" w:rsidP="003508DB">
      <w:pPr>
        <w:spacing w:line="360" w:lineRule="auto"/>
        <w:ind w:firstLine="709"/>
        <w:jc w:val="both"/>
        <w:outlineLvl w:val="0"/>
        <w:rPr>
          <w:sz w:val="28"/>
          <w:szCs w:val="28"/>
          <w:u w:val="single"/>
        </w:rPr>
      </w:pPr>
      <w:r w:rsidRPr="008F0236">
        <w:rPr>
          <w:sz w:val="28"/>
          <w:szCs w:val="28"/>
          <w:u w:val="single"/>
        </w:rPr>
        <w:t>Операция 38.</w:t>
      </w:r>
    </w:p>
    <w:p w:rsidR="00DA54D6" w:rsidRPr="008F0236" w:rsidRDefault="00DA54D6" w:rsidP="003508DB">
      <w:pPr>
        <w:spacing w:line="360" w:lineRule="auto"/>
        <w:ind w:firstLine="709"/>
        <w:jc w:val="both"/>
        <w:outlineLvl w:val="0"/>
        <w:rPr>
          <w:sz w:val="28"/>
          <w:szCs w:val="28"/>
        </w:rPr>
      </w:pPr>
      <w:r w:rsidRPr="008F0236">
        <w:rPr>
          <w:sz w:val="28"/>
          <w:szCs w:val="28"/>
        </w:rPr>
        <w:t>Закрытие 44 счета:</w:t>
      </w:r>
    </w:p>
    <w:p w:rsidR="003508DB" w:rsidRPr="008F0236" w:rsidRDefault="003508DB" w:rsidP="003508DB">
      <w:pPr>
        <w:spacing w:line="360" w:lineRule="auto"/>
        <w:ind w:firstLine="709"/>
        <w:jc w:val="both"/>
        <w:outlineLvl w:val="0"/>
        <w:rPr>
          <w:sz w:val="28"/>
          <w:szCs w:val="28"/>
        </w:rPr>
      </w:pPr>
    </w:p>
    <w:tbl>
      <w:tblPr>
        <w:tblW w:w="0" w:type="auto"/>
        <w:tblInd w:w="-14" w:type="dxa"/>
        <w:tblLook w:val="0000" w:firstRow="0" w:lastRow="0" w:firstColumn="0" w:lastColumn="0" w:noHBand="0" w:noVBand="0"/>
      </w:tblPr>
      <w:tblGrid>
        <w:gridCol w:w="481"/>
        <w:gridCol w:w="481"/>
      </w:tblGrid>
      <w:tr w:rsidR="00DA54D6" w:rsidRPr="008F0236">
        <w:trPr>
          <w:trHeight w:val="304"/>
        </w:trPr>
        <w:tc>
          <w:tcPr>
            <w:tcW w:w="0" w:type="auto"/>
            <w:gridSpan w:val="2"/>
            <w:tcBorders>
              <w:top w:val="nil"/>
              <w:left w:val="nil"/>
              <w:bottom w:val="single" w:sz="4" w:space="0" w:color="auto"/>
              <w:right w:val="nil"/>
            </w:tcBorders>
            <w:noWrap/>
            <w:vAlign w:val="center"/>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44</w:t>
            </w:r>
            <w:r w:rsidR="008F0236" w:rsidRPr="008F0236">
              <w:rPr>
                <w:sz w:val="20"/>
                <w:szCs w:val="20"/>
              </w:rPr>
              <w:t xml:space="preserve"> </w:t>
            </w:r>
            <w:r w:rsidRPr="008F0236">
              <w:rPr>
                <w:sz w:val="20"/>
                <w:szCs w:val="20"/>
              </w:rPr>
              <w:t>Кт</w:t>
            </w:r>
          </w:p>
        </w:tc>
      </w:tr>
      <w:tr w:rsidR="00DA54D6" w:rsidRPr="008F0236">
        <w:trPr>
          <w:trHeight w:val="305"/>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22</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r w:rsidRPr="008F0236">
              <w:rPr>
                <w:sz w:val="20"/>
                <w:szCs w:val="20"/>
              </w:rPr>
              <w:t>31</w:t>
            </w:r>
          </w:p>
        </w:tc>
      </w:tr>
      <w:tr w:rsidR="00DA54D6" w:rsidRPr="008F0236">
        <w:trPr>
          <w:trHeight w:val="304"/>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9</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4"/>
        </w:trPr>
        <w:tc>
          <w:tcPr>
            <w:tcW w:w="0" w:type="auto"/>
            <w:tcBorders>
              <w:top w:val="single" w:sz="4" w:space="0" w:color="auto"/>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31</w:t>
            </w:r>
          </w:p>
        </w:tc>
        <w:tc>
          <w:tcPr>
            <w:tcW w:w="0" w:type="auto"/>
            <w:tcBorders>
              <w:top w:val="single" w:sz="4" w:space="0" w:color="auto"/>
              <w:left w:val="nil"/>
              <w:bottom w:val="single" w:sz="4" w:space="0" w:color="auto"/>
              <w:right w:val="nil"/>
            </w:tcBorders>
            <w:noWrap/>
            <w:vAlign w:val="center"/>
          </w:tcPr>
          <w:p w:rsidR="00DA54D6" w:rsidRPr="008F0236" w:rsidRDefault="00DA54D6" w:rsidP="003508DB">
            <w:pPr>
              <w:spacing w:line="360" w:lineRule="auto"/>
              <w:jc w:val="both"/>
              <w:rPr>
                <w:sz w:val="20"/>
                <w:szCs w:val="20"/>
              </w:rPr>
            </w:pPr>
            <w:r w:rsidRPr="008F0236">
              <w:rPr>
                <w:sz w:val="20"/>
                <w:szCs w:val="20"/>
              </w:rPr>
              <w:t>31</w:t>
            </w:r>
          </w:p>
        </w:tc>
      </w:tr>
    </w:tbl>
    <w:p w:rsidR="008F0236" w:rsidRDefault="008F0236" w:rsidP="003508DB">
      <w:pPr>
        <w:spacing w:line="360" w:lineRule="auto"/>
        <w:ind w:firstLine="709"/>
        <w:jc w:val="both"/>
        <w:outlineLvl w:val="0"/>
        <w:rPr>
          <w:sz w:val="28"/>
          <w:szCs w:val="28"/>
        </w:rPr>
      </w:pPr>
    </w:p>
    <w:p w:rsidR="00DA54D6" w:rsidRPr="008F0236" w:rsidRDefault="008F0236" w:rsidP="003508DB">
      <w:pPr>
        <w:spacing w:line="360" w:lineRule="auto"/>
        <w:ind w:firstLine="709"/>
        <w:jc w:val="both"/>
        <w:outlineLvl w:val="0"/>
        <w:rPr>
          <w:color w:val="000000"/>
          <w:sz w:val="28"/>
          <w:szCs w:val="28"/>
          <w:u w:val="single"/>
        </w:rPr>
      </w:pPr>
      <w:r>
        <w:rPr>
          <w:sz w:val="28"/>
          <w:szCs w:val="28"/>
        </w:rPr>
        <w:br w:type="page"/>
      </w:r>
      <w:r w:rsidR="00DA54D6" w:rsidRPr="008F0236">
        <w:rPr>
          <w:color w:val="000000"/>
          <w:sz w:val="28"/>
          <w:szCs w:val="28"/>
          <w:u w:val="single"/>
        </w:rPr>
        <w:t>Операция 39.</w:t>
      </w:r>
    </w:p>
    <w:p w:rsidR="00DA54D6" w:rsidRPr="008F0236" w:rsidRDefault="00DA54D6" w:rsidP="003508DB">
      <w:pPr>
        <w:spacing w:line="360" w:lineRule="auto"/>
        <w:ind w:firstLine="709"/>
        <w:jc w:val="both"/>
        <w:outlineLvl w:val="0"/>
        <w:rPr>
          <w:color w:val="000000"/>
          <w:sz w:val="28"/>
          <w:szCs w:val="28"/>
        </w:rPr>
      </w:pPr>
      <w:r w:rsidRPr="008F0236">
        <w:rPr>
          <w:color w:val="000000"/>
          <w:sz w:val="28"/>
          <w:szCs w:val="28"/>
        </w:rPr>
        <w:t>Закрытие 90 счета:</w:t>
      </w:r>
    </w:p>
    <w:p w:rsidR="003508DB" w:rsidRPr="008F0236" w:rsidRDefault="003508DB" w:rsidP="003508DB">
      <w:pPr>
        <w:spacing w:line="360" w:lineRule="auto"/>
        <w:ind w:firstLine="709"/>
        <w:jc w:val="both"/>
        <w:outlineLvl w:val="0"/>
        <w:rPr>
          <w:color w:val="000000"/>
          <w:sz w:val="28"/>
          <w:szCs w:val="28"/>
        </w:rPr>
      </w:pPr>
    </w:p>
    <w:tbl>
      <w:tblPr>
        <w:tblW w:w="0" w:type="auto"/>
        <w:tblInd w:w="-14" w:type="dxa"/>
        <w:tblLook w:val="0000" w:firstRow="0" w:lastRow="0" w:firstColumn="0" w:lastColumn="0" w:noHBand="0" w:noVBand="0"/>
      </w:tblPr>
      <w:tblGrid>
        <w:gridCol w:w="616"/>
        <w:gridCol w:w="616"/>
      </w:tblGrid>
      <w:tr w:rsidR="00DA54D6" w:rsidRPr="008F0236">
        <w:trPr>
          <w:trHeight w:val="304"/>
        </w:trPr>
        <w:tc>
          <w:tcPr>
            <w:tcW w:w="0" w:type="auto"/>
            <w:gridSpan w:val="2"/>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Дт</w:t>
            </w:r>
            <w:r w:rsidR="008F0236" w:rsidRPr="008F0236">
              <w:rPr>
                <w:color w:val="000000"/>
                <w:sz w:val="20"/>
                <w:szCs w:val="20"/>
              </w:rPr>
              <w:t xml:space="preserve"> </w:t>
            </w:r>
            <w:r w:rsidRPr="008F0236">
              <w:rPr>
                <w:color w:val="000000"/>
                <w:sz w:val="20"/>
                <w:szCs w:val="20"/>
              </w:rPr>
              <w:t>90</w:t>
            </w:r>
            <w:r w:rsidR="008F0236" w:rsidRPr="008F0236">
              <w:rPr>
                <w:color w:val="000000"/>
                <w:sz w:val="20"/>
                <w:szCs w:val="20"/>
              </w:rPr>
              <w:t xml:space="preserve"> </w:t>
            </w:r>
            <w:r w:rsidRPr="008F0236">
              <w:rPr>
                <w:color w:val="000000"/>
                <w:sz w:val="20"/>
                <w:szCs w:val="20"/>
              </w:rPr>
              <w:t>Кт</w:t>
            </w:r>
          </w:p>
        </w:tc>
      </w:tr>
      <w:tr w:rsidR="00DA54D6" w:rsidRPr="008F0236">
        <w:trPr>
          <w:trHeight w:val="305"/>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324</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2124</w:t>
            </w:r>
          </w:p>
        </w:tc>
      </w:tr>
      <w:tr w:rsidR="00DA54D6" w:rsidRPr="008F0236">
        <w:trPr>
          <w:trHeight w:val="304"/>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441</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826</w:t>
            </w:r>
          </w:p>
        </w:tc>
      </w:tr>
      <w:tr w:rsidR="00DA54D6" w:rsidRPr="008F0236">
        <w:trPr>
          <w:trHeight w:val="305"/>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126</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color w:val="000000"/>
                <w:sz w:val="20"/>
                <w:szCs w:val="20"/>
              </w:rPr>
            </w:pPr>
          </w:p>
        </w:tc>
      </w:tr>
      <w:tr w:rsidR="00DA54D6" w:rsidRPr="008F0236">
        <w:trPr>
          <w:trHeight w:val="305"/>
        </w:trPr>
        <w:tc>
          <w:tcPr>
            <w:tcW w:w="0" w:type="auto"/>
            <w:tcBorders>
              <w:top w:val="nil"/>
              <w:left w:val="nil"/>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1150</w:t>
            </w:r>
          </w:p>
        </w:tc>
        <w:tc>
          <w:tcPr>
            <w:tcW w:w="0" w:type="auto"/>
            <w:tcBorders>
              <w:top w:val="nil"/>
              <w:left w:val="nil"/>
              <w:right w:val="nil"/>
            </w:tcBorders>
            <w:noWrap/>
            <w:vAlign w:val="center"/>
          </w:tcPr>
          <w:p w:rsidR="00DA54D6" w:rsidRPr="008F0236" w:rsidRDefault="00DA54D6" w:rsidP="003508DB">
            <w:pPr>
              <w:spacing w:line="360" w:lineRule="auto"/>
              <w:jc w:val="both"/>
              <w:rPr>
                <w:color w:val="000000"/>
                <w:sz w:val="20"/>
                <w:szCs w:val="20"/>
              </w:rPr>
            </w:pPr>
          </w:p>
        </w:tc>
      </w:tr>
      <w:tr w:rsidR="00DA54D6" w:rsidRPr="008F0236">
        <w:trPr>
          <w:trHeight w:val="304"/>
        </w:trPr>
        <w:tc>
          <w:tcPr>
            <w:tcW w:w="0" w:type="auto"/>
            <w:tcBorders>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31</w:t>
            </w:r>
          </w:p>
        </w:tc>
        <w:tc>
          <w:tcPr>
            <w:tcW w:w="0" w:type="auto"/>
            <w:tcBorders>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r>
      <w:tr w:rsidR="00DA54D6" w:rsidRPr="008F0236">
        <w:trPr>
          <w:trHeight w:val="304"/>
        </w:trPr>
        <w:tc>
          <w:tcPr>
            <w:tcW w:w="0" w:type="auto"/>
            <w:tcBorders>
              <w:top w:val="single" w:sz="4" w:space="0" w:color="auto"/>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878</w:t>
            </w:r>
          </w:p>
        </w:tc>
        <w:tc>
          <w:tcPr>
            <w:tcW w:w="0" w:type="auto"/>
            <w:tcBorders>
              <w:top w:val="single" w:sz="4" w:space="0" w:color="auto"/>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r>
      <w:tr w:rsidR="00DA54D6" w:rsidRPr="008F02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0"/>
        </w:trPr>
        <w:tc>
          <w:tcPr>
            <w:tcW w:w="0" w:type="auto"/>
          </w:tcPr>
          <w:p w:rsidR="00DA54D6" w:rsidRPr="008F0236" w:rsidRDefault="00DA54D6" w:rsidP="003508DB">
            <w:pPr>
              <w:spacing w:line="360" w:lineRule="auto"/>
              <w:jc w:val="both"/>
              <w:rPr>
                <w:sz w:val="20"/>
                <w:szCs w:val="20"/>
              </w:rPr>
            </w:pPr>
            <w:r w:rsidRPr="008F0236">
              <w:rPr>
                <w:sz w:val="20"/>
                <w:szCs w:val="20"/>
              </w:rPr>
              <w:t>2950</w:t>
            </w:r>
          </w:p>
        </w:tc>
        <w:tc>
          <w:tcPr>
            <w:tcW w:w="0" w:type="auto"/>
          </w:tcPr>
          <w:p w:rsidR="00DA54D6" w:rsidRPr="008F0236" w:rsidRDefault="00DA54D6" w:rsidP="003508DB">
            <w:pPr>
              <w:spacing w:line="360" w:lineRule="auto"/>
              <w:jc w:val="both"/>
              <w:rPr>
                <w:sz w:val="20"/>
                <w:szCs w:val="20"/>
              </w:rPr>
            </w:pPr>
            <w:r w:rsidRPr="008F0236">
              <w:rPr>
                <w:sz w:val="20"/>
                <w:szCs w:val="20"/>
              </w:rPr>
              <w:t>2950</w:t>
            </w:r>
          </w:p>
        </w:tc>
      </w:tr>
    </w:tbl>
    <w:p w:rsidR="003508DB" w:rsidRPr="008F0236" w:rsidRDefault="003508DB" w:rsidP="003508DB">
      <w:pPr>
        <w:spacing w:line="360" w:lineRule="auto"/>
        <w:ind w:firstLine="709"/>
        <w:jc w:val="both"/>
        <w:rPr>
          <w:sz w:val="28"/>
          <w:szCs w:val="28"/>
        </w:rPr>
      </w:pPr>
    </w:p>
    <w:p w:rsidR="00DA54D6" w:rsidRPr="008F0236" w:rsidRDefault="00DA54D6" w:rsidP="003508DB">
      <w:pPr>
        <w:spacing w:line="360" w:lineRule="auto"/>
        <w:ind w:firstLine="709"/>
        <w:jc w:val="both"/>
        <w:rPr>
          <w:sz w:val="28"/>
          <w:szCs w:val="28"/>
        </w:rPr>
      </w:pPr>
      <w:r w:rsidRPr="008F0236">
        <w:rPr>
          <w:sz w:val="28"/>
          <w:szCs w:val="28"/>
        </w:rPr>
        <w:t>Прибыль = Выручка-НДС-Затраты</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Прибыль = 2950-450-1150-31-441=878000 руб.</w:t>
      </w:r>
    </w:p>
    <w:p w:rsidR="00DA54D6" w:rsidRPr="008F0236" w:rsidRDefault="00DA54D6" w:rsidP="003508DB">
      <w:pPr>
        <w:spacing w:line="360" w:lineRule="auto"/>
        <w:ind w:firstLine="709"/>
        <w:jc w:val="both"/>
        <w:outlineLvl w:val="0"/>
        <w:rPr>
          <w:sz w:val="28"/>
          <w:szCs w:val="28"/>
          <w:u w:val="single"/>
        </w:rPr>
      </w:pPr>
      <w:r w:rsidRPr="008F0236">
        <w:rPr>
          <w:sz w:val="28"/>
          <w:szCs w:val="28"/>
          <w:u w:val="single"/>
        </w:rPr>
        <w:t>Операция 45.</w:t>
      </w:r>
    </w:p>
    <w:p w:rsidR="00DA54D6" w:rsidRPr="008F0236" w:rsidRDefault="00DA54D6" w:rsidP="003508DB">
      <w:pPr>
        <w:spacing w:line="360" w:lineRule="auto"/>
        <w:ind w:firstLine="709"/>
        <w:jc w:val="both"/>
        <w:outlineLvl w:val="0"/>
        <w:rPr>
          <w:sz w:val="28"/>
          <w:szCs w:val="28"/>
        </w:rPr>
      </w:pPr>
      <w:r w:rsidRPr="008F0236">
        <w:rPr>
          <w:sz w:val="28"/>
          <w:szCs w:val="28"/>
        </w:rPr>
        <w:t>Закрытие 91 счета</w:t>
      </w:r>
    </w:p>
    <w:p w:rsidR="003508DB" w:rsidRPr="008F0236" w:rsidRDefault="003508DB" w:rsidP="003508DB">
      <w:pPr>
        <w:spacing w:line="360" w:lineRule="auto"/>
        <w:ind w:firstLine="709"/>
        <w:jc w:val="both"/>
        <w:outlineLvl w:val="0"/>
        <w:rPr>
          <w:sz w:val="28"/>
          <w:szCs w:val="28"/>
        </w:rPr>
      </w:pPr>
    </w:p>
    <w:tbl>
      <w:tblPr>
        <w:tblW w:w="0" w:type="auto"/>
        <w:tblInd w:w="-108" w:type="dxa"/>
        <w:tblLook w:val="0000" w:firstRow="0" w:lastRow="0" w:firstColumn="0" w:lastColumn="0" w:noHBand="0" w:noVBand="0"/>
      </w:tblPr>
      <w:tblGrid>
        <w:gridCol w:w="516"/>
        <w:gridCol w:w="516"/>
      </w:tblGrid>
      <w:tr w:rsidR="00DA54D6" w:rsidRPr="008F0236">
        <w:trPr>
          <w:trHeight w:val="304"/>
        </w:trPr>
        <w:tc>
          <w:tcPr>
            <w:tcW w:w="0" w:type="auto"/>
            <w:gridSpan w:val="2"/>
            <w:tcBorders>
              <w:top w:val="nil"/>
              <w:left w:val="nil"/>
              <w:bottom w:val="single" w:sz="4" w:space="0" w:color="auto"/>
              <w:right w:val="nil"/>
            </w:tcBorders>
            <w:noWrap/>
            <w:vAlign w:val="center"/>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91</w:t>
            </w:r>
            <w:r w:rsidR="008F0236" w:rsidRPr="008F0236">
              <w:rPr>
                <w:sz w:val="20"/>
                <w:szCs w:val="20"/>
              </w:rPr>
              <w:t xml:space="preserve"> </w:t>
            </w:r>
            <w:r w:rsidRPr="008F0236">
              <w:rPr>
                <w:sz w:val="20"/>
                <w:szCs w:val="20"/>
              </w:rPr>
              <w:t>Кт</w:t>
            </w:r>
          </w:p>
        </w:tc>
      </w:tr>
      <w:tr w:rsidR="00DA54D6" w:rsidRPr="008F0236">
        <w:trPr>
          <w:trHeight w:val="305"/>
        </w:trPr>
        <w:tc>
          <w:tcPr>
            <w:tcW w:w="0" w:type="auto"/>
            <w:tcBorders>
              <w:top w:val="nil"/>
              <w:left w:val="nil"/>
              <w:bottom w:val="nil"/>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6</w:t>
            </w:r>
          </w:p>
        </w:tc>
        <w:tc>
          <w:tcPr>
            <w:tcW w:w="0" w:type="auto"/>
            <w:tcBorders>
              <w:top w:val="nil"/>
              <w:left w:val="nil"/>
              <w:bottom w:val="nil"/>
              <w:right w:val="nil"/>
            </w:tcBorders>
            <w:noWrap/>
            <w:vAlign w:val="center"/>
          </w:tcPr>
          <w:p w:rsidR="00DA54D6" w:rsidRPr="008F0236" w:rsidRDefault="00DA54D6" w:rsidP="003508DB">
            <w:pPr>
              <w:spacing w:line="360" w:lineRule="auto"/>
              <w:jc w:val="both"/>
              <w:rPr>
                <w:sz w:val="20"/>
                <w:szCs w:val="20"/>
              </w:rPr>
            </w:pPr>
            <w:r w:rsidRPr="008F0236">
              <w:rPr>
                <w:sz w:val="20"/>
                <w:szCs w:val="20"/>
              </w:rPr>
              <w:t>314</w:t>
            </w:r>
          </w:p>
        </w:tc>
      </w:tr>
      <w:tr w:rsidR="00DA54D6" w:rsidRPr="008F0236">
        <w:trPr>
          <w:trHeight w:val="260"/>
        </w:trPr>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308</w:t>
            </w: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sz w:val="20"/>
                <w:szCs w:val="20"/>
              </w:rPr>
            </w:pPr>
          </w:p>
        </w:tc>
      </w:tr>
      <w:tr w:rsidR="00DA54D6" w:rsidRPr="008F0236">
        <w:trPr>
          <w:trHeight w:val="305"/>
        </w:trPr>
        <w:tc>
          <w:tcPr>
            <w:tcW w:w="0" w:type="auto"/>
            <w:tcBorders>
              <w:top w:val="single" w:sz="4" w:space="0" w:color="auto"/>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314</w:t>
            </w:r>
          </w:p>
        </w:tc>
        <w:tc>
          <w:tcPr>
            <w:tcW w:w="0" w:type="auto"/>
            <w:tcBorders>
              <w:top w:val="single" w:sz="4" w:space="0" w:color="auto"/>
              <w:left w:val="nil"/>
              <w:bottom w:val="single" w:sz="4" w:space="0" w:color="auto"/>
              <w:right w:val="nil"/>
            </w:tcBorders>
            <w:noWrap/>
            <w:vAlign w:val="center"/>
          </w:tcPr>
          <w:p w:rsidR="00DA54D6" w:rsidRPr="008F0236" w:rsidRDefault="00DA54D6" w:rsidP="003508DB">
            <w:pPr>
              <w:spacing w:line="360" w:lineRule="auto"/>
              <w:jc w:val="both"/>
              <w:rPr>
                <w:sz w:val="20"/>
                <w:szCs w:val="20"/>
              </w:rPr>
            </w:pPr>
            <w:r w:rsidRPr="008F0236">
              <w:rPr>
                <w:sz w:val="20"/>
                <w:szCs w:val="20"/>
              </w:rPr>
              <w:t>314</w:t>
            </w:r>
          </w:p>
        </w:tc>
      </w:tr>
    </w:tbl>
    <w:p w:rsidR="00DA54D6" w:rsidRPr="008F0236" w:rsidRDefault="00DA54D6" w:rsidP="003508DB">
      <w:pPr>
        <w:spacing w:line="360" w:lineRule="auto"/>
        <w:ind w:firstLine="709"/>
        <w:jc w:val="both"/>
        <w:outlineLvl w:val="0"/>
        <w:rPr>
          <w:sz w:val="28"/>
          <w:szCs w:val="28"/>
        </w:rPr>
      </w:pPr>
    </w:p>
    <w:p w:rsidR="003508DB" w:rsidRPr="008F0236" w:rsidRDefault="003508DB" w:rsidP="003508DB">
      <w:pPr>
        <w:spacing w:line="360" w:lineRule="auto"/>
        <w:ind w:firstLine="709"/>
        <w:jc w:val="both"/>
        <w:outlineLvl w:val="0"/>
        <w:rPr>
          <w:sz w:val="28"/>
          <w:szCs w:val="28"/>
        </w:rPr>
      </w:pPr>
    </w:p>
    <w:p w:rsidR="003508DB" w:rsidRPr="008F0236" w:rsidRDefault="003508DB" w:rsidP="003508DB">
      <w:pPr>
        <w:spacing w:line="360" w:lineRule="auto"/>
        <w:ind w:firstLine="709"/>
        <w:jc w:val="both"/>
        <w:outlineLvl w:val="0"/>
        <w:rPr>
          <w:sz w:val="28"/>
          <w:szCs w:val="28"/>
        </w:rPr>
        <w:sectPr w:rsidR="003508DB" w:rsidRPr="008F0236" w:rsidSect="003508DB">
          <w:pgSz w:w="11906" w:h="16838"/>
          <w:pgMar w:top="1134" w:right="851" w:bottom="1134" w:left="1701" w:header="708" w:footer="708" w:gutter="0"/>
          <w:cols w:space="708"/>
          <w:docGrid w:linePitch="360"/>
        </w:sectPr>
      </w:pPr>
    </w:p>
    <w:tbl>
      <w:tblPr>
        <w:tblW w:w="0" w:type="auto"/>
        <w:tblInd w:w="-116" w:type="dxa"/>
        <w:tblLook w:val="0000" w:firstRow="0" w:lastRow="0" w:firstColumn="0" w:lastColumn="0" w:noHBand="0" w:noVBand="0"/>
      </w:tblPr>
      <w:tblGrid>
        <w:gridCol w:w="730"/>
        <w:gridCol w:w="516"/>
        <w:gridCol w:w="316"/>
        <w:gridCol w:w="516"/>
        <w:gridCol w:w="516"/>
        <w:gridCol w:w="516"/>
        <w:gridCol w:w="566"/>
        <w:gridCol w:w="566"/>
        <w:gridCol w:w="516"/>
        <w:gridCol w:w="516"/>
        <w:gridCol w:w="616"/>
        <w:gridCol w:w="416"/>
        <w:gridCol w:w="416"/>
        <w:gridCol w:w="616"/>
        <w:gridCol w:w="616"/>
        <w:gridCol w:w="616"/>
        <w:gridCol w:w="416"/>
        <w:gridCol w:w="616"/>
        <w:gridCol w:w="516"/>
        <w:gridCol w:w="516"/>
        <w:gridCol w:w="416"/>
        <w:gridCol w:w="616"/>
        <w:gridCol w:w="516"/>
        <w:gridCol w:w="416"/>
        <w:gridCol w:w="516"/>
        <w:gridCol w:w="730"/>
      </w:tblGrid>
      <w:tr w:rsidR="003508DB" w:rsidRPr="008F0236">
        <w:trPr>
          <w:trHeight w:val="408"/>
        </w:trPr>
        <w:tc>
          <w:tcPr>
            <w:tcW w:w="0" w:type="auto"/>
            <w:tcBorders>
              <w:top w:val="single" w:sz="4" w:space="0" w:color="auto"/>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Дт/Кт</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5</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8</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10</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19</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20,1</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20,2</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25</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26</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43</w:t>
            </w:r>
          </w:p>
        </w:tc>
        <w:tc>
          <w:tcPr>
            <w:tcW w:w="0" w:type="auto"/>
            <w:tcBorders>
              <w:top w:val="single" w:sz="4" w:space="0" w:color="auto"/>
              <w:left w:val="nil"/>
              <w:bottom w:val="single" w:sz="4" w:space="0" w:color="auto"/>
              <w:right w:val="nil"/>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44</w:t>
            </w:r>
          </w:p>
        </w:tc>
        <w:tc>
          <w:tcPr>
            <w:tcW w:w="0" w:type="auto"/>
            <w:tcBorders>
              <w:top w:val="single" w:sz="4" w:space="0" w:color="auto"/>
              <w:left w:val="single" w:sz="4" w:space="0" w:color="auto"/>
              <w:bottom w:val="single" w:sz="4" w:space="0" w:color="auto"/>
              <w:right w:val="nil"/>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50</w:t>
            </w:r>
          </w:p>
        </w:tc>
        <w:tc>
          <w:tcPr>
            <w:tcW w:w="0" w:type="auto"/>
            <w:tcBorders>
              <w:top w:val="single" w:sz="4" w:space="0" w:color="auto"/>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51</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60</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62</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66</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68</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69</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70</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71</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90</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91</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97</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99</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Итого</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634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634</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634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634</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900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900</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19</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276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276</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20,1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210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475</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78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300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1063</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20,2</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390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359</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230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1039</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25</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370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320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90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834</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70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80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42</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160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441</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43</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780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510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1290</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44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31</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50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51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2750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2750</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1633</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1633</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62</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2950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2950</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56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56</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276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75</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351</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69</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150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150</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70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940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1008</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71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10</w:t>
            </w: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10</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441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1150</w:t>
            </w: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31</w:t>
            </w: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450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878</w:t>
            </w: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2950</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308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314</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99</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138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314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452</w:t>
            </w:r>
          </w:p>
        </w:tc>
      </w:tr>
      <w:tr w:rsidR="003508DB"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Итого</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440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634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675</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276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780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510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834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441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1150</w:t>
            </w:r>
          </w:p>
        </w:tc>
        <w:tc>
          <w:tcPr>
            <w:tcW w:w="0" w:type="auto"/>
            <w:tcBorders>
              <w:top w:val="nil"/>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31</w:t>
            </w:r>
          </w:p>
        </w:tc>
        <w:tc>
          <w:tcPr>
            <w:tcW w:w="0" w:type="auto"/>
            <w:tcBorders>
              <w:top w:val="nil"/>
              <w:left w:val="single" w:sz="4" w:space="0" w:color="auto"/>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10</w:t>
            </w:r>
          </w:p>
        </w:tc>
        <w:tc>
          <w:tcPr>
            <w:tcW w:w="0" w:type="auto"/>
            <w:tcBorders>
              <w:top w:val="nil"/>
              <w:left w:val="single" w:sz="4"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2860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2210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2750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6</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1028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204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780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2950</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314</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878</w:t>
            </w: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color w:val="000000"/>
                <w:sz w:val="20"/>
                <w:szCs w:val="20"/>
              </w:rPr>
            </w:pPr>
            <w:r w:rsidRPr="008F0236">
              <w:rPr>
                <w:color w:val="000000"/>
                <w:sz w:val="20"/>
                <w:szCs w:val="20"/>
              </w:rPr>
              <w:t>19772</w:t>
            </w:r>
          </w:p>
        </w:tc>
      </w:tr>
    </w:tbl>
    <w:p w:rsidR="00DA54D6" w:rsidRPr="008F0236" w:rsidRDefault="00DA54D6" w:rsidP="003508DB">
      <w:pPr>
        <w:spacing w:line="360" w:lineRule="auto"/>
        <w:ind w:firstLine="709"/>
        <w:jc w:val="both"/>
        <w:outlineLvl w:val="0"/>
        <w:rPr>
          <w:sz w:val="28"/>
          <w:szCs w:val="28"/>
        </w:rPr>
      </w:pPr>
    </w:p>
    <w:p w:rsidR="003508DB" w:rsidRPr="008F0236" w:rsidRDefault="003508DB" w:rsidP="003508DB">
      <w:pPr>
        <w:spacing w:line="360" w:lineRule="auto"/>
        <w:ind w:firstLine="709"/>
        <w:jc w:val="both"/>
        <w:outlineLvl w:val="0"/>
        <w:rPr>
          <w:sz w:val="28"/>
          <w:szCs w:val="28"/>
        </w:rPr>
      </w:pPr>
    </w:p>
    <w:p w:rsidR="003508DB" w:rsidRPr="008F0236" w:rsidRDefault="003508DB" w:rsidP="003508DB">
      <w:pPr>
        <w:spacing w:line="360" w:lineRule="auto"/>
        <w:ind w:firstLine="709"/>
        <w:jc w:val="both"/>
        <w:outlineLvl w:val="0"/>
        <w:rPr>
          <w:sz w:val="28"/>
          <w:szCs w:val="28"/>
        </w:rPr>
        <w:sectPr w:rsidR="003508DB" w:rsidRPr="008F0236" w:rsidSect="003508DB">
          <w:pgSz w:w="16838" w:h="11906" w:orient="landscape"/>
          <w:pgMar w:top="1134" w:right="851" w:bottom="1134" w:left="1701" w:header="709" w:footer="709" w:gutter="0"/>
          <w:cols w:space="708"/>
          <w:docGrid w:linePitch="360"/>
        </w:sectPr>
      </w:pPr>
    </w:p>
    <w:p w:rsidR="00DA54D6" w:rsidRPr="008F0236" w:rsidRDefault="00DA54D6" w:rsidP="003508DB">
      <w:pPr>
        <w:spacing w:line="360" w:lineRule="auto"/>
        <w:ind w:firstLine="709"/>
        <w:jc w:val="both"/>
        <w:rPr>
          <w:sz w:val="28"/>
          <w:szCs w:val="28"/>
        </w:rPr>
      </w:pPr>
      <w:r w:rsidRPr="008F0236">
        <w:rPr>
          <w:sz w:val="28"/>
          <w:szCs w:val="28"/>
        </w:rPr>
        <w:t>Таблица 3 – Оборотно-сальдовый баланс за март 2008г.</w:t>
      </w:r>
    </w:p>
    <w:tbl>
      <w:tblPr>
        <w:tblW w:w="0" w:type="auto"/>
        <w:tblInd w:w="-116" w:type="dxa"/>
        <w:tblLook w:val="0000" w:firstRow="0" w:lastRow="0" w:firstColumn="0" w:lastColumn="0" w:noHBand="0" w:noVBand="0"/>
      </w:tblPr>
      <w:tblGrid>
        <w:gridCol w:w="694"/>
        <w:gridCol w:w="3712"/>
        <w:gridCol w:w="939"/>
        <w:gridCol w:w="939"/>
        <w:gridCol w:w="733"/>
        <w:gridCol w:w="733"/>
        <w:gridCol w:w="910"/>
        <w:gridCol w:w="910"/>
      </w:tblGrid>
      <w:tr w:rsidR="00DA54D6" w:rsidRPr="008F0236">
        <w:trPr>
          <w:trHeight w:val="456"/>
        </w:trPr>
        <w:tc>
          <w:tcPr>
            <w:tcW w:w="0" w:type="auto"/>
            <w:vMerge w:val="restart"/>
            <w:tcBorders>
              <w:top w:val="single" w:sz="4" w:space="0" w:color="auto"/>
              <w:left w:val="single" w:sz="4" w:space="0" w:color="auto"/>
              <w:bottom w:val="single" w:sz="4" w:space="0" w:color="000000"/>
              <w:right w:val="single" w:sz="4" w:space="0" w:color="auto"/>
            </w:tcBorders>
          </w:tcPr>
          <w:p w:rsidR="00DA54D6" w:rsidRPr="008F0236" w:rsidRDefault="00DA54D6" w:rsidP="003508DB">
            <w:pPr>
              <w:spacing w:line="360" w:lineRule="auto"/>
              <w:ind w:right="-144"/>
              <w:rPr>
                <w:sz w:val="20"/>
                <w:szCs w:val="20"/>
              </w:rPr>
            </w:pPr>
            <w:r w:rsidRPr="008F0236">
              <w:rPr>
                <w:sz w:val="20"/>
                <w:szCs w:val="20"/>
              </w:rPr>
              <w:t>№ счета</w:t>
            </w:r>
          </w:p>
        </w:tc>
        <w:tc>
          <w:tcPr>
            <w:tcW w:w="0" w:type="auto"/>
            <w:vMerge w:val="restart"/>
            <w:tcBorders>
              <w:top w:val="single" w:sz="4" w:space="0" w:color="auto"/>
              <w:left w:val="single" w:sz="4" w:space="0" w:color="auto"/>
              <w:bottom w:val="single" w:sz="4" w:space="0" w:color="000000"/>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Наименование счета</w:t>
            </w:r>
          </w:p>
        </w:tc>
        <w:tc>
          <w:tcPr>
            <w:tcW w:w="0" w:type="auto"/>
            <w:gridSpan w:val="2"/>
            <w:tcBorders>
              <w:top w:val="single" w:sz="4" w:space="0" w:color="auto"/>
              <w:left w:val="nil"/>
              <w:bottom w:val="single" w:sz="4" w:space="0" w:color="auto"/>
              <w:right w:val="single" w:sz="4" w:space="0" w:color="000000"/>
            </w:tcBorders>
          </w:tcPr>
          <w:p w:rsidR="00DA54D6" w:rsidRPr="008F0236" w:rsidRDefault="00DA54D6" w:rsidP="003508DB">
            <w:pPr>
              <w:spacing w:line="360" w:lineRule="auto"/>
              <w:ind w:right="-144"/>
              <w:rPr>
                <w:sz w:val="20"/>
                <w:szCs w:val="20"/>
              </w:rPr>
            </w:pPr>
            <w:r w:rsidRPr="008F0236">
              <w:rPr>
                <w:sz w:val="20"/>
                <w:szCs w:val="20"/>
              </w:rPr>
              <w:t>Сальдо на начало месяца</w:t>
            </w:r>
          </w:p>
        </w:tc>
        <w:tc>
          <w:tcPr>
            <w:tcW w:w="0" w:type="auto"/>
            <w:gridSpan w:val="2"/>
            <w:tcBorders>
              <w:top w:val="single" w:sz="4" w:space="0" w:color="auto"/>
              <w:left w:val="nil"/>
              <w:bottom w:val="single" w:sz="4" w:space="0" w:color="auto"/>
              <w:right w:val="single" w:sz="4" w:space="0" w:color="000000"/>
            </w:tcBorders>
          </w:tcPr>
          <w:p w:rsidR="00DA54D6" w:rsidRPr="008F0236" w:rsidRDefault="00DA54D6" w:rsidP="003508DB">
            <w:pPr>
              <w:spacing w:line="360" w:lineRule="auto"/>
              <w:ind w:right="-144"/>
              <w:rPr>
                <w:sz w:val="20"/>
                <w:szCs w:val="20"/>
              </w:rPr>
            </w:pPr>
            <w:r w:rsidRPr="008F0236">
              <w:rPr>
                <w:sz w:val="20"/>
                <w:szCs w:val="20"/>
              </w:rPr>
              <w:t>Обороты за месяц</w:t>
            </w:r>
          </w:p>
        </w:tc>
        <w:tc>
          <w:tcPr>
            <w:tcW w:w="0" w:type="auto"/>
            <w:gridSpan w:val="2"/>
            <w:tcBorders>
              <w:top w:val="single" w:sz="4" w:space="0" w:color="auto"/>
              <w:left w:val="nil"/>
              <w:bottom w:val="single" w:sz="4" w:space="0" w:color="auto"/>
              <w:right w:val="single" w:sz="4" w:space="0" w:color="000000"/>
            </w:tcBorders>
          </w:tcPr>
          <w:p w:rsidR="00DA54D6" w:rsidRPr="008F0236" w:rsidRDefault="00DA54D6" w:rsidP="003508DB">
            <w:pPr>
              <w:spacing w:line="360" w:lineRule="auto"/>
              <w:ind w:right="-144"/>
              <w:rPr>
                <w:sz w:val="20"/>
                <w:szCs w:val="20"/>
              </w:rPr>
            </w:pPr>
            <w:r w:rsidRPr="008F0236">
              <w:rPr>
                <w:sz w:val="20"/>
                <w:szCs w:val="20"/>
              </w:rPr>
              <w:t>Сальдо на конец месяца</w:t>
            </w:r>
          </w:p>
        </w:tc>
      </w:tr>
      <w:tr w:rsidR="00DA54D6" w:rsidRPr="008F0236">
        <w:trPr>
          <w:trHeight w:val="258"/>
        </w:trPr>
        <w:tc>
          <w:tcPr>
            <w:tcW w:w="0" w:type="auto"/>
            <w:vMerge/>
            <w:tcBorders>
              <w:top w:val="single" w:sz="4" w:space="0" w:color="auto"/>
              <w:left w:val="single" w:sz="4" w:space="0" w:color="auto"/>
              <w:bottom w:val="single" w:sz="4" w:space="0" w:color="000000"/>
              <w:right w:val="single" w:sz="4" w:space="0" w:color="auto"/>
            </w:tcBorders>
          </w:tcPr>
          <w:p w:rsidR="00DA54D6" w:rsidRPr="008F0236" w:rsidRDefault="00DA54D6" w:rsidP="003508DB">
            <w:pPr>
              <w:spacing w:line="360" w:lineRule="auto"/>
              <w:ind w:right="-144"/>
              <w:rPr>
                <w:sz w:val="20"/>
                <w:szCs w:val="20"/>
              </w:rPr>
            </w:pPr>
          </w:p>
        </w:tc>
        <w:tc>
          <w:tcPr>
            <w:tcW w:w="0" w:type="auto"/>
            <w:vMerge/>
            <w:tcBorders>
              <w:top w:val="single" w:sz="4" w:space="0" w:color="auto"/>
              <w:left w:val="single" w:sz="4" w:space="0" w:color="auto"/>
              <w:bottom w:val="single" w:sz="4" w:space="0" w:color="000000"/>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Дт</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Кт</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Дт</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Кт</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Дт</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Кт</w:t>
            </w:r>
          </w:p>
        </w:tc>
      </w:tr>
      <w:tr w:rsidR="00DA54D6" w:rsidRPr="008F0236">
        <w:trPr>
          <w:trHeight w:val="258"/>
        </w:trPr>
        <w:tc>
          <w:tcPr>
            <w:tcW w:w="0" w:type="auto"/>
            <w:tcBorders>
              <w:top w:val="nil"/>
              <w:left w:val="single" w:sz="4" w:space="0" w:color="auto"/>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1</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Основные средства</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79100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634</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79734</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362"/>
        </w:trPr>
        <w:tc>
          <w:tcPr>
            <w:tcW w:w="0" w:type="auto"/>
            <w:tcBorders>
              <w:top w:val="nil"/>
              <w:left w:val="single" w:sz="4" w:space="0" w:color="auto"/>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2</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Амортизация основных средств</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23100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440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23540</w:t>
            </w:r>
          </w:p>
        </w:tc>
      </w:tr>
      <w:tr w:rsidR="00DA54D6" w:rsidRPr="008F0236">
        <w:trPr>
          <w:trHeight w:val="258"/>
        </w:trPr>
        <w:tc>
          <w:tcPr>
            <w:tcW w:w="0" w:type="auto"/>
            <w:tcBorders>
              <w:top w:val="nil"/>
              <w:left w:val="single" w:sz="4" w:space="0" w:color="auto"/>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4</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Нематериальные активы</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10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70"/>
        </w:trPr>
        <w:tc>
          <w:tcPr>
            <w:tcW w:w="0" w:type="auto"/>
            <w:tcBorders>
              <w:top w:val="nil"/>
              <w:left w:val="single" w:sz="4" w:space="0" w:color="auto"/>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5</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Амортизация нематериальных активов</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1</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5</w:t>
            </w:r>
          </w:p>
        </w:tc>
      </w:tr>
      <w:tr w:rsidR="00DA54D6" w:rsidRPr="008F0236">
        <w:trPr>
          <w:trHeight w:val="70"/>
        </w:trPr>
        <w:tc>
          <w:tcPr>
            <w:tcW w:w="0" w:type="auto"/>
            <w:tcBorders>
              <w:top w:val="nil"/>
              <w:left w:val="single" w:sz="4" w:space="0" w:color="auto"/>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8</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Вложения во внеоборотные активы</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634</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634</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материалы</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3100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900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675</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3325</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19</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НДС по приобретенным ценностям</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276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276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20,1</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Основное производство</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570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1063</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780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853</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20,2</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Основное производство</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500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1039</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510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1029</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25</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Общепроизводственные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834</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834</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360"/>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26</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Общехозяйственные расходы</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441</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441</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43</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Готовая продукция</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5200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1290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1150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5340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44</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Расходы на продажу</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31</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31</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50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Касса</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32</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51</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Расчетный счет</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2800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2750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2860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2690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с поставщиками и подрядчиками</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2100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1633</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2210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2677</w:t>
            </w: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62</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с покупателями и заказчиками</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1480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2950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2750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1680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517"/>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66</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по краткосрочным кредитам и займам</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400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56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350</w:t>
            </w:r>
          </w:p>
        </w:tc>
      </w:tr>
      <w:tr w:rsidR="00DA54D6" w:rsidRPr="008F0236">
        <w:trPr>
          <w:trHeight w:val="71"/>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68</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по налогам и сборам</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442</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351</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1028</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1119</w:t>
            </w:r>
          </w:p>
        </w:tc>
      </w:tr>
      <w:tr w:rsidR="00DA54D6" w:rsidRPr="008F0236">
        <w:trPr>
          <w:trHeight w:val="70"/>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69</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по социальному страхованию</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204</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204</w:t>
            </w: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70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по оплате труда</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640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1008</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780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412</w:t>
            </w:r>
          </w:p>
        </w:tc>
      </w:tr>
      <w:tr w:rsidR="00DA54D6" w:rsidRPr="008F0236">
        <w:trPr>
          <w:trHeight w:val="326"/>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71</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с подотчетными лицами</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517"/>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76</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Расчеты с разными дебиторами и кредиторами</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b/>
                <w:bCs/>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Уставный капитал</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60000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60000</w:t>
            </w: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83</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Добавочный капитал</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4400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4400</w:t>
            </w:r>
          </w:p>
        </w:tc>
      </w:tr>
      <w:tr w:rsidR="00DA54D6" w:rsidRPr="008F0236">
        <w:trPr>
          <w:trHeight w:val="433"/>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84</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Нераспределенная прибыль (убыток) прошлых лет</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1180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1180</w:t>
            </w: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90</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Продажи</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2950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2950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311"/>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91</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Прочие доходы и расходы</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314</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314</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350"/>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97</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r w:rsidRPr="008F0236">
              <w:rPr>
                <w:sz w:val="20"/>
                <w:szCs w:val="20"/>
              </w:rPr>
              <w:t>Расходы будущих периодов</w:t>
            </w:r>
          </w:p>
        </w:tc>
        <w:tc>
          <w:tcPr>
            <w:tcW w:w="0" w:type="auto"/>
            <w:tcBorders>
              <w:top w:val="nil"/>
              <w:left w:val="nil"/>
              <w:bottom w:val="single" w:sz="4" w:space="0" w:color="auto"/>
              <w:right w:val="single" w:sz="4" w:space="0" w:color="auto"/>
            </w:tcBorders>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r>
      <w:tr w:rsidR="00DA54D6" w:rsidRPr="008F0236">
        <w:trPr>
          <w:trHeight w:val="258"/>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99</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Прибыли и убытки</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380</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452</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878</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806</w:t>
            </w:r>
          </w:p>
        </w:tc>
      </w:tr>
      <w:tr w:rsidR="00DA54D6" w:rsidRPr="008F0236">
        <w:trPr>
          <w:trHeight w:val="244"/>
        </w:trPr>
        <w:tc>
          <w:tcPr>
            <w:tcW w:w="0" w:type="auto"/>
            <w:tcBorders>
              <w:top w:val="nil"/>
              <w:left w:val="single" w:sz="4" w:space="0" w:color="auto"/>
              <w:bottom w:val="single" w:sz="4" w:space="0" w:color="auto"/>
              <w:right w:val="single" w:sz="4" w:space="0" w:color="auto"/>
            </w:tcBorders>
            <w:noWrap/>
          </w:tcPr>
          <w:p w:rsidR="00DA54D6" w:rsidRPr="008F0236" w:rsidRDefault="00DA54D6" w:rsidP="003508DB">
            <w:pPr>
              <w:spacing w:line="360" w:lineRule="auto"/>
              <w:ind w:right="-144"/>
              <w:rPr>
                <w:sz w:val="20"/>
                <w:szCs w:val="20"/>
              </w:rPr>
            </w:pP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Итого</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color w:val="000000"/>
                <w:sz w:val="20"/>
                <w:szCs w:val="20"/>
              </w:rPr>
            </w:pPr>
            <w:r w:rsidRPr="008F0236">
              <w:rPr>
                <w:color w:val="000000"/>
                <w:sz w:val="20"/>
                <w:szCs w:val="20"/>
              </w:rPr>
              <w:t>92796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color w:val="000000"/>
                <w:sz w:val="20"/>
                <w:szCs w:val="20"/>
              </w:rPr>
            </w:pPr>
            <w:r w:rsidRPr="008F0236">
              <w:rPr>
                <w:color w:val="000000"/>
                <w:sz w:val="20"/>
                <w:szCs w:val="20"/>
              </w:rPr>
              <w:t>92796</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19772</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sz w:val="20"/>
                <w:szCs w:val="20"/>
              </w:rPr>
            </w:pPr>
            <w:r w:rsidRPr="008F0236">
              <w:rPr>
                <w:sz w:val="20"/>
                <w:szCs w:val="20"/>
              </w:rPr>
              <w:t>19772</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color w:val="000000"/>
                <w:sz w:val="20"/>
                <w:szCs w:val="20"/>
              </w:rPr>
            </w:pPr>
            <w:r w:rsidRPr="008F0236">
              <w:rPr>
                <w:color w:val="000000"/>
                <w:sz w:val="20"/>
                <w:szCs w:val="20"/>
              </w:rPr>
              <w:t>94693</w:t>
            </w:r>
          </w:p>
        </w:tc>
        <w:tc>
          <w:tcPr>
            <w:tcW w:w="0" w:type="auto"/>
            <w:tcBorders>
              <w:top w:val="nil"/>
              <w:left w:val="nil"/>
              <w:bottom w:val="single" w:sz="4" w:space="0" w:color="auto"/>
              <w:right w:val="single" w:sz="4" w:space="0" w:color="auto"/>
            </w:tcBorders>
            <w:noWrap/>
          </w:tcPr>
          <w:p w:rsidR="00DA54D6" w:rsidRPr="008F0236" w:rsidRDefault="00DA54D6" w:rsidP="003508DB">
            <w:pPr>
              <w:spacing w:line="360" w:lineRule="auto"/>
              <w:ind w:right="-144"/>
              <w:rPr>
                <w:color w:val="000000"/>
                <w:sz w:val="20"/>
                <w:szCs w:val="20"/>
              </w:rPr>
            </w:pPr>
            <w:r w:rsidRPr="008F0236">
              <w:rPr>
                <w:color w:val="000000"/>
                <w:sz w:val="20"/>
                <w:szCs w:val="20"/>
              </w:rPr>
              <w:t>94693</w:t>
            </w:r>
          </w:p>
        </w:tc>
      </w:tr>
    </w:tbl>
    <w:p w:rsidR="00DA54D6" w:rsidRPr="008F0236" w:rsidRDefault="00DA54D6" w:rsidP="003508DB">
      <w:pPr>
        <w:spacing w:line="360" w:lineRule="auto"/>
        <w:ind w:firstLine="709"/>
        <w:jc w:val="both"/>
        <w:rPr>
          <w:sz w:val="28"/>
          <w:szCs w:val="28"/>
        </w:rPr>
      </w:pPr>
    </w:p>
    <w:p w:rsidR="00DA54D6" w:rsidRPr="008F0236" w:rsidRDefault="00DA54D6" w:rsidP="003508DB">
      <w:pPr>
        <w:spacing w:line="360" w:lineRule="auto"/>
        <w:ind w:firstLine="709"/>
        <w:jc w:val="both"/>
        <w:rPr>
          <w:sz w:val="28"/>
          <w:szCs w:val="28"/>
        </w:rPr>
      </w:pPr>
      <w:r w:rsidRPr="008F0236">
        <w:rPr>
          <w:sz w:val="28"/>
          <w:szCs w:val="28"/>
        </w:rPr>
        <w:t>Заполнение формы № 2 Отчет о прибылях и убытках</w:t>
      </w:r>
    </w:p>
    <w:p w:rsidR="008F0236" w:rsidRPr="008F0236" w:rsidRDefault="008F0236" w:rsidP="003508DB">
      <w:pPr>
        <w:spacing w:line="360" w:lineRule="auto"/>
        <w:ind w:firstLine="709"/>
        <w:jc w:val="both"/>
        <w:rPr>
          <w:sz w:val="28"/>
          <w:szCs w:val="28"/>
        </w:rPr>
        <w:sectPr w:rsidR="008F0236" w:rsidRPr="008F0236" w:rsidSect="003508DB">
          <w:pgSz w:w="11906" w:h="16838"/>
          <w:pgMar w:top="1134" w:right="851" w:bottom="1134" w:left="1701" w:header="708" w:footer="708" w:gutter="0"/>
          <w:cols w:space="708"/>
          <w:titlePg/>
          <w:docGrid w:linePitch="360"/>
        </w:sectPr>
      </w:pPr>
    </w:p>
    <w:tbl>
      <w:tblPr>
        <w:tblW w:w="0" w:type="auto"/>
        <w:tblInd w:w="-15" w:type="dxa"/>
        <w:tblLook w:val="0000" w:firstRow="0" w:lastRow="0" w:firstColumn="0" w:lastColumn="0" w:noHBand="0" w:noVBand="0"/>
      </w:tblPr>
      <w:tblGrid>
        <w:gridCol w:w="316"/>
        <w:gridCol w:w="4522"/>
        <w:gridCol w:w="616"/>
      </w:tblGrid>
      <w:tr w:rsidR="00DA54D6" w:rsidRPr="008F0236">
        <w:trPr>
          <w:trHeight w:val="270"/>
        </w:trPr>
        <w:tc>
          <w:tcPr>
            <w:tcW w:w="0" w:type="auto"/>
            <w:tcBorders>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c>
          <w:tcPr>
            <w:tcW w:w="0" w:type="auto"/>
            <w:tcBorders>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Информация по остаткам на субсчетах Сч. 90 и 91</w:t>
            </w:r>
          </w:p>
        </w:tc>
        <w:tc>
          <w:tcPr>
            <w:tcW w:w="0" w:type="auto"/>
            <w:tcBorders>
              <w:left w:val="nil"/>
              <w:bottom w:val="single" w:sz="4" w:space="0" w:color="auto"/>
              <w:right w:val="nil"/>
            </w:tcBorders>
            <w:noWrap/>
            <w:vAlign w:val="center"/>
          </w:tcPr>
          <w:p w:rsidR="00DA54D6" w:rsidRPr="008F0236" w:rsidRDefault="00DA54D6" w:rsidP="003508DB">
            <w:pPr>
              <w:spacing w:line="360" w:lineRule="auto"/>
              <w:jc w:val="both"/>
              <w:rPr>
                <w:color w:val="000000"/>
                <w:sz w:val="20"/>
                <w:szCs w:val="20"/>
              </w:rPr>
            </w:pPr>
          </w:p>
        </w:tc>
      </w:tr>
      <w:tr w:rsidR="00DA54D6" w:rsidRPr="008F0236">
        <w:trPr>
          <w:trHeight w:val="255"/>
        </w:trPr>
        <w:tc>
          <w:tcPr>
            <w:tcW w:w="0" w:type="auto"/>
            <w:tcBorders>
              <w:top w:val="single" w:sz="4" w:space="0" w:color="auto"/>
              <w:left w:val="single" w:sz="8"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1</w:t>
            </w:r>
          </w:p>
        </w:tc>
        <w:tc>
          <w:tcPr>
            <w:tcW w:w="0" w:type="auto"/>
            <w:tcBorders>
              <w:top w:val="single" w:sz="4" w:space="0" w:color="auto"/>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Выручка от продажи</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2976</w:t>
            </w:r>
          </w:p>
        </w:tc>
      </w:tr>
      <w:tr w:rsidR="00DA54D6" w:rsidRPr="008F0236">
        <w:trPr>
          <w:trHeight w:val="255"/>
        </w:trPr>
        <w:tc>
          <w:tcPr>
            <w:tcW w:w="0" w:type="auto"/>
            <w:tcBorders>
              <w:top w:val="nil"/>
              <w:left w:val="single" w:sz="8"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Себестоимость продаж</w:t>
            </w: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2100</w:t>
            </w:r>
          </w:p>
        </w:tc>
      </w:tr>
      <w:tr w:rsidR="00DA54D6" w:rsidRPr="008F0236">
        <w:trPr>
          <w:trHeight w:val="255"/>
        </w:trPr>
        <w:tc>
          <w:tcPr>
            <w:tcW w:w="0" w:type="auto"/>
            <w:tcBorders>
              <w:top w:val="nil"/>
              <w:left w:val="single" w:sz="8"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3</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Налог на добавленную стоимость</w:t>
            </w: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496</w:t>
            </w:r>
          </w:p>
        </w:tc>
      </w:tr>
      <w:tr w:rsidR="00DA54D6" w:rsidRPr="008F0236">
        <w:trPr>
          <w:trHeight w:val="255"/>
        </w:trPr>
        <w:tc>
          <w:tcPr>
            <w:tcW w:w="0" w:type="auto"/>
            <w:tcBorders>
              <w:top w:val="nil"/>
              <w:left w:val="single" w:sz="8"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9</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Прибыль/убыток от продаж</w:t>
            </w:r>
          </w:p>
        </w:tc>
        <w:tc>
          <w:tcPr>
            <w:tcW w:w="0" w:type="auto"/>
            <w:tcBorders>
              <w:top w:val="nil"/>
              <w:left w:val="nil"/>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380</w:t>
            </w:r>
          </w:p>
        </w:tc>
      </w:tr>
      <w:tr w:rsidR="00DA54D6" w:rsidRPr="008F0236">
        <w:trPr>
          <w:trHeight w:val="255"/>
        </w:trPr>
        <w:tc>
          <w:tcPr>
            <w:tcW w:w="0" w:type="auto"/>
            <w:tcBorders>
              <w:top w:val="nil"/>
              <w:left w:val="single" w:sz="8" w:space="0" w:color="auto"/>
              <w:bottom w:val="nil"/>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p>
        </w:tc>
        <w:tc>
          <w:tcPr>
            <w:tcW w:w="0" w:type="auto"/>
            <w:tcBorders>
              <w:top w:val="nil"/>
              <w:left w:val="nil"/>
              <w:bottom w:val="nil"/>
              <w:right w:val="single" w:sz="4" w:space="0" w:color="auto"/>
            </w:tcBorders>
            <w:noWrap/>
            <w:vAlign w:val="bottom"/>
          </w:tcPr>
          <w:p w:rsidR="00DA54D6" w:rsidRPr="008F0236" w:rsidRDefault="00DA54D6" w:rsidP="003508DB">
            <w:pPr>
              <w:spacing w:line="360" w:lineRule="auto"/>
              <w:jc w:val="both"/>
              <w:rPr>
                <w:sz w:val="20"/>
                <w:szCs w:val="20"/>
              </w:rPr>
            </w:pPr>
          </w:p>
        </w:tc>
      </w:tr>
      <w:tr w:rsidR="00DA54D6" w:rsidRPr="008F0236">
        <w:trPr>
          <w:trHeight w:val="255"/>
        </w:trPr>
        <w:tc>
          <w:tcPr>
            <w:tcW w:w="0" w:type="auto"/>
            <w:tcBorders>
              <w:top w:val="single" w:sz="4" w:space="0" w:color="auto"/>
              <w:left w:val="single" w:sz="8"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2</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Прочие расходы</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50</w:t>
            </w:r>
          </w:p>
        </w:tc>
      </w:tr>
      <w:tr w:rsidR="00DA54D6" w:rsidRPr="008F0236">
        <w:trPr>
          <w:trHeight w:val="255"/>
        </w:trPr>
        <w:tc>
          <w:tcPr>
            <w:tcW w:w="0" w:type="auto"/>
            <w:tcBorders>
              <w:top w:val="single" w:sz="4" w:space="0" w:color="auto"/>
              <w:left w:val="single" w:sz="8" w:space="0" w:color="auto"/>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9</w:t>
            </w:r>
          </w:p>
        </w:tc>
        <w:tc>
          <w:tcPr>
            <w:tcW w:w="0" w:type="auto"/>
            <w:tcBorders>
              <w:top w:val="single" w:sz="4" w:space="0" w:color="auto"/>
              <w:left w:val="nil"/>
              <w:bottom w:val="single" w:sz="4" w:space="0" w:color="auto"/>
              <w:right w:val="single" w:sz="4" w:space="0" w:color="auto"/>
            </w:tcBorders>
            <w:noWrap/>
            <w:vAlign w:val="center"/>
          </w:tcPr>
          <w:p w:rsidR="00DA54D6" w:rsidRPr="008F0236" w:rsidRDefault="00DA54D6" w:rsidP="003508DB">
            <w:pPr>
              <w:spacing w:line="360" w:lineRule="auto"/>
              <w:jc w:val="both"/>
              <w:rPr>
                <w:color w:val="000000"/>
                <w:sz w:val="20"/>
                <w:szCs w:val="20"/>
              </w:rPr>
            </w:pPr>
            <w:r w:rsidRPr="008F0236">
              <w:rPr>
                <w:color w:val="000000"/>
                <w:sz w:val="20"/>
                <w:szCs w:val="20"/>
              </w:rPr>
              <w:t>Сальдо прочих доходов и расходов</w:t>
            </w:r>
          </w:p>
        </w:tc>
        <w:tc>
          <w:tcPr>
            <w:tcW w:w="0" w:type="auto"/>
            <w:tcBorders>
              <w:top w:val="single" w:sz="4" w:space="0" w:color="auto"/>
              <w:left w:val="nil"/>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50</w:t>
            </w:r>
          </w:p>
        </w:tc>
      </w:tr>
    </w:tbl>
    <w:p w:rsidR="00DA54D6" w:rsidRPr="008F0236" w:rsidRDefault="00DA54D6" w:rsidP="003508DB">
      <w:pPr>
        <w:spacing w:line="360" w:lineRule="auto"/>
        <w:ind w:firstLine="709"/>
        <w:jc w:val="both"/>
        <w:outlineLvl w:val="0"/>
        <w:rPr>
          <w:sz w:val="28"/>
          <w:szCs w:val="28"/>
        </w:rPr>
      </w:pPr>
    </w:p>
    <w:tbl>
      <w:tblPr>
        <w:tblW w:w="0" w:type="auto"/>
        <w:tblInd w:w="-116" w:type="dxa"/>
        <w:tblLook w:val="0000" w:firstRow="0" w:lastRow="0" w:firstColumn="0" w:lastColumn="0" w:noHBand="0" w:noVBand="0"/>
      </w:tblPr>
      <w:tblGrid>
        <w:gridCol w:w="3954"/>
        <w:gridCol w:w="792"/>
        <w:gridCol w:w="1316"/>
        <w:gridCol w:w="1039"/>
      </w:tblGrid>
      <w:tr w:rsidR="00DA54D6" w:rsidRPr="008F0236">
        <w:trPr>
          <w:trHeight w:val="282"/>
        </w:trPr>
        <w:tc>
          <w:tcPr>
            <w:tcW w:w="0" w:type="auto"/>
            <w:vMerge w:val="restart"/>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Содержание операций</w:t>
            </w:r>
          </w:p>
        </w:tc>
        <w:tc>
          <w:tcPr>
            <w:tcW w:w="0" w:type="auto"/>
            <w:vMerge w:val="restart"/>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Сумма</w:t>
            </w:r>
          </w:p>
        </w:tc>
        <w:tc>
          <w:tcPr>
            <w:tcW w:w="0" w:type="auto"/>
            <w:gridSpan w:val="2"/>
            <w:tcBorders>
              <w:top w:val="single" w:sz="4" w:space="0" w:color="auto"/>
              <w:left w:val="nil"/>
              <w:bottom w:val="single" w:sz="4" w:space="0" w:color="auto"/>
              <w:right w:val="single" w:sz="4" w:space="0" w:color="000000"/>
            </w:tcBorders>
            <w:vAlign w:val="center"/>
          </w:tcPr>
          <w:p w:rsidR="00DA54D6" w:rsidRPr="008F0236" w:rsidRDefault="00DA54D6" w:rsidP="003508DB">
            <w:pPr>
              <w:spacing w:line="360" w:lineRule="auto"/>
              <w:jc w:val="both"/>
              <w:rPr>
                <w:sz w:val="20"/>
                <w:szCs w:val="20"/>
              </w:rPr>
            </w:pPr>
            <w:r w:rsidRPr="008F0236">
              <w:rPr>
                <w:sz w:val="20"/>
                <w:szCs w:val="20"/>
              </w:rPr>
              <w:t>Корреспонденция счетов</w:t>
            </w:r>
          </w:p>
        </w:tc>
      </w:tr>
      <w:tr w:rsidR="00DA54D6" w:rsidRPr="008F0236">
        <w:trPr>
          <w:trHeight w:val="255"/>
        </w:trPr>
        <w:tc>
          <w:tcPr>
            <w:tcW w:w="0" w:type="auto"/>
            <w:vMerge/>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jc w:val="both"/>
              <w:rPr>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DA54D6" w:rsidRPr="008F0236" w:rsidRDefault="00DA54D6" w:rsidP="003508DB">
            <w:pPr>
              <w:spacing w:line="360" w:lineRule="auto"/>
              <w:jc w:val="both"/>
              <w:rPr>
                <w:sz w:val="20"/>
                <w:szCs w:val="20"/>
              </w:rPr>
            </w:pP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Дт</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Кт</w:t>
            </w:r>
          </w:p>
        </w:tc>
      </w:tr>
      <w:tr w:rsidR="00DA54D6" w:rsidRPr="008F0236">
        <w:trPr>
          <w:trHeight w:val="255"/>
        </w:trPr>
        <w:tc>
          <w:tcPr>
            <w:tcW w:w="0" w:type="auto"/>
            <w:tcBorders>
              <w:top w:val="nil"/>
              <w:left w:val="single" w:sz="4" w:space="0" w:color="auto"/>
              <w:bottom w:val="single" w:sz="4" w:space="0" w:color="auto"/>
              <w:right w:val="single" w:sz="4" w:space="0" w:color="auto"/>
            </w:tcBorders>
            <w:vAlign w:val="bottom"/>
          </w:tcPr>
          <w:p w:rsidR="00DA54D6" w:rsidRPr="008F0236" w:rsidRDefault="00DA54D6" w:rsidP="003508DB">
            <w:pPr>
              <w:spacing w:line="360" w:lineRule="auto"/>
              <w:jc w:val="both"/>
              <w:rPr>
                <w:sz w:val="20"/>
                <w:szCs w:val="20"/>
              </w:rPr>
            </w:pPr>
            <w:r w:rsidRPr="008F0236">
              <w:rPr>
                <w:sz w:val="20"/>
                <w:szCs w:val="20"/>
              </w:rPr>
              <w:t>Отгружена покупателям готовая продукция</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2950</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62</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90.1</w:t>
            </w:r>
          </w:p>
        </w:tc>
      </w:tr>
      <w:tr w:rsidR="00DA54D6" w:rsidRPr="008F0236">
        <w:trPr>
          <w:trHeight w:val="255"/>
        </w:trPr>
        <w:tc>
          <w:tcPr>
            <w:tcW w:w="0" w:type="auto"/>
            <w:tcBorders>
              <w:top w:val="nil"/>
              <w:left w:val="single" w:sz="4" w:space="0" w:color="auto"/>
              <w:bottom w:val="single" w:sz="4" w:space="0" w:color="auto"/>
              <w:right w:val="single" w:sz="4" w:space="0" w:color="auto"/>
            </w:tcBorders>
            <w:vAlign w:val="bottom"/>
          </w:tcPr>
          <w:p w:rsidR="00DA54D6" w:rsidRPr="008F0236" w:rsidRDefault="00DA54D6" w:rsidP="003508DB">
            <w:pPr>
              <w:spacing w:line="360" w:lineRule="auto"/>
              <w:jc w:val="both"/>
              <w:rPr>
                <w:sz w:val="20"/>
                <w:szCs w:val="20"/>
              </w:rPr>
            </w:pPr>
            <w:r w:rsidRPr="008F0236">
              <w:rPr>
                <w:sz w:val="20"/>
                <w:szCs w:val="20"/>
              </w:rPr>
              <w:t>в т.ч. НДС</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450</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90.3</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68</w:t>
            </w:r>
          </w:p>
        </w:tc>
      </w:tr>
      <w:tr w:rsidR="00DA54D6" w:rsidRPr="008F0236">
        <w:trPr>
          <w:trHeight w:val="255"/>
        </w:trPr>
        <w:tc>
          <w:tcPr>
            <w:tcW w:w="0" w:type="auto"/>
            <w:tcBorders>
              <w:top w:val="nil"/>
              <w:left w:val="single" w:sz="4" w:space="0" w:color="auto"/>
              <w:bottom w:val="single" w:sz="4" w:space="0" w:color="auto"/>
              <w:right w:val="single" w:sz="4" w:space="0" w:color="auto"/>
            </w:tcBorders>
            <w:vAlign w:val="bottom"/>
          </w:tcPr>
          <w:p w:rsidR="00DA54D6" w:rsidRPr="008F0236" w:rsidRDefault="00DA54D6" w:rsidP="003508DB">
            <w:pPr>
              <w:spacing w:line="360" w:lineRule="auto"/>
              <w:jc w:val="both"/>
              <w:rPr>
                <w:sz w:val="20"/>
                <w:szCs w:val="20"/>
              </w:rPr>
            </w:pPr>
            <w:r w:rsidRPr="008F0236">
              <w:rPr>
                <w:sz w:val="20"/>
                <w:szCs w:val="20"/>
              </w:rPr>
              <w:t>Себестоимость отгруженной продукции</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1150</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90.2.1</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43</w:t>
            </w:r>
          </w:p>
        </w:tc>
      </w:tr>
      <w:tr w:rsidR="00DA54D6" w:rsidRPr="008F0236">
        <w:trPr>
          <w:trHeight w:val="255"/>
        </w:trPr>
        <w:tc>
          <w:tcPr>
            <w:tcW w:w="0" w:type="auto"/>
            <w:tcBorders>
              <w:top w:val="nil"/>
              <w:left w:val="single" w:sz="4" w:space="0" w:color="auto"/>
              <w:bottom w:val="single" w:sz="4" w:space="0" w:color="auto"/>
              <w:right w:val="single" w:sz="4" w:space="0" w:color="auto"/>
            </w:tcBorders>
            <w:vAlign w:val="bottom"/>
          </w:tcPr>
          <w:p w:rsidR="00DA54D6" w:rsidRPr="008F0236" w:rsidRDefault="00DA54D6" w:rsidP="003508DB">
            <w:pPr>
              <w:spacing w:line="360" w:lineRule="auto"/>
              <w:jc w:val="both"/>
              <w:rPr>
                <w:sz w:val="20"/>
                <w:szCs w:val="20"/>
              </w:rPr>
            </w:pPr>
            <w:r w:rsidRPr="008F0236">
              <w:rPr>
                <w:sz w:val="20"/>
                <w:szCs w:val="20"/>
              </w:rPr>
              <w:t>Коммерческие расходы</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31</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90.2.2</w:t>
            </w:r>
          </w:p>
        </w:tc>
        <w:tc>
          <w:tcPr>
            <w:tcW w:w="0" w:type="auto"/>
            <w:tcBorders>
              <w:top w:val="nil"/>
              <w:left w:val="nil"/>
              <w:bottom w:val="single" w:sz="4" w:space="0" w:color="auto"/>
              <w:right w:val="single" w:sz="4" w:space="0" w:color="auto"/>
            </w:tcBorders>
            <w:vAlign w:val="center"/>
          </w:tcPr>
          <w:p w:rsidR="00DA54D6" w:rsidRPr="008F0236" w:rsidRDefault="00DA54D6" w:rsidP="003508DB">
            <w:pPr>
              <w:spacing w:line="360" w:lineRule="auto"/>
              <w:jc w:val="both"/>
              <w:rPr>
                <w:sz w:val="20"/>
                <w:szCs w:val="20"/>
              </w:rPr>
            </w:pPr>
            <w:r w:rsidRPr="008F0236">
              <w:rPr>
                <w:sz w:val="20"/>
                <w:szCs w:val="20"/>
              </w:rPr>
              <w:t>44</w:t>
            </w:r>
          </w:p>
        </w:tc>
      </w:tr>
      <w:tr w:rsidR="00DA54D6"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Управленческие расходы</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441</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90.2.3</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26</w:t>
            </w:r>
          </w:p>
        </w:tc>
      </w:tr>
      <w:tr w:rsidR="00DA54D6" w:rsidRPr="008F0236">
        <w:trPr>
          <w:trHeight w:val="255"/>
        </w:trPr>
        <w:tc>
          <w:tcPr>
            <w:tcW w:w="0" w:type="auto"/>
            <w:tcBorders>
              <w:top w:val="nil"/>
              <w:left w:val="single" w:sz="4" w:space="0" w:color="auto"/>
              <w:bottom w:val="single" w:sz="4" w:space="0" w:color="auto"/>
              <w:right w:val="single" w:sz="4"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Прибыль</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878</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99</w:t>
            </w:r>
          </w:p>
        </w:tc>
        <w:tc>
          <w:tcPr>
            <w:tcW w:w="0" w:type="auto"/>
            <w:tcBorders>
              <w:top w:val="nil"/>
              <w:left w:val="nil"/>
              <w:bottom w:val="single" w:sz="4" w:space="0" w:color="auto"/>
              <w:right w:val="single" w:sz="4" w:space="0" w:color="auto"/>
            </w:tcBorders>
            <w:noWrap/>
            <w:vAlign w:val="center"/>
          </w:tcPr>
          <w:p w:rsidR="00DA54D6" w:rsidRPr="008F0236" w:rsidRDefault="00DA54D6" w:rsidP="003508DB">
            <w:pPr>
              <w:spacing w:line="360" w:lineRule="auto"/>
              <w:jc w:val="both"/>
              <w:rPr>
                <w:sz w:val="20"/>
                <w:szCs w:val="20"/>
              </w:rPr>
            </w:pPr>
            <w:r w:rsidRPr="008F0236">
              <w:rPr>
                <w:sz w:val="20"/>
                <w:szCs w:val="20"/>
              </w:rPr>
              <w:t>90,9</w:t>
            </w:r>
          </w:p>
        </w:tc>
      </w:tr>
    </w:tbl>
    <w:p w:rsidR="00DA54D6" w:rsidRPr="008F0236" w:rsidRDefault="00DA54D6" w:rsidP="003508DB">
      <w:pPr>
        <w:spacing w:line="360" w:lineRule="auto"/>
        <w:ind w:firstLine="709"/>
        <w:jc w:val="both"/>
        <w:outlineLvl w:val="0"/>
        <w:rPr>
          <w:sz w:val="28"/>
          <w:szCs w:val="28"/>
        </w:rPr>
      </w:pPr>
    </w:p>
    <w:p w:rsidR="00DA54D6" w:rsidRPr="008F0236" w:rsidRDefault="00DA54D6" w:rsidP="003508DB">
      <w:pPr>
        <w:spacing w:line="360" w:lineRule="auto"/>
        <w:ind w:firstLine="709"/>
        <w:jc w:val="both"/>
        <w:rPr>
          <w:sz w:val="28"/>
          <w:szCs w:val="28"/>
        </w:rPr>
      </w:pPr>
      <w:r w:rsidRPr="008F0236">
        <w:rPr>
          <w:sz w:val="28"/>
          <w:szCs w:val="28"/>
        </w:rPr>
        <w:t>Прибыль = Выручка-НДС-Затраты</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Прибыль = 2950-450-1150-31-441=878000 руб.</w:t>
      </w:r>
    </w:p>
    <w:p w:rsidR="003508DB" w:rsidRPr="008F0236" w:rsidRDefault="003508DB" w:rsidP="003508DB">
      <w:pPr>
        <w:spacing w:line="360" w:lineRule="auto"/>
        <w:ind w:firstLine="709"/>
        <w:jc w:val="both"/>
        <w:rPr>
          <w:color w:val="000000"/>
          <w:sz w:val="28"/>
          <w:szCs w:val="28"/>
        </w:rPr>
      </w:pPr>
    </w:p>
    <w:tbl>
      <w:tblPr>
        <w:tblW w:w="0" w:type="auto"/>
        <w:tblInd w:w="-15" w:type="dxa"/>
        <w:tblLook w:val="0000" w:firstRow="0" w:lastRow="0" w:firstColumn="0" w:lastColumn="0" w:noHBand="0" w:noVBand="0"/>
      </w:tblPr>
      <w:tblGrid>
        <w:gridCol w:w="575"/>
        <w:gridCol w:w="686"/>
        <w:gridCol w:w="236"/>
        <w:gridCol w:w="864"/>
        <w:gridCol w:w="397"/>
        <w:gridCol w:w="236"/>
        <w:gridCol w:w="864"/>
        <w:gridCol w:w="397"/>
        <w:gridCol w:w="236"/>
      </w:tblGrid>
      <w:tr w:rsidR="00DA54D6" w:rsidRPr="008F0236">
        <w:trPr>
          <w:trHeight w:val="330"/>
        </w:trPr>
        <w:tc>
          <w:tcPr>
            <w:tcW w:w="0" w:type="auto"/>
            <w:gridSpan w:val="2"/>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90.1</w:t>
            </w:r>
            <w:r w:rsidR="008F0236" w:rsidRPr="008F0236">
              <w:rPr>
                <w:sz w:val="20"/>
                <w:szCs w:val="20"/>
              </w:rPr>
              <w:t xml:space="preserve"> </w:t>
            </w:r>
            <w:r w:rsidRPr="008F0236">
              <w:rPr>
                <w:sz w:val="20"/>
                <w:szCs w:val="20"/>
              </w:rPr>
              <w:t>Кт</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gridSpan w:val="2"/>
            <w:tcBorders>
              <w:top w:val="nil"/>
              <w:left w:val="nil"/>
              <w:bottom w:val="single" w:sz="8" w:space="0" w:color="000000"/>
              <w:right w:val="nil"/>
            </w:tcBorders>
            <w:noWrap/>
            <w:vAlign w:val="bottom"/>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90.2.1</w:t>
            </w:r>
            <w:r w:rsidR="008F0236" w:rsidRPr="008F0236">
              <w:rPr>
                <w:sz w:val="20"/>
                <w:szCs w:val="20"/>
              </w:rPr>
              <w:t xml:space="preserve"> </w:t>
            </w:r>
            <w:r w:rsidRPr="008F0236">
              <w:rPr>
                <w:sz w:val="20"/>
                <w:szCs w:val="20"/>
              </w:rPr>
              <w:t>Кт</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gridSpan w:val="2"/>
            <w:tcBorders>
              <w:top w:val="nil"/>
              <w:left w:val="nil"/>
              <w:bottom w:val="single" w:sz="8" w:space="0" w:color="000000"/>
              <w:right w:val="nil"/>
            </w:tcBorders>
            <w:noWrap/>
            <w:vAlign w:val="bottom"/>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90.2.2</w:t>
            </w:r>
            <w:r w:rsidR="008F0236" w:rsidRPr="008F0236">
              <w:rPr>
                <w:sz w:val="20"/>
                <w:szCs w:val="20"/>
              </w:rPr>
              <w:t xml:space="preserve"> </w:t>
            </w:r>
            <w:r w:rsidRPr="008F0236">
              <w:rPr>
                <w:sz w:val="20"/>
                <w:szCs w:val="20"/>
              </w:rPr>
              <w:t>Кт</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30"/>
        </w:trPr>
        <w:tc>
          <w:tcPr>
            <w:tcW w:w="0" w:type="auto"/>
            <w:tcBorders>
              <w:top w:val="nil"/>
              <w:left w:val="nil"/>
              <w:bottom w:val="nil"/>
              <w:right w:val="single" w:sz="8" w:space="0" w:color="auto"/>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2976</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2100</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30"/>
        </w:trPr>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2950</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1150</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31</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30"/>
        </w:trPr>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2950</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1150</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31</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w:t>
            </w:r>
          </w:p>
        </w:tc>
        <w:tc>
          <w:tcPr>
            <w:tcW w:w="0" w:type="auto"/>
            <w:tcBorders>
              <w:top w:val="nil"/>
              <w:left w:val="nil"/>
              <w:bottom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15"/>
        </w:trPr>
        <w:tc>
          <w:tcPr>
            <w:tcW w:w="0" w:type="auto"/>
            <w:tcBorders>
              <w:top w:val="nil"/>
              <w:left w:val="nil"/>
              <w:bottom w:val="nil"/>
              <w:right w:val="single" w:sz="8" w:space="0" w:color="auto"/>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r w:rsidRPr="008F0236">
              <w:rPr>
                <w:sz w:val="20"/>
                <w:szCs w:val="20"/>
              </w:rPr>
              <w:t>5926</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3250</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31</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15"/>
        </w:trPr>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15"/>
        </w:trPr>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15"/>
        </w:trPr>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30"/>
        </w:trPr>
        <w:tc>
          <w:tcPr>
            <w:tcW w:w="0" w:type="auto"/>
            <w:gridSpan w:val="2"/>
            <w:tcBorders>
              <w:top w:val="nil"/>
              <w:left w:val="nil"/>
              <w:bottom w:val="single" w:sz="8" w:space="0" w:color="000000"/>
              <w:right w:val="nil"/>
            </w:tcBorders>
            <w:noWrap/>
            <w:vAlign w:val="bottom"/>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90.2.3</w:t>
            </w:r>
            <w:r w:rsidR="008F0236" w:rsidRPr="008F0236">
              <w:rPr>
                <w:sz w:val="20"/>
                <w:szCs w:val="20"/>
              </w:rPr>
              <w:t xml:space="preserve"> </w:t>
            </w:r>
            <w:r w:rsidRPr="008F0236">
              <w:rPr>
                <w:sz w:val="20"/>
                <w:szCs w:val="20"/>
              </w:rPr>
              <w:t>Кт</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gridSpan w:val="2"/>
            <w:tcBorders>
              <w:top w:val="nil"/>
              <w:left w:val="nil"/>
              <w:bottom w:val="single" w:sz="8" w:space="0" w:color="000000"/>
              <w:right w:val="nil"/>
            </w:tcBorders>
            <w:noWrap/>
            <w:vAlign w:val="bottom"/>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90.3</w:t>
            </w:r>
            <w:r w:rsidR="008F0236" w:rsidRPr="008F0236">
              <w:rPr>
                <w:sz w:val="20"/>
                <w:szCs w:val="20"/>
              </w:rPr>
              <w:t xml:space="preserve"> </w:t>
            </w:r>
            <w:r w:rsidRPr="008F0236">
              <w:rPr>
                <w:sz w:val="20"/>
                <w:szCs w:val="20"/>
              </w:rPr>
              <w:t>Кт</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gridSpan w:val="2"/>
            <w:tcBorders>
              <w:top w:val="nil"/>
              <w:left w:val="nil"/>
              <w:bottom w:val="single" w:sz="8" w:space="0" w:color="000000"/>
              <w:right w:val="nil"/>
            </w:tcBorders>
            <w:noWrap/>
            <w:vAlign w:val="bottom"/>
          </w:tcPr>
          <w:p w:rsidR="00DA54D6" w:rsidRPr="008F0236" w:rsidRDefault="00DA54D6" w:rsidP="003508DB">
            <w:pPr>
              <w:spacing w:line="360" w:lineRule="auto"/>
              <w:jc w:val="both"/>
              <w:rPr>
                <w:sz w:val="20"/>
                <w:szCs w:val="20"/>
              </w:rPr>
            </w:pPr>
            <w:r w:rsidRPr="008F0236">
              <w:rPr>
                <w:sz w:val="20"/>
                <w:szCs w:val="20"/>
              </w:rPr>
              <w:t>Дт</w:t>
            </w:r>
            <w:r w:rsidR="008F0236" w:rsidRPr="008F0236">
              <w:rPr>
                <w:sz w:val="20"/>
                <w:szCs w:val="20"/>
              </w:rPr>
              <w:t xml:space="preserve"> </w:t>
            </w:r>
            <w:r w:rsidRPr="008F0236">
              <w:rPr>
                <w:sz w:val="20"/>
                <w:szCs w:val="20"/>
              </w:rPr>
              <w:t>90.9</w:t>
            </w:r>
            <w:r w:rsidR="008F0236" w:rsidRPr="008F0236">
              <w:rPr>
                <w:sz w:val="20"/>
                <w:szCs w:val="20"/>
              </w:rPr>
              <w:t xml:space="preserve"> </w:t>
            </w:r>
            <w:r w:rsidRPr="008F0236">
              <w:rPr>
                <w:sz w:val="20"/>
                <w:szCs w:val="20"/>
              </w:rPr>
              <w:t>Кт</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30"/>
        </w:trPr>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496</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380</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30"/>
        </w:trPr>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441</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450</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878</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30"/>
        </w:trPr>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441</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450</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r w:rsidRPr="008F0236">
              <w:rPr>
                <w:sz w:val="20"/>
                <w:szCs w:val="20"/>
              </w:rPr>
              <w:t>-</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single" w:sz="8" w:space="0" w:color="auto"/>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878</w:t>
            </w:r>
          </w:p>
        </w:tc>
        <w:tc>
          <w:tcPr>
            <w:tcW w:w="0" w:type="auto"/>
            <w:tcBorders>
              <w:top w:val="nil"/>
              <w:left w:val="nil"/>
              <w:bottom w:val="single" w:sz="8" w:space="0" w:color="auto"/>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r>
      <w:tr w:rsidR="00DA54D6" w:rsidRPr="008F0236">
        <w:trPr>
          <w:trHeight w:val="315"/>
        </w:trPr>
        <w:tc>
          <w:tcPr>
            <w:tcW w:w="0" w:type="auto"/>
            <w:tcBorders>
              <w:top w:val="nil"/>
              <w:left w:val="nil"/>
              <w:bottom w:val="nil"/>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441</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946</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single" w:sz="8" w:space="0" w:color="auto"/>
            </w:tcBorders>
            <w:noWrap/>
            <w:vAlign w:val="bottom"/>
          </w:tcPr>
          <w:p w:rsidR="00DA54D6" w:rsidRPr="008F0236" w:rsidRDefault="00DA54D6" w:rsidP="003508DB">
            <w:pPr>
              <w:spacing w:line="360" w:lineRule="auto"/>
              <w:jc w:val="both"/>
              <w:rPr>
                <w:sz w:val="20"/>
                <w:szCs w:val="20"/>
              </w:rPr>
            </w:pPr>
            <w:r w:rsidRPr="008F0236">
              <w:rPr>
                <w:sz w:val="20"/>
                <w:szCs w:val="20"/>
              </w:rPr>
              <w:t>1258</w:t>
            </w: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c>
          <w:tcPr>
            <w:tcW w:w="0" w:type="auto"/>
            <w:tcBorders>
              <w:top w:val="nil"/>
              <w:left w:val="nil"/>
              <w:bottom w:val="nil"/>
              <w:right w:val="nil"/>
            </w:tcBorders>
            <w:noWrap/>
            <w:vAlign w:val="bottom"/>
          </w:tcPr>
          <w:p w:rsidR="00DA54D6" w:rsidRPr="008F0236" w:rsidRDefault="00DA54D6" w:rsidP="003508DB">
            <w:pPr>
              <w:spacing w:line="360" w:lineRule="auto"/>
              <w:jc w:val="both"/>
              <w:rPr>
                <w:sz w:val="20"/>
                <w:szCs w:val="20"/>
              </w:rPr>
            </w:pPr>
          </w:p>
        </w:tc>
      </w:tr>
    </w:tbl>
    <w:p w:rsidR="003508DB" w:rsidRPr="008F0236" w:rsidRDefault="003508DB" w:rsidP="003508DB">
      <w:pPr>
        <w:spacing w:line="360" w:lineRule="auto"/>
        <w:ind w:firstLine="709"/>
        <w:jc w:val="both"/>
        <w:rPr>
          <w:sz w:val="28"/>
          <w:szCs w:val="28"/>
        </w:rPr>
      </w:pPr>
    </w:p>
    <w:p w:rsidR="00DA54D6" w:rsidRPr="008F0236" w:rsidRDefault="00DA54D6" w:rsidP="003508DB">
      <w:pPr>
        <w:spacing w:line="360" w:lineRule="auto"/>
        <w:ind w:firstLine="709"/>
        <w:jc w:val="both"/>
        <w:rPr>
          <w:sz w:val="28"/>
          <w:szCs w:val="28"/>
        </w:rPr>
      </w:pPr>
      <w:r w:rsidRPr="008F0236">
        <w:rPr>
          <w:sz w:val="28"/>
          <w:szCs w:val="28"/>
        </w:rPr>
        <w:t>Выручка-нетто=Выручка от продажи – НДС</w:t>
      </w:r>
    </w:p>
    <w:p w:rsidR="00DA54D6" w:rsidRPr="008F0236" w:rsidRDefault="00DA54D6" w:rsidP="003508DB">
      <w:pPr>
        <w:spacing w:line="360" w:lineRule="auto"/>
        <w:ind w:firstLine="709"/>
        <w:jc w:val="both"/>
        <w:rPr>
          <w:sz w:val="28"/>
          <w:szCs w:val="28"/>
        </w:rPr>
      </w:pPr>
      <w:r w:rsidRPr="008F0236">
        <w:rPr>
          <w:sz w:val="28"/>
          <w:szCs w:val="28"/>
        </w:rPr>
        <w:t>Выручка-нетто=5926-946=4980 тыс. руб.</w:t>
      </w:r>
    </w:p>
    <w:p w:rsidR="00DA54D6" w:rsidRPr="008F0236" w:rsidRDefault="00DA54D6" w:rsidP="003508DB">
      <w:pPr>
        <w:spacing w:line="360" w:lineRule="auto"/>
        <w:ind w:firstLine="709"/>
        <w:jc w:val="both"/>
        <w:rPr>
          <w:sz w:val="28"/>
          <w:szCs w:val="28"/>
        </w:rPr>
      </w:pPr>
      <w:r w:rsidRPr="008F0236">
        <w:rPr>
          <w:sz w:val="28"/>
          <w:szCs w:val="28"/>
        </w:rPr>
        <w:t>Себестоимость=3250 тыс. руб.</w:t>
      </w:r>
    </w:p>
    <w:p w:rsidR="00DA54D6" w:rsidRPr="008F0236" w:rsidRDefault="00DA54D6" w:rsidP="003508DB">
      <w:pPr>
        <w:spacing w:line="360" w:lineRule="auto"/>
        <w:ind w:firstLine="709"/>
        <w:jc w:val="both"/>
        <w:rPr>
          <w:sz w:val="28"/>
          <w:szCs w:val="28"/>
        </w:rPr>
      </w:pPr>
      <w:r w:rsidRPr="008F0236">
        <w:rPr>
          <w:sz w:val="28"/>
          <w:szCs w:val="28"/>
        </w:rPr>
        <w:t>Валовая прибыль= Выручка-нетто –Себестоимость</w:t>
      </w:r>
    </w:p>
    <w:p w:rsidR="00DA54D6" w:rsidRPr="008F0236" w:rsidRDefault="00DA54D6" w:rsidP="003508DB">
      <w:pPr>
        <w:spacing w:line="360" w:lineRule="auto"/>
        <w:ind w:firstLine="709"/>
        <w:jc w:val="both"/>
        <w:rPr>
          <w:sz w:val="28"/>
          <w:szCs w:val="28"/>
        </w:rPr>
      </w:pPr>
      <w:r w:rsidRPr="008F0236">
        <w:rPr>
          <w:sz w:val="28"/>
          <w:szCs w:val="28"/>
        </w:rPr>
        <w:t>Валовая прибыль=4980-3250= 1730 тыс.руб.</w:t>
      </w:r>
    </w:p>
    <w:p w:rsidR="00DA54D6" w:rsidRPr="008F0236" w:rsidRDefault="00DA54D6" w:rsidP="003508DB">
      <w:pPr>
        <w:spacing w:line="360" w:lineRule="auto"/>
        <w:ind w:firstLine="709"/>
        <w:jc w:val="both"/>
        <w:rPr>
          <w:sz w:val="28"/>
          <w:szCs w:val="28"/>
        </w:rPr>
      </w:pPr>
      <w:r w:rsidRPr="008F0236">
        <w:rPr>
          <w:sz w:val="28"/>
          <w:szCs w:val="28"/>
        </w:rPr>
        <w:t>Прибыль (убыток) от продаж= Валовая прибыль – Коммерч.расходы –</w:t>
      </w:r>
    </w:p>
    <w:p w:rsidR="00DA54D6" w:rsidRPr="008F0236" w:rsidRDefault="00DA54D6" w:rsidP="003508DB">
      <w:pPr>
        <w:spacing w:line="360" w:lineRule="auto"/>
        <w:ind w:firstLine="709"/>
        <w:jc w:val="both"/>
        <w:rPr>
          <w:sz w:val="28"/>
          <w:szCs w:val="28"/>
        </w:rPr>
      </w:pPr>
      <w:r w:rsidRPr="008F0236">
        <w:rPr>
          <w:sz w:val="28"/>
          <w:szCs w:val="28"/>
        </w:rPr>
        <w:t>Управленческие расходы</w:t>
      </w:r>
    </w:p>
    <w:p w:rsidR="00DA54D6" w:rsidRPr="008F0236" w:rsidRDefault="00DA54D6" w:rsidP="003508DB">
      <w:pPr>
        <w:spacing w:line="360" w:lineRule="auto"/>
        <w:ind w:firstLine="709"/>
        <w:jc w:val="both"/>
        <w:rPr>
          <w:sz w:val="28"/>
          <w:szCs w:val="28"/>
        </w:rPr>
      </w:pPr>
      <w:r w:rsidRPr="008F0236">
        <w:rPr>
          <w:sz w:val="28"/>
          <w:szCs w:val="28"/>
        </w:rPr>
        <w:t>Прибыль (убыток) от продаж=1730-31-441=1258 тыс. руб.</w:t>
      </w:r>
    </w:p>
    <w:p w:rsidR="00DA54D6" w:rsidRPr="008F0236" w:rsidRDefault="00DA54D6" w:rsidP="003508DB">
      <w:pPr>
        <w:spacing w:line="360" w:lineRule="auto"/>
        <w:ind w:firstLine="709"/>
        <w:jc w:val="both"/>
        <w:rPr>
          <w:sz w:val="28"/>
          <w:szCs w:val="28"/>
        </w:rPr>
      </w:pPr>
      <w:r w:rsidRPr="008F0236">
        <w:rPr>
          <w:sz w:val="28"/>
          <w:szCs w:val="28"/>
        </w:rPr>
        <w:t>Проценты к уплате=0 тыс. руб.</w:t>
      </w:r>
    </w:p>
    <w:p w:rsidR="00DA54D6" w:rsidRPr="008F0236" w:rsidRDefault="00DA54D6" w:rsidP="003508DB">
      <w:pPr>
        <w:spacing w:line="360" w:lineRule="auto"/>
        <w:ind w:firstLine="709"/>
        <w:jc w:val="both"/>
        <w:rPr>
          <w:sz w:val="28"/>
          <w:szCs w:val="28"/>
        </w:rPr>
      </w:pPr>
      <w:r w:rsidRPr="008F0236">
        <w:rPr>
          <w:sz w:val="28"/>
          <w:szCs w:val="28"/>
        </w:rPr>
        <w:t>Прочие операционные расходы= 314 тыс. руб.</w:t>
      </w:r>
    </w:p>
    <w:p w:rsidR="00DA54D6" w:rsidRPr="008F0236" w:rsidRDefault="00DA54D6" w:rsidP="003508DB">
      <w:pPr>
        <w:spacing w:line="360" w:lineRule="auto"/>
        <w:ind w:firstLine="709"/>
        <w:jc w:val="both"/>
        <w:rPr>
          <w:sz w:val="28"/>
          <w:szCs w:val="28"/>
        </w:rPr>
      </w:pPr>
      <w:r w:rsidRPr="008F0236">
        <w:rPr>
          <w:sz w:val="28"/>
          <w:szCs w:val="28"/>
        </w:rPr>
        <w:t>Прибыль (убыток) до налогообложения=Прибыль (убыток) от продаж –</w:t>
      </w:r>
    </w:p>
    <w:p w:rsidR="00DA54D6" w:rsidRPr="008F0236" w:rsidRDefault="00DA54D6" w:rsidP="003508DB">
      <w:pPr>
        <w:spacing w:line="360" w:lineRule="auto"/>
        <w:ind w:firstLine="709"/>
        <w:jc w:val="both"/>
        <w:rPr>
          <w:sz w:val="28"/>
          <w:szCs w:val="28"/>
        </w:rPr>
      </w:pPr>
      <w:r w:rsidRPr="008F0236">
        <w:rPr>
          <w:sz w:val="28"/>
          <w:szCs w:val="28"/>
        </w:rPr>
        <w:t>Проценты к уплате – Прочие операционные расходы</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Прибыль (убыток) до налогообложения=1258-314=944 тыс.руб.</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Текущий налог на прибыль= 138тыс. руб.</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Чистая прибыль= Прибыль (убыток) до налогообложения – Текущий налог на прибыль</w:t>
      </w:r>
    </w:p>
    <w:p w:rsidR="00DA54D6" w:rsidRPr="008F0236" w:rsidRDefault="00DA54D6" w:rsidP="003508DB">
      <w:pPr>
        <w:spacing w:line="360" w:lineRule="auto"/>
        <w:ind w:firstLine="709"/>
        <w:jc w:val="both"/>
        <w:rPr>
          <w:color w:val="000000"/>
          <w:sz w:val="28"/>
          <w:szCs w:val="28"/>
        </w:rPr>
      </w:pPr>
      <w:r w:rsidRPr="008F0236">
        <w:rPr>
          <w:color w:val="000000"/>
          <w:sz w:val="28"/>
          <w:szCs w:val="28"/>
        </w:rPr>
        <w:t>Чистая прибыль=944-138= 806тыс. руб.</w:t>
      </w:r>
    </w:p>
    <w:p w:rsidR="008F0236" w:rsidRDefault="008F0236" w:rsidP="008F0236">
      <w:pPr>
        <w:spacing w:line="360" w:lineRule="auto"/>
        <w:ind w:firstLine="709"/>
        <w:jc w:val="center"/>
        <w:outlineLvl w:val="0"/>
        <w:rPr>
          <w:color w:val="FF0000"/>
          <w:sz w:val="28"/>
          <w:szCs w:val="28"/>
        </w:rPr>
      </w:pPr>
    </w:p>
    <w:p w:rsidR="000C2B28" w:rsidRPr="008F0236" w:rsidRDefault="00DA54D6" w:rsidP="008F0236">
      <w:pPr>
        <w:widowControl w:val="0"/>
        <w:shd w:val="clear" w:color="auto" w:fill="FFFFFF"/>
        <w:autoSpaceDE w:val="0"/>
        <w:autoSpaceDN w:val="0"/>
        <w:adjustRightInd w:val="0"/>
        <w:spacing w:line="360" w:lineRule="auto"/>
        <w:ind w:firstLine="709"/>
        <w:jc w:val="center"/>
        <w:rPr>
          <w:b/>
          <w:bCs/>
          <w:sz w:val="28"/>
          <w:szCs w:val="28"/>
        </w:rPr>
      </w:pPr>
      <w:r w:rsidRPr="008F0236">
        <w:rPr>
          <w:snapToGrid w:val="0"/>
          <w:sz w:val="28"/>
          <w:szCs w:val="28"/>
        </w:rPr>
        <w:br w:type="page"/>
      </w:r>
      <w:r w:rsidR="000C2B28" w:rsidRPr="008F0236">
        <w:rPr>
          <w:b/>
          <w:bCs/>
          <w:sz w:val="28"/>
          <w:szCs w:val="28"/>
        </w:rPr>
        <w:t>ЗАКЛЮЧЕНИЕ</w:t>
      </w:r>
    </w:p>
    <w:p w:rsidR="000C2B28" w:rsidRPr="008F0236" w:rsidRDefault="000C2B28" w:rsidP="008F0236">
      <w:pPr>
        <w:widowControl w:val="0"/>
        <w:shd w:val="clear" w:color="auto" w:fill="FFFFFF"/>
        <w:autoSpaceDE w:val="0"/>
        <w:autoSpaceDN w:val="0"/>
        <w:adjustRightInd w:val="0"/>
        <w:spacing w:line="360" w:lineRule="auto"/>
        <w:ind w:firstLine="709"/>
        <w:jc w:val="center"/>
        <w:rPr>
          <w:b/>
          <w:bCs/>
          <w:sz w:val="28"/>
          <w:szCs w:val="28"/>
        </w:rPr>
      </w:pPr>
    </w:p>
    <w:p w:rsidR="000C2B28" w:rsidRPr="008F0236" w:rsidRDefault="000C2B28" w:rsidP="003508DB">
      <w:pPr>
        <w:widowControl w:val="0"/>
        <w:shd w:val="clear" w:color="auto" w:fill="FFFFFF"/>
        <w:autoSpaceDE w:val="0"/>
        <w:autoSpaceDN w:val="0"/>
        <w:adjustRightInd w:val="0"/>
        <w:spacing w:line="360" w:lineRule="auto"/>
        <w:ind w:firstLine="709"/>
        <w:jc w:val="both"/>
        <w:rPr>
          <w:sz w:val="28"/>
          <w:szCs w:val="28"/>
        </w:rPr>
      </w:pPr>
      <w:r w:rsidRPr="008F0236">
        <w:rPr>
          <w:sz w:val="28"/>
          <w:szCs w:val="28"/>
        </w:rPr>
        <w:t>В теоретической части данной курсовой работы раскрывается такая тема, как «Виды финансовых вложений и организация их учета». Были рассмотрены виды и хар</w:t>
      </w:r>
      <w:r w:rsidR="00583FDB" w:rsidRPr="008F0236">
        <w:rPr>
          <w:sz w:val="28"/>
          <w:szCs w:val="28"/>
        </w:rPr>
        <w:t>актеристика финансовых вложений</w:t>
      </w:r>
      <w:r w:rsidRPr="008F0236">
        <w:rPr>
          <w:sz w:val="28"/>
          <w:szCs w:val="28"/>
        </w:rPr>
        <w:t>, бухгалтерский уч</w:t>
      </w:r>
      <w:r w:rsidR="00583FDB" w:rsidRPr="008F0236">
        <w:rPr>
          <w:sz w:val="28"/>
          <w:szCs w:val="28"/>
        </w:rPr>
        <w:t>ет финансовых вложений</w:t>
      </w:r>
      <w:r w:rsidRPr="008F0236">
        <w:rPr>
          <w:sz w:val="28"/>
          <w:szCs w:val="28"/>
        </w:rPr>
        <w:t>,</w:t>
      </w:r>
      <w:r w:rsidR="00583FDB" w:rsidRPr="008F0236">
        <w:rPr>
          <w:sz w:val="28"/>
          <w:szCs w:val="28"/>
        </w:rPr>
        <w:t xml:space="preserve"> </w:t>
      </w:r>
      <w:r w:rsidRPr="008F0236">
        <w:rPr>
          <w:sz w:val="28"/>
          <w:szCs w:val="28"/>
        </w:rPr>
        <w:t>а также инвентаризация финансовых вложений.</w:t>
      </w:r>
    </w:p>
    <w:p w:rsidR="004174D4" w:rsidRPr="008F0236" w:rsidRDefault="000C2B28" w:rsidP="003508DB">
      <w:pPr>
        <w:spacing w:line="360" w:lineRule="auto"/>
        <w:ind w:firstLine="709"/>
        <w:jc w:val="both"/>
        <w:rPr>
          <w:sz w:val="28"/>
          <w:szCs w:val="28"/>
        </w:rPr>
      </w:pPr>
      <w:r w:rsidRPr="008F0236">
        <w:rPr>
          <w:sz w:val="28"/>
          <w:szCs w:val="28"/>
        </w:rPr>
        <w:t>Практическая часть работы заключается в в</w:t>
      </w:r>
      <w:r w:rsidR="00583FDB" w:rsidRPr="008F0236">
        <w:rPr>
          <w:sz w:val="28"/>
          <w:szCs w:val="28"/>
        </w:rPr>
        <w:t>едении бухгалтерского учета в ООО «Илимпром</w:t>
      </w:r>
      <w:r w:rsidRPr="008F0236">
        <w:rPr>
          <w:sz w:val="28"/>
          <w:szCs w:val="28"/>
        </w:rPr>
        <w:t>» за март месяц. Были составлены журнал регистрации хозяйственных операций, шахматная ведомость, оборотно – с</w:t>
      </w:r>
      <w:r w:rsidR="00583FDB" w:rsidRPr="008F0236">
        <w:rPr>
          <w:sz w:val="28"/>
          <w:szCs w:val="28"/>
        </w:rPr>
        <w:t>альдовый баланс на 1 апреля 2009</w:t>
      </w:r>
      <w:r w:rsidRPr="008F0236">
        <w:rPr>
          <w:sz w:val="28"/>
          <w:szCs w:val="28"/>
        </w:rPr>
        <w:t>г, формы отчетности №1 «Баланс предприятия на 01.04.2006г.» и №2 «Отчет о прибылях и убытках» за первый квартал.</w:t>
      </w:r>
    </w:p>
    <w:p w:rsidR="004174D4" w:rsidRPr="008F0236" w:rsidRDefault="004174D4" w:rsidP="003508DB">
      <w:pPr>
        <w:spacing w:line="360" w:lineRule="auto"/>
        <w:ind w:firstLine="709"/>
        <w:jc w:val="both"/>
        <w:rPr>
          <w:sz w:val="28"/>
          <w:szCs w:val="28"/>
        </w:rPr>
      </w:pPr>
      <w:r w:rsidRPr="008F0236">
        <w:rPr>
          <w:sz w:val="28"/>
          <w:szCs w:val="28"/>
        </w:rPr>
        <w:t>В практической части учетную политику фирмы я отразила в выписке из приказа. Научилась сводить остатки по синтетическим счетам в брутто-баланс. Отражать хозяйственные операции предприятия за месяц проводками. Рассчитывать самостоятельно недостающие значения. Считать обороты месяца при помощи шахматной ведомости. На основе всех этих сведений составлять оборотно-сальдовый баланс и составлять</w:t>
      </w:r>
      <w:r w:rsidR="008F0236" w:rsidRPr="008F0236">
        <w:rPr>
          <w:sz w:val="28"/>
          <w:szCs w:val="28"/>
        </w:rPr>
        <w:t xml:space="preserve"> </w:t>
      </w:r>
      <w:r w:rsidRPr="008F0236">
        <w:rPr>
          <w:sz w:val="28"/>
          <w:szCs w:val="28"/>
        </w:rPr>
        <w:t>отчет о прибылях и убытках - форма №2.</w:t>
      </w:r>
    </w:p>
    <w:p w:rsidR="004174D4" w:rsidRPr="008F0236" w:rsidRDefault="004174D4" w:rsidP="003508DB">
      <w:pPr>
        <w:widowControl w:val="0"/>
        <w:shd w:val="clear" w:color="auto" w:fill="FFFFFF"/>
        <w:autoSpaceDE w:val="0"/>
        <w:autoSpaceDN w:val="0"/>
        <w:adjustRightInd w:val="0"/>
        <w:spacing w:line="360" w:lineRule="auto"/>
        <w:ind w:firstLine="709"/>
        <w:jc w:val="both"/>
        <w:rPr>
          <w:sz w:val="28"/>
          <w:szCs w:val="28"/>
        </w:rPr>
      </w:pPr>
      <w:r w:rsidRPr="008F0236">
        <w:rPr>
          <w:sz w:val="28"/>
          <w:szCs w:val="28"/>
        </w:rPr>
        <w:t>За исследуемый нами период, выручка от реализации производимой продукции составила 4980 тыс.руб,</w:t>
      </w:r>
      <w:r w:rsidR="008F0236" w:rsidRPr="008F0236">
        <w:rPr>
          <w:sz w:val="28"/>
          <w:szCs w:val="28"/>
        </w:rPr>
        <w:t xml:space="preserve"> </w:t>
      </w:r>
      <w:r w:rsidRPr="008F0236">
        <w:rPr>
          <w:sz w:val="28"/>
          <w:szCs w:val="28"/>
        </w:rPr>
        <w:t>а валовая прибыль за вычетом себестоимости (</w:t>
      </w:r>
      <w:r w:rsidRPr="008F0236">
        <w:rPr>
          <w:snapToGrid w:val="0"/>
          <w:color w:val="000000"/>
          <w:sz w:val="28"/>
          <w:szCs w:val="28"/>
        </w:rPr>
        <w:t>3250 тыс.руб) составила 1730 тыс.руб. И в итоге чистая прибыль предприятия за вычетом прибыли до налогообложения (944 тыс.руб.) и текущего</w:t>
      </w:r>
      <w:r w:rsidR="008F0236" w:rsidRPr="008F0236">
        <w:rPr>
          <w:snapToGrid w:val="0"/>
          <w:color w:val="000000"/>
          <w:sz w:val="28"/>
          <w:szCs w:val="28"/>
        </w:rPr>
        <w:t xml:space="preserve"> </w:t>
      </w:r>
      <w:r w:rsidRPr="008F0236">
        <w:rPr>
          <w:snapToGrid w:val="0"/>
          <w:color w:val="000000"/>
          <w:sz w:val="28"/>
          <w:szCs w:val="28"/>
        </w:rPr>
        <w:t xml:space="preserve">налога на прибыль(138тыс.руб.) составила 806 тыс.руб. </w:t>
      </w:r>
      <w:r w:rsidRPr="008F0236">
        <w:rPr>
          <w:sz w:val="28"/>
          <w:szCs w:val="28"/>
        </w:rPr>
        <w:t>На основе этих данных можно сказать, что предприятие работает эффективно.</w:t>
      </w:r>
    </w:p>
    <w:p w:rsidR="004174D4" w:rsidRPr="008F0236" w:rsidRDefault="004174D4" w:rsidP="003508DB">
      <w:pPr>
        <w:spacing w:line="360" w:lineRule="auto"/>
        <w:ind w:firstLine="709"/>
        <w:jc w:val="both"/>
        <w:rPr>
          <w:sz w:val="28"/>
          <w:szCs w:val="28"/>
        </w:rPr>
      </w:pPr>
      <w:r w:rsidRPr="008F0236">
        <w:rPr>
          <w:snapToGrid w:val="0"/>
          <w:color w:val="000000"/>
          <w:sz w:val="28"/>
          <w:szCs w:val="28"/>
        </w:rPr>
        <w:t>Все эти значения теперь я могут рассчитывать</w:t>
      </w:r>
      <w:r w:rsidR="008F0236" w:rsidRPr="008F0236">
        <w:rPr>
          <w:snapToGrid w:val="0"/>
          <w:color w:val="000000"/>
          <w:sz w:val="28"/>
          <w:szCs w:val="28"/>
        </w:rPr>
        <w:t xml:space="preserve"> </w:t>
      </w:r>
      <w:r w:rsidRPr="008F0236">
        <w:rPr>
          <w:snapToGrid w:val="0"/>
          <w:color w:val="000000"/>
          <w:sz w:val="28"/>
          <w:szCs w:val="28"/>
        </w:rPr>
        <w:t>и анализировать самостоятельно, что в дальнейшем намного облегчит мне поиск нужных показателей в экономических документах.</w:t>
      </w:r>
    </w:p>
    <w:p w:rsidR="000C2B28" w:rsidRPr="008F0236" w:rsidRDefault="000C2B28" w:rsidP="008F0236">
      <w:pPr>
        <w:widowControl w:val="0"/>
        <w:autoSpaceDE w:val="0"/>
        <w:autoSpaceDN w:val="0"/>
        <w:adjustRightInd w:val="0"/>
        <w:spacing w:line="360" w:lineRule="auto"/>
        <w:ind w:firstLine="709"/>
        <w:jc w:val="center"/>
        <w:rPr>
          <w:b/>
          <w:bCs/>
          <w:sz w:val="28"/>
          <w:szCs w:val="28"/>
        </w:rPr>
      </w:pPr>
      <w:r w:rsidRPr="008F0236">
        <w:rPr>
          <w:sz w:val="28"/>
          <w:szCs w:val="28"/>
        </w:rPr>
        <w:br w:type="page"/>
      </w:r>
      <w:r w:rsidRPr="008F0236">
        <w:rPr>
          <w:b/>
          <w:bCs/>
          <w:sz w:val="28"/>
          <w:szCs w:val="28"/>
        </w:rPr>
        <w:t>Список используемой литературы</w:t>
      </w:r>
    </w:p>
    <w:p w:rsidR="000C2B28" w:rsidRPr="008F0236" w:rsidRDefault="000C2B28" w:rsidP="003508DB">
      <w:pPr>
        <w:widowControl w:val="0"/>
        <w:autoSpaceDE w:val="0"/>
        <w:autoSpaceDN w:val="0"/>
        <w:adjustRightInd w:val="0"/>
        <w:spacing w:line="360" w:lineRule="auto"/>
        <w:ind w:firstLine="709"/>
        <w:jc w:val="both"/>
        <w:rPr>
          <w:sz w:val="28"/>
          <w:szCs w:val="28"/>
        </w:rPr>
      </w:pP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1 Акчурина Е.В., Солодко Л.П.: Бухгалтерский финансовый учет: Учебное пособие. – М.: Изд-во «Экзамен», 2007. – 416 с.</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2 Бабаев Ю.А., Комиссарова И.П., Бородин В.А.: Бухгалтерский учет: Учебник для студентов вузов. – М.: ЮНИТИ-ДАНА, 2006.-527с.</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3 Гиляровская Л.Т.: Бухгалтерское дело: Учебное пособие. – М.: ЮНИТИ, 2007. – 364с.</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4 Козлова Е.П., Бабченко Т.Н., Галанина Е.Н.: Бухгалтерский учет в организациях: Учебник. 3 изд.; перераб. и доп. – М.: Финансы и статистика, 2007г. – 503 с.</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5 Ладутько Н.И.: Бухгалтерский учет: Учебное пособие. – Мн.: Книжный дом, 2007. – 688 с.</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 xml:space="preserve">6 Положение по бухгалтерскому учету от </w:t>
      </w:r>
      <w:r w:rsidRPr="008F0236">
        <w:rPr>
          <w:color w:val="000000"/>
          <w:sz w:val="28"/>
          <w:szCs w:val="28"/>
        </w:rPr>
        <w:t>18 мая 2002г. № 45н</w:t>
      </w:r>
      <w:r w:rsidRPr="008F0236">
        <w:rPr>
          <w:sz w:val="28"/>
          <w:szCs w:val="28"/>
        </w:rPr>
        <w:t xml:space="preserve"> «Учет основных средств» (ПБУ 6/01).</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7 Соколов Я.В.: Бухгалтерский учет: Учебник. – М.: ЮНИТИ, 2006. – 624 с.</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8 Соколов Я.В.: Основы теории бухгалтерского учета: Учебное пособие. – М.: Финансы и статистика, 2006г. – 372 с.</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9 Федеральный Закон от 21 ноября 1996г. № 129 – ФЗ «О бухгалтерском учете» (с изменениями и дополнениями).</w:t>
      </w:r>
    </w:p>
    <w:p w:rsidR="000C2B28" w:rsidRPr="008F0236" w:rsidRDefault="000C2B28" w:rsidP="008F0236">
      <w:pPr>
        <w:widowControl w:val="0"/>
        <w:autoSpaceDE w:val="0"/>
        <w:autoSpaceDN w:val="0"/>
        <w:adjustRightInd w:val="0"/>
        <w:spacing w:line="360" w:lineRule="auto"/>
        <w:rPr>
          <w:sz w:val="28"/>
          <w:szCs w:val="28"/>
        </w:rPr>
      </w:pPr>
      <w:r w:rsidRPr="008F0236">
        <w:rPr>
          <w:sz w:val="28"/>
          <w:szCs w:val="28"/>
        </w:rPr>
        <w:t>10 Чая В.Т., Латыпова О.В.: Бухгалтерский учет: Учебное пособие. – М.: КНОРУС, 2007. – 496 с.</w:t>
      </w:r>
    </w:p>
    <w:p w:rsidR="008F0236" w:rsidRPr="008F0236" w:rsidRDefault="008F0236" w:rsidP="008F0236">
      <w:pPr>
        <w:spacing w:line="360" w:lineRule="auto"/>
        <w:ind w:firstLine="709"/>
        <w:jc w:val="center"/>
        <w:outlineLvl w:val="0"/>
        <w:rPr>
          <w:b/>
          <w:bCs/>
          <w:snapToGrid w:val="0"/>
          <w:sz w:val="28"/>
          <w:szCs w:val="28"/>
        </w:rPr>
      </w:pPr>
      <w:r>
        <w:rPr>
          <w:sz w:val="28"/>
          <w:szCs w:val="28"/>
        </w:rPr>
        <w:br w:type="page"/>
      </w:r>
      <w:r w:rsidRPr="008F0236">
        <w:rPr>
          <w:b/>
          <w:bCs/>
          <w:snapToGrid w:val="0"/>
          <w:sz w:val="28"/>
          <w:szCs w:val="28"/>
        </w:rPr>
        <w:t>Приложение</w:t>
      </w:r>
    </w:p>
    <w:p w:rsidR="008F0236" w:rsidRPr="008F0236" w:rsidRDefault="008F0236" w:rsidP="008F0236">
      <w:pPr>
        <w:spacing w:line="360" w:lineRule="auto"/>
        <w:ind w:firstLine="709"/>
        <w:jc w:val="right"/>
        <w:rPr>
          <w:b/>
          <w:bCs/>
          <w:snapToGrid w:val="0"/>
          <w:sz w:val="28"/>
          <w:szCs w:val="28"/>
        </w:rPr>
      </w:pPr>
    </w:p>
    <w:p w:rsidR="008F0236" w:rsidRPr="008F0236" w:rsidRDefault="008F0236" w:rsidP="008F0236">
      <w:pPr>
        <w:spacing w:line="360" w:lineRule="auto"/>
        <w:ind w:firstLine="709"/>
        <w:jc w:val="right"/>
        <w:rPr>
          <w:b/>
          <w:bCs/>
          <w:snapToGrid w:val="0"/>
          <w:sz w:val="28"/>
          <w:szCs w:val="28"/>
        </w:rPr>
      </w:pPr>
      <w:r w:rsidRPr="008F0236">
        <w:rPr>
          <w:b/>
          <w:bCs/>
          <w:snapToGrid w:val="0"/>
          <w:sz w:val="28"/>
          <w:szCs w:val="28"/>
        </w:rPr>
        <w:t>к приказу Министерства финансов РФ</w:t>
      </w:r>
    </w:p>
    <w:p w:rsidR="008F0236" w:rsidRPr="008F0236" w:rsidRDefault="008F0236" w:rsidP="008F0236">
      <w:pPr>
        <w:spacing w:line="360" w:lineRule="auto"/>
        <w:ind w:firstLine="709"/>
        <w:jc w:val="right"/>
        <w:rPr>
          <w:b/>
          <w:bCs/>
          <w:snapToGrid w:val="0"/>
          <w:sz w:val="28"/>
          <w:szCs w:val="28"/>
        </w:rPr>
      </w:pPr>
      <w:r w:rsidRPr="008F0236">
        <w:rPr>
          <w:b/>
          <w:bCs/>
          <w:snapToGrid w:val="0"/>
          <w:sz w:val="28"/>
          <w:szCs w:val="28"/>
        </w:rPr>
        <w:t>от 22.07.2003 № 67н</w:t>
      </w:r>
    </w:p>
    <w:p w:rsidR="008F0236" w:rsidRPr="008F0236" w:rsidRDefault="008F0236" w:rsidP="008F0236">
      <w:pPr>
        <w:pStyle w:val="1"/>
        <w:ind w:left="0" w:right="0" w:firstLine="709"/>
        <w:rPr>
          <w:b/>
          <w:bCs/>
          <w:snapToGrid w:val="0"/>
        </w:rPr>
      </w:pPr>
      <w:bookmarkStart w:id="1" w:name="_Toc71368030"/>
      <w:r w:rsidRPr="008F0236">
        <w:rPr>
          <w:b/>
          <w:bCs/>
        </w:rPr>
        <w:t>Бухгалтерский баланс</w:t>
      </w:r>
      <w:bookmarkStart w:id="2" w:name="_Toc71368031"/>
      <w:bookmarkEnd w:id="1"/>
      <w:r w:rsidRPr="008F0236">
        <w:rPr>
          <w:b/>
          <w:bCs/>
        </w:rPr>
        <w:t xml:space="preserve"> </w:t>
      </w:r>
      <w:r w:rsidRPr="008F0236">
        <w:rPr>
          <w:b/>
          <w:bCs/>
          <w:snapToGrid w:val="0"/>
          <w:color w:val="000000"/>
        </w:rPr>
        <w:t>на 31 марта 2009 г.</w:t>
      </w:r>
      <w:bookmarkEnd w:id="2"/>
    </w:p>
    <w:tbl>
      <w:tblPr>
        <w:tblW w:w="0" w:type="auto"/>
        <w:jc w:val="center"/>
        <w:tblCellMar>
          <w:left w:w="40" w:type="dxa"/>
          <w:right w:w="40" w:type="dxa"/>
        </w:tblCellMar>
        <w:tblLook w:val="0000" w:firstRow="0" w:lastRow="0" w:firstColumn="0" w:lastColumn="0" w:noHBand="0" w:noVBand="0"/>
      </w:tblPr>
      <w:tblGrid>
        <w:gridCol w:w="7554"/>
        <w:gridCol w:w="537"/>
        <w:gridCol w:w="117"/>
        <w:gridCol w:w="117"/>
        <w:gridCol w:w="537"/>
      </w:tblGrid>
      <w:tr w:rsidR="008F0236" w:rsidRPr="008F0236" w:rsidTr="007B063D">
        <w:trPr>
          <w:jc w:val="center"/>
        </w:trPr>
        <w:tc>
          <w:tcPr>
            <w:tcW w:w="0" w:type="auto"/>
            <w:tcBorders>
              <w:top w:val="nil"/>
              <w:left w:val="nil"/>
              <w:bottom w:val="nil"/>
              <w:right w:val="single" w:sz="6" w:space="0" w:color="auto"/>
            </w:tcBorders>
          </w:tcPr>
          <w:p w:rsidR="008F0236" w:rsidRPr="008F0236" w:rsidRDefault="008F0236" w:rsidP="007B063D">
            <w:pPr>
              <w:spacing w:line="360" w:lineRule="auto"/>
              <w:ind w:right="-126"/>
              <w:jc w:val="both"/>
              <w:rPr>
                <w:b/>
                <w:bCs/>
                <w:snapToGrid w:val="0"/>
                <w:color w:val="000000"/>
                <w:sz w:val="20"/>
                <w:szCs w:val="20"/>
              </w:rPr>
            </w:pPr>
          </w:p>
        </w:tc>
        <w:tc>
          <w:tcPr>
            <w:tcW w:w="0" w:type="auto"/>
            <w:gridSpan w:val="4"/>
            <w:tcBorders>
              <w:top w:val="single" w:sz="6" w:space="0" w:color="auto"/>
              <w:left w:val="single" w:sz="6" w:space="0" w:color="auto"/>
              <w:bottom w:val="nil"/>
              <w:right w:val="single" w:sz="6"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Коды</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Форма № 1 по ОКУД</w:t>
            </w:r>
          </w:p>
        </w:tc>
        <w:tc>
          <w:tcPr>
            <w:tcW w:w="0" w:type="auto"/>
            <w:gridSpan w:val="4"/>
            <w:tcBorders>
              <w:top w:val="single" w:sz="12"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0710001</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Дата (год, месяц, число)</w:t>
            </w:r>
          </w:p>
        </w:tc>
        <w:tc>
          <w:tcPr>
            <w:tcW w:w="0" w:type="auto"/>
            <w:tcBorders>
              <w:top w:val="single" w:sz="6" w:space="0" w:color="auto"/>
              <w:left w:val="single" w:sz="12" w:space="0" w:color="auto"/>
              <w:bottom w:val="single" w:sz="6" w:space="0" w:color="auto"/>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2008</w:t>
            </w:r>
          </w:p>
        </w:tc>
        <w:tc>
          <w:tcPr>
            <w:tcW w:w="0" w:type="auto"/>
            <w:gridSpan w:val="2"/>
            <w:tcBorders>
              <w:top w:val="single" w:sz="6" w:space="0" w:color="auto"/>
              <w:left w:val="single" w:sz="4" w:space="0" w:color="auto"/>
              <w:bottom w:val="single" w:sz="6" w:space="0" w:color="auto"/>
              <w:right w:val="single" w:sz="4"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03</w:t>
            </w:r>
          </w:p>
        </w:tc>
        <w:tc>
          <w:tcPr>
            <w:tcW w:w="0" w:type="auto"/>
            <w:tcBorders>
              <w:top w:val="single" w:sz="6" w:space="0" w:color="auto"/>
              <w:left w:val="nil"/>
              <w:bottom w:val="single" w:sz="6"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2008</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 xml:space="preserve">Организация </w:t>
            </w:r>
            <w:r w:rsidRPr="008F0236">
              <w:rPr>
                <w:snapToGrid w:val="0"/>
                <w:sz w:val="20"/>
                <w:szCs w:val="20"/>
              </w:rPr>
              <w:t xml:space="preserve">ООО «Илимпром» </w:t>
            </w:r>
            <w:r w:rsidRPr="008F0236">
              <w:rPr>
                <w:snapToGrid w:val="0"/>
                <w:color w:val="000000"/>
                <w:sz w:val="20"/>
                <w:szCs w:val="20"/>
              </w:rPr>
              <w:t>по ОКПО</w:t>
            </w:r>
          </w:p>
        </w:tc>
        <w:tc>
          <w:tcPr>
            <w:tcW w:w="0" w:type="auto"/>
            <w:gridSpan w:val="4"/>
            <w:tcBorders>
              <w:top w:val="single" w:sz="6"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1549733</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Идентификационный номер налогоплательщика ИНН</w:t>
            </w:r>
          </w:p>
        </w:tc>
        <w:tc>
          <w:tcPr>
            <w:tcW w:w="0" w:type="auto"/>
            <w:gridSpan w:val="4"/>
            <w:tcBorders>
              <w:top w:val="single" w:sz="6"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1254368698157</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sz w:val="20"/>
                <w:szCs w:val="20"/>
              </w:rPr>
            </w:pPr>
            <w:r w:rsidRPr="008F0236">
              <w:rPr>
                <w:snapToGrid w:val="0"/>
                <w:sz w:val="20"/>
                <w:szCs w:val="20"/>
              </w:rPr>
              <w:t>Вид деятельности: оптовая торговля по ОКВЭД</w:t>
            </w:r>
          </w:p>
        </w:tc>
        <w:tc>
          <w:tcPr>
            <w:tcW w:w="0" w:type="auto"/>
            <w:gridSpan w:val="4"/>
            <w:tcBorders>
              <w:top w:val="single" w:sz="6"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3564279</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sz w:val="20"/>
                <w:szCs w:val="20"/>
              </w:rPr>
            </w:pPr>
            <w:r w:rsidRPr="008F0236">
              <w:rPr>
                <w:snapToGrid w:val="0"/>
                <w:sz w:val="20"/>
                <w:szCs w:val="20"/>
              </w:rPr>
              <w:t>Организационно-правовая форма / форма общество с ограниченной ответственностью</w:t>
            </w:r>
          </w:p>
        </w:tc>
        <w:tc>
          <w:tcPr>
            <w:tcW w:w="0" w:type="auto"/>
            <w:gridSpan w:val="2"/>
            <w:tcBorders>
              <w:top w:val="single" w:sz="6" w:space="0" w:color="auto"/>
              <w:left w:val="single" w:sz="12" w:space="0" w:color="auto"/>
              <w:bottom w:val="nil"/>
              <w:right w:val="single" w:sz="4" w:space="0" w:color="auto"/>
            </w:tcBorders>
          </w:tcPr>
          <w:p w:rsidR="008F0236" w:rsidRPr="008F0236" w:rsidRDefault="008F0236" w:rsidP="007B063D">
            <w:pPr>
              <w:spacing w:line="360" w:lineRule="auto"/>
              <w:ind w:right="-126"/>
              <w:jc w:val="both"/>
              <w:rPr>
                <w:snapToGrid w:val="0"/>
                <w:color w:val="000000"/>
                <w:sz w:val="20"/>
                <w:szCs w:val="20"/>
              </w:rPr>
            </w:pPr>
          </w:p>
        </w:tc>
        <w:tc>
          <w:tcPr>
            <w:tcW w:w="0" w:type="auto"/>
            <w:gridSpan w:val="2"/>
            <w:tcBorders>
              <w:top w:val="single" w:sz="6" w:space="0" w:color="auto"/>
              <w:left w:val="single" w:sz="4" w:space="0" w:color="auto"/>
              <w:bottom w:val="nil"/>
              <w:right w:val="single" w:sz="12" w:space="0" w:color="auto"/>
            </w:tcBorders>
          </w:tcPr>
          <w:p w:rsidR="008F0236" w:rsidRPr="008F0236" w:rsidRDefault="008F0236" w:rsidP="007B063D">
            <w:pPr>
              <w:spacing w:line="360" w:lineRule="auto"/>
              <w:ind w:right="-126"/>
              <w:jc w:val="both"/>
              <w:rPr>
                <w:snapToGrid w:val="0"/>
                <w:color w:val="000000"/>
                <w:sz w:val="20"/>
                <w:szCs w:val="20"/>
              </w:rPr>
            </w:pP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sz w:val="20"/>
                <w:szCs w:val="20"/>
              </w:rPr>
            </w:pPr>
            <w:r w:rsidRPr="008F0236">
              <w:rPr>
                <w:snapToGrid w:val="0"/>
                <w:sz w:val="20"/>
                <w:szCs w:val="20"/>
              </w:rPr>
              <w:t>по ОКОПФ / ОКФС</w:t>
            </w:r>
          </w:p>
        </w:tc>
        <w:tc>
          <w:tcPr>
            <w:tcW w:w="0" w:type="auto"/>
            <w:gridSpan w:val="2"/>
            <w:tcBorders>
              <w:top w:val="nil"/>
              <w:left w:val="single" w:sz="12" w:space="0" w:color="auto"/>
              <w:bottom w:val="single" w:sz="6" w:space="0" w:color="auto"/>
              <w:right w:val="single" w:sz="4"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4578548</w:t>
            </w:r>
          </w:p>
        </w:tc>
        <w:tc>
          <w:tcPr>
            <w:tcW w:w="0" w:type="auto"/>
            <w:gridSpan w:val="2"/>
            <w:tcBorders>
              <w:top w:val="nil"/>
              <w:left w:val="single" w:sz="4" w:space="0" w:color="auto"/>
              <w:bottom w:val="single" w:sz="6"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6549873</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tabs>
                <w:tab w:val="left" w:pos="6765"/>
              </w:tabs>
              <w:spacing w:line="360" w:lineRule="auto"/>
              <w:ind w:right="-126"/>
              <w:jc w:val="both"/>
              <w:rPr>
                <w:snapToGrid w:val="0"/>
                <w:color w:val="000000"/>
                <w:sz w:val="20"/>
                <w:szCs w:val="20"/>
              </w:rPr>
            </w:pPr>
            <w:r w:rsidRPr="008F0236">
              <w:rPr>
                <w:snapToGrid w:val="0"/>
                <w:color w:val="000000"/>
                <w:sz w:val="20"/>
                <w:szCs w:val="20"/>
              </w:rPr>
              <w:t>Единица измерения: тыс. руб. / млн руб. (ненужное зачеркнуть) по ОКЕИ</w:t>
            </w:r>
          </w:p>
        </w:tc>
        <w:tc>
          <w:tcPr>
            <w:tcW w:w="0" w:type="auto"/>
            <w:gridSpan w:val="4"/>
            <w:tcBorders>
              <w:top w:val="single" w:sz="6" w:space="0" w:color="auto"/>
              <w:left w:val="single" w:sz="12" w:space="0" w:color="auto"/>
              <w:bottom w:val="single" w:sz="12"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384/385</w:t>
            </w: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Местонахождение (адрес): г. Братск, ул. Мира 143</w:t>
            </w:r>
          </w:p>
        </w:tc>
        <w:tc>
          <w:tcPr>
            <w:tcW w:w="0" w:type="auto"/>
            <w:gridSpan w:val="4"/>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____________________________________________________________________________</w:t>
            </w:r>
          </w:p>
        </w:tc>
        <w:tc>
          <w:tcPr>
            <w:tcW w:w="0" w:type="auto"/>
            <w:gridSpan w:val="4"/>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p>
        </w:tc>
      </w:tr>
      <w:tr w:rsidR="008F0236" w:rsidRPr="008F0236" w:rsidTr="007B063D">
        <w:trPr>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Дата утверждения</w:t>
            </w:r>
          </w:p>
        </w:tc>
        <w:tc>
          <w:tcPr>
            <w:tcW w:w="0" w:type="auto"/>
            <w:gridSpan w:val="4"/>
            <w:tcBorders>
              <w:top w:val="single" w:sz="12"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p>
        </w:tc>
      </w:tr>
      <w:tr w:rsidR="008F0236" w:rsidRPr="008F0236" w:rsidTr="007B063D">
        <w:trPr>
          <w:trHeight w:val="65"/>
          <w:jc w:val="center"/>
        </w:trPr>
        <w:tc>
          <w:tcPr>
            <w:tcW w:w="0" w:type="auto"/>
            <w:tcBorders>
              <w:top w:val="nil"/>
              <w:left w:val="nil"/>
              <w:bottom w:val="nil"/>
              <w:right w:val="nil"/>
            </w:tcBorders>
          </w:tcPr>
          <w:p w:rsidR="008F0236" w:rsidRPr="008F0236" w:rsidRDefault="008F0236" w:rsidP="007B063D">
            <w:pPr>
              <w:spacing w:line="360" w:lineRule="auto"/>
              <w:ind w:right="-126"/>
              <w:jc w:val="both"/>
              <w:rPr>
                <w:snapToGrid w:val="0"/>
                <w:color w:val="000000"/>
                <w:sz w:val="20"/>
                <w:szCs w:val="20"/>
              </w:rPr>
            </w:pPr>
            <w:r w:rsidRPr="008F0236">
              <w:rPr>
                <w:snapToGrid w:val="0"/>
                <w:color w:val="000000"/>
                <w:sz w:val="20"/>
                <w:szCs w:val="20"/>
              </w:rPr>
              <w:t>Дата отправки (принятия)</w:t>
            </w:r>
          </w:p>
        </w:tc>
        <w:tc>
          <w:tcPr>
            <w:tcW w:w="0" w:type="auto"/>
            <w:gridSpan w:val="4"/>
            <w:tcBorders>
              <w:top w:val="single" w:sz="6" w:space="0" w:color="auto"/>
              <w:left w:val="single" w:sz="12" w:space="0" w:color="auto"/>
              <w:bottom w:val="single" w:sz="12" w:space="0" w:color="auto"/>
              <w:right w:val="single" w:sz="12" w:space="0" w:color="auto"/>
            </w:tcBorders>
          </w:tcPr>
          <w:p w:rsidR="008F0236" w:rsidRPr="008F0236" w:rsidRDefault="008F0236" w:rsidP="007B063D">
            <w:pPr>
              <w:spacing w:line="360" w:lineRule="auto"/>
              <w:ind w:right="-126"/>
              <w:jc w:val="both"/>
              <w:rPr>
                <w:snapToGrid w:val="0"/>
                <w:color w:val="000000"/>
                <w:sz w:val="20"/>
                <w:szCs w:val="20"/>
              </w:rPr>
            </w:pPr>
          </w:p>
        </w:tc>
      </w:tr>
    </w:tbl>
    <w:p w:rsidR="008F0236" w:rsidRPr="008F0236" w:rsidRDefault="008F0236" w:rsidP="008F0236">
      <w:pPr>
        <w:spacing w:line="360" w:lineRule="auto"/>
        <w:ind w:firstLine="709"/>
        <w:jc w:val="both"/>
        <w:rPr>
          <w:sz w:val="28"/>
          <w:szCs w:val="28"/>
        </w:rPr>
      </w:pPr>
    </w:p>
    <w:tbl>
      <w:tblPr>
        <w:tblW w:w="0" w:type="auto"/>
        <w:tblInd w:w="-79" w:type="dxa"/>
        <w:tblCellMar>
          <w:left w:w="71" w:type="dxa"/>
          <w:right w:w="71" w:type="dxa"/>
        </w:tblCellMar>
        <w:tblLook w:val="0000" w:firstRow="0" w:lastRow="0" w:firstColumn="0" w:lastColumn="0" w:noHBand="0" w:noVBand="0"/>
      </w:tblPr>
      <w:tblGrid>
        <w:gridCol w:w="5108"/>
        <w:gridCol w:w="1104"/>
        <w:gridCol w:w="1590"/>
        <w:gridCol w:w="1694"/>
      </w:tblGrid>
      <w:tr w:rsidR="008F0236" w:rsidRPr="008F0236" w:rsidTr="007B063D">
        <w:tc>
          <w:tcPr>
            <w:tcW w:w="0" w:type="auto"/>
            <w:tcBorders>
              <w:top w:val="single" w:sz="4"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Актив</w:t>
            </w:r>
          </w:p>
        </w:tc>
        <w:tc>
          <w:tcPr>
            <w:tcW w:w="0" w:type="auto"/>
            <w:tcBorders>
              <w:top w:val="single" w:sz="4"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Код показа-теля</w:t>
            </w:r>
          </w:p>
        </w:tc>
        <w:tc>
          <w:tcPr>
            <w:tcW w:w="0" w:type="auto"/>
            <w:tcBorders>
              <w:top w:val="single" w:sz="4"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На начало отчетного года</w:t>
            </w:r>
          </w:p>
        </w:tc>
        <w:tc>
          <w:tcPr>
            <w:tcW w:w="0" w:type="auto"/>
            <w:tcBorders>
              <w:top w:val="single" w:sz="4"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На конец отчетного периода</w:t>
            </w:r>
          </w:p>
        </w:tc>
      </w:tr>
      <w:tr w:rsidR="008F0236" w:rsidRPr="008F0236" w:rsidTr="007B063D">
        <w:tc>
          <w:tcPr>
            <w:tcW w:w="0" w:type="auto"/>
            <w:tcBorders>
              <w:top w:val="single" w:sz="4"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w:t>
            </w:r>
          </w:p>
        </w:tc>
        <w:tc>
          <w:tcPr>
            <w:tcW w:w="0" w:type="auto"/>
            <w:tcBorders>
              <w:top w:val="single" w:sz="4" w:space="0" w:color="auto"/>
              <w:left w:val="single" w:sz="6" w:space="0" w:color="auto"/>
              <w:bottom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w:t>
            </w:r>
          </w:p>
        </w:tc>
        <w:tc>
          <w:tcPr>
            <w:tcW w:w="0" w:type="auto"/>
            <w:tcBorders>
              <w:top w:val="single" w:sz="4" w:space="0" w:color="auto"/>
              <w:left w:val="single" w:sz="6" w:space="0" w:color="auto"/>
              <w:bottom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3</w:t>
            </w:r>
          </w:p>
        </w:tc>
        <w:tc>
          <w:tcPr>
            <w:tcW w:w="0" w:type="auto"/>
            <w:tcBorders>
              <w:top w:val="single" w:sz="4" w:space="0" w:color="auto"/>
              <w:left w:val="single" w:sz="6" w:space="0" w:color="auto"/>
              <w:bottom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4</w:t>
            </w:r>
          </w:p>
        </w:tc>
      </w:tr>
      <w:tr w:rsidR="008F0236" w:rsidRPr="008F0236" w:rsidTr="007B063D">
        <w:tc>
          <w:tcPr>
            <w:tcW w:w="0" w:type="auto"/>
            <w:tcBorders>
              <w:top w:val="single" w:sz="6" w:space="0" w:color="auto"/>
              <w:left w:val="single" w:sz="6" w:space="0" w:color="auto"/>
              <w:bottom w:val="single" w:sz="4" w:space="0" w:color="auto"/>
            </w:tcBorders>
          </w:tcPr>
          <w:p w:rsidR="008F0236" w:rsidRPr="008F0236" w:rsidRDefault="008F0236" w:rsidP="007B063D">
            <w:pPr>
              <w:spacing w:line="360" w:lineRule="auto"/>
              <w:rPr>
                <w:snapToGrid w:val="0"/>
                <w:color w:val="000000"/>
                <w:sz w:val="20"/>
                <w:szCs w:val="20"/>
              </w:rPr>
            </w:pPr>
            <w:r w:rsidRPr="008F0236">
              <w:rPr>
                <w:b/>
                <w:bCs/>
                <w:snapToGrid w:val="0"/>
                <w:color w:val="000000"/>
                <w:sz w:val="20"/>
                <w:szCs w:val="20"/>
              </w:rPr>
              <w:t>I. ВНЕОБОРОТНЫЕ АКТИВЫ</w:t>
            </w:r>
          </w:p>
        </w:tc>
        <w:tc>
          <w:tcPr>
            <w:tcW w:w="0" w:type="auto"/>
            <w:tcBorders>
              <w:top w:val="double" w:sz="4" w:space="0" w:color="auto"/>
              <w:left w:val="double" w:sz="4" w:space="0" w:color="auto"/>
              <w:bottom w:val="single" w:sz="4"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single" w:sz="6" w:space="0" w:color="auto"/>
              <w:bottom w:val="single" w:sz="4"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single" w:sz="6" w:space="0" w:color="auto"/>
              <w:bottom w:val="single" w:sz="4"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4" w:space="0" w:color="auto"/>
            </w:tcBorders>
          </w:tcPr>
          <w:p w:rsidR="008F0236" w:rsidRPr="008F0236" w:rsidRDefault="008F0236" w:rsidP="007B063D">
            <w:pPr>
              <w:spacing w:line="360" w:lineRule="auto"/>
              <w:rPr>
                <w:b/>
                <w:bCs/>
                <w:snapToGrid w:val="0"/>
                <w:color w:val="000000"/>
                <w:sz w:val="20"/>
                <w:szCs w:val="20"/>
              </w:rPr>
            </w:pPr>
            <w:r w:rsidRPr="008F0236">
              <w:rPr>
                <w:snapToGrid w:val="0"/>
                <w:color w:val="000000"/>
                <w:sz w:val="20"/>
                <w:szCs w:val="20"/>
              </w:rPr>
              <w:t>Нематериальные активы</w:t>
            </w:r>
          </w:p>
        </w:tc>
        <w:tc>
          <w:tcPr>
            <w:tcW w:w="0" w:type="auto"/>
            <w:tcBorders>
              <w:top w:val="single" w:sz="4"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110</w:t>
            </w:r>
          </w:p>
        </w:tc>
        <w:tc>
          <w:tcPr>
            <w:tcW w:w="0" w:type="auto"/>
            <w:tcBorders>
              <w:top w:val="single" w:sz="4"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4"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10</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Основные средства</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120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56189</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Незавершенное строительство</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130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rPr>
          <w:trHeight w:val="65"/>
        </w:trPr>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Доходные вложения в материальные ценности</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135</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Долгосрочные финансовые вложения</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140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Отложенные налоговые активы</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145</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rPr>
          <w:trHeight w:val="79"/>
        </w:trPr>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Прочие внеоборотные активы</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150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rPr>
          <w:trHeight w:val="65"/>
        </w:trPr>
        <w:tc>
          <w:tcPr>
            <w:tcW w:w="0" w:type="auto"/>
            <w:tcBorders>
              <w:top w:val="single" w:sz="6" w:space="0" w:color="auto"/>
              <w:left w:val="single" w:sz="6" w:space="0" w:color="auto"/>
              <w:bottom w:val="sing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ИТОГО по разделу I</w:t>
            </w:r>
          </w:p>
        </w:tc>
        <w:tc>
          <w:tcPr>
            <w:tcW w:w="0" w:type="auto"/>
            <w:tcBorders>
              <w:top w:val="single" w:sz="6" w:space="0" w:color="auto"/>
              <w:left w:val="double" w:sz="4" w:space="0" w:color="auto"/>
              <w:bottom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190</w:t>
            </w:r>
          </w:p>
        </w:tc>
        <w:tc>
          <w:tcPr>
            <w:tcW w:w="0" w:type="auto"/>
            <w:tcBorders>
              <w:top w:val="single" w:sz="6" w:space="0" w:color="auto"/>
              <w:left w:val="single" w:sz="6" w:space="0" w:color="auto"/>
              <w:bottom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56125</w:t>
            </w:r>
          </w:p>
        </w:tc>
      </w:tr>
      <w:tr w:rsidR="008F0236" w:rsidRPr="008F0236" w:rsidTr="007B063D">
        <w:trPr>
          <w:trHeight w:val="208"/>
        </w:trPr>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b/>
                <w:bCs/>
                <w:snapToGrid w:val="0"/>
                <w:color w:val="000000"/>
                <w:sz w:val="20"/>
                <w:szCs w:val="20"/>
              </w:rPr>
              <w:t>II. ОБОРОТНЫЕ АКТИВЫ</w:t>
            </w:r>
          </w:p>
        </w:tc>
        <w:tc>
          <w:tcPr>
            <w:tcW w:w="0" w:type="auto"/>
            <w:tcBorders>
              <w:top w:val="double" w:sz="4"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Запасы в том числе:</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210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10547</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сырье, материалы и другие аналогичные ценности</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3325</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животные на выращивании и откорме</w:t>
            </w:r>
          </w:p>
        </w:tc>
        <w:tc>
          <w:tcPr>
            <w:tcW w:w="0" w:type="auto"/>
            <w:tcBorders>
              <w:top w:val="single" w:sz="6" w:space="0" w:color="auto"/>
              <w:left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затраты в незавершенном производстве</w:t>
            </w:r>
          </w:p>
        </w:tc>
        <w:tc>
          <w:tcPr>
            <w:tcW w:w="0" w:type="auto"/>
            <w:tcBorders>
              <w:top w:val="single" w:sz="6" w:space="0" w:color="auto"/>
              <w:left w:val="double" w:sz="4" w:space="0" w:color="auto"/>
              <w:bottom w:val="single" w:sz="4"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4"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1882</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готовая продукция и товары для перепродажи</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5340</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товары отгруженные</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расходы будущих периодов</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прочие запасы и затраты</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Налог на добавленную стоимость по приобретенным ценностям</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220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Дебиторская задолженность (платежи по которой ожидаются более чем</w:t>
            </w:r>
          </w:p>
          <w:p w:rsidR="008F0236" w:rsidRPr="008F0236" w:rsidRDefault="008F0236" w:rsidP="007B063D">
            <w:pPr>
              <w:spacing w:line="360" w:lineRule="auto"/>
              <w:rPr>
                <w:snapToGrid w:val="0"/>
                <w:color w:val="000000"/>
                <w:sz w:val="20"/>
                <w:szCs w:val="20"/>
              </w:rPr>
            </w:pPr>
            <w:r w:rsidRPr="008F0236">
              <w:rPr>
                <w:snapToGrid w:val="0"/>
                <w:color w:val="000000"/>
                <w:sz w:val="20"/>
                <w:szCs w:val="20"/>
              </w:rPr>
              <w:t>через 12 месяцев после отчетной даты)</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230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в том числе покупатели и заказчики</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Дебиторская задолженность (платежи по которой ожидаются в течение 12 месяцев после отчетной даты)</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240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1680</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в том числе: покупатели и заказчики</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Краткосрочные финансовые вложения (56, 58, 82)</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250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Денежные средства</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260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32</w:t>
            </w:r>
          </w:p>
        </w:tc>
      </w:tr>
      <w:tr w:rsidR="008F0236" w:rsidRPr="008F0236" w:rsidTr="007B063D">
        <w:tc>
          <w:tcPr>
            <w:tcW w:w="0" w:type="auto"/>
            <w:tcBorders>
              <w:top w:val="single" w:sz="6" w:space="0" w:color="auto"/>
              <w:left w:val="single" w:sz="6" w:space="0" w:color="auto"/>
              <w:bottom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Прочие оборотные активы</w:t>
            </w:r>
          </w:p>
        </w:tc>
        <w:tc>
          <w:tcPr>
            <w:tcW w:w="0" w:type="auto"/>
            <w:tcBorders>
              <w:top w:val="single" w:sz="6" w:space="0" w:color="auto"/>
              <w:left w:val="double" w:sz="4" w:space="0" w:color="auto"/>
              <w:bottom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270</w:t>
            </w:r>
          </w:p>
        </w:tc>
        <w:tc>
          <w:tcPr>
            <w:tcW w:w="0" w:type="auto"/>
            <w:tcBorders>
              <w:top w:val="single" w:sz="6" w:space="0" w:color="auto"/>
              <w:left w:val="single" w:sz="6" w:space="0" w:color="auto"/>
              <w:bottom w:val="double" w:sz="4"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2690</w:t>
            </w:r>
          </w:p>
        </w:tc>
      </w:tr>
      <w:tr w:rsidR="008F0236" w:rsidRPr="008F0236" w:rsidTr="007B063D">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ИТОГО по разделу II</w:t>
            </w: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290</w:t>
            </w: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14953</w:t>
            </w:r>
          </w:p>
        </w:tc>
      </w:tr>
      <w:tr w:rsidR="008F0236" w:rsidRPr="008F0236" w:rsidTr="007B063D">
        <w:tc>
          <w:tcPr>
            <w:tcW w:w="0" w:type="auto"/>
            <w:tcBorders>
              <w:top w:val="double" w:sz="4" w:space="0" w:color="auto"/>
              <w:left w:val="single" w:sz="6" w:space="0" w:color="auto"/>
              <w:bottom w:val="single" w:sz="6" w:space="0" w:color="auto"/>
            </w:tcBorders>
          </w:tcPr>
          <w:p w:rsidR="008F0236" w:rsidRPr="008F0236" w:rsidRDefault="008F0236" w:rsidP="007B063D">
            <w:pPr>
              <w:spacing w:line="360" w:lineRule="auto"/>
              <w:rPr>
                <w:b/>
                <w:bCs/>
                <w:snapToGrid w:val="0"/>
                <w:color w:val="000000"/>
                <w:sz w:val="20"/>
                <w:szCs w:val="20"/>
              </w:rPr>
            </w:pPr>
            <w:r w:rsidRPr="008F0236">
              <w:rPr>
                <w:b/>
                <w:bCs/>
                <w:snapToGrid w:val="0"/>
                <w:color w:val="000000"/>
                <w:sz w:val="20"/>
                <w:szCs w:val="20"/>
              </w:rPr>
              <w:t>БАЛАНС (сумма строк 190 + 290)</w:t>
            </w: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300</w:t>
            </w: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71148</w:t>
            </w:r>
          </w:p>
        </w:tc>
      </w:tr>
    </w:tbl>
    <w:p w:rsidR="008F0236" w:rsidRPr="008F0236" w:rsidRDefault="008F0236" w:rsidP="008F0236">
      <w:pPr>
        <w:pBdr>
          <w:right w:val="double" w:sz="4" w:space="4" w:color="auto"/>
        </w:pBdr>
        <w:spacing w:line="360" w:lineRule="auto"/>
        <w:ind w:firstLine="709"/>
        <w:jc w:val="both"/>
        <w:rPr>
          <w:snapToGrid w:val="0"/>
          <w:sz w:val="28"/>
          <w:szCs w:val="28"/>
        </w:rPr>
      </w:pPr>
    </w:p>
    <w:p w:rsidR="008F0236" w:rsidRPr="008F0236" w:rsidRDefault="008F0236" w:rsidP="008F0236">
      <w:pPr>
        <w:pBdr>
          <w:right w:val="double" w:sz="4" w:space="4" w:color="auto"/>
        </w:pBdr>
        <w:spacing w:line="360" w:lineRule="auto"/>
        <w:ind w:firstLine="709"/>
        <w:jc w:val="both"/>
        <w:rPr>
          <w:snapToGrid w:val="0"/>
          <w:sz w:val="28"/>
          <w:szCs w:val="28"/>
        </w:rPr>
      </w:pPr>
      <w:r w:rsidRPr="008F0236">
        <w:rPr>
          <w:snapToGrid w:val="0"/>
          <w:sz w:val="28"/>
          <w:szCs w:val="28"/>
        </w:rPr>
        <w:t>Форма 0710001 с. 2</w:t>
      </w:r>
    </w:p>
    <w:tbl>
      <w:tblPr>
        <w:tblW w:w="0" w:type="auto"/>
        <w:tblInd w:w="-79" w:type="dxa"/>
        <w:tblCellMar>
          <w:left w:w="71" w:type="dxa"/>
          <w:right w:w="71" w:type="dxa"/>
        </w:tblCellMar>
        <w:tblLook w:val="0000" w:firstRow="0" w:lastRow="0" w:firstColumn="0" w:lastColumn="0" w:noHBand="0" w:noVBand="0"/>
      </w:tblPr>
      <w:tblGrid>
        <w:gridCol w:w="4590"/>
        <w:gridCol w:w="1277"/>
        <w:gridCol w:w="9"/>
        <w:gridCol w:w="1744"/>
        <w:gridCol w:w="1876"/>
      </w:tblGrid>
      <w:tr w:rsidR="008F0236" w:rsidRPr="008F0236" w:rsidTr="007B063D">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Пассив</w:t>
            </w: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Код показателя</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На начало отчетного года</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На конец отчетного периода</w:t>
            </w:r>
          </w:p>
        </w:tc>
      </w:tr>
      <w:tr w:rsidR="008F0236" w:rsidRPr="008F0236" w:rsidTr="007B063D">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1</w:t>
            </w:r>
          </w:p>
        </w:tc>
        <w:tc>
          <w:tcPr>
            <w:tcW w:w="0" w:type="auto"/>
            <w:gridSpan w:val="2"/>
            <w:tcBorders>
              <w:top w:val="single" w:sz="6"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2</w:t>
            </w:r>
          </w:p>
        </w:tc>
        <w:tc>
          <w:tcPr>
            <w:tcW w:w="0" w:type="auto"/>
            <w:tcBorders>
              <w:top w:val="single" w:sz="6"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3</w:t>
            </w:r>
          </w:p>
        </w:tc>
        <w:tc>
          <w:tcPr>
            <w:tcW w:w="0" w:type="auto"/>
            <w:tcBorders>
              <w:top w:val="single" w:sz="6" w:space="0" w:color="auto"/>
              <w:left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4</w:t>
            </w:r>
          </w:p>
        </w:tc>
      </w:tr>
      <w:tr w:rsidR="008F0236" w:rsidRPr="008F0236" w:rsidTr="007B063D">
        <w:trPr>
          <w:trHeight w:val="254"/>
        </w:trPr>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b/>
                <w:bCs/>
                <w:snapToGrid w:val="0"/>
                <w:color w:val="000000"/>
                <w:sz w:val="20"/>
                <w:szCs w:val="20"/>
              </w:rPr>
              <w:t>III. КАПИТАЛ И РЕЗЕРВЫ</w:t>
            </w:r>
          </w:p>
        </w:tc>
        <w:tc>
          <w:tcPr>
            <w:tcW w:w="0" w:type="auto"/>
            <w:gridSpan w:val="2"/>
            <w:tcBorders>
              <w:top w:val="double" w:sz="4"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Уставный капитал</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410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60000</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Собственные акции, выкупленные у акционеров</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Добавочный капитал</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420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4400</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Резервный капитал</w:t>
            </w:r>
          </w:p>
          <w:p w:rsidR="008F0236" w:rsidRPr="008F0236" w:rsidRDefault="008F0236" w:rsidP="007B063D">
            <w:pPr>
              <w:spacing w:line="360" w:lineRule="auto"/>
              <w:rPr>
                <w:snapToGrid w:val="0"/>
                <w:color w:val="000000"/>
                <w:sz w:val="20"/>
                <w:szCs w:val="20"/>
              </w:rPr>
            </w:pPr>
            <w:r w:rsidRPr="008F0236">
              <w:rPr>
                <w:snapToGrid w:val="0"/>
                <w:color w:val="000000"/>
                <w:sz w:val="20"/>
                <w:szCs w:val="20"/>
              </w:rPr>
              <w:t>в том числе:</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r w:rsidRPr="008F0236">
              <w:rPr>
                <w:snapToGrid w:val="0"/>
                <w:color w:val="000000"/>
                <w:sz w:val="20"/>
                <w:szCs w:val="20"/>
              </w:rPr>
              <w:t>430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резервы, образованные в соответствии с законодательством</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rPr>
          <w:trHeight w:val="488"/>
        </w:trPr>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резервы, образованные в соответствии с учредительными документами</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Нераспределенная прибыль (непокрытый убыток )</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470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1986</w:t>
            </w:r>
          </w:p>
        </w:tc>
      </w:tr>
      <w:tr w:rsidR="008F0236" w:rsidRPr="008F0236" w:rsidTr="007B063D">
        <w:trPr>
          <w:trHeight w:val="65"/>
        </w:trPr>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ИТОГО по разделу III</w:t>
            </w:r>
          </w:p>
        </w:tc>
        <w:tc>
          <w:tcPr>
            <w:tcW w:w="0" w:type="auto"/>
            <w:gridSpan w:val="2"/>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490</w:t>
            </w: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66386</w:t>
            </w:r>
          </w:p>
        </w:tc>
      </w:tr>
      <w:tr w:rsidR="008F0236" w:rsidRPr="008F0236" w:rsidTr="007B063D">
        <w:tc>
          <w:tcPr>
            <w:tcW w:w="0" w:type="auto"/>
            <w:tcBorders>
              <w:top w:val="double" w:sz="4" w:space="0" w:color="auto"/>
              <w:left w:val="single" w:sz="6" w:space="0" w:color="auto"/>
              <w:bottom w:val="single" w:sz="6" w:space="0" w:color="auto"/>
            </w:tcBorders>
          </w:tcPr>
          <w:p w:rsidR="008F0236" w:rsidRPr="008F0236" w:rsidRDefault="008F0236" w:rsidP="007B063D">
            <w:pPr>
              <w:tabs>
                <w:tab w:val="left" w:pos="567"/>
              </w:tabs>
              <w:spacing w:line="360" w:lineRule="auto"/>
              <w:rPr>
                <w:b/>
                <w:bCs/>
                <w:snapToGrid w:val="0"/>
                <w:color w:val="000000"/>
                <w:sz w:val="20"/>
                <w:szCs w:val="20"/>
              </w:rPr>
            </w:pPr>
            <w:r w:rsidRPr="008F0236">
              <w:rPr>
                <w:b/>
                <w:bCs/>
                <w:snapToGrid w:val="0"/>
                <w:color w:val="000000"/>
                <w:sz w:val="20"/>
                <w:szCs w:val="20"/>
              </w:rPr>
              <w:t>IV. ДОЛГОСРОЧНЫЕ ОБЯЗАТЕЛЬСТВА</w:t>
            </w:r>
          </w:p>
        </w:tc>
        <w:tc>
          <w:tcPr>
            <w:tcW w:w="0" w:type="auto"/>
            <w:gridSpan w:val="2"/>
            <w:tcBorders>
              <w:top w:val="double" w:sz="4"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Займы и кредиты</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510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Отложенные налоговые обязательства</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515</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Прочие долгосрочные обязательства</w:t>
            </w:r>
          </w:p>
        </w:tc>
        <w:tc>
          <w:tcPr>
            <w:tcW w:w="0" w:type="auto"/>
            <w:gridSpan w:val="2"/>
            <w:tcBorders>
              <w:top w:val="single" w:sz="6" w:space="0" w:color="auto"/>
              <w:left w:val="double" w:sz="4" w:space="0" w:color="auto"/>
              <w:bottom w:val="double" w:sz="4"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520</w:t>
            </w:r>
          </w:p>
        </w:tc>
        <w:tc>
          <w:tcPr>
            <w:tcW w:w="0" w:type="auto"/>
            <w:tcBorders>
              <w:top w:val="single" w:sz="6" w:space="0" w:color="auto"/>
              <w:left w:val="single" w:sz="6" w:space="0" w:color="auto"/>
              <w:bottom w:val="double" w:sz="4"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ИТОГО по разделу IV</w:t>
            </w:r>
          </w:p>
        </w:tc>
        <w:tc>
          <w:tcPr>
            <w:tcW w:w="0" w:type="auto"/>
            <w:gridSpan w:val="2"/>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590</w:t>
            </w: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double" w:sz="4"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b/>
                <w:bCs/>
                <w:snapToGrid w:val="0"/>
                <w:color w:val="000000"/>
                <w:sz w:val="20"/>
                <w:szCs w:val="20"/>
              </w:rPr>
              <w:t>V. КРАТКОСРОЧНЫЕ ОБЯЗАТЕЛЬСТВА</w:t>
            </w:r>
          </w:p>
        </w:tc>
        <w:tc>
          <w:tcPr>
            <w:tcW w:w="0" w:type="auto"/>
            <w:gridSpan w:val="2"/>
            <w:tcBorders>
              <w:top w:val="double" w:sz="4"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Займы и кредиты</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610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Кредиторская задолженность</w:t>
            </w:r>
          </w:p>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в том числе:</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620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4412</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поставщики и подрядчики</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2677</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задолженность перед персоналом организации</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412</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задолженность перед государственными внебюджетными фондами</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204</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задолженность по налогам и сборам</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1119</w:t>
            </w: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прочие кредиторы</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Задолженность участникам (учредителям) по выплате доходов</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630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Доходы будущих периодов</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640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Резервы предстоящих расходов</w:t>
            </w:r>
          </w:p>
        </w:tc>
        <w:tc>
          <w:tcPr>
            <w:tcW w:w="0" w:type="auto"/>
            <w:gridSpan w:val="2"/>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650</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rPr>
          <w:trHeight w:val="92"/>
        </w:trPr>
        <w:tc>
          <w:tcPr>
            <w:tcW w:w="0" w:type="auto"/>
            <w:tcBorders>
              <w:top w:val="single" w:sz="6" w:space="0" w:color="auto"/>
              <w:left w:val="single" w:sz="6" w:space="0" w:color="auto"/>
              <w:bottom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Прочие краткосрочные обязательства</w:t>
            </w:r>
          </w:p>
        </w:tc>
        <w:tc>
          <w:tcPr>
            <w:tcW w:w="0" w:type="auto"/>
            <w:gridSpan w:val="2"/>
            <w:tcBorders>
              <w:top w:val="single" w:sz="6" w:space="0" w:color="auto"/>
              <w:left w:val="double" w:sz="4" w:space="0" w:color="auto"/>
              <w:bottom w:val="double" w:sz="4"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660</w:t>
            </w:r>
          </w:p>
        </w:tc>
        <w:tc>
          <w:tcPr>
            <w:tcW w:w="0" w:type="auto"/>
            <w:tcBorders>
              <w:top w:val="single" w:sz="6" w:space="0" w:color="auto"/>
              <w:left w:val="single" w:sz="6" w:space="0" w:color="auto"/>
              <w:bottom w:val="double" w:sz="4"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350</w:t>
            </w:r>
          </w:p>
        </w:tc>
      </w:tr>
      <w:tr w:rsidR="008F0236" w:rsidRPr="008F0236" w:rsidTr="007B063D">
        <w:trPr>
          <w:trHeight w:val="65"/>
        </w:trPr>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ИТОГО по разделу V</w:t>
            </w:r>
          </w:p>
        </w:tc>
        <w:tc>
          <w:tcPr>
            <w:tcW w:w="0" w:type="auto"/>
            <w:gridSpan w:val="2"/>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690</w:t>
            </w: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double" w:sz="4"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4762</w:t>
            </w:r>
          </w:p>
        </w:tc>
      </w:tr>
      <w:tr w:rsidR="008F0236" w:rsidRPr="008F0236" w:rsidTr="007B063D">
        <w:tc>
          <w:tcPr>
            <w:tcW w:w="0" w:type="auto"/>
            <w:tcBorders>
              <w:top w:val="double" w:sz="4" w:space="0" w:color="auto"/>
              <w:left w:val="single" w:sz="6" w:space="0" w:color="auto"/>
              <w:bottom w:val="single" w:sz="6" w:space="0" w:color="auto"/>
            </w:tcBorders>
          </w:tcPr>
          <w:p w:rsidR="008F0236" w:rsidRPr="008F0236" w:rsidRDefault="008F0236" w:rsidP="007B063D">
            <w:pPr>
              <w:tabs>
                <w:tab w:val="left" w:pos="567"/>
              </w:tabs>
              <w:spacing w:line="360" w:lineRule="auto"/>
              <w:rPr>
                <w:b/>
                <w:bCs/>
                <w:snapToGrid w:val="0"/>
                <w:color w:val="000000"/>
                <w:sz w:val="20"/>
                <w:szCs w:val="20"/>
              </w:rPr>
            </w:pPr>
            <w:r w:rsidRPr="008F0236">
              <w:rPr>
                <w:b/>
                <w:bCs/>
                <w:snapToGrid w:val="0"/>
                <w:color w:val="000000"/>
                <w:sz w:val="20"/>
                <w:szCs w:val="20"/>
              </w:rPr>
              <w:t>БАЛАНС</w:t>
            </w:r>
          </w:p>
        </w:tc>
        <w:tc>
          <w:tcPr>
            <w:tcW w:w="0" w:type="auto"/>
            <w:gridSpan w:val="2"/>
            <w:tcBorders>
              <w:top w:val="double" w:sz="4" w:space="0" w:color="auto"/>
              <w:left w:val="double" w:sz="4" w:space="0" w:color="auto"/>
              <w:bottom w:val="double" w:sz="4"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700</w:t>
            </w:r>
          </w:p>
        </w:tc>
        <w:tc>
          <w:tcPr>
            <w:tcW w:w="0" w:type="auto"/>
            <w:tcBorders>
              <w:top w:val="double" w:sz="4" w:space="0" w:color="auto"/>
              <w:left w:val="single" w:sz="6" w:space="0" w:color="auto"/>
              <w:bottom w:val="double" w:sz="4"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single" w:sz="6" w:space="0" w:color="auto"/>
              <w:bottom w:val="double" w:sz="4"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71148</w:t>
            </w:r>
          </w:p>
        </w:tc>
      </w:tr>
      <w:tr w:rsidR="008F0236" w:rsidRPr="008F0236" w:rsidTr="007B063D">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b/>
                <w:bCs/>
                <w:snapToGrid w:val="0"/>
                <w:sz w:val="20"/>
                <w:szCs w:val="20"/>
              </w:rPr>
            </w:pPr>
            <w:r w:rsidRPr="008F0236">
              <w:rPr>
                <w:b/>
                <w:bCs/>
                <w:snapToGrid w:val="0"/>
                <w:sz w:val="20"/>
                <w:szCs w:val="20"/>
              </w:rPr>
              <w:t>Справка о наличии ценностей,</w:t>
            </w:r>
          </w:p>
          <w:p w:rsidR="008F0236" w:rsidRPr="008F0236" w:rsidRDefault="008F0236" w:rsidP="007B063D">
            <w:pPr>
              <w:tabs>
                <w:tab w:val="left" w:pos="567"/>
              </w:tabs>
              <w:spacing w:line="360" w:lineRule="auto"/>
              <w:rPr>
                <w:snapToGrid w:val="0"/>
                <w:color w:val="000000"/>
                <w:sz w:val="20"/>
                <w:szCs w:val="20"/>
              </w:rPr>
            </w:pPr>
            <w:r w:rsidRPr="008F0236">
              <w:rPr>
                <w:b/>
                <w:bCs/>
                <w:snapToGrid w:val="0"/>
                <w:sz w:val="20"/>
                <w:szCs w:val="20"/>
              </w:rPr>
              <w:t>учитываемых на забалансовых счетах</w:t>
            </w: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Арендованные основные средства</w:t>
            </w:r>
          </w:p>
        </w:tc>
        <w:tc>
          <w:tcPr>
            <w:tcW w:w="0" w:type="auto"/>
            <w:tcBorders>
              <w:top w:val="double" w:sz="4"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double" w:sz="4"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double" w:sz="4"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в том числе по лизингу</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Товарно-материальные ценности, принятые на ответственное хранение</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Товары, принятые на комиссию</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Списанная в убыток задолженность неплатежеспособных дебиторов</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FF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Обеспечение обязательств и платежей полученные</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FF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Обеспечение обязательств и платежей выданные</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Износ жилищного фонда</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Износ объектов внешнего благоустройства и других аналогичных объектов</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r w:rsidR="008F0236" w:rsidRPr="008F0236" w:rsidTr="007B063D">
        <w:tc>
          <w:tcPr>
            <w:tcW w:w="0" w:type="auto"/>
            <w:tcBorders>
              <w:top w:val="single" w:sz="6" w:space="0" w:color="auto"/>
              <w:left w:val="single" w:sz="6" w:space="0" w:color="auto"/>
              <w:bottom w:val="single" w:sz="6" w:space="0" w:color="auto"/>
            </w:tcBorders>
          </w:tcPr>
          <w:p w:rsidR="008F0236" w:rsidRPr="008F0236" w:rsidRDefault="008F0236" w:rsidP="007B063D">
            <w:pPr>
              <w:tabs>
                <w:tab w:val="left" w:pos="567"/>
              </w:tabs>
              <w:spacing w:line="360" w:lineRule="auto"/>
              <w:rPr>
                <w:snapToGrid w:val="0"/>
                <w:color w:val="000000"/>
                <w:sz w:val="20"/>
                <w:szCs w:val="20"/>
              </w:rPr>
            </w:pPr>
            <w:r w:rsidRPr="008F0236">
              <w:rPr>
                <w:snapToGrid w:val="0"/>
                <w:color w:val="000000"/>
                <w:sz w:val="20"/>
                <w:szCs w:val="20"/>
              </w:rPr>
              <w:t>Нематериальные активы, полученные в пользование</w:t>
            </w:r>
          </w:p>
        </w:tc>
        <w:tc>
          <w:tcPr>
            <w:tcW w:w="0" w:type="auto"/>
            <w:tcBorders>
              <w:top w:val="single" w:sz="6" w:space="0" w:color="auto"/>
              <w:left w:val="double" w:sz="4"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tabs>
                <w:tab w:val="left" w:pos="567"/>
              </w:tabs>
              <w:spacing w:line="360" w:lineRule="auto"/>
              <w:rPr>
                <w:snapToGrid w:val="0"/>
                <w:color w:val="000000"/>
                <w:sz w:val="20"/>
                <w:szCs w:val="20"/>
              </w:rPr>
            </w:pPr>
          </w:p>
        </w:tc>
        <w:tc>
          <w:tcPr>
            <w:tcW w:w="0" w:type="auto"/>
            <w:tcBorders>
              <w:top w:val="single" w:sz="6" w:space="0" w:color="auto"/>
              <w:left w:val="single" w:sz="6" w:space="0" w:color="auto"/>
              <w:bottom w:val="single" w:sz="6" w:space="0" w:color="auto"/>
              <w:right w:val="double" w:sz="4" w:space="0" w:color="auto"/>
            </w:tcBorders>
          </w:tcPr>
          <w:p w:rsidR="008F0236" w:rsidRPr="008F0236" w:rsidRDefault="008F0236" w:rsidP="007B063D">
            <w:pPr>
              <w:tabs>
                <w:tab w:val="left" w:pos="567"/>
              </w:tabs>
              <w:spacing w:line="360" w:lineRule="auto"/>
              <w:rPr>
                <w:snapToGrid w:val="0"/>
                <w:color w:val="000000"/>
                <w:sz w:val="20"/>
                <w:szCs w:val="20"/>
              </w:rPr>
            </w:pPr>
          </w:p>
        </w:tc>
      </w:tr>
    </w:tbl>
    <w:p w:rsidR="008F0236" w:rsidRPr="008F0236" w:rsidRDefault="008F0236" w:rsidP="008F0236">
      <w:pPr>
        <w:spacing w:line="360" w:lineRule="auto"/>
        <w:ind w:firstLine="709"/>
        <w:jc w:val="both"/>
        <w:rPr>
          <w:snapToGrid w:val="0"/>
          <w:sz w:val="28"/>
          <w:szCs w:val="28"/>
        </w:rPr>
      </w:pPr>
    </w:p>
    <w:p w:rsidR="008F0236" w:rsidRPr="008F0236" w:rsidRDefault="008F0236" w:rsidP="008F0236">
      <w:pPr>
        <w:spacing w:line="360" w:lineRule="auto"/>
        <w:ind w:firstLine="709"/>
        <w:jc w:val="both"/>
        <w:rPr>
          <w:snapToGrid w:val="0"/>
          <w:sz w:val="28"/>
          <w:szCs w:val="28"/>
        </w:rPr>
      </w:pPr>
      <w:r w:rsidRPr="008F0236">
        <w:rPr>
          <w:snapToGrid w:val="0"/>
          <w:sz w:val="28"/>
          <w:szCs w:val="28"/>
        </w:rPr>
        <w:t xml:space="preserve">Руководитель ________ Ким А. И </w:t>
      </w:r>
    </w:p>
    <w:p w:rsidR="008F0236" w:rsidRPr="008F0236" w:rsidRDefault="008F0236" w:rsidP="008F0236">
      <w:pPr>
        <w:spacing w:line="360" w:lineRule="auto"/>
        <w:ind w:firstLine="709"/>
        <w:jc w:val="both"/>
        <w:rPr>
          <w:snapToGrid w:val="0"/>
          <w:sz w:val="28"/>
          <w:szCs w:val="28"/>
        </w:rPr>
      </w:pPr>
      <w:r w:rsidRPr="008F0236">
        <w:rPr>
          <w:snapToGrid w:val="0"/>
          <w:sz w:val="28"/>
          <w:szCs w:val="28"/>
        </w:rPr>
        <w:t>Главный бухгалтер _________ Небольсина О.Н.</w:t>
      </w:r>
    </w:p>
    <w:p w:rsidR="008F0236" w:rsidRPr="008F0236" w:rsidRDefault="008F0236" w:rsidP="008F0236">
      <w:pPr>
        <w:spacing w:line="360" w:lineRule="auto"/>
        <w:ind w:firstLine="709"/>
        <w:jc w:val="both"/>
        <w:rPr>
          <w:sz w:val="28"/>
          <w:szCs w:val="28"/>
        </w:rPr>
      </w:pPr>
    </w:p>
    <w:p w:rsidR="008F0236" w:rsidRPr="008F0236" w:rsidRDefault="008F0236" w:rsidP="008F0236">
      <w:pPr>
        <w:pStyle w:val="1"/>
        <w:ind w:left="0" w:right="0" w:firstLine="709"/>
        <w:jc w:val="both"/>
        <w:rPr>
          <w:b/>
          <w:bCs/>
          <w:snapToGrid w:val="0"/>
          <w:color w:val="000000"/>
        </w:rPr>
      </w:pPr>
      <w:r w:rsidRPr="008F0236">
        <w:br w:type="page"/>
      </w:r>
      <w:bookmarkStart w:id="3" w:name="_Toc71368022"/>
      <w:r w:rsidRPr="008F0236">
        <w:rPr>
          <w:b/>
          <w:bCs/>
        </w:rPr>
        <w:t>Отчет о прибылях и убытках</w:t>
      </w:r>
      <w:bookmarkStart w:id="4" w:name="_Toc71368023"/>
      <w:bookmarkEnd w:id="3"/>
      <w:r w:rsidRPr="008F0236">
        <w:rPr>
          <w:b/>
          <w:bCs/>
        </w:rPr>
        <w:t xml:space="preserve"> </w:t>
      </w:r>
      <w:r w:rsidRPr="008F0236">
        <w:rPr>
          <w:b/>
          <w:bCs/>
          <w:snapToGrid w:val="0"/>
          <w:color w:val="000000"/>
        </w:rPr>
        <w:t>за 1 квартал 2009 г.</w:t>
      </w:r>
      <w:bookmarkEnd w:id="4"/>
    </w:p>
    <w:tbl>
      <w:tblPr>
        <w:tblW w:w="5000" w:type="pct"/>
        <w:jc w:val="center"/>
        <w:tblCellMar>
          <w:left w:w="71" w:type="dxa"/>
          <w:right w:w="71" w:type="dxa"/>
        </w:tblCellMar>
        <w:tblLook w:val="0000" w:firstRow="0" w:lastRow="0" w:firstColumn="0" w:lastColumn="0" w:noHBand="0" w:noVBand="0"/>
      </w:tblPr>
      <w:tblGrid>
        <w:gridCol w:w="7525"/>
        <w:gridCol w:w="657"/>
        <w:gridCol w:w="359"/>
        <w:gridCol w:w="298"/>
        <w:gridCol w:w="657"/>
      </w:tblGrid>
      <w:tr w:rsidR="008F0236" w:rsidRPr="008F0236" w:rsidTr="007B063D">
        <w:trPr>
          <w:cantSplit/>
          <w:trHeight w:val="294"/>
          <w:jc w:val="center"/>
        </w:trPr>
        <w:tc>
          <w:tcPr>
            <w:tcW w:w="3962" w:type="pct"/>
            <w:tcBorders>
              <w:top w:val="nil"/>
              <w:left w:val="nil"/>
              <w:bottom w:val="nil"/>
              <w:right w:val="single" w:sz="4" w:space="0" w:color="auto"/>
            </w:tcBorders>
          </w:tcPr>
          <w:p w:rsidR="008F0236" w:rsidRPr="008F0236" w:rsidRDefault="008F0236" w:rsidP="007B063D">
            <w:pPr>
              <w:tabs>
                <w:tab w:val="left" w:pos="2127"/>
              </w:tabs>
              <w:spacing w:line="360" w:lineRule="auto"/>
              <w:ind w:firstLine="22"/>
              <w:rPr>
                <w:snapToGrid w:val="0"/>
                <w:color w:val="000000"/>
                <w:sz w:val="20"/>
                <w:szCs w:val="20"/>
              </w:rPr>
            </w:pPr>
          </w:p>
        </w:tc>
        <w:tc>
          <w:tcPr>
            <w:tcW w:w="1038" w:type="pct"/>
            <w:gridSpan w:val="4"/>
            <w:tcBorders>
              <w:top w:val="single" w:sz="6" w:space="0" w:color="auto"/>
              <w:left w:val="nil"/>
              <w:bottom w:val="nil"/>
              <w:right w:val="single" w:sz="6"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Коды</w:t>
            </w:r>
          </w:p>
        </w:tc>
      </w:tr>
      <w:tr w:rsidR="008F0236" w:rsidRPr="008F0236" w:rsidTr="007B063D">
        <w:trPr>
          <w:cantSplit/>
          <w:jc w:val="center"/>
        </w:trPr>
        <w:tc>
          <w:tcPr>
            <w:tcW w:w="3962" w:type="pct"/>
            <w:vMerge w:val="restart"/>
            <w:tcBorders>
              <w:top w:val="nil"/>
              <w:left w:val="nil"/>
              <w:bottom w:val="nil"/>
              <w:right w:val="nil"/>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Форма № 2 по ОКУД Дата (год, месяц, число)</w:t>
            </w:r>
          </w:p>
          <w:p w:rsidR="008F0236" w:rsidRPr="008F0236" w:rsidRDefault="008F0236" w:rsidP="007B063D">
            <w:pPr>
              <w:spacing w:line="360" w:lineRule="auto"/>
              <w:ind w:firstLine="22"/>
              <w:rPr>
                <w:snapToGrid w:val="0"/>
                <w:color w:val="000000"/>
                <w:sz w:val="20"/>
                <w:szCs w:val="20"/>
              </w:rPr>
            </w:pPr>
            <w:r w:rsidRPr="008F0236">
              <w:rPr>
                <w:snapToGrid w:val="0"/>
                <w:sz w:val="20"/>
                <w:szCs w:val="20"/>
              </w:rPr>
              <w:t xml:space="preserve">Организация ООО «Илимпром» </w:t>
            </w:r>
            <w:r w:rsidRPr="008F0236">
              <w:rPr>
                <w:snapToGrid w:val="0"/>
                <w:color w:val="000000"/>
                <w:sz w:val="20"/>
                <w:szCs w:val="20"/>
              </w:rPr>
              <w:t>по ОКПО</w:t>
            </w:r>
          </w:p>
        </w:tc>
        <w:tc>
          <w:tcPr>
            <w:tcW w:w="1038" w:type="pct"/>
            <w:gridSpan w:val="4"/>
            <w:tcBorders>
              <w:top w:val="single" w:sz="12"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0710002</w:t>
            </w:r>
          </w:p>
        </w:tc>
      </w:tr>
      <w:tr w:rsidR="008F0236" w:rsidRPr="008F0236" w:rsidTr="007B063D">
        <w:trPr>
          <w:cantSplit/>
          <w:jc w:val="center"/>
        </w:trPr>
        <w:tc>
          <w:tcPr>
            <w:tcW w:w="3962" w:type="pct"/>
            <w:vMerge/>
            <w:tcBorders>
              <w:top w:val="nil"/>
              <w:left w:val="nil"/>
              <w:bottom w:val="nil"/>
              <w:right w:val="nil"/>
            </w:tcBorders>
          </w:tcPr>
          <w:p w:rsidR="008F0236" w:rsidRPr="008F0236" w:rsidRDefault="008F0236" w:rsidP="007B063D">
            <w:pPr>
              <w:spacing w:line="360" w:lineRule="auto"/>
              <w:ind w:firstLine="22"/>
              <w:rPr>
                <w:snapToGrid w:val="0"/>
                <w:sz w:val="20"/>
                <w:szCs w:val="20"/>
              </w:rPr>
            </w:pPr>
          </w:p>
        </w:tc>
        <w:tc>
          <w:tcPr>
            <w:tcW w:w="346" w:type="pct"/>
            <w:tcBorders>
              <w:top w:val="single" w:sz="6" w:space="0" w:color="auto"/>
              <w:left w:val="single" w:sz="12" w:space="0" w:color="auto"/>
              <w:bottom w:val="single" w:sz="6" w:space="0" w:color="auto"/>
              <w:right w:val="single" w:sz="6"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2008</w:t>
            </w:r>
          </w:p>
        </w:tc>
        <w:tc>
          <w:tcPr>
            <w:tcW w:w="346" w:type="pct"/>
            <w:gridSpan w:val="2"/>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03</w:t>
            </w:r>
          </w:p>
        </w:tc>
        <w:tc>
          <w:tcPr>
            <w:tcW w:w="346" w:type="pct"/>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2008</w:t>
            </w:r>
          </w:p>
        </w:tc>
      </w:tr>
      <w:tr w:rsidR="008F0236" w:rsidRPr="008F0236" w:rsidTr="007B063D">
        <w:trPr>
          <w:cantSplit/>
          <w:jc w:val="center"/>
        </w:trPr>
        <w:tc>
          <w:tcPr>
            <w:tcW w:w="3962" w:type="pct"/>
            <w:vMerge/>
            <w:tcBorders>
              <w:top w:val="nil"/>
              <w:left w:val="nil"/>
              <w:bottom w:val="nil"/>
              <w:right w:val="nil"/>
            </w:tcBorders>
          </w:tcPr>
          <w:p w:rsidR="008F0236" w:rsidRPr="008F0236" w:rsidRDefault="008F0236" w:rsidP="007B063D">
            <w:pPr>
              <w:spacing w:line="360" w:lineRule="auto"/>
              <w:ind w:firstLine="22"/>
              <w:rPr>
                <w:snapToGrid w:val="0"/>
                <w:sz w:val="20"/>
                <w:szCs w:val="20"/>
              </w:rPr>
            </w:pPr>
          </w:p>
        </w:tc>
        <w:tc>
          <w:tcPr>
            <w:tcW w:w="1038" w:type="pct"/>
            <w:gridSpan w:val="4"/>
            <w:tcBorders>
              <w:top w:val="single" w:sz="6"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1549733</w:t>
            </w:r>
          </w:p>
        </w:tc>
      </w:tr>
      <w:tr w:rsidR="008F0236" w:rsidRPr="008F0236" w:rsidTr="007B063D">
        <w:trPr>
          <w:cantSplit/>
          <w:jc w:val="center"/>
        </w:trPr>
        <w:tc>
          <w:tcPr>
            <w:tcW w:w="3962" w:type="pct"/>
            <w:vMerge w:val="restart"/>
            <w:tcBorders>
              <w:top w:val="nil"/>
              <w:left w:val="nil"/>
              <w:bottom w:val="nil"/>
              <w:right w:val="nil"/>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Идентификационный номер налогоплательщика: ИНН Вид деятельности: оптовая торговля по ОКВЭД</w:t>
            </w:r>
          </w:p>
        </w:tc>
        <w:tc>
          <w:tcPr>
            <w:tcW w:w="1038" w:type="pct"/>
            <w:gridSpan w:val="4"/>
            <w:tcBorders>
              <w:top w:val="single" w:sz="6" w:space="0" w:color="auto"/>
              <w:left w:val="single" w:sz="12" w:space="0" w:color="auto"/>
              <w:bottom w:val="single" w:sz="6" w:space="0" w:color="auto"/>
              <w:right w:val="single" w:sz="12"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1254368698157</w:t>
            </w:r>
          </w:p>
        </w:tc>
      </w:tr>
      <w:tr w:rsidR="008F0236" w:rsidRPr="008F0236" w:rsidTr="007B063D">
        <w:trPr>
          <w:cantSplit/>
          <w:jc w:val="center"/>
        </w:trPr>
        <w:tc>
          <w:tcPr>
            <w:tcW w:w="3962" w:type="pct"/>
            <w:vMerge/>
            <w:tcBorders>
              <w:top w:val="nil"/>
              <w:left w:val="nil"/>
              <w:bottom w:val="nil"/>
              <w:right w:val="nil"/>
            </w:tcBorders>
          </w:tcPr>
          <w:p w:rsidR="008F0236" w:rsidRPr="008F0236" w:rsidRDefault="008F0236" w:rsidP="007B063D">
            <w:pPr>
              <w:spacing w:line="360" w:lineRule="auto"/>
              <w:ind w:firstLine="22"/>
              <w:rPr>
                <w:snapToGrid w:val="0"/>
                <w:sz w:val="20"/>
                <w:szCs w:val="20"/>
              </w:rPr>
            </w:pPr>
          </w:p>
        </w:tc>
        <w:tc>
          <w:tcPr>
            <w:tcW w:w="535" w:type="pct"/>
            <w:gridSpan w:val="2"/>
            <w:tcBorders>
              <w:top w:val="single" w:sz="6" w:space="0" w:color="auto"/>
              <w:left w:val="single" w:sz="12" w:space="0" w:color="auto"/>
              <w:bottom w:val="nil"/>
              <w:right w:val="single" w:sz="4"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3564279</w:t>
            </w:r>
          </w:p>
        </w:tc>
        <w:tc>
          <w:tcPr>
            <w:tcW w:w="503" w:type="pct"/>
            <w:gridSpan w:val="2"/>
            <w:tcBorders>
              <w:top w:val="single" w:sz="6" w:space="0" w:color="auto"/>
              <w:left w:val="single" w:sz="4" w:space="0" w:color="auto"/>
              <w:bottom w:val="nil"/>
              <w:right w:val="single" w:sz="12" w:space="0" w:color="auto"/>
            </w:tcBorders>
          </w:tcPr>
          <w:p w:rsidR="008F0236" w:rsidRPr="008F0236" w:rsidRDefault="008F0236" w:rsidP="007B063D">
            <w:pPr>
              <w:spacing w:line="360" w:lineRule="auto"/>
              <w:ind w:firstLine="22"/>
              <w:rPr>
                <w:snapToGrid w:val="0"/>
                <w:color w:val="000000"/>
                <w:sz w:val="20"/>
                <w:szCs w:val="20"/>
              </w:rPr>
            </w:pPr>
          </w:p>
        </w:tc>
      </w:tr>
      <w:tr w:rsidR="008F0236" w:rsidRPr="008F0236" w:rsidTr="007B063D">
        <w:trPr>
          <w:cantSplit/>
          <w:jc w:val="center"/>
        </w:trPr>
        <w:tc>
          <w:tcPr>
            <w:tcW w:w="3962" w:type="pct"/>
            <w:tcBorders>
              <w:top w:val="nil"/>
              <w:left w:val="nil"/>
              <w:bottom w:val="nil"/>
              <w:right w:val="nil"/>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 xml:space="preserve">Организационно-правовая форма / форма </w:t>
            </w:r>
            <w:r w:rsidRPr="008F0236">
              <w:rPr>
                <w:snapToGrid w:val="0"/>
                <w:sz w:val="20"/>
                <w:szCs w:val="20"/>
              </w:rPr>
              <w:t>общество с ограниченной ответственностью</w:t>
            </w:r>
          </w:p>
        </w:tc>
        <w:tc>
          <w:tcPr>
            <w:tcW w:w="535" w:type="pct"/>
            <w:gridSpan w:val="2"/>
            <w:vMerge w:val="restart"/>
            <w:tcBorders>
              <w:top w:val="single" w:sz="4" w:space="0" w:color="auto"/>
              <w:left w:val="single" w:sz="12" w:space="0" w:color="auto"/>
              <w:bottom w:val="single" w:sz="6" w:space="0" w:color="auto"/>
              <w:right w:val="single" w:sz="6" w:space="0" w:color="auto"/>
            </w:tcBorders>
          </w:tcPr>
          <w:p w:rsidR="008F0236" w:rsidRPr="008F0236" w:rsidRDefault="008F0236" w:rsidP="007B063D">
            <w:pPr>
              <w:spacing w:line="360" w:lineRule="auto"/>
              <w:ind w:firstLine="22"/>
              <w:rPr>
                <w:snapToGrid w:val="0"/>
                <w:sz w:val="20"/>
                <w:szCs w:val="20"/>
              </w:rPr>
            </w:pPr>
            <w:r w:rsidRPr="008F0236">
              <w:rPr>
                <w:snapToGrid w:val="0"/>
                <w:color w:val="000000"/>
                <w:sz w:val="20"/>
                <w:szCs w:val="20"/>
              </w:rPr>
              <w:t>4578548</w:t>
            </w:r>
          </w:p>
        </w:tc>
        <w:tc>
          <w:tcPr>
            <w:tcW w:w="503" w:type="pct"/>
            <w:gridSpan w:val="2"/>
            <w:vMerge w:val="restart"/>
            <w:tcBorders>
              <w:top w:val="single" w:sz="6" w:space="0" w:color="auto"/>
              <w:left w:val="single" w:sz="6" w:space="0" w:color="auto"/>
              <w:bottom w:val="nil"/>
              <w:right w:val="single" w:sz="12"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6549873</w:t>
            </w:r>
          </w:p>
        </w:tc>
      </w:tr>
      <w:tr w:rsidR="008F0236" w:rsidRPr="008F0236" w:rsidTr="007B063D">
        <w:trPr>
          <w:cantSplit/>
          <w:jc w:val="center"/>
        </w:trPr>
        <w:tc>
          <w:tcPr>
            <w:tcW w:w="3962" w:type="pct"/>
            <w:tcBorders>
              <w:top w:val="nil"/>
              <w:left w:val="nil"/>
              <w:bottom w:val="nil"/>
              <w:right w:val="nil"/>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по ОКОПФ / ОКФС</w:t>
            </w:r>
          </w:p>
        </w:tc>
        <w:tc>
          <w:tcPr>
            <w:tcW w:w="535" w:type="pct"/>
            <w:gridSpan w:val="2"/>
            <w:vMerge/>
            <w:tcBorders>
              <w:top w:val="single" w:sz="6" w:space="0" w:color="auto"/>
              <w:left w:val="single" w:sz="12" w:space="0" w:color="auto"/>
              <w:bottom w:val="single" w:sz="6" w:space="0" w:color="auto"/>
              <w:right w:val="single" w:sz="6" w:space="0" w:color="auto"/>
            </w:tcBorders>
          </w:tcPr>
          <w:p w:rsidR="008F0236" w:rsidRPr="008F0236" w:rsidRDefault="008F0236" w:rsidP="007B063D">
            <w:pPr>
              <w:spacing w:line="360" w:lineRule="auto"/>
              <w:ind w:firstLine="22"/>
              <w:rPr>
                <w:snapToGrid w:val="0"/>
                <w:sz w:val="20"/>
                <w:szCs w:val="20"/>
              </w:rPr>
            </w:pPr>
          </w:p>
        </w:tc>
        <w:tc>
          <w:tcPr>
            <w:tcW w:w="503" w:type="pct"/>
            <w:gridSpan w:val="2"/>
            <w:vMerge/>
            <w:tcBorders>
              <w:top w:val="nil"/>
              <w:left w:val="single" w:sz="6" w:space="0" w:color="auto"/>
              <w:bottom w:val="single" w:sz="6" w:space="0" w:color="auto"/>
              <w:right w:val="single" w:sz="12" w:space="0" w:color="auto"/>
            </w:tcBorders>
          </w:tcPr>
          <w:p w:rsidR="008F0236" w:rsidRPr="008F0236" w:rsidRDefault="008F0236" w:rsidP="007B063D">
            <w:pPr>
              <w:spacing w:line="360" w:lineRule="auto"/>
              <w:ind w:firstLine="22"/>
              <w:rPr>
                <w:snapToGrid w:val="0"/>
                <w:sz w:val="20"/>
                <w:szCs w:val="20"/>
              </w:rPr>
            </w:pPr>
          </w:p>
        </w:tc>
      </w:tr>
      <w:tr w:rsidR="008F0236" w:rsidRPr="008F0236" w:rsidTr="007B063D">
        <w:trPr>
          <w:cantSplit/>
          <w:jc w:val="center"/>
        </w:trPr>
        <w:tc>
          <w:tcPr>
            <w:tcW w:w="3962" w:type="pct"/>
            <w:tcBorders>
              <w:top w:val="nil"/>
              <w:left w:val="nil"/>
              <w:bottom w:val="nil"/>
              <w:right w:val="nil"/>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Единица измерения: тыс. руб. / млн руб. (ненужное зачеркнуть) по ОКЕИ</w:t>
            </w:r>
          </w:p>
        </w:tc>
        <w:tc>
          <w:tcPr>
            <w:tcW w:w="1038" w:type="pct"/>
            <w:gridSpan w:val="4"/>
            <w:tcBorders>
              <w:top w:val="single" w:sz="6" w:space="0" w:color="auto"/>
              <w:left w:val="single" w:sz="12" w:space="0" w:color="auto"/>
              <w:bottom w:val="single" w:sz="12" w:space="0" w:color="auto"/>
              <w:right w:val="single" w:sz="12" w:space="0" w:color="auto"/>
            </w:tcBorders>
          </w:tcPr>
          <w:p w:rsidR="008F0236" w:rsidRPr="008F0236" w:rsidRDefault="008F0236" w:rsidP="007B063D">
            <w:pPr>
              <w:spacing w:line="360" w:lineRule="auto"/>
              <w:ind w:firstLine="22"/>
              <w:rPr>
                <w:snapToGrid w:val="0"/>
                <w:color w:val="000000"/>
                <w:sz w:val="20"/>
                <w:szCs w:val="20"/>
              </w:rPr>
            </w:pPr>
            <w:r w:rsidRPr="008F0236">
              <w:rPr>
                <w:snapToGrid w:val="0"/>
                <w:color w:val="000000"/>
                <w:sz w:val="20"/>
                <w:szCs w:val="20"/>
              </w:rPr>
              <w:t>384/385</w:t>
            </w:r>
          </w:p>
        </w:tc>
      </w:tr>
    </w:tbl>
    <w:p w:rsidR="008F0236" w:rsidRPr="008F0236" w:rsidRDefault="008F0236" w:rsidP="008F0236">
      <w:pPr>
        <w:spacing w:line="360" w:lineRule="auto"/>
        <w:ind w:firstLine="709"/>
        <w:jc w:val="both"/>
        <w:rPr>
          <w:snapToGrid w:val="0"/>
          <w:sz w:val="28"/>
          <w:szCs w:val="28"/>
        </w:rPr>
      </w:pPr>
    </w:p>
    <w:tbl>
      <w:tblPr>
        <w:tblW w:w="0" w:type="auto"/>
        <w:jc w:val="center"/>
        <w:tblCellMar>
          <w:left w:w="71" w:type="dxa"/>
          <w:right w:w="71" w:type="dxa"/>
        </w:tblCellMar>
        <w:tblLook w:val="0000" w:firstRow="0" w:lastRow="0" w:firstColumn="0" w:lastColumn="0" w:noHBand="0" w:noVBand="0"/>
      </w:tblPr>
      <w:tblGrid>
        <w:gridCol w:w="5890"/>
        <w:gridCol w:w="433"/>
        <w:gridCol w:w="1033"/>
        <w:gridCol w:w="2140"/>
      </w:tblGrid>
      <w:tr w:rsidR="008F0236" w:rsidRPr="008F0236" w:rsidTr="007B063D">
        <w:trPr>
          <w:cantSplit/>
          <w:trHeight w:val="57"/>
          <w:jc w:val="center"/>
        </w:trPr>
        <w:tc>
          <w:tcPr>
            <w:tcW w:w="0" w:type="auto"/>
            <w:gridSpan w:val="2"/>
            <w:tcBorders>
              <w:top w:val="single" w:sz="6" w:space="0" w:color="auto"/>
              <w:left w:val="single" w:sz="4"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Показатель</w:t>
            </w:r>
          </w:p>
        </w:tc>
        <w:tc>
          <w:tcPr>
            <w:tcW w:w="0" w:type="auto"/>
            <w:vMerge w:val="restart"/>
            <w:tcBorders>
              <w:top w:val="single" w:sz="6" w:space="0" w:color="auto"/>
              <w:left w:val="single" w:sz="6" w:space="0" w:color="auto"/>
              <w:bottom w:val="nil"/>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За отчетный</w:t>
            </w:r>
          </w:p>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период</w:t>
            </w:r>
          </w:p>
        </w:tc>
        <w:tc>
          <w:tcPr>
            <w:tcW w:w="0" w:type="auto"/>
            <w:vMerge w:val="restart"/>
            <w:tcBorders>
              <w:top w:val="single" w:sz="6" w:space="0" w:color="auto"/>
              <w:left w:val="single" w:sz="6" w:space="0" w:color="auto"/>
              <w:bottom w:val="nil"/>
              <w:right w:val="single" w:sz="4"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За аналогичный период предыдущего года</w:t>
            </w:r>
          </w:p>
        </w:tc>
      </w:tr>
      <w:tr w:rsidR="008F0236" w:rsidRPr="008F0236" w:rsidTr="007B063D">
        <w:trPr>
          <w:cantSplit/>
          <w:trHeight w:val="57"/>
          <w:jc w:val="center"/>
        </w:trPr>
        <w:tc>
          <w:tcPr>
            <w:tcW w:w="0" w:type="auto"/>
            <w:tcBorders>
              <w:top w:val="single" w:sz="6" w:space="0" w:color="auto"/>
              <w:left w:val="single" w:sz="4"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наименование</w:t>
            </w:r>
          </w:p>
        </w:tc>
        <w:tc>
          <w:tcPr>
            <w:tcW w:w="0" w:type="auto"/>
            <w:tcBorders>
              <w:top w:val="nil"/>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код</w:t>
            </w:r>
          </w:p>
        </w:tc>
        <w:tc>
          <w:tcPr>
            <w:tcW w:w="0" w:type="auto"/>
            <w:vMerge/>
            <w:tcBorders>
              <w:top w:val="nil"/>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vMerge/>
            <w:tcBorders>
              <w:top w:val="nil"/>
              <w:left w:val="single" w:sz="6" w:space="0" w:color="auto"/>
              <w:bottom w:val="single" w:sz="6" w:space="0" w:color="auto"/>
              <w:right w:val="single" w:sz="4"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1</w:t>
            </w:r>
          </w:p>
        </w:tc>
        <w:tc>
          <w:tcPr>
            <w:tcW w:w="0" w:type="auto"/>
            <w:tcBorders>
              <w:top w:val="single" w:sz="6" w:space="0" w:color="auto"/>
              <w:left w:val="single" w:sz="6" w:space="0" w:color="auto"/>
              <w:bottom w:val="single" w:sz="12"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2</w:t>
            </w:r>
          </w:p>
        </w:tc>
        <w:tc>
          <w:tcPr>
            <w:tcW w:w="0" w:type="auto"/>
            <w:tcBorders>
              <w:top w:val="single" w:sz="6" w:space="0" w:color="auto"/>
              <w:left w:val="single" w:sz="6" w:space="0" w:color="auto"/>
              <w:bottom w:val="single" w:sz="12"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3</w:t>
            </w:r>
          </w:p>
        </w:tc>
        <w:tc>
          <w:tcPr>
            <w:tcW w:w="0" w:type="auto"/>
            <w:tcBorders>
              <w:top w:val="single" w:sz="6" w:space="0" w:color="auto"/>
              <w:left w:val="single" w:sz="6" w:space="0" w:color="auto"/>
              <w:bottom w:val="single" w:sz="12" w:space="0" w:color="auto"/>
              <w:right w:val="single" w:sz="4"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4</w:t>
            </w:r>
          </w:p>
        </w:tc>
      </w:tr>
      <w:tr w:rsidR="008F0236" w:rsidRPr="008F0236" w:rsidTr="007B063D">
        <w:trPr>
          <w:trHeight w:val="202"/>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pStyle w:val="2"/>
              <w:spacing w:before="0" w:after="0" w:line="360" w:lineRule="auto"/>
              <w:ind w:hanging="8"/>
              <w:rPr>
                <w:rFonts w:ascii="Times New Roman" w:hAnsi="Times New Roman" w:cs="Times New Roman"/>
                <w:b w:val="0"/>
                <w:bCs w:val="0"/>
                <w:sz w:val="20"/>
                <w:szCs w:val="20"/>
              </w:rPr>
            </w:pPr>
            <w:bookmarkStart w:id="5" w:name="_Toc71368024"/>
            <w:r w:rsidRPr="008F0236">
              <w:rPr>
                <w:rFonts w:ascii="Times New Roman" w:hAnsi="Times New Roman" w:cs="Times New Roman"/>
                <w:b w:val="0"/>
                <w:bCs w:val="0"/>
                <w:sz w:val="20"/>
                <w:szCs w:val="20"/>
              </w:rPr>
              <w:t>Доходы и расходы по обычным видам деятельности</w:t>
            </w:r>
            <w:bookmarkEnd w:id="5"/>
          </w:p>
        </w:tc>
        <w:tc>
          <w:tcPr>
            <w:tcW w:w="0" w:type="auto"/>
            <w:tcBorders>
              <w:top w:val="single" w:sz="12" w:space="0" w:color="auto"/>
              <w:left w:val="nil"/>
              <w:bottom w:val="single" w:sz="4" w:space="0" w:color="auto"/>
              <w:right w:val="single" w:sz="6" w:space="0" w:color="auto"/>
            </w:tcBorders>
          </w:tcPr>
          <w:p w:rsidR="008F0236" w:rsidRPr="008F0236" w:rsidRDefault="008F0236" w:rsidP="007B063D">
            <w:pPr>
              <w:spacing w:line="360" w:lineRule="auto"/>
              <w:ind w:hanging="8"/>
              <w:rPr>
                <w:b/>
                <w:bCs/>
                <w:snapToGrid w:val="0"/>
                <w:color w:val="000000"/>
                <w:sz w:val="20"/>
                <w:szCs w:val="20"/>
              </w:rPr>
            </w:pPr>
          </w:p>
        </w:tc>
        <w:tc>
          <w:tcPr>
            <w:tcW w:w="0" w:type="auto"/>
            <w:tcBorders>
              <w:top w:val="single" w:sz="12" w:space="0" w:color="auto"/>
              <w:left w:val="single" w:sz="6" w:space="0" w:color="auto"/>
              <w:bottom w:val="single" w:sz="4" w:space="0" w:color="auto"/>
              <w:right w:val="single" w:sz="6" w:space="0" w:color="auto"/>
            </w:tcBorders>
          </w:tcPr>
          <w:p w:rsidR="008F0236" w:rsidRPr="008F0236" w:rsidRDefault="008F0236" w:rsidP="007B063D">
            <w:pPr>
              <w:spacing w:line="360" w:lineRule="auto"/>
              <w:ind w:hanging="8"/>
              <w:rPr>
                <w:b/>
                <w:bCs/>
                <w:snapToGrid w:val="0"/>
                <w:color w:val="000000"/>
                <w:sz w:val="20"/>
                <w:szCs w:val="20"/>
              </w:rPr>
            </w:pPr>
          </w:p>
        </w:tc>
        <w:tc>
          <w:tcPr>
            <w:tcW w:w="0" w:type="auto"/>
            <w:tcBorders>
              <w:top w:val="single" w:sz="12" w:space="0" w:color="auto"/>
              <w:left w:val="single" w:sz="6" w:space="0" w:color="auto"/>
              <w:bottom w:val="single" w:sz="4" w:space="0" w:color="auto"/>
              <w:right w:val="single" w:sz="12" w:space="0" w:color="auto"/>
            </w:tcBorders>
          </w:tcPr>
          <w:p w:rsidR="008F0236" w:rsidRPr="008F0236" w:rsidRDefault="008F0236" w:rsidP="007B063D">
            <w:pPr>
              <w:spacing w:line="360" w:lineRule="auto"/>
              <w:ind w:hanging="8"/>
              <w:rPr>
                <w:b/>
                <w:bCs/>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0" w:type="auto"/>
            <w:tcBorders>
              <w:top w:val="single" w:sz="4"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4"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4980</w:t>
            </w:r>
          </w:p>
        </w:tc>
        <w:tc>
          <w:tcPr>
            <w:tcW w:w="0" w:type="auto"/>
            <w:tcBorders>
              <w:top w:val="single" w:sz="4"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Себестоимость проданных товаров, продукции, работ, услуг</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3250</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Валовая прибыль</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1730</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Коммерческие расходы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31</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Управленческие расходы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441</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Прибыль (убыток) от продаж</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1258</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b/>
                <w:bCs/>
                <w:sz w:val="20"/>
                <w:szCs w:val="20"/>
              </w:rPr>
            </w:pPr>
            <w:r w:rsidRPr="008F0236">
              <w:rPr>
                <w:b/>
                <w:bCs/>
                <w:sz w:val="20"/>
                <w:szCs w:val="20"/>
              </w:rPr>
              <w:t>Прочие доходы и расходы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b/>
                <w:bCs/>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b/>
                <w:bCs/>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b/>
                <w:bCs/>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Проценты к получению</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Проценты к уплате</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Доходы от участия в других организациях</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Прочие операционные доходы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Прочие операционные расходы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314</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Внереализационные доходы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Внереализационные расходы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pStyle w:val="2"/>
              <w:spacing w:before="0" w:after="0" w:line="360" w:lineRule="auto"/>
              <w:ind w:hanging="8"/>
              <w:rPr>
                <w:rFonts w:ascii="Times New Roman" w:hAnsi="Times New Roman" w:cs="Times New Roman"/>
                <w:b w:val="0"/>
                <w:bCs w:val="0"/>
                <w:sz w:val="20"/>
                <w:szCs w:val="20"/>
              </w:rPr>
            </w:pPr>
            <w:bookmarkStart w:id="6" w:name="_Toc71368025"/>
            <w:r w:rsidRPr="008F0236">
              <w:rPr>
                <w:rFonts w:ascii="Times New Roman" w:hAnsi="Times New Roman" w:cs="Times New Roman"/>
                <w:b w:val="0"/>
                <w:bCs w:val="0"/>
                <w:sz w:val="20"/>
                <w:szCs w:val="20"/>
              </w:rPr>
              <w:t>Прибыль (убыток) до налогообложения</w:t>
            </w:r>
            <w:bookmarkEnd w:id="6"/>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b/>
                <w:bCs/>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944</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b/>
                <w:bCs/>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Отложенные налоговые активы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Отложенные налоговые обязательства</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Текущий налог на прибыль</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138</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65"/>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pStyle w:val="2"/>
              <w:spacing w:before="0" w:after="0" w:line="360" w:lineRule="auto"/>
              <w:ind w:hanging="8"/>
              <w:rPr>
                <w:rFonts w:ascii="Times New Roman" w:hAnsi="Times New Roman" w:cs="Times New Roman"/>
                <w:b w:val="0"/>
                <w:bCs w:val="0"/>
                <w:sz w:val="20"/>
                <w:szCs w:val="20"/>
              </w:rPr>
            </w:pPr>
            <w:bookmarkStart w:id="7" w:name="_Toc71368026"/>
            <w:r w:rsidRPr="008F0236">
              <w:rPr>
                <w:rFonts w:ascii="Times New Roman" w:hAnsi="Times New Roman" w:cs="Times New Roman"/>
                <w:b w:val="0"/>
                <w:bCs w:val="0"/>
                <w:sz w:val="20"/>
                <w:szCs w:val="20"/>
              </w:rPr>
              <w:t>Чистая прибыль прибыль (убыток) отчетного периода</w:t>
            </w:r>
            <w:bookmarkEnd w:id="7"/>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806</w:t>
            </w: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b/>
                <w:bCs/>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b/>
                <w:bCs/>
                <w:snapToGrid w:val="0"/>
                <w:color w:val="000000"/>
                <w:sz w:val="20"/>
                <w:szCs w:val="20"/>
              </w:rPr>
              <w:t>Справочно.</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Постоянные налоговые обязательства (активы)</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Базовая прибыль (убыток) на акцию</w:t>
            </w:r>
          </w:p>
        </w:tc>
        <w:tc>
          <w:tcPr>
            <w:tcW w:w="0" w:type="auto"/>
            <w:tcBorders>
              <w:top w:val="single" w:sz="6" w:space="0" w:color="auto"/>
              <w:left w:val="nil"/>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r w:rsidR="008F0236" w:rsidRPr="008F0236" w:rsidTr="007B063D">
        <w:trPr>
          <w:trHeight w:val="57"/>
          <w:jc w:val="center"/>
        </w:trPr>
        <w:tc>
          <w:tcPr>
            <w:tcW w:w="0" w:type="auto"/>
            <w:tcBorders>
              <w:top w:val="single" w:sz="6" w:space="0" w:color="auto"/>
              <w:left w:val="single" w:sz="4" w:space="0" w:color="auto"/>
              <w:bottom w:val="single" w:sz="6"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r w:rsidRPr="008F0236">
              <w:rPr>
                <w:snapToGrid w:val="0"/>
                <w:color w:val="000000"/>
                <w:sz w:val="20"/>
                <w:szCs w:val="20"/>
              </w:rPr>
              <w:t>Разводненная прибыль (убыток) на акцию</w:t>
            </w:r>
          </w:p>
        </w:tc>
        <w:tc>
          <w:tcPr>
            <w:tcW w:w="0" w:type="auto"/>
            <w:tcBorders>
              <w:top w:val="single" w:sz="6" w:space="0" w:color="auto"/>
              <w:left w:val="nil"/>
              <w:bottom w:val="single" w:sz="12"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12" w:space="0" w:color="auto"/>
              <w:right w:val="single" w:sz="6" w:space="0" w:color="auto"/>
            </w:tcBorders>
          </w:tcPr>
          <w:p w:rsidR="008F0236" w:rsidRPr="008F0236" w:rsidRDefault="008F0236" w:rsidP="007B063D">
            <w:pPr>
              <w:spacing w:line="360" w:lineRule="auto"/>
              <w:ind w:hanging="8"/>
              <w:rPr>
                <w:snapToGrid w:val="0"/>
                <w:color w:val="000000"/>
                <w:sz w:val="20"/>
                <w:szCs w:val="20"/>
              </w:rPr>
            </w:pPr>
          </w:p>
        </w:tc>
        <w:tc>
          <w:tcPr>
            <w:tcW w:w="0" w:type="auto"/>
            <w:tcBorders>
              <w:top w:val="single" w:sz="6" w:space="0" w:color="auto"/>
              <w:left w:val="single" w:sz="6" w:space="0" w:color="auto"/>
              <w:bottom w:val="single" w:sz="12" w:space="0" w:color="auto"/>
              <w:right w:val="single" w:sz="12" w:space="0" w:color="auto"/>
            </w:tcBorders>
          </w:tcPr>
          <w:p w:rsidR="008F0236" w:rsidRPr="008F0236" w:rsidRDefault="008F0236" w:rsidP="007B063D">
            <w:pPr>
              <w:spacing w:line="360" w:lineRule="auto"/>
              <w:ind w:hanging="8"/>
              <w:rPr>
                <w:snapToGrid w:val="0"/>
                <w:color w:val="000000"/>
                <w:sz w:val="20"/>
                <w:szCs w:val="20"/>
              </w:rPr>
            </w:pPr>
          </w:p>
        </w:tc>
      </w:tr>
    </w:tbl>
    <w:p w:rsidR="008F0236" w:rsidRPr="008F0236" w:rsidRDefault="008F0236" w:rsidP="008F0236">
      <w:pPr>
        <w:widowControl w:val="0"/>
        <w:shd w:val="clear" w:color="auto" w:fill="FFFFFF"/>
        <w:autoSpaceDE w:val="0"/>
        <w:autoSpaceDN w:val="0"/>
        <w:adjustRightInd w:val="0"/>
        <w:spacing w:line="360" w:lineRule="auto"/>
        <w:ind w:firstLine="709"/>
        <w:jc w:val="both"/>
        <w:rPr>
          <w:snapToGrid w:val="0"/>
          <w:sz w:val="28"/>
          <w:szCs w:val="28"/>
        </w:rPr>
      </w:pPr>
      <w:bookmarkStart w:id="8" w:name="_GoBack"/>
      <w:bookmarkEnd w:id="8"/>
    </w:p>
    <w:sectPr w:rsidR="008F0236" w:rsidRPr="008F0236" w:rsidSect="003508DB">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E76" w:rsidRDefault="001B3E76">
      <w:r>
        <w:separator/>
      </w:r>
    </w:p>
  </w:endnote>
  <w:endnote w:type="continuationSeparator" w:id="0">
    <w:p w:rsidR="001B3E76" w:rsidRDefault="001B3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E76" w:rsidRDefault="001B3E76">
      <w:r>
        <w:separator/>
      </w:r>
    </w:p>
  </w:footnote>
  <w:footnote w:type="continuationSeparator" w:id="0">
    <w:p w:rsidR="001B3E76" w:rsidRDefault="001B3E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7927"/>
    <w:multiLevelType w:val="multilevel"/>
    <w:tmpl w:val="D9B80AAC"/>
    <w:lvl w:ilvl="0">
      <w:start w:val="1"/>
      <w:numFmt w:val="decimal"/>
      <w:lvlText w:val="%1."/>
      <w:legacy w:legacy="1" w:legacySpace="0" w:legacyIndent="360"/>
      <w:lvlJc w:val="left"/>
      <w:rPr>
        <w:rFonts w:ascii="Times New Roman CYR" w:hAnsi="Times New Roman CYR" w:cs="Times New Roman CYR" w:hint="default"/>
      </w:rPr>
    </w:lvl>
    <w:lvl w:ilvl="1">
      <w:start w:val="8"/>
      <w:numFmt w:val="decimal"/>
      <w:isLgl/>
      <w:lvlText w:val="%1.%2"/>
      <w:lvlJc w:val="left"/>
      <w:pPr>
        <w:tabs>
          <w:tab w:val="num" w:pos="1204"/>
        </w:tabs>
        <w:ind w:left="1204" w:hanging="495"/>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1">
    <w:nsid w:val="255439FA"/>
    <w:multiLevelType w:val="hybridMultilevel"/>
    <w:tmpl w:val="14A67EBC"/>
    <w:lvl w:ilvl="0" w:tplc="0419000F">
      <w:start w:val="4"/>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60D0066"/>
    <w:multiLevelType w:val="singleLevel"/>
    <w:tmpl w:val="F8B4AE46"/>
    <w:lvl w:ilvl="0">
      <w:start w:val="3"/>
      <w:numFmt w:val="decimal"/>
      <w:lvlText w:val="%1."/>
      <w:legacy w:legacy="1" w:legacySpace="0" w:legacyIndent="360"/>
      <w:lvlJc w:val="left"/>
      <w:rPr>
        <w:rFonts w:ascii="Times New Roman CYR" w:hAnsi="Times New Roman CYR" w:cs="Times New Roman CYR" w:hint="default"/>
      </w:rPr>
    </w:lvl>
  </w:abstractNum>
  <w:abstractNum w:abstractNumId="3">
    <w:nsid w:val="41EC44C0"/>
    <w:multiLevelType w:val="multilevel"/>
    <w:tmpl w:val="79F071FC"/>
    <w:lvl w:ilvl="0">
      <w:start w:val="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7446729E"/>
    <w:multiLevelType w:val="hybridMultilevel"/>
    <w:tmpl w:val="61A097D2"/>
    <w:lvl w:ilvl="0" w:tplc="0419000F">
      <w:start w:val="9"/>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4F51E0C"/>
    <w:multiLevelType w:val="hybridMultilevel"/>
    <w:tmpl w:val="94E46F0E"/>
    <w:lvl w:ilvl="0" w:tplc="0419000F">
      <w:start w:val="1"/>
      <w:numFmt w:val="decimal"/>
      <w:lvlText w:val="%1."/>
      <w:lvlJc w:val="left"/>
      <w:pPr>
        <w:tabs>
          <w:tab w:val="num" w:pos="720"/>
        </w:tabs>
        <w:ind w:left="720" w:hanging="360"/>
      </w:pPr>
    </w:lvl>
    <w:lvl w:ilvl="1" w:tplc="4B8A4BC4">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54D6"/>
    <w:rsid w:val="0000037B"/>
    <w:rsid w:val="000237F7"/>
    <w:rsid w:val="0003082A"/>
    <w:rsid w:val="000C2B28"/>
    <w:rsid w:val="00116DBD"/>
    <w:rsid w:val="001B3E76"/>
    <w:rsid w:val="003508DB"/>
    <w:rsid w:val="004174D4"/>
    <w:rsid w:val="004A59EF"/>
    <w:rsid w:val="00583CB9"/>
    <w:rsid w:val="00583FDB"/>
    <w:rsid w:val="00620531"/>
    <w:rsid w:val="007B063D"/>
    <w:rsid w:val="007E62CA"/>
    <w:rsid w:val="007F2405"/>
    <w:rsid w:val="008F0236"/>
    <w:rsid w:val="00AA38DB"/>
    <w:rsid w:val="00B078B8"/>
    <w:rsid w:val="00B96AD4"/>
    <w:rsid w:val="00CD537B"/>
    <w:rsid w:val="00D023DB"/>
    <w:rsid w:val="00D212EC"/>
    <w:rsid w:val="00DA54D6"/>
    <w:rsid w:val="00DD6047"/>
    <w:rsid w:val="00F17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86BA582-4133-49EA-9BB9-65A42FFD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DA54D6"/>
    <w:rPr>
      <w:sz w:val="24"/>
      <w:szCs w:val="24"/>
    </w:rPr>
  </w:style>
  <w:style w:type="paragraph" w:styleId="1">
    <w:name w:val="heading 1"/>
    <w:basedOn w:val="a"/>
    <w:next w:val="a"/>
    <w:link w:val="10"/>
    <w:uiPriority w:val="99"/>
    <w:qFormat/>
    <w:rsid w:val="00DA54D6"/>
    <w:pPr>
      <w:keepNext/>
      <w:spacing w:line="360" w:lineRule="auto"/>
      <w:ind w:left="284" w:right="851"/>
      <w:jc w:val="center"/>
      <w:outlineLvl w:val="0"/>
    </w:pPr>
    <w:rPr>
      <w:sz w:val="28"/>
      <w:szCs w:val="28"/>
    </w:rPr>
  </w:style>
  <w:style w:type="paragraph" w:styleId="2">
    <w:name w:val="heading 2"/>
    <w:basedOn w:val="a"/>
    <w:next w:val="a"/>
    <w:link w:val="20"/>
    <w:uiPriority w:val="99"/>
    <w:qFormat/>
    <w:rsid w:val="00DA54D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rsid w:val="00DA54D6"/>
    <w:pPr>
      <w:spacing w:after="120"/>
      <w:ind w:left="283"/>
    </w:pPr>
  </w:style>
  <w:style w:type="character" w:customStyle="1" w:styleId="a4">
    <w:name w:val="Основний текст з відступом Знак"/>
    <w:link w:val="a3"/>
    <w:uiPriority w:val="99"/>
    <w:semiHidden/>
    <w:rPr>
      <w:sz w:val="24"/>
      <w:szCs w:val="24"/>
    </w:rPr>
  </w:style>
  <w:style w:type="paragraph" w:styleId="a5">
    <w:name w:val="footnote text"/>
    <w:basedOn w:val="a"/>
    <w:link w:val="a6"/>
    <w:uiPriority w:val="99"/>
    <w:semiHidden/>
    <w:rsid w:val="00DA54D6"/>
    <w:rPr>
      <w:sz w:val="20"/>
      <w:szCs w:val="20"/>
    </w:rPr>
  </w:style>
  <w:style w:type="character" w:customStyle="1" w:styleId="a6">
    <w:name w:val="Текст виноски Знак"/>
    <w:link w:val="a5"/>
    <w:uiPriority w:val="99"/>
    <w:semiHidden/>
    <w:rPr>
      <w:sz w:val="20"/>
      <w:szCs w:val="20"/>
    </w:rPr>
  </w:style>
  <w:style w:type="paragraph" w:styleId="a7">
    <w:name w:val="Body Text"/>
    <w:basedOn w:val="a"/>
    <w:link w:val="a8"/>
    <w:uiPriority w:val="99"/>
    <w:rsid w:val="00DA54D6"/>
    <w:pPr>
      <w:spacing w:after="120"/>
    </w:pPr>
  </w:style>
  <w:style w:type="character" w:customStyle="1" w:styleId="a8">
    <w:name w:val="Основний текст Знак"/>
    <w:link w:val="a7"/>
    <w:uiPriority w:val="99"/>
    <w:semiHidden/>
    <w:rPr>
      <w:sz w:val="24"/>
      <w:szCs w:val="24"/>
    </w:rPr>
  </w:style>
  <w:style w:type="character" w:styleId="a9">
    <w:name w:val="Strong"/>
    <w:uiPriority w:val="99"/>
    <w:qFormat/>
    <w:rsid w:val="00DA54D6"/>
    <w:rPr>
      <w:b/>
      <w:bCs/>
    </w:rPr>
  </w:style>
  <w:style w:type="paragraph" w:styleId="aa">
    <w:name w:val="footer"/>
    <w:basedOn w:val="a"/>
    <w:link w:val="ab"/>
    <w:uiPriority w:val="99"/>
    <w:rsid w:val="000C2B28"/>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0C2B28"/>
  </w:style>
  <w:style w:type="table" w:styleId="ad">
    <w:name w:val="Table Grid"/>
    <w:basedOn w:val="a1"/>
    <w:uiPriority w:val="99"/>
    <w:rsid w:val="00DD60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8F0236"/>
    <w:pPr>
      <w:tabs>
        <w:tab w:val="center" w:pos="4677"/>
        <w:tab w:val="right" w:pos="9355"/>
      </w:tabs>
    </w:pPr>
  </w:style>
  <w:style w:type="character" w:customStyle="1" w:styleId="af">
    <w:name w:val="Верхній колонтитул Знак"/>
    <w:link w:val="ae"/>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7577</Words>
  <Characters>43190</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WareZ Provider </Company>
  <LinksUpToDate>false</LinksUpToDate>
  <CharactersWithSpaces>50666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www.PHILka.RU</dc:creator>
  <cp:keywords/>
  <dc:description/>
  <cp:lastModifiedBy>Irina</cp:lastModifiedBy>
  <cp:revision>2</cp:revision>
  <dcterms:created xsi:type="dcterms:W3CDTF">2014-08-11T15:08:00Z</dcterms:created>
  <dcterms:modified xsi:type="dcterms:W3CDTF">2014-08-11T15:08:00Z</dcterms:modified>
</cp:coreProperties>
</file>