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05F" w:rsidRPr="00591C81" w:rsidRDefault="0070605F" w:rsidP="00591C81">
      <w:pPr>
        <w:widowControl w:val="0"/>
        <w:tabs>
          <w:tab w:val="left" w:pos="709"/>
          <w:tab w:val="left" w:pos="851"/>
        </w:tabs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</w:p>
    <w:p w:rsidR="00591C81" w:rsidRPr="00591C81" w:rsidRDefault="00591C81" w:rsidP="00591C81">
      <w:pPr>
        <w:widowControl w:val="0"/>
        <w:tabs>
          <w:tab w:val="left" w:pos="709"/>
          <w:tab w:val="left" w:pos="851"/>
        </w:tabs>
        <w:adjustRightInd w:val="0"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</w:p>
    <w:p w:rsidR="00591C81" w:rsidRPr="00591C81" w:rsidRDefault="00591C81" w:rsidP="00591C81">
      <w:pPr>
        <w:widowControl w:val="0"/>
        <w:tabs>
          <w:tab w:val="left" w:pos="709"/>
          <w:tab w:val="left" w:pos="851"/>
        </w:tabs>
        <w:adjustRightInd w:val="0"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</w:p>
    <w:p w:rsidR="00591C81" w:rsidRPr="00591C81" w:rsidRDefault="00591C81" w:rsidP="00591C81">
      <w:pPr>
        <w:widowControl w:val="0"/>
        <w:tabs>
          <w:tab w:val="left" w:pos="709"/>
          <w:tab w:val="left" w:pos="851"/>
        </w:tabs>
        <w:adjustRightInd w:val="0"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</w:p>
    <w:p w:rsidR="00591C81" w:rsidRPr="00591C81" w:rsidRDefault="00591C81" w:rsidP="00591C81">
      <w:pPr>
        <w:widowControl w:val="0"/>
        <w:tabs>
          <w:tab w:val="left" w:pos="709"/>
          <w:tab w:val="left" w:pos="851"/>
        </w:tabs>
        <w:adjustRightInd w:val="0"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</w:p>
    <w:p w:rsidR="00591C81" w:rsidRPr="00591C81" w:rsidRDefault="00591C81" w:rsidP="00591C81">
      <w:pPr>
        <w:widowControl w:val="0"/>
        <w:tabs>
          <w:tab w:val="left" w:pos="709"/>
          <w:tab w:val="left" w:pos="851"/>
        </w:tabs>
        <w:adjustRightInd w:val="0"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</w:p>
    <w:p w:rsidR="00591C81" w:rsidRPr="00591C81" w:rsidRDefault="00591C81" w:rsidP="00591C81">
      <w:pPr>
        <w:widowControl w:val="0"/>
        <w:tabs>
          <w:tab w:val="left" w:pos="709"/>
          <w:tab w:val="left" w:pos="851"/>
        </w:tabs>
        <w:adjustRightInd w:val="0"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</w:p>
    <w:p w:rsidR="00591C81" w:rsidRPr="00591C81" w:rsidRDefault="00591C81" w:rsidP="00591C81">
      <w:pPr>
        <w:widowControl w:val="0"/>
        <w:tabs>
          <w:tab w:val="left" w:pos="709"/>
          <w:tab w:val="left" w:pos="851"/>
        </w:tabs>
        <w:adjustRightInd w:val="0"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</w:p>
    <w:p w:rsidR="00591C81" w:rsidRPr="00591C81" w:rsidRDefault="00591C81" w:rsidP="00591C81">
      <w:pPr>
        <w:widowControl w:val="0"/>
        <w:tabs>
          <w:tab w:val="left" w:pos="709"/>
          <w:tab w:val="left" w:pos="851"/>
        </w:tabs>
        <w:adjustRightInd w:val="0"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</w:p>
    <w:p w:rsidR="00591C81" w:rsidRPr="00591C81" w:rsidRDefault="00591C81" w:rsidP="00591C81">
      <w:pPr>
        <w:widowControl w:val="0"/>
        <w:tabs>
          <w:tab w:val="left" w:pos="709"/>
          <w:tab w:val="left" w:pos="851"/>
        </w:tabs>
        <w:adjustRightInd w:val="0"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</w:p>
    <w:p w:rsidR="00591C81" w:rsidRPr="00591C81" w:rsidRDefault="00591C81" w:rsidP="00591C81">
      <w:pPr>
        <w:widowControl w:val="0"/>
        <w:tabs>
          <w:tab w:val="left" w:pos="709"/>
          <w:tab w:val="left" w:pos="851"/>
        </w:tabs>
        <w:adjustRightInd w:val="0"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</w:p>
    <w:p w:rsidR="00591C81" w:rsidRPr="00591C81" w:rsidRDefault="00591C81" w:rsidP="00591C81">
      <w:pPr>
        <w:widowControl w:val="0"/>
        <w:tabs>
          <w:tab w:val="left" w:pos="709"/>
          <w:tab w:val="left" w:pos="851"/>
        </w:tabs>
        <w:adjustRightInd w:val="0"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</w:p>
    <w:p w:rsidR="00591C81" w:rsidRPr="00591C81" w:rsidRDefault="00591C81" w:rsidP="00591C81">
      <w:pPr>
        <w:widowControl w:val="0"/>
        <w:tabs>
          <w:tab w:val="left" w:pos="709"/>
          <w:tab w:val="left" w:pos="851"/>
        </w:tabs>
        <w:adjustRightInd w:val="0"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</w:p>
    <w:p w:rsidR="00A62699" w:rsidRPr="00591C81" w:rsidRDefault="0070605F" w:rsidP="00591C81">
      <w:pPr>
        <w:widowControl w:val="0"/>
        <w:tabs>
          <w:tab w:val="left" w:pos="709"/>
          <w:tab w:val="left" w:pos="851"/>
        </w:tabs>
        <w:adjustRightInd w:val="0"/>
        <w:spacing w:line="360" w:lineRule="auto"/>
        <w:ind w:firstLine="709"/>
        <w:jc w:val="center"/>
        <w:rPr>
          <w:bCs/>
          <w:sz w:val="28"/>
          <w:szCs w:val="28"/>
          <w:lang w:val="uk-UA"/>
        </w:rPr>
      </w:pPr>
      <w:r w:rsidRPr="00591C81">
        <w:rPr>
          <w:bCs/>
          <w:sz w:val="28"/>
          <w:szCs w:val="28"/>
          <w:lang w:val="uk-UA"/>
        </w:rPr>
        <w:t>РОЗВИТОК ОСВІТНІХ ІННОВАЦІЙНИХ ПРОЦЕСІВ</w:t>
      </w:r>
      <w:r w:rsidR="00591C81" w:rsidRPr="00591C81">
        <w:rPr>
          <w:bCs/>
          <w:sz w:val="28"/>
          <w:szCs w:val="28"/>
          <w:lang w:val="uk-UA"/>
        </w:rPr>
        <w:t xml:space="preserve"> </w:t>
      </w:r>
      <w:r w:rsidRPr="00591C81">
        <w:rPr>
          <w:bCs/>
          <w:sz w:val="28"/>
          <w:szCs w:val="28"/>
          <w:lang w:val="uk-UA"/>
        </w:rPr>
        <w:t>У ВИЩІЙ ШКОЛІ</w:t>
      </w:r>
    </w:p>
    <w:p w:rsidR="00591C81" w:rsidRPr="00591C81" w:rsidRDefault="00591C81" w:rsidP="00591C81">
      <w:pPr>
        <w:widowControl w:val="0"/>
        <w:tabs>
          <w:tab w:val="left" w:pos="709"/>
          <w:tab w:val="left" w:pos="851"/>
        </w:tabs>
        <w:adjustRightInd w:val="0"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</w:p>
    <w:p w:rsidR="00591C81" w:rsidRPr="00591C81" w:rsidRDefault="00591C81" w:rsidP="00591C81">
      <w:pPr>
        <w:widowControl w:val="0"/>
        <w:tabs>
          <w:tab w:val="left" w:pos="709"/>
          <w:tab w:val="left" w:pos="851"/>
        </w:tabs>
        <w:adjustRightInd w:val="0"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</w:p>
    <w:p w:rsidR="00591C81" w:rsidRPr="00591C81" w:rsidRDefault="00591C81" w:rsidP="00591C81">
      <w:pPr>
        <w:widowControl w:val="0"/>
        <w:tabs>
          <w:tab w:val="left" w:pos="709"/>
          <w:tab w:val="left" w:pos="851"/>
        </w:tabs>
        <w:adjustRightInd w:val="0"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  <w:r w:rsidRPr="00591C81">
        <w:rPr>
          <w:bCs/>
          <w:sz w:val="28"/>
          <w:szCs w:val="28"/>
          <w:lang w:val="uk-UA"/>
        </w:rPr>
        <w:t>Оксана Бакай</w:t>
      </w:r>
    </w:p>
    <w:p w:rsidR="00591C81" w:rsidRPr="00591C81" w:rsidRDefault="00591C81" w:rsidP="00591C81">
      <w:pPr>
        <w:widowControl w:val="0"/>
        <w:tabs>
          <w:tab w:val="left" w:pos="709"/>
          <w:tab w:val="left" w:pos="851"/>
        </w:tabs>
        <w:adjustRightInd w:val="0"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  <w:r w:rsidRPr="00591C81">
        <w:rPr>
          <w:bCs/>
          <w:sz w:val="28"/>
          <w:szCs w:val="28"/>
          <w:lang w:val="uk-UA"/>
        </w:rPr>
        <w:t>студентка 4 курсу 411-уі групи</w:t>
      </w:r>
    </w:p>
    <w:p w:rsidR="00591C81" w:rsidRPr="00591C81" w:rsidRDefault="00591C81" w:rsidP="00591C81">
      <w:pPr>
        <w:widowControl w:val="0"/>
        <w:tabs>
          <w:tab w:val="left" w:pos="709"/>
          <w:tab w:val="left" w:pos="851"/>
        </w:tabs>
        <w:adjustRightInd w:val="0"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  <w:r w:rsidRPr="00591C81">
        <w:rPr>
          <w:bCs/>
          <w:sz w:val="28"/>
          <w:szCs w:val="28"/>
          <w:lang w:val="uk-UA"/>
        </w:rPr>
        <w:t xml:space="preserve">Інституту української філології </w:t>
      </w:r>
    </w:p>
    <w:p w:rsidR="00591C81" w:rsidRPr="00591C81" w:rsidRDefault="00591C81" w:rsidP="00591C81">
      <w:pPr>
        <w:widowControl w:val="0"/>
        <w:tabs>
          <w:tab w:val="left" w:pos="709"/>
          <w:tab w:val="left" w:pos="851"/>
        </w:tabs>
        <w:adjustRightInd w:val="0"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  <w:r w:rsidRPr="00591C81">
        <w:rPr>
          <w:bCs/>
          <w:sz w:val="28"/>
          <w:szCs w:val="28"/>
          <w:lang w:val="uk-UA"/>
        </w:rPr>
        <w:t xml:space="preserve">Національний педагогічний університет </w:t>
      </w:r>
    </w:p>
    <w:p w:rsidR="00591C81" w:rsidRPr="00591C81" w:rsidRDefault="00591C81" w:rsidP="00591C81">
      <w:pPr>
        <w:widowControl w:val="0"/>
        <w:tabs>
          <w:tab w:val="left" w:pos="709"/>
          <w:tab w:val="left" w:pos="851"/>
        </w:tabs>
        <w:adjustRightInd w:val="0"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  <w:r w:rsidRPr="00591C81">
        <w:rPr>
          <w:bCs/>
          <w:sz w:val="28"/>
          <w:szCs w:val="28"/>
          <w:lang w:val="uk-UA"/>
        </w:rPr>
        <w:t xml:space="preserve">імені М.П. Драгоманова </w:t>
      </w:r>
    </w:p>
    <w:p w:rsidR="00591C81" w:rsidRPr="00591C81" w:rsidRDefault="00591C81" w:rsidP="00591C81">
      <w:pPr>
        <w:widowControl w:val="0"/>
        <w:tabs>
          <w:tab w:val="left" w:pos="709"/>
          <w:tab w:val="left" w:pos="851"/>
        </w:tabs>
        <w:adjustRightInd w:val="0"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</w:p>
    <w:p w:rsidR="00591C81" w:rsidRPr="00591C81" w:rsidRDefault="00591C81" w:rsidP="00591C81">
      <w:pPr>
        <w:widowControl w:val="0"/>
        <w:tabs>
          <w:tab w:val="left" w:pos="709"/>
          <w:tab w:val="left" w:pos="851"/>
        </w:tabs>
        <w:adjustRightInd w:val="0"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</w:p>
    <w:p w:rsidR="00591C81" w:rsidRPr="00591C81" w:rsidRDefault="00591C81" w:rsidP="00591C81">
      <w:pPr>
        <w:widowControl w:val="0"/>
        <w:tabs>
          <w:tab w:val="left" w:pos="709"/>
          <w:tab w:val="left" w:pos="851"/>
        </w:tabs>
        <w:adjustRightInd w:val="0"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</w:p>
    <w:p w:rsidR="00591C81" w:rsidRPr="00591C81" w:rsidRDefault="00591C81" w:rsidP="00591C81">
      <w:pPr>
        <w:widowControl w:val="0"/>
        <w:tabs>
          <w:tab w:val="left" w:pos="709"/>
          <w:tab w:val="left" w:pos="851"/>
        </w:tabs>
        <w:adjustRightInd w:val="0"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</w:p>
    <w:p w:rsidR="00591C81" w:rsidRPr="00591C81" w:rsidRDefault="00591C81" w:rsidP="00591C81">
      <w:pPr>
        <w:widowControl w:val="0"/>
        <w:tabs>
          <w:tab w:val="left" w:pos="709"/>
          <w:tab w:val="left" w:pos="851"/>
        </w:tabs>
        <w:adjustRightInd w:val="0"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</w:p>
    <w:p w:rsidR="00591C81" w:rsidRPr="00591C81" w:rsidRDefault="00591C81" w:rsidP="00591C81">
      <w:pPr>
        <w:widowControl w:val="0"/>
        <w:tabs>
          <w:tab w:val="left" w:pos="709"/>
          <w:tab w:val="left" w:pos="851"/>
        </w:tabs>
        <w:adjustRightInd w:val="0"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</w:p>
    <w:p w:rsidR="00591C81" w:rsidRPr="00591C81" w:rsidRDefault="00591C81" w:rsidP="00591C81">
      <w:pPr>
        <w:widowControl w:val="0"/>
        <w:tabs>
          <w:tab w:val="left" w:pos="709"/>
          <w:tab w:val="left" w:pos="851"/>
        </w:tabs>
        <w:adjustRightInd w:val="0"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</w:p>
    <w:p w:rsidR="00591C81" w:rsidRPr="00591C81" w:rsidRDefault="00591C81" w:rsidP="00591C81">
      <w:pPr>
        <w:widowControl w:val="0"/>
        <w:tabs>
          <w:tab w:val="left" w:pos="709"/>
          <w:tab w:val="left" w:pos="851"/>
        </w:tabs>
        <w:adjustRightInd w:val="0"/>
        <w:spacing w:line="360" w:lineRule="auto"/>
        <w:ind w:firstLine="709"/>
        <w:jc w:val="center"/>
        <w:rPr>
          <w:bCs/>
          <w:sz w:val="28"/>
          <w:szCs w:val="28"/>
          <w:lang w:val="uk-UA"/>
        </w:rPr>
      </w:pPr>
      <w:r w:rsidRPr="00591C81">
        <w:rPr>
          <w:bCs/>
          <w:sz w:val="28"/>
          <w:szCs w:val="28"/>
          <w:lang w:val="uk-UA"/>
        </w:rPr>
        <w:t>м. Київ</w:t>
      </w:r>
    </w:p>
    <w:p w:rsidR="005C57A5" w:rsidRPr="00591C81" w:rsidRDefault="00591C81" w:rsidP="00591C81">
      <w:pPr>
        <w:widowControl w:val="0"/>
        <w:tabs>
          <w:tab w:val="left" w:pos="709"/>
          <w:tab w:val="left" w:pos="851"/>
        </w:tabs>
        <w:adjustRightInd w:val="0"/>
        <w:spacing w:line="360" w:lineRule="auto"/>
        <w:ind w:firstLine="709"/>
        <w:jc w:val="both"/>
        <w:rPr>
          <w:rFonts w:cs="TimesNewRomanPSMT"/>
          <w:sz w:val="28"/>
          <w:szCs w:val="28"/>
          <w:lang w:val="uk-UA"/>
        </w:rPr>
      </w:pPr>
      <w:r w:rsidRPr="00591C81">
        <w:rPr>
          <w:bCs/>
          <w:sz w:val="28"/>
          <w:szCs w:val="28"/>
          <w:lang w:val="uk-UA"/>
        </w:rPr>
        <w:br w:type="page"/>
      </w:r>
      <w:r w:rsidR="005C57A5" w:rsidRPr="00591C81">
        <w:rPr>
          <w:bCs/>
          <w:sz w:val="28"/>
          <w:szCs w:val="28"/>
          <w:lang w:val="uk-UA"/>
        </w:rPr>
        <w:t xml:space="preserve">У статті здійснено аналіз </w:t>
      </w:r>
      <w:r w:rsidR="005C57A5" w:rsidRPr="00591C81">
        <w:rPr>
          <w:rFonts w:cs="TimesNewRomanPSMT"/>
          <w:sz w:val="28"/>
          <w:szCs w:val="28"/>
          <w:lang w:val="uk-UA"/>
        </w:rPr>
        <w:t>сутності й особливостей розвитку інноваційних процесів у вищій школі, розглянуто види інновацій, проаналізовано</w:t>
      </w:r>
      <w:r w:rsidRPr="00591C81">
        <w:rPr>
          <w:rFonts w:cs="TimesNewRomanPSMT"/>
          <w:sz w:val="28"/>
          <w:szCs w:val="28"/>
          <w:lang w:val="uk-UA"/>
        </w:rPr>
        <w:t xml:space="preserve"> </w:t>
      </w:r>
      <w:r w:rsidR="005C57A5" w:rsidRPr="00591C81">
        <w:rPr>
          <w:rFonts w:cs="TimesNewRomanPSMT"/>
          <w:sz w:val="28"/>
          <w:szCs w:val="28"/>
          <w:lang w:val="uk-UA"/>
        </w:rPr>
        <w:t>інноваційну діяльність викладача вищої школи, розкрито сутність поняття «</w:t>
      </w:r>
      <w:r w:rsidR="00EC509B" w:rsidRPr="00591C81">
        <w:rPr>
          <w:rFonts w:cs="TimesNewRomanPSMT"/>
          <w:sz w:val="28"/>
          <w:szCs w:val="28"/>
          <w:lang w:val="uk-UA"/>
        </w:rPr>
        <w:t>інноваційне навчання».</w:t>
      </w:r>
    </w:p>
    <w:p w:rsidR="00A62699" w:rsidRPr="00591C81" w:rsidRDefault="00EC509B" w:rsidP="00591C81">
      <w:pPr>
        <w:widowControl w:val="0"/>
        <w:tabs>
          <w:tab w:val="left" w:pos="709"/>
          <w:tab w:val="left" w:pos="851"/>
        </w:tabs>
        <w:adjustRightInd w:val="0"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  <w:r w:rsidRPr="00591C81">
        <w:rPr>
          <w:bCs/>
          <w:sz w:val="28"/>
          <w:szCs w:val="28"/>
          <w:lang w:val="uk-UA"/>
        </w:rPr>
        <w:t xml:space="preserve">Ключові слова: освітні інноваційні процеси, вища школа, інноваційне навчання. </w:t>
      </w:r>
    </w:p>
    <w:p w:rsidR="00F702B0" w:rsidRPr="00591C81" w:rsidRDefault="00994915" w:rsidP="00591C81">
      <w:pPr>
        <w:widowControl w:val="0"/>
        <w:tabs>
          <w:tab w:val="left" w:pos="709"/>
          <w:tab w:val="left" w:pos="851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91C81">
        <w:rPr>
          <w:bCs/>
          <w:sz w:val="28"/>
          <w:szCs w:val="28"/>
          <w:lang w:val="uk-UA"/>
        </w:rPr>
        <w:t>Постановка проблеми</w:t>
      </w:r>
      <w:r w:rsidR="00F702B0" w:rsidRPr="00591C81">
        <w:rPr>
          <w:bCs/>
          <w:sz w:val="28"/>
          <w:szCs w:val="28"/>
          <w:lang w:val="uk-UA"/>
        </w:rPr>
        <w:t>.</w:t>
      </w:r>
      <w:r w:rsidRPr="00591C81">
        <w:rPr>
          <w:sz w:val="28"/>
          <w:szCs w:val="28"/>
          <w:lang w:val="uk-UA"/>
        </w:rPr>
        <w:t xml:space="preserve"> </w:t>
      </w:r>
      <w:r w:rsidR="00F702B0" w:rsidRPr="00591C81">
        <w:rPr>
          <w:sz w:val="28"/>
          <w:szCs w:val="28"/>
          <w:lang w:val="uk-UA"/>
        </w:rPr>
        <w:t>Трансформація духовних засад українського суспільства є суттєвою передумовою вирішення низки завдань, продиктованих стратегією його оновлення, національного відродження та європейської інтеграції. Дана стратегія, обумовлена не лише проблемами національно-державного утвердження України, але й кардинальними змінами в культурі людства на рубе</w:t>
      </w:r>
      <w:r w:rsidR="002B2660" w:rsidRPr="00591C81">
        <w:rPr>
          <w:sz w:val="28"/>
          <w:szCs w:val="28"/>
          <w:lang w:val="uk-UA"/>
        </w:rPr>
        <w:t xml:space="preserve">жі століть, </w:t>
      </w:r>
      <w:r w:rsidR="00F702B0" w:rsidRPr="00591C81">
        <w:rPr>
          <w:sz w:val="28"/>
          <w:szCs w:val="28"/>
          <w:lang w:val="uk-UA"/>
        </w:rPr>
        <w:t xml:space="preserve">передбачає активне використання інноваційного потенціалу постіндустріального суспільства, що формується. Одним із факторів, який впливає на динаміку цього процесу, виступає вища школа, статусна позиція і функціональні можливості якої зростають у постіндустріальному соціальному </w:t>
      </w:r>
      <w:r w:rsidR="001601B2" w:rsidRPr="00591C81">
        <w:rPr>
          <w:sz w:val="28"/>
          <w:szCs w:val="28"/>
          <w:lang w:val="uk-UA"/>
        </w:rPr>
        <w:t>універсамі [</w:t>
      </w:r>
      <w:r w:rsidR="0055430C" w:rsidRPr="00591C81">
        <w:rPr>
          <w:sz w:val="28"/>
          <w:szCs w:val="28"/>
          <w:lang w:val="uk-UA"/>
        </w:rPr>
        <w:t>2</w:t>
      </w:r>
      <w:r w:rsidR="001601B2" w:rsidRPr="00591C81">
        <w:rPr>
          <w:sz w:val="28"/>
          <w:szCs w:val="28"/>
          <w:lang w:val="uk-UA"/>
        </w:rPr>
        <w:t xml:space="preserve">, с. 9]. </w:t>
      </w:r>
    </w:p>
    <w:p w:rsidR="003D38BF" w:rsidRPr="00591C81" w:rsidRDefault="003D38BF" w:rsidP="00591C81">
      <w:pPr>
        <w:widowControl w:val="0"/>
        <w:tabs>
          <w:tab w:val="left" w:pos="709"/>
          <w:tab w:val="left" w:pos="851"/>
        </w:tabs>
        <w:adjustRightInd w:val="0"/>
        <w:spacing w:line="360" w:lineRule="auto"/>
        <w:ind w:firstLine="709"/>
        <w:jc w:val="both"/>
        <w:rPr>
          <w:rFonts w:cs="TimesNewRomanPSMT"/>
          <w:sz w:val="28"/>
          <w:szCs w:val="28"/>
          <w:lang w:val="uk-UA"/>
        </w:rPr>
      </w:pPr>
      <w:r w:rsidRPr="00591C81">
        <w:rPr>
          <w:rFonts w:cs="TimesNewRomanPSMT"/>
          <w:sz w:val="28"/>
          <w:szCs w:val="28"/>
          <w:lang w:val="uk-UA"/>
        </w:rPr>
        <w:t>Сьогодні необхідність розвивати інноваційні процеси у сфері вищої</w:t>
      </w:r>
      <w:r w:rsidR="009B329E" w:rsidRPr="00591C81">
        <w:rPr>
          <w:rFonts w:cs="TimesNewRomanPSMT"/>
          <w:sz w:val="28"/>
          <w:szCs w:val="28"/>
          <w:lang w:val="uk-UA"/>
        </w:rPr>
        <w:t xml:space="preserve"> </w:t>
      </w:r>
      <w:r w:rsidRPr="00591C81">
        <w:rPr>
          <w:rFonts w:cs="TimesNewRomanPSMT"/>
          <w:sz w:val="28"/>
          <w:szCs w:val="28"/>
          <w:lang w:val="uk-UA"/>
        </w:rPr>
        <w:t xml:space="preserve">освіти признається на всіх рівнях системи освіти. </w:t>
      </w:r>
      <w:r w:rsidR="00831852" w:rsidRPr="00591C81">
        <w:rPr>
          <w:rFonts w:cs="TimesNewRomanPSMT"/>
          <w:sz w:val="28"/>
          <w:szCs w:val="28"/>
          <w:lang w:val="uk-UA"/>
        </w:rPr>
        <w:t>Проте розробка і впрова</w:t>
      </w:r>
      <w:r w:rsidR="00CA53D0" w:rsidRPr="00591C81">
        <w:rPr>
          <w:rFonts w:cs="TimesNewRomanPSMT"/>
          <w:sz w:val="28"/>
          <w:szCs w:val="28"/>
          <w:lang w:val="uk-UA"/>
        </w:rPr>
        <w:t xml:space="preserve">дження інновацій стикаються </w:t>
      </w:r>
      <w:r w:rsidRPr="00591C81">
        <w:rPr>
          <w:rFonts w:cs="TimesNewRomanPSMT"/>
          <w:sz w:val="28"/>
          <w:szCs w:val="28"/>
          <w:lang w:val="uk-UA"/>
        </w:rPr>
        <w:t>і</w:t>
      </w:r>
      <w:r w:rsidR="00CA53D0" w:rsidRPr="00591C81">
        <w:rPr>
          <w:rFonts w:cs="TimesNewRomanPSMT"/>
          <w:sz w:val="28"/>
          <w:szCs w:val="28"/>
          <w:lang w:val="uk-UA"/>
        </w:rPr>
        <w:t>з</w:t>
      </w:r>
      <w:r w:rsidRPr="00591C81">
        <w:rPr>
          <w:rFonts w:cs="TimesNewRomanPSMT"/>
          <w:sz w:val="28"/>
          <w:szCs w:val="28"/>
          <w:lang w:val="uk-UA"/>
        </w:rPr>
        <w:t xml:space="preserve"> значними</w:t>
      </w:r>
      <w:r w:rsidR="00831852" w:rsidRPr="00591C81">
        <w:rPr>
          <w:rFonts w:cs="TimesNewRomanPSMT"/>
          <w:sz w:val="28"/>
          <w:szCs w:val="28"/>
          <w:lang w:val="uk-UA"/>
        </w:rPr>
        <w:t xml:space="preserve"> труднощами. Відсутність матері</w:t>
      </w:r>
      <w:r w:rsidRPr="00591C81">
        <w:rPr>
          <w:rFonts w:cs="TimesNewRomanPSMT"/>
          <w:sz w:val="28"/>
          <w:szCs w:val="28"/>
          <w:lang w:val="uk-UA"/>
        </w:rPr>
        <w:t>альної зацікавленості в інноваційній діяльності, роз’єднаність вузівських</w:t>
      </w:r>
      <w:r w:rsidR="009B329E" w:rsidRPr="00591C81">
        <w:rPr>
          <w:rFonts w:cs="TimesNewRomanPSMT"/>
          <w:sz w:val="28"/>
          <w:szCs w:val="28"/>
          <w:lang w:val="uk-UA"/>
        </w:rPr>
        <w:t xml:space="preserve"> </w:t>
      </w:r>
      <w:r w:rsidRPr="00591C81">
        <w:rPr>
          <w:rFonts w:cs="TimesNewRomanPSMT"/>
          <w:sz w:val="28"/>
          <w:szCs w:val="28"/>
          <w:lang w:val="uk-UA"/>
        </w:rPr>
        <w:t>колективів, відсутність співпраці в інноваційних процесах, консерватизм</w:t>
      </w:r>
      <w:r w:rsidR="009B329E" w:rsidRPr="00591C81">
        <w:rPr>
          <w:rFonts w:cs="TimesNewRomanPSMT"/>
          <w:sz w:val="28"/>
          <w:szCs w:val="28"/>
          <w:lang w:val="uk-UA"/>
        </w:rPr>
        <w:t xml:space="preserve"> </w:t>
      </w:r>
      <w:r w:rsidRPr="00591C81">
        <w:rPr>
          <w:rFonts w:cs="TimesNewRomanPSMT"/>
          <w:sz w:val="28"/>
          <w:szCs w:val="28"/>
          <w:lang w:val="uk-UA"/>
        </w:rPr>
        <w:t>частини викладацького складу, їх небажання міняти звичні форми і методи</w:t>
      </w:r>
      <w:r w:rsidR="009B329E" w:rsidRPr="00591C81">
        <w:rPr>
          <w:rFonts w:cs="TimesNewRomanPSMT"/>
          <w:sz w:val="28"/>
          <w:szCs w:val="28"/>
          <w:lang w:val="uk-UA"/>
        </w:rPr>
        <w:t xml:space="preserve"> </w:t>
      </w:r>
      <w:r w:rsidRPr="00591C81">
        <w:rPr>
          <w:rFonts w:cs="TimesNewRomanPSMT"/>
          <w:sz w:val="28"/>
          <w:szCs w:val="28"/>
          <w:lang w:val="uk-UA"/>
        </w:rPr>
        <w:t>діяльності гальмують розвиток інноваційних процесів. Вищі</w:t>
      </w:r>
      <w:r w:rsidR="00831852" w:rsidRPr="00591C81">
        <w:rPr>
          <w:rFonts w:cs="TimesNewRomanPSMT"/>
          <w:sz w:val="28"/>
          <w:szCs w:val="28"/>
          <w:lang w:val="uk-UA"/>
        </w:rPr>
        <w:t xml:space="preserve"> навчальні за</w:t>
      </w:r>
      <w:r w:rsidRPr="00591C81">
        <w:rPr>
          <w:rFonts w:cs="TimesNewRomanPSMT"/>
          <w:sz w:val="28"/>
          <w:szCs w:val="28"/>
          <w:lang w:val="uk-UA"/>
        </w:rPr>
        <w:t>клади, на наш погляд, надмірно спеціалізовані і відірвані від процесів, що</w:t>
      </w:r>
      <w:r w:rsidR="009B329E" w:rsidRPr="00591C81">
        <w:rPr>
          <w:rFonts w:cs="TimesNewRomanPSMT"/>
          <w:sz w:val="28"/>
          <w:szCs w:val="28"/>
          <w:lang w:val="uk-UA"/>
        </w:rPr>
        <w:t xml:space="preserve"> </w:t>
      </w:r>
      <w:r w:rsidRPr="00591C81">
        <w:rPr>
          <w:rFonts w:cs="TimesNewRomanPSMT"/>
          <w:sz w:val="28"/>
          <w:szCs w:val="28"/>
          <w:lang w:val="uk-UA"/>
        </w:rPr>
        <w:t>відбуваються в матеріальній і духовній сф</w:t>
      </w:r>
      <w:r w:rsidR="00831852" w:rsidRPr="00591C81">
        <w:rPr>
          <w:rFonts w:cs="TimesNewRomanPSMT"/>
          <w:sz w:val="28"/>
          <w:szCs w:val="28"/>
          <w:lang w:val="uk-UA"/>
        </w:rPr>
        <w:t>ері, свідченням чого є певна за</w:t>
      </w:r>
      <w:r w:rsidRPr="00591C81">
        <w:rPr>
          <w:rFonts w:cs="TimesNewRomanPSMT"/>
          <w:sz w:val="28"/>
          <w:szCs w:val="28"/>
          <w:lang w:val="uk-UA"/>
        </w:rPr>
        <w:t>гальна незадоволеність випускників вищої</w:t>
      </w:r>
      <w:r w:rsidR="009B329E" w:rsidRPr="00591C81">
        <w:rPr>
          <w:rFonts w:cs="TimesNewRomanPSMT"/>
          <w:sz w:val="28"/>
          <w:szCs w:val="28"/>
          <w:lang w:val="uk-UA"/>
        </w:rPr>
        <w:t xml:space="preserve"> школи і замовників освітніх по</w:t>
      </w:r>
      <w:r w:rsidRPr="00591C81">
        <w:rPr>
          <w:rFonts w:cs="TimesNewRomanPSMT"/>
          <w:sz w:val="28"/>
          <w:szCs w:val="28"/>
          <w:lang w:val="uk-UA"/>
        </w:rPr>
        <w:t>слуг якістю професійної підготовки. Важливо</w:t>
      </w:r>
      <w:r w:rsidR="009B329E" w:rsidRPr="00591C81">
        <w:rPr>
          <w:rFonts w:cs="TimesNewRomanPSMT"/>
          <w:sz w:val="28"/>
          <w:szCs w:val="28"/>
          <w:lang w:val="uk-UA"/>
        </w:rPr>
        <w:t>ю перешкодою на шляху ін</w:t>
      </w:r>
      <w:r w:rsidRPr="00591C81">
        <w:rPr>
          <w:rFonts w:cs="TimesNewRomanPSMT"/>
          <w:sz w:val="28"/>
          <w:szCs w:val="28"/>
          <w:lang w:val="uk-UA"/>
        </w:rPr>
        <w:t>новацій є недостатня емоційно-психологіч</w:t>
      </w:r>
      <w:r w:rsidR="009B329E" w:rsidRPr="00591C81">
        <w:rPr>
          <w:rFonts w:cs="TimesNewRomanPSMT"/>
          <w:sz w:val="28"/>
          <w:szCs w:val="28"/>
          <w:lang w:val="uk-UA"/>
        </w:rPr>
        <w:t>на підготовка викладачів, відсу</w:t>
      </w:r>
      <w:r w:rsidRPr="00591C81">
        <w:rPr>
          <w:rFonts w:cs="TimesNewRomanPSMT"/>
          <w:sz w:val="28"/>
          <w:szCs w:val="28"/>
          <w:lang w:val="uk-UA"/>
        </w:rPr>
        <w:t>тність матеріальної зацікавленості, недостатня підготовленість і низька</w:t>
      </w:r>
      <w:r w:rsidR="009B329E" w:rsidRPr="00591C81">
        <w:rPr>
          <w:rFonts w:cs="TimesNewRomanPSMT"/>
          <w:sz w:val="28"/>
          <w:szCs w:val="28"/>
          <w:lang w:val="uk-UA"/>
        </w:rPr>
        <w:t xml:space="preserve"> </w:t>
      </w:r>
      <w:r w:rsidRPr="00591C81">
        <w:rPr>
          <w:rFonts w:cs="TimesNewRomanPSMT"/>
          <w:sz w:val="28"/>
          <w:szCs w:val="28"/>
          <w:lang w:val="uk-UA"/>
        </w:rPr>
        <w:t>мотивація викладачів до освоєння освітнь</w:t>
      </w:r>
      <w:r w:rsidR="009B329E" w:rsidRPr="00591C81">
        <w:rPr>
          <w:rFonts w:cs="TimesNewRomanPSMT"/>
          <w:sz w:val="28"/>
          <w:szCs w:val="28"/>
          <w:lang w:val="uk-UA"/>
        </w:rPr>
        <w:t>ої інновації. Вони не завжди ус</w:t>
      </w:r>
      <w:r w:rsidRPr="00591C81">
        <w:rPr>
          <w:rFonts w:cs="TimesNewRomanPSMT"/>
          <w:sz w:val="28"/>
          <w:szCs w:val="28"/>
          <w:lang w:val="uk-UA"/>
        </w:rPr>
        <w:t>відомлюються самими викладачами. Така ситуація виявляється найбільш</w:t>
      </w:r>
      <w:r w:rsidR="009B329E" w:rsidRPr="00591C81">
        <w:rPr>
          <w:rFonts w:cs="TimesNewRomanPSMT"/>
          <w:sz w:val="28"/>
          <w:szCs w:val="28"/>
          <w:lang w:val="uk-UA"/>
        </w:rPr>
        <w:t xml:space="preserve"> </w:t>
      </w:r>
      <w:r w:rsidRPr="00591C81">
        <w:rPr>
          <w:rFonts w:cs="TimesNewRomanPSMT"/>
          <w:sz w:val="28"/>
          <w:szCs w:val="28"/>
          <w:lang w:val="uk-UA"/>
        </w:rPr>
        <w:t>рельєфно в проектуванні і реалізації професійно-педагогічної діяльності</w:t>
      </w:r>
      <w:r w:rsidR="009B329E" w:rsidRPr="00591C81">
        <w:rPr>
          <w:rFonts w:cs="TimesNewRomanPSMT"/>
          <w:sz w:val="28"/>
          <w:szCs w:val="28"/>
          <w:lang w:val="uk-UA"/>
        </w:rPr>
        <w:t xml:space="preserve"> </w:t>
      </w:r>
      <w:r w:rsidRPr="00591C81">
        <w:rPr>
          <w:rFonts w:cs="TimesNewRomanPSMT"/>
          <w:sz w:val="28"/>
          <w:szCs w:val="28"/>
          <w:lang w:val="uk-UA"/>
        </w:rPr>
        <w:t>викладача в умовах розвитку інноваційни</w:t>
      </w:r>
      <w:r w:rsidR="009B329E" w:rsidRPr="00591C81">
        <w:rPr>
          <w:rFonts w:cs="TimesNewRomanPSMT"/>
          <w:sz w:val="28"/>
          <w:szCs w:val="28"/>
          <w:lang w:val="uk-UA"/>
        </w:rPr>
        <w:t xml:space="preserve">х процесів у вищій школі. </w:t>
      </w:r>
    </w:p>
    <w:p w:rsidR="003D38BF" w:rsidRPr="00591C81" w:rsidRDefault="003D38BF" w:rsidP="00591C81">
      <w:pPr>
        <w:widowControl w:val="0"/>
        <w:tabs>
          <w:tab w:val="left" w:pos="709"/>
          <w:tab w:val="left" w:pos="851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91C81">
        <w:rPr>
          <w:sz w:val="28"/>
          <w:szCs w:val="28"/>
          <w:lang w:val="uk-UA"/>
        </w:rPr>
        <w:t>Розгляд основних тенденцій еволюції вищої освіти в Україні став можливим завдяки фундаментальним дослідженням цього тематичного поля вітчизняними та зарубіжними фахівцями. Тут перш за все слід н</w:t>
      </w:r>
      <w:r w:rsidR="00831852" w:rsidRPr="00591C81">
        <w:rPr>
          <w:sz w:val="28"/>
          <w:szCs w:val="28"/>
          <w:lang w:val="uk-UA"/>
        </w:rPr>
        <w:t>азвати роботи</w:t>
      </w:r>
      <w:r w:rsidR="00591C81" w:rsidRPr="00591C81">
        <w:rPr>
          <w:sz w:val="28"/>
          <w:szCs w:val="28"/>
          <w:lang w:val="uk-UA"/>
        </w:rPr>
        <w:t xml:space="preserve"> </w:t>
      </w:r>
      <w:r w:rsidR="008E0195" w:rsidRPr="00591C81">
        <w:rPr>
          <w:sz w:val="28"/>
          <w:szCs w:val="28"/>
          <w:lang w:val="uk-UA"/>
        </w:rPr>
        <w:t>В.</w:t>
      </w:r>
      <w:r w:rsidR="00591C81" w:rsidRPr="00591C81">
        <w:rPr>
          <w:sz w:val="28"/>
          <w:szCs w:val="28"/>
          <w:lang w:val="uk-UA"/>
        </w:rPr>
        <w:t xml:space="preserve"> </w:t>
      </w:r>
      <w:r w:rsidR="002B2660" w:rsidRPr="00591C81">
        <w:rPr>
          <w:sz w:val="28"/>
          <w:szCs w:val="28"/>
          <w:lang w:val="uk-UA"/>
        </w:rPr>
        <w:t xml:space="preserve">Андрущенка, </w:t>
      </w:r>
      <w:r w:rsidR="00831852" w:rsidRPr="00591C81">
        <w:rPr>
          <w:sz w:val="28"/>
          <w:szCs w:val="28"/>
          <w:lang w:val="uk-UA"/>
        </w:rPr>
        <w:t>В.</w:t>
      </w:r>
      <w:r w:rsidRPr="00591C81">
        <w:rPr>
          <w:sz w:val="28"/>
          <w:szCs w:val="28"/>
          <w:lang w:val="uk-UA"/>
        </w:rPr>
        <w:t>Астахової, В.</w:t>
      </w:r>
      <w:r w:rsidR="00591C81" w:rsidRPr="00591C81">
        <w:rPr>
          <w:sz w:val="28"/>
          <w:szCs w:val="28"/>
          <w:lang w:val="uk-UA"/>
        </w:rPr>
        <w:t xml:space="preserve"> </w:t>
      </w:r>
      <w:r w:rsidR="00831852" w:rsidRPr="00591C81">
        <w:rPr>
          <w:sz w:val="28"/>
          <w:szCs w:val="28"/>
          <w:lang w:val="uk-UA"/>
        </w:rPr>
        <w:t>Б</w:t>
      </w:r>
      <w:r w:rsidR="008E0195" w:rsidRPr="00591C81">
        <w:rPr>
          <w:sz w:val="28"/>
          <w:szCs w:val="28"/>
          <w:lang w:val="uk-UA"/>
        </w:rPr>
        <w:t>акірова, В.</w:t>
      </w:r>
      <w:r w:rsidR="00591C81" w:rsidRPr="00591C81">
        <w:rPr>
          <w:sz w:val="28"/>
          <w:szCs w:val="28"/>
          <w:lang w:val="uk-UA"/>
        </w:rPr>
        <w:t xml:space="preserve"> </w:t>
      </w:r>
      <w:r w:rsidR="008E0195" w:rsidRPr="00591C81">
        <w:rPr>
          <w:sz w:val="28"/>
          <w:szCs w:val="28"/>
          <w:lang w:val="uk-UA"/>
        </w:rPr>
        <w:t>Воловича, І.</w:t>
      </w:r>
      <w:r w:rsidR="00591C81" w:rsidRPr="00591C81">
        <w:rPr>
          <w:sz w:val="28"/>
          <w:szCs w:val="28"/>
          <w:lang w:val="uk-UA"/>
        </w:rPr>
        <w:t xml:space="preserve"> </w:t>
      </w:r>
      <w:r w:rsidRPr="00591C81">
        <w:rPr>
          <w:sz w:val="28"/>
          <w:szCs w:val="28"/>
          <w:lang w:val="uk-UA"/>
        </w:rPr>
        <w:t>Гавриленка, Г.</w:t>
      </w:r>
      <w:r w:rsidR="00591C81" w:rsidRPr="00591C81">
        <w:rPr>
          <w:sz w:val="28"/>
          <w:szCs w:val="28"/>
          <w:lang w:val="uk-UA"/>
        </w:rPr>
        <w:t xml:space="preserve"> </w:t>
      </w:r>
      <w:r w:rsidRPr="00591C81">
        <w:rPr>
          <w:sz w:val="28"/>
          <w:szCs w:val="28"/>
          <w:lang w:val="uk-UA"/>
        </w:rPr>
        <w:t>Зборовського, Г.</w:t>
      </w:r>
      <w:r w:rsidR="00591C81" w:rsidRPr="00591C81">
        <w:rPr>
          <w:sz w:val="28"/>
          <w:szCs w:val="28"/>
          <w:lang w:val="uk-UA"/>
        </w:rPr>
        <w:t xml:space="preserve"> </w:t>
      </w:r>
      <w:r w:rsidRPr="00591C81">
        <w:rPr>
          <w:sz w:val="28"/>
          <w:szCs w:val="28"/>
          <w:lang w:val="uk-UA"/>
        </w:rPr>
        <w:t>Климової, В.</w:t>
      </w:r>
      <w:r w:rsidR="00591C81" w:rsidRPr="00591C81">
        <w:rPr>
          <w:sz w:val="28"/>
          <w:szCs w:val="28"/>
          <w:lang w:val="uk-UA"/>
        </w:rPr>
        <w:t xml:space="preserve"> </w:t>
      </w:r>
      <w:r w:rsidRPr="00591C81">
        <w:rPr>
          <w:sz w:val="28"/>
          <w:szCs w:val="28"/>
          <w:lang w:val="uk-UA"/>
        </w:rPr>
        <w:t xml:space="preserve">Кременя, </w:t>
      </w:r>
      <w:r w:rsidR="008E0195" w:rsidRPr="00591C81">
        <w:rPr>
          <w:sz w:val="28"/>
          <w:szCs w:val="28"/>
          <w:lang w:val="uk-UA"/>
        </w:rPr>
        <w:t>М.</w:t>
      </w:r>
      <w:r w:rsidR="00591C81" w:rsidRPr="00591C81">
        <w:rPr>
          <w:sz w:val="28"/>
          <w:szCs w:val="28"/>
          <w:lang w:val="uk-UA"/>
        </w:rPr>
        <w:t xml:space="preserve"> </w:t>
      </w:r>
      <w:r w:rsidRPr="00591C81">
        <w:rPr>
          <w:sz w:val="28"/>
          <w:szCs w:val="28"/>
          <w:lang w:val="uk-UA"/>
        </w:rPr>
        <w:t>Грін, Л.</w:t>
      </w:r>
      <w:r w:rsidR="00591C81" w:rsidRPr="00591C81">
        <w:rPr>
          <w:sz w:val="28"/>
          <w:szCs w:val="28"/>
          <w:lang w:val="uk-UA"/>
        </w:rPr>
        <w:t xml:space="preserve"> </w:t>
      </w:r>
      <w:r w:rsidRPr="00591C81">
        <w:rPr>
          <w:sz w:val="28"/>
          <w:szCs w:val="28"/>
          <w:lang w:val="uk-UA"/>
        </w:rPr>
        <w:t>Карамушки, Б.</w:t>
      </w:r>
      <w:r w:rsidR="00591C81" w:rsidRPr="00591C81">
        <w:rPr>
          <w:sz w:val="28"/>
          <w:szCs w:val="28"/>
          <w:lang w:val="uk-UA"/>
        </w:rPr>
        <w:t xml:space="preserve"> </w:t>
      </w:r>
      <w:r w:rsidRPr="00591C81">
        <w:rPr>
          <w:sz w:val="28"/>
          <w:szCs w:val="28"/>
          <w:lang w:val="uk-UA"/>
        </w:rPr>
        <w:t>Мільнера, Д.</w:t>
      </w:r>
      <w:r w:rsidR="00591C81" w:rsidRPr="00591C81">
        <w:rPr>
          <w:sz w:val="28"/>
          <w:szCs w:val="28"/>
          <w:lang w:val="uk-UA"/>
        </w:rPr>
        <w:t xml:space="preserve"> </w:t>
      </w:r>
      <w:r w:rsidRPr="00591C81">
        <w:rPr>
          <w:sz w:val="28"/>
          <w:szCs w:val="28"/>
          <w:lang w:val="uk-UA"/>
        </w:rPr>
        <w:t>Надлера,</w:t>
      </w:r>
      <w:r w:rsidR="00591C81" w:rsidRPr="00591C81">
        <w:rPr>
          <w:sz w:val="28"/>
          <w:szCs w:val="28"/>
          <w:lang w:val="uk-UA"/>
        </w:rPr>
        <w:t xml:space="preserve"> </w:t>
      </w:r>
      <w:r w:rsidRPr="00591C81">
        <w:rPr>
          <w:sz w:val="28"/>
          <w:szCs w:val="28"/>
          <w:lang w:val="uk-UA"/>
        </w:rPr>
        <w:t>Дж. Стюарта та ін.</w:t>
      </w:r>
      <w:r w:rsidR="001601B2" w:rsidRPr="00591C81">
        <w:rPr>
          <w:sz w:val="28"/>
          <w:szCs w:val="28"/>
          <w:lang w:val="uk-UA"/>
        </w:rPr>
        <w:t xml:space="preserve"> [1, </w:t>
      </w:r>
      <w:r w:rsidR="00CA53D0" w:rsidRPr="00591C81">
        <w:rPr>
          <w:sz w:val="28"/>
          <w:szCs w:val="28"/>
          <w:lang w:val="uk-UA"/>
        </w:rPr>
        <w:t>с.</w:t>
      </w:r>
      <w:r w:rsidR="001601B2" w:rsidRPr="00591C81">
        <w:rPr>
          <w:sz w:val="28"/>
          <w:szCs w:val="28"/>
          <w:lang w:val="uk-UA"/>
        </w:rPr>
        <w:t>158]</w:t>
      </w:r>
    </w:p>
    <w:p w:rsidR="009B329E" w:rsidRPr="00591C81" w:rsidRDefault="009B329E" w:rsidP="00591C81">
      <w:pPr>
        <w:widowControl w:val="0"/>
        <w:tabs>
          <w:tab w:val="left" w:pos="709"/>
          <w:tab w:val="left" w:pos="851"/>
        </w:tabs>
        <w:adjustRightInd w:val="0"/>
        <w:spacing w:line="360" w:lineRule="auto"/>
        <w:ind w:firstLine="709"/>
        <w:jc w:val="both"/>
        <w:rPr>
          <w:rFonts w:cs="TimesNewRomanPSMT"/>
          <w:sz w:val="28"/>
          <w:szCs w:val="28"/>
          <w:lang w:val="uk-UA"/>
        </w:rPr>
      </w:pPr>
      <w:r w:rsidRPr="00591C81">
        <w:rPr>
          <w:bCs/>
          <w:iCs/>
          <w:sz w:val="28"/>
          <w:szCs w:val="28"/>
          <w:lang w:val="uk-UA"/>
        </w:rPr>
        <w:t>Метою статті</w:t>
      </w:r>
      <w:r w:rsidRPr="00591C81">
        <w:rPr>
          <w:rFonts w:cs="TimesNewRomanPS-BoldItalicMT"/>
          <w:bCs/>
          <w:iCs/>
          <w:sz w:val="28"/>
          <w:szCs w:val="28"/>
          <w:lang w:val="uk-UA"/>
        </w:rPr>
        <w:t xml:space="preserve"> </w:t>
      </w:r>
      <w:r w:rsidRPr="00591C81">
        <w:rPr>
          <w:rFonts w:cs="TimesNewRomanPSMT"/>
          <w:sz w:val="28"/>
          <w:szCs w:val="28"/>
          <w:lang w:val="uk-UA"/>
        </w:rPr>
        <w:t>є аналіз сутності й особливостей розвитку інноваційних процесів у вищій школі, видів інновацій, характеристика інноваційної діяльності викладача вищої школи.</w:t>
      </w:r>
    </w:p>
    <w:p w:rsidR="00994915" w:rsidRPr="00591C81" w:rsidRDefault="00994915" w:rsidP="00591C81">
      <w:pPr>
        <w:widowControl w:val="0"/>
        <w:tabs>
          <w:tab w:val="left" w:pos="709"/>
          <w:tab w:val="left" w:pos="851"/>
        </w:tabs>
        <w:adjustRightInd w:val="0"/>
        <w:spacing w:line="360" w:lineRule="auto"/>
        <w:ind w:firstLine="709"/>
        <w:jc w:val="both"/>
        <w:rPr>
          <w:rFonts w:cs="TimesNewRomanPSMT"/>
          <w:sz w:val="28"/>
          <w:szCs w:val="28"/>
          <w:lang w:val="uk-UA"/>
        </w:rPr>
      </w:pPr>
      <w:r w:rsidRPr="00591C81">
        <w:rPr>
          <w:rFonts w:cs="TimesNewRomanPSMT"/>
          <w:sz w:val="28"/>
          <w:szCs w:val="28"/>
          <w:lang w:val="uk-UA"/>
        </w:rPr>
        <w:t>Інноваційний процес включає три складові, а саме: створення, осво</w:t>
      </w:r>
      <w:r w:rsidR="000633FD" w:rsidRPr="00591C81">
        <w:rPr>
          <w:rFonts w:cs="TimesNewRomanPSMT"/>
          <w:sz w:val="28"/>
          <w:szCs w:val="28"/>
          <w:lang w:val="uk-UA"/>
        </w:rPr>
        <w:t xml:space="preserve">єння та </w:t>
      </w:r>
      <w:r w:rsidRPr="00591C81">
        <w:rPr>
          <w:rFonts w:cs="TimesNewRomanPSMT"/>
          <w:sz w:val="28"/>
          <w:szCs w:val="28"/>
          <w:lang w:val="uk-UA"/>
        </w:rPr>
        <w:t>застосування нововведень. Це діяльнісно-управлінська категорія, яка констатує, що змінювати, як змінювати, хто має робити зміни, для чого проводити зміни і як визначити їх оптимальність та ефективність. Можна виділити такі критерії інновацій: діяльнісний та системний характер, ефективність. Причому ключовим критерієм є ефективність. Будь-яка інновація покликана забезпечити ефективність освітнього процесу. Це дає підстави припустити, що інноваційний освітній процес – це освітній процес, у рамках якого здійснюється мінімально необхідна сукупність інновацій, яка дає змогу значно підвищити його</w:t>
      </w:r>
      <w:r w:rsidR="000633FD" w:rsidRPr="00591C81">
        <w:rPr>
          <w:rFonts w:cs="TimesNewRomanPSMT"/>
          <w:sz w:val="28"/>
          <w:szCs w:val="28"/>
          <w:lang w:val="uk-UA"/>
        </w:rPr>
        <w:t xml:space="preserve"> </w:t>
      </w:r>
      <w:r w:rsidR="001601B2" w:rsidRPr="00591C81">
        <w:rPr>
          <w:rFonts w:cs="TimesNewRomanPSMT"/>
          <w:sz w:val="28"/>
          <w:szCs w:val="28"/>
          <w:lang w:val="uk-UA"/>
        </w:rPr>
        <w:t xml:space="preserve">ефективність [1, </w:t>
      </w:r>
      <w:r w:rsidR="0055430C" w:rsidRPr="00591C81">
        <w:rPr>
          <w:rFonts w:cs="TimesNewRomanPSMT"/>
          <w:sz w:val="28"/>
          <w:szCs w:val="28"/>
          <w:lang w:val="uk-UA"/>
        </w:rPr>
        <w:t>с.159</w:t>
      </w:r>
      <w:r w:rsidRPr="00591C81">
        <w:rPr>
          <w:rFonts w:cs="TimesNewRomanPSMT"/>
          <w:sz w:val="28"/>
          <w:szCs w:val="28"/>
          <w:lang w:val="uk-UA"/>
        </w:rPr>
        <w:t>].</w:t>
      </w:r>
    </w:p>
    <w:p w:rsidR="00994915" w:rsidRPr="00591C81" w:rsidRDefault="00994915" w:rsidP="00591C81">
      <w:pPr>
        <w:widowControl w:val="0"/>
        <w:tabs>
          <w:tab w:val="left" w:pos="709"/>
          <w:tab w:val="left" w:pos="851"/>
        </w:tabs>
        <w:adjustRightInd w:val="0"/>
        <w:spacing w:line="360" w:lineRule="auto"/>
        <w:ind w:firstLine="709"/>
        <w:jc w:val="both"/>
        <w:rPr>
          <w:rFonts w:cs="TimesNewRomanPSMT"/>
          <w:sz w:val="28"/>
          <w:szCs w:val="28"/>
          <w:lang w:val="uk-UA"/>
        </w:rPr>
      </w:pPr>
      <w:r w:rsidRPr="00591C81">
        <w:rPr>
          <w:rFonts w:cs="TimesNewRomanPSMT"/>
          <w:sz w:val="28"/>
          <w:szCs w:val="28"/>
          <w:lang w:val="uk-UA"/>
        </w:rPr>
        <w:t xml:space="preserve">У галузі вищої освіти </w:t>
      </w:r>
      <w:r w:rsidR="00A95E44" w:rsidRPr="00591C81">
        <w:rPr>
          <w:rFonts w:cs="TimesNewRomanPSMT"/>
          <w:sz w:val="28"/>
          <w:szCs w:val="28"/>
          <w:lang w:val="uk-UA"/>
        </w:rPr>
        <w:t>виділяємо</w:t>
      </w:r>
      <w:r w:rsidRPr="00591C81">
        <w:rPr>
          <w:rFonts w:cs="TimesNewRomanPSMT"/>
          <w:sz w:val="28"/>
          <w:szCs w:val="28"/>
          <w:lang w:val="uk-UA"/>
        </w:rPr>
        <w:t xml:space="preserve"> такі</w:t>
      </w:r>
      <w:r w:rsidR="00831852" w:rsidRPr="00591C81">
        <w:rPr>
          <w:rFonts w:cs="TimesNewRomanPSMT"/>
          <w:sz w:val="28"/>
          <w:szCs w:val="28"/>
          <w:lang w:val="uk-UA"/>
        </w:rPr>
        <w:t xml:space="preserve"> види інновацій, які є необ</w:t>
      </w:r>
      <w:r w:rsidRPr="00591C81">
        <w:rPr>
          <w:rFonts w:cs="TimesNewRomanPSMT"/>
          <w:sz w:val="28"/>
          <w:szCs w:val="28"/>
          <w:lang w:val="uk-UA"/>
        </w:rPr>
        <w:t>хідною умовою для конкурентоспроможності вищих навчальних закладів:</w:t>
      </w:r>
      <w:r w:rsidR="00A708C1" w:rsidRPr="00591C81">
        <w:rPr>
          <w:rFonts w:cs="TimesNewRomanPSMT"/>
          <w:sz w:val="28"/>
          <w:szCs w:val="28"/>
          <w:lang w:val="uk-UA"/>
        </w:rPr>
        <w:t xml:space="preserve"> </w:t>
      </w:r>
      <w:r w:rsidRPr="00591C81">
        <w:rPr>
          <w:rFonts w:cs="TimesNewRomanPSMT"/>
          <w:sz w:val="28"/>
          <w:szCs w:val="28"/>
          <w:lang w:val="uk-UA"/>
        </w:rPr>
        <w:t>інновації в змісті вищої освіти;</w:t>
      </w:r>
      <w:r w:rsidR="00A708C1" w:rsidRPr="00591C81">
        <w:rPr>
          <w:rFonts w:cs="TimesNewRomanPSMT"/>
          <w:sz w:val="28"/>
          <w:szCs w:val="28"/>
          <w:lang w:val="uk-UA"/>
        </w:rPr>
        <w:t xml:space="preserve"> </w:t>
      </w:r>
      <w:r w:rsidRPr="00591C81">
        <w:rPr>
          <w:rFonts w:cs="TimesNewRomanPSMT"/>
          <w:sz w:val="28"/>
          <w:szCs w:val="28"/>
          <w:lang w:val="uk-UA"/>
        </w:rPr>
        <w:t>інновації в педагогічному процесі;</w:t>
      </w:r>
      <w:r w:rsidR="00A708C1" w:rsidRPr="00591C81">
        <w:rPr>
          <w:rFonts w:cs="TimesNewRomanPSMT"/>
          <w:sz w:val="28"/>
          <w:szCs w:val="28"/>
          <w:lang w:val="uk-UA"/>
        </w:rPr>
        <w:t xml:space="preserve"> </w:t>
      </w:r>
      <w:r w:rsidRPr="00591C81">
        <w:rPr>
          <w:rFonts w:cs="TimesNewRomanPSMT"/>
          <w:sz w:val="28"/>
          <w:szCs w:val="28"/>
          <w:lang w:val="uk-UA"/>
        </w:rPr>
        <w:t>інновації в організаційних структурах вищої освіти;</w:t>
      </w:r>
      <w:r w:rsidR="00A708C1" w:rsidRPr="00591C81">
        <w:rPr>
          <w:rFonts w:cs="TimesNewRomanPSMT"/>
          <w:sz w:val="28"/>
          <w:szCs w:val="28"/>
          <w:lang w:val="uk-UA"/>
        </w:rPr>
        <w:t xml:space="preserve"> </w:t>
      </w:r>
      <w:r w:rsidRPr="00591C81">
        <w:rPr>
          <w:rFonts w:cs="TimesNewRomanPSMT"/>
          <w:sz w:val="28"/>
          <w:szCs w:val="28"/>
          <w:lang w:val="uk-UA"/>
        </w:rPr>
        <w:t>інновації в діяльності та відносинах між викладачами і студентами;</w:t>
      </w:r>
      <w:r w:rsidR="00A708C1" w:rsidRPr="00591C81">
        <w:rPr>
          <w:rFonts w:cs="TimesNewRomanPSMT"/>
          <w:sz w:val="28"/>
          <w:szCs w:val="28"/>
          <w:lang w:val="uk-UA"/>
        </w:rPr>
        <w:t xml:space="preserve"> </w:t>
      </w:r>
      <w:r w:rsidRPr="00591C81">
        <w:rPr>
          <w:rFonts w:cs="TimesNewRomanPSMT"/>
          <w:sz w:val="28"/>
          <w:szCs w:val="28"/>
          <w:lang w:val="uk-UA"/>
        </w:rPr>
        <w:t>інновації у сфері освітніх послуг,</w:t>
      </w:r>
      <w:r w:rsidR="00F96848" w:rsidRPr="00591C81">
        <w:rPr>
          <w:rFonts w:cs="TimesNewRomanPSMT"/>
          <w:sz w:val="28"/>
          <w:szCs w:val="28"/>
          <w:lang w:val="uk-UA"/>
        </w:rPr>
        <w:t xml:space="preserve"> розвиток співпраці з соціальними </w:t>
      </w:r>
      <w:r w:rsidRPr="00591C81">
        <w:rPr>
          <w:rFonts w:cs="TimesNewRomanPSMT"/>
          <w:sz w:val="28"/>
          <w:szCs w:val="28"/>
          <w:lang w:val="uk-UA"/>
        </w:rPr>
        <w:t>партнерами, замовниками кадрів;</w:t>
      </w:r>
      <w:r w:rsidR="00A708C1" w:rsidRPr="00591C81">
        <w:rPr>
          <w:rFonts w:cs="TimesNewRomanPSMT"/>
          <w:sz w:val="28"/>
          <w:szCs w:val="28"/>
          <w:lang w:val="uk-UA"/>
        </w:rPr>
        <w:t xml:space="preserve"> </w:t>
      </w:r>
      <w:r w:rsidRPr="00591C81">
        <w:rPr>
          <w:rFonts w:cs="TimesNewRomanPSMT"/>
          <w:sz w:val="28"/>
          <w:szCs w:val="28"/>
          <w:lang w:val="uk-UA"/>
        </w:rPr>
        <w:t>інновації в галузі міжнародного співробітництва в</w:t>
      </w:r>
      <w:r w:rsidR="00F96848" w:rsidRPr="00591C81">
        <w:rPr>
          <w:rFonts w:cs="TimesNewRomanPSMT"/>
          <w:sz w:val="28"/>
          <w:szCs w:val="28"/>
          <w:lang w:val="uk-UA"/>
        </w:rPr>
        <w:t>ищих навчаль</w:t>
      </w:r>
      <w:r w:rsidRPr="00591C81">
        <w:rPr>
          <w:rFonts w:cs="TimesNewRomanPSMT"/>
          <w:sz w:val="28"/>
          <w:szCs w:val="28"/>
          <w:lang w:val="uk-UA"/>
        </w:rPr>
        <w:t>них закладів</w:t>
      </w:r>
      <w:r w:rsidR="001601B2" w:rsidRPr="00591C81">
        <w:rPr>
          <w:rFonts w:cs="TimesNewRomanPSMT"/>
          <w:sz w:val="28"/>
          <w:szCs w:val="28"/>
          <w:lang w:val="uk-UA"/>
        </w:rPr>
        <w:t xml:space="preserve"> [</w:t>
      </w:r>
      <w:r w:rsidR="0055430C" w:rsidRPr="00591C81">
        <w:rPr>
          <w:rFonts w:cs="TimesNewRomanPSMT"/>
          <w:sz w:val="28"/>
          <w:szCs w:val="28"/>
          <w:lang w:val="uk-UA"/>
        </w:rPr>
        <w:t>3, с. 107</w:t>
      </w:r>
      <w:r w:rsidR="001601B2" w:rsidRPr="00591C81">
        <w:rPr>
          <w:rFonts w:cs="TimesNewRomanPSMT"/>
          <w:sz w:val="28"/>
          <w:szCs w:val="28"/>
          <w:lang w:val="uk-UA"/>
        </w:rPr>
        <w:t>]</w:t>
      </w:r>
      <w:r w:rsidRPr="00591C81">
        <w:rPr>
          <w:rFonts w:cs="TimesNewRomanPSMT"/>
          <w:sz w:val="28"/>
          <w:szCs w:val="28"/>
          <w:lang w:val="uk-UA"/>
        </w:rPr>
        <w:t>.</w:t>
      </w:r>
    </w:p>
    <w:p w:rsidR="00994915" w:rsidRPr="00591C81" w:rsidRDefault="00994915" w:rsidP="00591C81">
      <w:pPr>
        <w:widowControl w:val="0"/>
        <w:tabs>
          <w:tab w:val="left" w:pos="709"/>
          <w:tab w:val="left" w:pos="851"/>
        </w:tabs>
        <w:adjustRightInd w:val="0"/>
        <w:spacing w:line="360" w:lineRule="auto"/>
        <w:ind w:firstLine="709"/>
        <w:jc w:val="both"/>
        <w:rPr>
          <w:rFonts w:cs="TimesNewRomanPSMT"/>
          <w:sz w:val="28"/>
          <w:szCs w:val="28"/>
          <w:lang w:val="uk-UA"/>
        </w:rPr>
      </w:pPr>
      <w:r w:rsidRPr="00591C81">
        <w:rPr>
          <w:rFonts w:cs="TimesNewRomanPSMT"/>
          <w:sz w:val="28"/>
          <w:szCs w:val="28"/>
          <w:lang w:val="uk-UA"/>
        </w:rPr>
        <w:t>Інноваційна діяльність є діяльністю всіх учасників інноваційного</w:t>
      </w:r>
      <w:r w:rsidR="00F96848" w:rsidRPr="00591C81">
        <w:rPr>
          <w:rFonts w:cs="TimesNewRomanPSMT"/>
          <w:sz w:val="28"/>
          <w:szCs w:val="28"/>
          <w:lang w:val="uk-UA"/>
        </w:rPr>
        <w:t xml:space="preserve"> </w:t>
      </w:r>
      <w:r w:rsidRPr="00591C81">
        <w:rPr>
          <w:rFonts w:cs="TimesNewRomanPSMT"/>
          <w:sz w:val="28"/>
          <w:szCs w:val="28"/>
          <w:lang w:val="uk-UA"/>
        </w:rPr>
        <w:t>процесу як єдиної колективної системи о</w:t>
      </w:r>
      <w:r w:rsidR="00F96848" w:rsidRPr="00591C81">
        <w:rPr>
          <w:rFonts w:cs="TimesNewRomanPSMT"/>
          <w:sz w:val="28"/>
          <w:szCs w:val="28"/>
          <w:lang w:val="uk-UA"/>
        </w:rPr>
        <w:t>тримання, накопичення і викорис</w:t>
      </w:r>
      <w:r w:rsidRPr="00591C81">
        <w:rPr>
          <w:rFonts w:cs="TimesNewRomanPSMT"/>
          <w:sz w:val="28"/>
          <w:szCs w:val="28"/>
          <w:lang w:val="uk-UA"/>
        </w:rPr>
        <w:t>тання нових знань, а також використання нових технологій, заснованих на</w:t>
      </w:r>
      <w:r w:rsidR="00F96848" w:rsidRPr="00591C81">
        <w:rPr>
          <w:rFonts w:cs="TimesNewRomanPSMT"/>
          <w:sz w:val="28"/>
          <w:szCs w:val="28"/>
          <w:lang w:val="uk-UA"/>
        </w:rPr>
        <w:t xml:space="preserve"> </w:t>
      </w:r>
      <w:r w:rsidRPr="00591C81">
        <w:rPr>
          <w:rFonts w:cs="TimesNewRomanPSMT"/>
          <w:sz w:val="28"/>
          <w:szCs w:val="28"/>
          <w:lang w:val="uk-UA"/>
        </w:rPr>
        <w:t>таких знаннях. Ефективність інноваційно</w:t>
      </w:r>
      <w:r w:rsidR="00F96848" w:rsidRPr="00591C81">
        <w:rPr>
          <w:rFonts w:cs="TimesNewRomanPSMT"/>
          <w:sz w:val="28"/>
          <w:szCs w:val="28"/>
          <w:lang w:val="uk-UA"/>
        </w:rPr>
        <w:t>ї діяльності більшою мірою зале</w:t>
      </w:r>
      <w:r w:rsidRPr="00591C81">
        <w:rPr>
          <w:rFonts w:cs="TimesNewRomanPSMT"/>
          <w:sz w:val="28"/>
          <w:szCs w:val="28"/>
          <w:lang w:val="uk-UA"/>
        </w:rPr>
        <w:t>жить від того, як і яким чином взаємодіют</w:t>
      </w:r>
      <w:r w:rsidR="00F96848" w:rsidRPr="00591C81">
        <w:rPr>
          <w:rFonts w:cs="TimesNewRomanPSMT"/>
          <w:sz w:val="28"/>
          <w:szCs w:val="28"/>
          <w:lang w:val="uk-UA"/>
        </w:rPr>
        <w:t>ь один з одним усі учасники цьо</w:t>
      </w:r>
      <w:r w:rsidRPr="00591C81">
        <w:rPr>
          <w:rFonts w:cs="TimesNewRomanPSMT"/>
          <w:sz w:val="28"/>
          <w:szCs w:val="28"/>
          <w:lang w:val="uk-UA"/>
        </w:rPr>
        <w:t>го процесу. Система відносин, що виника</w:t>
      </w:r>
      <w:r w:rsidR="00F96848" w:rsidRPr="00591C81">
        <w:rPr>
          <w:rFonts w:cs="TimesNewRomanPSMT"/>
          <w:sz w:val="28"/>
          <w:szCs w:val="28"/>
          <w:lang w:val="uk-UA"/>
        </w:rPr>
        <w:t>ють в інноваційній освітній дія</w:t>
      </w:r>
      <w:r w:rsidRPr="00591C81">
        <w:rPr>
          <w:rFonts w:cs="TimesNewRomanPSMT"/>
          <w:sz w:val="28"/>
          <w:szCs w:val="28"/>
          <w:lang w:val="uk-UA"/>
        </w:rPr>
        <w:t>льності, спрямована на становлення суб’єктно-суб’єктних відносин між</w:t>
      </w:r>
      <w:r w:rsidR="00F96848" w:rsidRPr="00591C81">
        <w:rPr>
          <w:rFonts w:cs="TimesNewRomanPSMT"/>
          <w:sz w:val="28"/>
          <w:szCs w:val="28"/>
          <w:lang w:val="uk-UA"/>
        </w:rPr>
        <w:t xml:space="preserve"> </w:t>
      </w:r>
      <w:r w:rsidRPr="00591C81">
        <w:rPr>
          <w:rFonts w:cs="TimesNewRomanPSMT"/>
          <w:sz w:val="28"/>
          <w:szCs w:val="28"/>
          <w:lang w:val="uk-UA"/>
        </w:rPr>
        <w:t>викладачем та студентом. Така система</w:t>
      </w:r>
      <w:r w:rsidR="00F96848" w:rsidRPr="00591C81">
        <w:rPr>
          <w:rFonts w:cs="TimesNewRomanPSMT"/>
          <w:sz w:val="28"/>
          <w:szCs w:val="28"/>
          <w:lang w:val="uk-UA"/>
        </w:rPr>
        <w:t xml:space="preserve"> докорінно змінює відносини «викладач</w:t>
      </w:r>
      <w:r w:rsidR="00831852" w:rsidRPr="00591C81">
        <w:rPr>
          <w:rFonts w:cs="TimesNewRomanPSMT"/>
          <w:sz w:val="28"/>
          <w:szCs w:val="28"/>
          <w:lang w:val="uk-UA"/>
        </w:rPr>
        <w:t xml:space="preserve"> </w:t>
      </w:r>
      <w:r w:rsidR="00F96848" w:rsidRPr="00591C81">
        <w:rPr>
          <w:rFonts w:cs="TimesNewRomanPSMT"/>
          <w:sz w:val="28"/>
          <w:szCs w:val="28"/>
          <w:lang w:val="uk-UA"/>
        </w:rPr>
        <w:t>–</w:t>
      </w:r>
      <w:r w:rsidR="00B166FB" w:rsidRPr="00591C81">
        <w:rPr>
          <w:rFonts w:cs="TimesNewRomanPSMT"/>
          <w:sz w:val="28"/>
          <w:szCs w:val="28"/>
          <w:lang w:val="uk-UA"/>
        </w:rPr>
        <w:t xml:space="preserve"> </w:t>
      </w:r>
      <w:r w:rsidR="00F96848" w:rsidRPr="00591C81">
        <w:rPr>
          <w:rFonts w:cs="TimesNewRomanPSMT"/>
          <w:sz w:val="28"/>
          <w:szCs w:val="28"/>
          <w:lang w:val="uk-UA"/>
        </w:rPr>
        <w:t>студент»</w:t>
      </w:r>
      <w:r w:rsidRPr="00591C81">
        <w:rPr>
          <w:rFonts w:cs="TimesNewRomanPSMT"/>
          <w:sz w:val="28"/>
          <w:szCs w:val="28"/>
          <w:lang w:val="uk-UA"/>
        </w:rPr>
        <w:t xml:space="preserve"> перетворюючи їх у партне</w:t>
      </w:r>
      <w:r w:rsidR="00F96848" w:rsidRPr="00591C81">
        <w:rPr>
          <w:rFonts w:cs="TimesNewRomanPSMT"/>
          <w:sz w:val="28"/>
          <w:szCs w:val="28"/>
          <w:lang w:val="uk-UA"/>
        </w:rPr>
        <w:t>рів, які відповідають за резуль</w:t>
      </w:r>
      <w:r w:rsidR="001601B2" w:rsidRPr="00591C81">
        <w:rPr>
          <w:rFonts w:cs="TimesNewRomanPSMT"/>
          <w:sz w:val="28"/>
          <w:szCs w:val="28"/>
          <w:lang w:val="uk-UA"/>
        </w:rPr>
        <w:t>тати своєї праці [</w:t>
      </w:r>
      <w:r w:rsidR="0055430C" w:rsidRPr="00591C81">
        <w:rPr>
          <w:rFonts w:cs="TimesNewRomanPSMT"/>
          <w:sz w:val="28"/>
          <w:szCs w:val="28"/>
          <w:lang w:val="uk-UA"/>
        </w:rPr>
        <w:t xml:space="preserve">1, с. </w:t>
      </w:r>
      <w:r w:rsidR="001601B2" w:rsidRPr="00591C81">
        <w:rPr>
          <w:rFonts w:cs="TimesNewRomanPSMT"/>
          <w:sz w:val="28"/>
          <w:szCs w:val="28"/>
          <w:lang w:val="uk-UA"/>
        </w:rPr>
        <w:t>160</w:t>
      </w:r>
      <w:r w:rsidRPr="00591C81">
        <w:rPr>
          <w:rFonts w:cs="TimesNewRomanPSMT"/>
          <w:sz w:val="28"/>
          <w:szCs w:val="28"/>
          <w:lang w:val="uk-UA"/>
        </w:rPr>
        <w:t xml:space="preserve">]. </w:t>
      </w:r>
    </w:p>
    <w:p w:rsidR="00994915" w:rsidRPr="00591C81" w:rsidRDefault="00994915" w:rsidP="00591C81">
      <w:pPr>
        <w:widowControl w:val="0"/>
        <w:tabs>
          <w:tab w:val="left" w:pos="709"/>
          <w:tab w:val="left" w:pos="851"/>
        </w:tabs>
        <w:adjustRightInd w:val="0"/>
        <w:spacing w:line="360" w:lineRule="auto"/>
        <w:ind w:firstLine="709"/>
        <w:jc w:val="both"/>
        <w:rPr>
          <w:rFonts w:cs="TimesNewRomanPSMT"/>
          <w:sz w:val="28"/>
          <w:szCs w:val="28"/>
          <w:lang w:val="uk-UA"/>
        </w:rPr>
      </w:pPr>
      <w:r w:rsidRPr="00591C81">
        <w:rPr>
          <w:rFonts w:cs="TimesNewRomanPSMT"/>
          <w:sz w:val="28"/>
          <w:szCs w:val="28"/>
          <w:lang w:val="uk-UA"/>
        </w:rPr>
        <w:t>Інноваційна педагогічна діяльність викладача вищої школи в</w:t>
      </w:r>
      <w:r w:rsidR="00AD560E" w:rsidRPr="00591C81">
        <w:rPr>
          <w:rFonts w:cs="TimesNewRomanPSMT"/>
          <w:sz w:val="28"/>
          <w:szCs w:val="28"/>
          <w:lang w:val="uk-UA"/>
        </w:rPr>
        <w:t>ідпові</w:t>
      </w:r>
      <w:r w:rsidRPr="00591C81">
        <w:rPr>
          <w:rFonts w:cs="TimesNewRomanPSMT"/>
          <w:sz w:val="28"/>
          <w:szCs w:val="28"/>
          <w:lang w:val="uk-UA"/>
        </w:rPr>
        <w:t>дає структурі педагогічної діяльності. Н.В. Кузьміна виділяє в структурі</w:t>
      </w:r>
      <w:r w:rsidR="00AD560E" w:rsidRPr="00591C81">
        <w:rPr>
          <w:rFonts w:cs="TimesNewRomanPSMT"/>
          <w:sz w:val="28"/>
          <w:szCs w:val="28"/>
          <w:lang w:val="uk-UA"/>
        </w:rPr>
        <w:t xml:space="preserve"> </w:t>
      </w:r>
      <w:r w:rsidRPr="00591C81">
        <w:rPr>
          <w:rFonts w:cs="TimesNewRomanPSMT"/>
          <w:sz w:val="28"/>
          <w:szCs w:val="28"/>
          <w:lang w:val="uk-UA"/>
        </w:rPr>
        <w:t>педагогічної діяльності такі компоненти</w:t>
      </w:r>
      <w:r w:rsidR="00AD560E" w:rsidRPr="00591C81">
        <w:rPr>
          <w:rFonts w:cs="TimesNewRomanPSMT"/>
          <w:sz w:val="28"/>
          <w:szCs w:val="28"/>
          <w:lang w:val="uk-UA"/>
        </w:rPr>
        <w:t>: гностичний, проективний, конс</w:t>
      </w:r>
      <w:r w:rsidRPr="00591C81">
        <w:rPr>
          <w:rFonts w:cs="TimesNewRomanPSMT"/>
          <w:sz w:val="28"/>
          <w:szCs w:val="28"/>
          <w:lang w:val="uk-UA"/>
        </w:rPr>
        <w:t>труктивний, організаторський, комунікативний.</w:t>
      </w:r>
    </w:p>
    <w:p w:rsidR="00410DB6" w:rsidRPr="00591C81" w:rsidRDefault="00994915" w:rsidP="00591C81">
      <w:pPr>
        <w:widowControl w:val="0"/>
        <w:tabs>
          <w:tab w:val="left" w:pos="709"/>
          <w:tab w:val="left" w:pos="851"/>
        </w:tabs>
        <w:adjustRightInd w:val="0"/>
        <w:spacing w:line="360" w:lineRule="auto"/>
        <w:ind w:firstLine="709"/>
        <w:jc w:val="both"/>
        <w:rPr>
          <w:rFonts w:cs="TimesNewRomanPSMT"/>
          <w:sz w:val="28"/>
          <w:szCs w:val="28"/>
          <w:lang w:val="uk-UA"/>
        </w:rPr>
      </w:pPr>
      <w:r w:rsidRPr="00591C81">
        <w:rPr>
          <w:rFonts w:cs="TimesNewRomanPSMT"/>
          <w:sz w:val="28"/>
          <w:szCs w:val="28"/>
          <w:lang w:val="uk-UA"/>
        </w:rPr>
        <w:t>Відповідно до цих компонентів викладач вищого навчального</w:t>
      </w:r>
      <w:r w:rsidR="00AD560E" w:rsidRPr="00591C81">
        <w:rPr>
          <w:rFonts w:cs="TimesNewRomanPSMT"/>
          <w:sz w:val="28"/>
          <w:szCs w:val="28"/>
          <w:lang w:val="uk-UA"/>
        </w:rPr>
        <w:t xml:space="preserve"> закла</w:t>
      </w:r>
      <w:r w:rsidRPr="00591C81">
        <w:rPr>
          <w:rFonts w:cs="TimesNewRomanPSMT"/>
          <w:sz w:val="28"/>
          <w:szCs w:val="28"/>
          <w:lang w:val="uk-UA"/>
        </w:rPr>
        <w:t>ду має оволодіти такими вміннями:</w:t>
      </w:r>
      <w:r w:rsidR="00410DB6" w:rsidRPr="00591C81">
        <w:rPr>
          <w:rFonts w:cs="TimesNewRomanPSMT"/>
          <w:sz w:val="28"/>
          <w:szCs w:val="28"/>
          <w:lang w:val="uk-UA"/>
        </w:rPr>
        <w:t xml:space="preserve"> </w:t>
      </w:r>
      <w:r w:rsidR="006E4A4F" w:rsidRPr="00591C81">
        <w:rPr>
          <w:rFonts w:cs="Symbol"/>
          <w:sz w:val="28"/>
          <w:szCs w:val="28"/>
          <w:lang w:val="uk-UA"/>
        </w:rPr>
        <w:t>-</w:t>
      </w:r>
      <w:r w:rsidR="00410DB6" w:rsidRPr="00591C81">
        <w:rPr>
          <w:rFonts w:cs="Symbol"/>
          <w:sz w:val="28"/>
          <w:szCs w:val="28"/>
          <w:lang w:val="uk-UA"/>
        </w:rPr>
        <w:t xml:space="preserve"> </w:t>
      </w:r>
      <w:r w:rsidR="00410DB6" w:rsidRPr="00591C81">
        <w:rPr>
          <w:rFonts w:cs="TimesNewRomanPSMT"/>
          <w:sz w:val="28"/>
          <w:szCs w:val="28"/>
          <w:lang w:val="uk-UA"/>
        </w:rPr>
        <w:t>гностичними</w:t>
      </w:r>
      <w:r w:rsidRPr="00591C81">
        <w:rPr>
          <w:rFonts w:cs="TimesNewRomanPSMT"/>
          <w:sz w:val="28"/>
          <w:szCs w:val="28"/>
          <w:lang w:val="uk-UA"/>
        </w:rPr>
        <w:t>: отримувати нові знання з різних джерел, з</w:t>
      </w:r>
      <w:r w:rsidR="00AD560E" w:rsidRPr="00591C81">
        <w:rPr>
          <w:rFonts w:cs="TimesNewRomanPSMT"/>
          <w:sz w:val="28"/>
          <w:szCs w:val="28"/>
          <w:lang w:val="uk-UA"/>
        </w:rPr>
        <w:t xml:space="preserve"> </w:t>
      </w:r>
      <w:r w:rsidRPr="00591C81">
        <w:rPr>
          <w:rFonts w:cs="TimesNewRomanPSMT"/>
          <w:sz w:val="28"/>
          <w:szCs w:val="28"/>
          <w:lang w:val="uk-UA"/>
        </w:rPr>
        <w:t>досліджень власної діяльності; аналізуват</w:t>
      </w:r>
      <w:r w:rsidR="00AD560E" w:rsidRPr="00591C81">
        <w:rPr>
          <w:rFonts w:cs="TimesNewRomanPSMT"/>
          <w:sz w:val="28"/>
          <w:szCs w:val="28"/>
          <w:lang w:val="uk-UA"/>
        </w:rPr>
        <w:t>и педагогічні ситуації, здійсню</w:t>
      </w:r>
      <w:r w:rsidRPr="00591C81">
        <w:rPr>
          <w:rFonts w:cs="TimesNewRomanPSMT"/>
          <w:sz w:val="28"/>
          <w:szCs w:val="28"/>
          <w:lang w:val="uk-UA"/>
        </w:rPr>
        <w:t>вати пошукову, евристичну діяльність;</w:t>
      </w:r>
      <w:r w:rsidR="00410DB6" w:rsidRPr="00591C81">
        <w:rPr>
          <w:rFonts w:cs="TimesNewRomanPSMT"/>
          <w:sz w:val="28"/>
          <w:szCs w:val="28"/>
          <w:lang w:val="uk-UA"/>
        </w:rPr>
        <w:t xml:space="preserve"> </w:t>
      </w:r>
      <w:r w:rsidR="006E4A4F" w:rsidRPr="00591C81">
        <w:rPr>
          <w:rFonts w:cs="Symbol"/>
          <w:sz w:val="28"/>
          <w:szCs w:val="28"/>
          <w:lang w:val="uk-UA"/>
        </w:rPr>
        <w:t xml:space="preserve">- </w:t>
      </w:r>
      <w:r w:rsidR="00410DB6" w:rsidRPr="00591C81">
        <w:rPr>
          <w:rFonts w:cs="TimesNewRomanPSMT"/>
          <w:sz w:val="28"/>
          <w:szCs w:val="28"/>
          <w:lang w:val="uk-UA"/>
        </w:rPr>
        <w:t>проективними</w:t>
      </w:r>
      <w:r w:rsidRPr="00591C81">
        <w:rPr>
          <w:rFonts w:cs="TimesNewRomanPSMT"/>
          <w:sz w:val="28"/>
          <w:szCs w:val="28"/>
          <w:lang w:val="uk-UA"/>
        </w:rPr>
        <w:t>: здійснювати перспективне планування;</w:t>
      </w:r>
      <w:r w:rsidR="00AD560E" w:rsidRPr="00591C81">
        <w:rPr>
          <w:rFonts w:cs="TimesNewRomanPSMT"/>
          <w:sz w:val="28"/>
          <w:szCs w:val="28"/>
          <w:lang w:val="uk-UA"/>
        </w:rPr>
        <w:t xml:space="preserve"> </w:t>
      </w:r>
      <w:r w:rsidRPr="00591C81">
        <w:rPr>
          <w:rFonts w:cs="TimesNewRomanPSMT"/>
          <w:sz w:val="28"/>
          <w:szCs w:val="28"/>
          <w:lang w:val="uk-UA"/>
        </w:rPr>
        <w:t>передбачати можливі результати від ви</w:t>
      </w:r>
      <w:r w:rsidR="00AD560E" w:rsidRPr="00591C81">
        <w:rPr>
          <w:rFonts w:cs="TimesNewRomanPSMT"/>
          <w:sz w:val="28"/>
          <w:szCs w:val="28"/>
          <w:lang w:val="uk-UA"/>
        </w:rPr>
        <w:t>рішення системи педагогічних за</w:t>
      </w:r>
      <w:r w:rsidRPr="00591C81">
        <w:rPr>
          <w:rFonts w:cs="TimesNewRomanPSMT"/>
          <w:sz w:val="28"/>
          <w:szCs w:val="28"/>
          <w:lang w:val="uk-UA"/>
        </w:rPr>
        <w:t>вдань, проектувати зміст навчального кур</w:t>
      </w:r>
      <w:r w:rsidR="00AD560E" w:rsidRPr="00591C81">
        <w:rPr>
          <w:rFonts w:cs="TimesNewRomanPSMT"/>
          <w:sz w:val="28"/>
          <w:szCs w:val="28"/>
          <w:lang w:val="uk-UA"/>
        </w:rPr>
        <w:t xml:space="preserve">су, проектувати власну педагогічну діяльність, </w:t>
      </w:r>
      <w:r w:rsidRPr="00591C81">
        <w:rPr>
          <w:rFonts w:cs="TimesNewRomanPSMT"/>
          <w:sz w:val="28"/>
          <w:szCs w:val="28"/>
          <w:lang w:val="uk-UA"/>
        </w:rPr>
        <w:t>проектувати навчальний процес, різноманітні підходи до</w:t>
      </w:r>
      <w:r w:rsidR="00AD560E" w:rsidRPr="00591C81">
        <w:rPr>
          <w:rFonts w:cs="TimesNewRomanPSMT"/>
          <w:sz w:val="28"/>
          <w:szCs w:val="28"/>
          <w:lang w:val="uk-UA"/>
        </w:rPr>
        <w:t xml:space="preserve"> </w:t>
      </w:r>
      <w:r w:rsidRPr="00591C81">
        <w:rPr>
          <w:rFonts w:cs="TimesNewRomanPSMT"/>
          <w:sz w:val="28"/>
          <w:szCs w:val="28"/>
          <w:lang w:val="uk-UA"/>
        </w:rPr>
        <w:t>технологій навчання, використовувати інноваційні системи навчання;</w:t>
      </w:r>
      <w:r w:rsidR="00591C81" w:rsidRPr="00591C81">
        <w:rPr>
          <w:rFonts w:cs="TimesNewRomanPSMT"/>
          <w:sz w:val="28"/>
          <w:szCs w:val="28"/>
          <w:lang w:val="uk-UA"/>
        </w:rPr>
        <w:t xml:space="preserve"> </w:t>
      </w:r>
      <w:r w:rsidR="006E4A4F" w:rsidRPr="00591C81">
        <w:rPr>
          <w:rFonts w:cs="Symbol"/>
          <w:sz w:val="28"/>
          <w:szCs w:val="28"/>
          <w:lang w:val="uk-UA"/>
        </w:rPr>
        <w:t>-</w:t>
      </w:r>
      <w:r w:rsidR="00410DB6" w:rsidRPr="00591C81">
        <w:rPr>
          <w:rFonts w:cs="Symbol"/>
          <w:sz w:val="28"/>
          <w:szCs w:val="28"/>
          <w:lang w:val="uk-UA"/>
        </w:rPr>
        <w:t xml:space="preserve"> </w:t>
      </w:r>
      <w:r w:rsidR="00410DB6" w:rsidRPr="00591C81">
        <w:rPr>
          <w:rFonts w:cs="TimesNewRomanPSMT"/>
          <w:sz w:val="28"/>
          <w:szCs w:val="28"/>
          <w:lang w:val="uk-UA"/>
        </w:rPr>
        <w:t>конструктивними</w:t>
      </w:r>
      <w:r w:rsidRPr="00591C81">
        <w:rPr>
          <w:rFonts w:cs="TimesNewRomanPSMT"/>
          <w:sz w:val="28"/>
          <w:szCs w:val="28"/>
          <w:lang w:val="uk-UA"/>
        </w:rPr>
        <w:t>: від</w:t>
      </w:r>
      <w:r w:rsidR="00AD560E" w:rsidRPr="00591C81">
        <w:rPr>
          <w:rFonts w:cs="TimesNewRomanPSMT"/>
          <w:sz w:val="28"/>
          <w:szCs w:val="28"/>
          <w:lang w:val="uk-UA"/>
        </w:rPr>
        <w:t>бирати та структурувати інформа</w:t>
      </w:r>
      <w:r w:rsidRPr="00591C81">
        <w:rPr>
          <w:rFonts w:cs="TimesNewRomanPSMT"/>
          <w:sz w:val="28"/>
          <w:szCs w:val="28"/>
          <w:lang w:val="uk-UA"/>
        </w:rPr>
        <w:t>цію до щойно розроблених курсів, відбирати</w:t>
      </w:r>
      <w:r w:rsidR="00AD560E" w:rsidRPr="00591C81">
        <w:rPr>
          <w:rFonts w:cs="TimesNewRomanPSMT"/>
          <w:sz w:val="28"/>
          <w:szCs w:val="28"/>
          <w:lang w:val="uk-UA"/>
        </w:rPr>
        <w:t xml:space="preserve"> форми організації, методи і засоби </w:t>
      </w:r>
      <w:r w:rsidRPr="00591C81">
        <w:rPr>
          <w:rFonts w:cs="TimesNewRomanPSMT"/>
          <w:sz w:val="28"/>
          <w:szCs w:val="28"/>
          <w:lang w:val="uk-UA"/>
        </w:rPr>
        <w:t>навчання, здійснювати контроль за навчальною діяльністю студентів;</w:t>
      </w:r>
      <w:r w:rsidR="00410DB6" w:rsidRPr="00591C81">
        <w:rPr>
          <w:rFonts w:cs="TimesNewRomanPSMT"/>
          <w:sz w:val="28"/>
          <w:szCs w:val="28"/>
          <w:lang w:val="uk-UA"/>
        </w:rPr>
        <w:t xml:space="preserve"> </w:t>
      </w:r>
      <w:r w:rsidR="006E4A4F" w:rsidRPr="00591C81">
        <w:rPr>
          <w:rFonts w:cs="Symbol"/>
          <w:sz w:val="28"/>
          <w:szCs w:val="28"/>
          <w:lang w:val="uk-UA"/>
        </w:rPr>
        <w:t xml:space="preserve">- </w:t>
      </w:r>
      <w:r w:rsidR="00410DB6" w:rsidRPr="00591C81">
        <w:rPr>
          <w:rFonts w:cs="TimesNewRomanPSMT"/>
          <w:sz w:val="28"/>
          <w:szCs w:val="28"/>
          <w:lang w:val="uk-UA"/>
        </w:rPr>
        <w:t>організаторськими</w:t>
      </w:r>
      <w:r w:rsidRPr="00591C81">
        <w:rPr>
          <w:rFonts w:cs="TimesNewRomanPSMT"/>
          <w:sz w:val="28"/>
          <w:szCs w:val="28"/>
          <w:lang w:val="uk-UA"/>
        </w:rPr>
        <w:t>: орг</w:t>
      </w:r>
      <w:r w:rsidR="00AD560E" w:rsidRPr="00591C81">
        <w:rPr>
          <w:rFonts w:cs="TimesNewRomanPSMT"/>
          <w:sz w:val="28"/>
          <w:szCs w:val="28"/>
          <w:lang w:val="uk-UA"/>
        </w:rPr>
        <w:t>анізовувати групову та індивіду</w:t>
      </w:r>
      <w:r w:rsidRPr="00591C81">
        <w:rPr>
          <w:rFonts w:cs="TimesNewRomanPSMT"/>
          <w:sz w:val="28"/>
          <w:szCs w:val="28"/>
          <w:lang w:val="uk-UA"/>
        </w:rPr>
        <w:t>альну роботу студентів з урахуванням усіх факторів, управляти психічним</w:t>
      </w:r>
      <w:r w:rsidR="00AD560E" w:rsidRPr="00591C81">
        <w:rPr>
          <w:rFonts w:cs="TimesNewRomanPSMT"/>
          <w:sz w:val="28"/>
          <w:szCs w:val="28"/>
          <w:lang w:val="uk-UA"/>
        </w:rPr>
        <w:t xml:space="preserve"> </w:t>
      </w:r>
      <w:r w:rsidRPr="00591C81">
        <w:rPr>
          <w:rFonts w:cs="TimesNewRomanPSMT"/>
          <w:sz w:val="28"/>
          <w:szCs w:val="28"/>
          <w:lang w:val="uk-UA"/>
        </w:rPr>
        <w:t>станом студентів на навчальних заняттях</w:t>
      </w:r>
      <w:r w:rsidR="00AD560E" w:rsidRPr="00591C81">
        <w:rPr>
          <w:rFonts w:cs="TimesNewRomanPSMT"/>
          <w:sz w:val="28"/>
          <w:szCs w:val="28"/>
          <w:lang w:val="uk-UA"/>
        </w:rPr>
        <w:t xml:space="preserve">, діагностувати пізнавальні можливості і результати </w:t>
      </w:r>
      <w:r w:rsidRPr="00591C81">
        <w:rPr>
          <w:rFonts w:cs="TimesNewRomanPSMT"/>
          <w:sz w:val="28"/>
          <w:szCs w:val="28"/>
          <w:lang w:val="uk-UA"/>
        </w:rPr>
        <w:t>пізнання, здійснювати корекцію навчальної діяльності</w:t>
      </w:r>
      <w:r w:rsidR="00AD560E" w:rsidRPr="00591C81">
        <w:rPr>
          <w:rFonts w:cs="TimesNewRomanPSMT"/>
          <w:sz w:val="28"/>
          <w:szCs w:val="28"/>
          <w:lang w:val="uk-UA"/>
        </w:rPr>
        <w:t xml:space="preserve"> </w:t>
      </w:r>
      <w:r w:rsidRPr="00591C81">
        <w:rPr>
          <w:rFonts w:cs="TimesNewRomanPSMT"/>
          <w:sz w:val="28"/>
          <w:szCs w:val="28"/>
          <w:lang w:val="uk-UA"/>
        </w:rPr>
        <w:t>на основі реалізації принципу індивідуалізації;</w:t>
      </w:r>
      <w:r w:rsidR="00410DB6" w:rsidRPr="00591C81">
        <w:rPr>
          <w:rFonts w:cs="TimesNewRomanPSMT"/>
          <w:sz w:val="28"/>
          <w:szCs w:val="28"/>
          <w:lang w:val="uk-UA"/>
        </w:rPr>
        <w:t xml:space="preserve"> </w:t>
      </w:r>
    </w:p>
    <w:p w:rsidR="00994915" w:rsidRPr="00591C81" w:rsidRDefault="006E4A4F" w:rsidP="00591C81">
      <w:pPr>
        <w:widowControl w:val="0"/>
        <w:tabs>
          <w:tab w:val="left" w:pos="709"/>
          <w:tab w:val="left" w:pos="851"/>
        </w:tabs>
        <w:adjustRightInd w:val="0"/>
        <w:spacing w:line="360" w:lineRule="auto"/>
        <w:ind w:firstLine="709"/>
        <w:jc w:val="both"/>
        <w:rPr>
          <w:rFonts w:cs="TimesNewRomanPSMT"/>
          <w:sz w:val="28"/>
          <w:szCs w:val="28"/>
          <w:lang w:val="uk-UA"/>
        </w:rPr>
      </w:pPr>
      <w:r w:rsidRPr="00591C81">
        <w:rPr>
          <w:rFonts w:cs="Symbol"/>
          <w:sz w:val="28"/>
          <w:szCs w:val="28"/>
          <w:lang w:val="uk-UA"/>
        </w:rPr>
        <w:t xml:space="preserve">- </w:t>
      </w:r>
      <w:r w:rsidR="00410DB6" w:rsidRPr="00591C81">
        <w:rPr>
          <w:rFonts w:cs="TimesNewRomanPSMT"/>
          <w:sz w:val="28"/>
          <w:szCs w:val="28"/>
          <w:lang w:val="uk-UA"/>
        </w:rPr>
        <w:t>комунікативними</w:t>
      </w:r>
      <w:r w:rsidR="00994915" w:rsidRPr="00591C81">
        <w:rPr>
          <w:rFonts w:cs="TimesNewRomanPSMT"/>
          <w:sz w:val="28"/>
          <w:szCs w:val="28"/>
          <w:lang w:val="uk-UA"/>
        </w:rPr>
        <w:t>: будувати взаємодію, відносини між</w:t>
      </w:r>
      <w:r w:rsidR="00AD560E" w:rsidRPr="00591C81">
        <w:rPr>
          <w:rFonts w:cs="TimesNewRomanPSMT"/>
          <w:sz w:val="28"/>
          <w:szCs w:val="28"/>
          <w:lang w:val="uk-UA"/>
        </w:rPr>
        <w:t xml:space="preserve"> </w:t>
      </w:r>
      <w:r w:rsidR="00994915" w:rsidRPr="00591C81">
        <w:rPr>
          <w:rFonts w:cs="TimesNewRomanPSMT"/>
          <w:sz w:val="28"/>
          <w:szCs w:val="28"/>
          <w:lang w:val="uk-UA"/>
        </w:rPr>
        <w:t>викладачами і студентами для ефективної організації виховного процесу і</w:t>
      </w:r>
      <w:r w:rsidR="00AD560E" w:rsidRPr="00591C81">
        <w:rPr>
          <w:rFonts w:cs="TimesNewRomanPSMT"/>
          <w:sz w:val="28"/>
          <w:szCs w:val="28"/>
          <w:lang w:val="uk-UA"/>
        </w:rPr>
        <w:t xml:space="preserve"> </w:t>
      </w:r>
      <w:r w:rsidR="00994915" w:rsidRPr="00591C81">
        <w:rPr>
          <w:rFonts w:cs="TimesNewRomanPSMT"/>
          <w:sz w:val="28"/>
          <w:szCs w:val="28"/>
          <w:lang w:val="uk-UA"/>
        </w:rPr>
        <w:t>досягнення позитивних результатів, встан</w:t>
      </w:r>
      <w:r w:rsidR="00AD560E" w:rsidRPr="00591C81">
        <w:rPr>
          <w:rFonts w:cs="TimesNewRomanPSMT"/>
          <w:sz w:val="28"/>
          <w:szCs w:val="28"/>
          <w:lang w:val="uk-UA"/>
        </w:rPr>
        <w:t>овлювати доброзичливі відноси</w:t>
      </w:r>
      <w:r w:rsidR="00994915" w:rsidRPr="00591C81">
        <w:rPr>
          <w:rFonts w:cs="TimesNewRomanPSMT"/>
          <w:sz w:val="28"/>
          <w:szCs w:val="28"/>
          <w:lang w:val="uk-UA"/>
        </w:rPr>
        <w:t>ни, мотивувати учасників педагогічного процесу до майбутньої діяльності</w:t>
      </w:r>
      <w:r w:rsidR="00DD4304" w:rsidRPr="00591C81">
        <w:rPr>
          <w:rFonts w:cs="TimesNewRomanPSMT"/>
          <w:sz w:val="28"/>
          <w:szCs w:val="28"/>
          <w:lang w:val="uk-UA"/>
        </w:rPr>
        <w:t xml:space="preserve"> </w:t>
      </w:r>
      <w:r w:rsidR="001601B2" w:rsidRPr="00591C81">
        <w:rPr>
          <w:rFonts w:cs="TimesNewRomanPSMT"/>
          <w:sz w:val="28"/>
          <w:szCs w:val="28"/>
          <w:lang w:val="uk-UA"/>
        </w:rPr>
        <w:t>тощо [</w:t>
      </w:r>
      <w:r w:rsidR="0055430C" w:rsidRPr="00591C81">
        <w:rPr>
          <w:rFonts w:cs="TimesNewRomanPSMT"/>
          <w:sz w:val="28"/>
          <w:szCs w:val="28"/>
          <w:lang w:val="uk-UA"/>
        </w:rPr>
        <w:t>3</w:t>
      </w:r>
      <w:r w:rsidR="001601B2" w:rsidRPr="00591C81">
        <w:rPr>
          <w:rFonts w:cs="TimesNewRomanPSMT"/>
          <w:sz w:val="28"/>
          <w:szCs w:val="28"/>
          <w:lang w:val="uk-UA"/>
        </w:rPr>
        <w:t xml:space="preserve">, с. </w:t>
      </w:r>
      <w:r w:rsidR="0055430C" w:rsidRPr="00591C81">
        <w:rPr>
          <w:rFonts w:cs="TimesNewRomanPSMT"/>
          <w:sz w:val="28"/>
          <w:szCs w:val="28"/>
          <w:lang w:val="uk-UA"/>
        </w:rPr>
        <w:t>194</w:t>
      </w:r>
      <w:r w:rsidR="002B2660" w:rsidRPr="00591C81">
        <w:rPr>
          <w:rFonts w:cs="TimesNewRomanPSMT"/>
          <w:sz w:val="28"/>
          <w:szCs w:val="28"/>
          <w:lang w:val="uk-UA"/>
        </w:rPr>
        <w:t xml:space="preserve"> – 195</w:t>
      </w:r>
      <w:r w:rsidR="00994915" w:rsidRPr="00591C81">
        <w:rPr>
          <w:rFonts w:cs="TimesNewRomanPSMT"/>
          <w:sz w:val="28"/>
          <w:szCs w:val="28"/>
          <w:lang w:val="uk-UA"/>
        </w:rPr>
        <w:t>].</w:t>
      </w:r>
    </w:p>
    <w:p w:rsidR="00994915" w:rsidRPr="00591C81" w:rsidRDefault="00994915" w:rsidP="00591C81">
      <w:pPr>
        <w:widowControl w:val="0"/>
        <w:tabs>
          <w:tab w:val="left" w:pos="709"/>
          <w:tab w:val="left" w:pos="851"/>
        </w:tabs>
        <w:adjustRightInd w:val="0"/>
        <w:spacing w:line="360" w:lineRule="auto"/>
        <w:ind w:firstLine="709"/>
        <w:jc w:val="both"/>
        <w:rPr>
          <w:rFonts w:cs="TimesNewRomanPSMT"/>
          <w:sz w:val="28"/>
          <w:szCs w:val="28"/>
          <w:lang w:val="uk-UA"/>
        </w:rPr>
      </w:pPr>
      <w:r w:rsidRPr="00591C81">
        <w:rPr>
          <w:rFonts w:cs="TimesNewRomanPSMT"/>
          <w:sz w:val="28"/>
          <w:szCs w:val="28"/>
          <w:lang w:val="uk-UA"/>
        </w:rPr>
        <w:t>Розглядаючи питання розвитку іннов</w:t>
      </w:r>
      <w:r w:rsidR="00AD560E" w:rsidRPr="00591C81">
        <w:rPr>
          <w:rFonts w:cs="TimesNewRomanPSMT"/>
          <w:sz w:val="28"/>
          <w:szCs w:val="28"/>
          <w:lang w:val="uk-UA"/>
        </w:rPr>
        <w:t>аційних освітніх процесів, активно використовують термін «інноваційне навчання». Йдеться про навчан</w:t>
      </w:r>
      <w:r w:rsidRPr="00591C81">
        <w:rPr>
          <w:rFonts w:cs="TimesNewRomanPSMT"/>
          <w:sz w:val="28"/>
          <w:szCs w:val="28"/>
          <w:lang w:val="uk-UA"/>
        </w:rPr>
        <w:t>ня, яке ґрунтується на оригінальних методиках розвитку різноманітних</w:t>
      </w:r>
      <w:r w:rsidR="00AD560E" w:rsidRPr="00591C81">
        <w:rPr>
          <w:rFonts w:cs="TimesNewRomanPSMT"/>
          <w:sz w:val="28"/>
          <w:szCs w:val="28"/>
          <w:lang w:val="uk-UA"/>
        </w:rPr>
        <w:t xml:space="preserve"> </w:t>
      </w:r>
      <w:r w:rsidRPr="00591C81">
        <w:rPr>
          <w:rFonts w:cs="TimesNewRomanPSMT"/>
          <w:sz w:val="28"/>
          <w:szCs w:val="28"/>
          <w:lang w:val="uk-UA"/>
        </w:rPr>
        <w:t>форм мислення, творчих здібностей, ви</w:t>
      </w:r>
      <w:r w:rsidR="00AD560E" w:rsidRPr="00591C81">
        <w:rPr>
          <w:rFonts w:cs="TimesNewRomanPSMT"/>
          <w:sz w:val="28"/>
          <w:szCs w:val="28"/>
          <w:lang w:val="uk-UA"/>
        </w:rPr>
        <w:t>соких соціально-адаптаційних мо</w:t>
      </w:r>
      <w:r w:rsidRPr="00591C81">
        <w:rPr>
          <w:rFonts w:cs="TimesNewRomanPSMT"/>
          <w:sz w:val="28"/>
          <w:szCs w:val="28"/>
          <w:lang w:val="uk-UA"/>
        </w:rPr>
        <w:t>жливостей особистості</w:t>
      </w:r>
      <w:r w:rsidR="00CA53D0" w:rsidRPr="00591C81">
        <w:rPr>
          <w:rFonts w:cs="TimesNewRomanPSMT"/>
          <w:sz w:val="28"/>
          <w:szCs w:val="28"/>
          <w:lang w:val="uk-UA"/>
        </w:rPr>
        <w:t xml:space="preserve"> [</w:t>
      </w:r>
      <w:r w:rsidR="0055430C" w:rsidRPr="00591C81">
        <w:rPr>
          <w:rFonts w:cs="TimesNewRomanPSMT"/>
          <w:sz w:val="28"/>
          <w:szCs w:val="28"/>
          <w:lang w:val="uk-UA"/>
        </w:rPr>
        <w:t>2, с. 203</w:t>
      </w:r>
      <w:r w:rsidR="00CA53D0" w:rsidRPr="00591C81">
        <w:rPr>
          <w:rFonts w:cs="TimesNewRomanPSMT"/>
          <w:sz w:val="28"/>
          <w:szCs w:val="28"/>
          <w:lang w:val="uk-UA"/>
        </w:rPr>
        <w:t>]</w:t>
      </w:r>
      <w:r w:rsidRPr="00591C81">
        <w:rPr>
          <w:rFonts w:cs="TimesNewRomanPSMT"/>
          <w:sz w:val="28"/>
          <w:szCs w:val="28"/>
          <w:lang w:val="uk-UA"/>
        </w:rPr>
        <w:t xml:space="preserve">. На наш погляд, </w:t>
      </w:r>
      <w:r w:rsidR="00AD560E" w:rsidRPr="00591C81">
        <w:rPr>
          <w:rFonts w:cs="TimesNewRomanPSMT"/>
          <w:sz w:val="28"/>
          <w:szCs w:val="28"/>
          <w:lang w:val="uk-UA"/>
        </w:rPr>
        <w:t xml:space="preserve">для оптимізації розвитку інноваційних процесів необхідно </w:t>
      </w:r>
      <w:r w:rsidRPr="00591C81">
        <w:rPr>
          <w:rFonts w:cs="TimesNewRomanPSMT"/>
          <w:sz w:val="28"/>
          <w:szCs w:val="28"/>
          <w:lang w:val="uk-UA"/>
        </w:rPr>
        <w:t>створити модель інновацій</w:t>
      </w:r>
      <w:r w:rsidR="00AD560E" w:rsidRPr="00591C81">
        <w:rPr>
          <w:rFonts w:cs="TimesNewRomanPSMT"/>
          <w:sz w:val="28"/>
          <w:szCs w:val="28"/>
          <w:lang w:val="uk-UA"/>
        </w:rPr>
        <w:t>ного навчання в рус</w:t>
      </w:r>
      <w:r w:rsidRPr="00591C81">
        <w:rPr>
          <w:rFonts w:cs="TimesNewRomanPSMT"/>
          <w:sz w:val="28"/>
          <w:szCs w:val="28"/>
          <w:lang w:val="uk-UA"/>
        </w:rPr>
        <w:t>лі гуманізації вищої освіти з урахуванням компетентнісного підходу.</w:t>
      </w:r>
    </w:p>
    <w:p w:rsidR="00994915" w:rsidRPr="00591C81" w:rsidRDefault="00994915" w:rsidP="00591C81">
      <w:pPr>
        <w:widowControl w:val="0"/>
        <w:tabs>
          <w:tab w:val="left" w:pos="709"/>
          <w:tab w:val="left" w:pos="851"/>
        </w:tabs>
        <w:adjustRightInd w:val="0"/>
        <w:spacing w:line="360" w:lineRule="auto"/>
        <w:ind w:firstLine="709"/>
        <w:jc w:val="both"/>
        <w:rPr>
          <w:rFonts w:cs="TimesNewRomanPSMT"/>
          <w:sz w:val="28"/>
          <w:szCs w:val="28"/>
          <w:lang w:val="uk-UA"/>
        </w:rPr>
      </w:pPr>
      <w:r w:rsidRPr="00591C81">
        <w:rPr>
          <w:rFonts w:cs="TimesNewRomanPSMT"/>
          <w:sz w:val="28"/>
          <w:szCs w:val="28"/>
          <w:lang w:val="uk-UA"/>
        </w:rPr>
        <w:t>Велике значення має самоосвіта викладача, здатність до сприйняття</w:t>
      </w:r>
      <w:r w:rsidR="00AD560E" w:rsidRPr="00591C81">
        <w:rPr>
          <w:rFonts w:cs="TimesNewRomanPSMT"/>
          <w:sz w:val="28"/>
          <w:szCs w:val="28"/>
          <w:lang w:val="uk-UA"/>
        </w:rPr>
        <w:t xml:space="preserve"> </w:t>
      </w:r>
      <w:r w:rsidRPr="00591C81">
        <w:rPr>
          <w:rFonts w:cs="TimesNewRomanPSMT"/>
          <w:sz w:val="28"/>
          <w:szCs w:val="28"/>
          <w:lang w:val="uk-UA"/>
        </w:rPr>
        <w:t xml:space="preserve">нового. Система підвищення кваліфікації </w:t>
      </w:r>
      <w:r w:rsidR="00AD560E" w:rsidRPr="00591C81">
        <w:rPr>
          <w:rFonts w:cs="TimesNewRomanPSMT"/>
          <w:sz w:val="28"/>
          <w:szCs w:val="28"/>
          <w:lang w:val="uk-UA"/>
        </w:rPr>
        <w:t>викладачів має будуватися на ос</w:t>
      </w:r>
      <w:r w:rsidRPr="00591C81">
        <w:rPr>
          <w:rFonts w:cs="TimesNewRomanPSMT"/>
          <w:sz w:val="28"/>
          <w:szCs w:val="28"/>
          <w:lang w:val="uk-UA"/>
        </w:rPr>
        <w:t>нові принципів гнучкості, варіативності, багаторівневості, додатковості,</w:t>
      </w:r>
      <w:r w:rsidR="00AD560E" w:rsidRPr="00591C81">
        <w:rPr>
          <w:rFonts w:cs="TimesNewRomanPSMT"/>
          <w:sz w:val="28"/>
          <w:szCs w:val="28"/>
          <w:lang w:val="uk-UA"/>
        </w:rPr>
        <w:t xml:space="preserve"> </w:t>
      </w:r>
      <w:r w:rsidRPr="00591C81">
        <w:rPr>
          <w:rFonts w:cs="TimesNewRomanPSMT"/>
          <w:sz w:val="28"/>
          <w:szCs w:val="28"/>
          <w:lang w:val="uk-UA"/>
        </w:rPr>
        <w:t>маневреності професійних освітніх програм.</w:t>
      </w:r>
    </w:p>
    <w:p w:rsidR="00994915" w:rsidRDefault="00994915" w:rsidP="00591C81">
      <w:pPr>
        <w:widowControl w:val="0"/>
        <w:tabs>
          <w:tab w:val="left" w:pos="709"/>
          <w:tab w:val="left" w:pos="851"/>
        </w:tabs>
        <w:adjustRightInd w:val="0"/>
        <w:spacing w:line="360" w:lineRule="auto"/>
        <w:ind w:firstLine="709"/>
        <w:jc w:val="both"/>
        <w:rPr>
          <w:rFonts w:cs="TimesNewRomanPSMT"/>
          <w:sz w:val="28"/>
          <w:szCs w:val="28"/>
          <w:lang w:val="uk-UA"/>
        </w:rPr>
      </w:pPr>
      <w:r w:rsidRPr="00591C81">
        <w:rPr>
          <w:rFonts w:cs="TimesNewRomanPSMT"/>
          <w:sz w:val="28"/>
          <w:szCs w:val="28"/>
          <w:lang w:val="uk-UA"/>
        </w:rPr>
        <w:t>Необхідно, перш за все, якісно змі</w:t>
      </w:r>
      <w:r w:rsidR="00AD560E" w:rsidRPr="00591C81">
        <w:rPr>
          <w:rFonts w:cs="TimesNewRomanPSMT"/>
          <w:sz w:val="28"/>
          <w:szCs w:val="28"/>
          <w:lang w:val="uk-UA"/>
        </w:rPr>
        <w:t>нювати психолого-педагогічну пі</w:t>
      </w:r>
      <w:r w:rsidRPr="00591C81">
        <w:rPr>
          <w:rFonts w:cs="TimesNewRomanPSMT"/>
          <w:sz w:val="28"/>
          <w:szCs w:val="28"/>
          <w:lang w:val="uk-UA"/>
        </w:rPr>
        <w:t>дготовку викладача вищої школи, особл</w:t>
      </w:r>
      <w:r w:rsidR="00AD560E" w:rsidRPr="00591C81">
        <w:rPr>
          <w:rFonts w:cs="TimesNewRomanPSMT"/>
          <w:sz w:val="28"/>
          <w:szCs w:val="28"/>
          <w:lang w:val="uk-UA"/>
        </w:rPr>
        <w:t>иво це стосується молодих викла</w:t>
      </w:r>
      <w:r w:rsidRPr="00591C81">
        <w:rPr>
          <w:rFonts w:cs="TimesNewRomanPSMT"/>
          <w:sz w:val="28"/>
          <w:szCs w:val="28"/>
          <w:lang w:val="uk-UA"/>
        </w:rPr>
        <w:t>дачів. Викладач має володіти педагогічною культурою, яка дає йому змогу</w:t>
      </w:r>
      <w:r w:rsidR="00AD560E" w:rsidRPr="00591C81">
        <w:rPr>
          <w:rFonts w:cs="TimesNewRomanPSMT"/>
          <w:sz w:val="28"/>
          <w:szCs w:val="28"/>
          <w:lang w:val="uk-UA"/>
        </w:rPr>
        <w:t xml:space="preserve"> </w:t>
      </w:r>
      <w:r w:rsidRPr="00591C81">
        <w:rPr>
          <w:rFonts w:cs="TimesNewRomanPSMT"/>
          <w:sz w:val="28"/>
          <w:szCs w:val="28"/>
          <w:lang w:val="uk-UA"/>
        </w:rPr>
        <w:t>орієнтуватися у багатомірному просторі</w:t>
      </w:r>
      <w:r w:rsidR="000633FD" w:rsidRPr="00591C81">
        <w:rPr>
          <w:rFonts w:cs="TimesNewRomanPSMT"/>
          <w:sz w:val="28"/>
          <w:szCs w:val="28"/>
          <w:lang w:val="uk-UA"/>
        </w:rPr>
        <w:t xml:space="preserve"> міждисциплінарних проблем, уяв</w:t>
      </w:r>
      <w:r w:rsidRPr="00591C81">
        <w:rPr>
          <w:rFonts w:cs="TimesNewRomanPSMT"/>
          <w:sz w:val="28"/>
          <w:szCs w:val="28"/>
          <w:lang w:val="uk-UA"/>
        </w:rPr>
        <w:t>ляти взаємозв’язок закономірностей пізнання та педагогічної діяльності,</w:t>
      </w:r>
      <w:r w:rsidR="000633FD" w:rsidRPr="00591C81">
        <w:rPr>
          <w:rFonts w:cs="TimesNewRomanPSMT"/>
          <w:sz w:val="28"/>
          <w:szCs w:val="28"/>
          <w:lang w:val="uk-UA"/>
        </w:rPr>
        <w:t xml:space="preserve"> </w:t>
      </w:r>
      <w:r w:rsidRPr="00591C81">
        <w:rPr>
          <w:rFonts w:cs="TimesNewRomanPSMT"/>
          <w:sz w:val="28"/>
          <w:szCs w:val="28"/>
          <w:lang w:val="uk-UA"/>
        </w:rPr>
        <w:t>адекватно сприймати зміни у професійній діяльності. ЮНЕСКО розцінює</w:t>
      </w:r>
      <w:r w:rsidR="000633FD" w:rsidRPr="00591C81">
        <w:rPr>
          <w:rFonts w:cs="TimesNewRomanPSMT"/>
          <w:sz w:val="28"/>
          <w:szCs w:val="28"/>
          <w:lang w:val="uk-UA"/>
        </w:rPr>
        <w:t xml:space="preserve"> </w:t>
      </w:r>
      <w:r w:rsidRPr="00591C81">
        <w:rPr>
          <w:rFonts w:cs="TimesNewRomanPSMT"/>
          <w:sz w:val="28"/>
          <w:szCs w:val="28"/>
          <w:lang w:val="uk-UA"/>
        </w:rPr>
        <w:t>педагогічну підготовку викладачів я</w:t>
      </w:r>
      <w:r w:rsidR="000633FD" w:rsidRPr="00591C81">
        <w:rPr>
          <w:rFonts w:cs="TimesNewRomanPSMT"/>
          <w:sz w:val="28"/>
          <w:szCs w:val="28"/>
          <w:lang w:val="uk-UA"/>
        </w:rPr>
        <w:t xml:space="preserve">к основну умову реалізації вищою школою </w:t>
      </w:r>
      <w:r w:rsidRPr="00591C81">
        <w:rPr>
          <w:rFonts w:cs="TimesNewRomanPSMT"/>
          <w:sz w:val="28"/>
          <w:szCs w:val="28"/>
          <w:lang w:val="uk-UA"/>
        </w:rPr>
        <w:t>інноваційних функцій щодо всіх сфер суспільного життя. Психолого-педагогічна підготовка в системі професійної діяльності викладача вищої</w:t>
      </w:r>
      <w:r w:rsidR="000633FD" w:rsidRPr="00591C81">
        <w:rPr>
          <w:rFonts w:cs="TimesNewRomanPSMT"/>
          <w:sz w:val="28"/>
          <w:szCs w:val="28"/>
          <w:lang w:val="uk-UA"/>
        </w:rPr>
        <w:t xml:space="preserve"> </w:t>
      </w:r>
      <w:r w:rsidRPr="00591C81">
        <w:rPr>
          <w:rFonts w:cs="TimesNewRomanPSMT"/>
          <w:sz w:val="28"/>
          <w:szCs w:val="28"/>
          <w:lang w:val="uk-UA"/>
        </w:rPr>
        <w:t>школи є системоутворювальним фактором розвитку його інноваційного</w:t>
      </w:r>
      <w:r w:rsidR="00DD4304" w:rsidRPr="00591C81">
        <w:rPr>
          <w:rFonts w:cs="TimesNewRomanPSMT"/>
          <w:sz w:val="28"/>
          <w:szCs w:val="28"/>
          <w:lang w:val="uk-UA"/>
        </w:rPr>
        <w:t xml:space="preserve"> </w:t>
      </w:r>
      <w:r w:rsidRPr="00591C81">
        <w:rPr>
          <w:rFonts w:cs="TimesNewRomanPSMT"/>
          <w:sz w:val="28"/>
          <w:szCs w:val="28"/>
          <w:lang w:val="uk-UA"/>
        </w:rPr>
        <w:t>потенціалу.</w:t>
      </w:r>
    </w:p>
    <w:p w:rsidR="00591C81" w:rsidRPr="00C076EA" w:rsidRDefault="00591C81" w:rsidP="00591C81">
      <w:pPr>
        <w:widowControl w:val="0"/>
        <w:tabs>
          <w:tab w:val="left" w:pos="709"/>
          <w:tab w:val="left" w:pos="851"/>
        </w:tabs>
        <w:adjustRightInd w:val="0"/>
        <w:spacing w:line="360" w:lineRule="auto"/>
        <w:ind w:firstLine="709"/>
        <w:jc w:val="both"/>
        <w:rPr>
          <w:rFonts w:cs="TimesNewRomanPSMT"/>
          <w:color w:val="FFFFFF"/>
          <w:sz w:val="28"/>
          <w:szCs w:val="28"/>
          <w:lang w:val="uk-UA"/>
        </w:rPr>
      </w:pPr>
      <w:r w:rsidRPr="00C076EA">
        <w:rPr>
          <w:rFonts w:cs="TimesNewRomanPSMT"/>
          <w:color w:val="FFFFFF"/>
          <w:sz w:val="28"/>
          <w:szCs w:val="28"/>
          <w:lang w:val="uk-UA"/>
        </w:rPr>
        <w:t>інноваційний вищій школа</w:t>
      </w:r>
    </w:p>
    <w:p w:rsidR="00591C81" w:rsidRDefault="00591C81" w:rsidP="00591C81">
      <w:pPr>
        <w:widowControl w:val="0"/>
        <w:tabs>
          <w:tab w:val="left" w:pos="709"/>
          <w:tab w:val="left" w:pos="851"/>
        </w:tabs>
        <w:adjustRightInd w:val="0"/>
        <w:spacing w:line="360" w:lineRule="auto"/>
        <w:ind w:firstLine="709"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br w:type="page"/>
      </w:r>
      <w:r w:rsidR="00994915" w:rsidRPr="00591C81">
        <w:rPr>
          <w:bCs/>
          <w:iCs/>
          <w:sz w:val="28"/>
          <w:szCs w:val="28"/>
          <w:lang w:val="uk-UA"/>
        </w:rPr>
        <w:t>Висновки</w:t>
      </w:r>
    </w:p>
    <w:p w:rsidR="00591C81" w:rsidRDefault="00591C81" w:rsidP="00591C81">
      <w:pPr>
        <w:widowControl w:val="0"/>
        <w:tabs>
          <w:tab w:val="left" w:pos="709"/>
          <w:tab w:val="left" w:pos="851"/>
        </w:tabs>
        <w:adjustRightInd w:val="0"/>
        <w:spacing w:line="360" w:lineRule="auto"/>
        <w:ind w:firstLine="709"/>
        <w:jc w:val="both"/>
        <w:rPr>
          <w:bCs/>
          <w:iCs/>
          <w:sz w:val="28"/>
          <w:szCs w:val="28"/>
          <w:lang w:val="uk-UA"/>
        </w:rPr>
      </w:pPr>
    </w:p>
    <w:p w:rsidR="00654F92" w:rsidRPr="00591C81" w:rsidRDefault="00994915" w:rsidP="00591C81">
      <w:pPr>
        <w:widowControl w:val="0"/>
        <w:tabs>
          <w:tab w:val="left" w:pos="709"/>
          <w:tab w:val="left" w:pos="851"/>
        </w:tabs>
        <w:adjustRightInd w:val="0"/>
        <w:spacing w:line="360" w:lineRule="auto"/>
        <w:ind w:firstLine="709"/>
        <w:jc w:val="both"/>
        <w:rPr>
          <w:rFonts w:cs="TimesNewRomanPSMT"/>
          <w:sz w:val="28"/>
          <w:szCs w:val="28"/>
          <w:lang w:val="uk-UA"/>
        </w:rPr>
      </w:pPr>
      <w:r w:rsidRPr="00591C81">
        <w:rPr>
          <w:rFonts w:cs="TimesNewRomanPSMT"/>
          <w:sz w:val="28"/>
          <w:szCs w:val="28"/>
          <w:lang w:val="uk-UA"/>
        </w:rPr>
        <w:t>Отже, інноваційні процеси розвиваються на різних рівнях</w:t>
      </w:r>
      <w:r w:rsidR="000633FD" w:rsidRPr="00591C81">
        <w:rPr>
          <w:rFonts w:cs="TimesNewRomanPSMT"/>
          <w:sz w:val="28"/>
          <w:szCs w:val="28"/>
          <w:lang w:val="uk-UA"/>
        </w:rPr>
        <w:t xml:space="preserve"> </w:t>
      </w:r>
      <w:r w:rsidRPr="00591C81">
        <w:rPr>
          <w:rFonts w:cs="TimesNewRomanPSMT"/>
          <w:sz w:val="28"/>
          <w:szCs w:val="28"/>
          <w:lang w:val="uk-UA"/>
        </w:rPr>
        <w:t>системи вищої освіти і стосуються різних компонентів освітнього процесу.</w:t>
      </w:r>
      <w:r w:rsidR="000633FD" w:rsidRPr="00591C81">
        <w:rPr>
          <w:rFonts w:cs="TimesNewRomanPSMT"/>
          <w:sz w:val="28"/>
          <w:szCs w:val="28"/>
          <w:lang w:val="uk-UA"/>
        </w:rPr>
        <w:t xml:space="preserve"> </w:t>
      </w:r>
      <w:r w:rsidRPr="00591C81">
        <w:rPr>
          <w:rFonts w:cs="TimesNewRomanPSMT"/>
          <w:sz w:val="28"/>
          <w:szCs w:val="28"/>
          <w:lang w:val="uk-UA"/>
        </w:rPr>
        <w:t>Слід наголосити на необхідності створення педагогічних умов (наявні</w:t>
      </w:r>
      <w:r w:rsidR="000633FD" w:rsidRPr="00591C81">
        <w:rPr>
          <w:rFonts w:cs="TimesNewRomanPSMT"/>
          <w:sz w:val="28"/>
          <w:szCs w:val="28"/>
          <w:lang w:val="uk-UA"/>
        </w:rPr>
        <w:t xml:space="preserve"> </w:t>
      </w:r>
      <w:r w:rsidRPr="00591C81">
        <w:rPr>
          <w:rFonts w:cs="TimesNewRomanPSMT"/>
          <w:sz w:val="28"/>
          <w:szCs w:val="28"/>
          <w:lang w:val="uk-UA"/>
        </w:rPr>
        <w:t>умови можуть сприяти або перешкоджат</w:t>
      </w:r>
      <w:r w:rsidR="000633FD" w:rsidRPr="00591C81">
        <w:rPr>
          <w:rFonts w:cs="TimesNewRomanPSMT"/>
          <w:sz w:val="28"/>
          <w:szCs w:val="28"/>
          <w:lang w:val="uk-UA"/>
        </w:rPr>
        <w:t>и інноваційному процесу), що за</w:t>
      </w:r>
      <w:r w:rsidRPr="00591C81">
        <w:rPr>
          <w:rFonts w:cs="TimesNewRomanPSMT"/>
          <w:sz w:val="28"/>
          <w:szCs w:val="28"/>
          <w:lang w:val="uk-UA"/>
        </w:rPr>
        <w:t>безпечують розвиток інноваційних освітніх процесів у вищої школі.</w:t>
      </w:r>
    </w:p>
    <w:p w:rsidR="00FE0561" w:rsidRPr="00591C81" w:rsidRDefault="00591C81" w:rsidP="00591C81">
      <w:pPr>
        <w:widowControl w:val="0"/>
        <w:tabs>
          <w:tab w:val="left" w:pos="709"/>
          <w:tab w:val="left" w:pos="851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415BF0" w:rsidRPr="00591C81">
        <w:rPr>
          <w:sz w:val="28"/>
          <w:szCs w:val="28"/>
          <w:lang w:val="uk-UA"/>
        </w:rPr>
        <w:t>Література</w:t>
      </w:r>
    </w:p>
    <w:p w:rsidR="00591C81" w:rsidRDefault="00591C81" w:rsidP="00591C81">
      <w:pPr>
        <w:pStyle w:val="a3"/>
        <w:widowControl w:val="0"/>
        <w:tabs>
          <w:tab w:val="left" w:pos="709"/>
          <w:tab w:val="left" w:pos="851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ru-RU"/>
        </w:rPr>
      </w:pPr>
    </w:p>
    <w:p w:rsidR="00A62699" w:rsidRPr="00591C81" w:rsidRDefault="00940D4C" w:rsidP="00591C81">
      <w:pPr>
        <w:pStyle w:val="a3"/>
        <w:widowControl w:val="0"/>
        <w:tabs>
          <w:tab w:val="left" w:pos="709"/>
          <w:tab w:val="left" w:pos="851"/>
        </w:tabs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91C81">
        <w:rPr>
          <w:sz w:val="28"/>
          <w:szCs w:val="28"/>
        </w:rPr>
        <w:t>1</w:t>
      </w:r>
      <w:r w:rsidR="008F6177" w:rsidRPr="00591C81">
        <w:rPr>
          <w:sz w:val="28"/>
          <w:szCs w:val="28"/>
        </w:rPr>
        <w:t>. Алфімов Д.В. Інноваційна освітня система</w:t>
      </w:r>
      <w:r w:rsidR="00FE0561" w:rsidRPr="00591C81">
        <w:rPr>
          <w:sz w:val="28"/>
          <w:szCs w:val="28"/>
        </w:rPr>
        <w:t xml:space="preserve"> вищої школи</w:t>
      </w:r>
      <w:r w:rsidR="008F6177" w:rsidRPr="00591C81">
        <w:rPr>
          <w:sz w:val="28"/>
          <w:szCs w:val="28"/>
        </w:rPr>
        <w:t>: шляхи відродження // Педагогічні інновац</w:t>
      </w:r>
      <w:r w:rsidR="00FE0561" w:rsidRPr="00591C81">
        <w:rPr>
          <w:sz w:val="28"/>
          <w:szCs w:val="28"/>
        </w:rPr>
        <w:t>ії: ідеї, реалії, перспективи: зб. наук.</w:t>
      </w:r>
      <w:r w:rsidR="008F6177" w:rsidRPr="00591C81">
        <w:rPr>
          <w:sz w:val="28"/>
          <w:szCs w:val="28"/>
        </w:rPr>
        <w:t xml:space="preserve"> </w:t>
      </w:r>
      <w:r w:rsidR="00FE0561" w:rsidRPr="00591C81">
        <w:rPr>
          <w:sz w:val="28"/>
          <w:szCs w:val="28"/>
        </w:rPr>
        <w:t>пр.</w:t>
      </w:r>
      <w:r w:rsidR="008F6177" w:rsidRPr="00591C81">
        <w:rPr>
          <w:sz w:val="28"/>
          <w:szCs w:val="28"/>
        </w:rPr>
        <w:t xml:space="preserve"> / Ред. кол. Л.І.</w:t>
      </w:r>
      <w:r w:rsidR="00591C81" w:rsidRPr="00591C81">
        <w:rPr>
          <w:sz w:val="28"/>
          <w:szCs w:val="28"/>
        </w:rPr>
        <w:t xml:space="preserve"> </w:t>
      </w:r>
      <w:r w:rsidR="008F6177" w:rsidRPr="00591C81">
        <w:rPr>
          <w:sz w:val="28"/>
          <w:szCs w:val="28"/>
        </w:rPr>
        <w:t xml:space="preserve">Даниленко та ін. </w:t>
      </w:r>
      <w:r w:rsidR="00FE0561" w:rsidRPr="00591C81">
        <w:rPr>
          <w:sz w:val="28"/>
          <w:szCs w:val="28"/>
        </w:rPr>
        <w:t>–</w:t>
      </w:r>
      <w:r w:rsidR="008F6177" w:rsidRPr="00591C81">
        <w:rPr>
          <w:sz w:val="28"/>
          <w:szCs w:val="28"/>
        </w:rPr>
        <w:t xml:space="preserve"> К.: Логос, 2000. </w:t>
      </w:r>
      <w:r w:rsidR="00FE0561" w:rsidRPr="00591C81">
        <w:rPr>
          <w:sz w:val="28"/>
          <w:szCs w:val="28"/>
        </w:rPr>
        <w:t>–</w:t>
      </w:r>
      <w:r w:rsidR="008F6177" w:rsidRPr="00591C81">
        <w:rPr>
          <w:sz w:val="28"/>
          <w:szCs w:val="28"/>
        </w:rPr>
        <w:t xml:space="preserve"> С. 158</w:t>
      </w:r>
      <w:r w:rsidR="00FE0561" w:rsidRPr="00591C81">
        <w:rPr>
          <w:sz w:val="28"/>
          <w:szCs w:val="28"/>
        </w:rPr>
        <w:t xml:space="preserve"> – </w:t>
      </w:r>
      <w:r w:rsidR="008F6177" w:rsidRPr="00591C81">
        <w:rPr>
          <w:sz w:val="28"/>
          <w:szCs w:val="28"/>
        </w:rPr>
        <w:t xml:space="preserve">160. </w:t>
      </w:r>
    </w:p>
    <w:p w:rsidR="00FE0561" w:rsidRPr="00591C81" w:rsidRDefault="00654F92" w:rsidP="00591C81">
      <w:pPr>
        <w:widowControl w:val="0"/>
        <w:tabs>
          <w:tab w:val="left" w:pos="709"/>
          <w:tab w:val="left" w:pos="851"/>
        </w:tabs>
        <w:adjustRightInd w:val="0"/>
        <w:spacing w:line="360" w:lineRule="auto"/>
        <w:jc w:val="both"/>
        <w:rPr>
          <w:rFonts w:cs="TimesNewRomanPSMT"/>
          <w:sz w:val="28"/>
          <w:szCs w:val="28"/>
          <w:lang w:val="uk-UA"/>
        </w:rPr>
      </w:pPr>
      <w:r w:rsidRPr="00591C81">
        <w:rPr>
          <w:rFonts w:cs="TimesNewRomanPSMT"/>
          <w:sz w:val="28"/>
          <w:szCs w:val="28"/>
          <w:lang w:val="uk-UA"/>
        </w:rPr>
        <w:t xml:space="preserve">2. Кремень В.Г. </w:t>
      </w:r>
      <w:r w:rsidR="00FE0561" w:rsidRPr="00591C81">
        <w:rPr>
          <w:rFonts w:cs="TimesNewRomanPSMT"/>
          <w:sz w:val="28"/>
          <w:szCs w:val="28"/>
          <w:lang w:val="uk-UA"/>
        </w:rPr>
        <w:t>Освіта</w:t>
      </w:r>
      <w:r w:rsidRPr="00591C81">
        <w:rPr>
          <w:rFonts w:cs="TimesNewRomanPSMT"/>
          <w:sz w:val="28"/>
          <w:szCs w:val="28"/>
          <w:lang w:val="uk-UA"/>
        </w:rPr>
        <w:t xml:space="preserve"> </w:t>
      </w:r>
      <w:r w:rsidR="00FE0561" w:rsidRPr="00591C81">
        <w:rPr>
          <w:rFonts w:cs="TimesNewRomanPSMT"/>
          <w:sz w:val="28"/>
          <w:szCs w:val="28"/>
          <w:lang w:val="uk-UA"/>
        </w:rPr>
        <w:t>і</w:t>
      </w:r>
      <w:r w:rsidR="00A62699" w:rsidRPr="00591C81">
        <w:rPr>
          <w:rFonts w:cs="TimesNewRomanPSMT"/>
          <w:sz w:val="28"/>
          <w:szCs w:val="28"/>
          <w:lang w:val="uk-UA"/>
        </w:rPr>
        <w:t xml:space="preserve"> </w:t>
      </w:r>
      <w:r w:rsidR="00FE0561" w:rsidRPr="00591C81">
        <w:rPr>
          <w:rFonts w:cs="TimesNewRomanPSMT"/>
          <w:sz w:val="28"/>
          <w:szCs w:val="28"/>
          <w:lang w:val="uk-UA"/>
        </w:rPr>
        <w:t>наука</w:t>
      </w:r>
      <w:r w:rsidRPr="00591C81">
        <w:rPr>
          <w:rFonts w:cs="TimesNewRomanPSMT"/>
          <w:sz w:val="28"/>
          <w:szCs w:val="28"/>
          <w:lang w:val="uk-UA"/>
        </w:rPr>
        <w:t xml:space="preserve"> </w:t>
      </w:r>
      <w:r w:rsidR="00FE0561" w:rsidRPr="00591C81">
        <w:rPr>
          <w:rFonts w:cs="TimesNewRomanPSMT"/>
          <w:sz w:val="28"/>
          <w:szCs w:val="28"/>
          <w:lang w:val="uk-UA"/>
        </w:rPr>
        <w:t>України:</w:t>
      </w:r>
      <w:r w:rsidRPr="00591C81">
        <w:rPr>
          <w:rFonts w:cs="TimesNewRomanPSMT"/>
          <w:sz w:val="28"/>
          <w:szCs w:val="28"/>
          <w:lang w:val="uk-UA"/>
        </w:rPr>
        <w:t xml:space="preserve"> </w:t>
      </w:r>
      <w:r w:rsidR="00FE0561" w:rsidRPr="00591C81">
        <w:rPr>
          <w:rFonts w:cs="TimesNewRomanPSMT"/>
          <w:sz w:val="28"/>
          <w:szCs w:val="28"/>
          <w:lang w:val="uk-UA"/>
        </w:rPr>
        <w:t>шляхи</w:t>
      </w:r>
      <w:r w:rsidRPr="00591C81">
        <w:rPr>
          <w:rFonts w:cs="TimesNewRomanPSMT"/>
          <w:sz w:val="28"/>
          <w:szCs w:val="28"/>
          <w:lang w:val="uk-UA"/>
        </w:rPr>
        <w:t xml:space="preserve"> модернізації </w:t>
      </w:r>
      <w:r w:rsidR="00FE0561" w:rsidRPr="00591C81">
        <w:rPr>
          <w:rFonts w:cs="TimesNewRomanPSMT"/>
          <w:sz w:val="28"/>
          <w:szCs w:val="28"/>
          <w:lang w:val="uk-UA"/>
        </w:rPr>
        <w:t>(Факти,</w:t>
      </w:r>
      <w:r w:rsidRPr="00591C81">
        <w:rPr>
          <w:rFonts w:cs="TimesNewRomanPSMT"/>
          <w:sz w:val="28"/>
          <w:szCs w:val="28"/>
          <w:lang w:val="uk-UA"/>
        </w:rPr>
        <w:t xml:space="preserve"> </w:t>
      </w:r>
      <w:r w:rsidR="00FE0561" w:rsidRPr="00591C81">
        <w:rPr>
          <w:rFonts w:cs="TimesNewRomanPSMT"/>
          <w:sz w:val="28"/>
          <w:szCs w:val="28"/>
          <w:lang w:val="uk-UA"/>
        </w:rPr>
        <w:t>роздуми,</w:t>
      </w:r>
      <w:r w:rsidR="009961B9" w:rsidRPr="00591C81">
        <w:rPr>
          <w:rFonts w:cs="TimesNewRomanPSMT"/>
          <w:sz w:val="28"/>
          <w:szCs w:val="28"/>
          <w:lang w:val="uk-UA"/>
        </w:rPr>
        <w:t xml:space="preserve"> </w:t>
      </w:r>
      <w:r w:rsidR="00FE0561" w:rsidRPr="00591C81">
        <w:rPr>
          <w:rFonts w:cs="TimesNewRomanPSMT"/>
          <w:sz w:val="28"/>
          <w:szCs w:val="28"/>
          <w:lang w:val="uk-UA"/>
        </w:rPr>
        <w:t>пе</w:t>
      </w:r>
      <w:r w:rsidR="00940D4C" w:rsidRPr="00591C81">
        <w:rPr>
          <w:rFonts w:cs="TimesNewRomanPSMT"/>
          <w:sz w:val="28"/>
          <w:szCs w:val="28"/>
          <w:lang w:val="uk-UA"/>
        </w:rPr>
        <w:t>рспективи) / В.Г. Кремень. – К.</w:t>
      </w:r>
      <w:r w:rsidR="00FE0561" w:rsidRPr="00591C81">
        <w:rPr>
          <w:rFonts w:cs="TimesNewRomanPSMT"/>
          <w:sz w:val="28"/>
          <w:szCs w:val="28"/>
          <w:lang w:val="uk-UA"/>
        </w:rPr>
        <w:t>: Грамота, 2003. – 216 с.</w:t>
      </w:r>
      <w:r w:rsidR="00FE0561" w:rsidRPr="00591C81">
        <w:rPr>
          <w:rFonts w:cs="TimesNewRomanPSMT"/>
          <w:sz w:val="28"/>
          <w:szCs w:val="28"/>
          <w:lang w:val="uk-UA"/>
        </w:rPr>
        <w:tab/>
      </w:r>
    </w:p>
    <w:p w:rsidR="008E0195" w:rsidRDefault="00654F92" w:rsidP="00591C81">
      <w:pPr>
        <w:widowControl w:val="0"/>
        <w:tabs>
          <w:tab w:val="left" w:pos="660"/>
          <w:tab w:val="left" w:pos="709"/>
          <w:tab w:val="left" w:pos="851"/>
          <w:tab w:val="center" w:pos="4680"/>
        </w:tabs>
        <w:spacing w:line="360" w:lineRule="auto"/>
        <w:jc w:val="both"/>
        <w:rPr>
          <w:sz w:val="28"/>
          <w:szCs w:val="28"/>
          <w:lang w:val="uk-UA"/>
        </w:rPr>
      </w:pPr>
      <w:r w:rsidRPr="00591C81">
        <w:rPr>
          <w:sz w:val="28"/>
          <w:szCs w:val="28"/>
          <w:lang w:val="uk-UA"/>
        </w:rPr>
        <w:t>3</w:t>
      </w:r>
      <w:r w:rsidR="008F6177" w:rsidRPr="00591C81">
        <w:rPr>
          <w:sz w:val="28"/>
          <w:szCs w:val="28"/>
          <w:lang w:val="uk-UA"/>
        </w:rPr>
        <w:t>. Навроцький</w:t>
      </w:r>
      <w:r w:rsidR="00591C81" w:rsidRPr="00591C81">
        <w:rPr>
          <w:sz w:val="28"/>
          <w:szCs w:val="28"/>
          <w:lang w:val="uk-UA"/>
        </w:rPr>
        <w:t xml:space="preserve"> </w:t>
      </w:r>
      <w:r w:rsidR="008F6177" w:rsidRPr="00591C81">
        <w:rPr>
          <w:sz w:val="28"/>
          <w:szCs w:val="28"/>
          <w:lang w:val="uk-UA"/>
        </w:rPr>
        <w:t>О.І. Вища школа України в умовах трансформації</w:t>
      </w:r>
      <w:r w:rsidR="00940D4C" w:rsidRPr="00591C81">
        <w:rPr>
          <w:sz w:val="28"/>
          <w:szCs w:val="28"/>
          <w:lang w:val="uk-UA"/>
        </w:rPr>
        <w:t xml:space="preserve"> суспільства. Монографія. – </w:t>
      </w:r>
      <w:r w:rsidR="008F6177" w:rsidRPr="00591C81">
        <w:rPr>
          <w:sz w:val="28"/>
          <w:szCs w:val="28"/>
          <w:lang w:val="uk-UA"/>
        </w:rPr>
        <w:t>Х</w:t>
      </w:r>
      <w:r w:rsidR="00940D4C" w:rsidRPr="00591C81">
        <w:rPr>
          <w:sz w:val="28"/>
          <w:szCs w:val="28"/>
          <w:lang w:val="uk-UA"/>
        </w:rPr>
        <w:t>.: Основа, 2000. –</w:t>
      </w:r>
      <w:r w:rsidR="008F6177" w:rsidRPr="00591C81">
        <w:rPr>
          <w:sz w:val="28"/>
          <w:szCs w:val="28"/>
          <w:lang w:val="uk-UA"/>
        </w:rPr>
        <w:t xml:space="preserve"> 240</w:t>
      </w:r>
      <w:r w:rsidR="00591C81" w:rsidRPr="00591C81">
        <w:rPr>
          <w:sz w:val="28"/>
          <w:szCs w:val="28"/>
          <w:lang w:val="uk-UA"/>
        </w:rPr>
        <w:t xml:space="preserve"> </w:t>
      </w:r>
      <w:r w:rsidR="008F6177" w:rsidRPr="00591C81">
        <w:rPr>
          <w:sz w:val="28"/>
          <w:szCs w:val="28"/>
          <w:lang w:val="uk-UA"/>
        </w:rPr>
        <w:t>c.</w:t>
      </w:r>
    </w:p>
    <w:p w:rsidR="00591C81" w:rsidRPr="00C076EA" w:rsidRDefault="00591C81" w:rsidP="00591C81">
      <w:pPr>
        <w:widowControl w:val="0"/>
        <w:tabs>
          <w:tab w:val="left" w:pos="660"/>
          <w:tab w:val="left" w:pos="709"/>
          <w:tab w:val="left" w:pos="851"/>
          <w:tab w:val="center" w:pos="4680"/>
        </w:tabs>
        <w:spacing w:line="360" w:lineRule="auto"/>
        <w:jc w:val="both"/>
        <w:rPr>
          <w:color w:val="FFFFFF"/>
          <w:sz w:val="28"/>
          <w:szCs w:val="28"/>
          <w:lang w:val="uk-UA"/>
        </w:rPr>
      </w:pPr>
      <w:bookmarkStart w:id="0" w:name="_GoBack"/>
      <w:bookmarkEnd w:id="0"/>
    </w:p>
    <w:sectPr w:rsidR="00591C81" w:rsidRPr="00C076EA" w:rsidSect="00591C81">
      <w:headerReference w:type="even" r:id="rId7"/>
      <w:headerReference w:type="default" r:id="rId8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76EA" w:rsidRDefault="00C076EA">
      <w:r>
        <w:separator/>
      </w:r>
    </w:p>
  </w:endnote>
  <w:endnote w:type="continuationSeparator" w:id="0">
    <w:p w:rsidR="00C076EA" w:rsidRDefault="00C076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-BoldItalic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76EA" w:rsidRDefault="00C076EA">
      <w:r>
        <w:separator/>
      </w:r>
    </w:p>
  </w:footnote>
  <w:footnote w:type="continuationSeparator" w:id="0">
    <w:p w:rsidR="00C076EA" w:rsidRDefault="00C076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4304" w:rsidRDefault="00DD4304" w:rsidP="00433734">
    <w:pPr>
      <w:pStyle w:val="a4"/>
      <w:framePr w:wrap="around" w:vAnchor="text" w:hAnchor="margin" w:xAlign="right" w:y="1"/>
      <w:rPr>
        <w:rStyle w:val="a6"/>
      </w:rPr>
    </w:pPr>
  </w:p>
  <w:p w:rsidR="00DD4304" w:rsidRDefault="00DD4304" w:rsidP="00DD4304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1C81" w:rsidRPr="00591C81" w:rsidRDefault="00591C81" w:rsidP="00591C81">
    <w:pPr>
      <w:pStyle w:val="a4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1C1B53"/>
    <w:multiLevelType w:val="multilevel"/>
    <w:tmpl w:val="6B10A8FE"/>
    <w:lvl w:ilvl="0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  <w:rPr>
        <w:rFonts w:cs="Times New Roman"/>
      </w:rPr>
    </w:lvl>
  </w:abstractNum>
  <w:abstractNum w:abstractNumId="1">
    <w:nsid w:val="5EC56961"/>
    <w:multiLevelType w:val="hybridMultilevel"/>
    <w:tmpl w:val="BD8ACBEC"/>
    <w:lvl w:ilvl="0" w:tplc="B82AAB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02B0"/>
    <w:rsid w:val="000335E6"/>
    <w:rsid w:val="000633FD"/>
    <w:rsid w:val="00083F52"/>
    <w:rsid w:val="001048EF"/>
    <w:rsid w:val="001601B2"/>
    <w:rsid w:val="0017211E"/>
    <w:rsid w:val="00181DC6"/>
    <w:rsid w:val="002B2660"/>
    <w:rsid w:val="002B6CF3"/>
    <w:rsid w:val="003027EA"/>
    <w:rsid w:val="003D38BF"/>
    <w:rsid w:val="00410DB6"/>
    <w:rsid w:val="004150F2"/>
    <w:rsid w:val="00415BF0"/>
    <w:rsid w:val="00433734"/>
    <w:rsid w:val="00541549"/>
    <w:rsid w:val="0055430C"/>
    <w:rsid w:val="00591C81"/>
    <w:rsid w:val="005C57A5"/>
    <w:rsid w:val="00650F67"/>
    <w:rsid w:val="00654F92"/>
    <w:rsid w:val="006A6DB6"/>
    <w:rsid w:val="006D1E37"/>
    <w:rsid w:val="006E4A4F"/>
    <w:rsid w:val="0070605F"/>
    <w:rsid w:val="00831852"/>
    <w:rsid w:val="00842BAB"/>
    <w:rsid w:val="00851F5C"/>
    <w:rsid w:val="008E0195"/>
    <w:rsid w:val="008F6177"/>
    <w:rsid w:val="00940D4C"/>
    <w:rsid w:val="009870DD"/>
    <w:rsid w:val="00994915"/>
    <w:rsid w:val="009961B9"/>
    <w:rsid w:val="009A742F"/>
    <w:rsid w:val="009B329E"/>
    <w:rsid w:val="009E2C8F"/>
    <w:rsid w:val="00A034FA"/>
    <w:rsid w:val="00A507ED"/>
    <w:rsid w:val="00A62699"/>
    <w:rsid w:val="00A708C1"/>
    <w:rsid w:val="00A95E44"/>
    <w:rsid w:val="00AD560E"/>
    <w:rsid w:val="00B166FB"/>
    <w:rsid w:val="00B4445B"/>
    <w:rsid w:val="00B6422A"/>
    <w:rsid w:val="00BC2ECB"/>
    <w:rsid w:val="00BF0ED1"/>
    <w:rsid w:val="00C076EA"/>
    <w:rsid w:val="00CA53D0"/>
    <w:rsid w:val="00D804D9"/>
    <w:rsid w:val="00DD1545"/>
    <w:rsid w:val="00DD4304"/>
    <w:rsid w:val="00E37F38"/>
    <w:rsid w:val="00E9219F"/>
    <w:rsid w:val="00EC509B"/>
    <w:rsid w:val="00F702B0"/>
    <w:rsid w:val="00F75D05"/>
    <w:rsid w:val="00F96848"/>
    <w:rsid w:val="00FE0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D9EF57F-1666-4FF5-9B54-6FF487F57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02B0"/>
    <w:pPr>
      <w:autoSpaceDE w:val="0"/>
      <w:autoSpaceDN w:val="0"/>
    </w:pPr>
    <w:rPr>
      <w:sz w:val="24"/>
      <w:szCs w:val="24"/>
      <w:lang w:eastAsia="ja-JP"/>
    </w:rPr>
  </w:style>
  <w:style w:type="paragraph" w:styleId="1">
    <w:name w:val="heading 1"/>
    <w:basedOn w:val="a"/>
    <w:link w:val="10"/>
    <w:uiPriority w:val="9"/>
    <w:qFormat/>
    <w:rsid w:val="008F6177"/>
    <w:pPr>
      <w:autoSpaceDE/>
      <w:autoSpaceDN/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  <w:lang w:eastAsia="ja-JP"/>
    </w:rPr>
  </w:style>
  <w:style w:type="paragraph" w:styleId="a3">
    <w:name w:val="Normal (Web)"/>
    <w:basedOn w:val="a"/>
    <w:uiPriority w:val="99"/>
    <w:rsid w:val="008F6177"/>
    <w:pPr>
      <w:autoSpaceDE/>
      <w:autoSpaceDN/>
      <w:spacing w:before="100" w:beforeAutospacing="1" w:after="100" w:afterAutospacing="1"/>
    </w:pPr>
    <w:rPr>
      <w:lang w:val="uk-UA"/>
    </w:rPr>
  </w:style>
  <w:style w:type="paragraph" w:styleId="a4">
    <w:name w:val="header"/>
    <w:basedOn w:val="a"/>
    <w:link w:val="a5"/>
    <w:uiPriority w:val="99"/>
    <w:rsid w:val="00DD430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link w:val="a4"/>
    <w:uiPriority w:val="99"/>
    <w:semiHidden/>
    <w:rPr>
      <w:sz w:val="24"/>
      <w:szCs w:val="24"/>
      <w:lang w:eastAsia="ja-JP"/>
    </w:rPr>
  </w:style>
  <w:style w:type="character" w:styleId="a6">
    <w:name w:val="page number"/>
    <w:uiPriority w:val="99"/>
    <w:rsid w:val="00DD4304"/>
    <w:rPr>
      <w:rFonts w:cs="Times New Roman"/>
    </w:rPr>
  </w:style>
  <w:style w:type="paragraph" w:styleId="a7">
    <w:name w:val="footer"/>
    <w:basedOn w:val="a"/>
    <w:link w:val="a8"/>
    <w:uiPriority w:val="99"/>
    <w:rsid w:val="00EC509B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semiHidden/>
    <w:rPr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6124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4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4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1311</Words>
  <Characters>7477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Актуальність теми</vt:lpstr>
    </vt:vector>
  </TitlesOfParts>
  <Company/>
  <LinksUpToDate>false</LinksUpToDate>
  <CharactersWithSpaces>8771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Актуальність теми</dc:title>
  <dc:subject/>
  <dc:creator>User</dc:creator>
  <cp:keywords/>
  <dc:description/>
  <cp:lastModifiedBy>admin</cp:lastModifiedBy>
  <cp:revision>2</cp:revision>
  <dcterms:created xsi:type="dcterms:W3CDTF">2014-03-24T19:42:00Z</dcterms:created>
  <dcterms:modified xsi:type="dcterms:W3CDTF">2014-03-24T19:42:00Z</dcterms:modified>
</cp:coreProperties>
</file>