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23B8" w:rsidRPr="00DD26DD" w:rsidRDefault="008D23B8" w:rsidP="008D23B8">
      <w:pPr>
        <w:tabs>
          <w:tab w:val="left" w:pos="851"/>
        </w:tabs>
        <w:suppressAutoHyphens w:val="0"/>
        <w:spacing w:line="360" w:lineRule="auto"/>
        <w:jc w:val="center"/>
        <w:rPr>
          <w:iCs/>
          <w:sz w:val="28"/>
          <w:szCs w:val="28"/>
          <w:lang w:val="uk-UA"/>
        </w:rPr>
      </w:pPr>
    </w:p>
    <w:p w:rsidR="008D23B8" w:rsidRPr="00DD26DD" w:rsidRDefault="008D23B8" w:rsidP="008D23B8">
      <w:pPr>
        <w:tabs>
          <w:tab w:val="left" w:pos="851"/>
        </w:tabs>
        <w:suppressAutoHyphens w:val="0"/>
        <w:spacing w:line="360" w:lineRule="auto"/>
        <w:jc w:val="center"/>
        <w:rPr>
          <w:iCs/>
          <w:sz w:val="28"/>
          <w:szCs w:val="28"/>
          <w:lang w:val="uk-UA"/>
        </w:rPr>
      </w:pPr>
    </w:p>
    <w:p w:rsidR="008D23B8" w:rsidRPr="00DD26DD" w:rsidRDefault="008D23B8" w:rsidP="008D23B8">
      <w:pPr>
        <w:tabs>
          <w:tab w:val="left" w:pos="851"/>
        </w:tabs>
        <w:suppressAutoHyphens w:val="0"/>
        <w:spacing w:line="360" w:lineRule="auto"/>
        <w:jc w:val="center"/>
        <w:rPr>
          <w:iCs/>
          <w:sz w:val="28"/>
          <w:szCs w:val="28"/>
          <w:lang w:val="uk-UA"/>
        </w:rPr>
      </w:pPr>
    </w:p>
    <w:p w:rsidR="008D23B8" w:rsidRPr="00DD26DD" w:rsidRDefault="008D23B8" w:rsidP="008D23B8">
      <w:pPr>
        <w:tabs>
          <w:tab w:val="left" w:pos="851"/>
        </w:tabs>
        <w:suppressAutoHyphens w:val="0"/>
        <w:spacing w:line="360" w:lineRule="auto"/>
        <w:jc w:val="center"/>
        <w:rPr>
          <w:iCs/>
          <w:sz w:val="28"/>
          <w:szCs w:val="28"/>
          <w:lang w:val="uk-UA"/>
        </w:rPr>
      </w:pPr>
    </w:p>
    <w:p w:rsidR="008D23B8" w:rsidRPr="00DD26DD" w:rsidRDefault="008D23B8" w:rsidP="008D23B8">
      <w:pPr>
        <w:tabs>
          <w:tab w:val="left" w:pos="851"/>
        </w:tabs>
        <w:suppressAutoHyphens w:val="0"/>
        <w:spacing w:line="360" w:lineRule="auto"/>
        <w:jc w:val="center"/>
        <w:rPr>
          <w:iCs/>
          <w:sz w:val="28"/>
          <w:szCs w:val="28"/>
          <w:lang w:val="uk-UA"/>
        </w:rPr>
      </w:pPr>
    </w:p>
    <w:p w:rsidR="008D23B8" w:rsidRPr="00DD26DD" w:rsidRDefault="008D23B8" w:rsidP="008D23B8">
      <w:pPr>
        <w:tabs>
          <w:tab w:val="left" w:pos="851"/>
        </w:tabs>
        <w:suppressAutoHyphens w:val="0"/>
        <w:spacing w:line="360" w:lineRule="auto"/>
        <w:jc w:val="center"/>
        <w:rPr>
          <w:iCs/>
          <w:sz w:val="28"/>
          <w:szCs w:val="28"/>
          <w:lang w:val="uk-UA"/>
        </w:rPr>
      </w:pPr>
    </w:p>
    <w:p w:rsidR="008D23B8" w:rsidRPr="00DD26DD" w:rsidRDefault="008D23B8" w:rsidP="008D23B8">
      <w:pPr>
        <w:tabs>
          <w:tab w:val="left" w:pos="851"/>
        </w:tabs>
        <w:suppressAutoHyphens w:val="0"/>
        <w:spacing w:line="360" w:lineRule="auto"/>
        <w:jc w:val="center"/>
        <w:rPr>
          <w:iCs/>
          <w:sz w:val="28"/>
          <w:szCs w:val="28"/>
          <w:lang w:val="uk-UA"/>
        </w:rPr>
      </w:pPr>
    </w:p>
    <w:p w:rsidR="008D23B8" w:rsidRPr="00DD26DD" w:rsidRDefault="008D23B8" w:rsidP="008D23B8">
      <w:pPr>
        <w:tabs>
          <w:tab w:val="left" w:pos="851"/>
        </w:tabs>
        <w:suppressAutoHyphens w:val="0"/>
        <w:spacing w:line="360" w:lineRule="auto"/>
        <w:jc w:val="center"/>
        <w:rPr>
          <w:iCs/>
          <w:sz w:val="28"/>
          <w:szCs w:val="28"/>
          <w:lang w:val="uk-UA"/>
        </w:rPr>
      </w:pPr>
    </w:p>
    <w:p w:rsidR="008D23B8" w:rsidRPr="00DD26DD" w:rsidRDefault="008D23B8" w:rsidP="008D23B8">
      <w:pPr>
        <w:tabs>
          <w:tab w:val="left" w:pos="851"/>
        </w:tabs>
        <w:suppressAutoHyphens w:val="0"/>
        <w:spacing w:line="360" w:lineRule="auto"/>
        <w:jc w:val="center"/>
        <w:rPr>
          <w:iCs/>
          <w:sz w:val="28"/>
          <w:szCs w:val="28"/>
          <w:lang w:val="uk-UA"/>
        </w:rPr>
      </w:pPr>
    </w:p>
    <w:p w:rsidR="008D23B8" w:rsidRPr="00DD26DD" w:rsidRDefault="008D23B8" w:rsidP="008D23B8">
      <w:pPr>
        <w:tabs>
          <w:tab w:val="left" w:pos="851"/>
        </w:tabs>
        <w:suppressAutoHyphens w:val="0"/>
        <w:spacing w:line="360" w:lineRule="auto"/>
        <w:jc w:val="center"/>
        <w:rPr>
          <w:iCs/>
          <w:sz w:val="28"/>
          <w:szCs w:val="28"/>
          <w:lang w:val="uk-UA"/>
        </w:rPr>
      </w:pPr>
    </w:p>
    <w:p w:rsidR="008D23B8" w:rsidRPr="00DD26DD" w:rsidRDefault="008D23B8" w:rsidP="008D23B8">
      <w:pPr>
        <w:tabs>
          <w:tab w:val="left" w:pos="851"/>
        </w:tabs>
        <w:suppressAutoHyphens w:val="0"/>
        <w:spacing w:line="360" w:lineRule="auto"/>
        <w:jc w:val="center"/>
        <w:rPr>
          <w:iCs/>
          <w:sz w:val="28"/>
          <w:szCs w:val="28"/>
          <w:lang w:val="uk-UA"/>
        </w:rPr>
      </w:pPr>
    </w:p>
    <w:p w:rsidR="008D23B8" w:rsidRPr="00DD26DD" w:rsidRDefault="008D23B8" w:rsidP="008D23B8">
      <w:pPr>
        <w:tabs>
          <w:tab w:val="left" w:pos="851"/>
        </w:tabs>
        <w:suppressAutoHyphens w:val="0"/>
        <w:spacing w:line="360" w:lineRule="auto"/>
        <w:jc w:val="center"/>
        <w:rPr>
          <w:iCs/>
          <w:sz w:val="28"/>
          <w:szCs w:val="28"/>
          <w:lang w:val="uk-UA"/>
        </w:rPr>
      </w:pPr>
      <w:r w:rsidRPr="00DD26DD">
        <w:rPr>
          <w:iCs/>
          <w:sz w:val="28"/>
          <w:szCs w:val="28"/>
          <w:lang w:val="uk-UA"/>
        </w:rPr>
        <w:t>Інформаційно-комунікаційні технології як основа сучасного уроку літератури</w:t>
      </w:r>
    </w:p>
    <w:p w:rsidR="008D23B8" w:rsidRPr="00DD26DD" w:rsidRDefault="008D23B8" w:rsidP="008D23B8">
      <w:pPr>
        <w:tabs>
          <w:tab w:val="left" w:pos="851"/>
        </w:tabs>
        <w:suppressAutoHyphens w:val="0"/>
        <w:spacing w:line="360" w:lineRule="auto"/>
        <w:ind w:firstLine="709"/>
        <w:jc w:val="both"/>
        <w:rPr>
          <w:sz w:val="28"/>
          <w:szCs w:val="28"/>
          <w:lang w:val="uk-UA"/>
        </w:rPr>
      </w:pPr>
    </w:p>
    <w:p w:rsidR="0001163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br w:type="page"/>
      </w:r>
    </w:p>
    <w:p w:rsidR="0001163D" w:rsidRPr="0001163D" w:rsidRDefault="0001163D" w:rsidP="008D23B8">
      <w:pPr>
        <w:tabs>
          <w:tab w:val="left" w:pos="851"/>
        </w:tabs>
        <w:suppressAutoHyphens w:val="0"/>
        <w:spacing w:line="360" w:lineRule="auto"/>
        <w:ind w:firstLine="709"/>
        <w:jc w:val="both"/>
        <w:rPr>
          <w:b/>
          <w:sz w:val="28"/>
          <w:szCs w:val="28"/>
          <w:lang w:val="uk-UA"/>
        </w:rPr>
      </w:pPr>
      <w:r w:rsidRPr="0001163D">
        <w:rPr>
          <w:b/>
          <w:sz w:val="28"/>
          <w:szCs w:val="28"/>
          <w:lang w:val="uk-UA"/>
        </w:rPr>
        <w:t>Вступ</w:t>
      </w:r>
    </w:p>
    <w:p w:rsidR="0001163D" w:rsidRDefault="0001163D" w:rsidP="008D23B8">
      <w:pPr>
        <w:tabs>
          <w:tab w:val="left" w:pos="851"/>
        </w:tabs>
        <w:suppressAutoHyphens w:val="0"/>
        <w:spacing w:line="360" w:lineRule="auto"/>
        <w:ind w:firstLine="709"/>
        <w:jc w:val="both"/>
        <w:rPr>
          <w:sz w:val="28"/>
          <w:szCs w:val="28"/>
          <w:lang w:val="uk-UA"/>
        </w:rPr>
      </w:pP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Ми живемо в світі медіа - розширюються системи масових комунікацій, "інформаційного" вибуху. Відповідно, мета освіти - формування "особистості, здатної читати, аналізувати, оцінювати медіатекст, займатися медіатворч</w:t>
      </w:r>
      <w:r w:rsidR="009B162E">
        <w:rPr>
          <w:sz w:val="28"/>
          <w:szCs w:val="28"/>
          <w:lang w:val="uk-UA"/>
        </w:rPr>
        <w:t>і</w:t>
      </w:r>
      <w:r w:rsidRPr="00DD26DD">
        <w:rPr>
          <w:sz w:val="28"/>
          <w:szCs w:val="28"/>
          <w:lang w:val="uk-UA"/>
        </w:rPr>
        <w:t>стю, засвоювати нові знання за допомогою медіа". Тому використання інформаційно-комунікаційних технологій (ІКТ) в навчальному процесі є актуальною проблемою сучасної освіти.</w:t>
      </w:r>
    </w:p>
    <w:p w:rsidR="0001163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 xml:space="preserve">Учні сьогодні готові до уроків самих різних дисциплін з використанням інформаційно-комунікаційних технологій. Для них не є новим і невідомим ні робота з різними редакторами (наприклад, з MS Word, MS Excel, Paint, MS Power Point), ні використання ресурсів Інтернету, ні комп'ютерне тестування. </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На уроках інформатики учні отримують як уявлення про можливості тих чи інших інформаційно-комунікаційних технологій, так і конкретні практичні уміння. Отже, застосування знань і вмінь, отриманих на уроках інформатики, необхідно і на інших предметах для забезпечення єдиного підходу до вирішення пред'явлених училищем завдань.</w:t>
      </w:r>
    </w:p>
    <w:p w:rsidR="0001163D" w:rsidRDefault="0001163D" w:rsidP="008D23B8">
      <w:pPr>
        <w:tabs>
          <w:tab w:val="left" w:pos="851"/>
        </w:tabs>
        <w:suppressAutoHyphens w:val="0"/>
        <w:spacing w:line="360" w:lineRule="auto"/>
        <w:ind w:firstLine="709"/>
        <w:jc w:val="both"/>
        <w:rPr>
          <w:b/>
          <w:sz w:val="28"/>
          <w:szCs w:val="28"/>
          <w:lang w:val="uk-UA"/>
        </w:rPr>
      </w:pPr>
    </w:p>
    <w:p w:rsidR="0001163D" w:rsidRDefault="0001163D">
      <w:pPr>
        <w:widowControl/>
        <w:suppressAutoHyphens w:val="0"/>
        <w:spacing w:after="200" w:line="276" w:lineRule="auto"/>
        <w:rPr>
          <w:b/>
          <w:sz w:val="28"/>
          <w:szCs w:val="28"/>
          <w:lang w:val="uk-UA"/>
        </w:rPr>
      </w:pPr>
      <w:r>
        <w:rPr>
          <w:b/>
          <w:sz w:val="28"/>
          <w:szCs w:val="28"/>
          <w:lang w:val="uk-UA"/>
        </w:rPr>
        <w:br w:type="page"/>
      </w:r>
    </w:p>
    <w:p w:rsidR="0001163D" w:rsidRPr="0001163D" w:rsidRDefault="0001163D" w:rsidP="008D23B8">
      <w:pPr>
        <w:tabs>
          <w:tab w:val="left" w:pos="851"/>
        </w:tabs>
        <w:suppressAutoHyphens w:val="0"/>
        <w:spacing w:line="360" w:lineRule="auto"/>
        <w:ind w:firstLine="709"/>
        <w:jc w:val="both"/>
        <w:rPr>
          <w:b/>
          <w:sz w:val="28"/>
          <w:szCs w:val="28"/>
          <w:lang w:val="uk-UA"/>
        </w:rPr>
      </w:pPr>
      <w:r w:rsidRPr="0001163D">
        <w:rPr>
          <w:b/>
          <w:sz w:val="28"/>
          <w:szCs w:val="28"/>
          <w:lang w:val="uk-UA"/>
        </w:rPr>
        <w:t>Освоєння інформаційно-комунікаційних технологій</w:t>
      </w:r>
    </w:p>
    <w:p w:rsidR="0001163D" w:rsidRDefault="0001163D" w:rsidP="008D23B8">
      <w:pPr>
        <w:tabs>
          <w:tab w:val="left" w:pos="851"/>
        </w:tabs>
        <w:suppressAutoHyphens w:val="0"/>
        <w:spacing w:line="360" w:lineRule="auto"/>
        <w:ind w:firstLine="709"/>
        <w:jc w:val="both"/>
        <w:rPr>
          <w:sz w:val="28"/>
          <w:szCs w:val="28"/>
          <w:lang w:val="uk-UA"/>
        </w:rPr>
      </w:pPr>
    </w:p>
    <w:p w:rsidR="008D23B8" w:rsidRPr="00DD26DD" w:rsidRDefault="0001163D" w:rsidP="008D23B8">
      <w:pPr>
        <w:tabs>
          <w:tab w:val="left" w:pos="851"/>
        </w:tabs>
        <w:suppressAutoHyphens w:val="0"/>
        <w:spacing w:line="360" w:lineRule="auto"/>
        <w:ind w:firstLine="709"/>
        <w:jc w:val="both"/>
        <w:rPr>
          <w:sz w:val="28"/>
          <w:szCs w:val="28"/>
          <w:lang w:val="uk-UA"/>
        </w:rPr>
      </w:pPr>
      <w:r>
        <w:rPr>
          <w:sz w:val="28"/>
          <w:szCs w:val="28"/>
          <w:lang w:val="uk-UA"/>
        </w:rPr>
        <w:t>Д</w:t>
      </w:r>
      <w:r w:rsidR="008D23B8" w:rsidRPr="00DD26DD">
        <w:rPr>
          <w:sz w:val="28"/>
          <w:szCs w:val="28"/>
          <w:lang w:val="uk-UA"/>
        </w:rPr>
        <w:t>ля реалізації єдиного підходу необхідно, щоб учитель-предметник вмів обробляти текстову, цифрову, графічну та звукову інформацію для підготовки дидактичних матеріалів (варіанти завдань, таблиці, креслення, схеми, малюнки), щоб працювати з ними на уроці;</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 створювати слайди з даного навчального матеріалу, використовуючи редактор презентації MS Power Point і демонструвати презентацію на уроці;</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 використовувати наявні готові програмні продукти по своїй дисципліні;</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застосовувати навчальні програмні засоби (навчальні, що закріплюють, що контролюють);</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 здійснювати пошук необхідної інформації в Інтернеті в процесі підготовки до уроків і позакласних заходів;</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 організовувати роботу з учнями з пошуку необхідної інформації в Інтернеті;</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 самостійно розробляти тести або використовувати готові програми-оболонки, проводити комп'ютерне тестування.</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Тобто в ході освоєння інформаційно-комунікаційних технологій вчитель підвищує свій професійний рівень і опановує (іноді одночасно з учнями) новий інструментарій отримання знань.</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Спираючись на наявні у дітей навички, вчитель поступово вводить у свої уроки наступні форми використання ІКТ: починаючи з перших уроків можна застосовувати форми, що не вимагають від учнів спеціальних знань ІКТ, наприклад, комп'ютерні форми контролю (тести). У цей період вчитель може проводити і уроки на основі презентацій, створених ним самим або учнями.</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Можна практикувати роботу з мультимедійними навчальними посібниками з предмета на різних етапах підготовки і проведення уроку. Але диски з предметів та електронні енциклопедії сприймаються учнями в основному як джерела інформації.</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У нашому училищі учні на уроках інформатики починають освоєння програм Power Point. Це дозволяє будувати уроки на основі захисту проектних робіт учнів з використанням ІКТ. За допомогою MS Word учні вчаться оформляти свої реферати та дослідження. На цьому етапі важливо, щоб і предметники дотримувалися єдиних вимог до оформлення учнівських робіт. На другому курсі вже і контроль знань з предмета може проводитися у формі захисту проектної, дослідницької, творчої роботи з обов'язковим мультимедійним супроводом.</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ІКТ дає можливість учням удосконалюватися і самоактуалізіроваться, вчитель - вже лише помічник учнів, що дає можливість повною мірою проявляти і розвивати їх потенціал.</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Робота з мультимедійними посібниками дає можливість урізноманітнити форми роботи на уроці за рахунок одночасного використання ілюстративного, статистичного, методичного, а також аудіо-та відеоматеріалу.</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Така робота може здійснюватися на різних етапах уроку:</w:t>
      </w:r>
    </w:p>
    <w:p w:rsidR="008D23B8" w:rsidRPr="00DD26DD" w:rsidRDefault="008D23B8" w:rsidP="008D23B8">
      <w:pPr>
        <w:numPr>
          <w:ilvl w:val="0"/>
          <w:numId w:val="2"/>
        </w:numPr>
        <w:tabs>
          <w:tab w:val="left" w:pos="851"/>
        </w:tabs>
        <w:suppressAutoHyphens w:val="0"/>
        <w:spacing w:line="360" w:lineRule="auto"/>
        <w:ind w:left="0" w:firstLine="709"/>
        <w:jc w:val="both"/>
        <w:rPr>
          <w:sz w:val="28"/>
          <w:szCs w:val="28"/>
          <w:lang w:val="uk-UA"/>
        </w:rPr>
      </w:pPr>
      <w:r w:rsidRPr="00DD26DD">
        <w:rPr>
          <w:sz w:val="28"/>
          <w:szCs w:val="28"/>
          <w:lang w:val="uk-UA"/>
        </w:rPr>
        <w:t>як форма перевірки домашнього завдання;</w:t>
      </w:r>
    </w:p>
    <w:p w:rsidR="008D23B8" w:rsidRPr="00DD26DD" w:rsidRDefault="008D23B8" w:rsidP="008D23B8">
      <w:pPr>
        <w:numPr>
          <w:ilvl w:val="0"/>
          <w:numId w:val="2"/>
        </w:numPr>
        <w:tabs>
          <w:tab w:val="left" w:pos="851"/>
        </w:tabs>
        <w:suppressAutoHyphens w:val="0"/>
        <w:spacing w:line="360" w:lineRule="auto"/>
        <w:ind w:left="0" w:firstLine="709"/>
        <w:jc w:val="both"/>
        <w:rPr>
          <w:sz w:val="28"/>
          <w:szCs w:val="28"/>
          <w:lang w:val="uk-UA"/>
        </w:rPr>
      </w:pPr>
      <w:r w:rsidRPr="00DD26DD">
        <w:rPr>
          <w:sz w:val="28"/>
          <w:szCs w:val="28"/>
          <w:lang w:val="uk-UA"/>
        </w:rPr>
        <w:t>як спосіб створення проблемної ситуації;</w:t>
      </w:r>
    </w:p>
    <w:p w:rsidR="008D23B8" w:rsidRPr="00DD26DD" w:rsidRDefault="008D23B8" w:rsidP="008D23B8">
      <w:pPr>
        <w:numPr>
          <w:ilvl w:val="0"/>
          <w:numId w:val="2"/>
        </w:numPr>
        <w:tabs>
          <w:tab w:val="left" w:pos="851"/>
        </w:tabs>
        <w:suppressAutoHyphens w:val="0"/>
        <w:spacing w:line="360" w:lineRule="auto"/>
        <w:ind w:left="0" w:firstLine="709"/>
        <w:jc w:val="both"/>
        <w:rPr>
          <w:sz w:val="28"/>
          <w:szCs w:val="28"/>
          <w:lang w:val="uk-UA"/>
        </w:rPr>
      </w:pPr>
      <w:r w:rsidRPr="00DD26DD">
        <w:rPr>
          <w:sz w:val="28"/>
          <w:szCs w:val="28"/>
          <w:lang w:val="uk-UA"/>
        </w:rPr>
        <w:t>як спосіб пояснення нового матеріалу;</w:t>
      </w:r>
    </w:p>
    <w:p w:rsidR="008D23B8" w:rsidRPr="00DD26DD" w:rsidRDefault="008D23B8" w:rsidP="008D23B8">
      <w:pPr>
        <w:numPr>
          <w:ilvl w:val="0"/>
          <w:numId w:val="2"/>
        </w:numPr>
        <w:tabs>
          <w:tab w:val="left" w:pos="851"/>
        </w:tabs>
        <w:suppressAutoHyphens w:val="0"/>
        <w:spacing w:line="360" w:lineRule="auto"/>
        <w:ind w:left="0" w:firstLine="709"/>
        <w:jc w:val="both"/>
        <w:rPr>
          <w:sz w:val="28"/>
          <w:szCs w:val="28"/>
          <w:lang w:val="uk-UA"/>
        </w:rPr>
      </w:pPr>
      <w:r w:rsidRPr="00DD26DD">
        <w:rPr>
          <w:sz w:val="28"/>
          <w:szCs w:val="28"/>
          <w:lang w:val="uk-UA"/>
        </w:rPr>
        <w:t>як форма закріплення вивченого;</w:t>
      </w:r>
    </w:p>
    <w:p w:rsidR="008D23B8" w:rsidRPr="00DD26DD" w:rsidRDefault="008D23B8" w:rsidP="008D23B8">
      <w:pPr>
        <w:numPr>
          <w:ilvl w:val="0"/>
          <w:numId w:val="2"/>
        </w:numPr>
        <w:tabs>
          <w:tab w:val="left" w:pos="851"/>
        </w:tabs>
        <w:suppressAutoHyphens w:val="0"/>
        <w:spacing w:line="360" w:lineRule="auto"/>
        <w:ind w:left="0" w:firstLine="709"/>
        <w:jc w:val="both"/>
        <w:rPr>
          <w:sz w:val="28"/>
          <w:szCs w:val="28"/>
          <w:lang w:val="uk-UA"/>
        </w:rPr>
      </w:pPr>
      <w:r w:rsidRPr="00DD26DD">
        <w:rPr>
          <w:sz w:val="28"/>
          <w:szCs w:val="28"/>
          <w:lang w:val="uk-UA"/>
        </w:rPr>
        <w:t>як спосіб перевірки знань у процесі уроку.</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Уроки з використанням комп'ютерної презентації - це також уроки пояснення нового матеріалу в діалоговому режимі, і урок-лекція, і урок-узагальнення, і урок-наукова конференція, і урок-захист проектів, і інтегрований урок, та урок-презентація.</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Урок захисту проектних робіт - унікальний спосіб реалізації творчого потенціалу учнів, спосіб творчого переломлення їхніх знань і вмінь на практиці. Використання ІКТ на уроках такого типу - одна з форм презентації матеріалу, спосіб активізації слухачів, відображення структури виступу.</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Урок з використанням комп'ютерних форм контролю припускає можливість перевірки знань учнів (на різних етапах уроку, з різними цілями) у формі тестування з використанням комп'ютерної програми, що дозволяє швидко і ефективно зафіксувати рівень знань по темі, об'єктивно оцінюючи їх глибину (позначку виставляє комп'ютер). Проте ця форма рідко використовується, оскільки вимагає наявності персонального комп'ютера для кожного учня. На жаль, в училищі немає такої можливості, тому доводиться розбивати клас на групи і проводити тестування по черзі.</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У всіх випадках ІКТ виконують функцію "посередника", "який вносить істотні зміни в комунікацію людини з навколишнім світом". У результаті вчитель і учень не тільки опановують інформаційними технологіями, а й вчаться відбирати, оцінювати і застосовувати найбільш цінні освітні ресурси, а також створювати власні медіатексти.</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Інформаційно-комунікаційні технології значно розширюють коло пошуку додаткової інформації при підготовці до уроку. Через пошукові системи Інтернету знаходяться і художні, і літературознавчі тексти, біографічні матеріали, фотодокументи, ілюстрації. Безумовно, багато робіт вимагають перевірки, редакторської правки. Ми не закликаємо їх використовувати повністю, але якісь фрагменти статей можуть стати в нагоді при розробці дидактичних матеріалів до уроку, підказати і форму уроку.</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З появою мультимедійних матеріалів (інтерактивних CD-дисків) з історії, літератури і МХК (разом з новими комп'ютерними класами) відкрилася можливість включення в урок фрагментів відеолекцій. Наприклад, при вивченні творчих методів на уроках літератури використовуються мультимедійні матеріали з диска "Художня енциклопедія західноєвропейського мистецтва" ( "Класицизм", "Барокко", "Романтизм").</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Крім того, розширилося коло форм роботи з джерелами на уроці. Завдяки дискам учні можуть самостійно отримувати біографічну і історіографічну інформацію в цікавій сучасній формі. Поєднання відео-, аудіо-і текстового матеріалу, комплексне висвітлення теми забезпечує більш глибоке занурення в матеріал, сприяє його творчого осмислення, підвищує мотивацію навчання.</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Однак складність технічної організації уроку, великі часові витрати тільки на один вид роботи не дозволяють часто проводити його. Виникає необхідність пошуку нових форм використання даного матеріалу з великим ефектом.</w:t>
      </w:r>
    </w:p>
    <w:p w:rsidR="0001163D" w:rsidRDefault="0001163D" w:rsidP="008D23B8">
      <w:pPr>
        <w:tabs>
          <w:tab w:val="left" w:pos="851"/>
        </w:tabs>
        <w:suppressAutoHyphens w:val="0"/>
        <w:spacing w:line="360" w:lineRule="auto"/>
        <w:ind w:firstLine="709"/>
        <w:jc w:val="both"/>
        <w:rPr>
          <w:b/>
          <w:iCs/>
          <w:sz w:val="28"/>
          <w:szCs w:val="28"/>
          <w:lang w:val="uk-UA"/>
        </w:rPr>
      </w:pPr>
    </w:p>
    <w:p w:rsidR="008D23B8" w:rsidRPr="0001163D" w:rsidRDefault="0001163D" w:rsidP="008D23B8">
      <w:pPr>
        <w:tabs>
          <w:tab w:val="left" w:pos="851"/>
        </w:tabs>
        <w:suppressAutoHyphens w:val="0"/>
        <w:spacing w:line="360" w:lineRule="auto"/>
        <w:ind w:firstLine="709"/>
        <w:jc w:val="both"/>
        <w:rPr>
          <w:b/>
          <w:iCs/>
          <w:sz w:val="28"/>
          <w:szCs w:val="28"/>
          <w:lang w:val="uk-UA"/>
        </w:rPr>
      </w:pPr>
      <w:r w:rsidRPr="0001163D">
        <w:rPr>
          <w:b/>
          <w:iCs/>
          <w:sz w:val="28"/>
          <w:szCs w:val="28"/>
          <w:lang w:val="uk-UA"/>
        </w:rPr>
        <w:t>Р</w:t>
      </w:r>
      <w:r w:rsidR="008D23B8" w:rsidRPr="0001163D">
        <w:rPr>
          <w:b/>
          <w:iCs/>
          <w:sz w:val="28"/>
          <w:szCs w:val="28"/>
          <w:lang w:val="uk-UA"/>
        </w:rPr>
        <w:t>обота з презентацією</w:t>
      </w:r>
    </w:p>
    <w:p w:rsidR="0001163D" w:rsidRDefault="0001163D" w:rsidP="008D23B8">
      <w:pPr>
        <w:tabs>
          <w:tab w:val="left" w:pos="851"/>
        </w:tabs>
        <w:suppressAutoHyphens w:val="0"/>
        <w:spacing w:line="360" w:lineRule="auto"/>
        <w:ind w:firstLine="709"/>
        <w:jc w:val="both"/>
        <w:rPr>
          <w:b/>
          <w:sz w:val="28"/>
          <w:szCs w:val="28"/>
          <w:lang w:val="uk-UA"/>
        </w:rPr>
      </w:pPr>
    </w:p>
    <w:p w:rsidR="008D23B8" w:rsidRPr="00DD26DD" w:rsidRDefault="008D23B8" w:rsidP="008D23B8">
      <w:pPr>
        <w:tabs>
          <w:tab w:val="left" w:pos="851"/>
        </w:tabs>
        <w:suppressAutoHyphens w:val="0"/>
        <w:spacing w:line="360" w:lineRule="auto"/>
        <w:ind w:firstLine="709"/>
        <w:jc w:val="both"/>
        <w:rPr>
          <w:sz w:val="28"/>
          <w:szCs w:val="28"/>
          <w:lang w:val="uk-UA"/>
        </w:rPr>
      </w:pPr>
      <w:r w:rsidRPr="0001163D">
        <w:rPr>
          <w:b/>
          <w:sz w:val="28"/>
          <w:szCs w:val="28"/>
          <w:lang w:val="uk-UA"/>
        </w:rPr>
        <w:t>Презентація -</w:t>
      </w:r>
      <w:r w:rsidRPr="00DD26DD">
        <w:rPr>
          <w:sz w:val="28"/>
          <w:szCs w:val="28"/>
          <w:lang w:val="uk-UA"/>
        </w:rPr>
        <w:t xml:space="preserve"> форма подачі матеріалу у вигляді слайдів, на яких можуть бути представлені таблиці, схеми, малюнки, ілюстрації, аудіо-та відеоматеріали. Для того щоб створити презентацію, необхідно сформулювати тему і концепцію уроку; визначити місце презентації в уроці.</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Якщо презентація стане основою уроку, його "скелетом", то необхідно виділити етапи уроку, чітко збудувавши логіку міркування від постановки мети до висновку. У відповідності з етапами уроку визначаємо зміст текстового і мультимедійного матеріалу (схеми, таблиці, тексти, ілюстрації, аудіо-та відео-фрагменти). І тільки після цього створюємо слайди, відповідно до плану уроку, у програмі Power Point. Для більшої наочності можна ввести налаштування демонстрації презентації. Можна також створити та нотатки до слайда, що відображають переходи, коментарі, питання і завдання до слайдів та матеріалами на них, тобто методичне оснащення презентації, "партитуру" уроку.</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Якщо презентація лише частину уроку, один з його етапів, то необхідно чітко сформулювати мету використання презентації і, вже виходячи з неї, відбирати, структурувати і оформляти матеріал. У цьому випадку треба чітко обмежити час показу презентації, продумати варіанти роботи з презентацією на уроці: запитання та завдання учням.</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Якщо презентація - творча робота учня або групи учнів, то необхідно як можна більш точно сформулювати йому (їм) мету роботи, визначити контекст роботи у структурі уроку, обговорити зміст і форму презентації, час на її захист. Краще, якщо з презентацією, створеної учнем, ви познайомитеся заздалегідь, особливо якщо вона грає концептуальну роль в уроці.</w:t>
      </w:r>
    </w:p>
    <w:p w:rsidR="0001163D" w:rsidRDefault="0001163D" w:rsidP="008D23B8">
      <w:pPr>
        <w:tabs>
          <w:tab w:val="left" w:pos="851"/>
        </w:tabs>
        <w:suppressAutoHyphens w:val="0"/>
        <w:spacing w:line="360" w:lineRule="auto"/>
        <w:ind w:firstLine="709"/>
        <w:jc w:val="both"/>
        <w:rPr>
          <w:sz w:val="28"/>
          <w:szCs w:val="28"/>
          <w:lang w:val="uk-UA"/>
        </w:rPr>
      </w:pPr>
    </w:p>
    <w:p w:rsidR="008D23B8" w:rsidRPr="0001163D" w:rsidRDefault="008D23B8" w:rsidP="008D23B8">
      <w:pPr>
        <w:tabs>
          <w:tab w:val="left" w:pos="851"/>
        </w:tabs>
        <w:suppressAutoHyphens w:val="0"/>
        <w:spacing w:line="360" w:lineRule="auto"/>
        <w:ind w:firstLine="709"/>
        <w:jc w:val="both"/>
        <w:rPr>
          <w:b/>
          <w:sz w:val="28"/>
          <w:szCs w:val="28"/>
          <w:lang w:val="uk-UA"/>
        </w:rPr>
      </w:pPr>
      <w:r w:rsidRPr="0001163D">
        <w:rPr>
          <w:b/>
          <w:sz w:val="28"/>
          <w:szCs w:val="28"/>
          <w:lang w:val="uk-UA"/>
        </w:rPr>
        <w:t>Типологія уроків літератури з мультимедійною підтримкою</w:t>
      </w:r>
    </w:p>
    <w:p w:rsidR="0001163D" w:rsidRDefault="0001163D" w:rsidP="008D23B8">
      <w:pPr>
        <w:tabs>
          <w:tab w:val="left" w:pos="851"/>
        </w:tabs>
        <w:suppressAutoHyphens w:val="0"/>
        <w:spacing w:line="360" w:lineRule="auto"/>
        <w:ind w:firstLine="709"/>
        <w:jc w:val="both"/>
        <w:rPr>
          <w:sz w:val="28"/>
          <w:szCs w:val="28"/>
          <w:lang w:val="uk-UA"/>
        </w:rPr>
      </w:pP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Специфіка підготовки уроку - презентації безумовно визначається типом уроку. У нашій практиці використовуються:</w:t>
      </w:r>
    </w:p>
    <w:p w:rsidR="008D23B8" w:rsidRPr="00DD26DD" w:rsidRDefault="008D23B8" w:rsidP="008D23B8">
      <w:pPr>
        <w:tabs>
          <w:tab w:val="left" w:pos="851"/>
        </w:tabs>
        <w:suppressAutoHyphens w:val="0"/>
        <w:spacing w:line="360" w:lineRule="auto"/>
        <w:ind w:firstLine="709"/>
        <w:jc w:val="both"/>
        <w:rPr>
          <w:iCs/>
          <w:sz w:val="28"/>
          <w:szCs w:val="28"/>
          <w:lang w:val="uk-UA"/>
        </w:rPr>
      </w:pPr>
      <w:r w:rsidRPr="00DD26DD">
        <w:rPr>
          <w:iCs/>
          <w:sz w:val="28"/>
          <w:szCs w:val="28"/>
          <w:lang w:val="uk-UA"/>
        </w:rPr>
        <w:t>Уроки-лекції</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Інформаційно-комунікаційні технології на цьому типі уроку роблять лекцію більш ефективної і активізують роботу класу. Презентація дозволяє упорядкувати наочний матеріал, залучити суміжні літературі види мистецтва. На великому екрані можна ілюстрацію показати фрагментами, виділивши головне, збільшивши окремі частини, ввести анімацію, колір. Ілюстрацію можна супроводити текстом, показати її на тлі музики. Дитина не тільки бачить і сприймає, вона переживає емоції. Л.С. Виготський, основоположник розвивального навчання, писав: "Саме емоційні реакції повинні скласти основу виховного процесу. Перед тим, як повідомити те чи інше знання, вчитель повинен викликати відповідну емоцію учня і подбати про те, щоб ця емоція пов'язувалася з новим знанням. Тільки те знання може прищепився , яке пройшло через почуття учня ".</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У середній ланці презентація дозволяє навчити створювати опорні схеми і конспекти в більш комфортному комунікативному режимі (тези оформляються на слайдах, є зразок створення опорних положень лекції для учнів). Проблемний характер лекції може здаватися не самим учителем (проблемне питання), а самостійно усвідомлюється учнями в ході роботи з різними матеріалами: портрет, карикатура, полярні критичні оцінки і т.д. Форма презентації дозволяє естетично розташувати матеріал і супроводжувати слово вчителя медіаметафорамі на всьому просторі уроку.</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Презентація до уроку-лекції може створюватися самим учителем або на основі невеликих учнівських презентацій, що ілюструють їхні доповіді і повідомлення.</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Під час такого уроку учні обов'язково ведуть записи у своїх робочих зошитах. Тобто ІКТ не скасовують традиційну методику підготовки і проведення такого типу уроку, але в певному сенсі полегшують і актуалізують (роблять практично значущими для учнів) технологію його створення.</w:t>
      </w:r>
    </w:p>
    <w:p w:rsidR="008D23B8" w:rsidRPr="00DD26DD" w:rsidRDefault="008D23B8" w:rsidP="008D23B8">
      <w:pPr>
        <w:tabs>
          <w:tab w:val="left" w:pos="851"/>
        </w:tabs>
        <w:suppressAutoHyphens w:val="0"/>
        <w:spacing w:line="360" w:lineRule="auto"/>
        <w:ind w:firstLine="709"/>
        <w:jc w:val="both"/>
        <w:rPr>
          <w:iCs/>
          <w:sz w:val="28"/>
          <w:szCs w:val="28"/>
          <w:lang w:val="uk-UA"/>
        </w:rPr>
      </w:pPr>
      <w:r w:rsidRPr="00DD26DD">
        <w:rPr>
          <w:iCs/>
          <w:sz w:val="28"/>
          <w:szCs w:val="28"/>
          <w:lang w:val="uk-UA"/>
        </w:rPr>
        <w:t>Урок аналізу тексту</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Однак не тільки лекції можна проводити з мультимедійною підтримкою, а й уроки аналізу тексту. На такому уроці презентація дозволяє реалізувати інтегративний підхід до навчання. Інтерпретуючи художній текст, учень може і повинен бачити різноманітність трактувань образів і тем. Залучення фрагментів вистав, кінофільмів, опер, різних ілюстрацій, доповнених витягами з літературознавчих робіт, дозволяє створити проблемну ситуацію, вирішити яку допомагає спільна робота на уроці. Проблемно-дослідне навчання стає провідним на таких уроках. На слайдах розміщується не тільки додатковий матеріал, але й формулюються завдання, фіксуються проміжні та підсумкові висновки.</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На відміну від уроків-лекцій презентація не просто супроводжує слово вчителя, а є до певної міри інтерпретацією літературного тексту. Візуальні образи презентації по суті розраховані на розвиток співтворчості читача. Зіставляючи відео-або аудіо-ілюстрації, учень вже аналізує текст (прийом прихованого аналізу тексту).</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Вибір з низки запропонованих ілюстрацій, найбільш адекватно відображає авторську точку зору, - це, на мій погляд, ще один прийом, спрямований на розвиток відтворення уяви (як в середньому, так і в старшому ланці). У презентації можуть бути використані дитячі ілюстрації і традиційні способи роботи з ними ( зіставлення з текстом, опис по ілюстрації, захист ілюстрацій).</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Оформлення презентації до уроку аналізу тексту має бути більш ретельним. Фон може бути витриманий в кольоровій гамі тексту, показуючи наочно функціональність цв</w:t>
      </w:r>
      <w:r w:rsidR="0001163D">
        <w:rPr>
          <w:sz w:val="28"/>
          <w:szCs w:val="28"/>
          <w:lang w:val="uk-UA"/>
        </w:rPr>
        <w:t>і</w:t>
      </w:r>
      <w:r w:rsidRPr="00DD26DD">
        <w:rPr>
          <w:sz w:val="28"/>
          <w:szCs w:val="28"/>
          <w:lang w:val="uk-UA"/>
        </w:rPr>
        <w:t>топ</w:t>
      </w:r>
      <w:r w:rsidR="0001163D">
        <w:rPr>
          <w:sz w:val="28"/>
          <w:szCs w:val="28"/>
          <w:lang w:val="uk-UA"/>
        </w:rPr>
        <w:t>и</w:t>
      </w:r>
      <w:r w:rsidRPr="00DD26DD">
        <w:rPr>
          <w:sz w:val="28"/>
          <w:szCs w:val="28"/>
          <w:lang w:val="uk-UA"/>
        </w:rPr>
        <w:t>с</w:t>
      </w:r>
      <w:r w:rsidR="0001163D">
        <w:rPr>
          <w:sz w:val="28"/>
          <w:szCs w:val="28"/>
          <w:lang w:val="uk-UA"/>
        </w:rPr>
        <w:t>у</w:t>
      </w:r>
      <w:r w:rsidRPr="00DD26DD">
        <w:rPr>
          <w:sz w:val="28"/>
          <w:szCs w:val="28"/>
          <w:lang w:val="uk-UA"/>
        </w:rPr>
        <w:t>. Музичний супровід також повинен працювати на глибину осягнення тексту. Композиція презентації може відображати своєрідність композиції твору (антитеза, рамкова композиція, асоціація).</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Необхідно пам'ятати, що на уроці аналізу тексту головною завжди залишається робота з текстом, а ІКТ лише урізноманітнюють методи, прийоми і форми роботи, які розвивають різні сторони особистості учня, допомагають досягти цілісності розгляду твори в єдності змісту і форми, побачити змістовність, смислове значення кожного елемента форми.</w:t>
      </w:r>
    </w:p>
    <w:p w:rsidR="008D23B8" w:rsidRPr="00DD26DD" w:rsidRDefault="008D23B8" w:rsidP="008D23B8">
      <w:pPr>
        <w:tabs>
          <w:tab w:val="left" w:pos="851"/>
        </w:tabs>
        <w:suppressAutoHyphens w:val="0"/>
        <w:spacing w:line="360" w:lineRule="auto"/>
        <w:ind w:firstLine="709"/>
        <w:jc w:val="both"/>
        <w:rPr>
          <w:iCs/>
          <w:sz w:val="28"/>
          <w:szCs w:val="28"/>
          <w:lang w:val="uk-UA"/>
        </w:rPr>
      </w:pPr>
      <w:r w:rsidRPr="00DD26DD">
        <w:rPr>
          <w:iCs/>
          <w:sz w:val="28"/>
          <w:szCs w:val="28"/>
          <w:lang w:val="uk-UA"/>
        </w:rPr>
        <w:t>Узагальнюючі уроки</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За допомогою презентації можна підготувати й узагальнюючі уроки. Завдання такого типу уроку - зібрати всі спостереження, зроблені в процесі аналізу, в єдину систему цілісного сприйняття твору, але вже на рівні більш глибокого розуміння; вийти за межі вже порушених проблем, емоційно охопити весь твір. Вирішити ці завдання і дозволяють ІКТ, створивши якусь візуальну метафору твору, з'єднавши емоційно-художній і логічний види творчої діяльності учнів на уроці. Схеми, таблиці, тезове розташування матеріалу дозволяють заощадити час і, найголовніше, глибше зрозуміти твір. Крім того, висновки та схеми можуть з'являтися поступово, після обговорення або опитування учнів. Учитель завдяки презентації може весь час контролювати роботу класу. У перерахованих типах уроків презентації створені вчителем, проте, як говорилося вище, учень теж може брати участь у створенні презентації. Сам учень може бути автором уроку-презентації, який стає його підсумкової роботою по темі або курсом, творчим звітом про результати дослідницької роботи.</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Таким чином, в учнів формуються ключові компетентності, що пред'являються Державним стандартом освіти:</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уміння узагальнювати, аналізувати, систематизувати інформацію за потрібною темою;</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вміння працювати в групі;</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вміння знаходити інформацію в різних джерелах;</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комунікативна компетентність;</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усвідомлення корисності отриманих знань та вмінь.</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У роботі з презентаціями здійснюється індивідуальний підхід до навчання, активніше йде процес соціалізації, самоствердження особистості, розвивається історичне, науково-природне мислення.</w:t>
      </w:r>
    </w:p>
    <w:p w:rsidR="0001163D" w:rsidRDefault="0001163D" w:rsidP="008D23B8">
      <w:pPr>
        <w:tabs>
          <w:tab w:val="left" w:pos="851"/>
        </w:tabs>
        <w:suppressAutoHyphens w:val="0"/>
        <w:spacing w:line="360" w:lineRule="auto"/>
        <w:ind w:firstLine="709"/>
        <w:jc w:val="both"/>
        <w:rPr>
          <w:iCs/>
          <w:sz w:val="28"/>
          <w:szCs w:val="28"/>
          <w:lang w:val="uk-UA"/>
        </w:rPr>
      </w:pPr>
    </w:p>
    <w:p w:rsidR="008D23B8" w:rsidRPr="0001163D" w:rsidRDefault="008D23B8" w:rsidP="008D23B8">
      <w:pPr>
        <w:tabs>
          <w:tab w:val="left" w:pos="851"/>
        </w:tabs>
        <w:suppressAutoHyphens w:val="0"/>
        <w:spacing w:line="360" w:lineRule="auto"/>
        <w:ind w:firstLine="709"/>
        <w:jc w:val="both"/>
        <w:rPr>
          <w:b/>
          <w:iCs/>
          <w:sz w:val="28"/>
          <w:szCs w:val="28"/>
          <w:lang w:val="uk-UA"/>
        </w:rPr>
      </w:pPr>
      <w:r w:rsidRPr="0001163D">
        <w:rPr>
          <w:b/>
          <w:iCs/>
          <w:sz w:val="28"/>
          <w:szCs w:val="28"/>
          <w:lang w:val="uk-UA"/>
        </w:rPr>
        <w:t>Рішення завдань інтегративного і проблемного навчання за допомогою інформаційно-комунікаційних технологій</w:t>
      </w:r>
    </w:p>
    <w:p w:rsidR="0001163D" w:rsidRDefault="0001163D" w:rsidP="008D23B8">
      <w:pPr>
        <w:tabs>
          <w:tab w:val="left" w:pos="851"/>
        </w:tabs>
        <w:suppressAutoHyphens w:val="0"/>
        <w:spacing w:line="360" w:lineRule="auto"/>
        <w:ind w:firstLine="709"/>
        <w:jc w:val="both"/>
        <w:rPr>
          <w:sz w:val="28"/>
          <w:szCs w:val="28"/>
          <w:lang w:val="uk-UA"/>
        </w:rPr>
      </w:pP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У моїй практиці використовуються учнівські презентації на одному з етапів уроку. Підготовка такого уроку спирається на метод проектів, в основі якого лежить педагогіка співробітництва.</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Урок літератури, організований в режимі двох технологій, вимагає великої попередньої підготовки. Форма його організації така: клас ділиться на кілька груп у складі 4-5 чоловік, в кожну з них входять учні, різні за рівнем навченості. Одним і тим же складом група може працювати від одного уроку до кількох місяців. Групи отримують конкретні завдання. Кожен учень повинен, використовуючи різні джерела, підготувати інформацію-відповідь на своє питання. Представники групи готують презентацію, щоб наочно, емоційно представити своє завдання на уроці, підключаючи вигадку і фантазію.</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Безумовно, урок від початку створення і до свого логічного кінця створюється під керівництвом педагога, який при необхідності допомагає учням почати роботу в групах, спостерігає за тим, як іде співпраця між дітьми, не втручаючись у хід обговорення, в кінці оцінює роботу учнів та співробітництво у групах. Це може бути одна "нагорода" на всіх у вигляді бальних оцiнок. Що ж дає самим учням навчання у співпраці? Усвідомлення особистої участі та відповідальності за успіх спільної роботи. Усвідомлення творчої взаємозалежності членів групи. Уміння вести діалог, йти на компроміс, поважати думку інших. Інтенсивне творче спілкування між учнями.</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Регулярне обговорення всією групою проміжних підсумків роботи підвищує її ефективність. І тому методика створення проектних робіт активно використовується в практиці викладання літератури.</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Захист проектів може бути як у формі презентацій, так і у формі стінгазети, ілюстрацій, схем, таблиць, сценарію.</w:t>
      </w:r>
    </w:p>
    <w:p w:rsidR="0001163D" w:rsidRDefault="0001163D" w:rsidP="008D23B8">
      <w:pPr>
        <w:tabs>
          <w:tab w:val="left" w:pos="851"/>
        </w:tabs>
        <w:suppressAutoHyphens w:val="0"/>
        <w:spacing w:line="360" w:lineRule="auto"/>
        <w:ind w:firstLine="709"/>
        <w:jc w:val="both"/>
        <w:rPr>
          <w:iCs/>
          <w:sz w:val="28"/>
          <w:szCs w:val="28"/>
          <w:lang w:val="uk-UA"/>
        </w:rPr>
      </w:pPr>
    </w:p>
    <w:p w:rsidR="008D23B8" w:rsidRPr="0001163D" w:rsidRDefault="008D23B8" w:rsidP="008D23B8">
      <w:pPr>
        <w:tabs>
          <w:tab w:val="left" w:pos="851"/>
        </w:tabs>
        <w:suppressAutoHyphens w:val="0"/>
        <w:spacing w:line="360" w:lineRule="auto"/>
        <w:ind w:firstLine="709"/>
        <w:jc w:val="both"/>
        <w:rPr>
          <w:b/>
          <w:iCs/>
          <w:sz w:val="28"/>
          <w:szCs w:val="28"/>
          <w:lang w:val="uk-UA"/>
        </w:rPr>
      </w:pPr>
      <w:r w:rsidRPr="0001163D">
        <w:rPr>
          <w:b/>
          <w:iCs/>
          <w:sz w:val="28"/>
          <w:szCs w:val="28"/>
          <w:lang w:val="uk-UA"/>
        </w:rPr>
        <w:t>Інтегровані уроки</w:t>
      </w:r>
    </w:p>
    <w:p w:rsidR="0001163D" w:rsidRDefault="0001163D" w:rsidP="008D23B8">
      <w:pPr>
        <w:tabs>
          <w:tab w:val="left" w:pos="851"/>
        </w:tabs>
        <w:suppressAutoHyphens w:val="0"/>
        <w:spacing w:line="360" w:lineRule="auto"/>
        <w:ind w:firstLine="709"/>
        <w:jc w:val="both"/>
        <w:rPr>
          <w:sz w:val="28"/>
          <w:szCs w:val="28"/>
          <w:lang w:val="uk-UA"/>
        </w:rPr>
      </w:pP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ІКТ дозволяє здійснити інтегративний підхід в навчанні.</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Урок, створений за допомогою ІКТ, - апріорі інтегрований (інтегрованим уроком вважають такий, який являє собою результат спільної активної діяльності двох або кількох вчителів і учнів). Урок готується вчителями інформатики і літератури та учнями, використовуються матеріали МХК, історії і т.п.</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Не завжди інтегрований урок створюється на основі презентації, але часто створюється за допомогою ІКТ (пошук інформації в Інтернет, оформлення дидактичних та методичних розробок). Крім того, в ході підготовки уроку літератури виявляються матеріали, що сприяють встановленню інтеграційних зв'язків. Всі шкільні дисципліни володіють своєрідним інтеграційним потенціалом, але їхня здатність сполучатися, ефективність інтегративного курсу залежать від багатьох умов. Тому, перш ніж створювати програму інтеграції, педагогам необхідно врахувати ряд обставин.</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Учитель, перш за все, аналізує рівень підготовленості учнів класу, оцінює їх психологічні особливості та пізнавальні інтереси. Труднощі, що існують в навчальній діяльності, можуть бути однією з причин використання інтеграції, адже часом успішне вивчення школярами одного предмета залежить від наявності в них певних знань і умінь по іншому.</w:t>
      </w:r>
    </w:p>
    <w:p w:rsidR="008D23B8" w:rsidRPr="00DD26DD" w:rsidRDefault="008D23B8" w:rsidP="008D23B8">
      <w:pPr>
        <w:tabs>
          <w:tab w:val="left" w:pos="851"/>
        </w:tabs>
        <w:suppressAutoHyphens w:val="0"/>
        <w:spacing w:line="360" w:lineRule="auto"/>
        <w:ind w:firstLine="709"/>
        <w:jc w:val="both"/>
        <w:rPr>
          <w:sz w:val="28"/>
          <w:szCs w:val="28"/>
          <w:lang w:val="uk-UA"/>
        </w:rPr>
      </w:pPr>
      <w:r w:rsidRPr="00DD26DD">
        <w:rPr>
          <w:sz w:val="28"/>
          <w:szCs w:val="28"/>
          <w:lang w:val="uk-UA"/>
        </w:rPr>
        <w:t>Інтегративний підхід до викладання може ще більше розширити межі взаємного співробітництва між предметами училищного курсу. Коли подібна робота стає ще й приводом для використання ІКТ - для реалізації творчого та інтелектуального потенціалу учасників освітнього процесу, для їх залучення до сучасних способів отримання і "переробки" інформації, - це сприяє більшому взаємному збагаченню вчителя і учня.</w:t>
      </w:r>
    </w:p>
    <w:p w:rsidR="0001163D" w:rsidRDefault="0001163D">
      <w:pPr>
        <w:widowControl/>
        <w:suppressAutoHyphens w:val="0"/>
        <w:spacing w:after="200" w:line="276" w:lineRule="auto"/>
        <w:rPr>
          <w:iCs/>
          <w:sz w:val="28"/>
          <w:szCs w:val="28"/>
          <w:lang w:val="uk-UA"/>
        </w:rPr>
      </w:pPr>
      <w:r>
        <w:rPr>
          <w:iCs/>
          <w:sz w:val="28"/>
          <w:szCs w:val="28"/>
          <w:lang w:val="uk-UA"/>
        </w:rPr>
        <w:br w:type="page"/>
      </w:r>
    </w:p>
    <w:p w:rsidR="008D23B8" w:rsidRPr="0001163D" w:rsidRDefault="0001163D" w:rsidP="008D23B8">
      <w:pPr>
        <w:tabs>
          <w:tab w:val="left" w:pos="851"/>
        </w:tabs>
        <w:suppressAutoHyphens w:val="0"/>
        <w:spacing w:line="360" w:lineRule="auto"/>
        <w:ind w:firstLine="709"/>
        <w:jc w:val="both"/>
        <w:rPr>
          <w:b/>
          <w:iCs/>
          <w:sz w:val="28"/>
          <w:szCs w:val="28"/>
          <w:lang w:val="uk-UA"/>
        </w:rPr>
      </w:pPr>
      <w:r>
        <w:rPr>
          <w:b/>
          <w:iCs/>
          <w:sz w:val="28"/>
          <w:szCs w:val="28"/>
          <w:lang w:val="uk-UA"/>
        </w:rPr>
        <w:t>П</w:t>
      </w:r>
      <w:r w:rsidR="008D23B8" w:rsidRPr="0001163D">
        <w:rPr>
          <w:b/>
          <w:iCs/>
          <w:sz w:val="28"/>
          <w:szCs w:val="28"/>
          <w:lang w:val="uk-UA"/>
        </w:rPr>
        <w:t>ідсумок</w:t>
      </w:r>
    </w:p>
    <w:p w:rsidR="0001163D" w:rsidRPr="00DD26DD" w:rsidRDefault="0001163D" w:rsidP="008D23B8">
      <w:pPr>
        <w:tabs>
          <w:tab w:val="left" w:pos="851"/>
        </w:tabs>
        <w:suppressAutoHyphens w:val="0"/>
        <w:spacing w:line="360" w:lineRule="auto"/>
        <w:ind w:firstLine="709"/>
        <w:jc w:val="both"/>
        <w:rPr>
          <w:iCs/>
          <w:sz w:val="28"/>
          <w:szCs w:val="28"/>
          <w:lang w:val="uk-UA"/>
        </w:rPr>
      </w:pPr>
    </w:p>
    <w:p w:rsidR="0001163D" w:rsidRDefault="008D23B8" w:rsidP="0001163D">
      <w:pPr>
        <w:tabs>
          <w:tab w:val="left" w:pos="851"/>
        </w:tabs>
        <w:suppressAutoHyphens w:val="0"/>
        <w:spacing w:line="360" w:lineRule="auto"/>
        <w:ind w:firstLine="709"/>
        <w:jc w:val="both"/>
        <w:rPr>
          <w:sz w:val="28"/>
          <w:szCs w:val="28"/>
          <w:lang w:val="uk-UA"/>
        </w:rPr>
      </w:pPr>
      <w:r w:rsidRPr="00DD26DD">
        <w:rPr>
          <w:sz w:val="28"/>
          <w:szCs w:val="28"/>
          <w:lang w:val="uk-UA"/>
        </w:rPr>
        <w:t>Що дає вчителю літератури використання інформаційно-комунікаційних технологій?</w:t>
      </w:r>
    </w:p>
    <w:p w:rsidR="008D23B8" w:rsidRPr="00DD26DD" w:rsidRDefault="008D23B8" w:rsidP="008D23B8">
      <w:pPr>
        <w:numPr>
          <w:ilvl w:val="0"/>
          <w:numId w:val="1"/>
        </w:numPr>
        <w:tabs>
          <w:tab w:val="left" w:pos="851"/>
        </w:tabs>
        <w:suppressAutoHyphens w:val="0"/>
        <w:spacing w:line="360" w:lineRule="auto"/>
        <w:ind w:left="0" w:firstLine="709"/>
        <w:jc w:val="both"/>
        <w:rPr>
          <w:sz w:val="28"/>
          <w:szCs w:val="28"/>
          <w:lang w:val="uk-UA"/>
        </w:rPr>
      </w:pPr>
      <w:r w:rsidRPr="00DD26DD">
        <w:rPr>
          <w:sz w:val="28"/>
          <w:szCs w:val="28"/>
          <w:lang w:val="uk-UA"/>
        </w:rPr>
        <w:t>економію часу на уроці;</w:t>
      </w:r>
    </w:p>
    <w:p w:rsidR="008D23B8" w:rsidRPr="00DD26DD" w:rsidRDefault="008D23B8" w:rsidP="008D23B8">
      <w:pPr>
        <w:numPr>
          <w:ilvl w:val="0"/>
          <w:numId w:val="1"/>
        </w:numPr>
        <w:tabs>
          <w:tab w:val="left" w:pos="851"/>
        </w:tabs>
        <w:suppressAutoHyphens w:val="0"/>
        <w:spacing w:line="360" w:lineRule="auto"/>
        <w:ind w:left="0" w:firstLine="709"/>
        <w:jc w:val="both"/>
        <w:rPr>
          <w:sz w:val="28"/>
          <w:szCs w:val="28"/>
          <w:lang w:val="uk-UA"/>
        </w:rPr>
      </w:pPr>
      <w:r w:rsidRPr="00DD26DD">
        <w:rPr>
          <w:sz w:val="28"/>
          <w:szCs w:val="28"/>
          <w:lang w:val="uk-UA"/>
        </w:rPr>
        <w:t>глибину занурення в матеріал;</w:t>
      </w:r>
    </w:p>
    <w:p w:rsidR="008D23B8" w:rsidRPr="00DD26DD" w:rsidRDefault="008D23B8" w:rsidP="008D23B8">
      <w:pPr>
        <w:numPr>
          <w:ilvl w:val="0"/>
          <w:numId w:val="1"/>
        </w:numPr>
        <w:tabs>
          <w:tab w:val="left" w:pos="851"/>
        </w:tabs>
        <w:suppressAutoHyphens w:val="0"/>
        <w:spacing w:line="360" w:lineRule="auto"/>
        <w:ind w:left="0" w:firstLine="709"/>
        <w:jc w:val="both"/>
        <w:rPr>
          <w:sz w:val="28"/>
          <w:szCs w:val="28"/>
          <w:lang w:val="uk-UA"/>
        </w:rPr>
      </w:pPr>
      <w:r w:rsidRPr="00DD26DD">
        <w:rPr>
          <w:sz w:val="28"/>
          <w:szCs w:val="28"/>
          <w:lang w:val="uk-UA"/>
        </w:rPr>
        <w:t>підвищену мотивацію навчання;</w:t>
      </w:r>
    </w:p>
    <w:p w:rsidR="008D23B8" w:rsidRPr="00DD26DD" w:rsidRDefault="008D23B8" w:rsidP="008D23B8">
      <w:pPr>
        <w:numPr>
          <w:ilvl w:val="0"/>
          <w:numId w:val="1"/>
        </w:numPr>
        <w:tabs>
          <w:tab w:val="left" w:pos="851"/>
        </w:tabs>
        <w:suppressAutoHyphens w:val="0"/>
        <w:spacing w:line="360" w:lineRule="auto"/>
        <w:ind w:left="0" w:firstLine="709"/>
        <w:jc w:val="both"/>
        <w:rPr>
          <w:sz w:val="28"/>
          <w:szCs w:val="28"/>
          <w:lang w:val="uk-UA"/>
        </w:rPr>
      </w:pPr>
      <w:r w:rsidRPr="00DD26DD">
        <w:rPr>
          <w:sz w:val="28"/>
          <w:szCs w:val="28"/>
          <w:lang w:val="uk-UA"/>
        </w:rPr>
        <w:t>інтегративний підхід в навчанні;</w:t>
      </w:r>
    </w:p>
    <w:p w:rsidR="008D23B8" w:rsidRPr="00DD26DD" w:rsidRDefault="008D23B8" w:rsidP="008D23B8">
      <w:pPr>
        <w:numPr>
          <w:ilvl w:val="0"/>
          <w:numId w:val="1"/>
        </w:numPr>
        <w:tabs>
          <w:tab w:val="left" w:pos="851"/>
        </w:tabs>
        <w:suppressAutoHyphens w:val="0"/>
        <w:spacing w:line="360" w:lineRule="auto"/>
        <w:ind w:left="0" w:firstLine="709"/>
        <w:jc w:val="both"/>
        <w:rPr>
          <w:sz w:val="28"/>
          <w:szCs w:val="28"/>
          <w:lang w:val="uk-UA"/>
        </w:rPr>
      </w:pPr>
      <w:r w:rsidRPr="00DD26DD">
        <w:rPr>
          <w:sz w:val="28"/>
          <w:szCs w:val="28"/>
          <w:lang w:val="uk-UA"/>
        </w:rPr>
        <w:t>можливість одночасного використання аудіо-, відео-, мультимедіа-матеріалів;</w:t>
      </w:r>
    </w:p>
    <w:p w:rsidR="008D23B8" w:rsidRPr="00DD26DD" w:rsidRDefault="008D23B8" w:rsidP="008D23B8">
      <w:pPr>
        <w:numPr>
          <w:ilvl w:val="0"/>
          <w:numId w:val="1"/>
        </w:numPr>
        <w:tabs>
          <w:tab w:val="left" w:pos="851"/>
        </w:tabs>
        <w:suppressAutoHyphens w:val="0"/>
        <w:spacing w:line="360" w:lineRule="auto"/>
        <w:ind w:left="0" w:firstLine="709"/>
        <w:jc w:val="both"/>
        <w:rPr>
          <w:sz w:val="28"/>
          <w:szCs w:val="28"/>
          <w:lang w:val="uk-UA"/>
        </w:rPr>
      </w:pPr>
      <w:r w:rsidRPr="00DD26DD">
        <w:rPr>
          <w:sz w:val="28"/>
          <w:szCs w:val="28"/>
          <w:lang w:val="uk-UA"/>
        </w:rPr>
        <w:t>можливість формування комунікативної компетенції учнів, тому що учні стають активними учасниками уроку не тільки на етапі його проведення, а й при підготовці, на етапі формування структури уроку;</w:t>
      </w:r>
    </w:p>
    <w:p w:rsidR="008D23B8" w:rsidRPr="00DD26DD" w:rsidRDefault="008D23B8" w:rsidP="008D23B8">
      <w:pPr>
        <w:numPr>
          <w:ilvl w:val="0"/>
          <w:numId w:val="1"/>
        </w:numPr>
        <w:tabs>
          <w:tab w:val="left" w:pos="851"/>
        </w:tabs>
        <w:suppressAutoHyphens w:val="0"/>
        <w:spacing w:line="360" w:lineRule="auto"/>
        <w:ind w:left="0" w:firstLine="709"/>
        <w:jc w:val="both"/>
        <w:rPr>
          <w:sz w:val="28"/>
          <w:szCs w:val="28"/>
          <w:lang w:val="uk-UA"/>
        </w:rPr>
      </w:pPr>
      <w:r w:rsidRPr="00DD26DD">
        <w:rPr>
          <w:sz w:val="28"/>
          <w:szCs w:val="28"/>
          <w:lang w:val="uk-UA"/>
        </w:rPr>
        <w:t>залучення різних видів діяльності, розрахованих на активну позицію учнів, що одержали достатній рівень знань з предмета, щоб самостійно мислити, сперечатися, міркувати, що навчилися вчитися, самостійно добувати необхідну інформацію.</w:t>
      </w:r>
      <w:bookmarkStart w:id="0" w:name="_GoBack"/>
      <w:bookmarkEnd w:id="0"/>
    </w:p>
    <w:sectPr w:rsidR="008D23B8" w:rsidRPr="00DD26DD" w:rsidSect="00DD26DD">
      <w:footnotePr>
        <w:pos w:val="beneathText"/>
      </w:footnotePr>
      <w:pgSz w:w="11905" w:h="16837" w:code="9"/>
      <w:pgMar w:top="1134" w:right="850" w:bottom="1134" w:left="1701"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pos w:val="beneathText"/>
  </w:foot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23B8"/>
    <w:rsid w:val="0001163D"/>
    <w:rsid w:val="00020345"/>
    <w:rsid w:val="000631A2"/>
    <w:rsid w:val="00077D15"/>
    <w:rsid w:val="000845BA"/>
    <w:rsid w:val="00086AA6"/>
    <w:rsid w:val="000A14DB"/>
    <w:rsid w:val="000B3504"/>
    <w:rsid w:val="00145B71"/>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E6369"/>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D23B8"/>
    <w:rsid w:val="008E050D"/>
    <w:rsid w:val="009039C5"/>
    <w:rsid w:val="009116BE"/>
    <w:rsid w:val="00945BC2"/>
    <w:rsid w:val="00981B15"/>
    <w:rsid w:val="009B162E"/>
    <w:rsid w:val="009C4F80"/>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B04A4"/>
    <w:rsid w:val="00CE084A"/>
    <w:rsid w:val="00CE0B5D"/>
    <w:rsid w:val="00D0381E"/>
    <w:rsid w:val="00D178F9"/>
    <w:rsid w:val="00D17FAA"/>
    <w:rsid w:val="00DB304C"/>
    <w:rsid w:val="00DC4105"/>
    <w:rsid w:val="00DD26DD"/>
    <w:rsid w:val="00DF683A"/>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D79EF"/>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B726019-657F-4041-8914-3E5765F1E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23B8"/>
    <w:pPr>
      <w:widowControl w:val="0"/>
      <w:suppressAutoHyphens/>
    </w:pPr>
    <w:rPr>
      <w:rFonts w:ascii="Times New Roman" w:hAnsi="Times New Roman" w:cs="Times New Roman"/>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2720</Words>
  <Characters>15506</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2014-03-21T16:35:00Z</dcterms:created>
  <dcterms:modified xsi:type="dcterms:W3CDTF">2014-03-21T16:35:00Z</dcterms:modified>
</cp:coreProperties>
</file>