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408" w:rsidRPr="00DF46D8" w:rsidRDefault="00DB5408" w:rsidP="00DF46D8">
      <w:pPr>
        <w:spacing w:line="360" w:lineRule="auto"/>
        <w:ind w:firstLine="709"/>
        <w:rPr>
          <w:b/>
          <w:bCs/>
          <w:sz w:val="28"/>
          <w:szCs w:val="28"/>
        </w:rPr>
      </w:pPr>
      <w:r w:rsidRPr="00DF46D8">
        <w:rPr>
          <w:b/>
          <w:bCs/>
          <w:sz w:val="28"/>
          <w:szCs w:val="28"/>
        </w:rPr>
        <w:t>ГОУ НПО ПРОФЕССИОНАЛЬНОЕ УЧИЛИЩЕ № 8</w:t>
      </w: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8B14EF" w:rsidP="00DF46D8">
      <w:pPr>
        <w:spacing w:line="360" w:lineRule="auto"/>
        <w:ind w:firstLine="709"/>
        <w:rPr>
          <w:b/>
          <w:bCs/>
          <w:sz w:val="28"/>
          <w:szCs w:val="28"/>
          <w:u w:val="single"/>
        </w:rPr>
      </w:pPr>
      <w:r w:rsidRPr="00DF46D8">
        <w:rPr>
          <w:b/>
          <w:bCs/>
          <w:sz w:val="28"/>
          <w:szCs w:val="28"/>
          <w:u w:val="single"/>
        </w:rPr>
        <w:t>ОРГАНИЗАЦИЯ</w:t>
      </w:r>
      <w:r>
        <w:rPr>
          <w:b/>
          <w:bCs/>
          <w:sz w:val="28"/>
          <w:szCs w:val="28"/>
          <w:u w:val="single"/>
        </w:rPr>
        <w:t xml:space="preserve"> </w:t>
      </w:r>
      <w:r w:rsidRPr="00DF46D8">
        <w:rPr>
          <w:b/>
          <w:bCs/>
          <w:sz w:val="28"/>
          <w:szCs w:val="28"/>
          <w:u w:val="single"/>
        </w:rPr>
        <w:t>ВОСПИТАТЕЛЬНОЙ РАБОТЫ</w:t>
      </w:r>
    </w:p>
    <w:p w:rsidR="00DB5408" w:rsidRPr="00DF46D8" w:rsidRDefault="00DB5408" w:rsidP="00DF46D8">
      <w:pPr>
        <w:spacing w:line="360" w:lineRule="auto"/>
        <w:ind w:firstLine="709"/>
        <w:rPr>
          <w:b/>
          <w:bCs/>
          <w:sz w:val="28"/>
          <w:szCs w:val="28"/>
          <w:u w:val="single"/>
        </w:rPr>
      </w:pPr>
    </w:p>
    <w:p w:rsidR="00DB5408" w:rsidRPr="00DF46D8" w:rsidRDefault="008B14EF" w:rsidP="00DF46D8">
      <w:pPr>
        <w:spacing w:line="360" w:lineRule="auto"/>
        <w:ind w:firstLine="709"/>
        <w:rPr>
          <w:b/>
          <w:bCs/>
          <w:sz w:val="28"/>
          <w:szCs w:val="28"/>
          <w:u w:val="single"/>
        </w:rPr>
      </w:pPr>
      <w:r w:rsidRPr="00DF46D8">
        <w:rPr>
          <w:b/>
          <w:bCs/>
          <w:sz w:val="28"/>
          <w:szCs w:val="28"/>
          <w:u w:val="single"/>
        </w:rPr>
        <w:t>ГОУ НПО « ПРОФЕССИОНАЛЬНОЕ УЧИЛИЩЕ № 8»</w:t>
      </w: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right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right"/>
        <w:rPr>
          <w:sz w:val="28"/>
          <w:szCs w:val="28"/>
        </w:rPr>
      </w:pP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DF46D8">
        <w:rPr>
          <w:b/>
          <w:bCs/>
          <w:sz w:val="28"/>
          <w:szCs w:val="28"/>
        </w:rPr>
        <w:t>Заместитель директора по УВР</w:t>
      </w: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jc w:val="right"/>
        <w:rPr>
          <w:i/>
          <w:iCs/>
          <w:sz w:val="28"/>
          <w:szCs w:val="28"/>
        </w:rPr>
      </w:pPr>
      <w:r w:rsidRPr="00DF46D8">
        <w:rPr>
          <w:i/>
          <w:iCs/>
          <w:sz w:val="28"/>
          <w:szCs w:val="28"/>
        </w:rPr>
        <w:t>Александр Михайлович Трипутько</w:t>
      </w: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rPr>
          <w:sz w:val="28"/>
          <w:szCs w:val="28"/>
        </w:rPr>
      </w:pP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rPr>
          <w:b/>
          <w:bCs/>
          <w:sz w:val="28"/>
          <w:szCs w:val="28"/>
        </w:rPr>
      </w:pP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rPr>
          <w:i/>
          <w:iCs/>
          <w:sz w:val="28"/>
          <w:szCs w:val="28"/>
        </w:rPr>
      </w:pP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rPr>
          <w:b/>
          <w:bCs/>
          <w:sz w:val="28"/>
          <w:szCs w:val="28"/>
        </w:rPr>
      </w:pP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rPr>
          <w:b/>
          <w:bCs/>
          <w:sz w:val="28"/>
          <w:szCs w:val="28"/>
        </w:rPr>
      </w:pPr>
    </w:p>
    <w:p w:rsidR="00DB5408" w:rsidRPr="00DF46D8" w:rsidRDefault="00DB5408" w:rsidP="00DF46D8">
      <w:pPr>
        <w:pStyle w:val="a7"/>
        <w:spacing w:after="0" w:line="360" w:lineRule="auto"/>
        <w:ind w:left="0" w:firstLine="709"/>
        <w:jc w:val="center"/>
        <w:rPr>
          <w:b/>
          <w:bCs/>
          <w:sz w:val="28"/>
          <w:szCs w:val="28"/>
        </w:rPr>
      </w:pPr>
    </w:p>
    <w:p w:rsidR="00DB5408" w:rsidRDefault="00DB540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  <w:lang w:val="en-US"/>
        </w:rPr>
      </w:pPr>
    </w:p>
    <w:p w:rsidR="00DF46D8" w:rsidRDefault="00DF46D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  <w:lang w:val="en-US"/>
        </w:rPr>
      </w:pPr>
    </w:p>
    <w:p w:rsidR="00DF46D8" w:rsidRDefault="00DF46D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  <w:lang w:val="en-US"/>
        </w:rPr>
      </w:pPr>
    </w:p>
    <w:p w:rsidR="00DF46D8" w:rsidRPr="00DF46D8" w:rsidRDefault="00DF46D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  <w:lang w:val="en-US"/>
        </w:rPr>
      </w:pPr>
    </w:p>
    <w:p w:rsidR="00DB5408" w:rsidRPr="00DF46D8" w:rsidRDefault="00DB540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</w:rPr>
      </w:pPr>
    </w:p>
    <w:p w:rsidR="00DB5408" w:rsidRPr="00DF46D8" w:rsidRDefault="00DB5408" w:rsidP="00DF46D8">
      <w:pPr>
        <w:pStyle w:val="a7"/>
        <w:spacing w:after="0" w:line="360" w:lineRule="auto"/>
        <w:ind w:left="0" w:firstLine="709"/>
        <w:jc w:val="center"/>
        <w:rPr>
          <w:sz w:val="28"/>
          <w:szCs w:val="28"/>
        </w:rPr>
      </w:pPr>
      <w:r w:rsidRPr="00DF46D8">
        <w:rPr>
          <w:sz w:val="28"/>
          <w:szCs w:val="28"/>
        </w:rPr>
        <w:t>Калининград – 2009 г.</w:t>
      </w:r>
    </w:p>
    <w:p w:rsidR="00DB5408" w:rsidRPr="00DF46D8" w:rsidRDefault="00DF46D8" w:rsidP="00DF46D8">
      <w:pPr>
        <w:pStyle w:val="a7"/>
        <w:spacing w:after="0" w:line="360" w:lineRule="auto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B5408" w:rsidRPr="00DF46D8">
        <w:rPr>
          <w:b/>
          <w:bCs/>
          <w:sz w:val="28"/>
          <w:szCs w:val="28"/>
        </w:rPr>
        <w:t>Концепция воспитательной и профилактической работы</w:t>
      </w:r>
      <w:r w:rsidRPr="00DF46D8">
        <w:rPr>
          <w:b/>
          <w:bCs/>
          <w:sz w:val="28"/>
          <w:szCs w:val="28"/>
        </w:rPr>
        <w:t xml:space="preserve"> </w:t>
      </w:r>
      <w:r w:rsidR="00DB5408" w:rsidRPr="00DF46D8">
        <w:rPr>
          <w:b/>
          <w:bCs/>
          <w:sz w:val="28"/>
          <w:szCs w:val="28"/>
        </w:rPr>
        <w:t xml:space="preserve">в ГОУ НПО </w:t>
      </w:r>
      <w:r>
        <w:rPr>
          <w:b/>
          <w:bCs/>
          <w:sz w:val="28"/>
          <w:szCs w:val="28"/>
        </w:rPr>
        <w:t>« Профессиональное училище № 8»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46D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DF46D8">
        <w:rPr>
          <w:rFonts w:ascii="Times New Roman" w:hAnsi="Times New Roman" w:cs="Times New Roman"/>
          <w:sz w:val="28"/>
          <w:szCs w:val="28"/>
        </w:rPr>
        <w:t xml:space="preserve"> </w:t>
      </w:r>
      <w:r w:rsidRPr="00DF46D8">
        <w:rPr>
          <w:rFonts w:ascii="Times New Roman" w:hAnsi="Times New Roman" w:cs="Times New Roman"/>
          <w:sz w:val="28"/>
          <w:szCs w:val="28"/>
        </w:rPr>
        <w:t>Разработано с учетом требований Федерального закона Российской Федерации от 24 июня 1999 года № 120-ФЗ "Об основах системы профилактики безнадзорности и правонарушений несовершеннолетних" и в соответствии с приказом Министерства образования и науки Российской Федерации от 03 февраля 2006 года № 21 «Об утверждении методических рекомендаций об осуществлении функций классного руководителя педагогическими работниками государственных общеобразовательных учреждений субъектов Российской Федерации и муниципальных общеобразовательных учреждений.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F46D8">
        <w:rPr>
          <w:rFonts w:ascii="Times New Roman" w:hAnsi="Times New Roman" w:cs="Times New Roman"/>
          <w:b/>
          <w:bCs/>
          <w:sz w:val="28"/>
          <w:szCs w:val="28"/>
        </w:rPr>
        <w:t>2. Основные цели: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46D8">
        <w:rPr>
          <w:rFonts w:ascii="Times New Roman" w:hAnsi="Times New Roman" w:cs="Times New Roman"/>
          <w:sz w:val="28"/>
          <w:szCs w:val="28"/>
        </w:rPr>
        <w:t>1) обеспечение благоприятных психолого-педагогических условий для разностороннего гармоничного развития личности обучающегося, его самоутверждения и успешной социализации в обществе;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46D8">
        <w:rPr>
          <w:rFonts w:ascii="Times New Roman" w:hAnsi="Times New Roman" w:cs="Times New Roman"/>
          <w:sz w:val="28"/>
          <w:szCs w:val="28"/>
        </w:rPr>
        <w:t>2) предупреждение, выявление и устранение причин и условий, способствующих безнадзорности, беспризорности, правонарушений и антиобщественных действий несовершеннолетних;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46D8">
        <w:rPr>
          <w:rFonts w:ascii="Times New Roman" w:hAnsi="Times New Roman" w:cs="Times New Roman"/>
          <w:sz w:val="28"/>
          <w:szCs w:val="28"/>
        </w:rPr>
        <w:t xml:space="preserve">3) мониторинг текущего состояния воспитательной и профилактической работы; </w:t>
      </w:r>
    </w:p>
    <w:p w:rsidR="00DB5408" w:rsidRPr="00DF46D8" w:rsidRDefault="00DB5408" w:rsidP="00DF46D8">
      <w:pPr>
        <w:pStyle w:val="Bas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46D8">
        <w:rPr>
          <w:rFonts w:ascii="Times New Roman" w:hAnsi="Times New Roman" w:cs="Times New Roman"/>
          <w:sz w:val="28"/>
          <w:szCs w:val="28"/>
        </w:rPr>
        <w:t xml:space="preserve">4) своевременное реагирование на асоциальные проявления и их оперативное устранение; 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5) выработка и проведение единой воспитательной политики.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6D8">
        <w:rPr>
          <w:b/>
          <w:bCs/>
          <w:sz w:val="28"/>
          <w:szCs w:val="28"/>
        </w:rPr>
        <w:t>3. Основные мероприятия: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1. Организация целостной системы воспитания в учреждении, с учетом имеющихся ресурсов, возможностей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 потребностей, с обязательным включением следующих направлений: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1) </w:t>
      </w:r>
      <w:r w:rsidRPr="00DF46D8">
        <w:rPr>
          <w:b/>
          <w:bCs/>
          <w:sz w:val="28"/>
          <w:szCs w:val="28"/>
        </w:rPr>
        <w:t>духовно-нравственное</w:t>
      </w:r>
      <w:r w:rsidRPr="00DF46D8">
        <w:rPr>
          <w:sz w:val="28"/>
          <w:szCs w:val="28"/>
        </w:rPr>
        <w:t xml:space="preserve"> (привитие основных человеческих ценностей и морали, изучение основ духовно-нравственного воспитания, отношений между людьми, истории религий и т.д);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2) </w:t>
      </w:r>
      <w:r w:rsidRPr="00DF46D8">
        <w:rPr>
          <w:b/>
          <w:bCs/>
          <w:sz w:val="28"/>
          <w:szCs w:val="28"/>
        </w:rPr>
        <w:t>культура здорового образа жизни</w:t>
      </w:r>
      <w:r w:rsidR="00DF46D8">
        <w:rPr>
          <w:b/>
          <w:bCs/>
          <w:sz w:val="28"/>
          <w:szCs w:val="28"/>
        </w:rPr>
        <w:t xml:space="preserve"> </w:t>
      </w:r>
      <w:r w:rsidRPr="00DF46D8">
        <w:rPr>
          <w:b/>
          <w:bCs/>
          <w:sz w:val="28"/>
          <w:szCs w:val="28"/>
        </w:rPr>
        <w:t xml:space="preserve">и профилактика асоциальных явлений </w:t>
      </w:r>
      <w:r w:rsidRPr="00DF46D8">
        <w:rPr>
          <w:sz w:val="28"/>
          <w:szCs w:val="28"/>
        </w:rPr>
        <w:t>(пропаганда физкультуры и спорта;</w:t>
      </w:r>
      <w:r w:rsidRPr="00DF46D8">
        <w:rPr>
          <w:color w:val="000000"/>
          <w:sz w:val="28"/>
          <w:szCs w:val="28"/>
        </w:rPr>
        <w:t xml:space="preserve"> организация досуга и занятости, общедоступных спортивных секций, технических и иных кружков, клубов и привлечение к участию в них учащихся; организация летнего отдыха и т.д.);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3) </w:t>
      </w:r>
      <w:r w:rsidRPr="00DF46D8">
        <w:rPr>
          <w:b/>
          <w:bCs/>
          <w:sz w:val="28"/>
          <w:szCs w:val="28"/>
        </w:rPr>
        <w:t>гражданско-патриотическое</w:t>
      </w:r>
      <w:r w:rsidRPr="00DF46D8">
        <w:rPr>
          <w:sz w:val="28"/>
          <w:szCs w:val="28"/>
        </w:rPr>
        <w:t xml:space="preserve"> (организация и развитие военно-патриотических отряда, клуба, объединений, проведение мероприятий совместно с ветеранскими, воинскими, правоохранительными организациями, изучение история России, края и т.д.); 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4) </w:t>
      </w:r>
      <w:r w:rsidRPr="00DF46D8">
        <w:rPr>
          <w:b/>
          <w:bCs/>
          <w:sz w:val="28"/>
          <w:szCs w:val="28"/>
        </w:rPr>
        <w:t>художественное воспитание</w:t>
      </w:r>
      <w:r w:rsidRPr="00DF46D8">
        <w:rPr>
          <w:sz w:val="28"/>
          <w:szCs w:val="28"/>
        </w:rPr>
        <w:t xml:space="preserve"> формирование общей культуры (участия в фестивалях, конкурсах, концертах, выставках по литературе, музыке, в сфере театрального, изобразительного искусства и т.д.);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5) </w:t>
      </w:r>
      <w:r w:rsidRPr="00DF46D8">
        <w:rPr>
          <w:b/>
          <w:bCs/>
          <w:sz w:val="28"/>
          <w:szCs w:val="28"/>
        </w:rPr>
        <w:t>социальное воспитание</w:t>
      </w:r>
      <w:r w:rsidRPr="00DF46D8">
        <w:rPr>
          <w:sz w:val="28"/>
          <w:szCs w:val="28"/>
        </w:rPr>
        <w:t xml:space="preserve"> (развитие различных форм ученического самоуправления, мероприятия по </w:t>
      </w:r>
      <w:r w:rsidRPr="00DF46D8">
        <w:rPr>
          <w:color w:val="000000"/>
          <w:sz w:val="28"/>
          <w:szCs w:val="28"/>
        </w:rPr>
        <w:t>формированию законопослушного поведения учащихся</w:t>
      </w:r>
      <w:r w:rsidRPr="00DF46D8">
        <w:rPr>
          <w:sz w:val="28"/>
          <w:szCs w:val="28"/>
        </w:rPr>
        <w:t xml:space="preserve"> и т.д.).</w:t>
      </w:r>
    </w:p>
    <w:p w:rsidR="00DB5408" w:rsidRPr="00DF46D8" w:rsidRDefault="00DB5408" w:rsidP="00DF46D8">
      <w:pPr>
        <w:pStyle w:val="3"/>
        <w:tabs>
          <w:tab w:val="left" w:pos="1080"/>
        </w:tabs>
        <w:spacing w:after="0" w:line="360" w:lineRule="auto"/>
        <w:ind w:firstLine="709"/>
        <w:jc w:val="both"/>
        <w:rPr>
          <w:spacing w:val="-4"/>
          <w:sz w:val="28"/>
          <w:szCs w:val="28"/>
        </w:rPr>
      </w:pPr>
      <w:r w:rsidRPr="00DF46D8">
        <w:rPr>
          <w:b/>
          <w:bCs/>
          <w:sz w:val="28"/>
          <w:szCs w:val="28"/>
        </w:rPr>
        <w:t>4.</w:t>
      </w:r>
      <w:r w:rsidRPr="00DF46D8">
        <w:rPr>
          <w:sz w:val="28"/>
          <w:szCs w:val="28"/>
        </w:rPr>
        <w:t xml:space="preserve"> Организация эффективной </w:t>
      </w:r>
      <w:r w:rsidRPr="00DF46D8">
        <w:rPr>
          <w:b/>
          <w:bCs/>
          <w:sz w:val="28"/>
          <w:szCs w:val="28"/>
        </w:rPr>
        <w:t>структуры управления</w:t>
      </w:r>
      <w:r w:rsidRPr="00DF46D8">
        <w:rPr>
          <w:sz w:val="28"/>
          <w:szCs w:val="28"/>
        </w:rPr>
        <w:t xml:space="preserve"> в училище с четким </w:t>
      </w:r>
      <w:r w:rsidRPr="00DF46D8">
        <w:rPr>
          <w:b/>
          <w:bCs/>
          <w:sz w:val="28"/>
          <w:szCs w:val="28"/>
        </w:rPr>
        <w:t>распределением функций</w:t>
      </w:r>
      <w:r w:rsidRPr="00DF46D8">
        <w:rPr>
          <w:sz w:val="28"/>
          <w:szCs w:val="28"/>
        </w:rPr>
        <w:t xml:space="preserve"> между должностными лицами </w:t>
      </w:r>
      <w:r w:rsidRPr="00DF46D8">
        <w:rPr>
          <w:spacing w:val="-4"/>
          <w:sz w:val="28"/>
          <w:szCs w:val="28"/>
        </w:rPr>
        <w:t>с учетом личных качеств исполнителей, уровня их профессиональной компетенции, реальных возможностей и психологической совместимости.</w:t>
      </w:r>
      <w:r w:rsidRPr="00DF46D8">
        <w:rPr>
          <w:sz w:val="28"/>
          <w:szCs w:val="28"/>
        </w:rPr>
        <w:t xml:space="preserve"> 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b/>
          <w:bCs/>
          <w:sz w:val="28"/>
          <w:szCs w:val="28"/>
        </w:rPr>
        <w:t>5.</w:t>
      </w:r>
      <w:r w:rsidRPr="00DF46D8">
        <w:rPr>
          <w:sz w:val="28"/>
          <w:szCs w:val="28"/>
        </w:rPr>
        <w:t xml:space="preserve"> Организация системной </w:t>
      </w:r>
      <w:r w:rsidRPr="00DF46D8">
        <w:rPr>
          <w:b/>
          <w:bCs/>
          <w:sz w:val="28"/>
          <w:szCs w:val="28"/>
        </w:rPr>
        <w:t>индивидуальной работы</w:t>
      </w:r>
      <w:r w:rsidRPr="00DF46D8">
        <w:rPr>
          <w:sz w:val="28"/>
          <w:szCs w:val="28"/>
        </w:rPr>
        <w:t xml:space="preserve"> с отражением основных индивидуальных показателей в личной карте обучающегося.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6D8">
        <w:rPr>
          <w:b/>
          <w:bCs/>
          <w:sz w:val="28"/>
          <w:szCs w:val="28"/>
        </w:rPr>
        <w:t>6.</w:t>
      </w:r>
      <w:r w:rsidRPr="00DF46D8">
        <w:rPr>
          <w:sz w:val="28"/>
          <w:szCs w:val="28"/>
        </w:rPr>
        <w:t xml:space="preserve"> Обеспечение размещения </w:t>
      </w:r>
      <w:r w:rsidRPr="00DF46D8">
        <w:rPr>
          <w:b/>
          <w:bCs/>
          <w:sz w:val="28"/>
          <w:szCs w:val="28"/>
        </w:rPr>
        <w:t>наглядной информации</w:t>
      </w:r>
      <w:r w:rsidRPr="00DF46D8">
        <w:rPr>
          <w:sz w:val="28"/>
          <w:szCs w:val="28"/>
        </w:rPr>
        <w:t xml:space="preserve"> в общедоступных местах (с указанием ответственного должностного лица за конкретное направление):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государственная символика России и Калининградской области, карта области;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информация о структуре органов власти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Калининградской области;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информация об основах безопасности жизнедеятельности (телефоны экстренной помощи, доверия; правила поведение на водоемах, на дорогах, пожарная безопасность, санитарно-гигиеническая информация и т.д.);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информация о всех видах и формах дополнительного образования, с указанием формы оплаты, возраста учащихся, времени занятий, контактных телефонов для справок и т.д.;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информация о проведении родительских собраний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 xml:space="preserve">и иной работе с родителями . 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b/>
          <w:bCs/>
          <w:sz w:val="28"/>
          <w:szCs w:val="28"/>
        </w:rPr>
        <w:t>7.</w:t>
      </w:r>
      <w:r w:rsidRPr="00DF46D8">
        <w:rPr>
          <w:sz w:val="28"/>
          <w:szCs w:val="28"/>
        </w:rPr>
        <w:t xml:space="preserve"> Организация работы с учащимися по </w:t>
      </w:r>
      <w:r w:rsidRPr="00DF46D8">
        <w:rPr>
          <w:b/>
          <w:bCs/>
          <w:sz w:val="28"/>
          <w:szCs w:val="28"/>
        </w:rPr>
        <w:t>выпуску ежемесячных</w:t>
      </w:r>
      <w:r w:rsidR="00DF46D8">
        <w:rPr>
          <w:b/>
          <w:bCs/>
          <w:sz w:val="28"/>
          <w:szCs w:val="28"/>
        </w:rPr>
        <w:t xml:space="preserve"> </w:t>
      </w:r>
      <w:r w:rsidRPr="00DF46D8">
        <w:rPr>
          <w:b/>
          <w:bCs/>
          <w:sz w:val="28"/>
          <w:szCs w:val="28"/>
        </w:rPr>
        <w:t>стенгазет</w:t>
      </w:r>
      <w:r w:rsidRPr="00DF46D8">
        <w:rPr>
          <w:sz w:val="28"/>
          <w:szCs w:val="28"/>
        </w:rPr>
        <w:t xml:space="preserve"> («НАШЕ ВРЕМЯ», «Моя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 xml:space="preserve">группа – моя семья» и т.д.). 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6D8">
        <w:rPr>
          <w:b/>
          <w:bCs/>
          <w:sz w:val="28"/>
          <w:szCs w:val="28"/>
        </w:rPr>
        <w:t>8.</w:t>
      </w:r>
      <w:r w:rsidRPr="00DF46D8">
        <w:rPr>
          <w:sz w:val="28"/>
          <w:szCs w:val="28"/>
        </w:rPr>
        <w:t xml:space="preserve"> Освещение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информации о занятиях в кружках, секциях и т.д., победах и достижениях учащихся при работе в секциях и кружках.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b/>
          <w:bCs/>
          <w:sz w:val="28"/>
          <w:szCs w:val="28"/>
        </w:rPr>
        <w:t>9.</w:t>
      </w:r>
      <w:r w:rsidRPr="00DF46D8">
        <w:rPr>
          <w:sz w:val="28"/>
          <w:szCs w:val="28"/>
        </w:rPr>
        <w:t xml:space="preserve"> Обеспечить регулярность </w:t>
      </w:r>
      <w:r w:rsidRPr="00DF46D8">
        <w:rPr>
          <w:b/>
          <w:bCs/>
          <w:sz w:val="28"/>
          <w:szCs w:val="28"/>
        </w:rPr>
        <w:t>медицинских профилактических осмотров</w:t>
      </w:r>
      <w:r w:rsidRPr="00DF46D8">
        <w:rPr>
          <w:sz w:val="28"/>
          <w:szCs w:val="28"/>
        </w:rPr>
        <w:t xml:space="preserve"> в соответствии с действующим законодательством, а также принятие мер по выявлению учащихся, потребляющих психоактивные вещества (в том числе путем включения в договоры с законными представителями согласия на проведение медицинского освидетельствования на предмет опьянения при наличии внешних признаков).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b/>
          <w:bCs/>
          <w:color w:val="000000"/>
          <w:sz w:val="28"/>
          <w:szCs w:val="28"/>
        </w:rPr>
        <w:t>10.</w:t>
      </w:r>
      <w:r w:rsidRPr="00DF46D8">
        <w:rPr>
          <w:color w:val="000000"/>
          <w:sz w:val="28"/>
          <w:szCs w:val="28"/>
        </w:rPr>
        <w:t xml:space="preserve"> </w:t>
      </w:r>
      <w:r w:rsidRPr="00DF46D8">
        <w:rPr>
          <w:sz w:val="28"/>
          <w:szCs w:val="28"/>
        </w:rPr>
        <w:t xml:space="preserve">Обеспечить своевременное </w:t>
      </w:r>
      <w:r w:rsidRPr="00DF46D8">
        <w:rPr>
          <w:b/>
          <w:bCs/>
          <w:sz w:val="28"/>
          <w:szCs w:val="28"/>
        </w:rPr>
        <w:t>выявление несовершеннолетних и семей</w:t>
      </w:r>
      <w:r w:rsidRPr="00DF46D8">
        <w:rPr>
          <w:sz w:val="28"/>
          <w:szCs w:val="28"/>
        </w:rPr>
        <w:t>, находящихся в социально опасном положении, проведение с ними индивидуальной профилактической работы. В порядке, обеспечивающем конфиденциальность сведений, незамедлительно информировать следующие территориальные органы: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1) орган прокуратуры - о нарушении прав и свобод несовершеннолетних;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2) комиссию по делам несовершеннолетних и защите их прав, образуемую органом местного самоуправления, - о выявленных случаях нарушения прав несовершеннолетних ( учащихся )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 ( учащихся );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3) орган опеки и попечительства - о выявлении несовершеннолетних, оставшихся без попечения родителей или законных представителей либо находящихся в обстановке, представляющей угрозу их жизни, здоровью или препятствующей их воспитанию;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4) орган управления социальной защитой населения 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5) орган внутренних дел - о выявлении родителей несовершеннолетних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(учащихся) или их законных представителей и иных лиц, жестоко обращающихся с несовершеннолетними и (или) вовлекающих их в совершение преступления или антиобщественных действий или совершающих по отношению к ним другие противоправные деяния, а также о несовершеннолетних ( учащихся ), совершивших правонарушение или антиобщественные действия;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6) орган управления здравоохранением - о выявлении несовершеннолетних ( учащихся ), нуждающихся в обследовании, наблюдении или лечении в связи с употреблением спиртных напитков, наркотических средств, психотропных или одурманивающих веществ;</w:t>
      </w:r>
    </w:p>
    <w:p w:rsidR="00DB5408" w:rsidRPr="00DF46D8" w:rsidRDefault="00DB5408" w:rsidP="00DF46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7) орган управления образованием - о выявлении несовершеннолетних, нуждающихся в помощи государства в связи с самовольным уходом из училища, либо в связи с прекращением по неуважительным причинам занятий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b/>
          <w:bCs/>
          <w:sz w:val="28"/>
          <w:szCs w:val="28"/>
        </w:rPr>
        <w:t>11.</w:t>
      </w:r>
      <w:r w:rsidRPr="00DF46D8">
        <w:rPr>
          <w:sz w:val="28"/>
          <w:szCs w:val="28"/>
        </w:rPr>
        <w:t xml:space="preserve"> Организовать (не реже двух раз в год по итогам полугодий) систематический</w:t>
      </w:r>
      <w:r w:rsidR="00DF46D8">
        <w:rPr>
          <w:sz w:val="28"/>
          <w:szCs w:val="28"/>
        </w:rPr>
        <w:t xml:space="preserve"> </w:t>
      </w:r>
      <w:r w:rsidRPr="00DF46D8">
        <w:rPr>
          <w:b/>
          <w:bCs/>
          <w:sz w:val="28"/>
          <w:szCs w:val="28"/>
        </w:rPr>
        <w:t>анализ воспитательной и профилактической</w:t>
      </w:r>
      <w:r w:rsidRPr="00DF46D8">
        <w:rPr>
          <w:sz w:val="28"/>
          <w:szCs w:val="28"/>
        </w:rPr>
        <w:t xml:space="preserve"> работы, в том числе на основе рассмотрения личных карт учащихся и вырабатывать управленческие решения, направленные на оздоровление детей и молодежи, для устранения причин и условий вовлечения их в асоциальную среду.</w:t>
      </w:r>
    </w:p>
    <w:p w:rsidR="00DB5408" w:rsidRPr="002568AD" w:rsidRDefault="00DF46D8" w:rsidP="00DF46D8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B5408" w:rsidRPr="002568AD">
        <w:rPr>
          <w:b/>
          <w:bCs/>
          <w:sz w:val="28"/>
          <w:szCs w:val="28"/>
        </w:rPr>
        <w:t>Приоритетные направления и формы воспитательной работы</w:t>
      </w:r>
      <w:r w:rsidRPr="002568AD">
        <w:rPr>
          <w:b/>
          <w:bCs/>
          <w:sz w:val="28"/>
          <w:szCs w:val="28"/>
        </w:rPr>
        <w:t xml:space="preserve"> с учащимися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Приоритетными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формами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методами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воспитательной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работы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училище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выбраны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направления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 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ценности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 нормы жизни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личность и творчество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образование и культура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взаимопонимание и общение.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Воспитание проходит: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через уроки общеобразовательного цикла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через внеклассную деятельность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через производственное обучение по специальности 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через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внеучилищную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деятельность, включая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производственную практику;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через совместную деятельность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социальных служб, администрации училища, юридических служб района, города, области.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 процесс воспитания включены социальные работники, педагоги и мастера производственного обучения училища. Работа ведется планово с обязательной отчетностью.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 xml:space="preserve">Важнейшие общеучилищные мероприятия, проводимые ежегодно – 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1 сентября – День знаний.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День здоровья.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День пожилого человека.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День учителя.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День рождения училища.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Тематические конкурсы ( плакатов, фотографии, стенгазет и т.д.).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Конкурс художественной самодеятельности среди учебных групп.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Конкурс на лучшую комнату в общежитии.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Тематические вечера в общежитии – «Золотая осень», «Зимушка - зима», « Весенняя капель», « Здравствуй лето!».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Новый год.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14 февраля – День влюбленных.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23 февраля – День Защитника Отечества.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8 марта – Международный женский день.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1 апреля – день смеха.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9 мая – День Победы.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Последний звонок.</w:t>
      </w:r>
    </w:p>
    <w:p w:rsidR="00DB5408" w:rsidRPr="00DF46D8" w:rsidRDefault="00DB5408" w:rsidP="00DF46D8">
      <w:pPr>
        <w:numPr>
          <w:ilvl w:val="0"/>
          <w:numId w:val="1"/>
        </w:numPr>
        <w:tabs>
          <w:tab w:val="left" w:pos="108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Выпускной вечер.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Кроме того,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 училище ежегодно проводятся спортивные соревнования по волейболу, минифутболу, настольному теннису, баскетболу, легкой атлетике.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По отдельному плану проводятся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«классные часы»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различной тематике и направленности.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Все мероприятия нацелены на воспитание самостоятельного, разносторонне развитого, культурного молодого гражданина. В училище созданы все условия для творческой самореализации каждого учащегося.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 училище регулярно проводятся тренинги направленные на исключение антиобщественного поведения среди молодежи (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антинаркотические, антиалкогольные ), акция « Брось сигарету» или «День без никотина», проводятся профориентационные мероприятия с участием учащихся, « День открытых дверей». Проводятся конкурсы « Лучший по профессии» среди учащихся различных специальностей.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Организуются встречи с представителями различных партий в предвыборный период.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B5408" w:rsidRPr="002568AD" w:rsidRDefault="00DB5408" w:rsidP="00DF46D8">
      <w:pPr>
        <w:spacing w:line="360" w:lineRule="auto"/>
        <w:ind w:firstLine="709"/>
        <w:rPr>
          <w:b/>
          <w:bCs/>
          <w:sz w:val="28"/>
          <w:szCs w:val="28"/>
        </w:rPr>
      </w:pPr>
      <w:r w:rsidRPr="002568AD">
        <w:rPr>
          <w:b/>
          <w:bCs/>
          <w:sz w:val="28"/>
          <w:szCs w:val="28"/>
        </w:rPr>
        <w:t>Фо</w:t>
      </w:r>
      <w:r w:rsidR="00DF46D8" w:rsidRPr="002568AD">
        <w:rPr>
          <w:b/>
          <w:bCs/>
          <w:sz w:val="28"/>
          <w:szCs w:val="28"/>
        </w:rPr>
        <w:t>рмы и методы работы библиотеки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Библиотека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училища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расположена в учебном корпусе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правого крыла. Выполняет функции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учебной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 общественной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библиотеки.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Книжный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фонд насчитывает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боле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20 тыс. экз.,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постоянно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пополняется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как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научной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( учебниками,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брошюрами,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методической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литературой ),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так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художественными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изданиями.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О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всех новых поступлениях проходит информирование учащихся и педагогов. Ведется пошивка периодической печати.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Библиотекой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пользуются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более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семисот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читателей.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Работа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проводится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как по абонементам,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так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 по читательским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билетам.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Имеется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читальный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зал,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где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учащиеся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часы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самоподготовки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могут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найти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нужный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материал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выбранной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теме.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При библиотеке работает студия 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« Литературная гостиная», которая выполняет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функции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эстетического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воспитания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учащихся,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помогает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молодым людям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понять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красоту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художественной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литературы.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библиотеке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проводятся: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литературные вечера;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вечера поэзии;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«громкие чтения»;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диспуты;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дискуссии;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литературные игры;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викторины;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обзор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литературы;</w:t>
      </w: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книжные выставки</w:t>
      </w:r>
    </w:p>
    <w:p w:rsidR="00DB5408" w:rsidRPr="00DF46D8" w:rsidRDefault="00DB5408" w:rsidP="00DF46D8">
      <w:pPr>
        <w:tabs>
          <w:tab w:val="left" w:pos="3705"/>
        </w:tabs>
        <w:spacing w:line="360" w:lineRule="auto"/>
        <w:ind w:firstLine="709"/>
        <w:jc w:val="both"/>
        <w:rPr>
          <w:sz w:val="28"/>
          <w:szCs w:val="28"/>
        </w:rPr>
      </w:pPr>
    </w:p>
    <w:p w:rsidR="00DB5408" w:rsidRPr="002568AD" w:rsidRDefault="002568AD" w:rsidP="00DF46D8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Руководители кружков и секций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Спортивная секция – Нежкина Светлана Петровна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Кройки и шитья 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Генрихова Светлана Владленовна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Декоративно-прикладное искусство – Салов Олег Львович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« Литературная гостиная» - Скоморохова Антонина Андреевна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Театральная группа – воспитатели общежития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Спортивно-туристический клуб – Ярошенко Олег Андреевич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</w:p>
    <w:p w:rsidR="00DB5408" w:rsidRPr="002568AD" w:rsidRDefault="00DF46D8" w:rsidP="00DF46D8">
      <w:pPr>
        <w:spacing w:line="360" w:lineRule="auto"/>
        <w:ind w:firstLine="709"/>
        <w:rPr>
          <w:b/>
          <w:bCs/>
          <w:sz w:val="28"/>
          <w:szCs w:val="28"/>
          <w:lang w:val="en-US"/>
        </w:rPr>
      </w:pPr>
      <w:r w:rsidRPr="002568AD">
        <w:rPr>
          <w:b/>
          <w:bCs/>
          <w:sz w:val="28"/>
          <w:szCs w:val="28"/>
        </w:rPr>
        <w:t>Сведения о занятости учащихся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  <w:lang w:val="en-US"/>
        </w:rPr>
      </w:pPr>
    </w:p>
    <w:tbl>
      <w:tblPr>
        <w:tblW w:w="4944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2494"/>
        <w:gridCol w:w="3079"/>
      </w:tblGrid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b/>
                <w:bCs/>
                <w:sz w:val="20"/>
                <w:szCs w:val="20"/>
              </w:rPr>
            </w:pPr>
            <w:r w:rsidRPr="00DF46D8">
              <w:rPr>
                <w:b/>
                <w:bCs/>
                <w:sz w:val="20"/>
                <w:szCs w:val="20"/>
              </w:rPr>
              <w:t>Кружки, студии, секции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b/>
                <w:bCs/>
                <w:sz w:val="20"/>
                <w:szCs w:val="20"/>
              </w:rPr>
            </w:pPr>
            <w:r w:rsidRPr="00DF46D8">
              <w:rPr>
                <w:b/>
                <w:bCs/>
                <w:sz w:val="20"/>
                <w:szCs w:val="20"/>
              </w:rPr>
              <w:t>Количество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занимающихся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b/>
                <w:bCs/>
                <w:sz w:val="20"/>
                <w:szCs w:val="20"/>
              </w:rPr>
            </w:pPr>
            <w:r w:rsidRPr="00DF46D8">
              <w:rPr>
                <w:b/>
                <w:bCs/>
                <w:sz w:val="20"/>
                <w:szCs w:val="20"/>
              </w:rPr>
              <w:t>%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от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общего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кол-ва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занимающихся</w:t>
            </w:r>
          </w:p>
        </w:tc>
      </w:tr>
      <w:tr w:rsidR="00DB5408" w:rsidRPr="00DF46D8" w:rsidTr="008B14EF">
        <w:trPr>
          <w:trHeight w:val="713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1.Спортивная секция</w:t>
            </w:r>
          </w:p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- мини футбол;</w:t>
            </w:r>
          </w:p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- волейбол;</w:t>
            </w:r>
          </w:p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- наст. теннис;</w:t>
            </w:r>
          </w:p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- баскетбол</w:t>
            </w:r>
            <w:r w:rsidR="00DB5408" w:rsidRPr="00DF46D8">
              <w:rPr>
                <w:sz w:val="20"/>
                <w:szCs w:val="20"/>
                <w:lang w:val="en-US"/>
              </w:rPr>
              <w:t>;</w:t>
            </w:r>
          </w:p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="00DB5408" w:rsidRPr="00DF46D8">
              <w:rPr>
                <w:sz w:val="20"/>
                <w:szCs w:val="20"/>
                <w:lang w:val="en-US"/>
              </w:rPr>
              <w:t xml:space="preserve">- </w:t>
            </w:r>
            <w:r w:rsidR="00DB5408" w:rsidRPr="00DF46D8">
              <w:rPr>
                <w:sz w:val="20"/>
                <w:szCs w:val="20"/>
              </w:rPr>
              <w:t>бодибилдинг.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60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8,7</w:t>
            </w:r>
            <w:r w:rsidR="00DF46D8">
              <w:rPr>
                <w:sz w:val="20"/>
                <w:szCs w:val="20"/>
              </w:rPr>
              <w:t xml:space="preserve"> </w:t>
            </w:r>
            <w:r w:rsidRPr="00DF46D8">
              <w:rPr>
                <w:sz w:val="20"/>
                <w:szCs w:val="20"/>
              </w:rPr>
              <w:t>%</w:t>
            </w:r>
          </w:p>
        </w:tc>
      </w:tr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2. Кройки и шитья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  <w:lang w:val="en-US"/>
              </w:rPr>
              <w:t xml:space="preserve">5 </w:t>
            </w:r>
            <w:r w:rsidRPr="00DF46D8">
              <w:rPr>
                <w:sz w:val="20"/>
                <w:szCs w:val="20"/>
              </w:rPr>
              <w:t>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0,8 %</w:t>
            </w:r>
          </w:p>
        </w:tc>
      </w:tr>
      <w:tr w:rsidR="00DB5408" w:rsidRPr="00DF46D8" w:rsidTr="008B14EF">
        <w:trPr>
          <w:trHeight w:val="112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3. Декоративно-прикладное</w:t>
            </w: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искусство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20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3 %</w:t>
            </w:r>
          </w:p>
        </w:tc>
      </w:tr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4. « Литературная гостиная»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60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8,7 %</w:t>
            </w:r>
          </w:p>
        </w:tc>
      </w:tr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5. Театральная группа</w:t>
            </w: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( в общежитии)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30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4,4 %</w:t>
            </w:r>
          </w:p>
        </w:tc>
      </w:tr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F46D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6. Спортивно-туристический</w:t>
            </w:r>
            <w:r>
              <w:rPr>
                <w:sz w:val="20"/>
                <w:szCs w:val="20"/>
              </w:rPr>
              <w:t xml:space="preserve"> </w:t>
            </w:r>
            <w:r w:rsidR="00DB5408" w:rsidRPr="00DF46D8">
              <w:rPr>
                <w:sz w:val="20"/>
                <w:szCs w:val="20"/>
              </w:rPr>
              <w:t>клуб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300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43,5 %</w:t>
            </w:r>
          </w:p>
        </w:tc>
      </w:tr>
      <w:tr w:rsidR="00DB5408" w:rsidRPr="00DF46D8" w:rsidTr="008B14EF">
        <w:trPr>
          <w:trHeight w:val="70"/>
        </w:trPr>
        <w:tc>
          <w:tcPr>
            <w:tcW w:w="2055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b/>
                <w:bCs/>
                <w:sz w:val="20"/>
                <w:szCs w:val="20"/>
              </w:rPr>
            </w:pPr>
            <w:r w:rsidRPr="00DF46D8">
              <w:rPr>
                <w:b/>
                <w:bCs/>
                <w:sz w:val="20"/>
                <w:szCs w:val="20"/>
              </w:rPr>
              <w:t>Всего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занимаются в кружках, секциях, студиях</w:t>
            </w:r>
            <w:r w:rsidR="00DF46D8">
              <w:rPr>
                <w:b/>
                <w:bCs/>
                <w:sz w:val="20"/>
                <w:szCs w:val="20"/>
              </w:rPr>
              <w:t xml:space="preserve"> </w:t>
            </w:r>
            <w:r w:rsidRPr="00DF46D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8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475 чел.</w:t>
            </w:r>
          </w:p>
        </w:tc>
        <w:tc>
          <w:tcPr>
            <w:tcW w:w="1627" w:type="pct"/>
          </w:tcPr>
          <w:p w:rsidR="00DB5408" w:rsidRPr="00DF46D8" w:rsidRDefault="00DB5408" w:rsidP="008B14E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DF46D8">
              <w:rPr>
                <w:sz w:val="20"/>
                <w:szCs w:val="20"/>
              </w:rPr>
              <w:t>69,1</w:t>
            </w:r>
            <w:r w:rsidR="00DF46D8">
              <w:rPr>
                <w:sz w:val="20"/>
                <w:szCs w:val="20"/>
              </w:rPr>
              <w:t xml:space="preserve"> </w:t>
            </w:r>
            <w:r w:rsidRPr="00DF46D8">
              <w:rPr>
                <w:sz w:val="20"/>
                <w:szCs w:val="20"/>
              </w:rPr>
              <w:t>%</w:t>
            </w:r>
          </w:p>
        </w:tc>
      </w:tr>
    </w:tbl>
    <w:p w:rsidR="00DB5408" w:rsidRPr="00DF46D8" w:rsidRDefault="00DB5408" w:rsidP="00DF46D8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DB5408" w:rsidRPr="002568AD" w:rsidRDefault="00DB5408" w:rsidP="00DF46D8">
      <w:pPr>
        <w:spacing w:line="360" w:lineRule="auto"/>
        <w:ind w:firstLine="709"/>
        <w:rPr>
          <w:b/>
          <w:bCs/>
          <w:sz w:val="28"/>
          <w:szCs w:val="28"/>
        </w:rPr>
      </w:pPr>
      <w:r w:rsidRPr="002568AD">
        <w:rPr>
          <w:b/>
          <w:bCs/>
          <w:sz w:val="28"/>
          <w:szCs w:val="28"/>
        </w:rPr>
        <w:t>Органы ученического само</w:t>
      </w:r>
      <w:r w:rsidR="00DF46D8" w:rsidRPr="002568AD">
        <w:rPr>
          <w:b/>
          <w:bCs/>
          <w:sz w:val="28"/>
          <w:szCs w:val="28"/>
        </w:rPr>
        <w:t>управления, издательский орган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sz w:val="28"/>
          <w:szCs w:val="28"/>
        </w:rPr>
      </w:pP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училище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действует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система ученического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самоуправления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-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 старост,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который рассматривает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текущие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вопросы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жизнедеятельности.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Представитель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Совета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присутствует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 педагогических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Советах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училища,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Советах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по профилактике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правонарушений.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 старост входят - 30 учащихся ( всего в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актив училища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- 150 учащихся,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состав актива общежития училища – 24 учащихся).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Совет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старост,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включая актив общежития, заседает не реже одного раза в месяц и по мере необходимости. Разработана и вводится новая форма самоуправления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- « Город мастеров».</w:t>
      </w:r>
      <w:r w:rsidR="00DF46D8" w:rsidRP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Издательский орган – постоянно действующий стенд « Наше время», стенгазеты в учебных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группах,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листки – « Молния»,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выпускается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периодическая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радиогазета.</w:t>
      </w:r>
    </w:p>
    <w:p w:rsidR="00DB5408" w:rsidRPr="002568AD" w:rsidRDefault="00DF46D8" w:rsidP="00DF46D8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B5408" w:rsidRPr="002568AD">
        <w:rPr>
          <w:b/>
          <w:bCs/>
          <w:sz w:val="28"/>
          <w:szCs w:val="28"/>
        </w:rPr>
        <w:t>Общее число учащихся – победителей</w:t>
      </w:r>
      <w:r w:rsidRPr="002568AD">
        <w:rPr>
          <w:b/>
          <w:bCs/>
          <w:sz w:val="28"/>
          <w:szCs w:val="28"/>
        </w:rPr>
        <w:t xml:space="preserve"> </w:t>
      </w:r>
      <w:r w:rsidR="00DB5408" w:rsidRPr="002568AD">
        <w:rPr>
          <w:b/>
          <w:bCs/>
          <w:sz w:val="28"/>
          <w:szCs w:val="28"/>
        </w:rPr>
        <w:t>конкурсов,</w:t>
      </w:r>
      <w:r w:rsidRPr="002568AD">
        <w:rPr>
          <w:b/>
          <w:bCs/>
          <w:sz w:val="28"/>
          <w:szCs w:val="28"/>
        </w:rPr>
        <w:t xml:space="preserve"> </w:t>
      </w:r>
      <w:r w:rsidR="00DB5408" w:rsidRPr="002568AD">
        <w:rPr>
          <w:b/>
          <w:bCs/>
          <w:sz w:val="28"/>
          <w:szCs w:val="28"/>
        </w:rPr>
        <w:t>сор</w:t>
      </w:r>
      <w:r w:rsidRPr="002568AD">
        <w:rPr>
          <w:b/>
          <w:bCs/>
          <w:sz w:val="28"/>
          <w:szCs w:val="28"/>
        </w:rPr>
        <w:t>евнований и т.п. за 3 года</w:t>
      </w:r>
    </w:p>
    <w:p w:rsidR="00DF46D8" w:rsidRPr="00DF46D8" w:rsidRDefault="00DF46D8" w:rsidP="00DF46D8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районных – 18 учащихся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( военизированная эстафета).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городских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- 29 учащихся ( легкая атлетика,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волейбол,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настольный теннис),</w:t>
      </w:r>
      <w:r w:rsidR="00DF46D8">
        <w:rPr>
          <w:sz w:val="28"/>
          <w:szCs w:val="28"/>
        </w:rPr>
        <w:t xml:space="preserve"> </w:t>
      </w:r>
      <w:r w:rsidRPr="00DF46D8">
        <w:rPr>
          <w:sz w:val="28"/>
          <w:szCs w:val="28"/>
        </w:rPr>
        <w:t>4 учащихся - лучшие по профессии.</w:t>
      </w:r>
    </w:p>
    <w:p w:rsidR="00DB5408" w:rsidRPr="00DF46D8" w:rsidRDefault="00DB5408" w:rsidP="00DF46D8">
      <w:pPr>
        <w:spacing w:line="360" w:lineRule="auto"/>
        <w:ind w:firstLine="709"/>
        <w:jc w:val="both"/>
        <w:rPr>
          <w:sz w:val="28"/>
          <w:szCs w:val="28"/>
        </w:rPr>
      </w:pPr>
      <w:r w:rsidRPr="00DF46D8">
        <w:rPr>
          <w:sz w:val="28"/>
          <w:szCs w:val="28"/>
        </w:rPr>
        <w:t>- областных – 18 учащихся ( художественная самодеятельность ), 3 учащихся – лучшие по профессии.</w:t>
      </w:r>
    </w:p>
    <w:p w:rsidR="00DB5408" w:rsidRPr="00DF46D8" w:rsidRDefault="00DB5408" w:rsidP="00DF46D8">
      <w:pPr>
        <w:tabs>
          <w:tab w:val="left" w:pos="6345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B5408" w:rsidRPr="00DF46D8" w:rsidSect="00DF4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D26" w:rsidRDefault="00571D26" w:rsidP="005711CF">
      <w:r>
        <w:separator/>
      </w:r>
    </w:p>
  </w:endnote>
  <w:endnote w:type="continuationSeparator" w:id="0">
    <w:p w:rsidR="00571D26" w:rsidRDefault="00571D26" w:rsidP="00571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D26" w:rsidRDefault="00571D26" w:rsidP="005711CF">
      <w:r>
        <w:separator/>
      </w:r>
    </w:p>
  </w:footnote>
  <w:footnote w:type="continuationSeparator" w:id="0">
    <w:p w:rsidR="00571D26" w:rsidRDefault="00571D26" w:rsidP="00571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507"/>
    <w:multiLevelType w:val="hybridMultilevel"/>
    <w:tmpl w:val="EFC4E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8"/>
    <w:rsid w:val="00076632"/>
    <w:rsid w:val="00090BAE"/>
    <w:rsid w:val="000E2D50"/>
    <w:rsid w:val="001D2668"/>
    <w:rsid w:val="002568AD"/>
    <w:rsid w:val="00282629"/>
    <w:rsid w:val="003539F0"/>
    <w:rsid w:val="003663BB"/>
    <w:rsid w:val="003700F2"/>
    <w:rsid w:val="003A52C7"/>
    <w:rsid w:val="004D70CB"/>
    <w:rsid w:val="00500F77"/>
    <w:rsid w:val="00532BA4"/>
    <w:rsid w:val="005711CF"/>
    <w:rsid w:val="00571D26"/>
    <w:rsid w:val="00677FDE"/>
    <w:rsid w:val="006960BB"/>
    <w:rsid w:val="006B2F14"/>
    <w:rsid w:val="0070544C"/>
    <w:rsid w:val="007548D2"/>
    <w:rsid w:val="007C44DB"/>
    <w:rsid w:val="00861619"/>
    <w:rsid w:val="00891D46"/>
    <w:rsid w:val="008B14EF"/>
    <w:rsid w:val="008B2F3E"/>
    <w:rsid w:val="008B6EF1"/>
    <w:rsid w:val="008C6E7D"/>
    <w:rsid w:val="008E52C0"/>
    <w:rsid w:val="00917214"/>
    <w:rsid w:val="00933A2B"/>
    <w:rsid w:val="00964576"/>
    <w:rsid w:val="009938E6"/>
    <w:rsid w:val="009B2A1C"/>
    <w:rsid w:val="009C6EAB"/>
    <w:rsid w:val="00A80B10"/>
    <w:rsid w:val="00AC2373"/>
    <w:rsid w:val="00B002A7"/>
    <w:rsid w:val="00B34DAE"/>
    <w:rsid w:val="00C153C2"/>
    <w:rsid w:val="00C25C73"/>
    <w:rsid w:val="00C32DDE"/>
    <w:rsid w:val="00CE73E7"/>
    <w:rsid w:val="00DB5408"/>
    <w:rsid w:val="00DF46D8"/>
    <w:rsid w:val="00E228E8"/>
    <w:rsid w:val="00E4683E"/>
    <w:rsid w:val="00F4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A09146-7E87-44EC-8C18-21B5396B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42"/>
    <w:pPr>
      <w:jc w:val="center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711CF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5711C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5711CF"/>
    <w:rPr>
      <w:sz w:val="24"/>
      <w:szCs w:val="24"/>
    </w:rPr>
  </w:style>
  <w:style w:type="paragraph" w:customStyle="1" w:styleId="Base">
    <w:name w:val="Base"/>
    <w:basedOn w:val="a"/>
    <w:link w:val="BaseChar"/>
    <w:uiPriority w:val="99"/>
    <w:rsid w:val="005711CF"/>
    <w:pPr>
      <w:ind w:firstLine="709"/>
      <w:jc w:val="both"/>
    </w:pPr>
    <w:rPr>
      <w:rFonts w:ascii="Tahoma" w:hAnsi="Tahoma" w:cs="Tahoma"/>
    </w:rPr>
  </w:style>
  <w:style w:type="character" w:customStyle="1" w:styleId="a6">
    <w:name w:val="Нижній колонтитул Знак"/>
    <w:link w:val="a5"/>
    <w:uiPriority w:val="99"/>
    <w:semiHidden/>
    <w:locked/>
    <w:rsid w:val="005711CF"/>
    <w:rPr>
      <w:sz w:val="24"/>
      <w:szCs w:val="24"/>
    </w:rPr>
  </w:style>
  <w:style w:type="character" w:customStyle="1" w:styleId="BaseChar">
    <w:name w:val="Base Char"/>
    <w:link w:val="Base"/>
    <w:uiPriority w:val="99"/>
    <w:locked/>
    <w:rsid w:val="005711CF"/>
    <w:rPr>
      <w:rFonts w:ascii="Tahoma" w:hAnsi="Tahoma" w:cs="Tahoma"/>
      <w:sz w:val="24"/>
      <w:szCs w:val="24"/>
    </w:rPr>
  </w:style>
  <w:style w:type="paragraph" w:styleId="a7">
    <w:name w:val="Body Text Indent"/>
    <w:basedOn w:val="a"/>
    <w:link w:val="a8"/>
    <w:uiPriority w:val="99"/>
    <w:rsid w:val="005711CF"/>
    <w:pPr>
      <w:spacing w:after="120"/>
      <w:ind w:left="283"/>
      <w:jc w:val="left"/>
    </w:pPr>
  </w:style>
  <w:style w:type="paragraph" w:styleId="3">
    <w:name w:val="Body Text 3"/>
    <w:basedOn w:val="a"/>
    <w:link w:val="30"/>
    <w:uiPriority w:val="99"/>
    <w:rsid w:val="005711CF"/>
    <w:pPr>
      <w:spacing w:after="120"/>
      <w:jc w:val="left"/>
    </w:pPr>
    <w:rPr>
      <w:sz w:val="16"/>
      <w:szCs w:val="16"/>
    </w:rPr>
  </w:style>
  <w:style w:type="character" w:customStyle="1" w:styleId="a8">
    <w:name w:val="Основний текст з відступом Знак"/>
    <w:link w:val="a7"/>
    <w:uiPriority w:val="99"/>
    <w:locked/>
    <w:rsid w:val="005711CF"/>
    <w:rPr>
      <w:sz w:val="24"/>
      <w:szCs w:val="24"/>
    </w:rPr>
  </w:style>
  <w:style w:type="character" w:customStyle="1" w:styleId="30">
    <w:name w:val="Основний текст 3 Знак"/>
    <w:link w:val="3"/>
    <w:uiPriority w:val="99"/>
    <w:locked/>
    <w:rsid w:val="005711C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НПО ПРОФЕССИОНАЛЬНОЕ УЧИЛИЩЕ № 8</vt:lpstr>
    </vt:vector>
  </TitlesOfParts>
  <Company>Grizli777</Company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НПО ПРОФЕССИОНАЛЬНОЕ УЧИЛИЩЕ № 8</dc:title>
  <dc:subject/>
  <dc:creator>A M T</dc:creator>
  <cp:keywords/>
  <dc:description/>
  <cp:lastModifiedBy>Irina</cp:lastModifiedBy>
  <cp:revision>2</cp:revision>
  <cp:lastPrinted>2009-04-29T18:01:00Z</cp:lastPrinted>
  <dcterms:created xsi:type="dcterms:W3CDTF">2014-08-11T13:45:00Z</dcterms:created>
  <dcterms:modified xsi:type="dcterms:W3CDTF">2014-08-11T13:45:00Z</dcterms:modified>
</cp:coreProperties>
</file>