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06A" w:rsidRPr="007D506A" w:rsidRDefault="007D506A" w:rsidP="007D506A">
      <w:pPr>
        <w:pStyle w:val="aff6"/>
      </w:pPr>
      <w:r w:rsidRPr="007D506A">
        <w:t>МУНИЦИПАЛЬНОЕ ДОШКОЛЬНОЕ ОБРАЗОВАТЕЛЬНОЕ УЧРЕЖДЕНИЕ ЦЕНТР РАЗВИТИЯ РЕБЕНКА</w:t>
      </w:r>
    </w:p>
    <w:p w:rsidR="007D506A" w:rsidRDefault="007D506A" w:rsidP="007D506A">
      <w:pPr>
        <w:pStyle w:val="aff6"/>
      </w:pPr>
      <w:r w:rsidRPr="007D506A">
        <w:t>ДЕТСКИЙ САД № 90</w:t>
      </w:r>
      <w:r>
        <w:t xml:space="preserve"> "</w:t>
      </w:r>
      <w:r w:rsidRPr="007D506A">
        <w:t>АЙБОЛИТ</w:t>
      </w:r>
      <w:r>
        <w:t>"</w:t>
      </w:r>
    </w:p>
    <w:p w:rsidR="007D506A" w:rsidRDefault="007D506A" w:rsidP="007D506A">
      <w:pPr>
        <w:pStyle w:val="aff6"/>
      </w:pPr>
    </w:p>
    <w:p w:rsidR="007D506A" w:rsidRDefault="007D506A" w:rsidP="007D506A">
      <w:pPr>
        <w:pStyle w:val="aff6"/>
      </w:pPr>
    </w:p>
    <w:p w:rsidR="007D506A" w:rsidRDefault="007D506A" w:rsidP="007D506A">
      <w:pPr>
        <w:pStyle w:val="aff6"/>
      </w:pPr>
    </w:p>
    <w:p w:rsidR="007D506A" w:rsidRDefault="007D506A" w:rsidP="007D506A">
      <w:pPr>
        <w:pStyle w:val="aff6"/>
      </w:pPr>
    </w:p>
    <w:p w:rsidR="007D506A" w:rsidRDefault="007D506A" w:rsidP="007D506A">
      <w:pPr>
        <w:pStyle w:val="aff6"/>
      </w:pPr>
    </w:p>
    <w:p w:rsidR="007D506A" w:rsidRDefault="007D506A" w:rsidP="007D506A">
      <w:pPr>
        <w:pStyle w:val="aff6"/>
      </w:pPr>
    </w:p>
    <w:p w:rsidR="007D506A" w:rsidRDefault="007D506A" w:rsidP="007D506A">
      <w:pPr>
        <w:pStyle w:val="aff6"/>
      </w:pPr>
    </w:p>
    <w:p w:rsidR="007D506A" w:rsidRDefault="007D506A" w:rsidP="007D506A">
      <w:pPr>
        <w:pStyle w:val="aff6"/>
      </w:pPr>
      <w:r w:rsidRPr="007D506A">
        <w:t>Творческий отчет</w:t>
      </w:r>
    </w:p>
    <w:p w:rsidR="007D506A" w:rsidRDefault="007D506A" w:rsidP="007D506A">
      <w:pPr>
        <w:pStyle w:val="aff6"/>
      </w:pPr>
      <w:r>
        <w:t>"</w:t>
      </w:r>
      <w:r w:rsidRPr="007D506A">
        <w:t>Использование элементов моделирования</w:t>
      </w:r>
      <w:r>
        <w:t xml:space="preserve"> </w:t>
      </w:r>
      <w:r w:rsidRPr="007D506A">
        <w:t>в формировании системных знаний</w:t>
      </w:r>
      <w:r>
        <w:t xml:space="preserve"> </w:t>
      </w:r>
      <w:r w:rsidRPr="007D506A">
        <w:t>о труде взрослых у дошкольников</w:t>
      </w:r>
      <w:r>
        <w:t>"</w:t>
      </w:r>
    </w:p>
    <w:p w:rsidR="007D506A" w:rsidRDefault="007D506A" w:rsidP="007D506A">
      <w:pPr>
        <w:pStyle w:val="aff6"/>
      </w:pPr>
    </w:p>
    <w:p w:rsidR="007D506A" w:rsidRDefault="007D506A" w:rsidP="007D506A">
      <w:pPr>
        <w:pStyle w:val="aff6"/>
      </w:pPr>
    </w:p>
    <w:p w:rsidR="007D506A" w:rsidRDefault="007D506A" w:rsidP="007D506A">
      <w:pPr>
        <w:pStyle w:val="aff6"/>
      </w:pPr>
    </w:p>
    <w:p w:rsidR="007D506A" w:rsidRDefault="007D506A" w:rsidP="007D506A">
      <w:pPr>
        <w:pStyle w:val="aff6"/>
      </w:pPr>
    </w:p>
    <w:p w:rsidR="007D506A" w:rsidRPr="007D506A" w:rsidRDefault="007D506A" w:rsidP="007D506A">
      <w:pPr>
        <w:pStyle w:val="aff6"/>
        <w:jc w:val="left"/>
      </w:pPr>
      <w:r w:rsidRPr="007D506A">
        <w:t>составлен</w:t>
      </w:r>
    </w:p>
    <w:p w:rsidR="007D506A" w:rsidRPr="007D506A" w:rsidRDefault="007D506A" w:rsidP="007D506A">
      <w:pPr>
        <w:pStyle w:val="aff6"/>
        <w:jc w:val="left"/>
      </w:pPr>
      <w:r w:rsidRPr="007D506A">
        <w:t>Воспитателем</w:t>
      </w:r>
    </w:p>
    <w:p w:rsidR="007D506A" w:rsidRDefault="007D506A" w:rsidP="007D506A">
      <w:pPr>
        <w:pStyle w:val="aff6"/>
        <w:jc w:val="left"/>
      </w:pPr>
      <w:r w:rsidRPr="007D506A">
        <w:t>Юсуповой Р</w:t>
      </w:r>
      <w:r>
        <w:t>.В.</w:t>
      </w:r>
    </w:p>
    <w:p w:rsidR="007D506A" w:rsidRDefault="007D506A" w:rsidP="007D506A">
      <w:pPr>
        <w:pStyle w:val="aff6"/>
      </w:pPr>
    </w:p>
    <w:p w:rsidR="007D506A" w:rsidRDefault="007D506A" w:rsidP="007D506A">
      <w:pPr>
        <w:pStyle w:val="aff6"/>
      </w:pPr>
    </w:p>
    <w:p w:rsidR="007D506A" w:rsidRDefault="007D506A" w:rsidP="007D506A">
      <w:pPr>
        <w:pStyle w:val="aff6"/>
      </w:pPr>
    </w:p>
    <w:p w:rsidR="007D506A" w:rsidRDefault="007D506A" w:rsidP="007D506A">
      <w:pPr>
        <w:pStyle w:val="aff6"/>
      </w:pPr>
    </w:p>
    <w:p w:rsidR="007D506A" w:rsidRDefault="007D506A" w:rsidP="007D506A">
      <w:pPr>
        <w:pStyle w:val="aff6"/>
      </w:pPr>
    </w:p>
    <w:p w:rsidR="007D506A" w:rsidRDefault="007D506A" w:rsidP="007D506A">
      <w:pPr>
        <w:pStyle w:val="aff6"/>
      </w:pPr>
    </w:p>
    <w:p w:rsidR="007D506A" w:rsidRDefault="007D506A" w:rsidP="007D506A">
      <w:pPr>
        <w:pStyle w:val="aff6"/>
      </w:pPr>
    </w:p>
    <w:p w:rsidR="007D506A" w:rsidRPr="007D506A" w:rsidRDefault="007D506A" w:rsidP="007D506A">
      <w:pPr>
        <w:pStyle w:val="aff6"/>
      </w:pPr>
      <w:r w:rsidRPr="007D506A">
        <w:t>г. Нижневартовск</w:t>
      </w:r>
    </w:p>
    <w:p w:rsidR="007D506A" w:rsidRDefault="007D506A" w:rsidP="007D506A">
      <w:pPr>
        <w:pStyle w:val="afe"/>
      </w:pPr>
      <w:r>
        <w:br w:type="page"/>
      </w:r>
      <w:r w:rsidRPr="007D506A">
        <w:t>Содержание</w:t>
      </w:r>
    </w:p>
    <w:p w:rsidR="007D506A" w:rsidRDefault="007D506A" w:rsidP="007D506A">
      <w:pPr>
        <w:ind w:firstLine="709"/>
      </w:pPr>
    </w:p>
    <w:p w:rsidR="007D506A" w:rsidRDefault="007D506A">
      <w:pPr>
        <w:pStyle w:val="22"/>
        <w:rPr>
          <w:smallCaps w:val="0"/>
          <w:noProof/>
          <w:sz w:val="24"/>
          <w:szCs w:val="24"/>
        </w:rPr>
      </w:pPr>
      <w:r w:rsidRPr="00E84821">
        <w:rPr>
          <w:rStyle w:val="af3"/>
          <w:noProof/>
        </w:rPr>
        <w:t>Введение</w:t>
      </w:r>
    </w:p>
    <w:p w:rsidR="007D506A" w:rsidRDefault="007D506A">
      <w:pPr>
        <w:pStyle w:val="22"/>
        <w:rPr>
          <w:smallCaps w:val="0"/>
          <w:noProof/>
          <w:sz w:val="24"/>
          <w:szCs w:val="24"/>
        </w:rPr>
      </w:pPr>
      <w:r w:rsidRPr="00E84821">
        <w:rPr>
          <w:rStyle w:val="af3"/>
          <w:noProof/>
        </w:rPr>
        <w:t>Глава 1. Теоретические основы формирования системных знаний о труде взрослых у детей дошкольного возраста</w:t>
      </w:r>
    </w:p>
    <w:p w:rsidR="007D506A" w:rsidRDefault="007D506A">
      <w:pPr>
        <w:pStyle w:val="22"/>
        <w:rPr>
          <w:smallCaps w:val="0"/>
          <w:noProof/>
          <w:sz w:val="24"/>
          <w:szCs w:val="24"/>
        </w:rPr>
      </w:pPr>
      <w:r w:rsidRPr="00E84821">
        <w:rPr>
          <w:rStyle w:val="af3"/>
          <w:noProof/>
        </w:rPr>
        <w:t>1.1 Проблема формирования системных знаний о труде взрослых у детей дошкольного возраста</w:t>
      </w:r>
    </w:p>
    <w:p w:rsidR="007D506A" w:rsidRDefault="007D506A">
      <w:pPr>
        <w:pStyle w:val="22"/>
        <w:rPr>
          <w:smallCaps w:val="0"/>
          <w:noProof/>
          <w:sz w:val="24"/>
          <w:szCs w:val="24"/>
        </w:rPr>
      </w:pPr>
      <w:r w:rsidRPr="00E84821">
        <w:rPr>
          <w:rStyle w:val="af3"/>
          <w:rFonts w:eastAsia="Batang"/>
          <w:noProof/>
        </w:rPr>
        <w:t>1.2 Моделирование как средство формирования системных знаний о труде взрослых у детей дошкольного возраста</w:t>
      </w:r>
    </w:p>
    <w:p w:rsidR="007D506A" w:rsidRDefault="007D506A">
      <w:pPr>
        <w:pStyle w:val="22"/>
        <w:rPr>
          <w:smallCaps w:val="0"/>
          <w:noProof/>
          <w:sz w:val="24"/>
          <w:szCs w:val="24"/>
        </w:rPr>
      </w:pPr>
      <w:r w:rsidRPr="00E84821">
        <w:rPr>
          <w:rStyle w:val="af3"/>
          <w:rFonts w:eastAsia="Batang"/>
          <w:noProof/>
        </w:rPr>
        <w:t>Глава 2. Изучение особенностей знаний детей дошкольного возраста о труде взрослых</w:t>
      </w:r>
    </w:p>
    <w:p w:rsidR="007D506A" w:rsidRDefault="007D506A">
      <w:pPr>
        <w:pStyle w:val="22"/>
        <w:rPr>
          <w:smallCaps w:val="0"/>
          <w:noProof/>
          <w:sz w:val="24"/>
          <w:szCs w:val="24"/>
        </w:rPr>
      </w:pPr>
      <w:r w:rsidRPr="00E84821">
        <w:rPr>
          <w:rStyle w:val="af3"/>
          <w:rFonts w:eastAsia="Batang"/>
          <w:noProof/>
        </w:rPr>
        <w:t>2.1 Выявление уровня сформированности системных знаний о труде взрослых у детей дошкольного возраста</w:t>
      </w:r>
    </w:p>
    <w:p w:rsidR="007D506A" w:rsidRDefault="007D506A">
      <w:pPr>
        <w:pStyle w:val="22"/>
        <w:rPr>
          <w:smallCaps w:val="0"/>
          <w:noProof/>
          <w:sz w:val="24"/>
          <w:szCs w:val="24"/>
        </w:rPr>
      </w:pPr>
      <w:r w:rsidRPr="00E84821">
        <w:rPr>
          <w:rStyle w:val="af3"/>
          <w:rFonts w:eastAsia="Batang"/>
          <w:noProof/>
        </w:rPr>
        <w:t>2.2 Формирование системных знаний о труде взрослых у детей дошкольного возраста</w:t>
      </w:r>
    </w:p>
    <w:p w:rsidR="007D506A" w:rsidRDefault="007D506A">
      <w:pPr>
        <w:pStyle w:val="22"/>
        <w:rPr>
          <w:smallCaps w:val="0"/>
          <w:noProof/>
          <w:sz w:val="24"/>
          <w:szCs w:val="24"/>
        </w:rPr>
      </w:pPr>
      <w:r w:rsidRPr="00E84821">
        <w:rPr>
          <w:rStyle w:val="af3"/>
          <w:rFonts w:eastAsia="Batang"/>
          <w:noProof/>
        </w:rPr>
        <w:t>2.3 Работа с родителями</w:t>
      </w:r>
    </w:p>
    <w:p w:rsidR="007D506A" w:rsidRDefault="007D506A">
      <w:pPr>
        <w:pStyle w:val="22"/>
        <w:rPr>
          <w:smallCaps w:val="0"/>
          <w:noProof/>
          <w:sz w:val="24"/>
          <w:szCs w:val="24"/>
        </w:rPr>
      </w:pPr>
      <w:r w:rsidRPr="00E84821">
        <w:rPr>
          <w:rStyle w:val="af3"/>
          <w:rFonts w:eastAsia="Batang"/>
          <w:noProof/>
        </w:rPr>
        <w:t>Выводы</w:t>
      </w:r>
    </w:p>
    <w:p w:rsidR="007D506A" w:rsidRPr="007D506A" w:rsidRDefault="007D506A" w:rsidP="007D506A">
      <w:pPr>
        <w:pStyle w:val="2"/>
      </w:pPr>
      <w:r>
        <w:br w:type="page"/>
      </w:r>
      <w:bookmarkStart w:id="0" w:name="_Toc261341814"/>
      <w:r w:rsidRPr="007D506A">
        <w:t>Введение</w:t>
      </w:r>
      <w:bookmarkEnd w:id="0"/>
    </w:p>
    <w:p w:rsidR="007D506A" w:rsidRDefault="007D506A" w:rsidP="007D506A">
      <w:pPr>
        <w:ind w:firstLine="709"/>
      </w:pPr>
    </w:p>
    <w:p w:rsidR="007D506A" w:rsidRDefault="007D506A" w:rsidP="007D506A">
      <w:pPr>
        <w:ind w:firstLine="709"/>
      </w:pPr>
      <w:r w:rsidRPr="007D506A">
        <w:t xml:space="preserve">Современная образовательная ситуация в России весьма своеобразна и не имеет аналогов. Кардинальные перемены в экономической, социально-политической, культурной и духовной сферах общества, государства, в общественном сознании, во всем образе жизни народа с необычайной остротой и рельефностью обнажили многие проблемы детства </w:t>
      </w:r>
      <w:r>
        <w:t>-</w:t>
      </w:r>
      <w:r w:rsidRPr="007D506A">
        <w:t xml:space="preserve"> образования, воспитания, развития, сохранения здоровья.</w:t>
      </w:r>
    </w:p>
    <w:p w:rsidR="007D506A" w:rsidRDefault="007D506A" w:rsidP="007D506A">
      <w:pPr>
        <w:ind w:firstLine="709"/>
      </w:pPr>
      <w:r w:rsidRPr="007D506A">
        <w:t>Мир, в котором живут дети, образ жизни семей, по сравнению с предыдущими годами существенно изменился и продолжает интенсивно меняться. Эти изменения затрагивают социально-экономические условия, ценностные ориентации воспитанников, педагогов и родителей.</w:t>
      </w:r>
    </w:p>
    <w:p w:rsidR="007D506A" w:rsidRDefault="007D506A" w:rsidP="007D506A">
      <w:pPr>
        <w:ind w:firstLine="709"/>
      </w:pPr>
      <w:r w:rsidRPr="007D506A">
        <w:t>Сегодня, в эпоху массовой культуры и</w:t>
      </w:r>
      <w:r>
        <w:t xml:space="preserve"> "</w:t>
      </w:r>
      <w:r w:rsidRPr="007D506A">
        <w:t>эстетированного</w:t>
      </w:r>
      <w:r>
        <w:t xml:space="preserve">" </w:t>
      </w:r>
      <w:r w:rsidRPr="007D506A">
        <w:t>с помощью изощренной рекламы культа потребления, ценность самого труда все больше уходит на второй план, а на первом месте для многих людей оказывается ценность получения благ и удовольствий от жизни. Особенно восприимчивы к такой смене ценностей молодые люди, которые профессиональный труд рассматривают в лучшем случае как средство, источник получения возможностей</w:t>
      </w:r>
      <w:r>
        <w:t xml:space="preserve"> (</w:t>
      </w:r>
      <w:r w:rsidRPr="007D506A">
        <w:t>денег) для реализации потребительских ценностей и смыслов.</w:t>
      </w:r>
    </w:p>
    <w:p w:rsidR="007D506A" w:rsidRDefault="007D506A" w:rsidP="007D506A">
      <w:pPr>
        <w:ind w:firstLine="709"/>
      </w:pPr>
      <w:r w:rsidRPr="007D506A">
        <w:t>Такое мировоззрение начинает формироваться с дошкольного возраста.</w:t>
      </w:r>
    </w:p>
    <w:p w:rsidR="007D506A" w:rsidRDefault="007D506A" w:rsidP="007D506A">
      <w:pPr>
        <w:ind w:firstLine="709"/>
      </w:pPr>
      <w:r w:rsidRPr="007D506A">
        <w:t>Человек лишь тогда может ощущать прелесть жизни, когда он своими делами делает лучше, прекраснее окружающий мир, делает, более счастливыми окружающих людей. Эти простые истины буквально пронизывают всю человеческую культуру.</w:t>
      </w:r>
    </w:p>
    <w:p w:rsidR="007D506A" w:rsidRDefault="007D506A" w:rsidP="007D506A">
      <w:pPr>
        <w:ind w:firstLine="709"/>
      </w:pPr>
      <w:r w:rsidRPr="007D506A">
        <w:t>Не секрет, что далеко не каждая работа позволяет человеку чувствовать себя полноценным членом общества</w:t>
      </w:r>
      <w:r>
        <w:t xml:space="preserve"> (</w:t>
      </w:r>
      <w:r w:rsidRPr="007D506A">
        <w:t>вопреки известным лозунгам о том, что</w:t>
      </w:r>
      <w:r>
        <w:t xml:space="preserve"> "</w:t>
      </w:r>
      <w:r w:rsidRPr="007D506A">
        <w:t>все работы хороши</w:t>
      </w:r>
      <w:r>
        <w:t xml:space="preserve">" </w:t>
      </w:r>
      <w:r w:rsidRPr="007D506A">
        <w:t xml:space="preserve">и </w:t>
      </w:r>
      <w:r>
        <w:t>т.п.)</w:t>
      </w:r>
    </w:p>
    <w:p w:rsidR="007D506A" w:rsidRDefault="007D506A" w:rsidP="007D506A">
      <w:pPr>
        <w:ind w:firstLine="709"/>
      </w:pPr>
      <w:r w:rsidRPr="007D506A">
        <w:t>Более того, даже представители так называемых творческих профессий, вызывающие восхищения, а иногда и зависть окружающих, далеко не всегда чувствуют себя достойными людьми, которым есть чем гордиться. И дело не только в том, что им не всегда удается реализовать свои творения, замыслы, но и в том, что оценка их труда со стороны общества и коллег не всегда бывает справедливой. В итоге труд, вместо того чтобы доставлять человеку радость реализации, нередко приводит к серьезным страданиям и ощущению, что жизнь не сложилась.</w:t>
      </w:r>
    </w:p>
    <w:p w:rsidR="007D506A" w:rsidRDefault="007D506A" w:rsidP="007D506A">
      <w:pPr>
        <w:ind w:firstLine="709"/>
      </w:pPr>
      <w:r w:rsidRPr="007D506A">
        <w:t>Получается, что неудачное профессиональное</w:t>
      </w:r>
      <w:r>
        <w:t xml:space="preserve"> (</w:t>
      </w:r>
      <w:r w:rsidRPr="007D506A">
        <w:t xml:space="preserve">а в более широком смысле - и трудовое) самоопределение и недостаточная самореализация могут стать причиной многих собственно психологических, жизненных, экзистенциальных проблем, о чем говорится в концепции модернизации Российского образования до 2010 года и как раз на втором этапе концепции модернизации 2005 </w:t>
      </w:r>
      <w:r>
        <w:t>-</w:t>
      </w:r>
      <w:r w:rsidRPr="007D506A">
        <w:t xml:space="preserve"> 2006 года очень остро стоит проблема создания условий для введения профильного обучения в старшей ступени общеобразовательной школы, закладка которой лежит в основе дошкольного детства.</w:t>
      </w:r>
    </w:p>
    <w:p w:rsidR="007D506A" w:rsidRDefault="007D506A" w:rsidP="007D506A">
      <w:pPr>
        <w:ind w:firstLine="709"/>
      </w:pPr>
      <w:r w:rsidRPr="007D506A">
        <w:t xml:space="preserve">Со времен становления дошкольного воспитания знания о труде рассматривались как важнейшие в содержании образования детей, ибо именно эти знания обеспечивают необходимый воспитательный эффект: понимание воспитанниками роли труда в жизни людей и на этой основе правильное отношение к результатам человеческого труда, человеку </w:t>
      </w:r>
      <w:r>
        <w:t>-</w:t>
      </w:r>
      <w:r w:rsidRPr="007D506A">
        <w:t xml:space="preserve"> труженику, стремление самому участвовать в трудовом процессе.</w:t>
      </w:r>
    </w:p>
    <w:p w:rsidR="007D506A" w:rsidRDefault="007D506A" w:rsidP="007D506A">
      <w:pPr>
        <w:ind w:firstLine="709"/>
      </w:pPr>
      <w:r w:rsidRPr="007D506A">
        <w:t>Исследования последних лет</w:t>
      </w:r>
      <w:r>
        <w:t xml:space="preserve"> (</w:t>
      </w:r>
      <w:r w:rsidRPr="007D506A">
        <w:t>В</w:t>
      </w:r>
      <w:r>
        <w:t xml:space="preserve">.И. </w:t>
      </w:r>
      <w:r w:rsidRPr="007D506A">
        <w:t>Логинова и ее ученики) раскрыли принципиально новые возможности дошкольников к освоению опыта трудовой деятельности. При использовании специальной методики ребенок с помощью взрослого способен освоить простейшие, посильные его физическим возможностям процессы самообслуживания и хозяйственно-бытового труда, и тем самым овладеть трудовой деятельностью во всех ее компонентах от целеполагания и мотивации труда до получения результата.</w:t>
      </w:r>
    </w:p>
    <w:p w:rsidR="007D506A" w:rsidRDefault="007D506A" w:rsidP="007D506A">
      <w:pPr>
        <w:ind w:firstLine="709"/>
      </w:pPr>
      <w:r w:rsidRPr="007D506A">
        <w:t>Выявлена прямая зависимость между уровнем освоения социального трудового опыта, уровнем овладения трудовой деятельностью и отношением детей к труду: чем выше уровень овладения деятельностью, тем более эффективно ее использование в развитии ребенка, в воспитании его личности. Вместе с тем изучение работы ДОУ показывает, что потенциальные возможности дошкольников к освоению опыта трудовой деятельности не реализуется в полной мере, труд не становится действенным средством воспитания и развития личности. Теоретический анализ и практика отмечают, что в работе детского сада сохранились недостатки в трудовом воспитании дошкольников: снижение от группы к группе интереса детей к труду, низкий уровень сформированности трудовой деятельности к концу дошкольного детства, бедность, узость, несистемный характер знаний о труде взрослых.</w:t>
      </w:r>
    </w:p>
    <w:p w:rsidR="007D506A" w:rsidRDefault="007D506A" w:rsidP="007D506A">
      <w:pPr>
        <w:ind w:firstLine="709"/>
      </w:pPr>
      <w:r w:rsidRPr="007D506A">
        <w:t>Все это стало причиной для проведения исследований В</w:t>
      </w:r>
      <w:r>
        <w:t xml:space="preserve">.И. </w:t>
      </w:r>
      <w:r w:rsidRPr="007D506A">
        <w:t>Логиновой, М</w:t>
      </w:r>
      <w:r>
        <w:t xml:space="preserve">.В. </w:t>
      </w:r>
      <w:r w:rsidRPr="007D506A">
        <w:t>Крулехт, Л</w:t>
      </w:r>
      <w:r>
        <w:t xml:space="preserve">.А. </w:t>
      </w:r>
      <w:r w:rsidRPr="007D506A">
        <w:t>Мишариной, которые показали возможность формирования системных знаний о труде взрослых у дошкольников. В качестве средств они предлагали использование игр, художественной литературы, занятий основанных на наиболее признанном и наиболее эффективном для дошкольного возраста методе моделирования.</w:t>
      </w:r>
    </w:p>
    <w:p w:rsidR="007D506A" w:rsidRDefault="007D506A" w:rsidP="007D506A">
      <w:pPr>
        <w:ind w:firstLine="709"/>
      </w:pPr>
      <w:r w:rsidRPr="007D506A">
        <w:t>Однако теория и практика показывают, что проблема формирования системных знаний о труде взрослых посредством моделирования в современной системе дошкольного образования разработана недостаточно.</w:t>
      </w:r>
    </w:p>
    <w:p w:rsidR="007D506A" w:rsidRDefault="007D506A" w:rsidP="007D506A">
      <w:pPr>
        <w:ind w:firstLine="709"/>
      </w:pPr>
      <w:r w:rsidRPr="007D506A">
        <w:t>Эффективность применения моделирования в дошкольном возрасте была доказана рядом психологических и педагогических исследований</w:t>
      </w:r>
      <w:r>
        <w:t xml:space="preserve"> (</w:t>
      </w:r>
      <w:r w:rsidRPr="007D506A">
        <w:t>Л</w:t>
      </w:r>
      <w:r>
        <w:t xml:space="preserve">.А. </w:t>
      </w:r>
      <w:r w:rsidRPr="007D506A">
        <w:t>Венгер, Е</w:t>
      </w:r>
      <w:r>
        <w:t xml:space="preserve">.Е. </w:t>
      </w:r>
      <w:r w:rsidRPr="007D506A">
        <w:t>Сапогова). Они раскрыли возможности исследования наглядных моделей в обучении дошкольников грамоте, формировании математических представлений, ознакомлении с трудом взрослых. Использование моделирования как средства формирования разнообразных знаний и навыков оказывают положительное влияние на интеллектуальное развитие детей; что с помощью пространственных и графических моделей относительно легко и быстро совершенствуется ориентировочная деятельность, формируются перцептивные, интеллектуальные и практические действия, происходят сдвиги в развитии мышления.</w:t>
      </w:r>
    </w:p>
    <w:p w:rsidR="007D506A" w:rsidRDefault="007D506A" w:rsidP="007D506A">
      <w:pPr>
        <w:ind w:firstLine="709"/>
      </w:pPr>
      <w:r w:rsidRPr="007D506A">
        <w:t>Актуальность выбранной темы заключается в том, что, к сожалению, в условиях нынешнего переходного периода в России труд далеко не всегда является условием развития человеческого достоинства личности. Правильно поставленное трудовое воспитание имеет чрезвычайное значение в развитии ребенка, становлении направленности его личности. Со времен становления дошкольного воспитания знания о труде рассматриваются как важнейшие в содержании образования детей, ибо именно эти знания обеспечивают необходимый воспитательный эффект. Вместе с тем анализ работы показывает, что потенциальные возможности дошкольников к освоению опыта трудовой деятельности не реализуется в полной мере, труд не становится действенным средством воспитания и развития личности, что потребовало разработки и внедрения иного подхода к содержанию и методике трудового воспитания.</w:t>
      </w:r>
    </w:p>
    <w:p w:rsidR="007D506A" w:rsidRDefault="007D506A" w:rsidP="007D506A">
      <w:pPr>
        <w:ind w:firstLine="709"/>
      </w:pPr>
      <w:r w:rsidRPr="007D506A">
        <w:t>Объектом моей работы является процесс формирования системных знаний о труде взрослых у детей дошкольного возраста.</w:t>
      </w:r>
    </w:p>
    <w:p w:rsidR="007D506A" w:rsidRDefault="007D506A" w:rsidP="007D506A">
      <w:pPr>
        <w:ind w:firstLine="709"/>
      </w:pPr>
      <w:r w:rsidRPr="007D506A">
        <w:t>Предметом является моделирование как средство формирования системных знаний о труде взрослых у детей дошкольного возраста.</w:t>
      </w:r>
    </w:p>
    <w:p w:rsidR="007D506A" w:rsidRDefault="007D506A" w:rsidP="007D506A">
      <w:pPr>
        <w:ind w:firstLine="709"/>
      </w:pPr>
      <w:r w:rsidRPr="007D506A">
        <w:t>Цель: показать эффективность использования элементов моделирования в процессе формирования системных знаний о труде взрослых.</w:t>
      </w:r>
    </w:p>
    <w:p w:rsidR="007D506A" w:rsidRDefault="007D506A" w:rsidP="007D506A">
      <w:pPr>
        <w:ind w:firstLine="709"/>
      </w:pPr>
      <w:r w:rsidRPr="007D506A">
        <w:t>Цель предполагает решение следующих задач:</w:t>
      </w:r>
    </w:p>
    <w:p w:rsidR="007D506A" w:rsidRDefault="007D506A" w:rsidP="007D506A">
      <w:pPr>
        <w:ind w:firstLine="709"/>
      </w:pPr>
      <w:r w:rsidRPr="007D506A">
        <w:t>Раскрыть теоретические основы формирования системных знаний о труде взрослых в дошкольном возрасте.</w:t>
      </w:r>
    </w:p>
    <w:p w:rsidR="007D506A" w:rsidRDefault="007D506A" w:rsidP="007D506A">
      <w:pPr>
        <w:ind w:firstLine="709"/>
      </w:pPr>
      <w:r w:rsidRPr="007D506A">
        <w:t>Выявить значимость метода моделирования и показать его влияние на формирование системных знаний о труде взрослых у детей дошкольного возраста.</w:t>
      </w:r>
    </w:p>
    <w:p w:rsidR="007D506A" w:rsidRDefault="007D506A" w:rsidP="007D506A">
      <w:pPr>
        <w:ind w:firstLine="709"/>
      </w:pPr>
      <w:r w:rsidRPr="007D506A">
        <w:t>Раскрыть этапы формирования системных знаний о труде взрослых у детей дошкольного возраста.</w:t>
      </w:r>
    </w:p>
    <w:p w:rsidR="007D506A" w:rsidRDefault="007D506A" w:rsidP="007D506A">
      <w:pPr>
        <w:ind w:firstLine="709"/>
      </w:pPr>
      <w:r w:rsidRPr="007D506A">
        <w:t xml:space="preserve">Гипотеза </w:t>
      </w:r>
      <w:r>
        <w:t>-</w:t>
      </w:r>
      <w:r w:rsidRPr="007D506A">
        <w:t xml:space="preserve"> использование элементов моделирования в дошкольном возрасте является эффективным методом в формировании знаний о труде взрослых.</w:t>
      </w:r>
    </w:p>
    <w:p w:rsidR="007D506A" w:rsidRDefault="007D506A" w:rsidP="007D506A">
      <w:pPr>
        <w:pStyle w:val="2"/>
      </w:pPr>
      <w:r>
        <w:br w:type="page"/>
      </w:r>
      <w:bookmarkStart w:id="1" w:name="_Toc261341815"/>
      <w:r w:rsidRPr="007D506A">
        <w:t>Глава 1. Теоретические основы формирования системных знаний о труде взрослых у детей дошкольного возраста</w:t>
      </w:r>
      <w:bookmarkEnd w:id="1"/>
    </w:p>
    <w:p w:rsidR="007D506A" w:rsidRPr="007D506A" w:rsidRDefault="007D506A" w:rsidP="007D506A">
      <w:pPr>
        <w:ind w:firstLine="709"/>
      </w:pPr>
    </w:p>
    <w:p w:rsidR="007D506A" w:rsidRPr="007D506A" w:rsidRDefault="007D506A" w:rsidP="007D506A">
      <w:pPr>
        <w:pStyle w:val="2"/>
      </w:pPr>
      <w:bookmarkStart w:id="2" w:name="_Toc261341816"/>
      <w:r>
        <w:t xml:space="preserve">1.1 </w:t>
      </w:r>
      <w:r w:rsidRPr="007D506A">
        <w:t>Проблема формирования системных знаний о труде взрослых у детей дошкольного возраста</w:t>
      </w:r>
      <w:bookmarkEnd w:id="2"/>
    </w:p>
    <w:p w:rsidR="007D506A" w:rsidRDefault="007D506A" w:rsidP="007D506A">
      <w:pPr>
        <w:ind w:firstLine="709"/>
        <w:rPr>
          <w:rFonts w:eastAsia="Batang"/>
        </w:rPr>
      </w:pP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Трудовое воспитание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одно из важнейших средств всестороннего развития личности ребенка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дает возможность решать широкий круг воспитательных задач. Правильно организованный труд уже в младшем дошкольном возрасте влияет на развитие самостоятельной деятельности детей, укрепляет физические силы и здоровье.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Велико влияние труда на умственное развитие ребенка. В труде необходимо участие восприятия, внимания, памяти, а главным образом мышления, которое проявляется в простейших аналитико-синтетических процессах при отборе ребенком материала и обдумывании им результата труда, в элементарном планировании.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 труде формируются воля, настойчивость, умение преодолевать препятствия, достигать результата, помогать товарищу, складываются взаимоотношения детей. Это важнейшие условия развития личности ребенка.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Первоначальные мысли о трудовом воспитании зародились в эпоху возрождения</w:t>
      </w:r>
      <w:r>
        <w:rPr>
          <w:rFonts w:eastAsia="Batang"/>
        </w:rPr>
        <w:t xml:space="preserve"> (</w:t>
      </w:r>
      <w:r w:rsidR="004B0AF9">
        <w:rPr>
          <w:rFonts w:eastAsia="Batang"/>
        </w:rPr>
        <w:t>14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16 века). В этот период в педагогической мысли в противовес феодальной педагогике произошли большие изменения, ведущими стали идеи гуманизма. Были заложены основы педагогики двух зарождающихся классов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буржуазии и пролетариата. К представителям пролетариата можно отнести ранних социалистов-утопистов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Т. Мора и Т. Кампанеллу.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Мысли по этому вопросу изложены в книге Т. Мора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Утопия</w:t>
      </w:r>
      <w:r>
        <w:rPr>
          <w:rFonts w:eastAsia="Batang"/>
        </w:rPr>
        <w:t xml:space="preserve">", </w:t>
      </w:r>
      <w:r w:rsidRPr="007D506A">
        <w:rPr>
          <w:rFonts w:eastAsia="Batang"/>
        </w:rPr>
        <w:t>где в противовес строю, основанному на социальной несправедливости, рисуется утопическая картина идеального коммунистического общественного строя трудящихся, не знающего нищеты. В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Утопии</w:t>
      </w:r>
      <w:r>
        <w:rPr>
          <w:rFonts w:eastAsia="Batang"/>
        </w:rPr>
        <w:t xml:space="preserve">" </w:t>
      </w:r>
      <w:r w:rsidRPr="007D506A">
        <w:rPr>
          <w:rFonts w:eastAsia="Batang"/>
        </w:rPr>
        <w:t xml:space="preserve">все живут своим трудом, нет тунеядцев, образование доступно всем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мужчинам и женщинам.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Ценна мысль социалистов-утопистов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связь труда с умственным и нравственным развитием, обращено внимание к дошкольному возрасту. Но их идеи остались утопиями, в практике они нашли ограниченное применение, так как гуманистическая педагогика была мало связана с борьбой за интересы широких масс.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Прогрессивны до настоящего времени идеи о труде, высказанные великим русским педагогом К</w:t>
      </w:r>
      <w:r>
        <w:rPr>
          <w:rFonts w:eastAsia="Batang"/>
        </w:rPr>
        <w:t xml:space="preserve">.Д. </w:t>
      </w:r>
      <w:r w:rsidRPr="007D506A">
        <w:rPr>
          <w:rFonts w:eastAsia="Batang"/>
        </w:rPr>
        <w:t>Ушинским. Он был сторонником воспитательного значения труда в обучении и воспитании. Труд велик, по его мнению, не только созданием материальных ценностей, но велик силой своего влияния на моральный облик человека, на его психическую жизнь, физическое состояние. Труд нужен человеку для поддержания в нем человеческого достоинства. Отказ от труда приводит к физической и умственной деградации людей; человек не работающий теряет свои лучшие человеческие качества. Семьи, оберегающие детей от физического труда, развращают их, делают несчастными.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Е</w:t>
      </w:r>
      <w:r>
        <w:rPr>
          <w:rFonts w:eastAsia="Batang"/>
        </w:rPr>
        <w:t xml:space="preserve">.Н. </w:t>
      </w:r>
      <w:r w:rsidRPr="007D506A">
        <w:rPr>
          <w:rFonts w:eastAsia="Batang"/>
        </w:rPr>
        <w:t>Водовозова определила виды труда, доступные детям дошкольного возраста: выращивание и уход за растениями и животными, хозяйственный труд; раскрыла их содержание, сезонный характер труда. В этих идеях ею был разработан ряд наблюдений и опытов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с растениями и неживой природой), которые должны будить детскую мысль, стремление экспериментировать в труде. Очень важным Е</w:t>
      </w:r>
      <w:r>
        <w:rPr>
          <w:rFonts w:eastAsia="Batang"/>
        </w:rPr>
        <w:t xml:space="preserve">.Н. </w:t>
      </w:r>
      <w:r w:rsidRPr="007D506A">
        <w:rPr>
          <w:rFonts w:eastAsia="Batang"/>
        </w:rPr>
        <w:t>Водовозова считала ознакомление детей с трудом людей в городских и сельских условиях. Указанные мысли оказали несомненное влияние на развитие дошкольной педагогики в дальнейшем.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Дети любят участвовать в труде взрослых, слушать рассказы о разных производствах, разговаривать с трудовыми людьми. Таким путем завязывается здоровое полезное общение, ребенок выносит конкретные представления о труде, у него появляется симпатия к людям труда.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Огромное влияние на преодоление ошибок в трудовом воспитании дошкольников оказали статьи и выступления Н</w:t>
      </w:r>
      <w:r>
        <w:rPr>
          <w:rFonts w:eastAsia="Batang"/>
        </w:rPr>
        <w:t xml:space="preserve">.К. </w:t>
      </w:r>
      <w:r w:rsidRPr="007D506A">
        <w:rPr>
          <w:rFonts w:eastAsia="Batang"/>
        </w:rPr>
        <w:t>Крупской. Ею был поставлен вопрос о необходимости ознакомления детей с трудом взрослых как основополагающим явлением общественной жизни.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Н</w:t>
      </w:r>
      <w:r>
        <w:rPr>
          <w:rFonts w:eastAsia="Batang"/>
        </w:rPr>
        <w:t xml:space="preserve">.К. </w:t>
      </w:r>
      <w:r w:rsidRPr="007D506A">
        <w:rPr>
          <w:rFonts w:eastAsia="Batang"/>
        </w:rPr>
        <w:t>Крупская выдвинула основной принцип для составления программ по ознакомлению дошкольников с трудом взрослых, требуя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на простых примерах, понятных детям, показать им настоящую сущность явлений</w:t>
      </w:r>
      <w:r>
        <w:rPr>
          <w:rFonts w:eastAsia="Batang"/>
        </w:rPr>
        <w:t>".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Серьезные экспериментальные исследования по проблеме ознакомления дошкольников с трудом взрослых были проведены в 50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60 гг.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Е</w:t>
      </w:r>
      <w:r>
        <w:rPr>
          <w:rFonts w:eastAsia="Batang"/>
        </w:rPr>
        <w:t xml:space="preserve">.И. </w:t>
      </w:r>
      <w:r w:rsidRPr="007D506A">
        <w:rPr>
          <w:rFonts w:eastAsia="Batang"/>
        </w:rPr>
        <w:t>Радина, Г</w:t>
      </w:r>
      <w:r>
        <w:rPr>
          <w:rFonts w:eastAsia="Batang"/>
        </w:rPr>
        <w:t xml:space="preserve">.П. </w:t>
      </w:r>
      <w:r w:rsidRPr="007D506A">
        <w:rPr>
          <w:rFonts w:eastAsia="Batang"/>
        </w:rPr>
        <w:t>Лескова, О</w:t>
      </w:r>
      <w:r>
        <w:rPr>
          <w:rFonts w:eastAsia="Batang"/>
        </w:rPr>
        <w:t xml:space="preserve">.И. </w:t>
      </w:r>
      <w:r w:rsidRPr="007D506A">
        <w:rPr>
          <w:rFonts w:eastAsia="Batang"/>
        </w:rPr>
        <w:t>Соловьева, О</w:t>
      </w:r>
      <w:r>
        <w:rPr>
          <w:rFonts w:eastAsia="Batang"/>
        </w:rPr>
        <w:t xml:space="preserve">.А. </w:t>
      </w:r>
      <w:r w:rsidRPr="007D506A">
        <w:rPr>
          <w:rFonts w:eastAsia="Batang"/>
        </w:rPr>
        <w:t>Фролова и другие). Исследователи стремились разработать программу ознакомления с трудом, которая на типичных фактах, примерах труда взрослых раскрыла бы дошкольникам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особый характер труда людей</w:t>
      </w:r>
      <w:r>
        <w:rPr>
          <w:rFonts w:eastAsia="Batang"/>
        </w:rPr>
        <w:t xml:space="preserve">", </w:t>
      </w:r>
      <w:r w:rsidRPr="007D506A">
        <w:rPr>
          <w:rFonts w:eastAsia="Batang"/>
        </w:rPr>
        <w:t xml:space="preserve">дала бы возможность понять, что все взрослые трудятся, делают полезное дело, работают дружно, слаженно, любят работать и </w:t>
      </w:r>
      <w:r>
        <w:rPr>
          <w:rFonts w:eastAsia="Batang"/>
        </w:rPr>
        <w:t>т.д.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 70-е годы стало очевидным, что содержание данного раздела программы не осваивается детьми в полной мере, программа не соответствует возможностям детей, знания о труде взрослых не становятся средством организации собственной детской деятельности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В</w:t>
      </w:r>
      <w:r>
        <w:rPr>
          <w:rFonts w:eastAsia="Batang"/>
        </w:rPr>
        <w:t xml:space="preserve">.Г. </w:t>
      </w:r>
      <w:r w:rsidRPr="007D506A">
        <w:rPr>
          <w:rFonts w:eastAsia="Batang"/>
        </w:rPr>
        <w:t>Нечаева, А</w:t>
      </w:r>
      <w:r>
        <w:rPr>
          <w:rFonts w:eastAsia="Batang"/>
        </w:rPr>
        <w:t xml:space="preserve">.В. </w:t>
      </w:r>
      <w:r w:rsidRPr="007D506A">
        <w:rPr>
          <w:rFonts w:eastAsia="Batang"/>
        </w:rPr>
        <w:t>Леушина). Возникла необходимость дальнейшего исследования теоретических основ программы знаний о труде взрослых для дошкольников.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Поиск выхода из создавшейся ситуации шел в разных направлениях.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Фундаментальное исследование, в котором В</w:t>
      </w:r>
      <w:r>
        <w:rPr>
          <w:rFonts w:eastAsia="Batang"/>
        </w:rPr>
        <w:t xml:space="preserve">.И. </w:t>
      </w:r>
      <w:r w:rsidRPr="007D506A">
        <w:rPr>
          <w:rFonts w:eastAsia="Batang"/>
        </w:rPr>
        <w:t>Логиновой был впервые осуществлен логико-дидактический анализ научного понятия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труд</w:t>
      </w:r>
      <w:r>
        <w:rPr>
          <w:rFonts w:eastAsia="Batang"/>
        </w:rPr>
        <w:t xml:space="preserve">", </w:t>
      </w:r>
      <w:r w:rsidRPr="007D506A">
        <w:rPr>
          <w:rFonts w:eastAsia="Batang"/>
        </w:rPr>
        <w:t>позволило ей в середине 70-х годов разработать гипотетическую программу системных знаний о труде взрослых для дошкольников. В основу данной программы был заложен системный анализ понятий о труде. Это теоретическое исследование позволило определить целостную модель развертывания системных знаний и представить пошаговую организацию материала от одной возрастной группы детского сада к другой.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 середине 80-х годов было экспериментально доказано, что освоение ребенком системы знаний о трудовом процессе как единице труда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формируются знания о направленности, содержании и структуре конкретных трудовых процессов, обобщенные знания о построении трудового процесса) обеспечивает успешное становление трудовой деятельности. Все это позволило В</w:t>
      </w:r>
      <w:r>
        <w:rPr>
          <w:rFonts w:eastAsia="Batang"/>
        </w:rPr>
        <w:t xml:space="preserve">.И. </w:t>
      </w:r>
      <w:r w:rsidRPr="007D506A">
        <w:rPr>
          <w:rFonts w:eastAsia="Batang"/>
        </w:rPr>
        <w:t>Логиновой и М</w:t>
      </w:r>
      <w:r>
        <w:rPr>
          <w:rFonts w:eastAsia="Batang"/>
        </w:rPr>
        <w:t xml:space="preserve">.В. </w:t>
      </w:r>
      <w:r w:rsidRPr="007D506A">
        <w:rPr>
          <w:rFonts w:eastAsia="Batang"/>
        </w:rPr>
        <w:t>Крулехт определить формирование системных знаний о труде взрослых как ведущее средство трудового воспитания в детском саду.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Исследования последних лет послужили основой для того, чтобы в настоящее время в отечественной дошкольной педагогике сложились альтернативные подходы к ознакомлению с трудом взрослых. Первыми представителями являются В</w:t>
      </w:r>
      <w:r>
        <w:rPr>
          <w:rFonts w:eastAsia="Batang"/>
        </w:rPr>
        <w:t xml:space="preserve">.И. </w:t>
      </w:r>
      <w:r w:rsidRPr="007D506A">
        <w:rPr>
          <w:rFonts w:eastAsia="Batang"/>
        </w:rPr>
        <w:t>Логинова, М</w:t>
      </w:r>
      <w:r>
        <w:rPr>
          <w:rFonts w:eastAsia="Batang"/>
        </w:rPr>
        <w:t xml:space="preserve">.В. </w:t>
      </w:r>
      <w:r w:rsidRPr="007D506A">
        <w:rPr>
          <w:rFonts w:eastAsia="Batang"/>
        </w:rPr>
        <w:t>Крулехт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г. Санкт-Петербург), которые считают, что ребенка необходимо знакомить с процессом труда взрослых, рассказывать о создании разных продуктов труда. В результате у детей будут формироваться представления о содержательной части трудовой деятельности взрослых, станет воспитываться уважение к труду. Другие авторы, С</w:t>
      </w:r>
      <w:r>
        <w:rPr>
          <w:rFonts w:eastAsia="Batang"/>
        </w:rPr>
        <w:t xml:space="preserve">.А. </w:t>
      </w:r>
      <w:r w:rsidRPr="007D506A">
        <w:rPr>
          <w:rFonts w:eastAsia="Batang"/>
        </w:rPr>
        <w:t>Козлова, А</w:t>
      </w:r>
      <w:r>
        <w:rPr>
          <w:rFonts w:eastAsia="Batang"/>
        </w:rPr>
        <w:t xml:space="preserve">.Ш. </w:t>
      </w:r>
      <w:r w:rsidRPr="007D506A">
        <w:rPr>
          <w:rFonts w:eastAsia="Batang"/>
        </w:rPr>
        <w:t>Шахманова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 xml:space="preserve">г. Москва), полагают, что необходимо знакомить дошкольников с человеком-тружеником, с его отношением к труду, формировать представление о том, что профессии появляются в ответ на потребность людей в ней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врач нужен, чтобы лечить людей. Ознакомление с процессом труда должно служить фоном, содержанием, на котором можно конкретизировать деятельность человека.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 дошкольном возрасте дети овладевают знаниями о том, как правильно организовать и построить трудовой процесс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М</w:t>
      </w:r>
      <w:r>
        <w:rPr>
          <w:rFonts w:eastAsia="Batang"/>
        </w:rPr>
        <w:t xml:space="preserve">.В. </w:t>
      </w:r>
      <w:r w:rsidRPr="007D506A">
        <w:rPr>
          <w:rFonts w:eastAsia="Batang"/>
        </w:rPr>
        <w:t>Крулехт). Системные знания о труде обеспечивают успешное развитие детской речи. В несколько раз увеличивается словарь, обозначающий предметы и орудия труда, трудовые действия и их характеристики. Освоенный словарь дети успешно используют в описательных рассказах. Системные знания о труде вызывают устойчивый интерес к нему, желание научиться трудовым процессам взрослых. Отношение детей к овладению трудовой деятельностью становится осознанным: возникает стремление учиться тому, что не умеет делать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М</w:t>
      </w:r>
      <w:r>
        <w:rPr>
          <w:rFonts w:eastAsia="Batang"/>
        </w:rPr>
        <w:t xml:space="preserve">.В. </w:t>
      </w:r>
      <w:r w:rsidRPr="007D506A">
        <w:rPr>
          <w:rFonts w:eastAsia="Batang"/>
        </w:rPr>
        <w:t>Крулехт). Тем самым формирование системных знаний о труде подготавливает основу для освоения этих же трудовых процессов детьми.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Формирование знаний о результате труда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первая ступень в ознакомлении дошкольников с трудом взрослых. Это обусловлено тем, что знания о направленности трудового процесса на результат, прежде всего, позволяет показать своеобразие труда, как деятельности, ибо получение результата, предназначено для удовлетворения потребностей человека, отличительная особенность трудовой деятельности от всякой другой деятельности. Знания о направленности трудового процесса на результат позволяют раскрыть структуру трудового процесса: цель, выбор материала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предмет труда) и инструментов, трудовые действия, результат труда, а так же познакомить с общими правилами культуры осуществления трудового процесса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 xml:space="preserve">сначала подготовиться к работе, отобрать нужное, удобно расположить оборудование, поддерживать порядок на рабочем месте после труда). Получение задуманного результата труда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показатель правильно организованного трудового процесса. Освоение знаний о направленности трудового процесса и его структуре требует специального обучения. Как показали исследования В</w:t>
      </w:r>
      <w:r>
        <w:rPr>
          <w:rFonts w:eastAsia="Batang"/>
        </w:rPr>
        <w:t xml:space="preserve">.И. </w:t>
      </w:r>
      <w:r w:rsidRPr="007D506A">
        <w:rPr>
          <w:rFonts w:eastAsia="Batang"/>
        </w:rPr>
        <w:t>Логиновой, Л</w:t>
      </w:r>
      <w:r>
        <w:rPr>
          <w:rFonts w:eastAsia="Batang"/>
        </w:rPr>
        <w:t xml:space="preserve">.А. </w:t>
      </w:r>
      <w:r w:rsidRPr="007D506A">
        <w:rPr>
          <w:rFonts w:eastAsia="Batang"/>
        </w:rPr>
        <w:t>Мишариной, большинство младших дошкольников самостоятельно не вычленяют результаты в конкретных трудовых процессах, не могут воспроизвести последовательность трудовых действий, не осознают такие компоненты трудового процесса, как постановка цели, отбор материала и инструментов. Эти сложности восприятия процесса труда обусловлены рядом причин.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Трудовая деятельность взрослого имеет непрерывный, текущий характер. Все компоненты трудового процесса слиты и не воспринимаются ребенком раздельно. Простое наблюдение ребенком трудового процесса в повседневном общении с взрослым не позволяют ему расчленить трудовой процесс и осознать каждый компонент, обнаружить их связи, общую направленность труда. Кроме того, часто дети в повседневной жизни наблюдают только процессуальную часть трудового процесса, так как взрослый использует уже отобранные материалы и инструменты, а не отбирает их на глазах детей, цель труда так же уже поставлена, и специально для ребенка не мотивируется, а недостаток времени для наблюдения не всегда позволяет увидеть результат труда.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Для того, чтобы помочь ребенку приобрести системные знания о труде, вначале необходимы целенаправленные наблюдения за изготовлением предметов взрослыми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 xml:space="preserve">лепка мисочки, чашки из глины или пластилина, поделка игрушки из бумаги и </w:t>
      </w:r>
      <w:r>
        <w:rPr>
          <w:rFonts w:eastAsia="Batang"/>
        </w:rPr>
        <w:t>т.д.)</w:t>
      </w:r>
      <w:r w:rsidRPr="007D506A">
        <w:rPr>
          <w:rFonts w:eastAsia="Batang"/>
        </w:rPr>
        <w:t>. Серия таких занятий необходима младшим дошкольникам.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Рост интереса дошкольников к миру взрослых, дальнейшее вхождение ребенка в современный мир требует создания условий для накопления и обобщения знаний о социальной действительности, обуславливающих развитие разных видов детской деятельности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 xml:space="preserve">речевой, игровой, изобразительной, конструктивной, трудовой и </w:t>
      </w:r>
      <w:r>
        <w:rPr>
          <w:rFonts w:eastAsia="Batang"/>
        </w:rPr>
        <w:t>др.)</w:t>
      </w:r>
      <w:r w:rsidRPr="007D506A">
        <w:rPr>
          <w:rFonts w:eastAsia="Batang"/>
        </w:rPr>
        <w:t>, в которых воспроизводятся результаты познания. Перед педагогом стоит задача стимулировать потребность ребенка в расширении круга общения с другими людьми, развитии умения включаться в обсуждения, беседы, поддерживать общение и прочее. Важно помочь ребенку осознать личностную и социальную значимость трудовой деятельности взрослых.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Для формирования у дошкольников обобщенного представления о структуре трудового процесса, связях и зависимостях между его компонентами можно использовать модель трудового процесса. Педагогическая технология использования моделирования весьма эффективна, позволяет наглядно увидеть последовательность включения компонентов в трудовой процесс, осознать существующие между ними связи и зависимости.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Таким образом, серьезные экспериментальные исследования по проблеме ознакомления дошкольников с трудом взрослых показали, что детям дошкольного возраста доступны не только отрывочные представления, но и система знаний, базирующаяся на ключевом, стержневом понятии, вокруг которого и выстраивается информация.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Формирование системных знаний о труде взрослых предполагает знакомство дошкольников с конкретными трудовыми процессами, раскрытие центральной, системообразующей связи понятия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это связь преобразования человеком предмета труда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исходного материала) в продукт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результат труда), удовлетворяющий потребности человека.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Центральная связь понятия концентрирует в себе сущность труда как особой деятельности по преобразованию окружающей действительности, раскрывает его ценностную значимость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удовлетворение потребностей людей.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Это позволяет детям вычленить труд взрослых из многообразия явлений современного мира в сущностных характеристиках, показать его ценность, раскрыть мотивы и цели деятельности взрослых, способы деятельности. Такие знания о труде обеспечивают возникновение устойчивого интереса детей к труду взрослых, стремление научиться трудиться, как они, стать такими же умелыми. Детьми начинают осознаваться личностные качества, необходимые умелому человеку.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Кроме центральной связи в содержание системных знаний о труде включена связь функционирования, предполагающая показ значимости каждого компонента труда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цель, предмет, орудия труда, трудовые действия и их промежуточные результаты) в достижении итогового результата, последовательность их включения в трудовой процесс. Действительно, для того чтобы реализовать задуманное, человеку нужны материалы или предметы труда соответствующего качества, инструменты, он должен действовать с определенной логикой, качественно выполняя каждое действие. Это позволяет показать ребенку структуру труда, сам ход достижения результата. Системные знания о труде дают возможность детям строить собственные трудовые процессы в соответствии со структурой трудовой деятельности взрослых, воспитывают бережное отношение к вещам как к результатам труда людей, уважение к трудящемуся человеку, обеспечивают успешное развитие познавательной, речевой, игровой и продуктивной видов детской деятельности.</w:t>
      </w:r>
    </w:p>
    <w:p w:rsidR="007D506A" w:rsidRDefault="007D506A" w:rsidP="007D506A">
      <w:pPr>
        <w:ind w:firstLine="709"/>
        <w:rPr>
          <w:rFonts w:eastAsia="Batang"/>
          <w:i/>
          <w:iCs/>
        </w:rPr>
      </w:pPr>
    </w:p>
    <w:p w:rsidR="007D506A" w:rsidRDefault="007D506A" w:rsidP="007D506A">
      <w:pPr>
        <w:pStyle w:val="2"/>
        <w:rPr>
          <w:rFonts w:eastAsia="Batang"/>
        </w:rPr>
      </w:pPr>
      <w:bookmarkStart w:id="3" w:name="_Toc261341817"/>
      <w:r>
        <w:rPr>
          <w:rFonts w:eastAsia="Batang"/>
        </w:rPr>
        <w:t xml:space="preserve">1.2 </w:t>
      </w:r>
      <w:r w:rsidRPr="007D506A">
        <w:rPr>
          <w:rFonts w:eastAsia="Batang"/>
        </w:rPr>
        <w:t>Моделирование как средство формирования системных знаний о труде взрослых у детей дошкольного возраста</w:t>
      </w:r>
      <w:bookmarkEnd w:id="3"/>
    </w:p>
    <w:p w:rsidR="007D506A" w:rsidRPr="007D506A" w:rsidRDefault="007D506A" w:rsidP="007D506A">
      <w:pPr>
        <w:ind w:firstLine="709"/>
        <w:rPr>
          <w:rFonts w:eastAsia="Batang"/>
        </w:rPr>
      </w:pP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Исследователи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Л</w:t>
      </w:r>
      <w:r>
        <w:rPr>
          <w:rFonts w:eastAsia="Batang"/>
        </w:rPr>
        <w:t xml:space="preserve">.А. </w:t>
      </w:r>
      <w:r w:rsidRPr="007D506A">
        <w:rPr>
          <w:rFonts w:eastAsia="Batang"/>
        </w:rPr>
        <w:t>Венгер, Г</w:t>
      </w:r>
      <w:r>
        <w:rPr>
          <w:rFonts w:eastAsia="Batang"/>
        </w:rPr>
        <w:t xml:space="preserve">.А. </w:t>
      </w:r>
      <w:r w:rsidRPr="007D506A">
        <w:rPr>
          <w:rFonts w:eastAsia="Batang"/>
        </w:rPr>
        <w:t>Глотова) отмечают, что основы моделирования закладываются в дошкольном возрасте, вырастая из замещений в игре и продуктивных видах деятельности детей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 xml:space="preserve">рисование, конструирование и </w:t>
      </w:r>
      <w:r>
        <w:rPr>
          <w:rFonts w:eastAsia="Batang"/>
        </w:rPr>
        <w:t>т.д.)</w:t>
      </w:r>
      <w:r w:rsidRPr="007D506A">
        <w:rPr>
          <w:rFonts w:eastAsia="Batang"/>
        </w:rPr>
        <w:t>, однако дошкольники осваивают лишь основы моделирования, что проявляется в умении использовать модель в познании разнообразного содержания, выделении и установлении связи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 xml:space="preserve">замещаемое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замещающее</w:t>
      </w:r>
      <w:r>
        <w:rPr>
          <w:rFonts w:eastAsia="Batang"/>
        </w:rPr>
        <w:t xml:space="preserve">"; </w:t>
      </w:r>
      <w:r w:rsidRPr="007D506A">
        <w:rPr>
          <w:rFonts w:eastAsia="Batang"/>
        </w:rPr>
        <w:t>некоторых правил моделирования, замещении содержания, видоизменении готовых моделей.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</w:t>
      </w:r>
      <w:r>
        <w:rPr>
          <w:rFonts w:eastAsia="Batang"/>
        </w:rPr>
        <w:t xml:space="preserve">.И. </w:t>
      </w:r>
      <w:r w:rsidRPr="007D506A">
        <w:rPr>
          <w:rFonts w:eastAsia="Batang"/>
        </w:rPr>
        <w:t>Логинова считает, что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под моделированием понимается процесс создания моделей и их использование в целях формирования знаний о свойствах, структуре, отношениях и связях объектов</w:t>
      </w:r>
      <w:r>
        <w:rPr>
          <w:rFonts w:eastAsia="Batang"/>
        </w:rPr>
        <w:t xml:space="preserve">". </w:t>
      </w:r>
      <w:r w:rsidRPr="007D506A">
        <w:rPr>
          <w:rFonts w:eastAsia="Batang"/>
        </w:rPr>
        <w:t>Психолог И</w:t>
      </w:r>
      <w:r>
        <w:rPr>
          <w:rFonts w:eastAsia="Batang"/>
        </w:rPr>
        <w:t xml:space="preserve">.Б. </w:t>
      </w:r>
      <w:r w:rsidRPr="007D506A">
        <w:rPr>
          <w:rFonts w:eastAsia="Batang"/>
        </w:rPr>
        <w:t>Новиков характеризует моделирование как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опосредованное практическое или теоретическое исследование объекта, при котором непосредственно изучается не интересующий нас объект, а вспомогательная, искусственная или естественная система, находящаяся в некотором объективном соответствии с познаваемым объектом, способная при его исследовании в конечном итоге получить информацию о самом моделируемом объекте</w:t>
      </w:r>
      <w:r>
        <w:rPr>
          <w:rFonts w:eastAsia="Batang"/>
        </w:rPr>
        <w:t>".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 настоящее время моделирование рассматривается с разных позиций. В одних работах моделирование выступает как общая интеллектуальная способность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Л</w:t>
      </w:r>
      <w:r>
        <w:rPr>
          <w:rFonts w:eastAsia="Batang"/>
        </w:rPr>
        <w:t xml:space="preserve">.А. </w:t>
      </w:r>
      <w:r w:rsidRPr="007D506A">
        <w:rPr>
          <w:rFonts w:eastAsia="Batang"/>
        </w:rPr>
        <w:t>Венгер, Р</w:t>
      </w:r>
      <w:r>
        <w:rPr>
          <w:rFonts w:eastAsia="Batang"/>
        </w:rPr>
        <w:t xml:space="preserve">.И. </w:t>
      </w:r>
      <w:r w:rsidRPr="007D506A">
        <w:rPr>
          <w:rFonts w:eastAsia="Batang"/>
        </w:rPr>
        <w:t xml:space="preserve">Говорова), в других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как вид знаково-символической деятельности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Г</w:t>
      </w:r>
      <w:r>
        <w:rPr>
          <w:rFonts w:eastAsia="Batang"/>
        </w:rPr>
        <w:t xml:space="preserve">.А. </w:t>
      </w:r>
      <w:r w:rsidRPr="007D506A">
        <w:rPr>
          <w:rFonts w:eastAsia="Batang"/>
        </w:rPr>
        <w:t>Глотова). Под знаково-символической деятельностью понимается сложное, системное, многоуровневое, иерархически организованное образование, позволяющее моделировать и преобразовывать во внутреннем плане сознания субъекта объективный мир; процессы конструирования идеализированной предметности и оперирования в ней знаковыми средствами, что играет большую роль, в формировании планирующей функции мышления, необходимой в школьной жизни.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Деятельность со знаково-символическими средствами не ограничивается содержанием, определенным понятием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моделирование</w:t>
      </w:r>
      <w:r>
        <w:rPr>
          <w:rFonts w:eastAsia="Batang"/>
        </w:rPr>
        <w:t xml:space="preserve">", </w:t>
      </w:r>
      <w:r w:rsidRPr="007D506A">
        <w:rPr>
          <w:rFonts w:eastAsia="Batang"/>
        </w:rPr>
        <w:t>поэтому возникает необходимость выделения других способов оперирования знаково-символическими средствами.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Первым этапом становления знаково-символической деятельности является замещение, оно развивается на протяжении дошкольного детства, качественно изменяясь. По мере освоения ребенком игры, речи, рисования на смену изолированным заместителям приходят их системы. В этих формах деятельности ребенок осваивает разные алфавиты и синтаксисы, если пользоваться терминологией знаковых систем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Н</w:t>
      </w:r>
      <w:r>
        <w:rPr>
          <w:rFonts w:eastAsia="Batang"/>
        </w:rPr>
        <w:t xml:space="preserve">.Г. </w:t>
      </w:r>
      <w:r w:rsidRPr="007D506A">
        <w:rPr>
          <w:rFonts w:eastAsia="Batang"/>
        </w:rPr>
        <w:t xml:space="preserve">Салминой), и они сами становятся предметом анализа. Одно и тоже содержание ребенок научается выражать на разных языках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символьном, графическом и </w:t>
      </w:r>
      <w:r>
        <w:rPr>
          <w:rFonts w:eastAsia="Batang"/>
        </w:rPr>
        <w:t>т.д.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Второй этап становления знаково-символической деятельности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моделирование. В его основе лежит замещение - возможность переноса значения с одного объекта на другой, возможность репрезентировать одно через другое.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Модели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это формы особых абстракций, в которых существенные отношения объекта закреплены в наглядно-воспринимаемых и представляемых связях и отношениях, вещественных или знаковых элементах. А под моделированием понимается процесс создания моделей и их использование в целях формирования знаний о свойствах, структуре, отношениях, связях объектов. Особенность моделирования как метода обучения в том, что оно делает наглядным скрытые от непосредственного восприятия свойства, связи, отношения объектов, которые являются существенными для понимания фактов, явлений, при формировании знаний, приближающихся по содержанию к понятиям.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Доступность метода моделирования для дошкольников показана была психологами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А</w:t>
      </w:r>
      <w:r>
        <w:rPr>
          <w:rFonts w:eastAsia="Batang"/>
        </w:rPr>
        <w:t xml:space="preserve">.В. </w:t>
      </w:r>
      <w:r w:rsidRPr="007D506A">
        <w:rPr>
          <w:rFonts w:eastAsia="Batang"/>
        </w:rPr>
        <w:t>Запорожцем, Л</w:t>
      </w:r>
      <w:r>
        <w:rPr>
          <w:rFonts w:eastAsia="Batang"/>
        </w:rPr>
        <w:t xml:space="preserve">.А. </w:t>
      </w:r>
      <w:r w:rsidRPr="007D506A">
        <w:rPr>
          <w:rFonts w:eastAsia="Batang"/>
        </w:rPr>
        <w:t>Венгером, Д</w:t>
      </w:r>
      <w:r>
        <w:rPr>
          <w:rFonts w:eastAsia="Batang"/>
        </w:rPr>
        <w:t xml:space="preserve">.Б. </w:t>
      </w:r>
      <w:r w:rsidRPr="007D506A">
        <w:rPr>
          <w:rFonts w:eastAsia="Batang"/>
        </w:rPr>
        <w:t>Элькониным, В</w:t>
      </w:r>
      <w:r>
        <w:rPr>
          <w:rFonts w:eastAsia="Batang"/>
        </w:rPr>
        <w:t xml:space="preserve">.И. </w:t>
      </w:r>
      <w:r w:rsidRPr="007D506A">
        <w:rPr>
          <w:rFonts w:eastAsia="Batang"/>
        </w:rPr>
        <w:t>Логиновой, М</w:t>
      </w:r>
      <w:r>
        <w:rPr>
          <w:rFonts w:eastAsia="Batang"/>
        </w:rPr>
        <w:t xml:space="preserve">.В. </w:t>
      </w:r>
      <w:r w:rsidRPr="007D506A">
        <w:rPr>
          <w:rFonts w:eastAsia="Batang"/>
        </w:rPr>
        <w:t>Крулехт). Она определяется тем, что в основе моделирования лежит принцип замещения: реальный предмет может быть замещен в деятельности детей другим предметом, изображением, знаком. Как показали исследования, ребенок рано овладевает замещением объектов в игре, в процессе освоения речи, в формировании природоведческих знаний, конструирования, в изобразительной деятельности, а также в трудовой деятельности.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Третий этап становления знаково-символической деятельности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умственное экспериментирование. Знаково-символическая деятельность приобретает функцию опережающего отражения действительности, прогнозирования, предвидения. Именно здесь максимально полно реализуется функция знаков как усилителей человеческих способностей в реальном мире. Здесь лежат широкие возможности развития креативности, творчества как усиление субъектом самого себя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Н. Роджерс)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Кроме того, третий этап характеризуется наличием всех процессов, в которых знаково-символическая деятельность находит своё воплощение: замещение, кодирование, моделирование, схематизация и обобщение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Н</w:t>
      </w:r>
      <w:r>
        <w:rPr>
          <w:rFonts w:eastAsia="Batang"/>
        </w:rPr>
        <w:t xml:space="preserve">.Г. </w:t>
      </w:r>
      <w:r w:rsidRPr="007D506A">
        <w:rPr>
          <w:rFonts w:eastAsia="Batang"/>
        </w:rPr>
        <w:t>Салмина). Рассмотрим их особенности.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Замещение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знаково-символическая деятельность, целью которой является функциональное воспроизведение реальности, использующая любые способы работы. Под замещением, как правило, имеется в виду замены каких-либо объектов или предметов разнозначными предметами.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Кодирование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 xml:space="preserve">декодирование)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вид деятельности со знаково-символическими средствами, который заключается в переводе реальности на знаково-символический язык и в последующем декодировании информации. В кодировании могут использоваться любые заместители.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Схематизация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знаково-символическая деятельность, целью которой является ориентировка в реальности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структурирование, выявление связей), осуществляющая одновременно в двух планах с постоянным поэлементным соотнесением символического и реального плана. В схематизации в качестве заместителей выступают схемы. Ребёнок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видит</w:t>
      </w:r>
      <w:r>
        <w:rPr>
          <w:rFonts w:eastAsia="Batang"/>
        </w:rPr>
        <w:t xml:space="preserve">" </w:t>
      </w:r>
      <w:r w:rsidRPr="007D506A">
        <w:rPr>
          <w:rFonts w:eastAsia="Batang"/>
        </w:rPr>
        <w:t>сквозь схемы действительные свойства, осуществляет анализ реальности посредством схемы. Схемы выступают средством ориентировки в действительности.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Моделирование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знаково-символическая деятельность, заключающаяся в получении объективно новой информации за счёт оперирования знаково-символическими средствами, в которых представлены структурные, функциональные элементы. Моделирование своим объектом имеет модели. Основная характеристика модели на то, что она является заместителем в широком смысле слова.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Содержание моделирования заключает в себе опосредственное, практическое или теоретическое обследование объекта, при котором непосредственно изучается не интересующий нас объект, а вспомогательная искусственная или естественная система, находящаяся в некотором объективном соответствии с познаваемым объектом, способная его замещать в определенном отношении, и дающая при его исследовании в конечном итоге, информацию о самом модулируемом объекте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И</w:t>
      </w:r>
      <w:r>
        <w:rPr>
          <w:rFonts w:eastAsia="Batang"/>
        </w:rPr>
        <w:t xml:space="preserve">.Б. </w:t>
      </w:r>
      <w:r w:rsidRPr="007D506A">
        <w:rPr>
          <w:rFonts w:eastAsia="Batang"/>
        </w:rPr>
        <w:t>Новиков).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Как выше было изложено, основы моделирования формируются в дошкольном возрасте, вырастая из замещений в игре и продуктивных видах деятельности. Так, разыгрывая тот или иной сюжет в игре, дети моделируют взаимоотношения взрослых людей, а при помощи предметов, используемых в качестве игровых заместителей, создают модели, отображающие взаимосвязи реальных предметов и действий.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Рисунок дошкольника, бесспорно, - наглядная модель изображаемого объекта или ситуации, и не случайно многие исследователи детского рисования называют его схематическим</w:t>
      </w:r>
      <w:r>
        <w:rPr>
          <w:rFonts w:eastAsia="Batang"/>
        </w:rPr>
        <w:t xml:space="preserve"> (т.е.</w:t>
      </w:r>
      <w:r w:rsidRPr="007D506A">
        <w:rPr>
          <w:rFonts w:eastAsia="Batang"/>
        </w:rPr>
        <w:t xml:space="preserve"> модельным) изображением, которое используется в деятельности взрослых.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Еще более явно выступает момент наглядного моделирования в детской конструктивной деятельности. Создаваемые детьми конструкции из строительного материала и различных конструкторов представляют собой объемные модели предметов и ситуаций и затем используются в качестве таковых в процессе сюжетно-ролевых игр.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Однако следует заметить то, что в самых разных видах деятельности дети не просто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символизируют</w:t>
      </w:r>
      <w:r>
        <w:rPr>
          <w:rFonts w:eastAsia="Batang"/>
        </w:rPr>
        <w:t xml:space="preserve">" </w:t>
      </w:r>
      <w:r w:rsidRPr="007D506A">
        <w:rPr>
          <w:rFonts w:eastAsia="Batang"/>
        </w:rPr>
        <w:t>или обозначают предметы и ситуации, но создают их наглядные модели, устанавливая между отдельными заместителями отношения, адекватные отношениям замещаемых объектов.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Моделирующий характер детской деятельности послужил одним из оснований для выдвижения Л</w:t>
      </w:r>
      <w:r>
        <w:rPr>
          <w:rFonts w:eastAsia="Batang"/>
        </w:rPr>
        <w:t xml:space="preserve">.А. </w:t>
      </w:r>
      <w:r w:rsidRPr="007D506A">
        <w:rPr>
          <w:rFonts w:eastAsia="Batang"/>
        </w:rPr>
        <w:t>Венгером гипотезы, согласно которой, формирование мыслительных способностей ребенка основано на овладении опосредованным решением мыслительных задач. А такой формой опосредования в дошкольном возрасте является наглядное моделирование.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Другое основание для разработки гипотезы Л</w:t>
      </w:r>
      <w:r>
        <w:rPr>
          <w:rFonts w:eastAsia="Batang"/>
        </w:rPr>
        <w:t xml:space="preserve">.А. </w:t>
      </w:r>
      <w:r w:rsidRPr="007D506A">
        <w:rPr>
          <w:rFonts w:eastAsia="Batang"/>
        </w:rPr>
        <w:t>Венгер и его ученики почерпнули из ряда психологических и педагогических исследований, продемонстрировавших понимание дошкольниками различного рода моделей в качестве средства сообщения детям разнообразных знаний.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Так, установлено, что дошкольники без всякого предварительного обучения соотносят схематическое изображение лабиринта с реальным лабиринтом и используют его в качестве модели, облегчающей последующую ориентировку в реальном пространстве. Наглядные модели звукового состава используются в качестве одного из основных средств обучения дошкольников грамоте по методике Д</w:t>
      </w:r>
      <w:r>
        <w:rPr>
          <w:rFonts w:eastAsia="Batang"/>
        </w:rPr>
        <w:t xml:space="preserve">.Б. </w:t>
      </w:r>
      <w:r w:rsidRPr="007D506A">
        <w:rPr>
          <w:rFonts w:eastAsia="Batang"/>
        </w:rPr>
        <w:t>Эльконина и Л</w:t>
      </w:r>
      <w:r>
        <w:rPr>
          <w:rFonts w:eastAsia="Batang"/>
        </w:rPr>
        <w:t xml:space="preserve">.Е. </w:t>
      </w:r>
      <w:r w:rsidRPr="007D506A">
        <w:rPr>
          <w:rFonts w:eastAsia="Batang"/>
        </w:rPr>
        <w:t>Журовой. Наглядные модели успешно применялись Н</w:t>
      </w:r>
      <w:r>
        <w:rPr>
          <w:rFonts w:eastAsia="Batang"/>
        </w:rPr>
        <w:t xml:space="preserve">.И. </w:t>
      </w:r>
      <w:r w:rsidRPr="007D506A">
        <w:rPr>
          <w:rFonts w:eastAsia="Batang"/>
        </w:rPr>
        <w:t>Непомнящей при формировании у детей первоначальных математических представлений, а С</w:t>
      </w:r>
      <w:r>
        <w:rPr>
          <w:rFonts w:eastAsia="Batang"/>
        </w:rPr>
        <w:t xml:space="preserve">.Н. </w:t>
      </w:r>
      <w:r w:rsidRPr="007D506A">
        <w:rPr>
          <w:rFonts w:eastAsia="Batang"/>
        </w:rPr>
        <w:t xml:space="preserve">Николаевой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при ознакомлении их с живой природой. Показано, что наглядная модель может быть использована как средство перевода детей от решения задачи в наглядно-действенном плане к ее решению в наглядно-образном плане.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Следует заметить, что моделирование находит свое отражение не только в практике работы воспитателя, но и работы всех профильных специалистов взаимодействующих с детьми.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Подводя итоги ряда исследований, А</w:t>
      </w:r>
      <w:r>
        <w:rPr>
          <w:rFonts w:eastAsia="Batang"/>
        </w:rPr>
        <w:t xml:space="preserve">.В. </w:t>
      </w:r>
      <w:r w:rsidRPr="007D506A">
        <w:rPr>
          <w:rFonts w:eastAsia="Batang"/>
        </w:rPr>
        <w:t xml:space="preserve">Запорожец заключил, что наглядные модели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специфические средства, позволяющие детям усваивать обобщенные знания о некоторых связях и закономерностях явлений деятельности.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По-видимому, понимание смысла наглядных моделей и усвоение при их помощи новых знаний и способов решения задач не могли бы иметь места, если бы в ходе умственного развития дошкольников не была подготовлена для этого благоприятная почва, каковой является опосредование модельного типа, складывающееся в разных видах детской деятельности.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О не проходящем значении овладения наглядным моделированием убедительно свидетельствуют, прежде всего, данные исследований, проведенных под руководством П</w:t>
      </w:r>
      <w:r>
        <w:rPr>
          <w:rFonts w:eastAsia="Batang"/>
        </w:rPr>
        <w:t xml:space="preserve">.Я. </w:t>
      </w:r>
      <w:r w:rsidRPr="007D506A">
        <w:rPr>
          <w:rFonts w:eastAsia="Batang"/>
        </w:rPr>
        <w:t>Гальперина и В</w:t>
      </w:r>
      <w:r>
        <w:rPr>
          <w:rFonts w:eastAsia="Batang"/>
        </w:rPr>
        <w:t xml:space="preserve">.В. </w:t>
      </w:r>
      <w:r w:rsidRPr="007D506A">
        <w:rPr>
          <w:rFonts w:eastAsia="Batang"/>
        </w:rPr>
        <w:t>Давыдова. Так, показано, что причиной неуспеваемости у школьников является отсутствие возможности представить в схематической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модельной) форме предметные условия задачи. Если такую возможность сформировать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путем обучения детей вычерчиванию реальных схем с последующим переходом к моделированию в уме), школьники начинают успешно решать ранее недоступные им задачи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Л</w:t>
      </w:r>
      <w:r>
        <w:rPr>
          <w:rFonts w:eastAsia="Batang"/>
        </w:rPr>
        <w:t xml:space="preserve">.Ф. </w:t>
      </w:r>
      <w:r w:rsidRPr="007D506A">
        <w:rPr>
          <w:rFonts w:eastAsia="Batang"/>
        </w:rPr>
        <w:t>Обухова).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Наглядное моделирование нашло широкое применение в работах по поэтапному формированию умственных действий и понятий, выступая в качестве одного из главных средств построения ориентировочной основы действий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П</w:t>
      </w:r>
      <w:r>
        <w:rPr>
          <w:rFonts w:eastAsia="Batang"/>
        </w:rPr>
        <w:t xml:space="preserve">.Я. </w:t>
      </w:r>
      <w:r w:rsidRPr="007D506A">
        <w:rPr>
          <w:rFonts w:eastAsia="Batang"/>
        </w:rPr>
        <w:t>Гальперин, Н</w:t>
      </w:r>
      <w:r>
        <w:rPr>
          <w:rFonts w:eastAsia="Batang"/>
        </w:rPr>
        <w:t xml:space="preserve">.Ф. </w:t>
      </w:r>
      <w:r w:rsidRPr="007D506A">
        <w:rPr>
          <w:rFonts w:eastAsia="Batang"/>
        </w:rPr>
        <w:t>Талызина).</w:t>
      </w:r>
    </w:p>
    <w:p w:rsidR="007D506A" w:rsidRDefault="007D506A" w:rsidP="004B0AF9">
      <w:pPr>
        <w:ind w:firstLine="709"/>
        <w:rPr>
          <w:rFonts w:eastAsia="Batang"/>
        </w:rPr>
      </w:pPr>
      <w:r w:rsidRPr="007D506A">
        <w:rPr>
          <w:rFonts w:eastAsia="Batang"/>
        </w:rPr>
        <w:t>Таким образом, сфера применения наглядного моделирования отнюдь не ограничивается решением учебных задач. Она охватывает самые различные виды детского мышления.</w:t>
      </w:r>
    </w:p>
    <w:p w:rsidR="007D506A" w:rsidRDefault="007D506A" w:rsidP="007D506A">
      <w:pPr>
        <w:pStyle w:val="2"/>
        <w:rPr>
          <w:rFonts w:eastAsia="Batang"/>
        </w:rPr>
      </w:pPr>
      <w:r>
        <w:rPr>
          <w:rFonts w:eastAsia="Batang"/>
        </w:rPr>
        <w:br w:type="page"/>
      </w:r>
      <w:bookmarkStart w:id="4" w:name="_Toc261341818"/>
      <w:r w:rsidRPr="007D506A">
        <w:rPr>
          <w:rFonts w:eastAsia="Batang"/>
        </w:rPr>
        <w:t>Глава 2. Изучение особенностей знаний детей дошкольного возраста о труде взрослых</w:t>
      </w:r>
      <w:bookmarkEnd w:id="4"/>
    </w:p>
    <w:p w:rsidR="007D506A" w:rsidRPr="007D506A" w:rsidRDefault="007D506A" w:rsidP="007D506A">
      <w:pPr>
        <w:ind w:firstLine="709"/>
        <w:rPr>
          <w:rFonts w:eastAsia="Batang"/>
        </w:rPr>
      </w:pPr>
    </w:p>
    <w:p w:rsidR="007D506A" w:rsidRDefault="007D506A" w:rsidP="007D506A">
      <w:pPr>
        <w:pStyle w:val="2"/>
        <w:rPr>
          <w:rFonts w:eastAsia="Batang"/>
        </w:rPr>
      </w:pPr>
      <w:bookmarkStart w:id="5" w:name="_Toc261341819"/>
      <w:r>
        <w:rPr>
          <w:rFonts w:eastAsia="Batang"/>
        </w:rPr>
        <w:t xml:space="preserve">2.1 </w:t>
      </w:r>
      <w:r w:rsidRPr="007D506A">
        <w:rPr>
          <w:rFonts w:eastAsia="Batang"/>
        </w:rPr>
        <w:t>Выявление уровня сформированности системных знаний о труде взрослых у детей дошкольного возраста</w:t>
      </w:r>
      <w:bookmarkEnd w:id="5"/>
    </w:p>
    <w:p w:rsidR="007D506A" w:rsidRPr="007D506A" w:rsidRDefault="007D506A" w:rsidP="007D506A">
      <w:pPr>
        <w:ind w:firstLine="709"/>
        <w:rPr>
          <w:rFonts w:eastAsia="Batang"/>
        </w:rPr>
      </w:pP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Проблема выявления знаний о труде взрослых у детей дошкольного возраста в настоящее время является одной из важнейших проблем дошкольной педагогики. Выявление реального уровня знаний о труде взрослых дает воспитателю возможность верно определить содержание, найти оптимальные средства и методы воспитательной работы, сделать труд действительным средством развития личности в педагогическом процессе детского сада.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Единой общепринятой методики определения знаний о труде взрослых в дошкольной педагогике пока не существует. Вместе с тем, исходя из того, что знания детей о труде взрослых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это определенный уровень состояния освоения социального опыта трудовой деятельности, который осваивается в дошкольном детстве при благоприятных условиях жизни и воспитания, можно полагать, что показателями знаний о труде взрослых выступают составные компоненты социального трудового опыта: наличие знаний о труде взрослых, умение выделить результат труда в каждом трудовом процессе, на основе метода моделирования умение определить связи и зависимости между компонентами труда, умение анализировать собственную трудовую деятельность.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Вышеперечисленные составные компоненты определения знаний о труде взрослых, на мой взгляд, лучше просматриваются с помощью диагностики предложенной авторами М</w:t>
      </w:r>
      <w:r>
        <w:rPr>
          <w:rFonts w:eastAsia="Batang"/>
        </w:rPr>
        <w:t xml:space="preserve">.В. </w:t>
      </w:r>
      <w:r w:rsidRPr="007D506A">
        <w:rPr>
          <w:rFonts w:eastAsia="Batang"/>
        </w:rPr>
        <w:t>Крулехт, О</w:t>
      </w:r>
      <w:r>
        <w:rPr>
          <w:rFonts w:eastAsia="Batang"/>
        </w:rPr>
        <w:t xml:space="preserve">.В. </w:t>
      </w:r>
      <w:r w:rsidRPr="007D506A">
        <w:rPr>
          <w:rFonts w:eastAsia="Batang"/>
        </w:rPr>
        <w:t>Дыбиной.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Диагностика состоит из девяти методик, проходящих в форме бесед, дидактических игр, выбора ситуации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см. приложение №1). В процессе проведения диагностики фиксируется выполнение ребенком каждой методики. В результате выполнения методик определяются три уровня сформированности системных знаний о труде взрослых с использованием элементов моделирования: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уровень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высокий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 xml:space="preserve">7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9 баллов)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уровень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средний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 xml:space="preserve">4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6 баллов)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уровень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низкий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 xml:space="preserve">1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3 балла)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За каждую успешно выполненную методику зачисляется один балл. Баллы заносятся в протоколы, отражающие как индивидуальные, так и групповые показатели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см. приложение № 2). По полученным данным строятся графики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см. приложение № 3</w:t>
      </w:r>
      <w:r>
        <w:rPr>
          <w:rFonts w:eastAsia="Batang"/>
        </w:rPr>
        <w:t xml:space="preserve"> " </w:t>
      </w:r>
      <w:r w:rsidRPr="007D506A">
        <w:rPr>
          <w:rFonts w:eastAsia="Batang"/>
        </w:rPr>
        <w:t>Сравнительный анализ усвоения знаний о труде взрослых детьми дошкольного возраста</w:t>
      </w:r>
      <w:r>
        <w:rPr>
          <w:rFonts w:eastAsia="Batang"/>
        </w:rPr>
        <w:t>"</w:t>
      </w:r>
      <w:r w:rsidRPr="007D506A">
        <w:rPr>
          <w:rFonts w:eastAsia="Batang"/>
        </w:rPr>
        <w:t>), по которым даются количественная и качественная характеристики сформированности знаний о труде взрослых. Анализ полученных результатов позволяет мне выявить особенности формирования системных знаний о труде взрослых с использованием элементов моделирования группы в целом и отдельными детьми; наметить необходимые способы оказания помощи отдельным детям по изучаемому материалу. Кроме того, выявление уровня освоения знаний детьми помогает мне в анализе собственных возможностей детей в работе по трудовому воспитанию, а так же в составлении прогноза, планировании деятельности и соблюдении последовательности в работе по трудовому воспитанию детей.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Диагностическое задание каждой методики даются детям на том этапе использования моделирования, когда подобный способ уже найден детьми и отработан в процессе решения аналогичных задач. То есть предполагается, что ребенок, успешно овладевающий необходимыми знаниями о труде взрослых, может самостоятельно применять подобный способ при решении новой диагностической задачи. При проведении диагностики по ознакомлению детей с трудом взрослых с использованием элементов моделирования мною учтены возрастные особенности детей и требования к программному содержанию возрастной группы по данному разделу. Так в средней группе я выясняю, понимают ли дети значимость труда сотрудников детского сада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помощника воспитателя, повара, дворника, прачки), знают ли названия данных профессий, трудовые процессы, выполняемые этими людьми и условные обозначения данной профессии.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 старших группах необходимо выяснить, осознают ли дети значимость труда людей других профессий, уже отдаленных от окружения детей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 xml:space="preserve">строители, нефтяники, пожарники, парикмахеры и </w:t>
      </w:r>
      <w:r>
        <w:rPr>
          <w:rFonts w:eastAsia="Batang"/>
        </w:rPr>
        <w:t>т.д.)</w:t>
      </w:r>
      <w:r w:rsidRPr="007D506A">
        <w:rPr>
          <w:rFonts w:eastAsia="Batang"/>
        </w:rPr>
        <w:t xml:space="preserve"> и взаимосвязи различных видов труда, обобщенное представление о структуре трудового процесса, понимание взаимосвязей между его компонентами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то есть построение лесенки).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 дальнейшем я изучаю, могут ли дети переносить модель трудового процесса в собственную продуктивную деятельность.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Таким образом, проведя диагностическое исследование и проанализировав результаты моих воспитанников по уровню сформированности знаний о труде взрослых можно отметить улучшение результатов, а следовательно и качество содержания знаний о труде взрослых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знание направленности и структуры конкретных трудовых процессов, понимание ценности труда людей разных профессий, умение переносить знания о содержании и структуре труда взрослых на собственную трудовую деятельность, понимание значимости своего труда). Заметно изменилась игровая деятельность детей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ведущая деятельность в дошкольном возрасте): легче распределяются роли, определяется замысел игры, апробируют трудовые процессы взрослых людей в своих играх, игра стала более насыщенная и живая.</w:t>
      </w:r>
    </w:p>
    <w:p w:rsidR="004B0AF9" w:rsidRDefault="004B0AF9" w:rsidP="007D506A">
      <w:pPr>
        <w:ind w:firstLine="709"/>
        <w:rPr>
          <w:rFonts w:eastAsia="Batang"/>
        </w:rPr>
      </w:pPr>
    </w:p>
    <w:p w:rsidR="007D506A" w:rsidRDefault="007D506A" w:rsidP="007D506A">
      <w:pPr>
        <w:pStyle w:val="2"/>
        <w:rPr>
          <w:rFonts w:eastAsia="Batang"/>
        </w:rPr>
      </w:pPr>
      <w:bookmarkStart w:id="6" w:name="_Toc261341820"/>
      <w:r>
        <w:rPr>
          <w:rFonts w:eastAsia="Batang"/>
        </w:rPr>
        <w:t>2.2</w:t>
      </w:r>
      <w:r w:rsidRPr="007D506A">
        <w:rPr>
          <w:rFonts w:eastAsia="Batang"/>
        </w:rPr>
        <w:t xml:space="preserve"> Формирование системных знаний о труде взрослых у детей дошкольного возраста</w:t>
      </w:r>
      <w:bookmarkEnd w:id="6"/>
    </w:p>
    <w:p w:rsidR="007D506A" w:rsidRPr="007D506A" w:rsidRDefault="007D506A" w:rsidP="007D506A">
      <w:pPr>
        <w:ind w:firstLine="709"/>
        <w:rPr>
          <w:rFonts w:eastAsia="Batang"/>
        </w:rPr>
      </w:pP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 дошкольные годы дети проявляют живой интерес к труду взрослых, в игре и быту стремятся им подражать и желают сами что-то сделать. До семи лет они легко овладевают несложными трудовыми умениями по самообслуживанию, поддержанию чистоты и порядка, уходу за растениями.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Ознакомление с трудом взрослых ставит целью дать детям конкретные знания и представления о труде, и воспитывать уважение к труду взрослых, научить ценить его, возбудить интерес и любовь к труду, но требования программы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Развитие</w:t>
      </w:r>
      <w:r>
        <w:rPr>
          <w:rFonts w:eastAsia="Batang"/>
        </w:rPr>
        <w:t xml:space="preserve">", </w:t>
      </w:r>
      <w:r w:rsidRPr="007D506A">
        <w:rPr>
          <w:rFonts w:eastAsia="Batang"/>
        </w:rPr>
        <w:t>по которой, работает наш детский сад, сосредоточены не на содержании сообщаемого детям материала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конкретные знания, умения и навыки), а на способах овладения этим материалом, на организацию деятельности по его усвоению, что имеет первостепенное значение для развития способностей, в чем и оценивается значимость моделирования в формировании у детей системных знаний о труде взрослых.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 программе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Развитие</w:t>
      </w:r>
      <w:r>
        <w:rPr>
          <w:rFonts w:eastAsia="Batang"/>
        </w:rPr>
        <w:t xml:space="preserve">" </w:t>
      </w:r>
      <w:r w:rsidRPr="007D506A">
        <w:rPr>
          <w:rFonts w:eastAsia="Batang"/>
        </w:rPr>
        <w:t>основное место занимают разделы, направленные на овладение детьми различными формами наглядного моделирования и символизации. Раздел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Ознакомление с окружающим</w:t>
      </w:r>
      <w:r>
        <w:rPr>
          <w:rFonts w:eastAsia="Batang"/>
        </w:rPr>
        <w:t xml:space="preserve">", </w:t>
      </w:r>
      <w:r w:rsidRPr="007D506A">
        <w:rPr>
          <w:rFonts w:eastAsia="Batang"/>
        </w:rPr>
        <w:t>в который входит подраздел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Ознакомление с трудом взрослых</w:t>
      </w:r>
      <w:r>
        <w:rPr>
          <w:rFonts w:eastAsia="Batang"/>
        </w:rPr>
        <w:t xml:space="preserve">" </w:t>
      </w:r>
      <w:r w:rsidRPr="007D506A">
        <w:rPr>
          <w:rFonts w:eastAsia="Batang"/>
        </w:rPr>
        <w:t>в программе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Развитие</w:t>
      </w:r>
      <w:r>
        <w:rPr>
          <w:rFonts w:eastAsia="Batang"/>
        </w:rPr>
        <w:t xml:space="preserve">" </w:t>
      </w:r>
      <w:r w:rsidRPr="007D506A">
        <w:rPr>
          <w:rFonts w:eastAsia="Batang"/>
        </w:rPr>
        <w:t>заменен разделами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Ознакомление с пространственными отношениями</w:t>
      </w:r>
      <w:r>
        <w:rPr>
          <w:rFonts w:eastAsia="Batang"/>
        </w:rPr>
        <w:t xml:space="preserve">" </w:t>
      </w:r>
      <w:r w:rsidRPr="007D506A">
        <w:rPr>
          <w:rFonts w:eastAsia="Batang"/>
        </w:rPr>
        <w:t>и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Развитие элементов логического мышления</w:t>
      </w:r>
      <w:r>
        <w:rPr>
          <w:rFonts w:eastAsia="Batang"/>
        </w:rPr>
        <w:t xml:space="preserve">", </w:t>
      </w:r>
      <w:r w:rsidRPr="007D506A">
        <w:rPr>
          <w:rFonts w:eastAsia="Batang"/>
        </w:rPr>
        <w:t>в которых упущена тема формирования знаний о труде взрослых.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 основу программы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Развитие</w:t>
      </w:r>
      <w:r>
        <w:rPr>
          <w:rFonts w:eastAsia="Batang"/>
        </w:rPr>
        <w:t xml:space="preserve">" </w:t>
      </w:r>
      <w:r w:rsidRPr="007D506A">
        <w:rPr>
          <w:rFonts w:eastAsia="Batang"/>
        </w:rPr>
        <w:t>легло два теоретических положения: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Первое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это теория А. В, Запорожца о само ценности дошкольного периода развития, согласно которой основной путь развития ребенка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это его обогащение, наполнение наиболее значимыми для дошкольника формами и способами деятельности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нельзя переносить в ДОУ школьные формы образования, необходимо разрабатывать новые, отвечающие особенностям, детей дошкольного возраста пути развития ребенка).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Второе теоретическое положение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это концепция Л</w:t>
      </w:r>
      <w:r>
        <w:rPr>
          <w:rFonts w:eastAsia="Batang"/>
        </w:rPr>
        <w:t xml:space="preserve">.А. </w:t>
      </w:r>
      <w:r w:rsidRPr="007D506A">
        <w:rPr>
          <w:rFonts w:eastAsia="Batang"/>
        </w:rPr>
        <w:t xml:space="preserve">Венгера о развитии способностей, согласно которой основная линия в развитии ребенка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это способности.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Таким образом, в результате своей профессиональной деятельности я стала перед проблемой необходимости формирования у детей знаний о труде взрослых с учетом теоретических концепций программы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Развитие</w:t>
      </w:r>
      <w:r>
        <w:rPr>
          <w:rFonts w:eastAsia="Batang"/>
        </w:rPr>
        <w:t>".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Изучив доступность и практическую значимость метода моделирования в обучении детей дошкольного возраста, положенного в основу программы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Развитие</w:t>
      </w:r>
      <w:r>
        <w:rPr>
          <w:rFonts w:eastAsia="Batang"/>
        </w:rPr>
        <w:t xml:space="preserve">", </w:t>
      </w:r>
      <w:r w:rsidRPr="007D506A">
        <w:rPr>
          <w:rFonts w:eastAsia="Batang"/>
        </w:rPr>
        <w:t>я определила необходимость и целесообразность использования этого метода в работе с детьми по формированию системных знаний о труде взрослых.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На основе полученных результатов проведенной диагностики, мною были выделены этапы формирования системных знаний о труде взрослых у дошкольников посредством моделирования. Их последовательность была определена необходимостью учета положения о том, что познавательный интерес к труду взрослых не отделим от определенного объема знаний и умений, от достаточного запаса личного опыта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О</w:t>
      </w:r>
      <w:r>
        <w:rPr>
          <w:rFonts w:eastAsia="Batang"/>
        </w:rPr>
        <w:t xml:space="preserve">.М. </w:t>
      </w:r>
      <w:r w:rsidRPr="007D506A">
        <w:rPr>
          <w:rFonts w:eastAsia="Batang"/>
        </w:rPr>
        <w:t>Дьяченко, Л</w:t>
      </w:r>
      <w:r>
        <w:rPr>
          <w:rFonts w:eastAsia="Batang"/>
        </w:rPr>
        <w:t xml:space="preserve">.А. </w:t>
      </w:r>
      <w:r w:rsidRPr="007D506A">
        <w:rPr>
          <w:rFonts w:eastAsia="Batang"/>
        </w:rPr>
        <w:t>Венгер).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Знакомство детей с моделями, которые уже существуют и используются человеком. Вступая в жизнь, ребенок не только познает мир людей, вещей, но и учится понимать мир условностей, мир знаков, символов, моделей, обозначающих реальные вещи и явления. Поэтому первый этап направлен на ознакомление дошкольников с моделями.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Ознакомление дошкольников с трудом взрослых с помощью моделей. Именно модели представляют общее поступательное движение трудового процесса от замысла к результату, количество компонентов. Ребенку легче понять, что отсутствие хотя бы одного компонента нарушает весь процесс, и результат, не может, быть достигнут.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Использование детьми модели трудового процесса для познания труда взрослых, для контроля и организации собственной результативной деятельности, что позволяет детям применять модели для самостоятельного познания известных трудовых процессов.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Для формирования у детей системных знаний о труде взрослых мною были использованы различные методы и приемы: проведение занятий, дидактических игр, разыгрывание ситуаций, упражнений, совместная деятельность взрослых и детей. Данные методические формы взаимодополняют друг друга.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Педагогическая технология использования моделирования весьма эффективна, позволяет ребенку наглядно увидеть последовательность включения компонентов в трудовой процесс, осознать существующие между ними связи и зависимости. Таким образом, применение моделей приводит к значительно более осознанному и глубокому освоению той области действительности, которая служит содержанием моделей. Поэтому, я посчитала возможным определить и сформировать элементарную систему знаний о труде взрослых у детей дошкольного возраста с помощью моделирования.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Прежде чем раскрывать особенность формирования системных знаний о труде взрослых на основе метода моделирования мне хотелось бы остановиться на видах моделирования.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 дидактике выделены три вида моделей: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Первый вид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предметная модель в виде физической конструкции, предмета или предметов, закономерно связанных. В этом случае модель аналогична предмету, воспроизводит его главнейшие связи, конструктивные особенности, взаимосвязь объектов.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Второй вид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предметно-схематическая модель. Здесь выделенные в объекте познания существенные компоненты и связи между ними обозначаются при помощи предметов-заместителей и графических знаков. Предметно-схематическая модель показывает связи в изолированном и обобщенном виде.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Третий вид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графические модели, обобщенно передающие разные виды отношений, представляет собой графики, формулы, схемы и </w:t>
      </w:r>
      <w:r>
        <w:rPr>
          <w:rFonts w:eastAsia="Batang"/>
        </w:rPr>
        <w:t>т.д.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Для детей дошкольного возраста доступными являются первые два вида моделей.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Модель упрощает объект, представляет его лишь отдельные стороны и поэтому без подачи общего представления о профессии не возможно рассматривать структуру трудового процесса. Поэтому во второй младшей группе детского</w:t>
      </w:r>
      <w:r w:rsidR="004B0AF9">
        <w:rPr>
          <w:rFonts w:eastAsia="Batang"/>
        </w:rPr>
        <w:t xml:space="preserve"> </w:t>
      </w:r>
      <w:r w:rsidRPr="007D506A">
        <w:rPr>
          <w:rFonts w:eastAsia="Batang"/>
        </w:rPr>
        <w:t>сада я начинаю знакомить детей с профессиями сотрудников детского сада то есть с профессиями ближайшего окружения детей. Вместе с этим я знакомлю детей со схематичным изображением профессии тем самым подготавливая детей к восприятию предметно-схематичного изображения структуры трудового процесса. Так же знакомила детей с теми схематичными изображениями, которые встречаются им в повседневной жизни. В детском саду это знаки, обозначающие вход и выход в помещении, лестничные марши, щетки пожарной безопасности, дорожные знаки, символика уголка дежурства и другие. На этом этапе дети устанавливают связь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 xml:space="preserve">реальность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модель</w:t>
      </w:r>
      <w:r>
        <w:rPr>
          <w:rFonts w:eastAsia="Batang"/>
        </w:rPr>
        <w:t xml:space="preserve">" </w:t>
      </w:r>
      <w:r w:rsidRPr="007D506A">
        <w:rPr>
          <w:rFonts w:eastAsia="Batang"/>
        </w:rPr>
        <w:t>в практической ситуации. Так, дети адекватно производили сравнения реального содержания и модели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например, лестница и модель лестницы), вербально разделить замещаемое и замещающее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реальность, модель), сравнить по существенным признакам предмет и модель. Успешность установления связи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 xml:space="preserve">реальность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модель</w:t>
      </w:r>
      <w:r>
        <w:rPr>
          <w:rFonts w:eastAsia="Batang"/>
        </w:rPr>
        <w:t xml:space="preserve">" </w:t>
      </w:r>
      <w:r w:rsidRPr="007D506A">
        <w:rPr>
          <w:rFonts w:eastAsia="Batang"/>
        </w:rPr>
        <w:t>зависит от степени сходства предмета и модели. Если модель не сохраняла черты подобия предмету, дети могли затрудняться.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Так при рассматривании менее сходного предмета и модели количество выделяемых признаков сходства сокращалось, иногда выделить общее не мог ни один ребенок. Необходимость сопоставления предметов с их изображением в играх позволила развивать умение устанавливать данную связь, повышала интерес к обследованию предметов. Так в игре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Путешествие по городу</w:t>
      </w:r>
      <w:r>
        <w:rPr>
          <w:rFonts w:eastAsia="Batang"/>
        </w:rPr>
        <w:t xml:space="preserve">" </w:t>
      </w:r>
      <w:r w:rsidRPr="007D506A">
        <w:rPr>
          <w:rFonts w:eastAsia="Batang"/>
        </w:rPr>
        <w:t>детям было предложено определить по изображениям где, что находится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 xml:space="preserve">аптека, почта, булочная, и </w:t>
      </w:r>
      <w:r>
        <w:rPr>
          <w:rFonts w:eastAsia="Batang"/>
        </w:rPr>
        <w:t>т.д.)</w:t>
      </w:r>
      <w:r w:rsidRPr="007D506A">
        <w:rPr>
          <w:rFonts w:eastAsia="Batang"/>
        </w:rPr>
        <w:t xml:space="preserve">. Затем игра усложнялась, дети подбирали картинки сами, выполняя предложение взрослого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угадать, как можно показать, что в этом доме находится аптека, мастерская по ремонту замков, молочный магазин и прочее. Количество картинок увеличивалось. Здесь дети часто не просто выбирали предложенные изображения, но и придумывали свои.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Далее я знакомила детей с тем, что схематичным изображением можно обозначить не только предметы но и действия. Таким образом, дети были подготовлены к восприятию структуры трудового процесса.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Это предварительное освоение модели является условием ее использования в структуре трудового процесса и организации собственной деятельности.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Структура трудового процесса является сложным объектом и поэтому применяется сложная модель. В такой модели должно быть представлено общее поступательное движение трудового процесса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от замысла к результату), которое представлено пятью компонентами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Постановка цели и мотивация трудового процесса.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Отбор предметов труда.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Трудовое оборудование.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Порядок трудовых действий.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Результат труда.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Если какой-либо компонент выпадает, то результат не может, быть достигнут.</w:t>
      </w:r>
    </w:p>
    <w:p w:rsidR="007D506A" w:rsidRP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На протяжении второй младшей группы я последовательно знакомила детей со всеми трудовыми процессами сотрудников детского сада. В ходе наблюдения конкретных трудовых процессов раскрывала детям цель и мотивы деятельности, обращала внимание детей на каждом компоненте труда, объясняя их необходимость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Далее, на основе предметных моделей я начинаю знакомить детей со структурой трудового процесса, то есть построение лесенки. Весь процесс ознакомления детей с трудом взрослых на основе метода моделирования можно разделить на три этапа: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Овладение самой моделью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средняя группа).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Замещение предметно-схематической модели схематической моделью и формирование с ее помощью обобщенных знаний о структуре трудового процесса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старшая группа).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Использование детьми модели трудового процесса для контроля и организации собственной результативной деятельности.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Итак, у детей средней группы необходимо сформировать обобщенное представление о структуре трудового процесса, связях и зависимостях между его компонентами на основе предметно-схематической модели. На основе модели я показываю постепенное движение трудового процесса от замысла к результату. Наличие всех пяти компонентов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цель, предмет труда, инструменты, трудовые действия, результат труда). Модель помогает ребенку осознать, что при пропуске хотя бы одного компонента нарушается весь процесс и результат не может быть достигнут. В этом возрасте нижняя ступенька обозначает замысел, цель труда. Над ней надстраивается вся лесенка. Соотнесение ступеньки к компоненту трудового процесса достигается сначала тем, что на ступеньку мы помещаем рисунок предмета, который задумали сделать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 xml:space="preserve">цель труда); на вторую ступеньку картинку с изображением материала, из которого нужно сделать предмет; на третью ступеньку помещаем картинку с изображением инструментов, необходимых для работы; на четвертую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картинки, изображающие основные действия трудового процесса; на пятой ступени располагаем картинку с изображением результата труда, то есть тот предмет, который должны получить в результате трудового процесса. Таким образом модель показывает ребятам количество и порядок введения компонентов в трудовой процесс. Результат достигается, если представлены все компоненты в порядке их следования.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К концу средней группы формирование системных знаний о труде взрослых переходит на второй этап, который направлен на замещение предметно-схематической модели схематической моделью. Процесс замещения осуществляется постепенно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 xml:space="preserve">от представления компонентов труда в виде картинок с изображением предметов и последовательности выполнения действий к замене картинок на схематичное изображение процесса). Теперь каждый компонент труда представлен в виде одной схематической картинке, обозначающей трудовой процесс. Так, например: цель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это звезда; предмет труда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это схематичное изображение материала; инструменты труда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схематичное изображение какого-либо орудия труда; порядок трудовых действий заменяется на схематичное изображение руки и результат труда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это изображение двух звездочек. О том, какими элементами мы будем заменять предметные картинки, договариваемся совместно с детьми.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 старшей группе я продолжаю знакомить детей с трудовым процессом на основе модели-лесенки со схематичным изображением трудового процесса и так же постепенно усложняю модель структуры трудового процесса, заменяя его компоненты на фишки разного цвета. В данном случае каждый цвет фишки относится к определенному компоненту деятельности, где мы с ребятами снова договариваемся, какой цвет фишки будет соответствовать какому компоненту трудового процесса. В этой группе так же усложняются знания детей о профессиях: если в младшей и средней группах дети знакомились с профессиями сотрудников детского сада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 xml:space="preserve">профессии близкие к окружению детей), то теперь уже дети знакомятся более углубленно с профессиями и их трудовыми компонентами, отдаленными от окружения детей, например, парикмахер, продавец, строитель и </w:t>
      </w:r>
      <w:r>
        <w:rPr>
          <w:rFonts w:eastAsia="Batang"/>
        </w:rPr>
        <w:t>т.д.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По мере освоения детьми значения каждой ступеньки-лесенки и понимания ее значимости в достижении результата модель изменяется, становится более схематичной: сначала мы убрали предметные картинки, раскрывающие значение каждой ступени, и заменили их более схематичным изображением, затем схематичное изображение заменили фишками разного цвета, далее заменяем их на фишки одного цвета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красные, если выбор компонента правильный, и черными, если выбор ошибочный.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Введение схематической модели на втором этапе позволяет перевести детей к обобщенному отражению трудовых процессов, отвлекаясь от их конкретного содержания.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Модель дает возможность успешно знакомить детей с разными видами труда взрослых, по ней удобно строить наблюдения за трудовой деятельностью взрослых на экскурсиях, модель трудового процесса облегчает проведение бесед для обобщения знаний детей о профессиях.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В работе с детьми подготовительной группы по ознакомлению детей с трудом взрослых модель процесса труда изменяется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убираются ступеньки а фишки заменяются графическим изображени</w:t>
      </w:r>
      <w:r w:rsidR="004B0AF9">
        <w:rPr>
          <w:rFonts w:eastAsia="Batang"/>
        </w:rPr>
        <w:t>ем. Происходит постепенный перех</w:t>
      </w:r>
      <w:r w:rsidRPr="007D506A">
        <w:rPr>
          <w:rFonts w:eastAsia="Batang"/>
        </w:rPr>
        <w:t>од на третий этап моделирования. Здесь модель трудового процесса позволяет учить детей умению контролировать и анализировать их собственную продуктивную деятельность. Овладев моделью, дети могли не только полно охарактеризовать любую профессию, раскрыть сущность трудового процесса, перенести его в свою игру, но и организовать собственную результативную деятельность.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Таким образом, использование моделей позволяет раскрывать детям существенные особенности объектов, закономерные связи, формировать системные знания и наглядно-схематическое мышление, которое перерастает в планирующую функцию мышления при выполнении собственной трудовой деятельности.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Проанализировав учебный процесс выпускников моей группы, можно сделать вывод, что данная работа по формированию системных знаний о труде взрослых с использованием элементов моделирования, дала детям возможность быстро включиться в учебную деятельность, облегчить адаптационный период детей в школе, быть более ответственными к выполнению домашних заданий, легко переключаться с одного учебного предмета на другой.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Для эффективности работы по формированию системных знаний о труде взрослых с использованием элементов моделирования, профильные специалисты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психолог, логопед, музыкальный руководитель, инструктор по физической культуре и плаванию) в работе с детьми на занятиях также используют модели.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Работа по формированию системных знаний о труде взрослых с использованием элементов моделирования, позволила изменить процесс ознакомления с трудом взрослых и доказать, что детям дошкольного возраста доступны не только отрывочные представления, но и система знаний о структуре трудового процесса.</w:t>
      </w:r>
    </w:p>
    <w:p w:rsidR="007D506A" w:rsidRDefault="007D506A" w:rsidP="007D506A">
      <w:pPr>
        <w:ind w:firstLine="709"/>
        <w:rPr>
          <w:rFonts w:eastAsia="Batang"/>
          <w:i/>
          <w:iCs/>
        </w:rPr>
      </w:pPr>
    </w:p>
    <w:p w:rsidR="007D506A" w:rsidRDefault="007D506A" w:rsidP="007D506A">
      <w:pPr>
        <w:pStyle w:val="2"/>
        <w:rPr>
          <w:rFonts w:eastAsia="Batang"/>
        </w:rPr>
      </w:pPr>
      <w:bookmarkStart w:id="7" w:name="_Toc261341821"/>
      <w:r>
        <w:rPr>
          <w:rFonts w:eastAsia="Batang"/>
        </w:rPr>
        <w:t xml:space="preserve">2.3 </w:t>
      </w:r>
      <w:r w:rsidRPr="007D506A">
        <w:rPr>
          <w:rFonts w:eastAsia="Batang"/>
        </w:rPr>
        <w:t>Работа с родителями</w:t>
      </w:r>
      <w:bookmarkEnd w:id="7"/>
    </w:p>
    <w:p w:rsidR="007D506A" w:rsidRPr="007D506A" w:rsidRDefault="007D506A" w:rsidP="007D506A">
      <w:pPr>
        <w:ind w:firstLine="709"/>
        <w:rPr>
          <w:rFonts w:eastAsia="Batang"/>
        </w:rPr>
      </w:pP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 xml:space="preserve">Воспитание детей в современном мире является предметом особой заботы. Его успех определяется единством, согласованностью и активной позицией всех субъектов образовательного процесса </w:t>
      </w:r>
      <w:r>
        <w:rPr>
          <w:rFonts w:eastAsia="Batang"/>
        </w:rPr>
        <w:t>-</w:t>
      </w:r>
      <w:r w:rsidRPr="007D506A">
        <w:rPr>
          <w:rFonts w:eastAsia="Batang"/>
        </w:rPr>
        <w:t xml:space="preserve"> педагогов, детей и родителей. Очень важным для формирования системных знаний о труде взрослых являются личный пример и убеждения взрослых членов семьи. На этой основе формируются зачатки формирования системных знаний, и создается ценное общение родителей и детей. Поэтому мне, как педагогу, необходимо обеспечить работу с родителями в целях повышения интереса родителей к формировании системных знаний о труде взрослых у их детей и установления единства между образовательным учреждением и семьей в воздействии на ребенка.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Актуальным является разъяснение родителям тех требований, которые предъявляет современное образование к всестороннему развитию детей в целом и к каждому разделу образовательного процесса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в том числе и трудового воспитания) в дошкольный период жизни. Мой многолетний опыт показывает, что от того, как воспитатель и семья совместными усилиями будут развивать и воспитывать детей, зависит их успешное обучение в школе.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Своей основной задачей в работе с родителями я вижу необходимость показать значимость и целесообразность формирования системных знаний о труде взрослых у детей, вызвать заинтересованность родителей в развитии своих детей и достижении ими положительных результатов в деятельности.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Для четкой организации работы с родителями по данному направлению мной определены формы взаимодействия и предполагаемая тематика</w:t>
      </w:r>
      <w:r>
        <w:rPr>
          <w:rFonts w:eastAsia="Batang"/>
        </w:rPr>
        <w:t xml:space="preserve"> (</w:t>
      </w:r>
      <w:r w:rsidRPr="007D506A">
        <w:rPr>
          <w:rFonts w:eastAsia="Batang"/>
        </w:rPr>
        <w:t>см. приложение № 5).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С родителями проводились беседы о необходимости ознакомления детей с различными профессиями, о возможности использования для этого элементов моделирования. Через форму моделирования родителям сообщалось о результатах деятельности детей в детском саду.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Так же родителям было предложено информирование по разрабатываемой теме:</w:t>
      </w:r>
    </w:p>
    <w:p w:rsidR="007D506A" w:rsidRDefault="007D506A" w:rsidP="007D506A">
      <w:pPr>
        <w:ind w:firstLine="709"/>
        <w:rPr>
          <w:rFonts w:eastAsia="Batang"/>
        </w:rPr>
      </w:pPr>
      <w:r>
        <w:rPr>
          <w:rFonts w:eastAsia="Batang"/>
        </w:rPr>
        <w:t>"</w:t>
      </w:r>
      <w:r w:rsidRPr="007D506A">
        <w:rPr>
          <w:rFonts w:eastAsia="Batang"/>
        </w:rPr>
        <w:t>Сотрудничество детского сада и семьи в воспитании положительного отношения к труду у старших дошкольников</w:t>
      </w:r>
      <w:r>
        <w:rPr>
          <w:rFonts w:eastAsia="Batang"/>
        </w:rPr>
        <w:t>".</w:t>
      </w:r>
    </w:p>
    <w:p w:rsidR="007D506A" w:rsidRDefault="007D506A" w:rsidP="007D506A">
      <w:pPr>
        <w:ind w:firstLine="709"/>
        <w:rPr>
          <w:rFonts w:eastAsia="Batang"/>
        </w:rPr>
      </w:pPr>
      <w:r>
        <w:rPr>
          <w:rFonts w:eastAsia="Batang"/>
        </w:rPr>
        <w:t>"</w:t>
      </w:r>
      <w:r w:rsidRPr="007D506A">
        <w:rPr>
          <w:rFonts w:eastAsia="Batang"/>
        </w:rPr>
        <w:t>Из чего складывается трудолюбие</w:t>
      </w:r>
      <w:r>
        <w:rPr>
          <w:rFonts w:eastAsia="Batang"/>
        </w:rPr>
        <w:t>?".</w:t>
      </w:r>
    </w:p>
    <w:p w:rsidR="007D506A" w:rsidRDefault="007D506A" w:rsidP="007D506A">
      <w:pPr>
        <w:ind w:firstLine="709"/>
        <w:rPr>
          <w:rFonts w:eastAsia="Batang"/>
        </w:rPr>
      </w:pPr>
      <w:r>
        <w:rPr>
          <w:rFonts w:eastAsia="Batang"/>
        </w:rPr>
        <w:t>"</w:t>
      </w:r>
      <w:r w:rsidRPr="007D506A">
        <w:rPr>
          <w:rFonts w:eastAsia="Batang"/>
        </w:rPr>
        <w:t>Трудовое воспитание в семье</w:t>
      </w:r>
      <w:r>
        <w:rPr>
          <w:rFonts w:eastAsia="Batang"/>
        </w:rPr>
        <w:t>".</w:t>
      </w:r>
    </w:p>
    <w:p w:rsidR="007D506A" w:rsidRDefault="007D506A" w:rsidP="007D506A">
      <w:pPr>
        <w:ind w:firstLine="709"/>
        <w:rPr>
          <w:rFonts w:eastAsia="Batang"/>
        </w:rPr>
      </w:pPr>
      <w:r>
        <w:rPr>
          <w:rFonts w:eastAsia="Batang"/>
        </w:rPr>
        <w:t>"</w:t>
      </w:r>
      <w:r w:rsidRPr="007D506A">
        <w:rPr>
          <w:rFonts w:eastAsia="Batang"/>
        </w:rPr>
        <w:t>Ознакомление детей с трудом взрослых. Влияние труда взрослых на развитие детей</w:t>
      </w:r>
      <w:r>
        <w:rPr>
          <w:rFonts w:eastAsia="Batang"/>
        </w:rPr>
        <w:t>".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 практике я использую анкетирование родителей, где они могут указать результативность и внести свои какие либо предложения.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В этом году мной введена новая форма работы с родителями</w:t>
      </w:r>
      <w:r>
        <w:rPr>
          <w:rFonts w:eastAsia="Batang"/>
        </w:rPr>
        <w:t xml:space="preserve"> "</w:t>
      </w:r>
      <w:r w:rsidRPr="007D506A">
        <w:rPr>
          <w:rFonts w:eastAsia="Batang"/>
        </w:rPr>
        <w:t>Родительская библиотека</w:t>
      </w:r>
      <w:r>
        <w:rPr>
          <w:rFonts w:eastAsia="Batang"/>
        </w:rPr>
        <w:t xml:space="preserve">". </w:t>
      </w:r>
      <w:r w:rsidRPr="007D506A">
        <w:rPr>
          <w:rFonts w:eastAsia="Batang"/>
        </w:rPr>
        <w:t>Здесь я предлагаю родителям литературу по данной теме, понятную для их прочтения, акцентирую внимание на особо важных вопросах.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Хочется отметить рост заинтересованности и неоценимую помощь родителей в формировании системных знаний детей о труде взрослых.</w:t>
      </w:r>
    </w:p>
    <w:p w:rsidR="007D506A" w:rsidRDefault="007D506A" w:rsidP="007D506A">
      <w:pPr>
        <w:pStyle w:val="2"/>
        <w:rPr>
          <w:rFonts w:eastAsia="Batang"/>
        </w:rPr>
      </w:pPr>
      <w:r>
        <w:rPr>
          <w:rFonts w:eastAsia="Batang"/>
        </w:rPr>
        <w:br w:type="page"/>
      </w:r>
      <w:bookmarkStart w:id="8" w:name="_Toc261341822"/>
      <w:r w:rsidRPr="007D506A">
        <w:rPr>
          <w:rFonts w:eastAsia="Batang"/>
        </w:rPr>
        <w:t>Выводы</w:t>
      </w:r>
      <w:bookmarkEnd w:id="8"/>
    </w:p>
    <w:p w:rsidR="007D506A" w:rsidRPr="007D506A" w:rsidRDefault="007D506A" w:rsidP="007D506A">
      <w:pPr>
        <w:ind w:firstLine="709"/>
        <w:rPr>
          <w:rFonts w:eastAsia="Batang"/>
        </w:rPr>
      </w:pP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Подводя итог проделанной работе по формированию системных знаний о труде взрослых у детей дошкольного возраста с использованием элементов моделирования, хочется отметить эффективность, практическую значимость и дальнейшую перспективу использования этого метода.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Формирование системных знаний о труде взрослых по данной методике обеспечивает осознанное овладение знаниями, воспитывает бережное отношение к вещам как результатам труда людей, уважение к трудящемуся человеку, развивает понимание направленности труда людей на удовлетворение их разнообразных потребностей, обеспечивает успешное развитие познавательной, речевой, игровой и продуктивных видов детской деятельности.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Использование метода моделирования в формировании системных знаний о труде взрослых позволяет осваивать трудовой процесс рационально, могут самостоятельно планировать последовательность трудового процесса, научаются действовать самостоятельно. Обогащается интеллектуальное содержание трудовой деятельности ребенка, увеличивается интерес детей к выполнению трудовых поручений.</w: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Результаты внедрения этого метода в практику дошкольного образования являются доказательством тому, что дети дошкольного возраста вполне готовы к тому, чтобы постепенно знакомиться не только с внешними, но и с внутренними, скрытыми свойствами и отношениями, лежащими в основе научных и практических знаний.</w:t>
      </w:r>
    </w:p>
    <w:p w:rsidR="004B0AF9" w:rsidRDefault="004B0AF9" w:rsidP="007D506A">
      <w:pPr>
        <w:ind w:firstLine="709"/>
        <w:rPr>
          <w:rFonts w:eastAsia="Batang"/>
        </w:rPr>
      </w:pPr>
    </w:p>
    <w:p w:rsidR="007D506A" w:rsidRDefault="00266507" w:rsidP="007D506A">
      <w:pPr>
        <w:ind w:firstLine="709"/>
        <w:rPr>
          <w:rFonts w:eastAsia="Batang"/>
        </w:rPr>
      </w:pPr>
      <w:r>
        <w:rPr>
          <w:rFonts w:eastAsia="Batan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7.25pt;height:303.75pt" fillcolor="window">
            <v:imagedata r:id="rId7" o:title=""/>
          </v:shape>
        </w:pic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НАЧАЛО ГОДА</w:t>
      </w:r>
    </w:p>
    <w:p w:rsidR="004B0AF9" w:rsidRPr="007D506A" w:rsidRDefault="004B0AF9" w:rsidP="007D506A">
      <w:pPr>
        <w:ind w:firstLine="709"/>
        <w:rPr>
          <w:rFonts w:eastAsia="Batang"/>
        </w:rPr>
      </w:pPr>
    </w:p>
    <w:p w:rsidR="007D506A" w:rsidRDefault="00266507" w:rsidP="007D506A">
      <w:pPr>
        <w:ind w:firstLine="709"/>
        <w:rPr>
          <w:rFonts w:eastAsia="Batang"/>
        </w:rPr>
      </w:pPr>
      <w:r>
        <w:rPr>
          <w:rFonts w:eastAsia="Batang"/>
        </w:rPr>
        <w:pict>
          <v:shape id="_x0000_i1026" type="#_x0000_t75" style="width:347.25pt;height:227.25pt" fillcolor="window">
            <v:imagedata r:id="rId8" o:title=""/>
          </v:shape>
        </w:pict>
      </w:r>
    </w:p>
    <w:p w:rsidR="007D506A" w:rsidRDefault="007D506A" w:rsidP="007D506A">
      <w:pPr>
        <w:ind w:firstLine="709"/>
        <w:rPr>
          <w:rFonts w:eastAsia="Batang"/>
        </w:rPr>
      </w:pPr>
      <w:r w:rsidRPr="007D506A">
        <w:rPr>
          <w:rFonts w:eastAsia="Batang"/>
        </w:rPr>
        <w:t>КОНЕЦ ГОДА</w:t>
      </w:r>
    </w:p>
    <w:p w:rsidR="004B0AF9" w:rsidRPr="007D506A" w:rsidRDefault="004B0AF9" w:rsidP="007D506A">
      <w:pPr>
        <w:ind w:firstLine="709"/>
        <w:rPr>
          <w:rFonts w:eastAsia="Batang"/>
        </w:rPr>
      </w:pPr>
    </w:p>
    <w:p w:rsidR="007D506A" w:rsidRDefault="00266507" w:rsidP="007D506A">
      <w:pPr>
        <w:ind w:firstLine="709"/>
        <w:rPr>
          <w:rFonts w:eastAsia="Batang"/>
        </w:rPr>
      </w:pPr>
      <w:r>
        <w:rPr>
          <w:rFonts w:eastAsia="Batang"/>
        </w:rPr>
        <w:pict>
          <v:shape id="_x0000_i1027" type="#_x0000_t75" style="width:405pt;height:4in" fillcolor="window">
            <v:imagedata r:id="rId9" o:title=""/>
          </v:shape>
        </w:pict>
      </w:r>
    </w:p>
    <w:p w:rsidR="007D506A" w:rsidRPr="007D506A" w:rsidRDefault="007D506A" w:rsidP="007D506A">
      <w:pPr>
        <w:ind w:firstLine="709"/>
      </w:pPr>
      <w:bookmarkStart w:id="9" w:name="_GoBack"/>
      <w:bookmarkEnd w:id="9"/>
    </w:p>
    <w:sectPr w:rsidR="007D506A" w:rsidRPr="007D506A" w:rsidSect="007D506A">
      <w:headerReference w:type="default" r:id="rId10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C05" w:rsidRDefault="00AA0C05">
      <w:pPr>
        <w:ind w:firstLine="709"/>
      </w:pPr>
      <w:r>
        <w:separator/>
      </w:r>
    </w:p>
  </w:endnote>
  <w:endnote w:type="continuationSeparator" w:id="0">
    <w:p w:rsidR="00AA0C05" w:rsidRDefault="00AA0C0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C05" w:rsidRDefault="00AA0C05">
      <w:pPr>
        <w:ind w:firstLine="709"/>
      </w:pPr>
      <w:r>
        <w:separator/>
      </w:r>
    </w:p>
  </w:footnote>
  <w:footnote w:type="continuationSeparator" w:id="0">
    <w:p w:rsidR="00AA0C05" w:rsidRDefault="00AA0C05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06A" w:rsidRDefault="00E84821" w:rsidP="007D506A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7D506A" w:rsidRDefault="007D506A" w:rsidP="007D506A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C56DE"/>
    <w:multiLevelType w:val="multilevel"/>
    <w:tmpl w:val="8B8E2E8A"/>
    <w:lvl w:ilvl="0">
      <w:start w:val="1"/>
      <w:numFmt w:val="bullet"/>
      <w:lvlText w:val=""/>
      <w:lvlJc w:val="left"/>
      <w:pPr>
        <w:tabs>
          <w:tab w:val="num" w:pos="1880"/>
        </w:tabs>
        <w:ind w:left="1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600"/>
        </w:tabs>
        <w:ind w:left="2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760"/>
        </w:tabs>
        <w:ind w:left="4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80"/>
        </w:tabs>
        <w:ind w:left="54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200"/>
        </w:tabs>
        <w:ind w:left="62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920"/>
        </w:tabs>
        <w:ind w:left="6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40"/>
        </w:tabs>
        <w:ind w:left="7640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1E40385"/>
    <w:multiLevelType w:val="multilevel"/>
    <w:tmpl w:val="47D406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">
    <w:nsid w:val="11F04641"/>
    <w:multiLevelType w:val="multilevel"/>
    <w:tmpl w:val="63F2A5B2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>
    <w:nsid w:val="151D2B1D"/>
    <w:multiLevelType w:val="multilevel"/>
    <w:tmpl w:val="8AC04E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96A3D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C47C75"/>
    <w:multiLevelType w:val="multilevel"/>
    <w:tmpl w:val="FA902E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7">
    <w:nsid w:val="23077C86"/>
    <w:multiLevelType w:val="multilevel"/>
    <w:tmpl w:val="EF2C351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D0A1B42"/>
    <w:multiLevelType w:val="multilevel"/>
    <w:tmpl w:val="AF1428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9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82036D"/>
    <w:multiLevelType w:val="singleLevel"/>
    <w:tmpl w:val="AAB0A680"/>
    <w:lvl w:ilvl="0">
      <w:start w:val="5"/>
      <w:numFmt w:val="bullet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cs="Symbol" w:hint="default"/>
      </w:rPr>
    </w:lvl>
  </w:abstractNum>
  <w:abstractNum w:abstractNumId="11">
    <w:nsid w:val="51D111BD"/>
    <w:multiLevelType w:val="multilevel"/>
    <w:tmpl w:val="696CB66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2">
    <w:nsid w:val="5B1152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0282FF8"/>
    <w:multiLevelType w:val="multilevel"/>
    <w:tmpl w:val="FA902E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4">
    <w:nsid w:val="61793615"/>
    <w:multiLevelType w:val="multilevel"/>
    <w:tmpl w:val="EC20259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5">
    <w:nsid w:val="641261B2"/>
    <w:multiLevelType w:val="multilevel"/>
    <w:tmpl w:val="533462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60"/>
        </w:tabs>
        <w:ind w:left="75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40"/>
        </w:tabs>
        <w:ind w:left="1044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3240"/>
      </w:pPr>
      <w:rPr>
        <w:rFonts w:hint="default"/>
      </w:rPr>
    </w:lvl>
  </w:abstractNum>
  <w:abstractNum w:abstractNumId="16">
    <w:nsid w:val="64F251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6383033"/>
    <w:multiLevelType w:val="multilevel"/>
    <w:tmpl w:val="7FD6B846"/>
    <w:lvl w:ilvl="0">
      <w:start w:val="1"/>
      <w:numFmt w:val="decimal"/>
      <w:lvlText w:val="%1."/>
      <w:lvlJc w:val="left"/>
      <w:pPr>
        <w:tabs>
          <w:tab w:val="num" w:pos="1880"/>
        </w:tabs>
        <w:ind w:left="1880" w:hanging="360"/>
      </w:pPr>
    </w:lvl>
    <w:lvl w:ilvl="1">
      <w:start w:val="1"/>
      <w:numFmt w:val="lowerLetter"/>
      <w:lvlText w:val="%2."/>
      <w:lvlJc w:val="left"/>
      <w:pPr>
        <w:tabs>
          <w:tab w:val="num" w:pos="2600"/>
        </w:tabs>
        <w:ind w:left="2600" w:hanging="360"/>
      </w:pPr>
    </w:lvl>
    <w:lvl w:ilvl="2">
      <w:start w:val="1"/>
      <w:numFmt w:val="lowerRoman"/>
      <w:lvlText w:val="%3."/>
      <w:lvlJc w:val="right"/>
      <w:pPr>
        <w:tabs>
          <w:tab w:val="num" w:pos="3320"/>
        </w:tabs>
        <w:ind w:left="3320" w:hanging="180"/>
      </w:pPr>
    </w:lvl>
    <w:lvl w:ilvl="3">
      <w:start w:val="1"/>
      <w:numFmt w:val="decimal"/>
      <w:lvlText w:val="%4."/>
      <w:lvlJc w:val="left"/>
      <w:pPr>
        <w:tabs>
          <w:tab w:val="num" w:pos="4040"/>
        </w:tabs>
        <w:ind w:left="4040" w:hanging="360"/>
      </w:pPr>
    </w:lvl>
    <w:lvl w:ilvl="4">
      <w:start w:val="1"/>
      <w:numFmt w:val="lowerLetter"/>
      <w:lvlText w:val="%5."/>
      <w:lvlJc w:val="left"/>
      <w:pPr>
        <w:tabs>
          <w:tab w:val="num" w:pos="4760"/>
        </w:tabs>
        <w:ind w:left="4760" w:hanging="360"/>
      </w:pPr>
    </w:lvl>
    <w:lvl w:ilvl="5">
      <w:start w:val="1"/>
      <w:numFmt w:val="lowerRoman"/>
      <w:lvlText w:val="%6."/>
      <w:lvlJc w:val="right"/>
      <w:pPr>
        <w:tabs>
          <w:tab w:val="num" w:pos="5480"/>
        </w:tabs>
        <w:ind w:left="5480" w:hanging="180"/>
      </w:pPr>
    </w:lvl>
    <w:lvl w:ilvl="6">
      <w:start w:val="1"/>
      <w:numFmt w:val="decimal"/>
      <w:lvlText w:val="%7."/>
      <w:lvlJc w:val="left"/>
      <w:pPr>
        <w:tabs>
          <w:tab w:val="num" w:pos="6200"/>
        </w:tabs>
        <w:ind w:left="6200" w:hanging="360"/>
      </w:pPr>
    </w:lvl>
    <w:lvl w:ilvl="7">
      <w:start w:val="1"/>
      <w:numFmt w:val="lowerLetter"/>
      <w:lvlText w:val="%8."/>
      <w:lvlJc w:val="left"/>
      <w:pPr>
        <w:tabs>
          <w:tab w:val="num" w:pos="6920"/>
        </w:tabs>
        <w:ind w:left="6920" w:hanging="360"/>
      </w:pPr>
    </w:lvl>
    <w:lvl w:ilvl="8">
      <w:start w:val="1"/>
      <w:numFmt w:val="lowerRoman"/>
      <w:lvlText w:val="%9."/>
      <w:lvlJc w:val="right"/>
      <w:pPr>
        <w:tabs>
          <w:tab w:val="num" w:pos="7640"/>
        </w:tabs>
        <w:ind w:left="7640" w:hanging="180"/>
      </w:pPr>
    </w:lvl>
  </w:abstractNum>
  <w:abstractNum w:abstractNumId="18">
    <w:nsid w:val="71BD4061"/>
    <w:multiLevelType w:val="multilevel"/>
    <w:tmpl w:val="FA902E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11"/>
  </w:num>
  <w:num w:numId="4">
    <w:abstractNumId w:val="0"/>
  </w:num>
  <w:num w:numId="5">
    <w:abstractNumId w:val="17"/>
  </w:num>
  <w:num w:numId="6">
    <w:abstractNumId w:val="4"/>
  </w:num>
  <w:num w:numId="7">
    <w:abstractNumId w:val="13"/>
  </w:num>
  <w:num w:numId="8">
    <w:abstractNumId w:val="14"/>
  </w:num>
  <w:num w:numId="9">
    <w:abstractNumId w:val="6"/>
  </w:num>
  <w:num w:numId="10">
    <w:abstractNumId w:val="18"/>
  </w:num>
  <w:num w:numId="11">
    <w:abstractNumId w:val="3"/>
  </w:num>
  <w:num w:numId="12">
    <w:abstractNumId w:val="7"/>
  </w:num>
  <w:num w:numId="13">
    <w:abstractNumId w:val="8"/>
  </w:num>
  <w:num w:numId="14">
    <w:abstractNumId w:val="16"/>
  </w:num>
  <w:num w:numId="15">
    <w:abstractNumId w:val="12"/>
  </w:num>
  <w:num w:numId="16">
    <w:abstractNumId w:val="10"/>
  </w:num>
  <w:num w:numId="17">
    <w:abstractNumId w:val="5"/>
  </w:num>
  <w:num w:numId="18">
    <w:abstractNumId w:val="9"/>
  </w:num>
  <w:num w:numId="19">
    <w:abstractNumId w:val="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06A"/>
    <w:rsid w:val="00266507"/>
    <w:rsid w:val="004B0AF9"/>
    <w:rsid w:val="007D506A"/>
    <w:rsid w:val="00A55210"/>
    <w:rsid w:val="00AA0C05"/>
    <w:rsid w:val="00BF307A"/>
    <w:rsid w:val="00C35B8C"/>
    <w:rsid w:val="00E84821"/>
    <w:rsid w:val="00F5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2955CA9D-39F2-4363-80C1-13CD9B5C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D506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D506A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D506A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7D506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D506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D506A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D506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D506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D506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pPr>
      <w:ind w:left="180" w:firstLine="900"/>
      <w:jc w:val="center"/>
    </w:pPr>
    <w:rPr>
      <w:b/>
      <w:bCs/>
    </w:rPr>
  </w:style>
  <w:style w:type="character" w:customStyle="1" w:styleId="a7">
    <w:name w:val="Назва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2"/>
    <w:link w:val="a9"/>
    <w:uiPriority w:val="99"/>
    <w:qFormat/>
    <w:pPr>
      <w:ind w:left="180" w:firstLine="900"/>
    </w:pPr>
  </w:style>
  <w:style w:type="character" w:customStyle="1" w:styleId="a9">
    <w:name w:val="Підзаголовок Знак"/>
    <w:link w:val="a8"/>
    <w:uiPriority w:val="11"/>
    <w:rPr>
      <w:rFonts w:ascii="Cambria" w:eastAsia="Times New Roman" w:hAnsi="Cambria" w:cs="Times New Roman"/>
      <w:sz w:val="24"/>
      <w:szCs w:val="24"/>
    </w:rPr>
  </w:style>
  <w:style w:type="paragraph" w:styleId="aa">
    <w:name w:val="footer"/>
    <w:basedOn w:val="a2"/>
    <w:link w:val="ab"/>
    <w:uiPriority w:val="99"/>
    <w:semiHidden/>
    <w:rsid w:val="007D506A"/>
    <w:pPr>
      <w:tabs>
        <w:tab w:val="center" w:pos="4819"/>
        <w:tab w:val="right" w:pos="9639"/>
      </w:tabs>
      <w:ind w:firstLine="709"/>
    </w:pPr>
  </w:style>
  <w:style w:type="character" w:customStyle="1" w:styleId="ac">
    <w:name w:val="Верхній колонтитул Знак"/>
    <w:link w:val="ad"/>
    <w:uiPriority w:val="99"/>
    <w:semiHidden/>
    <w:locked/>
    <w:rsid w:val="007D506A"/>
    <w:rPr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7D506A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7D506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f"/>
    <w:link w:val="ac"/>
    <w:uiPriority w:val="99"/>
    <w:rsid w:val="007D506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7D506A"/>
    <w:rPr>
      <w:vertAlign w:val="superscript"/>
    </w:rPr>
  </w:style>
  <w:style w:type="paragraph" w:styleId="af">
    <w:name w:val="Body Text"/>
    <w:basedOn w:val="a2"/>
    <w:link w:val="af1"/>
    <w:uiPriority w:val="99"/>
    <w:rsid w:val="007D506A"/>
    <w:pPr>
      <w:ind w:firstLine="709"/>
    </w:pPr>
  </w:style>
  <w:style w:type="character" w:customStyle="1" w:styleId="af1">
    <w:name w:val="Основний текст Знак"/>
    <w:link w:val="af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7D506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7D506A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4"/>
    <w:uiPriority w:val="99"/>
    <w:rsid w:val="007D506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7D506A"/>
    <w:pPr>
      <w:shd w:val="clear" w:color="auto" w:fill="FFFFFF"/>
      <w:spacing w:before="192"/>
      <w:ind w:right="-5" w:firstLine="360"/>
    </w:pPr>
  </w:style>
  <w:style w:type="character" w:customStyle="1" w:styleId="af5">
    <w:name w:val="Основний текст з відступом Знак"/>
    <w:link w:val="af4"/>
    <w:uiPriority w:val="99"/>
    <w:semiHidden/>
    <w:rPr>
      <w:sz w:val="28"/>
      <w:szCs w:val="28"/>
    </w:rPr>
  </w:style>
  <w:style w:type="character" w:customStyle="1" w:styleId="11">
    <w:name w:val="Текст Знак1"/>
    <w:link w:val="af6"/>
    <w:uiPriority w:val="99"/>
    <w:locked/>
    <w:rsid w:val="007D506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7D506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ій колонтитул Знак"/>
    <w:link w:val="aa"/>
    <w:uiPriority w:val="99"/>
    <w:semiHidden/>
    <w:locked/>
    <w:rsid w:val="007D506A"/>
    <w:rPr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7D506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D506A"/>
    <w:pPr>
      <w:numPr>
        <w:numId w:val="18"/>
      </w:numPr>
      <w:spacing w:line="360" w:lineRule="auto"/>
      <w:jc w:val="both"/>
    </w:pPr>
    <w:rPr>
      <w:sz w:val="28"/>
      <w:szCs w:val="28"/>
    </w:rPr>
  </w:style>
  <w:style w:type="paragraph" w:styleId="af9">
    <w:name w:val="caption"/>
    <w:basedOn w:val="a2"/>
    <w:next w:val="a2"/>
    <w:uiPriority w:val="99"/>
    <w:qFormat/>
    <w:rsid w:val="007D506A"/>
    <w:pPr>
      <w:ind w:firstLine="709"/>
    </w:pPr>
    <w:rPr>
      <w:b/>
      <w:bCs/>
      <w:sz w:val="20"/>
      <w:szCs w:val="20"/>
    </w:rPr>
  </w:style>
  <w:style w:type="character" w:customStyle="1" w:styleId="afa">
    <w:name w:val="номер страницы"/>
    <w:uiPriority w:val="99"/>
    <w:rsid w:val="007D506A"/>
    <w:rPr>
      <w:sz w:val="28"/>
      <w:szCs w:val="28"/>
    </w:rPr>
  </w:style>
  <w:style w:type="paragraph" w:styleId="afb">
    <w:name w:val="Normal (Web)"/>
    <w:basedOn w:val="a2"/>
    <w:uiPriority w:val="99"/>
    <w:rsid w:val="007D506A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7D506A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7D506A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7D506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D506A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7D506A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D506A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7D506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D506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d">
    <w:name w:val="Table Grid"/>
    <w:basedOn w:val="a4"/>
    <w:uiPriority w:val="99"/>
    <w:rsid w:val="007D506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autoRedefine/>
    <w:uiPriority w:val="99"/>
    <w:rsid w:val="007D506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D506A"/>
    <w:pPr>
      <w:numPr>
        <w:numId w:val="19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D506A"/>
    <w:pPr>
      <w:numPr>
        <w:numId w:val="2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7D506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7D506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D506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D506A"/>
    <w:rPr>
      <w:i/>
      <w:iCs/>
    </w:rPr>
  </w:style>
  <w:style w:type="paragraph" w:customStyle="1" w:styleId="aff">
    <w:name w:val="ТАБЛИЦА"/>
    <w:next w:val="a2"/>
    <w:autoRedefine/>
    <w:uiPriority w:val="99"/>
    <w:rsid w:val="007D506A"/>
    <w:pPr>
      <w:spacing w:line="360" w:lineRule="auto"/>
    </w:pPr>
    <w:rPr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7D506A"/>
  </w:style>
  <w:style w:type="paragraph" w:customStyle="1" w:styleId="13">
    <w:name w:val="Стиль ТАБЛИЦА + Междустр.интервал:  полуторный1"/>
    <w:basedOn w:val="aff"/>
    <w:autoRedefine/>
    <w:uiPriority w:val="99"/>
    <w:rsid w:val="007D506A"/>
  </w:style>
  <w:style w:type="table" w:customStyle="1" w:styleId="14">
    <w:name w:val="Стиль таблицы1"/>
    <w:uiPriority w:val="99"/>
    <w:rsid w:val="007D506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7D506A"/>
    <w:pPr>
      <w:ind w:firstLine="709"/>
    </w:pPr>
    <w:rPr>
      <w:b/>
      <w:bCs/>
    </w:rPr>
  </w:style>
  <w:style w:type="paragraph" w:customStyle="1" w:styleId="aff1">
    <w:name w:val="схема"/>
    <w:autoRedefine/>
    <w:uiPriority w:val="99"/>
    <w:rsid w:val="007D506A"/>
    <w:pPr>
      <w:jc w:val="center"/>
    </w:pPr>
  </w:style>
  <w:style w:type="paragraph" w:styleId="aff2">
    <w:name w:val="endnote text"/>
    <w:basedOn w:val="a2"/>
    <w:link w:val="aff3"/>
    <w:uiPriority w:val="99"/>
    <w:semiHidden/>
    <w:rsid w:val="007D506A"/>
    <w:pPr>
      <w:ind w:firstLine="709"/>
    </w:pPr>
    <w:rPr>
      <w:sz w:val="20"/>
      <w:szCs w:val="20"/>
    </w:rPr>
  </w:style>
  <w:style w:type="character" w:customStyle="1" w:styleId="aff3">
    <w:name w:val="Текст кінцевої виноски Знак"/>
    <w:link w:val="aff2"/>
    <w:uiPriority w:val="99"/>
    <w:semiHidden/>
    <w:rPr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7D506A"/>
    <w:pPr>
      <w:ind w:firstLine="709"/>
    </w:pPr>
    <w:rPr>
      <w:color w:val="000000"/>
      <w:sz w:val="20"/>
      <w:szCs w:val="20"/>
    </w:rPr>
  </w:style>
  <w:style w:type="character" w:customStyle="1" w:styleId="aff5">
    <w:name w:val="Текст виноски Знак"/>
    <w:link w:val="aff4"/>
    <w:uiPriority w:val="99"/>
    <w:locked/>
    <w:rsid w:val="007D506A"/>
    <w:rPr>
      <w:color w:val="000000"/>
      <w:lang w:val="ru-RU" w:eastAsia="ru-RU"/>
    </w:rPr>
  </w:style>
  <w:style w:type="paragraph" w:customStyle="1" w:styleId="aff6">
    <w:name w:val="титут"/>
    <w:autoRedefine/>
    <w:uiPriority w:val="99"/>
    <w:rsid w:val="007D506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8420</Words>
  <Characters>47997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ДОШКОЛЬНОЕ ОБРАЗОВАТЕЛЬНОЕ УЧРЕЖДЕНИЕ ЦЕНТР РАЗВИТИЯ РЕБЕНКА</vt:lpstr>
    </vt:vector>
  </TitlesOfParts>
  <Company> </Company>
  <LinksUpToDate>false</LinksUpToDate>
  <CharactersWithSpaces>56305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ДОШКОЛЬНОЕ ОБРАЗОВАТЕЛЬНОЕ УЧРЕЖДЕНИЕ ЦЕНТР РАЗВИТИЯ РЕБЕНКА</dc:title>
  <dc:subject/>
  <dc:creator>Наградной лист</dc:creator>
  <cp:keywords/>
  <dc:description/>
  <cp:lastModifiedBy>Irina</cp:lastModifiedBy>
  <cp:revision>2</cp:revision>
  <dcterms:created xsi:type="dcterms:W3CDTF">2014-08-11T13:06:00Z</dcterms:created>
  <dcterms:modified xsi:type="dcterms:W3CDTF">2014-08-11T13:06:00Z</dcterms:modified>
</cp:coreProperties>
</file>