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B542CF">
        <w:rPr>
          <w:sz w:val="28"/>
          <w:szCs w:val="32"/>
        </w:rPr>
        <w:t>Введение</w:t>
      </w:r>
    </w:p>
    <w:p w:rsidR="00B542CF" w:rsidRPr="00B542CF" w:rsidRDefault="00B542CF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Необходимость обновления образования, заключающаяся в переходе от знаний, умений, навыков к другой шкале оценки результатов обучения - веление времени. При этом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изучение и формирование мотивов к учению является центральной проблемой дидактики и педагогической психологии. Изучение и правильное использование действующих мотивов, формирование должных, направляющих развитие личности и её движение в нужном направлении, - сердцевина педагогического труда.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Существует достаточно много путей и средств, выработанных практикой для формирования устойчивых познавательных мотивов, среди них И.П. Подласый выделяет как особо значимые следующие:</w:t>
      </w:r>
    </w:p>
    <w:p w:rsidR="006B272E" w:rsidRPr="00B542CF" w:rsidRDefault="006B272E" w:rsidP="00B542C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обучение с компьютерной поддержкой;</w:t>
      </w:r>
    </w:p>
    <w:p w:rsidR="006B272E" w:rsidRPr="00B542CF" w:rsidRDefault="006B272E" w:rsidP="00B542C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применение мультимедиа-систем;</w:t>
      </w:r>
    </w:p>
    <w:p w:rsidR="006B272E" w:rsidRPr="00B542CF" w:rsidRDefault="006B272E" w:rsidP="00B542C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использование интерактивных компьютерных средств</w:t>
      </w:r>
      <w:r w:rsidRPr="00B542CF">
        <w:rPr>
          <w:sz w:val="28"/>
          <w:szCs w:val="28"/>
          <w:lang w:val="en-US"/>
        </w:rPr>
        <w:t>[15</w:t>
      </w:r>
      <w:r w:rsidRPr="00B542CF">
        <w:rPr>
          <w:sz w:val="28"/>
          <w:szCs w:val="28"/>
        </w:rPr>
        <w:t>;345</w:t>
      </w:r>
      <w:r w:rsidRPr="00B542CF">
        <w:rPr>
          <w:sz w:val="28"/>
          <w:szCs w:val="28"/>
          <w:lang w:val="en-US"/>
        </w:rPr>
        <w:t>]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Как показывают данные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психолого-педагогичеких и дидактических исследований (Я.А. Ваграменко, А.А. Кузнецов, Е.И. Машбиц, Е.С. Полат, И.В. Роберт, В.В. Рубцов, О.К. Тихомиров и др.), необходимым потенциалом в развитии мотивационной сферы учащихся обладают методики обучения на основе информационно-коммуникационных технологий (ИКТ), так как именно они способны обеспечить индивидуализацию обучения, адаптацию к способностям и интересам обучаемых, развитие их самостоятельности и творчества, доступ к новым источникам учебной информации, использование компьютерного моделирования изучаемых процессов и объектов и т. д.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Использование средств ИКТ способствует учёту индивидуальных возможностей каждого ученика, его интересов, склонностей, субъективного опыта, накопленного в обучении и реальной жизни, а также необходимости требования индивидуализации обучения, адаптации его к познавательным потребностям и интересам обучаемых.</w:t>
      </w:r>
    </w:p>
    <w:p w:rsidR="006B272E" w:rsidRPr="00B542CF" w:rsidRDefault="00B542CF" w:rsidP="00B54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272E" w:rsidRPr="00B542CF">
        <w:rPr>
          <w:sz w:val="28"/>
          <w:szCs w:val="28"/>
        </w:rPr>
        <w:t>Включение ИКТ- компонента в учебный процесс изменяет роль средств обучения, используемых при преподавании различных дисциплин, в результате</w:t>
      </w:r>
      <w:r>
        <w:rPr>
          <w:sz w:val="28"/>
          <w:szCs w:val="28"/>
        </w:rPr>
        <w:t xml:space="preserve"> </w:t>
      </w:r>
      <w:r w:rsidR="006B272E" w:rsidRPr="00B542CF">
        <w:rPr>
          <w:sz w:val="28"/>
          <w:szCs w:val="28"/>
        </w:rPr>
        <w:t>изменяет саму учебную среду.</w:t>
      </w:r>
      <w:r>
        <w:rPr>
          <w:sz w:val="28"/>
          <w:szCs w:val="28"/>
        </w:rPr>
        <w:t xml:space="preserve"> </w:t>
      </w:r>
      <w:r w:rsidR="006B272E" w:rsidRPr="00B542CF">
        <w:rPr>
          <w:sz w:val="28"/>
          <w:szCs w:val="28"/>
        </w:rPr>
        <w:t>В центре обучения оказывается сам обучающийся - его мотивы, цели, его психологические особенности.</w:t>
      </w:r>
      <w:r>
        <w:rPr>
          <w:sz w:val="28"/>
          <w:szCs w:val="28"/>
        </w:rPr>
        <w:t xml:space="preserve"> </w:t>
      </w:r>
      <w:r w:rsidR="006B272E" w:rsidRPr="00B542CF">
        <w:rPr>
          <w:sz w:val="28"/>
          <w:szCs w:val="28"/>
        </w:rPr>
        <w:t>Таким образом, применение ИКТ- компонента в учебном процессе позволяет увеличить объём информации, сообщаемой ученику на уроке, более активно по сравнению с обычными занятиями организовать познавательную деятельность, воздействовать на такие психологические процессы, как восприятие, мышление, запоминание, усвоение информации. Использование ИКТ- компонента на уроках приводит к активации умственной деятельности, формирует положительную мотивацию у большинства учащихся к этим занятиям.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42CF">
        <w:rPr>
          <w:sz w:val="28"/>
          <w:szCs w:val="28"/>
        </w:rPr>
        <w:t>Однако, как свидетельствует анализ психолого-педагогической литературы по теме исследования (И.П. Подласый, А.Я. Ваграменко, А.А. Кузнецов и др.), резервы ИКТ- компонента как средства формирования мотивов к учению у учащихся начальных классов используются не в полной мере.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Из вышесказанного следует, что тема нашего исследования «ИКТ- компонент как средство мотивации к учению у учащихся 4 класса на уроках русского языка» актуальна.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Противоречие между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большой значимостью формирования мотивации к учению младших школьников и недостаточностью использования ИКТ-компонента как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мотивационного приёма определили проблему данного исследования: Каковы приёмы формирования мотивации к учению младших школьников на уроках русского языка?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Объект исследования: процесс формирования мотивации к учению у учащихся 4 класса на уроках русского языка.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Предмет исследования: применение ИКТ- компонента как средства формирования мотивации у младших школьников на уроках русского языка.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Контингент исследования</w:t>
      </w:r>
      <w:r w:rsidR="00B542CF">
        <w:rPr>
          <w:sz w:val="28"/>
          <w:szCs w:val="28"/>
          <w:lang w:val="uk-UA"/>
        </w:rPr>
        <w:t xml:space="preserve"> </w:t>
      </w:r>
      <w:r w:rsidRPr="00B542CF">
        <w:rPr>
          <w:sz w:val="28"/>
          <w:szCs w:val="28"/>
        </w:rPr>
        <w:t>-</w:t>
      </w:r>
      <w:r w:rsidR="00B542CF">
        <w:rPr>
          <w:sz w:val="28"/>
          <w:szCs w:val="28"/>
          <w:lang w:val="uk-UA"/>
        </w:rPr>
        <w:t xml:space="preserve"> </w:t>
      </w:r>
      <w:r w:rsidRPr="00B542CF">
        <w:rPr>
          <w:sz w:val="28"/>
          <w:szCs w:val="28"/>
        </w:rPr>
        <w:t>учащиеся 4 класса МОУ СОШ №11 г. Чайковский.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Цель исследования: изучить эффективность влияния ИКТ- компонента как средства формирования мотивации к учению у учащихся начальных классов на уроках русского языка.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Задачи:</w:t>
      </w:r>
    </w:p>
    <w:p w:rsidR="006B272E" w:rsidRPr="00B542CF" w:rsidRDefault="006B272E" w:rsidP="00B542C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B542CF">
        <w:rPr>
          <w:sz w:val="28"/>
          <w:szCs w:val="28"/>
        </w:rPr>
        <w:t>Определить особенности формирования мотивации к учению у учащихся начальных классов на уроках русского языка.</w:t>
      </w:r>
    </w:p>
    <w:p w:rsidR="006B272E" w:rsidRPr="00B542CF" w:rsidRDefault="006B272E" w:rsidP="00B542C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B542CF">
        <w:rPr>
          <w:sz w:val="28"/>
          <w:szCs w:val="28"/>
        </w:rPr>
        <w:t>Изучить состояние проблемы использования ИКТ- компонента как средства формирования мотивации на уроках русского языка в современной педагогической литературе.</w:t>
      </w:r>
    </w:p>
    <w:p w:rsidR="006B272E" w:rsidRPr="00B542CF" w:rsidRDefault="006B272E" w:rsidP="00B542C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B542CF">
        <w:rPr>
          <w:sz w:val="28"/>
          <w:szCs w:val="28"/>
        </w:rPr>
        <w:t>Раскрыть возрастные особенности развития формирования мотивации у детей младшего школьного возраста.</w:t>
      </w:r>
    </w:p>
    <w:p w:rsidR="006B272E" w:rsidRPr="00B542CF" w:rsidRDefault="006B272E" w:rsidP="00B542CF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B542CF">
        <w:rPr>
          <w:sz w:val="28"/>
          <w:szCs w:val="28"/>
        </w:rPr>
        <w:t>Провести диагностику уровня формирования мотивации к учению у учащихся начальных классов на уроках русского языка.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Общей методологической основой настоящего исследования явились психологическая теория мотивации (А.А.Реан, Н.А. Бордовская), психологическая теория деятельности (А.Н.Леонтьев), психологическая теория учебной деятельности (А.К.Маркова), а также идеи, сформулированные в частных методиках.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Для решения задач исследования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нами был использован следующий комплекс методов: изучение литературы по теме исследования; наблюдение за деятельностью учащихся; анкетирование учителей и учащихся.</w:t>
      </w:r>
    </w:p>
    <w:p w:rsidR="006B272E" w:rsidRPr="00B542CF" w:rsidRDefault="006B272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Практическая значимость: результаты данного исследования могут быть использованы в практической деятельности учителями начальных классов и студентами педагогических учебных заведений.</w:t>
      </w:r>
    </w:p>
    <w:p w:rsidR="009D7606" w:rsidRDefault="001D2C65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sz w:val="28"/>
          <w:szCs w:val="32"/>
        </w:rPr>
        <w:br w:type="page"/>
      </w:r>
      <w:r w:rsidR="009D7606" w:rsidRPr="00B542CF">
        <w:rPr>
          <w:sz w:val="28"/>
          <w:szCs w:val="32"/>
        </w:rPr>
        <w:t>Глава 1. Теоретическая основа формирования мотивации учебной деятельности у учеников начальных к</w:t>
      </w:r>
      <w:r w:rsidR="00277E6B" w:rsidRPr="00B542CF">
        <w:rPr>
          <w:sz w:val="28"/>
          <w:szCs w:val="32"/>
        </w:rPr>
        <w:t>лассов на уроках русского языка</w:t>
      </w:r>
    </w:p>
    <w:p w:rsidR="001D2C65" w:rsidRPr="001D2C65" w:rsidRDefault="001D2C65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9D7606" w:rsidRPr="001D2C65" w:rsidRDefault="00BF12AA" w:rsidP="00B542C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B542CF">
        <w:rPr>
          <w:sz w:val="28"/>
          <w:szCs w:val="32"/>
        </w:rPr>
        <w:t>Общие сведения о мотивации</w:t>
      </w:r>
      <w:r w:rsidR="00B542CF">
        <w:rPr>
          <w:sz w:val="28"/>
          <w:szCs w:val="32"/>
        </w:rPr>
        <w:t xml:space="preserve"> </w:t>
      </w:r>
      <w:r w:rsidRPr="00B542CF">
        <w:rPr>
          <w:sz w:val="28"/>
          <w:szCs w:val="32"/>
        </w:rPr>
        <w:t>учения</w:t>
      </w:r>
      <w:r w:rsidR="00277E6B" w:rsidRPr="00B542CF">
        <w:rPr>
          <w:sz w:val="28"/>
          <w:szCs w:val="32"/>
        </w:rPr>
        <w:t xml:space="preserve"> у младших школьников</w:t>
      </w:r>
    </w:p>
    <w:p w:rsidR="001D2C65" w:rsidRPr="00B542CF" w:rsidRDefault="001D2C65" w:rsidP="001D2C65">
      <w:pPr>
        <w:spacing w:line="360" w:lineRule="auto"/>
        <w:jc w:val="both"/>
        <w:rPr>
          <w:sz w:val="28"/>
          <w:szCs w:val="32"/>
        </w:rPr>
      </w:pPr>
    </w:p>
    <w:p w:rsidR="009D7606" w:rsidRPr="00B542CF" w:rsidRDefault="003344DB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Исследуя отношения школьников к учению</w:t>
      </w:r>
      <w:r w:rsidR="00EA0FD3" w:rsidRPr="00B542CF">
        <w:rPr>
          <w:sz w:val="28"/>
          <w:szCs w:val="28"/>
        </w:rPr>
        <w:t>,</w:t>
      </w:r>
      <w:r w:rsidRPr="00B542CF">
        <w:rPr>
          <w:sz w:val="28"/>
          <w:szCs w:val="28"/>
        </w:rPr>
        <w:t xml:space="preserve"> А.К. Маркова установила, что </w:t>
      </w:r>
      <w:r w:rsidR="004925B4" w:rsidRPr="00B542CF">
        <w:rPr>
          <w:sz w:val="28"/>
          <w:szCs w:val="28"/>
        </w:rPr>
        <w:t>«</w:t>
      </w:r>
      <w:r w:rsidRPr="00B542CF">
        <w:rPr>
          <w:sz w:val="28"/>
          <w:szCs w:val="28"/>
        </w:rPr>
        <w:t>мотивация учения складывается из ряда постоянно изменяющихся и вступающих в новые отно</w:t>
      </w:r>
      <w:r w:rsidR="001023F3" w:rsidRPr="00B542CF">
        <w:rPr>
          <w:sz w:val="28"/>
          <w:szCs w:val="28"/>
        </w:rPr>
        <w:t>шения друг с другом побуждений (потребность и смысл учения для школьника, его мотивы, цели, эмоции, интересы)</w:t>
      </w:r>
      <w:r w:rsidR="004925B4" w:rsidRPr="00B542CF">
        <w:rPr>
          <w:sz w:val="28"/>
          <w:szCs w:val="28"/>
        </w:rPr>
        <w:t>»</w:t>
      </w:r>
      <w:r w:rsidR="001023F3" w:rsidRPr="00B542CF">
        <w:rPr>
          <w:sz w:val="28"/>
          <w:szCs w:val="28"/>
        </w:rPr>
        <w:t>.</w:t>
      </w:r>
      <w:r w:rsidRPr="00B542CF">
        <w:rPr>
          <w:sz w:val="28"/>
          <w:szCs w:val="28"/>
        </w:rPr>
        <w:t xml:space="preserve"> </w:t>
      </w:r>
      <w:r w:rsidR="00BF12AA" w:rsidRPr="00B542CF">
        <w:rPr>
          <w:sz w:val="28"/>
          <w:szCs w:val="28"/>
        </w:rPr>
        <w:t>При этом под мотивами учения отечественные</w:t>
      </w:r>
      <w:r w:rsidR="009D7606" w:rsidRPr="00B542CF">
        <w:rPr>
          <w:sz w:val="28"/>
          <w:szCs w:val="28"/>
        </w:rPr>
        <w:t xml:space="preserve"> психологи понимают внутреннюю позицию личности, то есть то, ради чего учится ученик, что побуждает его учит</w:t>
      </w:r>
      <w:r w:rsidR="00851D74" w:rsidRPr="00B542CF">
        <w:rPr>
          <w:sz w:val="28"/>
          <w:szCs w:val="28"/>
        </w:rPr>
        <w:t>ь</w:t>
      </w:r>
      <w:r w:rsidR="009D7606" w:rsidRPr="00B542CF">
        <w:rPr>
          <w:sz w:val="28"/>
          <w:szCs w:val="28"/>
        </w:rPr>
        <w:t>ся</w:t>
      </w:r>
      <w:r w:rsidR="00710E79" w:rsidRPr="00B542CF">
        <w:rPr>
          <w:sz w:val="28"/>
          <w:szCs w:val="28"/>
        </w:rPr>
        <w:t>[</w:t>
      </w:r>
      <w:r w:rsidR="006827C1" w:rsidRPr="00B542CF">
        <w:rPr>
          <w:sz w:val="28"/>
          <w:szCs w:val="28"/>
        </w:rPr>
        <w:t>23;125</w:t>
      </w:r>
      <w:r w:rsidR="00710E79" w:rsidRPr="00B542CF">
        <w:rPr>
          <w:sz w:val="28"/>
          <w:szCs w:val="28"/>
        </w:rPr>
        <w:t>]</w:t>
      </w:r>
      <w:r w:rsidR="009D7606" w:rsidRPr="00B542CF">
        <w:rPr>
          <w:sz w:val="28"/>
          <w:szCs w:val="28"/>
        </w:rPr>
        <w:t>.</w:t>
      </w:r>
      <w:r w:rsidR="00B03491" w:rsidRPr="00B542CF">
        <w:rPr>
          <w:sz w:val="28"/>
          <w:szCs w:val="28"/>
        </w:rPr>
        <w:t xml:space="preserve"> В данной работе в качестве рабочего определения мы выбираем следующее: мотив</w:t>
      </w:r>
      <w:r w:rsidR="00710E79" w:rsidRPr="00B542CF">
        <w:rPr>
          <w:sz w:val="28"/>
          <w:szCs w:val="28"/>
        </w:rPr>
        <w:t>ы –</w:t>
      </w:r>
      <w:r w:rsidR="00B03491" w:rsidRPr="00B542CF">
        <w:rPr>
          <w:sz w:val="28"/>
          <w:szCs w:val="28"/>
        </w:rPr>
        <w:t xml:space="preserve"> это</w:t>
      </w:r>
      <w:r w:rsidR="00710E79" w:rsidRPr="00B542CF">
        <w:rPr>
          <w:sz w:val="28"/>
          <w:szCs w:val="28"/>
        </w:rPr>
        <w:t xml:space="preserve"> побудители деятельности, складывающиеся под влиянием условий жизни субъекта и определяющие направленность его активности</w:t>
      </w:r>
      <w:r w:rsidR="00B03491" w:rsidRPr="00B542CF">
        <w:rPr>
          <w:sz w:val="28"/>
          <w:szCs w:val="28"/>
        </w:rPr>
        <w:t xml:space="preserve"> </w:t>
      </w:r>
      <w:r w:rsidR="00710E79" w:rsidRPr="00B542CF">
        <w:rPr>
          <w:sz w:val="28"/>
          <w:szCs w:val="28"/>
        </w:rPr>
        <w:t>[13;596].</w:t>
      </w:r>
      <w:r w:rsidR="00BF12AA" w:rsidRPr="00B542CF">
        <w:rPr>
          <w:sz w:val="28"/>
          <w:szCs w:val="28"/>
        </w:rPr>
        <w:t xml:space="preserve"> Мотивация- побуждение учащихся к активной учебной деятельности, продуктивному познанию содержания обучения[15,с.366].</w:t>
      </w:r>
    </w:p>
    <w:p w:rsidR="009D7606" w:rsidRPr="00B542CF" w:rsidRDefault="009D760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зарубежных исследованиях изучению мотивов также уделяется большое внимание. Своеобразное понимание мо</w:t>
      </w:r>
      <w:r w:rsidR="00851D74" w:rsidRPr="00B542CF">
        <w:rPr>
          <w:sz w:val="28"/>
          <w:szCs w:val="28"/>
        </w:rPr>
        <w:t>тивации характерно для гештальт</w:t>
      </w:r>
      <w:r w:rsidRPr="00B542CF">
        <w:rPr>
          <w:sz w:val="28"/>
          <w:szCs w:val="28"/>
        </w:rPr>
        <w:t>психологии. К.</w:t>
      </w:r>
      <w:r w:rsidR="001D2C65">
        <w:rPr>
          <w:sz w:val="28"/>
          <w:szCs w:val="28"/>
          <w:lang w:val="uk-UA"/>
        </w:rPr>
        <w:t xml:space="preserve"> </w:t>
      </w:r>
      <w:r w:rsidR="00851D74" w:rsidRPr="00B542CF">
        <w:rPr>
          <w:sz w:val="28"/>
          <w:szCs w:val="28"/>
        </w:rPr>
        <w:t>Левин,</w:t>
      </w:r>
      <w:r w:rsidRPr="00B542CF">
        <w:rPr>
          <w:sz w:val="28"/>
          <w:szCs w:val="28"/>
        </w:rPr>
        <w:t xml:space="preserve"> разработавший методику экспериментального изучения мотивов</w:t>
      </w:r>
      <w:r w:rsidR="003344DB" w:rsidRPr="00B542CF">
        <w:rPr>
          <w:sz w:val="28"/>
          <w:szCs w:val="28"/>
        </w:rPr>
        <w:t xml:space="preserve">, понимал мотив как самостоятельное образование. Поведение он объяснял, исходя из отношений складывающихся у человека с конкретной средой. </w:t>
      </w:r>
    </w:p>
    <w:p w:rsidR="003344DB" w:rsidRPr="00B542CF" w:rsidRDefault="003344DB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В теории Д.К. Маккеланда говорится о </w:t>
      </w:r>
      <w:r w:rsidR="00851D74" w:rsidRPr="00B542CF">
        <w:rPr>
          <w:sz w:val="28"/>
          <w:szCs w:val="28"/>
        </w:rPr>
        <w:t>том,</w:t>
      </w:r>
      <w:r w:rsidRPr="00B542CF">
        <w:rPr>
          <w:sz w:val="28"/>
          <w:szCs w:val="28"/>
        </w:rPr>
        <w:t xml:space="preserve"> что все без исключения мотивы и потребности человека формируются при онтогенетическом развитии. Мотив здесь рассматривается как стремление</w:t>
      </w:r>
      <w:r w:rsidR="00851D74" w:rsidRPr="00B542CF">
        <w:rPr>
          <w:sz w:val="28"/>
          <w:szCs w:val="28"/>
        </w:rPr>
        <w:t xml:space="preserve"> к достижению некоторых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общих видов удовлетворения или результатов. Мотив достижения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- первопричина поведения человека.</w:t>
      </w:r>
    </w:p>
    <w:p w:rsidR="003344DB" w:rsidRPr="00B542CF" w:rsidRDefault="00B542CF" w:rsidP="00B54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4DB" w:rsidRPr="00B542CF">
        <w:rPr>
          <w:sz w:val="28"/>
          <w:szCs w:val="28"/>
        </w:rPr>
        <w:t>В теории мотивации А.Маслоу отмечается стремление индивида к непрерывному развитию как ведущий мотив. Мотивы определяются потребностями, которые имеют несколько уровней от физиологических потребностей до потребностей самоактуализации. Поведение зависит от потребностей и способностей и определяется внутренними и внешними мотивами.</w:t>
      </w:r>
    </w:p>
    <w:p w:rsidR="00B80D14" w:rsidRPr="00B542CF" w:rsidRDefault="00BF12AA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Как считает И.П. Подласый, к</w:t>
      </w:r>
      <w:r w:rsidR="00B80D14" w:rsidRPr="00B542CF">
        <w:rPr>
          <w:sz w:val="28"/>
          <w:szCs w:val="28"/>
        </w:rPr>
        <w:t>лассифицировать мотивы, действующие в системе обучения можно по различным критериям.</w:t>
      </w:r>
    </w:p>
    <w:p w:rsidR="00B80D14" w:rsidRPr="00B542CF" w:rsidRDefault="00B80D1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По видам выделяют социальные и познавательные мотивы</w:t>
      </w:r>
      <w:r w:rsidR="00661581" w:rsidRPr="00B542CF">
        <w:rPr>
          <w:sz w:val="28"/>
          <w:szCs w:val="28"/>
        </w:rPr>
        <w:t>.</w:t>
      </w:r>
    </w:p>
    <w:p w:rsidR="00B03491" w:rsidRPr="00B542CF" w:rsidRDefault="00851D7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По уровням подразделяют:</w:t>
      </w:r>
    </w:p>
    <w:p w:rsidR="00B0349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широкие социальные мотивы (долг, ответственность, понимание социальной значимости учения); </w:t>
      </w:r>
    </w:p>
    <w:p w:rsidR="00B0349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узкие социальные (стремление занять определенную должность в будущем, получить признание окружающих, получить достойное вознаграждение за свой труд); </w:t>
      </w:r>
    </w:p>
    <w:p w:rsidR="00B0349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мотивы социального сотрудничества (ориентация на различные способы взаимодействия с окружающими, утверждение своей роли с позиции в классе); </w:t>
      </w:r>
    </w:p>
    <w:p w:rsidR="00B0349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широкие познавательные мотивы проявляются как ориентация от самого процесса учения и его результатов; познавательная деятельность является его ведущей сферой его жизнедеятельности);</w:t>
      </w:r>
    </w:p>
    <w:p w:rsidR="00B0349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 учебно-познавательные мотивы (ориентация на способы добывания знаний, усвоение конкретных учебных предметов);</w:t>
      </w:r>
    </w:p>
    <w:p w:rsidR="00661581" w:rsidRPr="00B542CF" w:rsidRDefault="00661581" w:rsidP="00B542C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 мотивы самообразования (ориентация на приобретение дополнительных знаний).</w:t>
      </w:r>
    </w:p>
    <w:p w:rsidR="00661581" w:rsidRPr="00B542CF" w:rsidRDefault="007768C7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практической педагогике эти мотивы объединяются в группы по направлению и содержанию: социальные (социально-ценностные), познавательные, профессионально-ценностные, эстетические, коммуникационные, статусно-позиционные</w:t>
      </w:r>
      <w:r w:rsidR="005C03C6" w:rsidRPr="00B542CF">
        <w:rPr>
          <w:sz w:val="28"/>
          <w:szCs w:val="28"/>
        </w:rPr>
        <w:t>, традиционно-исторические, утилитарно-прогматические.</w:t>
      </w:r>
    </w:p>
    <w:p w:rsidR="005C03C6" w:rsidRPr="00B542CF" w:rsidRDefault="005C03C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Существуют осознанные и неосознанные мотивы. Осознанные выражаются в умении ученика рассказывать о том, какие причины пробуждают его к действию, выстроить побуждения по степени значимости. Неосознанные мотивы лишь ощущаются, существуют в смутных, не контролируемых сознание влечениях, </w:t>
      </w:r>
      <w:r w:rsidR="00851D74" w:rsidRPr="00B542CF">
        <w:rPr>
          <w:sz w:val="28"/>
          <w:szCs w:val="28"/>
        </w:rPr>
        <w:t>которые,</w:t>
      </w:r>
      <w:r w:rsidRPr="00B542CF">
        <w:rPr>
          <w:sz w:val="28"/>
          <w:szCs w:val="28"/>
        </w:rPr>
        <w:t xml:space="preserve"> тем не менее, могут быть очень сильными.</w:t>
      </w:r>
    </w:p>
    <w:p w:rsidR="005C03C6" w:rsidRPr="00B542CF" w:rsidRDefault="005C03C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Могут быть мотивы реальные и мнимые (надуманные, иллюзорные), действующие при определенных обстоятельствах.</w:t>
      </w:r>
    </w:p>
    <w:p w:rsidR="00B80D14" w:rsidRPr="00B542CF" w:rsidRDefault="005C03C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Составит</w:t>
      </w:r>
      <w:r w:rsidR="00BF12AA" w:rsidRPr="00B542CF">
        <w:rPr>
          <w:sz w:val="28"/>
          <w:szCs w:val="28"/>
        </w:rPr>
        <w:t>ь</w:t>
      </w:r>
      <w:r w:rsidRPr="00B542CF">
        <w:rPr>
          <w:sz w:val="28"/>
          <w:szCs w:val="28"/>
        </w:rPr>
        <w:t xml:space="preserve"> первичное представление о преобладании и действии тех или иных мотивов учения можно, наблюдая отношение школьников к учению. Оно быстро характеризуется активностью в </w:t>
      </w:r>
      <w:r w:rsidR="00851D74" w:rsidRPr="00B542CF">
        <w:rPr>
          <w:sz w:val="28"/>
          <w:szCs w:val="28"/>
        </w:rPr>
        <w:t>структуре,</w:t>
      </w:r>
      <w:r w:rsidRPr="00B542CF">
        <w:rPr>
          <w:sz w:val="28"/>
          <w:szCs w:val="28"/>
        </w:rPr>
        <w:t xml:space="preserve"> которой выделяются следующие компоненты: готовность выполнять учебные задания; стремление к самостоятельной деятельности; сознательное выполнение заданий; систематичность обучения; стремление повысить свой личный уровень. </w:t>
      </w:r>
      <w:r w:rsidR="0031576D" w:rsidRPr="00B542CF">
        <w:rPr>
          <w:sz w:val="28"/>
          <w:szCs w:val="28"/>
        </w:rPr>
        <w:t xml:space="preserve">Наибольший активизирующий </w:t>
      </w:r>
      <w:r w:rsidR="00F26E6B" w:rsidRPr="00B542CF">
        <w:rPr>
          <w:sz w:val="28"/>
          <w:szCs w:val="28"/>
        </w:rPr>
        <w:t>эффект на уроках дают ситуации</w:t>
      </w:r>
      <w:r w:rsidR="00277E6B" w:rsidRPr="00B542CF">
        <w:rPr>
          <w:sz w:val="28"/>
          <w:szCs w:val="28"/>
        </w:rPr>
        <w:t xml:space="preserve">, </w:t>
      </w:r>
      <w:r w:rsidR="00F26E6B" w:rsidRPr="00B542CF">
        <w:rPr>
          <w:sz w:val="28"/>
          <w:szCs w:val="28"/>
        </w:rPr>
        <w:t>в которых обучают: отстаивать свое мнение; задавать вопросы товарищам и учителям; рецензировать ответы товарищей; оценивать ответы и письменные работы товарищей; обучать отстающих; объяснять более слабым ученикам непонятный учебный материал; самостоятельно выбирать письменные задания; создавать ситуации самопроверки, анализа познават</w:t>
      </w:r>
      <w:r w:rsidR="00851D74" w:rsidRPr="00B542CF">
        <w:rPr>
          <w:sz w:val="28"/>
          <w:szCs w:val="28"/>
        </w:rPr>
        <w:t xml:space="preserve">ельных и практических действий </w:t>
      </w:r>
      <w:r w:rsidR="00F26E6B" w:rsidRPr="00B542CF">
        <w:rPr>
          <w:sz w:val="28"/>
          <w:szCs w:val="28"/>
        </w:rPr>
        <w:t>[</w:t>
      </w:r>
      <w:r w:rsidR="006827C1" w:rsidRPr="00B542CF">
        <w:rPr>
          <w:sz w:val="28"/>
          <w:szCs w:val="28"/>
        </w:rPr>
        <w:t>23;126</w:t>
      </w:r>
      <w:r w:rsidR="00F26E6B" w:rsidRPr="00B542CF">
        <w:rPr>
          <w:sz w:val="28"/>
          <w:szCs w:val="28"/>
        </w:rPr>
        <w:t>]</w:t>
      </w:r>
      <w:r w:rsidR="006827C1" w:rsidRPr="00B542CF">
        <w:rPr>
          <w:sz w:val="28"/>
          <w:szCs w:val="28"/>
        </w:rPr>
        <w:t>.</w:t>
      </w:r>
    </w:p>
    <w:p w:rsidR="00B80D14" w:rsidRPr="00B542CF" w:rsidRDefault="004925B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Проблема мотивации актуальна как в отечественной, так и в зарубежной психологии. В работах Л.И. Божович и ее сотрудников при анализе направленности личности были </w:t>
      </w:r>
      <w:r w:rsidR="00BF12AA" w:rsidRPr="00B542CF">
        <w:rPr>
          <w:sz w:val="28"/>
          <w:szCs w:val="28"/>
        </w:rPr>
        <w:t>выделены</w:t>
      </w:r>
      <w:r w:rsidRPr="00B542CF">
        <w:rPr>
          <w:sz w:val="28"/>
          <w:szCs w:val="28"/>
        </w:rPr>
        <w:t xml:space="preserve"> широки</w:t>
      </w:r>
      <w:r w:rsidR="00EA0FD3" w:rsidRPr="00B542CF">
        <w:rPr>
          <w:sz w:val="28"/>
          <w:szCs w:val="28"/>
        </w:rPr>
        <w:t>е</w:t>
      </w:r>
      <w:r w:rsidRPr="00B542CF">
        <w:rPr>
          <w:sz w:val="28"/>
          <w:szCs w:val="28"/>
        </w:rPr>
        <w:t xml:space="preserve"> социальные мотивы получения знаний и мотивы, порожде</w:t>
      </w:r>
      <w:r w:rsidR="00EA0FD3" w:rsidRPr="00B542CF">
        <w:rPr>
          <w:sz w:val="28"/>
          <w:szCs w:val="28"/>
        </w:rPr>
        <w:t>нные самой учебной деятельностью</w:t>
      </w:r>
      <w:r w:rsidR="00277E6B" w:rsidRPr="00B542CF">
        <w:rPr>
          <w:sz w:val="28"/>
          <w:szCs w:val="28"/>
        </w:rPr>
        <w:t xml:space="preserve"> </w:t>
      </w:r>
      <w:r w:rsidR="00EA0FD3" w:rsidRPr="00B542CF">
        <w:rPr>
          <w:sz w:val="28"/>
          <w:szCs w:val="28"/>
        </w:rPr>
        <w:t>[</w:t>
      </w:r>
      <w:r w:rsidR="006827C1" w:rsidRPr="00B542CF">
        <w:rPr>
          <w:sz w:val="28"/>
          <w:szCs w:val="28"/>
        </w:rPr>
        <w:t>23;125</w:t>
      </w:r>
      <w:r w:rsidR="00EA0FD3" w:rsidRPr="00B542CF">
        <w:rPr>
          <w:sz w:val="28"/>
          <w:szCs w:val="28"/>
        </w:rPr>
        <w:t xml:space="preserve">]. </w:t>
      </w:r>
      <w:r w:rsidR="00F26E6B" w:rsidRPr="00B542CF">
        <w:rPr>
          <w:sz w:val="28"/>
          <w:szCs w:val="28"/>
        </w:rPr>
        <w:t>Иногда ребенка побуждает не интерес, любознательность, стремление овладеть определенными умениями, увлечен</w:t>
      </w:r>
      <w:r w:rsidR="00EA0FD3" w:rsidRPr="00B542CF">
        <w:rPr>
          <w:sz w:val="28"/>
          <w:szCs w:val="28"/>
        </w:rPr>
        <w:t>ность процессом усвоения знаний,</w:t>
      </w:r>
      <w:r w:rsidR="00F26E6B" w:rsidRPr="00B542CF">
        <w:rPr>
          <w:sz w:val="28"/>
          <w:szCs w:val="28"/>
        </w:rPr>
        <w:t xml:space="preserve"> а то, что будет получено в результате учения.</w:t>
      </w:r>
    </w:p>
    <w:p w:rsidR="004925B4" w:rsidRPr="00B542CF" w:rsidRDefault="00F26E6B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П.М. Якобсон выделяет несколько типов мотивации, с</w:t>
      </w:r>
      <w:r w:rsidR="004925B4" w:rsidRPr="00B542CF">
        <w:rPr>
          <w:sz w:val="28"/>
          <w:szCs w:val="28"/>
        </w:rPr>
        <w:t>вязанной с результатами учения:</w:t>
      </w:r>
    </w:p>
    <w:p w:rsidR="004925B4" w:rsidRPr="00B542CF" w:rsidRDefault="004925B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1) мотивация, которая условно может быть названа отрицательной. Под отрицательной мотивацией П.М. Якобсон подразумевает побуждения школьника</w:t>
      </w:r>
      <w:r w:rsidR="00104E45" w:rsidRPr="00B542CF">
        <w:rPr>
          <w:sz w:val="28"/>
          <w:szCs w:val="28"/>
        </w:rPr>
        <w:t>,</w:t>
      </w:r>
      <w:r w:rsidR="00BF12AA" w:rsidRPr="00B542CF">
        <w:rPr>
          <w:sz w:val="28"/>
          <w:szCs w:val="28"/>
        </w:rPr>
        <w:t xml:space="preserve"> вызванные осознанием</w:t>
      </w:r>
      <w:r w:rsidRPr="00B542CF">
        <w:rPr>
          <w:sz w:val="28"/>
          <w:szCs w:val="28"/>
        </w:rPr>
        <w:t xml:space="preserve"> определенных неудобств и неприятностей, которые могут возникнуть, если он не будет учиться (укоры родителей, учи</w:t>
      </w:r>
      <w:r w:rsidR="00EA0FD3" w:rsidRPr="00B542CF">
        <w:rPr>
          <w:sz w:val="28"/>
          <w:szCs w:val="28"/>
        </w:rPr>
        <w:t>телей и т.п.). Т</w:t>
      </w:r>
      <w:r w:rsidRPr="00B542CF">
        <w:rPr>
          <w:sz w:val="28"/>
          <w:szCs w:val="28"/>
        </w:rPr>
        <w:t>акая мотивация не приводит к успешным результатам;</w:t>
      </w:r>
    </w:p>
    <w:p w:rsidR="005D5537" w:rsidRPr="00B542CF" w:rsidRDefault="004925B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2) мотивация, имеющая</w:t>
      </w:r>
      <w:r w:rsidR="00BF12AA" w:rsidRPr="00B542CF">
        <w:rPr>
          <w:sz w:val="28"/>
          <w:szCs w:val="28"/>
        </w:rPr>
        <w:t xml:space="preserve"> положительный характер, но так</w:t>
      </w:r>
      <w:r w:rsidRPr="00B542CF">
        <w:rPr>
          <w:sz w:val="28"/>
          <w:szCs w:val="28"/>
        </w:rPr>
        <w:t xml:space="preserve">же связанная с мотивами, заложенными </w:t>
      </w:r>
      <w:r w:rsidR="005D5537" w:rsidRPr="00B542CF">
        <w:rPr>
          <w:sz w:val="28"/>
          <w:szCs w:val="28"/>
        </w:rPr>
        <w:t>вне самой учебной деятельности. Эта мотивация выступает в двух формах.</w:t>
      </w:r>
    </w:p>
    <w:p w:rsidR="005D5537" w:rsidRPr="00B542CF" w:rsidRDefault="005D5537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одном случае такая положительная мотивация определяется весомыми для личности социальными устремлениями (чувства граждан</w:t>
      </w:r>
      <w:r w:rsidR="00B56701" w:rsidRPr="00B542CF">
        <w:rPr>
          <w:sz w:val="28"/>
          <w:szCs w:val="28"/>
        </w:rPr>
        <w:t>ского долга перед страной,</w:t>
      </w:r>
      <w:r w:rsidRPr="00B542CF">
        <w:rPr>
          <w:sz w:val="28"/>
          <w:szCs w:val="28"/>
        </w:rPr>
        <w:t xml:space="preserve"> близкими). Учение рассматривается как «дорога» к освоению ценности культуры, как путь к осуществлению своего назначения в жизни. Такая установка в учении, если она достаточно </w:t>
      </w:r>
      <w:r w:rsidR="00277E6B" w:rsidRPr="00B542CF">
        <w:rPr>
          <w:sz w:val="28"/>
          <w:szCs w:val="28"/>
        </w:rPr>
        <w:t>устойчива,</w:t>
      </w:r>
      <w:r w:rsidRPr="00B542CF">
        <w:rPr>
          <w:sz w:val="28"/>
          <w:szCs w:val="28"/>
        </w:rPr>
        <w:t xml:space="preserve"> дает силы для преодоления трудностей, помогает быть терпеливым и усидчивым. Это - наиболее ценная мотивация. Однако если эта установка не подкреплена другими мотивирующими факторами, она не обеспечивает максимального эффекта, поскольку привлекательна не деятельность так таковая, а лишь то, что связано с нею.</w:t>
      </w:r>
    </w:p>
    <w:p w:rsidR="006F76DA" w:rsidRPr="00B542CF" w:rsidRDefault="005D5537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Другая форма мотивации </w:t>
      </w:r>
      <w:r w:rsidR="00315C2B" w:rsidRPr="00B542CF">
        <w:rPr>
          <w:sz w:val="28"/>
          <w:szCs w:val="28"/>
        </w:rPr>
        <w:t>определяется узколичными мотивами: одобрение окружающих, путь к личному благополучию и т.п. Кроме того, можно выделить мотивацию</w:t>
      </w:r>
      <w:r w:rsidR="00BF12AA" w:rsidRPr="00B542CF">
        <w:rPr>
          <w:sz w:val="28"/>
          <w:szCs w:val="28"/>
        </w:rPr>
        <w:t>,</w:t>
      </w:r>
      <w:r w:rsidR="00315C2B" w:rsidRPr="00B542CF">
        <w:rPr>
          <w:sz w:val="28"/>
          <w:szCs w:val="28"/>
        </w:rPr>
        <w:t xml:space="preserve"> </w:t>
      </w:r>
      <w:r w:rsidR="006F76DA" w:rsidRPr="00B542CF">
        <w:rPr>
          <w:sz w:val="28"/>
          <w:szCs w:val="28"/>
        </w:rPr>
        <w:t>лежащую в самой учебной деятельности, например мотивацию, связанную непосредственно с целями учения. Мотивы этой категории: удовлетворение любознательности, приобретение определенных знаний, расширение кругозора. Мотивация может быть заложена в самом процессе учебной деятельности (преодолении препятствий, интеллектуальная активность, реализация своих способностей).</w:t>
      </w:r>
    </w:p>
    <w:p w:rsidR="006F76DA" w:rsidRPr="00B542CF" w:rsidRDefault="006F76DA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Современному учителю знанию типа мотивации недостаточно для подкрепления внутренней побудительной силы. Для этого необходимо правильная организация учебной деятельности</w:t>
      </w:r>
      <w:r w:rsidR="00B02F23" w:rsidRPr="00B542CF">
        <w:rPr>
          <w:sz w:val="28"/>
          <w:szCs w:val="28"/>
        </w:rPr>
        <w:t xml:space="preserve"> школьников.</w:t>
      </w:r>
    </w:p>
    <w:p w:rsidR="00B02F23" w:rsidRPr="001D2C65" w:rsidRDefault="00B02F23" w:rsidP="00B542C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D2C65">
        <w:rPr>
          <w:i/>
          <w:sz w:val="28"/>
          <w:szCs w:val="28"/>
        </w:rPr>
        <w:t>Условия для внутреннего мотивирования процесса учения</w:t>
      </w:r>
    </w:p>
    <w:p w:rsidR="00B02F23" w:rsidRPr="00B542CF" w:rsidRDefault="007A423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1. </w:t>
      </w:r>
      <w:r w:rsidR="0049407C" w:rsidRPr="00B542CF">
        <w:rPr>
          <w:sz w:val="28"/>
          <w:szCs w:val="28"/>
        </w:rPr>
        <w:t>Снятие внешнего контроля</w:t>
      </w:r>
      <w:r w:rsidR="008C3EF7" w:rsidRPr="00B542CF">
        <w:rPr>
          <w:sz w:val="28"/>
          <w:szCs w:val="28"/>
        </w:rPr>
        <w:t>. П</w:t>
      </w:r>
      <w:r w:rsidR="0049407C" w:rsidRPr="00B542CF">
        <w:rPr>
          <w:sz w:val="28"/>
          <w:szCs w:val="28"/>
        </w:rPr>
        <w:t xml:space="preserve">рактика показывает, что использование наград и наказаний за результаты обучения ослабляет внутреннюю мотивацию. Внешнее подкрепление, поощрение или порицание </w:t>
      </w:r>
      <w:r w:rsidR="00413E8C" w:rsidRPr="00B542CF">
        <w:rPr>
          <w:sz w:val="28"/>
          <w:szCs w:val="28"/>
        </w:rPr>
        <w:t xml:space="preserve">нужны не для контроля, а для информирования ученика об успешности его деятельности, об уровне его компетентности. Они служат основанием для того, чтобы оценить достигнут ли желаемый результат, они являются побудительными силами деятельности. Не должно быть и наказание или порицание за неудачи. Неудача сама по себе вызывает неприятные переживания, состояние неудовлетворенности, подавленности и может привести к угасанию мотива. Педагог должен выбирать такие методы обучения, воспитания и развития, которые способствуют гармоничному </w:t>
      </w:r>
      <w:r w:rsidRPr="00B542CF">
        <w:rPr>
          <w:sz w:val="28"/>
          <w:szCs w:val="28"/>
        </w:rPr>
        <w:t>развитию личности детей. А.С. Макаренко говорил, что если мы не видем в человеке положительного, то должны сами спроектировать положительное и в соответствии с этим «вести» человека. Однако нельзя полностью игнорировать роль порицания.</w:t>
      </w:r>
    </w:p>
    <w:p w:rsidR="007A4234" w:rsidRPr="00B542CF" w:rsidRDefault="004E2A4D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Говоря о роли оценки в становлении личности школьника</w:t>
      </w:r>
      <w:r w:rsidR="004E0386" w:rsidRPr="00B542CF">
        <w:rPr>
          <w:sz w:val="28"/>
          <w:szCs w:val="28"/>
        </w:rPr>
        <w:t>,</w:t>
      </w:r>
      <w:r w:rsidRPr="00B542CF">
        <w:rPr>
          <w:sz w:val="28"/>
          <w:szCs w:val="28"/>
        </w:rPr>
        <w:t xml:space="preserve"> необходимо иметь в виду ряд психологических особенностей:</w:t>
      </w:r>
    </w:p>
    <w:p w:rsidR="004E2A4D" w:rsidRPr="00B542CF" w:rsidRDefault="004E2A4D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-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одобрение поступков (словесное поощрение, благодарность), т.е. психологическая поддержка вызывает позитивные эмоции, эмпатию, чувство удовлетво</w:t>
      </w:r>
      <w:r w:rsidR="004E0386" w:rsidRPr="00B542CF">
        <w:rPr>
          <w:sz w:val="28"/>
          <w:szCs w:val="28"/>
        </w:rPr>
        <w:t>рения и побуждает поступать так</w:t>
      </w:r>
      <w:r w:rsidRPr="00B542CF">
        <w:rPr>
          <w:sz w:val="28"/>
          <w:szCs w:val="28"/>
        </w:rPr>
        <w:t>же в дальнейшем;</w:t>
      </w:r>
    </w:p>
    <w:p w:rsidR="004E2A4D" w:rsidRPr="00B542CF" w:rsidRDefault="004E2A4D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-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 xml:space="preserve">положительная или отрицательная </w:t>
      </w:r>
      <w:r w:rsidR="00277E6B" w:rsidRPr="00B542CF">
        <w:rPr>
          <w:sz w:val="28"/>
          <w:szCs w:val="28"/>
        </w:rPr>
        <w:t>оценка,</w:t>
      </w:r>
      <w:r w:rsidRPr="00B542CF">
        <w:rPr>
          <w:sz w:val="28"/>
          <w:szCs w:val="28"/>
        </w:rPr>
        <w:t xml:space="preserve"> как отдельного ученика, так и класса, видна. Позитивная глобальная оценка («вот примерный ученик», «вот хороший класс») приводит к завышению самооценки и снижению самокритичности и требовательности. Во втором случае угасает побуждение к деятельности, школьник может перестать верить в свои способности, силу и возможности группы. При парциальной (част</w:t>
      </w:r>
      <w:r w:rsidR="00277E6B" w:rsidRPr="00B542CF">
        <w:rPr>
          <w:sz w:val="28"/>
          <w:szCs w:val="28"/>
        </w:rPr>
        <w:t>ичной) психологической поддержке</w:t>
      </w:r>
      <w:r w:rsidRPr="00B542CF">
        <w:rPr>
          <w:sz w:val="28"/>
          <w:szCs w:val="28"/>
        </w:rPr>
        <w:t xml:space="preserve"> ребята гордятся своими достижениями и вместе с тем понимают, что еще не все сделано и нет повода радоваться успеху. Важна и негативная частичная </w:t>
      </w:r>
      <w:r w:rsidR="00277E6B" w:rsidRPr="00B542CF">
        <w:rPr>
          <w:sz w:val="28"/>
          <w:szCs w:val="28"/>
        </w:rPr>
        <w:t>оценка,</w:t>
      </w:r>
      <w:r w:rsidRPr="00B542CF">
        <w:rPr>
          <w:sz w:val="28"/>
          <w:szCs w:val="28"/>
        </w:rPr>
        <w:t xml:space="preserve"> помогающая правильно ориентироваться в конкретном действии;</w:t>
      </w:r>
    </w:p>
    <w:p w:rsidR="004E2A4D" w:rsidRPr="00B542CF" w:rsidRDefault="004E2A4D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-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при неудачах предпочтительнее использовать опосредованную оценку</w:t>
      </w:r>
      <w:r w:rsidR="000359EF" w:rsidRPr="00B542CF">
        <w:rPr>
          <w:sz w:val="28"/>
          <w:szCs w:val="28"/>
        </w:rPr>
        <w:t xml:space="preserve"> (не называя имен), а при достижении поставленной цели – непосредственную (прямую, с указанием имен);</w:t>
      </w:r>
    </w:p>
    <w:p w:rsidR="000359EF" w:rsidRPr="00B542CF" w:rsidRDefault="000359EF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-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объективная форма выражения оценки – одно из условий профилактики конфликта между</w:t>
      </w:r>
      <w:r w:rsidR="00D459FC" w:rsidRPr="00B542CF">
        <w:rPr>
          <w:sz w:val="28"/>
          <w:szCs w:val="28"/>
        </w:rPr>
        <w:t xml:space="preserve"> учителем и учениками.</w:t>
      </w:r>
    </w:p>
    <w:p w:rsidR="00D459FC" w:rsidRPr="00B542CF" w:rsidRDefault="004E038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практике</w:t>
      </w:r>
      <w:r w:rsidR="00D459FC" w:rsidRPr="00B542CF">
        <w:rPr>
          <w:sz w:val="28"/>
          <w:szCs w:val="28"/>
        </w:rPr>
        <w:t xml:space="preserve"> часто встречаются </w:t>
      </w:r>
      <w:r w:rsidR="00277E6B" w:rsidRPr="00B542CF">
        <w:rPr>
          <w:sz w:val="28"/>
          <w:szCs w:val="28"/>
        </w:rPr>
        <w:t>ситуации,</w:t>
      </w:r>
      <w:r w:rsidR="00D459FC" w:rsidRPr="00B542CF">
        <w:rPr>
          <w:sz w:val="28"/>
          <w:szCs w:val="28"/>
        </w:rPr>
        <w:t xml:space="preserve"> когда ученик, который не когда не учил уроков и всегда плохо отвечал, вдруг рассказал материал так, что можно поставить «хорошо» или «отлично». Если педагог при этом поставит ему «тройку», то ученик может разочароваться в своих силах и вновь, как и прежде</w:t>
      </w:r>
      <w:r w:rsidRPr="00B542CF">
        <w:rPr>
          <w:sz w:val="28"/>
          <w:szCs w:val="28"/>
        </w:rPr>
        <w:t>,</w:t>
      </w:r>
      <w:r w:rsidR="00D459FC" w:rsidRPr="00B542CF">
        <w:rPr>
          <w:sz w:val="28"/>
          <w:szCs w:val="28"/>
        </w:rPr>
        <w:t xml:space="preserve"> перестать выполнять домашние задания.</w:t>
      </w:r>
    </w:p>
    <w:p w:rsidR="00D459FC" w:rsidRPr="00B542CF" w:rsidRDefault="00D459FC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Если учительница поставит ему соответствующую ответу оценку и отметит ответ, ученик поверит в себя и (так бывает чащ</w:t>
      </w:r>
      <w:r w:rsidR="00104E45" w:rsidRPr="00B542CF">
        <w:rPr>
          <w:sz w:val="28"/>
          <w:szCs w:val="28"/>
        </w:rPr>
        <w:t>е всего) будет регулярно и серьё</w:t>
      </w:r>
      <w:r w:rsidRPr="00B542CF">
        <w:rPr>
          <w:sz w:val="28"/>
          <w:szCs w:val="28"/>
        </w:rPr>
        <w:t>зно заниматься.</w:t>
      </w:r>
    </w:p>
    <w:p w:rsidR="00D459FC" w:rsidRPr="00B542CF" w:rsidRDefault="00D459FC" w:rsidP="00B542C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2. Задач</w:t>
      </w:r>
      <w:r w:rsidR="004E0386" w:rsidRPr="00B542CF">
        <w:rPr>
          <w:sz w:val="28"/>
          <w:szCs w:val="28"/>
        </w:rPr>
        <w:t>и</w:t>
      </w:r>
      <w:r w:rsidRPr="00B542CF">
        <w:rPr>
          <w:sz w:val="28"/>
          <w:szCs w:val="28"/>
        </w:rPr>
        <w:t xml:space="preserve"> обучения должны исходить из запросов, интересов и устремлений школьников</w:t>
      </w:r>
      <w:r w:rsidR="00BB173B" w:rsidRPr="00B542CF">
        <w:rPr>
          <w:sz w:val="28"/>
          <w:szCs w:val="28"/>
        </w:rPr>
        <w:t>.</w:t>
      </w:r>
      <w:r w:rsidR="00D738E7" w:rsidRPr="00B542CF">
        <w:rPr>
          <w:sz w:val="28"/>
          <w:szCs w:val="28"/>
        </w:rPr>
        <w:t xml:space="preserve"> Результаты обучения должны быть значимыми для учащихся и соответствовать их потребн</w:t>
      </w:r>
      <w:r w:rsidR="00104E45" w:rsidRPr="00B542CF">
        <w:rPr>
          <w:sz w:val="28"/>
          <w:szCs w:val="28"/>
        </w:rPr>
        <w:t>остям. По мере взросления у ребё</w:t>
      </w:r>
      <w:r w:rsidR="00D738E7" w:rsidRPr="00B542CF">
        <w:rPr>
          <w:sz w:val="28"/>
          <w:szCs w:val="28"/>
        </w:rPr>
        <w:t>нка формируется потребность в структурировании будущего. Степень выраженности и осознанности этой способности становится одним из показателей личностной зрелости. Необходимо контролировать появление и становлени</w:t>
      </w:r>
      <w:r w:rsidR="00277E6B" w:rsidRPr="00B542CF">
        <w:rPr>
          <w:sz w:val="28"/>
          <w:szCs w:val="28"/>
        </w:rPr>
        <w:t>е</w:t>
      </w:r>
      <w:r w:rsidR="00D738E7" w:rsidRPr="00B542CF">
        <w:rPr>
          <w:sz w:val="28"/>
          <w:szCs w:val="28"/>
        </w:rPr>
        <w:t xml:space="preserve"> этой потребности по мере формирования личности</w:t>
      </w:r>
      <w:r w:rsidR="004E0386" w:rsidRPr="00B542CF">
        <w:rPr>
          <w:sz w:val="28"/>
          <w:szCs w:val="28"/>
        </w:rPr>
        <w:t>, у неё должны</w:t>
      </w:r>
      <w:r w:rsidR="00D738E7" w:rsidRPr="00B542CF">
        <w:rPr>
          <w:sz w:val="28"/>
          <w:szCs w:val="28"/>
        </w:rPr>
        <w:t xml:space="preserve"> определяться все более жизненные перспективы, должно складываться представление</w:t>
      </w:r>
      <w:r w:rsidR="00104E45" w:rsidRPr="00B542CF">
        <w:rPr>
          <w:sz w:val="28"/>
          <w:szCs w:val="28"/>
        </w:rPr>
        <w:t>,</w:t>
      </w:r>
      <w:r w:rsidR="00D738E7" w:rsidRPr="00B542CF">
        <w:rPr>
          <w:sz w:val="28"/>
          <w:szCs w:val="28"/>
        </w:rPr>
        <w:t xml:space="preserve"> что учеба и ее итоги </w:t>
      </w:r>
      <w:r w:rsidR="00F63F4E" w:rsidRPr="00B542CF">
        <w:rPr>
          <w:sz w:val="28"/>
          <w:szCs w:val="28"/>
        </w:rPr>
        <w:t>– это важный шаг жизненного пути.</w:t>
      </w:r>
    </w:p>
    <w:p w:rsidR="004E0386" w:rsidRPr="00B542CF" w:rsidRDefault="00F63F4E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Таким </w:t>
      </w:r>
      <w:r w:rsidR="004E0386" w:rsidRPr="00B542CF">
        <w:rPr>
          <w:sz w:val="28"/>
          <w:szCs w:val="28"/>
        </w:rPr>
        <w:t>образом,</w:t>
      </w:r>
      <w:r w:rsidRPr="00B542CF">
        <w:rPr>
          <w:sz w:val="28"/>
          <w:szCs w:val="28"/>
        </w:rPr>
        <w:t xml:space="preserve"> на более высоком уровне фор</w:t>
      </w:r>
      <w:r w:rsidR="00104E45" w:rsidRPr="00B542CF">
        <w:rPr>
          <w:sz w:val="28"/>
          <w:szCs w:val="28"/>
        </w:rPr>
        <w:t>мируется внутренняя мотивация. П</w:t>
      </w:r>
      <w:r w:rsidRPr="00B542CF">
        <w:rPr>
          <w:sz w:val="28"/>
          <w:szCs w:val="28"/>
        </w:rPr>
        <w:t>ереход к такому перспективному планированию будет безболезненным, если путь достижения учебных целей разбить на более мелкие подцели с конкретным видимым результатам. Текущий контроль процесса усвоения знаний школьников позволяет педагогу не только определить исходный уровень их знаний, умений и навыков, но и скорректировать поставленные задачи, наметив новые пути и средства обучения исходя из потребностей, запросов, интересов учеников. Школьник, оценивая уровень</w:t>
      </w:r>
      <w:r w:rsidR="00C14EA1" w:rsidRPr="00B542CF">
        <w:rPr>
          <w:sz w:val="28"/>
          <w:szCs w:val="28"/>
        </w:rPr>
        <w:t xml:space="preserve"> своих знаний и умений, также в соответствии с этим корректирует дальнейшие цели. Благодаря этому взаимодействию внутренняя подсистема становится доминирующей, ученик определяет свою перспективу.</w:t>
      </w:r>
      <w:r w:rsidR="00B542CF">
        <w:rPr>
          <w:sz w:val="28"/>
          <w:szCs w:val="28"/>
        </w:rPr>
        <w:t xml:space="preserve"> </w:t>
      </w:r>
      <w:r w:rsidR="004E0386" w:rsidRPr="00B542CF">
        <w:rPr>
          <w:sz w:val="28"/>
          <w:szCs w:val="28"/>
        </w:rPr>
        <w:t xml:space="preserve">4. 3.Личность учителя и характер его отношения ученику. Сам учитель должен быть личностью, внутренне мотивированной личностью с ярко выраженным интересом педагогической деятельности, высоким самоуважением, профессионализмом и уверенностью в своих силах. Среди личностных качеств, которые особенно ценят в учителе ученики, чаще всего называют любовь к детям, доброжелательность, чуткость, справедливость, требовательность, чувство юмора, оптимизм и творческое отношение к делу. Чтобы обладать этими качествами, необходимо быть духовно богатой, интеллигентной и креативной личностью. К.Д. Ушинский, который писал об этом так: «Нет сомнения, что многое зависит от общего распорядка в заведении, то главнейшее всегда будет зависеть от личности непосредственного воспитателя, стоящего лицом к лицу с воспитанниками: влияние личности воспитателя на молодую душу составляет воспитательскую силу, которую нельзя заменить ни учебником, ни моральными сентенциями, ни системой наказаний и поощерений». </w:t>
      </w:r>
    </w:p>
    <w:p w:rsidR="004E0386" w:rsidRPr="00B542CF" w:rsidRDefault="004E038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Однако не редко настойчивые и правдивые требования педагога не встречают понимания или вызывают отрицательную реакцию школьников. Это бывает при непонимании между учениками и педагогом. Такое непонимание называется смысловым барьером (или барьером общения).</w:t>
      </w:r>
    </w:p>
    <w:p w:rsidR="00C14EA1" w:rsidRPr="00B542CF" w:rsidRDefault="004E0386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4</w:t>
      </w:r>
      <w:r w:rsidR="00C14EA1" w:rsidRPr="00B542CF">
        <w:rPr>
          <w:sz w:val="28"/>
          <w:szCs w:val="28"/>
        </w:rPr>
        <w:t>. Урок следует организовать так, чтобы сам процесс учения был интересен учащимся и вызывал радость от общения с педагогами и одноклассниками. Четко организованный урок имеет обучающее, развивающее, психологическое и воспитательное значение. Логически продуманная система взаимосвязанных уроков способствует активному проявлению всех духовных си</w:t>
      </w:r>
      <w:r w:rsidR="00104E45" w:rsidRPr="00B542CF">
        <w:rPr>
          <w:sz w:val="28"/>
          <w:szCs w:val="28"/>
        </w:rPr>
        <w:t>л школьников, выработки определё</w:t>
      </w:r>
      <w:r w:rsidR="00C14EA1" w:rsidRPr="00B542CF">
        <w:rPr>
          <w:sz w:val="28"/>
          <w:szCs w:val="28"/>
        </w:rPr>
        <w:t xml:space="preserve">нного биоритма активности, привычке к работе; порождает условия для умственной и трудовой деятельности, что позволяет в процессе усвоения знаний «включать» весь комплект психических процессов учащихся. Благодаря совместной учебной </w:t>
      </w:r>
      <w:r w:rsidR="00277E6B" w:rsidRPr="00B542CF">
        <w:rPr>
          <w:sz w:val="28"/>
          <w:szCs w:val="28"/>
        </w:rPr>
        <w:t>деятельности,</w:t>
      </w:r>
      <w:r w:rsidR="00C14EA1" w:rsidRPr="00B542CF">
        <w:rPr>
          <w:sz w:val="28"/>
          <w:szCs w:val="28"/>
        </w:rPr>
        <w:t xml:space="preserve"> обмениваясь практической информацией в делах, школьники учатся взаимопониманию и взаимопомощи.</w:t>
      </w:r>
    </w:p>
    <w:p w:rsidR="004E0386" w:rsidRPr="00B542CF" w:rsidRDefault="00AC0CA4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Познавательная активность на уроке также закаляет волю учащихся, воспитывает у них трудолюбие, ответственность и другие</w:t>
      </w:r>
      <w:r w:rsidR="000C7748" w:rsidRPr="00B542CF">
        <w:rPr>
          <w:sz w:val="28"/>
          <w:szCs w:val="28"/>
        </w:rPr>
        <w:t xml:space="preserve"> нравственные качества личности. Учителя-новаторы планируют свой урок так, чтобы учебный материал обязательно усваивали все ученики, используя разнообразные методы, соответствующие особенностям содержания урока и уровню развития школьников. Поэтому сегодня на смену комбинированному уроку приходит инновационный урок, имеющий в своей основе новые, оригинальные, творчески привнесённые учителем изменения в содержании, в методах, средствах и формах организации знаний.</w:t>
      </w:r>
    </w:p>
    <w:p w:rsidR="00104E45" w:rsidRPr="00B542CF" w:rsidRDefault="00104E45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Таким образом, среди отечественных и зарубежных психологов существует несколько пониманий сущности мотивов, их осознанности, места в структуре личности, но наличие внешней и внутренней подсистем мотивации признается всеми [</w:t>
      </w:r>
      <w:r w:rsidR="006827C1" w:rsidRPr="00B542CF">
        <w:rPr>
          <w:sz w:val="28"/>
          <w:szCs w:val="28"/>
        </w:rPr>
        <w:t>23;125</w:t>
      </w:r>
      <w:r w:rsidRPr="00B542CF">
        <w:rPr>
          <w:sz w:val="28"/>
          <w:szCs w:val="28"/>
        </w:rPr>
        <w:t>].</w:t>
      </w:r>
      <w:r w:rsidR="004E0386" w:rsidRPr="00B542CF">
        <w:rPr>
          <w:sz w:val="28"/>
          <w:szCs w:val="28"/>
        </w:rPr>
        <w:t xml:space="preserve"> Большими дидактическими возможностями в этом плане обладают ИКТ, </w:t>
      </w:r>
      <w:r w:rsidR="00A5484D" w:rsidRPr="00B542CF">
        <w:rPr>
          <w:sz w:val="28"/>
          <w:szCs w:val="28"/>
        </w:rPr>
        <w:t>которые осуществляют не только информационную поддержку образовательного процесса, но и адаптируют его к познавательным потребностям и мотивам учения.</w:t>
      </w:r>
    </w:p>
    <w:p w:rsidR="00A5484D" w:rsidRPr="00B542CF" w:rsidRDefault="00A5484D" w:rsidP="00B542CF">
      <w:pPr>
        <w:spacing w:line="360" w:lineRule="auto"/>
        <w:ind w:firstLine="709"/>
        <w:jc w:val="both"/>
        <w:rPr>
          <w:sz w:val="28"/>
          <w:szCs w:val="28"/>
        </w:rPr>
      </w:pPr>
    </w:p>
    <w:p w:rsidR="006357C1" w:rsidRDefault="006357C1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B542CF">
        <w:rPr>
          <w:sz w:val="28"/>
          <w:szCs w:val="32"/>
        </w:rPr>
        <w:t>1.2 ИКТ- компонент как средство формирования мотивации к учению</w:t>
      </w:r>
      <w:r w:rsidR="00A53ED5" w:rsidRPr="00B542CF">
        <w:rPr>
          <w:sz w:val="28"/>
          <w:szCs w:val="32"/>
        </w:rPr>
        <w:t xml:space="preserve"> у учащихся 4 класса на уроках русского языка</w:t>
      </w:r>
    </w:p>
    <w:p w:rsidR="00FF693E" w:rsidRPr="00FF693E" w:rsidRDefault="00FF693E" w:rsidP="00B542CF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571F68" w:rsidRPr="00B542CF" w:rsidRDefault="00830C09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</w:t>
      </w:r>
      <w:r w:rsidR="00DF37F0" w:rsidRPr="00B542CF">
        <w:rPr>
          <w:sz w:val="28"/>
          <w:szCs w:val="28"/>
        </w:rPr>
        <w:t>бращение к информационно-коммуникационным технологиям существенно расширяет состав и возможности ряда компонентов образовательной среды. Так, к числу источников информации</w:t>
      </w:r>
      <w:r w:rsidR="00ED36BA" w:rsidRPr="00B542CF">
        <w:rPr>
          <w:sz w:val="28"/>
          <w:szCs w:val="28"/>
        </w:rPr>
        <w:t xml:space="preserve"> в этих условиях можно отнести базы данных и информационно- справочные</w:t>
      </w:r>
      <w:r w:rsidRPr="00B542CF">
        <w:rPr>
          <w:sz w:val="28"/>
          <w:szCs w:val="28"/>
        </w:rPr>
        <w:t xml:space="preserve"> системы, электронные учебники и энциклопедии, ресурсы Интернета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и т.д. Как инструменты учебной деятельности можно рассматривать компьютерные тренажёры, контролирующие программы и т.д., как средства коммуникаци</w:t>
      </w:r>
      <w:r w:rsidR="0038081F" w:rsidRPr="00B542CF">
        <w:rPr>
          <w:sz w:val="28"/>
          <w:szCs w:val="28"/>
        </w:rPr>
        <w:t>й -</w:t>
      </w:r>
      <w:r w:rsidRPr="00B542CF">
        <w:rPr>
          <w:sz w:val="28"/>
          <w:szCs w:val="28"/>
        </w:rPr>
        <w:t xml:space="preserve"> локальные компьютерные сети и Интернет.</w:t>
      </w:r>
      <w:r w:rsidR="00B542CF">
        <w:rPr>
          <w:sz w:val="28"/>
          <w:szCs w:val="28"/>
        </w:rPr>
        <w:t xml:space="preserve"> </w:t>
      </w:r>
      <w:r w:rsidR="00571F68" w:rsidRPr="00B542CF">
        <w:rPr>
          <w:iCs/>
          <w:sz w:val="28"/>
          <w:szCs w:val="28"/>
        </w:rPr>
        <w:t>Как компьютерная поддержка курса «Русский</w:t>
      </w:r>
      <w:r w:rsidR="00FF693E">
        <w:rPr>
          <w:iCs/>
          <w:sz w:val="28"/>
          <w:szCs w:val="28"/>
        </w:rPr>
        <w:t xml:space="preserve"> язык» создавался сборник дидак</w:t>
      </w:r>
      <w:r w:rsidR="00571F68" w:rsidRPr="00B542CF">
        <w:rPr>
          <w:iCs/>
          <w:sz w:val="28"/>
          <w:szCs w:val="28"/>
        </w:rPr>
        <w:t>тических материалов для учащихся П-1</w:t>
      </w:r>
      <w:r w:rsidR="00571F68" w:rsidRPr="00B542CF">
        <w:rPr>
          <w:iCs/>
          <w:sz w:val="28"/>
          <w:szCs w:val="28"/>
          <w:lang w:val="en-US"/>
        </w:rPr>
        <w:t>V</w:t>
      </w:r>
      <w:r w:rsidR="00571F68" w:rsidRPr="00B542CF">
        <w:rPr>
          <w:iCs/>
          <w:sz w:val="28"/>
          <w:szCs w:val="28"/>
        </w:rPr>
        <w:t xml:space="preserve"> классов </w:t>
      </w:r>
      <w:r w:rsidR="00FF693E">
        <w:rPr>
          <w:iCs/>
          <w:sz w:val="28"/>
          <w:szCs w:val="28"/>
        </w:rPr>
        <w:t>«К грамотности ступеньки», имею</w:t>
      </w:r>
      <w:r w:rsidR="00571F68" w:rsidRPr="00B542CF">
        <w:rPr>
          <w:iCs/>
          <w:sz w:val="28"/>
          <w:szCs w:val="28"/>
        </w:rPr>
        <w:t>щий эл</w:t>
      </w:r>
      <w:r w:rsidR="00FF693E">
        <w:rPr>
          <w:iCs/>
          <w:sz w:val="28"/>
          <w:szCs w:val="28"/>
        </w:rPr>
        <w:t>ектронный аналог: пакет комбини</w:t>
      </w:r>
      <w:r w:rsidR="00571F68" w:rsidRPr="00B542CF">
        <w:rPr>
          <w:iCs/>
          <w:sz w:val="28"/>
          <w:szCs w:val="28"/>
        </w:rPr>
        <w:t>рован</w:t>
      </w:r>
      <w:r w:rsidR="00FF693E">
        <w:rPr>
          <w:iCs/>
          <w:sz w:val="28"/>
          <w:szCs w:val="28"/>
        </w:rPr>
        <w:t>ных компьютерных программ, кото</w:t>
      </w:r>
      <w:r w:rsidR="00571F68" w:rsidRPr="00B542CF">
        <w:rPr>
          <w:iCs/>
          <w:sz w:val="28"/>
          <w:szCs w:val="28"/>
        </w:rPr>
        <w:t>рые в</w:t>
      </w:r>
      <w:r w:rsidR="00FF693E">
        <w:rPr>
          <w:iCs/>
          <w:sz w:val="28"/>
          <w:szCs w:val="28"/>
        </w:rPr>
        <w:t>ключают демонстрационно-трениро</w:t>
      </w:r>
      <w:r w:rsidR="00571F68" w:rsidRPr="00B542CF">
        <w:rPr>
          <w:iCs/>
          <w:sz w:val="28"/>
          <w:szCs w:val="28"/>
        </w:rPr>
        <w:t>вочный,</w:t>
      </w:r>
      <w:r w:rsidR="00FF693E">
        <w:rPr>
          <w:iCs/>
          <w:sz w:val="28"/>
          <w:szCs w:val="28"/>
        </w:rPr>
        <w:t xml:space="preserve"> контрольно-тренировочный и тес</w:t>
      </w:r>
      <w:r w:rsidR="00571F68" w:rsidRPr="00B542CF">
        <w:rPr>
          <w:iCs/>
          <w:sz w:val="28"/>
          <w:szCs w:val="28"/>
        </w:rPr>
        <w:t>тирующий модули. Преимущества обучения, проводимого с использ</w:t>
      </w:r>
      <w:r w:rsidR="00FF693E">
        <w:rPr>
          <w:iCs/>
          <w:sz w:val="28"/>
          <w:szCs w:val="28"/>
        </w:rPr>
        <w:t>ованием компьютеров: использова</w:t>
      </w:r>
      <w:r w:rsidR="00571F68" w:rsidRPr="00B542CF">
        <w:rPr>
          <w:iCs/>
          <w:sz w:val="28"/>
          <w:szCs w:val="28"/>
        </w:rPr>
        <w:t>ние цвет</w:t>
      </w:r>
      <w:r w:rsidR="00FF693E">
        <w:rPr>
          <w:iCs/>
          <w:sz w:val="28"/>
          <w:szCs w:val="28"/>
        </w:rPr>
        <w:t>а, графики: многократное возвра</w:t>
      </w:r>
      <w:r w:rsidR="00571F68" w:rsidRPr="00B542CF">
        <w:rPr>
          <w:iCs/>
          <w:sz w:val="28"/>
          <w:szCs w:val="28"/>
        </w:rPr>
        <w:t>щение на экран того раздела, параграфа, [8;37].</w:t>
      </w:r>
    </w:p>
    <w:p w:rsidR="006357C1" w:rsidRPr="00B542CF" w:rsidRDefault="006357C1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ИКТ – это совокупность методов, устройств и производственных процессов, используемых обществом для сбора, хранения, обработки и распространения информации.</w:t>
      </w:r>
    </w:p>
    <w:p w:rsidR="00571F68" w:rsidRPr="00B542CF" w:rsidRDefault="006357C1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Информационные технологии обеспечивают пользователю простой доступ к компьютерной технике. Они позволяют автоматизировать любые информационные процессы.</w:t>
      </w:r>
      <w:r w:rsidR="00571F68" w:rsidRPr="00B542CF">
        <w:rPr>
          <w:sz w:val="28"/>
          <w:szCs w:val="28"/>
        </w:rPr>
        <w:t xml:space="preserve"> </w:t>
      </w:r>
      <w:r w:rsidR="00571F68" w:rsidRPr="00B542CF">
        <w:rPr>
          <w:bCs/>
          <w:sz w:val="28"/>
          <w:szCs w:val="28"/>
        </w:rPr>
        <w:t>Для</w:t>
      </w:r>
      <w:r w:rsidR="00FF693E">
        <w:rPr>
          <w:bCs/>
          <w:sz w:val="28"/>
          <w:szCs w:val="28"/>
        </w:rPr>
        <w:t xml:space="preserve"> учета индивидуальных особеннос</w:t>
      </w:r>
      <w:r w:rsidR="00571F68" w:rsidRPr="00B542CF">
        <w:rPr>
          <w:bCs/>
          <w:sz w:val="28"/>
          <w:szCs w:val="28"/>
        </w:rPr>
        <w:t>тей учащихся в ходе обучения с помощью компьютерных программ предусмотрены: выбор темпа продвижения каждым обучаемым; многократные повторы действий, но грамматико-орфографическому разбору; диалог; вариативные формы подачи учебной информации с учетом преобладания зрительных, слуховых типов восприятия и памяти, абстрактного или конкретного мышления.</w:t>
      </w:r>
    </w:p>
    <w:p w:rsidR="00571F68" w:rsidRPr="00B542CF" w:rsidRDefault="00571F68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</w:rPr>
        <w:t>С помощью компьютера можно активизироват</w:t>
      </w:r>
      <w:r w:rsidR="00FF693E">
        <w:rPr>
          <w:bCs/>
          <w:sz w:val="28"/>
          <w:szCs w:val="28"/>
        </w:rPr>
        <w:t>ь все компоненты процесса обуче</w:t>
      </w:r>
      <w:r w:rsidRPr="00B542CF">
        <w:rPr>
          <w:bCs/>
          <w:sz w:val="28"/>
          <w:szCs w:val="28"/>
        </w:rPr>
        <w:t>ния: целевой, стимул мотивационный, содержательный, операционно-деятельностный, контрольно-регулирующий, оценочно-результативный.</w:t>
      </w:r>
    </w:p>
    <w:p w:rsidR="00571F68" w:rsidRPr="00B542CF" w:rsidRDefault="00571F68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</w:rPr>
        <w:t>Ком</w:t>
      </w:r>
      <w:r w:rsidR="00FF693E">
        <w:rPr>
          <w:bCs/>
          <w:sz w:val="28"/>
          <w:szCs w:val="28"/>
        </w:rPr>
        <w:t>пьютер применяется па трех уров</w:t>
      </w:r>
      <w:r w:rsidRPr="00B542CF">
        <w:rPr>
          <w:bCs/>
          <w:sz w:val="28"/>
          <w:szCs w:val="28"/>
        </w:rPr>
        <w:t>нях обучения:</w:t>
      </w:r>
    </w:p>
    <w:p w:rsidR="00571F68" w:rsidRPr="00B542CF" w:rsidRDefault="00571F68" w:rsidP="00B542CF">
      <w:p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  <w:lang w:val="en-US"/>
        </w:rPr>
        <w:t>I</w:t>
      </w:r>
      <w:r w:rsidRPr="00B542CF">
        <w:rPr>
          <w:bCs/>
          <w:sz w:val="28"/>
          <w:szCs w:val="28"/>
        </w:rPr>
        <w:tab/>
        <w:t>— на уровне восприятия грамматико-орфографического материала;</w:t>
      </w:r>
    </w:p>
    <w:p w:rsidR="00571F68" w:rsidRPr="00B542CF" w:rsidRDefault="00571F68" w:rsidP="00B542CF">
      <w:p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  <w:lang w:val="en-US"/>
        </w:rPr>
        <w:t>II</w:t>
      </w:r>
      <w:r w:rsidRPr="00B542CF">
        <w:rPr>
          <w:bCs/>
          <w:sz w:val="28"/>
          <w:szCs w:val="28"/>
        </w:rPr>
        <w:tab/>
        <w:t>— па уровне осмысления, закрепления;</w:t>
      </w:r>
    </w:p>
    <w:p w:rsidR="00FF693E" w:rsidRDefault="00571F68" w:rsidP="00B542CF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42CF">
        <w:rPr>
          <w:bCs/>
          <w:sz w:val="28"/>
          <w:szCs w:val="28"/>
        </w:rPr>
        <w:t>III</w:t>
      </w:r>
      <w:r w:rsidRPr="00B542CF">
        <w:rPr>
          <w:bCs/>
          <w:sz w:val="28"/>
          <w:szCs w:val="28"/>
        </w:rPr>
        <w:tab/>
        <w:t>— на уровне обобщения и повторения.</w:t>
      </w:r>
    </w:p>
    <w:p w:rsidR="00571F68" w:rsidRPr="00FF693E" w:rsidRDefault="00571F68" w:rsidP="00B542CF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FF693E">
        <w:rPr>
          <w:bCs/>
          <w:i/>
          <w:sz w:val="28"/>
          <w:szCs w:val="28"/>
        </w:rPr>
        <w:t>Предусмотрена</w:t>
      </w:r>
      <w:r w:rsidR="00B542CF" w:rsidRPr="00FF693E">
        <w:rPr>
          <w:bCs/>
          <w:i/>
          <w:sz w:val="28"/>
          <w:szCs w:val="28"/>
        </w:rPr>
        <w:t xml:space="preserve"> </w:t>
      </w:r>
      <w:r w:rsidRPr="00FF693E">
        <w:rPr>
          <w:bCs/>
          <w:i/>
          <w:sz w:val="28"/>
          <w:szCs w:val="28"/>
        </w:rPr>
        <w:t>следующая</w:t>
      </w:r>
      <w:r w:rsidR="00B542CF" w:rsidRPr="00FF693E">
        <w:rPr>
          <w:bCs/>
          <w:i/>
          <w:sz w:val="28"/>
          <w:szCs w:val="28"/>
        </w:rPr>
        <w:t xml:space="preserve"> </w:t>
      </w:r>
      <w:r w:rsidRPr="00FF693E">
        <w:rPr>
          <w:bCs/>
          <w:i/>
          <w:sz w:val="28"/>
          <w:szCs w:val="28"/>
        </w:rPr>
        <w:t>градация</w:t>
      </w:r>
    </w:p>
    <w:p w:rsidR="00571F68" w:rsidRPr="00B542CF" w:rsidRDefault="00571F68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</w:rPr>
        <w:t xml:space="preserve">дидактических функций электронного учебника: на </w:t>
      </w:r>
      <w:r w:rsidRPr="00B542CF">
        <w:rPr>
          <w:bCs/>
          <w:sz w:val="28"/>
          <w:szCs w:val="28"/>
          <w:lang w:val="en-US"/>
        </w:rPr>
        <w:t>I</w:t>
      </w:r>
      <w:r w:rsidRPr="00B542CF">
        <w:rPr>
          <w:bCs/>
          <w:sz w:val="28"/>
          <w:szCs w:val="28"/>
        </w:rPr>
        <w:t xml:space="preserve"> уровне электронный учебник призван стимулировать познавательную активность, желание понять сущность грамматико-орфографичских явлений и овладет</w:t>
      </w:r>
      <w:r w:rsidR="00FF693E">
        <w:rPr>
          <w:bCs/>
          <w:sz w:val="28"/>
          <w:szCs w:val="28"/>
        </w:rPr>
        <w:t>ь ядром теории (понятийным аппа</w:t>
      </w:r>
      <w:r w:rsidRPr="00B542CF">
        <w:rPr>
          <w:bCs/>
          <w:sz w:val="28"/>
          <w:szCs w:val="28"/>
        </w:rPr>
        <w:t xml:space="preserve">ратом). Для достижения этих задач в демонстрационно-тренировочном модуле используется, но преимуществу иллюстративно-репродуктивный метод; на </w:t>
      </w:r>
      <w:r w:rsidRPr="00B542CF">
        <w:rPr>
          <w:bCs/>
          <w:sz w:val="28"/>
          <w:szCs w:val="28"/>
          <w:lang w:val="en-US"/>
        </w:rPr>
        <w:t>II</w:t>
      </w:r>
      <w:r w:rsidR="00FF693E">
        <w:rPr>
          <w:bCs/>
          <w:sz w:val="28"/>
          <w:szCs w:val="28"/>
        </w:rPr>
        <w:t xml:space="preserve"> элект</w:t>
      </w:r>
      <w:r w:rsidRPr="00B542CF">
        <w:rPr>
          <w:bCs/>
          <w:sz w:val="28"/>
          <w:szCs w:val="28"/>
        </w:rPr>
        <w:t>ронный учебник призван стимулировать желание получить не только базовый, но и факультативный объем знаний, умений и навыков. Для достижения этих задач в контр</w:t>
      </w:r>
      <w:r w:rsidR="00FF693E">
        <w:rPr>
          <w:bCs/>
          <w:sz w:val="28"/>
          <w:szCs w:val="28"/>
        </w:rPr>
        <w:t>ольно-тренировочном модуле ис</w:t>
      </w:r>
      <w:r w:rsidRPr="00B542CF">
        <w:rPr>
          <w:bCs/>
          <w:sz w:val="28"/>
          <w:szCs w:val="28"/>
        </w:rPr>
        <w:t xml:space="preserve">пользуется объяснительно-иллюстративный, и проблемный методы; на </w:t>
      </w:r>
      <w:r w:rsidRPr="00B542CF">
        <w:rPr>
          <w:bCs/>
          <w:sz w:val="28"/>
          <w:szCs w:val="28"/>
          <w:lang w:val="en-US"/>
        </w:rPr>
        <w:t>III</w:t>
      </w:r>
      <w:r w:rsidRPr="00B542CF">
        <w:rPr>
          <w:bCs/>
          <w:sz w:val="28"/>
          <w:szCs w:val="28"/>
        </w:rPr>
        <w:t xml:space="preserve"> уровне электр</w:t>
      </w:r>
      <w:r w:rsidR="00FF693E">
        <w:rPr>
          <w:bCs/>
          <w:sz w:val="28"/>
          <w:szCs w:val="28"/>
        </w:rPr>
        <w:t>онный учебник призван стимулиро</w:t>
      </w:r>
      <w:r w:rsidRPr="00B542CF">
        <w:rPr>
          <w:bCs/>
          <w:sz w:val="28"/>
          <w:szCs w:val="28"/>
        </w:rPr>
        <w:t>вать желание углубленно изучать предмет</w:t>
      </w:r>
      <w:r w:rsidR="007335A7" w:rsidRPr="00B542CF">
        <w:rPr>
          <w:iCs/>
          <w:sz w:val="28"/>
          <w:szCs w:val="28"/>
        </w:rPr>
        <w:t>[8;37].</w:t>
      </w:r>
      <w:r w:rsidR="007335A7" w:rsidRPr="00B542CF">
        <w:rPr>
          <w:bCs/>
          <w:sz w:val="28"/>
          <w:szCs w:val="28"/>
        </w:rPr>
        <w:t xml:space="preserve"> </w:t>
      </w:r>
    </w:p>
    <w:p w:rsidR="007335A7" w:rsidRPr="00B542CF" w:rsidRDefault="0038081F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Обращение к информационно-коммуникационным технологиям существенно расширяет состав и возможности ряда компонентов образовательной среды. Так, к числу источников информации в этих условиях можно отнести базы данных и информационно-справочные системы, электронные учебники и энциклопедии, ресурсы Интернета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и т.д. Как инструменты учебной деятельности можно рассматривать компьютерные тренажёры, контролирующие программы и т.д., как средства коммуникаций - локальные компьютерные сети и Интернет[5;24].</w:t>
      </w:r>
      <w:r w:rsidR="00B542CF">
        <w:rPr>
          <w:sz w:val="28"/>
          <w:szCs w:val="28"/>
        </w:rPr>
        <w:t xml:space="preserve"> </w:t>
      </w:r>
      <w:r w:rsidR="007335A7" w:rsidRPr="00B542CF">
        <w:rPr>
          <w:bCs/>
          <w:sz w:val="28"/>
          <w:szCs w:val="28"/>
        </w:rPr>
        <w:t>Опыт обучения с использованием компьютерных программ по русскому языку в началь</w:t>
      </w:r>
      <w:r w:rsidR="007335A7" w:rsidRPr="00B542CF">
        <w:rPr>
          <w:bCs/>
          <w:sz w:val="28"/>
          <w:szCs w:val="28"/>
        </w:rPr>
        <w:softHyphen/>
        <w:t>ных классах покачал, что при их применении следует с</w:t>
      </w:r>
      <w:r w:rsidR="00FF693E">
        <w:rPr>
          <w:bCs/>
          <w:sz w:val="28"/>
          <w:szCs w:val="28"/>
        </w:rPr>
        <w:t>облюдать определенную последова</w:t>
      </w:r>
      <w:r w:rsidR="007335A7" w:rsidRPr="00B542CF">
        <w:rPr>
          <w:bCs/>
          <w:sz w:val="28"/>
          <w:szCs w:val="28"/>
        </w:rPr>
        <w:t>тельность. Так как интериоризация (переход внешних по форме процессов рассуждений, но правилу в</w:t>
      </w:r>
      <w:r w:rsidR="00FF693E">
        <w:rPr>
          <w:bCs/>
          <w:sz w:val="28"/>
          <w:szCs w:val="28"/>
        </w:rPr>
        <w:t>о внутренние процессы, протекаю</w:t>
      </w:r>
      <w:r w:rsidR="007335A7" w:rsidRPr="00B542CF">
        <w:rPr>
          <w:bCs/>
          <w:sz w:val="28"/>
          <w:szCs w:val="28"/>
        </w:rPr>
        <w:t>щие в плане сознания и подсознания в форме умственных операций) осуществляется успешно только при условии следования от эта</w:t>
      </w:r>
      <w:r w:rsidR="00D8498B" w:rsidRPr="00B542CF">
        <w:rPr>
          <w:bCs/>
          <w:sz w:val="28"/>
          <w:szCs w:val="28"/>
        </w:rPr>
        <w:t>па к этапу. Редуцирование и</w:t>
      </w:r>
      <w:r w:rsidR="007335A7" w:rsidRPr="00B542CF">
        <w:rPr>
          <w:bCs/>
          <w:sz w:val="28"/>
          <w:szCs w:val="28"/>
        </w:rPr>
        <w:t>ли пропуск хотя бы одного из перечисленных выше этапов ведет к дефектам в формировании действий учащихся в процессе применения орфографических знаний в практике письма. Искоренить эти ошибки поможет использование специально разработанных методи</w:t>
      </w:r>
      <w:r w:rsidR="00FF693E">
        <w:rPr>
          <w:bCs/>
          <w:sz w:val="28"/>
          <w:szCs w:val="28"/>
        </w:rPr>
        <w:t>ческих приемов и такого техниче</w:t>
      </w:r>
      <w:r w:rsidR="007335A7" w:rsidRPr="00B542CF">
        <w:rPr>
          <w:bCs/>
          <w:sz w:val="28"/>
          <w:szCs w:val="28"/>
        </w:rPr>
        <w:t xml:space="preserve">ского средства, как </w:t>
      </w:r>
      <w:r w:rsidR="007335A7" w:rsidRPr="00B542CF">
        <w:rPr>
          <w:bCs/>
          <w:iCs/>
          <w:sz w:val="28"/>
          <w:szCs w:val="28"/>
        </w:rPr>
        <w:t xml:space="preserve">компьютер. </w:t>
      </w:r>
      <w:r w:rsidR="00FF693E">
        <w:rPr>
          <w:bCs/>
          <w:sz w:val="28"/>
          <w:szCs w:val="28"/>
        </w:rPr>
        <w:t>В настоя</w:t>
      </w:r>
      <w:r w:rsidR="007335A7" w:rsidRPr="00B542CF">
        <w:rPr>
          <w:bCs/>
          <w:sz w:val="28"/>
          <w:szCs w:val="28"/>
        </w:rPr>
        <w:t xml:space="preserve">щее время последний является одним из перспективных средств обучения. По мнению В.Г. </w:t>
      </w:r>
      <w:r w:rsidR="00FF693E">
        <w:rPr>
          <w:bCs/>
          <w:sz w:val="28"/>
          <w:szCs w:val="28"/>
        </w:rPr>
        <w:t>Коурова и О.И. Коуровой, исполь</w:t>
      </w:r>
      <w:r w:rsidR="007335A7" w:rsidRPr="00B542CF">
        <w:rPr>
          <w:bCs/>
          <w:sz w:val="28"/>
          <w:szCs w:val="28"/>
        </w:rPr>
        <w:t>зование компьютерных технологий открывает принципиально новые возможности для активизации учебно-познавательной деятельн</w:t>
      </w:r>
      <w:r w:rsidR="00FF693E">
        <w:rPr>
          <w:bCs/>
          <w:sz w:val="28"/>
          <w:szCs w:val="28"/>
        </w:rPr>
        <w:t>ости и ее интенсификации. Компь</w:t>
      </w:r>
      <w:r w:rsidR="007335A7" w:rsidRPr="00B542CF">
        <w:rPr>
          <w:bCs/>
          <w:sz w:val="28"/>
          <w:szCs w:val="28"/>
        </w:rPr>
        <w:t xml:space="preserve">ютерные программы позволяют значительно увеличить объем воспринимаемой школьниками информации благодаря тому, </w:t>
      </w:r>
      <w:r w:rsidR="00D8498B" w:rsidRPr="00B542CF">
        <w:rPr>
          <w:bCs/>
          <w:sz w:val="28"/>
          <w:szCs w:val="28"/>
        </w:rPr>
        <w:t>что она представляется в б</w:t>
      </w:r>
      <w:r w:rsidR="007335A7" w:rsidRPr="00B542CF">
        <w:rPr>
          <w:bCs/>
          <w:sz w:val="28"/>
          <w:szCs w:val="28"/>
        </w:rPr>
        <w:t>олее о</w:t>
      </w:r>
      <w:r w:rsidR="00D8498B" w:rsidRPr="00B542CF">
        <w:rPr>
          <w:bCs/>
          <w:sz w:val="28"/>
          <w:szCs w:val="28"/>
        </w:rPr>
        <w:t>бобщённом</w:t>
      </w:r>
      <w:r w:rsidR="007335A7" w:rsidRPr="00B542CF">
        <w:rPr>
          <w:bCs/>
          <w:sz w:val="28"/>
          <w:szCs w:val="28"/>
        </w:rPr>
        <w:t>, систематизированном виде.</w:t>
      </w:r>
    </w:p>
    <w:p w:rsidR="007335A7" w:rsidRPr="00B542CF" w:rsidRDefault="007335A7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</w:rPr>
        <w:t xml:space="preserve">Для </w:t>
      </w:r>
      <w:r w:rsidR="00FF693E">
        <w:rPr>
          <w:bCs/>
          <w:sz w:val="28"/>
          <w:szCs w:val="28"/>
        </w:rPr>
        <w:t>проведения экспериментальной ра</w:t>
      </w:r>
      <w:r w:rsidRPr="00B542CF">
        <w:rPr>
          <w:bCs/>
          <w:sz w:val="28"/>
          <w:szCs w:val="28"/>
        </w:rPr>
        <w:t>боты с ц</w:t>
      </w:r>
      <w:r w:rsidR="00FF693E">
        <w:rPr>
          <w:bCs/>
          <w:sz w:val="28"/>
          <w:szCs w:val="28"/>
        </w:rPr>
        <w:t>елью установления влияния компь</w:t>
      </w:r>
      <w:r w:rsidRPr="00B542CF">
        <w:rPr>
          <w:bCs/>
          <w:sz w:val="28"/>
          <w:szCs w:val="28"/>
        </w:rPr>
        <w:t xml:space="preserve">ютерной технологии на повышение уровня орфографической грамотности учащихся </w:t>
      </w:r>
      <w:r w:rsidRPr="00B542CF">
        <w:rPr>
          <w:bCs/>
          <w:sz w:val="28"/>
          <w:szCs w:val="28"/>
          <w:lang w:val="en-US"/>
        </w:rPr>
        <w:t>IV</w:t>
      </w:r>
      <w:r w:rsidRPr="00B542CF">
        <w:rPr>
          <w:bCs/>
          <w:sz w:val="28"/>
          <w:szCs w:val="28"/>
        </w:rPr>
        <w:t xml:space="preserve"> класса и развитие абстрактного мышления был разработан сценарий программно-педагогического средства, по которому</w:t>
      </w:r>
      <w:r w:rsidR="00D8498B" w:rsidRPr="00B542CF">
        <w:rPr>
          <w:sz w:val="28"/>
          <w:szCs w:val="28"/>
        </w:rPr>
        <w:t xml:space="preserve"> </w:t>
      </w:r>
      <w:r w:rsidRPr="00B542CF">
        <w:rPr>
          <w:bCs/>
          <w:sz w:val="28"/>
          <w:szCs w:val="28"/>
        </w:rPr>
        <w:t xml:space="preserve">программист </w:t>
      </w:r>
      <w:r w:rsidRPr="00B542CF">
        <w:rPr>
          <w:bCs/>
          <w:iCs/>
          <w:sz w:val="28"/>
          <w:szCs w:val="28"/>
        </w:rPr>
        <w:t xml:space="preserve">С. Федянин </w:t>
      </w:r>
      <w:r w:rsidR="00FF693E">
        <w:rPr>
          <w:bCs/>
          <w:sz w:val="28"/>
          <w:szCs w:val="28"/>
        </w:rPr>
        <w:t>создал компь</w:t>
      </w:r>
      <w:r w:rsidRPr="00B542CF">
        <w:rPr>
          <w:bCs/>
          <w:sz w:val="28"/>
          <w:szCs w:val="28"/>
        </w:rPr>
        <w:t>ютерную программу</w:t>
      </w:r>
      <w:r w:rsidR="009220A9" w:rsidRPr="00B542CF">
        <w:rPr>
          <w:sz w:val="28"/>
          <w:szCs w:val="28"/>
        </w:rPr>
        <w:t>[14;33].</w:t>
      </w:r>
    </w:p>
    <w:p w:rsidR="0011156B" w:rsidRPr="00B542CF" w:rsidRDefault="007335A7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bCs/>
          <w:sz w:val="28"/>
          <w:szCs w:val="28"/>
        </w:rPr>
        <w:t>Основным компонентом обучающей программы является тестирующий модуль, состоящий из заданий, нацеленных на обобща</w:t>
      </w:r>
      <w:r w:rsidR="00FF693E">
        <w:rPr>
          <w:bCs/>
          <w:sz w:val="28"/>
          <w:szCs w:val="28"/>
        </w:rPr>
        <w:t>ющее повторение правописания бе</w:t>
      </w:r>
      <w:r w:rsidRPr="00B542CF">
        <w:rPr>
          <w:bCs/>
          <w:sz w:val="28"/>
          <w:szCs w:val="28"/>
        </w:rPr>
        <w:t>зударных падежных окончаний имен п</w:t>
      </w:r>
      <w:r w:rsidR="00FF693E">
        <w:rPr>
          <w:bCs/>
          <w:sz w:val="28"/>
          <w:szCs w:val="28"/>
        </w:rPr>
        <w:t>ри</w:t>
      </w:r>
      <w:r w:rsidRPr="00B542CF">
        <w:rPr>
          <w:bCs/>
          <w:sz w:val="28"/>
          <w:szCs w:val="28"/>
        </w:rPr>
        <w:t>лагательных.</w:t>
      </w:r>
    </w:p>
    <w:p w:rsidR="006357C1" w:rsidRPr="00B542CF" w:rsidRDefault="006357C1" w:rsidP="00B542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педагогической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и методической литературе отмечены несколько направлений применения ИКТ в образовательном процессе, среди них востребованы в школьной учебной практике. Хуторская А.В, Боревский Л.Я и Рычков В.Г. отмечают пять основных:</w:t>
      </w:r>
    </w:p>
    <w:p w:rsidR="00FF693E" w:rsidRPr="00FF693E" w:rsidRDefault="006357C1" w:rsidP="00FF693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Контроль знаний.</w:t>
      </w:r>
    </w:p>
    <w:p w:rsidR="006357C1" w:rsidRPr="00B542CF" w:rsidRDefault="006357C1" w:rsidP="00FF693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Лабораторный практикум.</w:t>
      </w:r>
    </w:p>
    <w:p w:rsidR="006357C1" w:rsidRPr="00B542CF" w:rsidRDefault="006357C1" w:rsidP="00FF693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Иллюстративное средство при объяснении нового материала.</w:t>
      </w:r>
    </w:p>
    <w:p w:rsidR="006357C1" w:rsidRPr="00B542CF" w:rsidRDefault="006357C1" w:rsidP="00FF693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Самообразование.</w:t>
      </w:r>
    </w:p>
    <w:p w:rsidR="006357C1" w:rsidRPr="00B542CF" w:rsidRDefault="006357C1" w:rsidP="00FF693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Эффективное формирование познавательного интереса.</w:t>
      </w:r>
    </w:p>
    <w:p w:rsidR="006357C1" w:rsidRPr="00B542CF" w:rsidRDefault="006357C1" w:rsidP="00FF693E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Современные ИКТ обладают уникальными дидактическими возможностями. ИКТ позволяют: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Представлять обучаемому информацию в различной форме: текст, аудио, видео, анимация</w:t>
      </w:r>
      <w:r w:rsidR="006827C1" w:rsidRPr="00B542CF">
        <w:rPr>
          <w:sz w:val="28"/>
          <w:szCs w:val="28"/>
        </w:rPr>
        <w:t xml:space="preserve"> (на уроке русского языка это может быть презентация, которую создаёт либо учитель, либо ученик[22;67])</w:t>
      </w:r>
      <w:r w:rsidRPr="00B542CF">
        <w:rPr>
          <w:sz w:val="28"/>
          <w:szCs w:val="28"/>
        </w:rPr>
        <w:t>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Контролировать временные параметры урока для каждого обучаемого;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Выдавать большой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объем информации по частям, поэтому изучаемый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материал усваивается легче, чем материал учебников и статей;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Активизировать процессы восприятия, мышления, воображения, памяти;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Мобилизовать внимание обучаемого;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Быть точным и объективным в оценке знаний;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Печатать, воспроизводить и комментировать информацию;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Выходить в мировое информационное сообщество;</w:t>
      </w:r>
    </w:p>
    <w:p w:rsidR="006357C1" w:rsidRPr="00B542CF" w:rsidRDefault="006357C1" w:rsidP="00FF693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Формировать мотивацию к учению и познавательный интерес.</w:t>
      </w:r>
    </w:p>
    <w:p w:rsidR="00036CF9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42CF">
        <w:rPr>
          <w:sz w:val="28"/>
          <w:szCs w:val="28"/>
        </w:rPr>
        <w:t>Как считает Левицкий С.П., возможности использования ИКТ не только активизируют процессы восприятия, мышления, памяти, воображения, мобилизуют внимание учащихся, но и включают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его в деятельность, предоставив возможность манипулировать виртуальными объектами, предметами или моделями явлений.</w:t>
      </w:r>
      <w:r w:rsidR="007335A7" w:rsidRPr="00B542CF">
        <w:rPr>
          <w:sz w:val="28"/>
          <w:szCs w:val="28"/>
        </w:rPr>
        <w:t xml:space="preserve"> </w:t>
      </w:r>
      <w:r w:rsidR="009220A9" w:rsidRPr="00B542CF">
        <w:rPr>
          <w:sz w:val="28"/>
          <w:szCs w:val="28"/>
        </w:rPr>
        <w:t>Также это проявляется и на уроках</w:t>
      </w:r>
      <w:r w:rsidR="00036CF9" w:rsidRPr="00B542CF">
        <w:rPr>
          <w:sz w:val="28"/>
          <w:szCs w:val="28"/>
        </w:rPr>
        <w:t xml:space="preserve"> русского языка. Это представлено</w:t>
      </w:r>
      <w:r w:rsidR="00B542CF">
        <w:rPr>
          <w:sz w:val="28"/>
          <w:szCs w:val="28"/>
        </w:rPr>
        <w:t xml:space="preserve"> </w:t>
      </w:r>
      <w:r w:rsidR="00036CF9" w:rsidRPr="00B542CF">
        <w:rPr>
          <w:sz w:val="28"/>
          <w:szCs w:val="28"/>
        </w:rPr>
        <w:t>в таблице:</w:t>
      </w:r>
    </w:p>
    <w:p w:rsidR="00FF693E" w:rsidRPr="00FF693E" w:rsidRDefault="00FF693E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87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8"/>
        <w:gridCol w:w="6431"/>
      </w:tblGrid>
      <w:tr w:rsidR="00E9315F" w:rsidRPr="00FF693E" w:rsidTr="00C93FC4">
        <w:trPr>
          <w:trHeight w:hRule="exact" w:val="242"/>
          <w:jc w:val="center"/>
        </w:trPr>
        <w:tc>
          <w:tcPr>
            <w:tcW w:w="2140" w:type="dxa"/>
            <w:shd w:val="clear" w:color="auto" w:fill="FFFFFF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sz w:val="20"/>
                <w:szCs w:val="28"/>
              </w:rPr>
              <w:t xml:space="preserve">Процессы </w:t>
            </w:r>
          </w:p>
        </w:tc>
        <w:tc>
          <w:tcPr>
            <w:tcW w:w="5835" w:type="dxa"/>
            <w:shd w:val="clear" w:color="auto" w:fill="FFFFFF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 xml:space="preserve">Технические функции компьютеров </w:t>
            </w:r>
            <w:r w:rsidR="00E9315F" w:rsidRPr="00FF693E">
              <w:rPr>
                <w:bCs/>
                <w:sz w:val="20"/>
                <w:szCs w:val="28"/>
              </w:rPr>
              <w:t>в</w:t>
            </w:r>
            <w:r w:rsidRPr="00FF693E">
              <w:rPr>
                <w:bCs/>
                <w:sz w:val="20"/>
                <w:szCs w:val="28"/>
              </w:rPr>
              <w:t xml:space="preserve"> обучении русскому языку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FF693E">
        <w:trPr>
          <w:trHeight w:hRule="exact" w:val="728"/>
          <w:jc w:val="center"/>
        </w:trPr>
        <w:tc>
          <w:tcPr>
            <w:tcW w:w="2140" w:type="dxa"/>
            <w:shd w:val="clear" w:color="auto" w:fill="FFFFFF"/>
          </w:tcPr>
          <w:p w:rsidR="00036CF9" w:rsidRPr="00FF693E" w:rsidRDefault="00E9315F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sz w:val="20"/>
                <w:szCs w:val="28"/>
              </w:rPr>
              <w:t>воздействие на органы чувств</w:t>
            </w:r>
          </w:p>
        </w:tc>
        <w:tc>
          <w:tcPr>
            <w:tcW w:w="5835" w:type="dxa"/>
            <w:shd w:val="clear" w:color="auto" w:fill="FFFFFF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Графика, анимация, звук, цветовая палитра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FF693E">
        <w:trPr>
          <w:trHeight w:hRule="exact" w:val="705"/>
          <w:jc w:val="center"/>
        </w:trPr>
        <w:tc>
          <w:tcPr>
            <w:tcW w:w="2140" w:type="dxa"/>
            <w:shd w:val="clear" w:color="auto" w:fill="FFFFFF"/>
          </w:tcPr>
          <w:p w:rsidR="00036CF9" w:rsidRPr="00FF693E" w:rsidRDefault="00E9315F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sz w:val="20"/>
                <w:szCs w:val="28"/>
              </w:rPr>
              <w:t>память</w:t>
            </w:r>
          </w:p>
        </w:tc>
        <w:tc>
          <w:tcPr>
            <w:tcW w:w="5835" w:type="dxa"/>
            <w:shd w:val="clear" w:color="auto" w:fill="FFFFFF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Гипертекст, словари, энциклопедии, многоуровневость подачи языко</w:t>
            </w:r>
            <w:r w:rsidRPr="00FF693E">
              <w:rPr>
                <w:bCs/>
                <w:sz w:val="20"/>
                <w:szCs w:val="28"/>
              </w:rPr>
              <w:softHyphen/>
              <w:t xml:space="preserve">вой </w:t>
            </w:r>
            <w:r w:rsidR="00E9315F" w:rsidRPr="00FF693E">
              <w:rPr>
                <w:bCs/>
                <w:sz w:val="20"/>
                <w:szCs w:val="28"/>
              </w:rPr>
              <w:t>учеб</w:t>
            </w:r>
            <w:r w:rsidRPr="00FF693E">
              <w:rPr>
                <w:bCs/>
                <w:sz w:val="20"/>
                <w:szCs w:val="28"/>
              </w:rPr>
              <w:t>ной информации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C93FC4">
        <w:trPr>
          <w:trHeight w:hRule="exact" w:val="1117"/>
          <w:jc w:val="center"/>
        </w:trPr>
        <w:tc>
          <w:tcPr>
            <w:tcW w:w="2140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мышление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Постановка проблемы, помощь в выборе оптимального алгоритма ре</w:t>
            </w:r>
            <w:r w:rsidRPr="00FF693E">
              <w:rPr>
                <w:bCs/>
                <w:sz w:val="20"/>
                <w:szCs w:val="28"/>
              </w:rPr>
              <w:softHyphen/>
              <w:t>шения грамматико-орфографической задачи, проблемные задания, вопросы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C93FC4">
        <w:trPr>
          <w:trHeight w:hRule="exact" w:val="723"/>
          <w:jc w:val="center"/>
        </w:trPr>
        <w:tc>
          <w:tcPr>
            <w:tcW w:w="2140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обобщение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Выделение основных признаков, объединяющих группу правил; руко</w:t>
            </w:r>
            <w:r w:rsidRPr="00FF693E">
              <w:rPr>
                <w:bCs/>
                <w:sz w:val="20"/>
                <w:szCs w:val="28"/>
              </w:rPr>
              <w:softHyphen/>
              <w:t>водство составлением схем, таблиц, алгоритмов и т.д.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C93FC4">
        <w:trPr>
          <w:trHeight w:hRule="exact" w:val="988"/>
          <w:jc w:val="center"/>
        </w:trPr>
        <w:tc>
          <w:tcPr>
            <w:tcW w:w="2140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укрепление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Повторное воспроизведение важных элементов грамматико-орфографического разбора, предъявление других вариантов дидактического материала, многоступенчатый тренинг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  <w:tr w:rsidR="00E9315F" w:rsidRPr="00FF693E" w:rsidTr="00C93FC4">
        <w:trPr>
          <w:trHeight w:hRule="exact" w:val="718"/>
          <w:jc w:val="center"/>
        </w:trPr>
        <w:tc>
          <w:tcPr>
            <w:tcW w:w="2140" w:type="dxa"/>
            <w:shd w:val="clear" w:color="auto" w:fill="FFFFFF"/>
            <w:vAlign w:val="center"/>
          </w:tcPr>
          <w:p w:rsidR="00036CF9" w:rsidRPr="00FF693E" w:rsidRDefault="00E9315F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изменение</w:t>
            </w:r>
            <w:r w:rsidR="00036CF9" w:rsidRPr="00FF693E">
              <w:rPr>
                <w:sz w:val="20"/>
                <w:szCs w:val="28"/>
              </w:rPr>
              <w:t xml:space="preserve"> 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036CF9" w:rsidRPr="00FF693E" w:rsidRDefault="00036CF9" w:rsidP="00FF693E">
            <w:pPr>
              <w:shd w:val="clear" w:color="auto" w:fill="FFFFFF"/>
              <w:spacing w:line="360" w:lineRule="auto"/>
              <w:jc w:val="both"/>
              <w:rPr>
                <w:sz w:val="20"/>
                <w:szCs w:val="28"/>
              </w:rPr>
            </w:pPr>
            <w:r w:rsidRPr="00FF693E">
              <w:rPr>
                <w:bCs/>
                <w:sz w:val="20"/>
                <w:szCs w:val="28"/>
              </w:rPr>
              <w:t>Презентация разнообразных заданий и упражнений с большим объе</w:t>
            </w:r>
            <w:r w:rsidRPr="00FF693E">
              <w:rPr>
                <w:bCs/>
                <w:sz w:val="20"/>
                <w:szCs w:val="28"/>
              </w:rPr>
              <w:softHyphen/>
              <w:t>мом языкового материала</w:t>
            </w:r>
            <w:r w:rsidRPr="00FF693E">
              <w:rPr>
                <w:sz w:val="20"/>
                <w:szCs w:val="28"/>
              </w:rPr>
              <w:t xml:space="preserve"> </w:t>
            </w:r>
          </w:p>
        </w:tc>
      </w:tr>
    </w:tbl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Внедрение ИКТ в учебный процесс имеет два основных направления:</w:t>
      </w:r>
    </w:p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Первое – компьютер включается в учебный процесс в качестве «поддерживающего» средства в рамках традиционных методов системы обучения. В этом случае компьютер выступает как средство интенсификации учебного процесса.</w:t>
      </w:r>
    </w:p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Второе – он представляет собой, собственно, технологозацию учебного процесса в самом широком смысле – разработку и внедрение компьютерно-информационных моделей обучения, объединяющих человека и машину.</w:t>
      </w:r>
      <w:r w:rsidR="007E3193" w:rsidRPr="00B542CF">
        <w:rPr>
          <w:sz w:val="28"/>
          <w:szCs w:val="28"/>
        </w:rPr>
        <w:t xml:space="preserve"> Так, например, на русском языке можно применять комплексные компьютерные программы. При этом режим работы комплексных компьютерных программ может бы обучающим, тренировочным и контролирующим[</w:t>
      </w:r>
      <w:r w:rsidR="003472EF" w:rsidRPr="00B542CF">
        <w:rPr>
          <w:sz w:val="28"/>
          <w:szCs w:val="28"/>
        </w:rPr>
        <w:t>22;117</w:t>
      </w:r>
      <w:r w:rsidR="007E3193" w:rsidRPr="00B542CF">
        <w:rPr>
          <w:sz w:val="28"/>
          <w:szCs w:val="28"/>
        </w:rPr>
        <w:t>].</w:t>
      </w:r>
      <w:r w:rsidR="00B542CF">
        <w:rPr>
          <w:sz w:val="28"/>
          <w:szCs w:val="28"/>
        </w:rPr>
        <w:t xml:space="preserve"> </w:t>
      </w:r>
    </w:p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Интегрируя ИКТ в образовательный процесс, можно обеспечить:</w:t>
      </w:r>
    </w:p>
    <w:p w:rsidR="006357C1" w:rsidRPr="00B542CF" w:rsidRDefault="006357C1" w:rsidP="00FF693E">
      <w:pPr>
        <w:numPr>
          <w:ilvl w:val="0"/>
          <w:numId w:val="7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развитие конструктивного, алгоритмического мышления благодаря особенностям общения с компьютером и работе со специальными обучающими программами;</w:t>
      </w:r>
    </w:p>
    <w:p w:rsidR="006357C1" w:rsidRPr="00B542CF" w:rsidRDefault="006357C1" w:rsidP="00FF693E">
      <w:pPr>
        <w:numPr>
          <w:ilvl w:val="0"/>
          <w:numId w:val="7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Развитие творческого мышления за счет выполнения заданий эвристического, исследовательского характера;</w:t>
      </w:r>
    </w:p>
    <w:p w:rsidR="006357C1" w:rsidRPr="00B542CF" w:rsidRDefault="006357C1" w:rsidP="00FF693E">
      <w:pPr>
        <w:numPr>
          <w:ilvl w:val="0"/>
          <w:numId w:val="7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Развитие коммуникативных способностей на основе выполнения совместных проектов.</w:t>
      </w:r>
    </w:p>
    <w:p w:rsidR="006357C1" w:rsidRPr="00B542CF" w:rsidRDefault="006357C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Успешность интеграции ИКТ в учебно-воспитательный процесс во многом определяется мотивированностью обучаемых к при</w:t>
      </w:r>
      <w:r w:rsidR="006B61B9" w:rsidRPr="00B542CF">
        <w:rPr>
          <w:sz w:val="28"/>
          <w:szCs w:val="28"/>
        </w:rPr>
        <w:t>менению этих технологий. Иногда ученики</w:t>
      </w:r>
      <w:r w:rsidRPr="00B542CF">
        <w:rPr>
          <w:sz w:val="28"/>
          <w:szCs w:val="28"/>
        </w:rPr>
        <w:t xml:space="preserve"> относятся к новшествам безразлично</w:t>
      </w:r>
      <w:r w:rsidR="006B61B9" w:rsidRPr="00B542CF">
        <w:rPr>
          <w:sz w:val="28"/>
          <w:szCs w:val="28"/>
        </w:rPr>
        <w:t xml:space="preserve"> и даже отрицательно.</w:t>
      </w:r>
      <w:r w:rsidR="00B542CF">
        <w:rPr>
          <w:sz w:val="28"/>
          <w:szCs w:val="28"/>
        </w:rPr>
        <w:t xml:space="preserve"> </w:t>
      </w:r>
      <w:r w:rsidR="006B61B9" w:rsidRPr="00B542CF">
        <w:rPr>
          <w:sz w:val="28"/>
          <w:szCs w:val="28"/>
        </w:rPr>
        <w:t>Поэтому п</w:t>
      </w:r>
      <w:r w:rsidRPr="00B542CF">
        <w:rPr>
          <w:sz w:val="28"/>
          <w:szCs w:val="28"/>
        </w:rPr>
        <w:t>едагогу нужно найти способ, позволя</w:t>
      </w:r>
      <w:r w:rsidR="006B61B9" w:rsidRPr="00B542CF">
        <w:rPr>
          <w:sz w:val="28"/>
          <w:szCs w:val="28"/>
        </w:rPr>
        <w:t>ющий и заинтересовать учащихся. А именно: сделать для них использование</w:t>
      </w:r>
      <w:r w:rsidRPr="00B542CF">
        <w:rPr>
          <w:sz w:val="28"/>
          <w:szCs w:val="28"/>
        </w:rPr>
        <w:t xml:space="preserve"> ИКТ органичным и необходимым.</w:t>
      </w:r>
    </w:p>
    <w:p w:rsidR="006357C1" w:rsidRPr="00B542CF" w:rsidRDefault="00B542CF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7C1" w:rsidRPr="00B542CF">
        <w:rPr>
          <w:sz w:val="28"/>
          <w:szCs w:val="28"/>
        </w:rPr>
        <w:t>Итак, место ИКТ в обучении – информационная поддержка деятельности преподавателя и учащихся, роль ИКТ состоит в расширении образовательных возможностей обучаемых</w:t>
      </w:r>
      <w:r w:rsidR="00F763BF" w:rsidRPr="00B542CF">
        <w:rPr>
          <w:sz w:val="28"/>
          <w:szCs w:val="28"/>
        </w:rPr>
        <w:t xml:space="preserve">, </w:t>
      </w:r>
      <w:r w:rsidR="006357C1" w:rsidRPr="00B542CF">
        <w:rPr>
          <w:sz w:val="28"/>
          <w:szCs w:val="28"/>
        </w:rPr>
        <w:t>интенсификации, дифференциации и индивидуализации их деятельности в процессе обучения</w:t>
      </w:r>
      <w:r w:rsidR="00F763BF" w:rsidRPr="00B542CF">
        <w:rPr>
          <w:sz w:val="28"/>
          <w:szCs w:val="28"/>
        </w:rPr>
        <w:t xml:space="preserve"> русскому языку</w:t>
      </w:r>
      <w:r w:rsidR="006357C1" w:rsidRPr="00B542CF">
        <w:rPr>
          <w:sz w:val="28"/>
          <w:szCs w:val="28"/>
        </w:rPr>
        <w:t>. Значение ИКТ заключается в создании предпосылок и условий для совершенствования качества образования, для формирования и развития личности человек</w:t>
      </w:r>
      <w:r w:rsidR="006B61B9" w:rsidRPr="00B542CF">
        <w:rPr>
          <w:sz w:val="28"/>
          <w:szCs w:val="28"/>
        </w:rPr>
        <w:t>а и его творческих сп</w:t>
      </w:r>
      <w:r w:rsidR="00B56701" w:rsidRPr="00B542CF">
        <w:rPr>
          <w:sz w:val="28"/>
          <w:szCs w:val="28"/>
        </w:rPr>
        <w:t>особностей</w:t>
      </w:r>
      <w:r w:rsidR="006B61B9" w:rsidRPr="00B542CF">
        <w:rPr>
          <w:sz w:val="28"/>
          <w:szCs w:val="28"/>
        </w:rPr>
        <w:t>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</w:rPr>
      </w:pPr>
    </w:p>
    <w:p w:rsidR="00B316E8" w:rsidRDefault="00155989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B542CF">
        <w:rPr>
          <w:sz w:val="28"/>
          <w:szCs w:val="32"/>
        </w:rPr>
        <w:t>1.3 Учёт психолого-педагогических особенностей младших школьников в процесс</w:t>
      </w:r>
      <w:r w:rsidR="00FF693E">
        <w:rPr>
          <w:sz w:val="28"/>
          <w:szCs w:val="32"/>
        </w:rPr>
        <w:t>е формирования мотивов к учению</w:t>
      </w:r>
    </w:p>
    <w:p w:rsidR="00FF693E" w:rsidRPr="00FF693E" w:rsidRDefault="00FF693E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AD04F4" w:rsidRPr="00B542CF" w:rsidRDefault="00B316E8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Для умения сформировать мотивацию к учению </w:t>
      </w:r>
      <w:r w:rsidR="00AD04F4" w:rsidRPr="00B542CF">
        <w:rPr>
          <w:sz w:val="28"/>
          <w:szCs w:val="28"/>
        </w:rPr>
        <w:t xml:space="preserve">учитель начальных классов должен хорошо </w:t>
      </w:r>
      <w:r w:rsidR="00A5484D" w:rsidRPr="00B542CF">
        <w:rPr>
          <w:sz w:val="28"/>
          <w:szCs w:val="28"/>
        </w:rPr>
        <w:t xml:space="preserve">знать </w:t>
      </w:r>
      <w:r w:rsidR="00AD04F4" w:rsidRPr="00B542CF">
        <w:rPr>
          <w:sz w:val="28"/>
          <w:szCs w:val="28"/>
        </w:rPr>
        <w:t>особенности психологии младших школьников.</w:t>
      </w:r>
    </w:p>
    <w:p w:rsidR="00B56701" w:rsidRPr="00B542CF" w:rsidRDefault="00AD04F4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Развитие теоретического мышления.</w:t>
      </w:r>
    </w:p>
    <w:p w:rsidR="00AD04F4" w:rsidRPr="00B542CF" w:rsidRDefault="00AD04F4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младшем школьном возрасте идёт интенсивное развитие интеллекта. Развитие мышления приводит к перестройке воображения и памяти, превращению их в регулируемые произвольные процессы. У него развиваются способности к обобщению, выделению существенного и абстрагированию. К моменту перехода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в среднее звено школьник научается самостоятельно рассуждать, делать выводы, сопоставлять, сравнивать, анализировать, находить частное и общее, устанавливать простые закономерности.</w:t>
      </w:r>
      <w:r w:rsidR="00483879" w:rsidRPr="00B542CF">
        <w:rPr>
          <w:sz w:val="28"/>
          <w:szCs w:val="28"/>
        </w:rPr>
        <w:t xml:space="preserve"> «На основе учебной деятельности при благоприятных условиях обучения и достаточном уровне умственного развития ребёнка возникают предпосылки к теоретическому сознанию и мышлению» (Д.Б. Эльконин, В.В. Давыдов)[10;250].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К окончанию четвёртого класса с развитием теоретического мы</w:t>
      </w:r>
      <w:r w:rsidR="00A5484D" w:rsidRPr="00B542CF">
        <w:rPr>
          <w:sz w:val="28"/>
          <w:szCs w:val="28"/>
        </w:rPr>
        <w:t>шления, т.е. мышления</w:t>
      </w:r>
      <w:r w:rsidRPr="00B542CF">
        <w:rPr>
          <w:sz w:val="28"/>
          <w:szCs w:val="28"/>
        </w:rPr>
        <w:t xml:space="preserve">, развивается способность к рефлексии, которая является новообразованием подросткового возраста. </w:t>
      </w:r>
      <w:r w:rsidR="00483879" w:rsidRPr="00B542CF">
        <w:rPr>
          <w:sz w:val="28"/>
          <w:szCs w:val="28"/>
        </w:rPr>
        <w:t>В.В. Давыдов показал, что при выполнении детьми учебной деятельности на различном предметном материале были выявлены общие особенности психологического развития: рефлексия, анализ и планирование определяют существенную перестройку всей познавательной и личностной сферы детей</w:t>
      </w:r>
      <w:r w:rsidR="003C22E2" w:rsidRPr="00B542CF">
        <w:rPr>
          <w:sz w:val="28"/>
          <w:szCs w:val="28"/>
        </w:rPr>
        <w:t>[10;332]</w:t>
      </w:r>
      <w:r w:rsidR="00483879" w:rsidRPr="00B542CF">
        <w:rPr>
          <w:sz w:val="28"/>
          <w:szCs w:val="28"/>
        </w:rPr>
        <w:t>.</w:t>
      </w:r>
      <w:r w:rsidR="003C22E2" w:rsidRPr="00B542CF">
        <w:rPr>
          <w:sz w:val="28"/>
          <w:szCs w:val="28"/>
        </w:rPr>
        <w:t xml:space="preserve"> Таким образом, необходимо учащихся заинтересовать некоторой теоретической информацией.</w:t>
      </w:r>
    </w:p>
    <w:p w:rsidR="0036736D" w:rsidRPr="00B542CF" w:rsidRDefault="0036736D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Память </w:t>
      </w:r>
      <w:r w:rsidR="003C22E2" w:rsidRPr="00B542CF">
        <w:rPr>
          <w:sz w:val="28"/>
          <w:szCs w:val="28"/>
        </w:rPr>
        <w:t>становится мыслящей.</w:t>
      </w:r>
    </w:p>
    <w:p w:rsidR="0036736D" w:rsidRPr="00B542CF" w:rsidRDefault="0036736D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Под влияние</w:t>
      </w:r>
      <w:r w:rsidR="00A5484D" w:rsidRPr="00B542CF">
        <w:rPr>
          <w:sz w:val="28"/>
          <w:szCs w:val="28"/>
        </w:rPr>
        <w:t>м обучения память</w:t>
      </w:r>
      <w:r w:rsidRPr="00B542CF">
        <w:rPr>
          <w:sz w:val="28"/>
          <w:szCs w:val="28"/>
        </w:rPr>
        <w:t xml:space="preserve"> развивается в 2-х направлениях:</w:t>
      </w:r>
    </w:p>
    <w:p w:rsidR="0036736D" w:rsidRPr="00B542CF" w:rsidRDefault="0036736D" w:rsidP="00F70952">
      <w:pPr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B542CF">
        <w:rPr>
          <w:sz w:val="28"/>
          <w:szCs w:val="32"/>
        </w:rPr>
        <w:t>Усиливается роль словесно-логического, смыслового запоми</w:t>
      </w:r>
      <w:r w:rsidR="00F70952">
        <w:rPr>
          <w:sz w:val="28"/>
          <w:szCs w:val="32"/>
        </w:rPr>
        <w:t>нания (по сравнению с наглядно-</w:t>
      </w:r>
      <w:r w:rsidRPr="00B542CF">
        <w:rPr>
          <w:sz w:val="28"/>
          <w:szCs w:val="32"/>
        </w:rPr>
        <w:t>образным).</w:t>
      </w:r>
    </w:p>
    <w:p w:rsidR="0036736D" w:rsidRPr="00B542CF" w:rsidRDefault="0036736D" w:rsidP="00F70952">
      <w:pPr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B542CF">
        <w:rPr>
          <w:sz w:val="28"/>
          <w:szCs w:val="32"/>
        </w:rPr>
        <w:t>Происходит сознательное управление памятью (запоминание, воспроизведение, припоминание).</w:t>
      </w:r>
    </w:p>
    <w:p w:rsidR="0036736D" w:rsidRPr="00B542CF" w:rsidRDefault="00B542CF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 </w:t>
      </w:r>
      <w:r w:rsidR="0036736D" w:rsidRPr="00B542CF">
        <w:rPr>
          <w:sz w:val="28"/>
          <w:szCs w:val="28"/>
        </w:rPr>
        <w:t xml:space="preserve">Восприятие </w:t>
      </w:r>
      <w:r w:rsidR="00AC6ACE" w:rsidRPr="00B542CF">
        <w:rPr>
          <w:sz w:val="28"/>
          <w:szCs w:val="28"/>
        </w:rPr>
        <w:t xml:space="preserve">становится думающим, поэтому для формирования мотивации к учению у учащихся 4 класса на уроках необходимо концентрировать внимание на новом учебном материале с помощью схем, таблиц сравнительных или наглядности. </w:t>
      </w:r>
    </w:p>
    <w:p w:rsidR="0036736D" w:rsidRPr="00B542CF" w:rsidRDefault="0036736D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Велика здесь роль учителя, который организует деятельность учащихся по восприятию объектов, учит выявлять существенные признаки, свойства предметов и явлений. Одним из эффективных методов является сравнение.</w:t>
      </w:r>
      <w:r w:rsidR="00AC6ACE" w:rsidRPr="00B542CF">
        <w:rPr>
          <w:sz w:val="28"/>
          <w:szCs w:val="28"/>
        </w:rPr>
        <w:t xml:space="preserve"> </w:t>
      </w:r>
    </w:p>
    <w:p w:rsidR="004301BF" w:rsidRPr="00B542CF" w:rsidRDefault="004301BF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Внимание становится произвольным.</w:t>
      </w:r>
    </w:p>
    <w:p w:rsidR="0036736D" w:rsidRPr="00B542CF" w:rsidRDefault="0036736D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Возможности волевого регулирования внимания в младшем школьном возрасте ограничены. По сравнению со старшим школьником, младшему школьнику трудно заставить себя сосредоточиться на неинтересной, трудной работе ради результата в будущем.</w:t>
      </w:r>
    </w:p>
    <w:p w:rsidR="0036736D" w:rsidRPr="00B542CF" w:rsidRDefault="00B542CF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736D" w:rsidRPr="00B542CF">
        <w:rPr>
          <w:sz w:val="28"/>
          <w:szCs w:val="28"/>
        </w:rPr>
        <w:t xml:space="preserve">В младшем школьном возрасте лучше </w:t>
      </w:r>
      <w:r w:rsidR="007A6544" w:rsidRPr="00B542CF">
        <w:rPr>
          <w:sz w:val="28"/>
          <w:szCs w:val="28"/>
        </w:rPr>
        <w:t>развито непроизвольное внимание. Оно становится более конкретизированным, когда учебный материал отличается наглядностью, яркостью. Поскольку непроизвольное внимание поддерживается интересом, то учитель стремится сделать</w:t>
      </w:r>
      <w:r w:rsidR="00AC6ACE" w:rsidRPr="00B542CF">
        <w:rPr>
          <w:sz w:val="28"/>
          <w:szCs w:val="28"/>
        </w:rPr>
        <w:t xml:space="preserve"> урок интересным, занимательным, т.е.</w:t>
      </w:r>
      <w:r>
        <w:rPr>
          <w:sz w:val="28"/>
          <w:szCs w:val="28"/>
        </w:rPr>
        <w:t xml:space="preserve"> </w:t>
      </w:r>
      <w:r w:rsidR="00AC6ACE" w:rsidRPr="00B542CF">
        <w:rPr>
          <w:sz w:val="28"/>
          <w:szCs w:val="28"/>
        </w:rPr>
        <w:t xml:space="preserve">мотивировать </w:t>
      </w:r>
      <w:r w:rsidR="00F70952">
        <w:rPr>
          <w:sz w:val="28"/>
          <w:szCs w:val="28"/>
          <w:lang w:val="uk-UA"/>
        </w:rPr>
        <w:t>об</w:t>
      </w:r>
      <w:r w:rsidR="00AC6ACE" w:rsidRPr="00B542CF">
        <w:rPr>
          <w:sz w:val="28"/>
          <w:szCs w:val="28"/>
        </w:rPr>
        <w:t>учение учащихся.</w:t>
      </w:r>
    </w:p>
    <w:p w:rsidR="003C22E2" w:rsidRPr="00B542CF" w:rsidRDefault="003C22E2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Таким образом, при формировании мотивов к учению учителю следует учитывать следующие психолого-педагогические особенности: </w:t>
      </w:r>
      <w:r w:rsidR="004301BF" w:rsidRPr="00B542CF">
        <w:rPr>
          <w:sz w:val="28"/>
          <w:szCs w:val="28"/>
        </w:rPr>
        <w:t xml:space="preserve">непроизвольность внимания, развитие теоретического мышления. Необходимо также помнить, что память у младших школьников мыслящая, а восприятие думающее. </w:t>
      </w:r>
      <w:r w:rsidR="00A5484D" w:rsidRPr="00B542CF">
        <w:rPr>
          <w:sz w:val="28"/>
          <w:szCs w:val="28"/>
        </w:rPr>
        <w:t xml:space="preserve">Использование ИКТ- компонента в учебном процессе помогает сделать занятия интереснее, </w:t>
      </w:r>
      <w:r w:rsidR="00F96AFA" w:rsidRPr="00B542CF">
        <w:rPr>
          <w:sz w:val="28"/>
          <w:szCs w:val="28"/>
        </w:rPr>
        <w:t>что способствует развитию произвольного внимания, творческого мышления.</w:t>
      </w:r>
    </w:p>
    <w:p w:rsidR="00E77711" w:rsidRPr="00B542CF" w:rsidRDefault="00F70952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E77711" w:rsidRPr="00B542CF">
        <w:rPr>
          <w:sz w:val="28"/>
          <w:szCs w:val="32"/>
        </w:rPr>
        <w:t>Глава 2</w:t>
      </w:r>
      <w:r w:rsidR="0011156B" w:rsidRPr="00B542CF">
        <w:rPr>
          <w:sz w:val="28"/>
          <w:szCs w:val="32"/>
        </w:rPr>
        <w:t>.</w:t>
      </w:r>
      <w:r w:rsidR="00E77711" w:rsidRPr="00B542CF">
        <w:rPr>
          <w:sz w:val="28"/>
          <w:szCs w:val="32"/>
        </w:rPr>
        <w:t xml:space="preserve"> Педагогическое исследование влияния</w:t>
      </w:r>
      <w:r w:rsidR="00B542CF">
        <w:rPr>
          <w:sz w:val="28"/>
          <w:szCs w:val="32"/>
        </w:rPr>
        <w:t xml:space="preserve"> </w:t>
      </w:r>
      <w:r w:rsidR="00E77711" w:rsidRPr="00B542CF">
        <w:rPr>
          <w:sz w:val="28"/>
          <w:szCs w:val="32"/>
        </w:rPr>
        <w:t>ИКТ- компонента на формирование мотивации к учению у учащихся 4 класса на уроках русского языка</w:t>
      </w:r>
    </w:p>
    <w:p w:rsidR="00C93FC4" w:rsidRDefault="00C93FC4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</w:rPr>
      </w:pPr>
    </w:p>
    <w:p w:rsidR="00E77711" w:rsidRDefault="00E7771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B542CF">
        <w:rPr>
          <w:sz w:val="28"/>
          <w:szCs w:val="32"/>
        </w:rPr>
        <w:t>2.1 Методы и организация исследования</w:t>
      </w:r>
    </w:p>
    <w:p w:rsidR="00F70952" w:rsidRPr="00F70952" w:rsidRDefault="00F70952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653B1B" w:rsidRPr="00B542CF" w:rsidRDefault="00E77711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Исследование формирования мотивации у учащихся 4 класса с помощью ИКТ- компонента на уроках русского языка проводилось в МОУ СОШ №11. Методы для данного исследования были выбраны следующие: анкетирование учителей </w:t>
      </w:r>
      <w:r w:rsidR="00F96AFA" w:rsidRPr="00B542CF">
        <w:rPr>
          <w:sz w:val="28"/>
          <w:szCs w:val="28"/>
        </w:rPr>
        <w:t xml:space="preserve">начальной школы </w:t>
      </w:r>
      <w:r w:rsidRPr="00B542CF">
        <w:rPr>
          <w:sz w:val="28"/>
          <w:szCs w:val="28"/>
        </w:rPr>
        <w:t xml:space="preserve">и учащихся 4 «Б» класса, наблюдение за </w:t>
      </w:r>
      <w:r w:rsidR="0080085E" w:rsidRPr="00B542CF">
        <w:rPr>
          <w:sz w:val="28"/>
          <w:szCs w:val="28"/>
        </w:rPr>
        <w:t xml:space="preserve">деятельностью </w:t>
      </w:r>
      <w:r w:rsidRPr="00B542CF">
        <w:rPr>
          <w:sz w:val="28"/>
          <w:szCs w:val="28"/>
        </w:rPr>
        <w:t xml:space="preserve">учащихся данного класса </w:t>
      </w:r>
      <w:r w:rsidR="0080085E" w:rsidRPr="00B542CF">
        <w:rPr>
          <w:sz w:val="28"/>
          <w:szCs w:val="28"/>
        </w:rPr>
        <w:t>на уроках русского языка без применения ИКТ- компонента и с применением</w:t>
      </w:r>
      <w:r w:rsidR="00F96AFA" w:rsidRPr="00B542CF">
        <w:rPr>
          <w:sz w:val="28"/>
          <w:szCs w:val="28"/>
        </w:rPr>
        <w:t xml:space="preserve"> презентации. </w:t>
      </w:r>
      <w:r w:rsidR="0080085E" w:rsidRPr="00B542CF">
        <w:rPr>
          <w:sz w:val="28"/>
          <w:szCs w:val="28"/>
        </w:rPr>
        <w:t>Анкетирование учителей и учащихся</w:t>
      </w:r>
      <w:r w:rsidR="00B542CF">
        <w:rPr>
          <w:sz w:val="28"/>
          <w:szCs w:val="28"/>
        </w:rPr>
        <w:t xml:space="preserve"> </w:t>
      </w:r>
      <w:r w:rsidR="0080085E" w:rsidRPr="00B542CF">
        <w:rPr>
          <w:sz w:val="28"/>
          <w:szCs w:val="28"/>
        </w:rPr>
        <w:t>проводилось для выяснения проблемы использования ИКТ- компонента на уроках русского языка в четвёртых классах.</w:t>
      </w:r>
      <w:r w:rsidR="00475ED2" w:rsidRPr="00B542CF">
        <w:rPr>
          <w:sz w:val="28"/>
          <w:szCs w:val="28"/>
        </w:rPr>
        <w:t xml:space="preserve"> </w:t>
      </w:r>
      <w:r w:rsidR="00653B1B" w:rsidRPr="00B542CF">
        <w:rPr>
          <w:sz w:val="28"/>
          <w:szCs w:val="28"/>
        </w:rPr>
        <w:t>Рассмотрим далее подробнее.</w:t>
      </w:r>
    </w:p>
    <w:p w:rsidR="00653B1B" w:rsidRPr="00B542CF" w:rsidRDefault="00653B1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Анкетирование учителей начальных классов проводилось для выявления проблем использования ИКТ- компонента на уроках русского языка в четвёртых классах. Учителям были предложены вопросы с предоставлением выбора ответа,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 xml:space="preserve">а также предоставлением </w:t>
      </w:r>
      <w:r w:rsidR="004B691A" w:rsidRPr="00B542CF">
        <w:rPr>
          <w:sz w:val="28"/>
          <w:szCs w:val="28"/>
        </w:rPr>
        <w:t>возможности ответа на вопрос вариантом, не представленным в анкете. Учитель помечает выбранный вариант ответа в анкете. Было опрошено всего 5 учителей. Из них- 4- учителя четвёртых классов и 1- учитель</w:t>
      </w:r>
      <w:r w:rsidR="00B542CF">
        <w:rPr>
          <w:sz w:val="28"/>
          <w:szCs w:val="28"/>
        </w:rPr>
        <w:t xml:space="preserve"> </w:t>
      </w:r>
      <w:r w:rsidR="004B691A" w:rsidRPr="00B542CF">
        <w:rPr>
          <w:sz w:val="28"/>
          <w:szCs w:val="28"/>
        </w:rPr>
        <w:t>третьего класса. Данный метод был выбран для удобства опробации результатов и точности.</w:t>
      </w:r>
    </w:p>
    <w:p w:rsidR="004B691A" w:rsidRPr="00B542CF" w:rsidRDefault="004B691A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Анкетирование учащихся </w:t>
      </w:r>
      <w:r w:rsidR="009A7DB5" w:rsidRPr="00B542CF">
        <w:rPr>
          <w:sz w:val="28"/>
          <w:szCs w:val="28"/>
        </w:rPr>
        <w:t>4 «Б» класса проводилось для выявления типа мотивации на уроках русского языка. Учащимся были розданы листочки, на которых им предлагалось напротив номера из перечня мотива поставить балл в зависимости от верности утверждения. Данный метод был выбран для удобства опробации и точности результатов.</w:t>
      </w:r>
    </w:p>
    <w:p w:rsidR="009A7DB5" w:rsidRPr="00B542CF" w:rsidRDefault="009A7DB5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Наблюдение за деятельностью учащихся 4 «Б»</w:t>
      </w:r>
      <w:r w:rsidR="002D0E9C" w:rsidRPr="00B542CF">
        <w:rPr>
          <w:sz w:val="28"/>
          <w:szCs w:val="28"/>
        </w:rPr>
        <w:t xml:space="preserve"> класса проводилось для выявления эффективности формирования мотивации с применением</w:t>
      </w:r>
      <w:r w:rsidR="00B542CF">
        <w:rPr>
          <w:sz w:val="28"/>
          <w:szCs w:val="28"/>
        </w:rPr>
        <w:t xml:space="preserve"> </w:t>
      </w:r>
      <w:r w:rsidR="002D0E9C" w:rsidRPr="00B542CF">
        <w:rPr>
          <w:sz w:val="28"/>
          <w:szCs w:val="28"/>
        </w:rPr>
        <w:t>ИКТ- компонента на уроках русского языка. Наблюдали за уроками русского языка без применения ИКТ- компонента и с применением. На обоих уроках фиксировали проявления активности на каждом этапе.</w:t>
      </w:r>
    </w:p>
    <w:p w:rsidR="00E77711" w:rsidRPr="00B542CF" w:rsidRDefault="0080085E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Таким образом, нами были использованы следующие методы: анкетирование учителей и учащихся, наблюдение за деятельностью учащихся. </w:t>
      </w:r>
    </w:p>
    <w:p w:rsidR="00880EF1" w:rsidRPr="00B542CF" w:rsidRDefault="00880EF1" w:rsidP="00B542CF">
      <w:pPr>
        <w:spacing w:line="360" w:lineRule="auto"/>
        <w:ind w:firstLine="709"/>
        <w:jc w:val="both"/>
        <w:rPr>
          <w:sz w:val="28"/>
          <w:szCs w:val="28"/>
        </w:rPr>
      </w:pPr>
    </w:p>
    <w:p w:rsidR="0080085E" w:rsidRPr="00B542CF" w:rsidRDefault="00EA50F2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2.2 Результаты исследования</w:t>
      </w:r>
    </w:p>
    <w:p w:rsidR="00F70952" w:rsidRDefault="00F70952" w:rsidP="00B542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B5FC7" w:rsidRPr="00B542CF" w:rsidRDefault="00EA50F2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ходе данного исследования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были получены следующие результаты анкетирования учащихся: мотивы к учению на уроке русского языка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>без применения ИКТ- компонента доминирующие - это мотивы долга, ответственности и от</w:t>
      </w:r>
      <w:r w:rsidR="00A449E9" w:rsidRPr="00B542CF">
        <w:rPr>
          <w:sz w:val="28"/>
          <w:szCs w:val="28"/>
        </w:rPr>
        <w:t>ношения к учебной деятельности, а с применением- те же и ещё мотивы содержания учебной деятельности и самосовершенствования. Были опрошены также учителя начальных классов. Из пяти учителей большинство (4 человека) ответили на вопрос анкеты «используете ли Вы на своих занятиях ИКТ- компонент?» - «иногда», т.е. данная проблема существует. Восемьдесят процентов опрошенных учителей ответили на вопрос «в чём на Ваш взгляд дидактическое назначение ИКТ- компонента на уроках русского языка</w:t>
      </w:r>
      <w:r w:rsidR="00266E86" w:rsidRPr="00B542CF">
        <w:rPr>
          <w:sz w:val="28"/>
          <w:szCs w:val="28"/>
        </w:rPr>
        <w:t>?»- «как наглядность и дополнение информации о чём-либо»; 10%- «как наглядность»; 10%- «дополнение информации о чём-либо».</w:t>
      </w:r>
      <w:r w:rsidR="009B5FC7" w:rsidRPr="00B542CF">
        <w:rPr>
          <w:sz w:val="28"/>
          <w:szCs w:val="28"/>
        </w:rPr>
        <w:t xml:space="preserve"> Наблюдение за деятельностью учащихся на уроке русского языка с применением ИКТ- компонента показало, что учащиеся более мотивированы на изучение нового материала, а именно: они задают больше вопросов по теме, работают с учебником охотнее и отвечают на вопросы учителя, т.е они усваивают больше материала, чем на уроке без применения ИКТ- компонента.</w:t>
      </w:r>
    </w:p>
    <w:p w:rsidR="009B5FC7" w:rsidRPr="00B542CF" w:rsidRDefault="00B542CF" w:rsidP="00B54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5FC7" w:rsidRPr="00B542CF">
        <w:rPr>
          <w:sz w:val="28"/>
          <w:szCs w:val="28"/>
        </w:rPr>
        <w:t xml:space="preserve">Таким </w:t>
      </w:r>
      <w:r w:rsidR="009B7252" w:rsidRPr="00B542CF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="009B5FC7" w:rsidRPr="00B542CF">
        <w:rPr>
          <w:sz w:val="28"/>
          <w:szCs w:val="28"/>
        </w:rPr>
        <w:t>получен</w:t>
      </w:r>
      <w:r w:rsidR="009B7252" w:rsidRPr="00B542CF">
        <w:rPr>
          <w:sz w:val="28"/>
          <w:szCs w:val="28"/>
        </w:rPr>
        <w:t>н</w:t>
      </w:r>
      <w:r w:rsidR="009B5FC7" w:rsidRPr="00B542CF">
        <w:rPr>
          <w:sz w:val="28"/>
          <w:szCs w:val="28"/>
        </w:rPr>
        <w:t>ы</w:t>
      </w:r>
      <w:r w:rsidR="009B7252" w:rsidRPr="00B542CF">
        <w:rPr>
          <w:sz w:val="28"/>
          <w:szCs w:val="28"/>
        </w:rPr>
        <w:t>е нами</w:t>
      </w:r>
      <w:r w:rsidR="009B5FC7" w:rsidRPr="00B542CF">
        <w:rPr>
          <w:sz w:val="28"/>
          <w:szCs w:val="28"/>
        </w:rPr>
        <w:t xml:space="preserve"> следующие результаты наблюдения за деятельностью учащихся, анкетирования учащихся</w:t>
      </w:r>
      <w:r w:rsidR="008544DF" w:rsidRPr="00B542CF">
        <w:rPr>
          <w:sz w:val="28"/>
          <w:szCs w:val="28"/>
        </w:rPr>
        <w:t xml:space="preserve"> и учителей показали, что применение ИКТ- компонента на уроках русского языка в </w:t>
      </w:r>
      <w:r w:rsidR="009B7252" w:rsidRPr="00B542CF">
        <w:rPr>
          <w:sz w:val="28"/>
          <w:szCs w:val="28"/>
        </w:rPr>
        <w:t xml:space="preserve">начальных </w:t>
      </w:r>
      <w:r w:rsidR="008544DF" w:rsidRPr="00B542CF">
        <w:rPr>
          <w:sz w:val="28"/>
          <w:szCs w:val="28"/>
        </w:rPr>
        <w:t>классах используется</w:t>
      </w:r>
      <w:r w:rsidR="009B7252" w:rsidRPr="00B542CF">
        <w:rPr>
          <w:sz w:val="28"/>
          <w:szCs w:val="28"/>
        </w:rPr>
        <w:t>,</w:t>
      </w:r>
      <w:r w:rsidR="008544DF" w:rsidRPr="00B542CF">
        <w:rPr>
          <w:sz w:val="28"/>
          <w:szCs w:val="28"/>
        </w:rPr>
        <w:t xml:space="preserve"> и оно весьма эффективно для формирования у учащихся мотивации, но существует проблема недостаточности оборудования, поэтому используют ИКТ- компонент на уроках русского языка в четвёртых классах не всегда.</w:t>
      </w:r>
      <w:r w:rsidR="009B7252" w:rsidRPr="00B542CF">
        <w:rPr>
          <w:sz w:val="28"/>
          <w:szCs w:val="28"/>
        </w:rPr>
        <w:t xml:space="preserve"> ИКТ- компонент является дидактическим резервом для формирования положительных мотивов к учению.</w:t>
      </w:r>
    </w:p>
    <w:p w:rsidR="008544DF" w:rsidRDefault="00F70952" w:rsidP="00B542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8544DF" w:rsidRPr="00B542CF">
        <w:rPr>
          <w:sz w:val="28"/>
          <w:szCs w:val="28"/>
        </w:rPr>
        <w:t>Заключение</w:t>
      </w:r>
    </w:p>
    <w:p w:rsidR="00F70952" w:rsidRPr="00F70952" w:rsidRDefault="00F70952" w:rsidP="00B542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02FB" w:rsidRPr="00B542CF" w:rsidRDefault="004602FB" w:rsidP="00B542CF">
      <w:pPr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 xml:space="preserve">В ходе исследования </w:t>
      </w:r>
      <w:r w:rsidR="009B7252" w:rsidRPr="00B542CF">
        <w:rPr>
          <w:sz w:val="28"/>
          <w:szCs w:val="28"/>
        </w:rPr>
        <w:t xml:space="preserve">нами </w:t>
      </w:r>
      <w:r w:rsidRPr="00B542CF">
        <w:rPr>
          <w:sz w:val="28"/>
          <w:szCs w:val="28"/>
        </w:rPr>
        <w:t>был рассмотрен процесс формирования мотивации с помощью ИКТ- компонента у учащихся четвёртого класса. Вспомним, что формирование мотиваци</w:t>
      </w:r>
      <w:r w:rsidR="009F45F3" w:rsidRPr="00B542CF">
        <w:rPr>
          <w:sz w:val="28"/>
          <w:szCs w:val="28"/>
        </w:rPr>
        <w:t>и -</w:t>
      </w:r>
      <w:r w:rsidRPr="00B542CF">
        <w:rPr>
          <w:sz w:val="28"/>
          <w:szCs w:val="28"/>
        </w:rPr>
        <w:t xml:space="preserve"> это побуждение учащихся к активной учебной деятельности, продуктивному познанию содержания обучения. </w:t>
      </w:r>
      <w:r w:rsidR="009B7252" w:rsidRPr="00B542CF">
        <w:rPr>
          <w:sz w:val="28"/>
          <w:szCs w:val="28"/>
        </w:rPr>
        <w:t>Мотивация связана с таким понятием, как познавательная активность школьника.</w:t>
      </w:r>
    </w:p>
    <w:p w:rsidR="004602FB" w:rsidRPr="00B542CF" w:rsidRDefault="00B542CF" w:rsidP="00B54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2FB" w:rsidRPr="00B542CF">
        <w:rPr>
          <w:sz w:val="28"/>
          <w:szCs w:val="28"/>
        </w:rPr>
        <w:t>В структуре активности выделяют следующие компоненты:</w:t>
      </w:r>
    </w:p>
    <w:p w:rsidR="004602FB" w:rsidRPr="00B542CF" w:rsidRDefault="004602FB" w:rsidP="00B542C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готовность выполнять учебные задания;</w:t>
      </w:r>
    </w:p>
    <w:p w:rsidR="004602FB" w:rsidRPr="00B542CF" w:rsidRDefault="004602FB" w:rsidP="00B542C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стремление к самостоятельной деятельности;</w:t>
      </w:r>
    </w:p>
    <w:p w:rsidR="004602FB" w:rsidRPr="00B542CF" w:rsidRDefault="004602FB" w:rsidP="00B542C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сознательность выполнения задания;</w:t>
      </w:r>
    </w:p>
    <w:p w:rsidR="009F45F3" w:rsidRPr="00B542CF" w:rsidRDefault="004602FB" w:rsidP="00B542C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систем</w:t>
      </w:r>
      <w:r w:rsidR="009F45F3" w:rsidRPr="00B542CF">
        <w:rPr>
          <w:sz w:val="28"/>
          <w:szCs w:val="28"/>
        </w:rPr>
        <w:t>а</w:t>
      </w:r>
      <w:r w:rsidRPr="00B542CF">
        <w:rPr>
          <w:sz w:val="28"/>
          <w:szCs w:val="28"/>
        </w:rPr>
        <w:t>тичность</w:t>
      </w:r>
      <w:r w:rsidR="009F45F3" w:rsidRPr="00B542CF">
        <w:rPr>
          <w:sz w:val="28"/>
          <w:szCs w:val="28"/>
        </w:rPr>
        <w:t xml:space="preserve"> обучения;</w:t>
      </w:r>
    </w:p>
    <w:p w:rsidR="009B7252" w:rsidRPr="00B542CF" w:rsidRDefault="009F45F3" w:rsidP="00B542C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стремлен</w:t>
      </w:r>
      <w:r w:rsidR="009B7252" w:rsidRPr="00B542CF">
        <w:rPr>
          <w:sz w:val="28"/>
          <w:szCs w:val="28"/>
        </w:rPr>
        <w:t>ие повысить свой личный уровень. Эффективным средством повышения познавательной активности и формирования мотивов является ИКТ- компонент.</w:t>
      </w:r>
    </w:p>
    <w:p w:rsidR="009F45F3" w:rsidRPr="00B542CF" w:rsidRDefault="00B542CF" w:rsidP="00B54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45F3" w:rsidRPr="00B542CF">
        <w:rPr>
          <w:sz w:val="28"/>
          <w:szCs w:val="28"/>
        </w:rPr>
        <w:t>В результате нашего исследования мы пришли к следующим выводам:</w:t>
      </w:r>
    </w:p>
    <w:p w:rsidR="004602FB" w:rsidRPr="00B542CF" w:rsidRDefault="009F45F3" w:rsidP="00B542C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Формировать мотивацию к учению, особенно у младших школьников, необходимо, потому что в результате</w:t>
      </w:r>
      <w:r w:rsidR="00B542CF">
        <w:rPr>
          <w:sz w:val="28"/>
          <w:szCs w:val="28"/>
        </w:rPr>
        <w:t xml:space="preserve"> </w:t>
      </w:r>
      <w:r w:rsidRPr="00B542CF">
        <w:rPr>
          <w:sz w:val="28"/>
          <w:szCs w:val="28"/>
        </w:rPr>
        <w:t xml:space="preserve">побуждения учащихся к активной учебной деятельности возрастает уровень самостоятельности ребёнка. </w:t>
      </w:r>
    </w:p>
    <w:p w:rsidR="009F45F3" w:rsidRPr="00B542CF" w:rsidRDefault="009F45F3" w:rsidP="00B542C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Для того</w:t>
      </w:r>
      <w:r w:rsidR="00CC1E7E" w:rsidRPr="00B542CF">
        <w:rPr>
          <w:sz w:val="28"/>
          <w:szCs w:val="28"/>
        </w:rPr>
        <w:t>, чтобы сформировать мотивацию у учащихся начальной школы на уроках, необходимо использовать в этом процессе такие методы и средства, с помощью которых учитель мог бы заинтересовать ребёнка возникшей проблемой.</w:t>
      </w:r>
    </w:p>
    <w:p w:rsidR="00CC1E7E" w:rsidRPr="00B542CF" w:rsidRDefault="00CC1E7E" w:rsidP="00B542C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 период бурной информатизации общества необходимым и важным для работы с информацией является использование новых информационных технологий.</w:t>
      </w:r>
    </w:p>
    <w:p w:rsidR="0070044A" w:rsidRPr="00B542CF" w:rsidRDefault="008F2668" w:rsidP="00B542C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Дидактические возможности ИКТ не только активизируют процессы восприятия, мышления, воображения, памяти и мобилизируют внимание обучаемого, но и включают его в деятельность, предоставив возможность манипулировать виртуальными объектами, предметами или моделями явлений.</w:t>
      </w:r>
    </w:p>
    <w:p w:rsidR="009B7252" w:rsidRPr="00B542CF" w:rsidRDefault="009B7252" w:rsidP="00B542CF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Использование ИКТ- компонента является резервом при формировании мотивов к обучению у младших школьников на уроках русского языка.</w:t>
      </w:r>
    </w:p>
    <w:p w:rsidR="0011156B" w:rsidRDefault="00F70952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11156B" w:rsidRPr="00B542CF">
        <w:rPr>
          <w:sz w:val="28"/>
          <w:szCs w:val="28"/>
        </w:rPr>
        <w:t>Тезаурус</w:t>
      </w:r>
    </w:p>
    <w:p w:rsidR="00F70952" w:rsidRPr="00F70952" w:rsidRDefault="00F70952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Активизация- управление активностью школьников - управление активностью школьников[15,с.365].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Активность - непременное условие развития способностей и дарований, достижения успеха[15,с.92].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Активность познавательная - деятельное состояние личности, которое характеризуется стремлением к учению, умственному напряжению и проявлению волевых усилий в процессе овладения знаниями[13,</w:t>
      </w:r>
      <w:r w:rsidRPr="00B542CF">
        <w:rPr>
          <w:sz w:val="28"/>
          <w:szCs w:val="28"/>
          <w:lang w:val="en-US"/>
        </w:rPr>
        <w:t>c</w:t>
      </w:r>
      <w:r w:rsidRPr="00B542CF">
        <w:rPr>
          <w:sz w:val="28"/>
          <w:szCs w:val="28"/>
        </w:rPr>
        <w:t xml:space="preserve">.8]. 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Актуальный - очень важный, имеющий большое значение для настоящего момента[24,с.22].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Анкета - опросный лист для получения ответов на заранее составленную систему ответов[13,с.11].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Валидность - комплексная характеристика метода исследования, включающая сведения о том, пригодна ли методика для измерения того, для чего она была создана, и какова её действенность, практическая полезность[13,с.17].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Воспитание - целенаправленный и организованный процесс формирования личности[15,с.24].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Воспитать- привить, внушить что-нибудь кому-нибудь[25,с.98]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Деятельность - специфический вид активности, направленный на творческое преобразование, совершенствование действительности и самого себя[11,с.657].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Заинтересовать- возбудить в ком-нибудь особое внимание к чему-нибудь, желание вникнуть, узнать, понять[24,с.144].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Интерес- внимание, проявляемое к кому-чему-либо или возбуждаемое кем-чем-либо[24,с.179].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Компьютер - электронная вычислительная машина[24,с.207].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Мотивация- побуждение учащихся к активной учебной деятельности, продуктивному познанию содержания обучения[15,с.366].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Метод наблюдения - целенаправленная, систематическая фиксация специфики протекания тех или иных педагогических явлений, проявлений в них личности, коллектива, группы людей, получаемых результатов[13,с.85].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Методы педагогического исследования - совокупность способов и приёмов познания объективных закономерностей обучения, воспитания и развития[13,с.84].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Образование- процесс усвоения знаний[24,с.320]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Обучение - специально организованный, целеполагаемый и управляемый процесс взаимодействия учителей и учеников, направленный на усвоение знаний, умений, навыков, формирование мировоззрения, развитие умственных сил и потенциальных возможностей обучаемых, закрепление навыка самообразования в соответствии с поставленными целями[15,с.26].</w:t>
      </w:r>
    </w:p>
    <w:p w:rsidR="0011156B" w:rsidRPr="00B542CF" w:rsidRDefault="0011156B" w:rsidP="00B542CF">
      <w:pPr>
        <w:tabs>
          <w:tab w:val="left" w:pos="7800"/>
        </w:tabs>
        <w:spacing w:line="360" w:lineRule="auto"/>
        <w:ind w:firstLine="709"/>
        <w:jc w:val="both"/>
        <w:rPr>
          <w:sz w:val="28"/>
          <w:szCs w:val="28"/>
        </w:rPr>
      </w:pPr>
      <w:r w:rsidRPr="00B542CF">
        <w:rPr>
          <w:sz w:val="28"/>
          <w:szCs w:val="28"/>
        </w:rPr>
        <w:t>Объект исследования - педагогическое пространство, область, в рамках которой находится то, что будет изучаться[13,с.48].</w:t>
      </w:r>
      <w:bookmarkStart w:id="0" w:name="_GoBack"/>
      <w:bookmarkEnd w:id="0"/>
    </w:p>
    <w:sectPr w:rsidR="0011156B" w:rsidRPr="00B542CF" w:rsidSect="00F7095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469" w:rsidRDefault="00406469">
      <w:r>
        <w:separator/>
      </w:r>
    </w:p>
  </w:endnote>
  <w:endnote w:type="continuationSeparator" w:id="0">
    <w:p w:rsidR="00406469" w:rsidRDefault="0040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93E" w:rsidRDefault="00FF693E" w:rsidP="00A71532">
    <w:pPr>
      <w:pStyle w:val="a4"/>
      <w:framePr w:wrap="around" w:vAnchor="text" w:hAnchor="margin" w:xAlign="center" w:y="1"/>
      <w:rPr>
        <w:rStyle w:val="a6"/>
      </w:rPr>
    </w:pPr>
  </w:p>
  <w:p w:rsidR="00FF693E" w:rsidRDefault="00FF69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93E" w:rsidRDefault="00533F1F" w:rsidP="00A71532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FF693E" w:rsidRDefault="00FF693E" w:rsidP="00B542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469" w:rsidRDefault="00406469">
      <w:r>
        <w:separator/>
      </w:r>
    </w:p>
  </w:footnote>
  <w:footnote w:type="continuationSeparator" w:id="0">
    <w:p w:rsidR="00406469" w:rsidRDefault="00406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5053"/>
    <w:multiLevelType w:val="hybridMultilevel"/>
    <w:tmpl w:val="ED660C4C"/>
    <w:lvl w:ilvl="0" w:tplc="606EB3A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112238"/>
    <w:multiLevelType w:val="hybridMultilevel"/>
    <w:tmpl w:val="C2F82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92039E"/>
    <w:multiLevelType w:val="hybridMultilevel"/>
    <w:tmpl w:val="45403A16"/>
    <w:lvl w:ilvl="0" w:tplc="DEC6032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B37B43"/>
    <w:multiLevelType w:val="hybridMultilevel"/>
    <w:tmpl w:val="36A22F68"/>
    <w:lvl w:ilvl="0" w:tplc="E78C7A5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>
    <w:nsid w:val="13F3778B"/>
    <w:multiLevelType w:val="multilevel"/>
    <w:tmpl w:val="D7960C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4F74A4D"/>
    <w:multiLevelType w:val="hybridMultilevel"/>
    <w:tmpl w:val="77FEB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C575ED"/>
    <w:multiLevelType w:val="hybridMultilevel"/>
    <w:tmpl w:val="A066D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F86CED"/>
    <w:multiLevelType w:val="hybridMultilevel"/>
    <w:tmpl w:val="6256F9B0"/>
    <w:lvl w:ilvl="0" w:tplc="8BD88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72D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18B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D1CC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564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188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BA5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E64C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78424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6B86C10"/>
    <w:multiLevelType w:val="hybridMultilevel"/>
    <w:tmpl w:val="EEDE6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AA45DA0"/>
    <w:multiLevelType w:val="hybridMultilevel"/>
    <w:tmpl w:val="2272B8E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0">
    <w:nsid w:val="64061737"/>
    <w:multiLevelType w:val="hybridMultilevel"/>
    <w:tmpl w:val="9F561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4F135E4"/>
    <w:multiLevelType w:val="hybridMultilevel"/>
    <w:tmpl w:val="748A30E8"/>
    <w:lvl w:ilvl="0" w:tplc="0FCC84F2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9733D61"/>
    <w:multiLevelType w:val="hybridMultilevel"/>
    <w:tmpl w:val="CE0C274A"/>
    <w:lvl w:ilvl="0" w:tplc="0FCC84F2">
      <w:start w:val="1"/>
      <w:numFmt w:val="bullet"/>
      <w:lvlText w:val=""/>
      <w:lvlJc w:val="left"/>
      <w:pPr>
        <w:tabs>
          <w:tab w:val="num" w:pos="225"/>
        </w:tabs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12"/>
  </w:num>
  <w:num w:numId="11">
    <w:abstractNumId w:val="5"/>
  </w:num>
  <w:num w:numId="12">
    <w:abstractNumId w:val="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606"/>
    <w:rsid w:val="000359EF"/>
    <w:rsid w:val="00036CF9"/>
    <w:rsid w:val="0006037F"/>
    <w:rsid w:val="00096E89"/>
    <w:rsid w:val="000C7748"/>
    <w:rsid w:val="001023F3"/>
    <w:rsid w:val="00104E45"/>
    <w:rsid w:val="0011156B"/>
    <w:rsid w:val="001418E5"/>
    <w:rsid w:val="00155989"/>
    <w:rsid w:val="001D2C65"/>
    <w:rsid w:val="00210511"/>
    <w:rsid w:val="00216A11"/>
    <w:rsid w:val="00236A91"/>
    <w:rsid w:val="00266E86"/>
    <w:rsid w:val="00277E6B"/>
    <w:rsid w:val="002A50B1"/>
    <w:rsid w:val="002D0E9C"/>
    <w:rsid w:val="002F447F"/>
    <w:rsid w:val="0031576D"/>
    <w:rsid w:val="00315C2B"/>
    <w:rsid w:val="003344DB"/>
    <w:rsid w:val="003472EF"/>
    <w:rsid w:val="0036736D"/>
    <w:rsid w:val="003766D0"/>
    <w:rsid w:val="0038081F"/>
    <w:rsid w:val="003C22E2"/>
    <w:rsid w:val="003D2605"/>
    <w:rsid w:val="00406469"/>
    <w:rsid w:val="00413E8C"/>
    <w:rsid w:val="004301BF"/>
    <w:rsid w:val="004602FB"/>
    <w:rsid w:val="00475ED2"/>
    <w:rsid w:val="00483879"/>
    <w:rsid w:val="004925B4"/>
    <w:rsid w:val="0049407C"/>
    <w:rsid w:val="004B0897"/>
    <w:rsid w:val="004B691A"/>
    <w:rsid w:val="004C1F9C"/>
    <w:rsid w:val="004E0386"/>
    <w:rsid w:val="004E2A4D"/>
    <w:rsid w:val="00533F1F"/>
    <w:rsid w:val="005702BE"/>
    <w:rsid w:val="00571F68"/>
    <w:rsid w:val="005A2102"/>
    <w:rsid w:val="005C03C6"/>
    <w:rsid w:val="005D5537"/>
    <w:rsid w:val="006357C1"/>
    <w:rsid w:val="00653B1B"/>
    <w:rsid w:val="00661581"/>
    <w:rsid w:val="006827C1"/>
    <w:rsid w:val="006A4D3F"/>
    <w:rsid w:val="006B272E"/>
    <w:rsid w:val="006B61B9"/>
    <w:rsid w:val="006F76DA"/>
    <w:rsid w:val="0070044A"/>
    <w:rsid w:val="00710E79"/>
    <w:rsid w:val="007335A7"/>
    <w:rsid w:val="007768C7"/>
    <w:rsid w:val="007A4234"/>
    <w:rsid w:val="007A6544"/>
    <w:rsid w:val="007E3193"/>
    <w:rsid w:val="0080085E"/>
    <w:rsid w:val="00830C09"/>
    <w:rsid w:val="00851D74"/>
    <w:rsid w:val="008544DF"/>
    <w:rsid w:val="00880EF1"/>
    <w:rsid w:val="008C3EF7"/>
    <w:rsid w:val="008F2668"/>
    <w:rsid w:val="009220A9"/>
    <w:rsid w:val="009A7DB5"/>
    <w:rsid w:val="009B5FC7"/>
    <w:rsid w:val="009B7252"/>
    <w:rsid w:val="009D7606"/>
    <w:rsid w:val="009F45F3"/>
    <w:rsid w:val="00A449E9"/>
    <w:rsid w:val="00A53ED5"/>
    <w:rsid w:val="00A5484D"/>
    <w:rsid w:val="00A64217"/>
    <w:rsid w:val="00A71532"/>
    <w:rsid w:val="00A74B9A"/>
    <w:rsid w:val="00A774FE"/>
    <w:rsid w:val="00AC0CA4"/>
    <w:rsid w:val="00AC6ACE"/>
    <w:rsid w:val="00AD04F4"/>
    <w:rsid w:val="00AE7A6D"/>
    <w:rsid w:val="00B02F23"/>
    <w:rsid w:val="00B03491"/>
    <w:rsid w:val="00B226B7"/>
    <w:rsid w:val="00B316E8"/>
    <w:rsid w:val="00B542CF"/>
    <w:rsid w:val="00B56701"/>
    <w:rsid w:val="00B80D14"/>
    <w:rsid w:val="00BB173B"/>
    <w:rsid w:val="00BF12AA"/>
    <w:rsid w:val="00C14EA1"/>
    <w:rsid w:val="00C665F9"/>
    <w:rsid w:val="00C93FC4"/>
    <w:rsid w:val="00CC1E7E"/>
    <w:rsid w:val="00CE5D2F"/>
    <w:rsid w:val="00D310D8"/>
    <w:rsid w:val="00D459FC"/>
    <w:rsid w:val="00D738E7"/>
    <w:rsid w:val="00D8498B"/>
    <w:rsid w:val="00D91C3C"/>
    <w:rsid w:val="00DF2CAF"/>
    <w:rsid w:val="00DF37F0"/>
    <w:rsid w:val="00E43CD7"/>
    <w:rsid w:val="00E77711"/>
    <w:rsid w:val="00E9315F"/>
    <w:rsid w:val="00EA0FD3"/>
    <w:rsid w:val="00EA50F2"/>
    <w:rsid w:val="00ED36BA"/>
    <w:rsid w:val="00ED4B24"/>
    <w:rsid w:val="00F26E6B"/>
    <w:rsid w:val="00F63F4E"/>
    <w:rsid w:val="00F70952"/>
    <w:rsid w:val="00F70D2A"/>
    <w:rsid w:val="00F763BF"/>
    <w:rsid w:val="00F82312"/>
    <w:rsid w:val="00F96AFA"/>
    <w:rsid w:val="00FD727E"/>
    <w:rsid w:val="00FE6F61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E593DE-B96E-4148-AC71-9C2842C4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5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766D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766D0"/>
    <w:rPr>
      <w:rFonts w:cs="Times New Roman"/>
    </w:rPr>
  </w:style>
  <w:style w:type="paragraph" w:styleId="a7">
    <w:name w:val="header"/>
    <w:basedOn w:val="a"/>
    <w:link w:val="a8"/>
    <w:uiPriority w:val="99"/>
    <w:rsid w:val="0011156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3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5841</Words>
  <Characters>33298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Home</Company>
  <LinksUpToDate>false</LinksUpToDate>
  <CharactersWithSpaces>39061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User</dc:creator>
  <cp:keywords/>
  <dc:description/>
  <cp:lastModifiedBy>Irina</cp:lastModifiedBy>
  <cp:revision>2</cp:revision>
  <dcterms:created xsi:type="dcterms:W3CDTF">2014-08-11T12:42:00Z</dcterms:created>
  <dcterms:modified xsi:type="dcterms:W3CDTF">2014-08-11T12:42:00Z</dcterms:modified>
</cp:coreProperties>
</file>