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CF8" w:rsidRPr="001A1CF8" w:rsidRDefault="002409A7" w:rsidP="001A1CF8">
      <w:pPr>
        <w:pStyle w:val="1"/>
        <w:rPr>
          <w:lang w:val="uk-UA"/>
        </w:rPr>
      </w:pPr>
      <w:r w:rsidRPr="001A1CF8">
        <w:rPr>
          <w:lang w:val="uk-UA"/>
        </w:rPr>
        <w:t>Усвідомлення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</w:t>
      </w:r>
      <w:r w:rsidR="001A1CF8">
        <w:rPr>
          <w:lang w:val="uk-UA"/>
        </w:rPr>
        <w:t xml:space="preserve"> </w:t>
      </w:r>
      <w:r w:rsidRPr="001A1CF8">
        <w:rPr>
          <w:lang w:val="uk-UA"/>
        </w:rPr>
        <w:t>крізь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призму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читацького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</w:p>
    <w:p w:rsidR="001A1CF8" w:rsidRDefault="001A1CF8" w:rsidP="001A1CF8">
      <w:pPr>
        <w:tabs>
          <w:tab w:val="left" w:pos="726"/>
        </w:tabs>
        <w:rPr>
          <w:lang w:val="uk-UA"/>
        </w:rPr>
      </w:pP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давніх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вважалося,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людська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особистість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взаємопов’язані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складові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тіло,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розум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душу.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гармонійного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розвитку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потрібно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задовольняти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вимоги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кожного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них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задовольняти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потреби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тіла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фізичними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вправами,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розуму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пізнавальною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діяльністю,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душі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прекрасним.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Батьківське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виховання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починається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моменту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народження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дитини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полягає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головним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чином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піклуванні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фізичне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здоров’я.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дитина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досягає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шкільного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віку,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розвиток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розумових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здібностей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дбають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педагоги.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залученням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дитини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прекрасного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займаються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вчителі,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батьки,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але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опосередковано.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Протягом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багатьох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століть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була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основою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особистісного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розвитку,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живописом,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музикою,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скульптурою.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Душа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жадає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прекрасного,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вказати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шлях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нього,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буде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блукати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темряві.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t xml:space="preserve"> </w:t>
      </w:r>
      <w:r w:rsidRPr="001A1CF8">
        <w:rPr>
          <w:lang w:val="uk-UA"/>
        </w:rPr>
        <w:t>жаль,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існує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пристрою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чіткого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визначення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внутрішніх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потреб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засобу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задоволення.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Творчість,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мистецтво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основні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джерела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прекрасного,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проте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розуміти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треба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навчати.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потрібні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лише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теорії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царини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психології</w:t>
      </w:r>
      <w:r w:rsidR="001A1CF8">
        <w:rPr>
          <w:lang w:val="uk-UA"/>
        </w:rPr>
        <w:t>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Недарма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Психея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перекладі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давньогрецької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означає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душа</w:t>
      </w:r>
      <w:r w:rsidR="001A1CF8">
        <w:rPr>
          <w:lang w:val="uk-UA"/>
        </w:rPr>
        <w:t>"</w:t>
      </w:r>
      <w:r w:rsidRPr="001A1CF8">
        <w:rPr>
          <w:lang w:val="uk-UA"/>
        </w:rPr>
        <w:t>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Сьогодні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непросто.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Телебачення,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кіно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відтіснили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прозу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поезію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другий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план.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Легке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мистецтво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заполонило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інформаційний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простір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вільний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людини.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Елітну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заміняє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зване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чтиво</w:t>
      </w:r>
      <w:r w:rsidR="001A1CF8">
        <w:rPr>
          <w:lang w:val="uk-UA"/>
        </w:rPr>
        <w:t>"</w:t>
      </w:r>
      <w:r w:rsidRPr="001A1CF8">
        <w:rPr>
          <w:lang w:val="uk-UA"/>
        </w:rPr>
        <w:t>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Бажання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читача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споживати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таку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неякісну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духовну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їжу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результат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навчили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розуміти,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слухати,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бачити,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відрізняти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оригінал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підробки.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Особливо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актуальним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завдання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старших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класах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вирішується,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першу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чергу,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уроках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побудувати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програму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курсу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10-11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класів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формування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культурологічного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рівня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молодої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результативним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оптимальним</w:t>
      </w:r>
      <w:r w:rsidR="001A1CF8" w:rsidRPr="001A1CF8">
        <w:rPr>
          <w:lang w:val="uk-UA"/>
        </w:rPr>
        <w:t>?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Художнє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дуже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одночасно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цілісний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окремі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елементи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художнього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зливаються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виступають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вигляді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певних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об’єднаних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частин.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елементи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впливають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формування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нашого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враження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художнього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явища.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художнього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відбувається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інтерпретація.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деталь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набуває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читача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символічного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значення,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допомагає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усвідомити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зміст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зображуваного,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розглядається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більш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уважно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ніж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життєвих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ситуаціях.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точки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зору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художня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деталь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виконує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функцію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стимулу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подразника</w:t>
      </w:r>
      <w:r w:rsidR="001A1CF8" w:rsidRPr="001A1CF8">
        <w:rPr>
          <w:lang w:val="uk-UA"/>
        </w:rPr>
        <w:t xml:space="preserve">),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впливає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нашу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свідомість,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актуалізує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попередній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життєвий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мистецький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досвід,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викликає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певний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асоціативний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ряд,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оцінюється,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пробуджує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почуття.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Метою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нашої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роботи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дослідження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психологічних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особливостей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усвідомлення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старшокласниками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модернізму.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lang w:val="uk-UA"/>
        </w:rPr>
        <w:t>Модернізм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достатньо</w:t>
      </w:r>
      <w:r w:rsidR="001A1CF8" w:rsidRPr="001A1CF8">
        <w:rPr>
          <w:lang w:val="uk-UA"/>
        </w:rPr>
        <w:t xml:space="preserve"> </w:t>
      </w:r>
      <w:r w:rsidRPr="001A1CF8">
        <w:t>у</w:t>
      </w:r>
      <w:r w:rsidRPr="001A1CF8">
        <w:rPr>
          <w:lang w:val="uk-UA"/>
        </w:rPr>
        <w:t>м</w:t>
      </w:r>
      <w:r w:rsidRPr="001A1CF8">
        <w:t>овне</w:t>
      </w:r>
      <w:r w:rsidR="001A1CF8" w:rsidRPr="001A1CF8">
        <w:t xml:space="preserve"> </w:t>
      </w:r>
      <w:r w:rsidRPr="001A1CF8">
        <w:rPr>
          <w:lang w:val="uk-UA"/>
        </w:rPr>
        <w:t>означення</w:t>
      </w:r>
      <w:r w:rsidR="001A1CF8" w:rsidRPr="001A1CF8">
        <w:t xml:space="preserve"> </w:t>
      </w:r>
      <w:r w:rsidRPr="001A1CF8">
        <w:t>пер</w:t>
      </w:r>
      <w:r w:rsidRPr="001A1CF8">
        <w:rPr>
          <w:lang w:val="uk-UA"/>
        </w:rPr>
        <w:t>і</w:t>
      </w:r>
      <w:r w:rsidRPr="001A1CF8">
        <w:t>од</w:t>
      </w:r>
      <w:r w:rsidRPr="001A1CF8">
        <w:rPr>
          <w:lang w:val="uk-UA"/>
        </w:rPr>
        <w:t>у</w:t>
      </w:r>
      <w:r w:rsidR="001A1CF8" w:rsidRPr="001A1CF8">
        <w:t xml:space="preserve"> </w:t>
      </w:r>
      <w:r w:rsidRPr="001A1CF8">
        <w:t>культур</w:t>
      </w:r>
      <w:r w:rsidRPr="001A1CF8">
        <w:rPr>
          <w:lang w:val="uk-UA"/>
        </w:rPr>
        <w:t>и</w:t>
      </w:r>
      <w:r w:rsidR="001A1CF8" w:rsidRPr="001A1CF8">
        <w:t xml:space="preserve"> </w:t>
      </w:r>
      <w:r w:rsidRPr="001A1CF8">
        <w:rPr>
          <w:lang w:val="uk-UA"/>
        </w:rPr>
        <w:t>кінця</w:t>
      </w:r>
      <w:r w:rsidR="001A1CF8" w:rsidRPr="001A1CF8">
        <w:t xml:space="preserve"> </w:t>
      </w:r>
      <w:r w:rsidRPr="001A1CF8">
        <w:t>ХIХ</w:t>
      </w:r>
      <w:r w:rsidR="001A1CF8" w:rsidRPr="001A1CF8">
        <w:t xml:space="preserve"> - </w:t>
      </w:r>
      <w:r w:rsidRPr="001A1CF8">
        <w:t>середин</w:t>
      </w:r>
      <w:r w:rsidRPr="001A1CF8">
        <w:rPr>
          <w:lang w:val="uk-UA"/>
        </w:rPr>
        <w:t>и</w:t>
      </w:r>
      <w:r w:rsidR="001A1CF8" w:rsidRPr="001A1CF8">
        <w:t xml:space="preserve"> </w:t>
      </w:r>
      <w:r w:rsidRPr="001A1CF8">
        <w:t>ХХ</w:t>
      </w:r>
      <w:r w:rsidR="001A1CF8" w:rsidRPr="001A1CF8">
        <w:t xml:space="preserve"> </w:t>
      </w:r>
      <w:r w:rsidRPr="001A1CF8">
        <w:rPr>
          <w:lang w:val="uk-UA"/>
        </w:rPr>
        <w:t>століття</w:t>
      </w:r>
      <w:r w:rsidRPr="001A1CF8">
        <w:t>,</w:t>
      </w:r>
      <w:r w:rsidR="001A1CF8" w:rsidRPr="001A1CF8">
        <w:t xml:space="preserve"> </w:t>
      </w:r>
      <w:r w:rsidRPr="001A1CF8">
        <w:rPr>
          <w:lang w:val="uk-UA"/>
        </w:rPr>
        <w:t>тобто</w:t>
      </w:r>
      <w:r w:rsidR="001A1CF8" w:rsidRPr="001A1CF8">
        <w:t xml:space="preserve"> </w:t>
      </w:r>
      <w:r w:rsidRPr="001A1CF8">
        <w:rPr>
          <w:lang w:val="uk-UA"/>
        </w:rPr>
        <w:t>від</w:t>
      </w:r>
      <w:r w:rsidR="001A1CF8" w:rsidRPr="001A1CF8">
        <w:t xml:space="preserve"> </w:t>
      </w:r>
      <w:r w:rsidRPr="001A1CF8">
        <w:rPr>
          <w:lang w:val="uk-UA"/>
        </w:rPr>
        <w:t>імпресіонізму</w:t>
      </w:r>
      <w:r w:rsidR="001A1CF8" w:rsidRPr="001A1CF8">
        <w:t xml:space="preserve"> </w:t>
      </w:r>
      <w:r w:rsidRPr="001A1CF8">
        <w:t>до</w:t>
      </w:r>
      <w:r w:rsidR="001A1CF8" w:rsidRPr="001A1CF8">
        <w:t xml:space="preserve"> </w:t>
      </w:r>
      <w:r w:rsidRPr="001A1CF8">
        <w:t>нового</w:t>
      </w:r>
      <w:r w:rsidR="001A1CF8" w:rsidRPr="001A1CF8">
        <w:t xml:space="preserve"> </w:t>
      </w:r>
      <w:r w:rsidRPr="001A1CF8">
        <w:t>роман</w:t>
      </w:r>
      <w:r w:rsidRPr="001A1CF8">
        <w:rPr>
          <w:lang w:val="uk-UA"/>
        </w:rPr>
        <w:t>у</w:t>
      </w:r>
      <w:r w:rsidR="001A1CF8" w:rsidRPr="001A1CF8">
        <w:t xml:space="preserve"> </w:t>
      </w:r>
      <w:r w:rsidRPr="001A1CF8">
        <w:rPr>
          <w:lang w:val="uk-UA"/>
        </w:rPr>
        <w:t>і</w:t>
      </w:r>
      <w:r w:rsidR="001A1CF8">
        <w:t xml:space="preserve"> "</w:t>
      </w:r>
      <w:r w:rsidRPr="001A1CF8">
        <w:t>театр</w:t>
      </w:r>
      <w:r w:rsidRPr="001A1CF8">
        <w:rPr>
          <w:lang w:val="uk-UA"/>
        </w:rPr>
        <w:t>у</w:t>
      </w:r>
      <w:r w:rsidR="001A1CF8" w:rsidRPr="001A1CF8">
        <w:t xml:space="preserve"> </w:t>
      </w:r>
      <w:r w:rsidRPr="001A1CF8">
        <w:t>абсурд</w:t>
      </w:r>
      <w:r w:rsidRPr="001A1CF8">
        <w:rPr>
          <w:lang w:val="uk-UA"/>
        </w:rPr>
        <w:t>у</w:t>
      </w:r>
      <w:r w:rsidR="001A1CF8">
        <w:rPr>
          <w:lang w:val="uk-UA"/>
        </w:rPr>
        <w:t>"</w:t>
      </w:r>
      <w:r w:rsidRPr="001A1CF8">
        <w:t>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Більшість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істориків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вважають,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епоха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розпочалась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саме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імпресіонізму.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Інші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судять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обережніше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Бодлер,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Ібсен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скоріше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тільки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передумова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нового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бачення</w:t>
      </w:r>
      <w:r w:rsidR="001A1CF8">
        <w:rPr>
          <w:lang w:val="uk-UA"/>
        </w:rPr>
        <w:t>"</w:t>
      </w:r>
      <w:r w:rsidRPr="001A1CF8">
        <w:rPr>
          <w:lang w:val="uk-UA"/>
        </w:rPr>
        <w:t>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дійсно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з’явилось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пізніше,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Першою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світовою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війною.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сміливих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експериментів,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нова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течія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заявляла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себе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всюди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живописі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Пабло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Пікассо,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музиці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Моріса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Равеля,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театральних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постановах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яскравого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новатора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Макса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Рейнгардта,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фільмах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Девіза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Гриффіта,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заклав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основи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образотворчого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звичайно,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літературі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творчості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Франца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Кафки,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Марселя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Пруста,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Гійома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Аполлінера,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Томаса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Еліота.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центрі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людина,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шукає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сенс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буття,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прислухається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власних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переживань,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стаючи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немовби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оголеним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нервом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епохи.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Існує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декілька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версій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періодизації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епохи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модернізму,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але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будемо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дотримуватись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тієї,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пропонує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</w:t>
      </w:r>
      <w:r w:rsidR="001A1CF8">
        <w:rPr>
          <w:lang w:val="uk-UA"/>
        </w:rPr>
        <w:t>.М. Н</w:t>
      </w:r>
      <w:r w:rsidRPr="001A1CF8">
        <w:rPr>
          <w:lang w:val="uk-UA"/>
        </w:rPr>
        <w:t>іколенко.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своїй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монографії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Поезія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французького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символізму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виділяє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періоди</w:t>
      </w:r>
      <w:r w:rsidR="001A1CF8" w:rsidRPr="001A1CF8">
        <w:rPr>
          <w:lang w:val="uk-UA"/>
        </w:rPr>
        <w:t>:</w:t>
      </w:r>
    </w:p>
    <w:p w:rsidR="001A1CF8" w:rsidRPr="001A1CF8" w:rsidRDefault="002409A7" w:rsidP="001A1CF8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ранній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модернізм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ранні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течії,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виникли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останній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третині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ХІХ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передували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остаточному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оформленню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модернізму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нового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культурного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явища</w:t>
      </w:r>
      <w:r w:rsidR="001A1CF8">
        <w:rPr>
          <w:lang w:val="uk-UA"/>
        </w:rPr>
        <w:t xml:space="preserve"> (</w:t>
      </w:r>
      <w:r w:rsidRPr="001A1CF8">
        <w:rPr>
          <w:b/>
          <w:lang w:val="uk-UA"/>
        </w:rPr>
        <w:t>імпресіонізм,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символізм</w:t>
      </w:r>
      <w:r w:rsidR="001A1CF8" w:rsidRPr="001A1CF8">
        <w:rPr>
          <w:lang w:val="uk-UA"/>
        </w:rPr>
        <w:t>);</w:t>
      </w:r>
    </w:p>
    <w:p w:rsidR="001A1CF8" w:rsidRPr="001A1CF8" w:rsidRDefault="002409A7" w:rsidP="001A1CF8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зрілий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модернізм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10-х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років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останньої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третини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</w:t>
      </w:r>
      <w:r w:rsidR="001A1CF8">
        <w:rPr>
          <w:lang w:val="uk-UA"/>
        </w:rPr>
        <w:t xml:space="preserve">. - </w:t>
      </w:r>
      <w:r w:rsidRPr="001A1CF8">
        <w:rPr>
          <w:b/>
          <w:lang w:val="uk-UA"/>
        </w:rPr>
        <w:t>сюрреалізм,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акмеїзм,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імажизм</w:t>
      </w:r>
      <w:r w:rsidR="001A1CF8">
        <w:rPr>
          <w:b/>
          <w:lang w:val="uk-UA"/>
        </w:rPr>
        <w:t xml:space="preserve"> (</w:t>
      </w:r>
      <w:r w:rsidRPr="001A1CF8">
        <w:rPr>
          <w:b/>
          <w:lang w:val="uk-UA"/>
        </w:rPr>
        <w:t>імажинізм</w:t>
      </w:r>
      <w:r w:rsidR="001A1CF8" w:rsidRPr="001A1CF8">
        <w:rPr>
          <w:b/>
          <w:lang w:val="uk-UA"/>
        </w:rPr>
        <w:t xml:space="preserve">), </w:t>
      </w:r>
      <w:r w:rsidRPr="001A1CF8">
        <w:rPr>
          <w:b/>
          <w:lang w:val="uk-UA"/>
        </w:rPr>
        <w:t>футуризм,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експресіонізм,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дадаїзм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тощо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постмодернізм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загальна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назва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окреслених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останнім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десятиліттям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тенденцій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мистецтві</w:t>
      </w:r>
      <w:r w:rsidR="001A1CF8">
        <w:rPr>
          <w:lang w:val="uk-UA"/>
        </w:rPr>
        <w:t xml:space="preserve"> (</w:t>
      </w:r>
      <w:r w:rsidRPr="001A1CF8">
        <w:rPr>
          <w:b/>
          <w:lang w:val="uk-UA"/>
        </w:rPr>
        <w:t>інтелектуалізм,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екзистенціалізм,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антироман,</w:t>
      </w:r>
      <w:r w:rsidR="001A1CF8">
        <w:rPr>
          <w:b/>
          <w:lang w:val="uk-UA"/>
        </w:rPr>
        <w:t xml:space="preserve"> "</w:t>
      </w:r>
      <w:r w:rsidRPr="001A1CF8">
        <w:rPr>
          <w:b/>
          <w:lang w:val="uk-UA"/>
        </w:rPr>
        <w:t>театр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абсурду</w:t>
      </w:r>
      <w:r w:rsidR="001A1CF8">
        <w:rPr>
          <w:b/>
          <w:lang w:val="uk-UA"/>
        </w:rPr>
        <w:t>"</w:t>
      </w:r>
      <w:r w:rsidRPr="001A1CF8">
        <w:rPr>
          <w:b/>
          <w:lang w:val="uk-UA"/>
        </w:rPr>
        <w:t>,</w:t>
      </w:r>
      <w:r w:rsidR="001A1CF8">
        <w:rPr>
          <w:b/>
          <w:lang w:val="uk-UA"/>
        </w:rPr>
        <w:t xml:space="preserve"> "</w:t>
      </w:r>
      <w:r w:rsidRPr="001A1CF8">
        <w:rPr>
          <w:b/>
          <w:lang w:val="uk-UA"/>
        </w:rPr>
        <w:t>магнетичний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реалізм</w:t>
      </w:r>
      <w:r w:rsidR="001A1CF8">
        <w:rPr>
          <w:b/>
          <w:lang w:val="uk-UA"/>
        </w:rPr>
        <w:t xml:space="preserve">" </w:t>
      </w:r>
      <w:r w:rsidRPr="001A1CF8">
        <w:rPr>
          <w:lang w:val="uk-UA"/>
        </w:rPr>
        <w:t>тощо</w:t>
      </w:r>
      <w:r w:rsidR="001A1CF8" w:rsidRPr="001A1CF8">
        <w:rPr>
          <w:lang w:val="uk-UA"/>
        </w:rPr>
        <w:t>).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Саме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завдяки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своїй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складності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багатозначності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вважається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елітарною.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певної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підготовки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настрою.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Але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жодну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залишити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байдужою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одних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шокує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своєю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нестандартністю,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інших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вражає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своїм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глибинним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змістом.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важливо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підібрати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правильний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шлях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цієї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унікальної,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незвичайної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течії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досягнення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максимального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результату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знайомства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нею.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Вивчення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званої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елітарної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викладається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10-11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класах,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викликає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труднощі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розуміння.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повноцінного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слідкувати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поверхневою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сюжетною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лінією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читач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повинен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співавтором,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вступити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діалог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досягнення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максимального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ефекту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важливо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підібрати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правильний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спосіб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донесення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спирається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індивідуальні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людини.</w:t>
      </w:r>
    </w:p>
    <w:p w:rsidR="001A1CF8" w:rsidRPr="001A1CF8" w:rsidRDefault="002409A7" w:rsidP="001A1CF8">
      <w:pPr>
        <w:tabs>
          <w:tab w:val="left" w:pos="726"/>
        </w:tabs>
        <w:rPr>
          <w:b/>
          <w:lang w:val="uk-UA"/>
        </w:rPr>
      </w:pPr>
      <w:r w:rsidRPr="001A1CF8">
        <w:rPr>
          <w:lang w:val="uk-UA"/>
        </w:rPr>
        <w:t>Автори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даної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роботи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роблять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спробу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розглянути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питання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основі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психологічної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теорії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людини.</w:t>
      </w:r>
    </w:p>
    <w:p w:rsidR="002409A7" w:rsidRPr="001A1CF8" w:rsidRDefault="001A1CF8" w:rsidP="001A1CF8">
      <w:pPr>
        <w:pStyle w:val="1"/>
        <w:rPr>
          <w:lang w:val="uk-UA"/>
        </w:rPr>
      </w:pPr>
      <w:r>
        <w:rPr>
          <w:lang w:val="uk-UA"/>
        </w:rPr>
        <w:br w:type="page"/>
      </w:r>
      <w:r w:rsidR="002409A7" w:rsidRPr="001A1CF8">
        <w:rPr>
          <w:lang w:val="uk-UA"/>
        </w:rPr>
        <w:t>Психологічні</w:t>
      </w:r>
      <w:r w:rsidRPr="001A1CF8">
        <w:rPr>
          <w:lang w:val="uk-UA"/>
        </w:rPr>
        <w:t xml:space="preserve"> </w:t>
      </w:r>
      <w:r w:rsidR="002409A7" w:rsidRPr="001A1CF8">
        <w:rPr>
          <w:lang w:val="uk-UA"/>
        </w:rPr>
        <w:t>особливості</w:t>
      </w:r>
      <w:r w:rsidRPr="001A1CF8">
        <w:rPr>
          <w:lang w:val="uk-UA"/>
        </w:rPr>
        <w:t xml:space="preserve"> </w:t>
      </w:r>
      <w:r w:rsidR="002409A7" w:rsidRPr="001A1CF8">
        <w:rPr>
          <w:lang w:val="uk-UA"/>
        </w:rPr>
        <w:t>сприйняття</w:t>
      </w:r>
      <w:r w:rsidRPr="001A1CF8">
        <w:rPr>
          <w:lang w:val="uk-UA"/>
        </w:rPr>
        <w:t xml:space="preserve"> </w:t>
      </w:r>
      <w:r w:rsidR="002409A7" w:rsidRPr="001A1CF8">
        <w:rPr>
          <w:lang w:val="uk-UA"/>
        </w:rPr>
        <w:t>мистецького</w:t>
      </w:r>
      <w:r w:rsidRPr="001A1CF8">
        <w:rPr>
          <w:lang w:val="uk-UA"/>
        </w:rPr>
        <w:t xml:space="preserve"> </w:t>
      </w:r>
      <w:r w:rsidR="002409A7" w:rsidRPr="001A1CF8">
        <w:rPr>
          <w:lang w:val="uk-UA"/>
        </w:rPr>
        <w:t>твору</w:t>
      </w:r>
    </w:p>
    <w:p w:rsidR="001A1CF8" w:rsidRDefault="001A1CF8" w:rsidP="001A1CF8">
      <w:pPr>
        <w:tabs>
          <w:tab w:val="left" w:pos="726"/>
        </w:tabs>
        <w:rPr>
          <w:lang w:val="uk-UA"/>
        </w:rPr>
      </w:pP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Коли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беремо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руки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фрукт,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наприклад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грушу,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звертаємо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увагу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зеленувато-жовтий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колір,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розмір,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просторове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положення,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духмяний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запах.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тим,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груші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існують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ізольовано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одної,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разом,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єдності.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формується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цілісний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груші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</w:t>
      </w:r>
      <w:r w:rsidRPr="001A1CF8">
        <w:t>’</w:t>
      </w:r>
      <w:r w:rsidRPr="001A1CF8">
        <w:rPr>
          <w:lang w:val="uk-UA"/>
        </w:rPr>
        <w:t>єкта,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характерні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певна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колір,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запах,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смак.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достатньо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потім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сказати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слово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ГРУША</w:t>
      </w:r>
      <w:r w:rsidR="001A1CF8">
        <w:rPr>
          <w:lang w:val="uk-UA"/>
        </w:rPr>
        <w:t>"</w:t>
      </w:r>
      <w:r w:rsidRPr="001A1CF8">
        <w:rPr>
          <w:lang w:val="uk-UA"/>
        </w:rPr>
        <w:t>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пам</w:t>
      </w:r>
      <w:r w:rsidRPr="001A1CF8">
        <w:t>’</w:t>
      </w:r>
      <w:r w:rsidRPr="001A1CF8">
        <w:rPr>
          <w:lang w:val="uk-UA"/>
        </w:rPr>
        <w:t>яті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постає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Людство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розмаїтті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кольорів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звуків,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справу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окремими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відчуттями,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цілісними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образами.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i/>
          <w:lang w:val="uk-UA"/>
        </w:rPr>
        <w:t>Сприйняття</w:t>
      </w:r>
      <w:r w:rsidR="001A1CF8" w:rsidRPr="001A1CF8">
        <w:rPr>
          <w:b/>
          <w:i/>
          <w:lang w:val="uk-UA"/>
        </w:rPr>
        <w:t xml:space="preserve"> -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психічний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визначається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конкретними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сполученнями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взаємодією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різноманітних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відчуттів.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паралельно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відчуттями,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вмикається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минулий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вигляді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знань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уявлень.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Яскравим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прикладом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зване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професійне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лінгвіст,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знайомлячись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людиною,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усім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вимови,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фотограф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фотогенічність,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лікар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зверне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увагу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ознаки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тієї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іншої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хвороби.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Отже,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психологічний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забезпечує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цілісною,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образною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інформацією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навколишню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дійсність,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являє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собою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сукупність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відчуттів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минулих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знань,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досвіду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уяви.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основі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іншого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типу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класифікації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лежить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розходження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аналізаторах,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беруть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участь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сприйнятті.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Відповідно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аналізатор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відіграє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переважну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роль,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розрізняють</w:t>
      </w:r>
      <w:r w:rsidR="001A1CF8" w:rsidRPr="001A1CF8">
        <w:rPr>
          <w:lang w:val="uk-UA"/>
        </w:rPr>
        <w:t xml:space="preserve"> </w:t>
      </w:r>
      <w:r w:rsidRPr="001A1CF8">
        <w:rPr>
          <w:b/>
          <w:lang w:val="uk-UA"/>
        </w:rPr>
        <w:t>зорові,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слухові,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дотикові,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кінетичні,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нюхові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і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слухові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основі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іншого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типу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класифікації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лежить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розходження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аналізаторах,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беруть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участь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сприйнятті.</w:t>
      </w:r>
      <w:r w:rsidR="001A1CF8" w:rsidRPr="001A1CF8">
        <w:rPr>
          <w:lang w:val="uk-UA"/>
        </w:rPr>
        <w:t xml:space="preserve"> </w:t>
      </w:r>
      <w:r w:rsidRPr="001A1CF8">
        <w:t>Канали</w:t>
      </w:r>
      <w:r w:rsidR="001A1CF8" w:rsidRPr="001A1CF8">
        <w:t xml:space="preserve"> </w:t>
      </w:r>
      <w:r w:rsidRPr="001A1CF8">
        <w:t>сприйняття</w:t>
      </w:r>
      <w:r w:rsidR="001A1CF8" w:rsidRPr="001A1CF8">
        <w:t xml:space="preserve"> </w:t>
      </w:r>
      <w:r w:rsidRPr="001A1CF8">
        <w:t>ґрунтуються</w:t>
      </w:r>
      <w:r w:rsidR="001A1CF8" w:rsidRPr="001A1CF8">
        <w:t xml:space="preserve"> </w:t>
      </w:r>
      <w:r w:rsidRPr="001A1CF8">
        <w:t>на</w:t>
      </w:r>
      <w:r w:rsidR="001A1CF8" w:rsidRPr="001A1CF8">
        <w:t xml:space="preserve"> </w:t>
      </w:r>
      <w:r w:rsidRPr="001A1CF8">
        <w:t>фізичних</w:t>
      </w:r>
      <w:r w:rsidR="001A1CF8" w:rsidRPr="001A1CF8">
        <w:t xml:space="preserve"> </w:t>
      </w:r>
      <w:r w:rsidRPr="001A1CF8">
        <w:t>способах</w:t>
      </w:r>
      <w:r w:rsidR="001A1CF8" w:rsidRPr="001A1CF8">
        <w:t xml:space="preserve"> </w:t>
      </w:r>
      <w:r w:rsidRPr="001A1CF8">
        <w:t>сприйняття</w:t>
      </w:r>
      <w:r w:rsidR="001A1CF8" w:rsidRPr="001A1CF8">
        <w:rPr>
          <w:lang w:val="uk-UA"/>
        </w:rPr>
        <w:t xml:space="preserve"> </w:t>
      </w:r>
      <w:r w:rsidRPr="001A1CF8">
        <w:t>і</w:t>
      </w:r>
      <w:r w:rsidR="001A1CF8" w:rsidRPr="001A1CF8">
        <w:rPr>
          <w:lang w:val="uk-UA"/>
        </w:rPr>
        <w:t xml:space="preserve"> </w:t>
      </w:r>
      <w:r w:rsidRPr="001A1CF8">
        <w:t>отримання</w:t>
      </w:r>
      <w:r w:rsidR="001A1CF8" w:rsidRPr="001A1CF8">
        <w:rPr>
          <w:lang w:val="uk-UA"/>
        </w:rPr>
        <w:t xml:space="preserve"> </w:t>
      </w:r>
      <w:r w:rsidRPr="001A1CF8">
        <w:t>нової</w:t>
      </w:r>
      <w:r w:rsidR="001A1CF8" w:rsidRPr="001A1CF8">
        <w:rPr>
          <w:lang w:val="uk-UA"/>
        </w:rPr>
        <w:t xml:space="preserve"> </w:t>
      </w:r>
      <w:r w:rsidRPr="001A1CF8">
        <w:t>інформації.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Способи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взаємодії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інформацією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можуть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різними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залежно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різноманітних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індивідуально-психологічних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особливостей.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Усі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по-різному.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усвідомлює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переважно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слуховий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називаються</w:t>
      </w:r>
      <w:r w:rsidR="001A1CF8" w:rsidRPr="001A1CF8">
        <w:rPr>
          <w:lang w:val="uk-UA"/>
        </w:rPr>
        <w:t xml:space="preserve"> </w:t>
      </w:r>
      <w:r w:rsidRPr="001A1CF8">
        <w:rPr>
          <w:b/>
          <w:lang w:val="uk-UA"/>
        </w:rPr>
        <w:t>аудіалами</w:t>
      </w:r>
      <w:r w:rsidRPr="001A1CF8">
        <w:rPr>
          <w:lang w:val="uk-UA"/>
        </w:rPr>
        <w:t>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lang w:val="uk-UA"/>
        </w:rPr>
        <w:t>Візуал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більшість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зору.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lang w:val="uk-UA"/>
        </w:rPr>
        <w:t>Кінестет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той,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інші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відчуття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дотик,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нюх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тощо</w:t>
      </w:r>
      <w:r w:rsidR="001A1CF8" w:rsidRPr="001A1CF8">
        <w:rPr>
          <w:lang w:val="uk-UA"/>
        </w:rPr>
        <w:t>).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також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відбувається,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першу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чергу,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логічне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осмислення,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цифр,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знаків,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логічних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доказів.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називають</w:t>
      </w:r>
      <w:r w:rsidR="001A1CF8" w:rsidRPr="001A1CF8">
        <w:rPr>
          <w:lang w:val="uk-UA"/>
        </w:rPr>
        <w:t xml:space="preserve"> </w:t>
      </w:r>
      <w:r w:rsidRPr="001A1CF8">
        <w:rPr>
          <w:b/>
          <w:lang w:val="uk-UA"/>
        </w:rPr>
        <w:t>дискретами.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Викладання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школі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багатьох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курсів,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числі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найчастіше,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спирається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слуховий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учням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візуалу,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кінестету,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дискрету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складніше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шкільну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інформацію.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Важливо,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уроках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учителі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задіяли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lang w:val="uk-UA"/>
        </w:rPr>
        <w:t>Зоровий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канал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сприйняття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здатність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нову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переважно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зору.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lang w:val="uk-UA"/>
        </w:rPr>
        <w:t>Слуховий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канал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сприйняття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когнітивна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здатність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обробки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нової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першу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чергу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спираючись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слух.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lang w:val="uk-UA"/>
        </w:rPr>
        <w:t>Моторний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канал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сприйняття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кінестетичний</w:t>
      </w:r>
      <w:r w:rsidR="001A1CF8" w:rsidRPr="001A1CF8">
        <w:rPr>
          <w:lang w:val="uk-UA"/>
        </w:rPr>
        <w:t xml:space="preserve">). </w:t>
      </w:r>
      <w:r w:rsidRPr="001A1CF8">
        <w:rPr>
          <w:lang w:val="uk-UA"/>
        </w:rPr>
        <w:t>Моторносприймаючі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слухачі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надбанні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нової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спираються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рух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відчуття.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lang w:val="uk-UA"/>
        </w:rPr>
        <w:t>Логічний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канал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сприйняття</w:t>
      </w:r>
      <w:r w:rsidR="001A1CF8" w:rsidRPr="001A1CF8">
        <w:rPr>
          <w:b/>
          <w:lang w:val="uk-UA"/>
        </w:rPr>
        <w:t xml:space="preserve"> -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здатність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інформацію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логічно,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тобто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цифр,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знаків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послідовних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обґрунтованих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доказів.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Більшість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володіє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першим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другим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визначених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Дехто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навчання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використовує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навіть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декілька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типів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тільки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зовсім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невелика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кількість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людей,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з’ясувалося,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переваг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всі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або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навчання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однаково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підходять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них.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Отже,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існує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чотири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основні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комбінація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забезпечує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цілісними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образами,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тобто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забезпечує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сприйняття.</w:t>
      </w:r>
    </w:p>
    <w:p w:rsidR="002409A7" w:rsidRPr="001A1CF8" w:rsidRDefault="002409A7" w:rsidP="001A1CF8">
      <w:pPr>
        <w:tabs>
          <w:tab w:val="left" w:pos="726"/>
        </w:tabs>
        <w:rPr>
          <w:b/>
          <w:lang w:val="uk-UA"/>
        </w:rPr>
      </w:pP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базі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Красноармійського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навчально-виховного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комплексу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серед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11-а</w:t>
      </w:r>
      <w:r w:rsidR="001A1CF8">
        <w:rPr>
          <w:lang w:val="uk-UA"/>
        </w:rPr>
        <w:t>, 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класів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проведено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дослідження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метою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вивчення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особливостей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виявлення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ведучого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репрезентативної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системи.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опитуванні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взяло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участь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62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учні</w:t>
      </w:r>
      <w:r w:rsidR="001A1CF8" w:rsidRPr="001A1CF8">
        <w:rPr>
          <w:lang w:val="uk-UA"/>
        </w:rPr>
        <w:t>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результаті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обробки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діагностики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отримали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статистику</w:t>
      </w:r>
      <w:r w:rsidR="001A1CF8" w:rsidRPr="001A1CF8">
        <w:rPr>
          <w:lang w:val="uk-UA"/>
        </w:rPr>
        <w:t>: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Аудіали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24%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Візуали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24%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Кінестети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25%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Дискрети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27%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вважаємо,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результати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точними,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проведено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уточнюючу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діагностику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виявлення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системи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даної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групи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учнів.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проаналізовано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окремі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аспекти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поведінки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школярів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навчального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виділено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ознаки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даних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систем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учнівських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після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вивчення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творчості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М.Пруста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Дж</w:t>
      </w:r>
      <w:r w:rsidR="001A1CF8">
        <w:rPr>
          <w:lang w:val="uk-UA"/>
        </w:rPr>
        <w:t>. Д</w:t>
      </w:r>
      <w:r w:rsidRPr="001A1CF8">
        <w:rPr>
          <w:lang w:val="uk-UA"/>
        </w:rPr>
        <w:t>жойса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тему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Мій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потік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свідомості</w:t>
      </w:r>
      <w:r w:rsidR="001A1CF8">
        <w:rPr>
          <w:lang w:val="uk-UA"/>
        </w:rPr>
        <w:t>"</w:t>
      </w:r>
      <w:r w:rsidRPr="001A1CF8">
        <w:rPr>
          <w:lang w:val="uk-UA"/>
        </w:rPr>
        <w:t>.</w:t>
      </w:r>
    </w:p>
    <w:p w:rsidR="001A1CF8" w:rsidRDefault="001A1CF8" w:rsidP="001A1CF8">
      <w:pPr>
        <w:tabs>
          <w:tab w:val="left" w:pos="726"/>
        </w:tabs>
        <w:rPr>
          <w:b/>
          <w:lang w:val="uk-UA"/>
        </w:rPr>
      </w:pPr>
    </w:p>
    <w:p w:rsid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lang w:val="uk-UA"/>
        </w:rPr>
        <w:t>Результати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діагностики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репрезентативної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системи.</w:t>
      </w:r>
      <w:r w:rsidR="001A1CF8" w:rsidRPr="001A1CF8">
        <w:rPr>
          <w:lang w:val="uk-UA"/>
        </w:rPr>
        <w:t xml:space="preserve"> </w:t>
      </w:r>
    </w:p>
    <w:p w:rsidR="002409A7" w:rsidRPr="001A1CF8" w:rsidRDefault="005F7104" w:rsidP="001A1CF8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.25pt;height:178.5pt">
            <v:imagedata r:id="rId7" o:title=""/>
          </v:shape>
        </w:pict>
      </w:r>
    </w:p>
    <w:p w:rsidR="001A1CF8" w:rsidRDefault="001A1CF8" w:rsidP="001A1CF8">
      <w:pPr>
        <w:tabs>
          <w:tab w:val="left" w:pos="726"/>
        </w:tabs>
        <w:rPr>
          <w:lang w:val="uk-UA"/>
        </w:rPr>
      </w:pP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передбачає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змісту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зображено</w:t>
      </w:r>
      <w:r w:rsidR="001A1CF8" w:rsidRPr="001A1CF8">
        <w:rPr>
          <w:lang w:val="uk-UA"/>
        </w:rPr>
        <w:t xml:space="preserve">),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форми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зображено</w:t>
      </w:r>
      <w:r w:rsidR="001A1CF8" w:rsidRPr="001A1CF8">
        <w:rPr>
          <w:lang w:val="uk-UA"/>
        </w:rPr>
        <w:t xml:space="preserve">),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породжує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відповідні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емоції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емоції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емоції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змісту</w:t>
      </w:r>
      <w:r w:rsidR="001A1CF8" w:rsidRPr="001A1CF8">
        <w:rPr>
          <w:lang w:val="uk-UA"/>
        </w:rPr>
        <w:t xml:space="preserve">). </w:t>
      </w:r>
      <w:r w:rsidRPr="001A1CF8">
        <w:rPr>
          <w:lang w:val="uk-UA"/>
        </w:rPr>
        <w:t>Саме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вважається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елітарною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вона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шокує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читача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своєю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оригінальною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змістом.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i/>
          <w:lang w:val="uk-UA"/>
        </w:rPr>
        <w:t>Реципієнт.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художнього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речі,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події,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явища</w:t>
      </w:r>
      <w:r w:rsidR="001A1CF8" w:rsidRPr="001A1CF8">
        <w:rPr>
          <w:lang w:val="uk-UA"/>
        </w:rPr>
        <w:t xml:space="preserve">) </w:t>
      </w:r>
      <w:r w:rsidRPr="001A1CF8">
        <w:rPr>
          <w:lang w:val="uk-UA"/>
        </w:rPr>
        <w:t>значною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мірою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залежить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сприймаючої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особи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особистісних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якостей,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ведучого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зазначено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вище,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підготовленості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нього,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характеру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естетичного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досвіду,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інтересів,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установки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тощо.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Наша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настанова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опосередкована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всією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нашою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культурою.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міститься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очікування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емоцій,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передбачення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певного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роду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вражень,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отримання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насолоди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зустрічі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прекрасним.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Спеціальні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приміщення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мистецтва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музеї,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театри</w:t>
      </w:r>
      <w:r w:rsidR="001A1CF8" w:rsidRPr="001A1CF8">
        <w:rPr>
          <w:lang w:val="uk-UA"/>
        </w:rPr>
        <w:t xml:space="preserve">) </w:t>
      </w:r>
      <w:r w:rsidRPr="001A1CF8">
        <w:rPr>
          <w:lang w:val="uk-UA"/>
        </w:rPr>
        <w:t>створюють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умови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виникнення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настанови.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відсутності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очікуваних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емоцій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відчуває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невдоволення,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розчарування.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вивчення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поглибленим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психоаналізом,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постмодерністські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зразки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словесного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варто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використовувати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ази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психоаналізу,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приніс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Зиґмунд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Фрейд.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Твір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лише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видима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частина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айсберга,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основна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маса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лишається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глибині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авторської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психіки.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трактується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сублімація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перехід</w:t>
      </w:r>
      <w:r w:rsidR="001A1CF8" w:rsidRPr="001A1CF8">
        <w:rPr>
          <w:lang w:val="uk-UA"/>
        </w:rPr>
        <w:t xml:space="preserve">) </w:t>
      </w:r>
      <w:r w:rsidRPr="001A1CF8">
        <w:rPr>
          <w:lang w:val="uk-UA"/>
        </w:rPr>
        <w:t>авторської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художні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котрі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моделлю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душі,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переживань,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самого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творця.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Яскравим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прикладом</w:t>
      </w:r>
      <w:r w:rsidR="001A1CF8" w:rsidRPr="001A1CF8">
        <w:rPr>
          <w:lang w:val="uk-UA"/>
        </w:rPr>
        <w:t xml:space="preserve"> </w:t>
      </w:r>
      <w:r w:rsidRPr="001A1CF8">
        <w:rPr>
          <w:b/>
          <w:lang w:val="uk-UA"/>
        </w:rPr>
        <w:t>дискретного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світосприйняття,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словесні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створені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саме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уявою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читача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дотику,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запахів,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наочного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розумового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усвідомлення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чіткої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логічної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побудови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відомий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Падло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зі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збірки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Квіти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зла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Ш</w:t>
      </w:r>
      <w:r w:rsidR="001A1CF8">
        <w:rPr>
          <w:lang w:val="uk-UA"/>
        </w:rPr>
        <w:t>. Б</w:t>
      </w:r>
      <w:r w:rsidRPr="001A1CF8">
        <w:rPr>
          <w:lang w:val="uk-UA"/>
        </w:rPr>
        <w:t>одлера.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Наведемо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текст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перекладі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російського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символіста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Елліса,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була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близькою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естетика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Бодлера</w:t>
      </w:r>
      <w:r w:rsidR="001A1CF8" w:rsidRPr="001A1CF8">
        <w:rPr>
          <w:lang w:val="uk-UA"/>
        </w:rPr>
        <w:t>:</w:t>
      </w:r>
    </w:p>
    <w:p w:rsidR="001A1CF8" w:rsidRDefault="001A1CF8" w:rsidP="001A1CF8">
      <w:pPr>
        <w:tabs>
          <w:tab w:val="left" w:pos="726"/>
        </w:tabs>
        <w:rPr>
          <w:b/>
          <w:bCs/>
        </w:rPr>
      </w:pPr>
    </w:p>
    <w:p w:rsidR="001A1CF8" w:rsidRPr="001A1CF8" w:rsidRDefault="002409A7" w:rsidP="001A1CF8">
      <w:pPr>
        <w:tabs>
          <w:tab w:val="left" w:pos="726"/>
        </w:tabs>
        <w:rPr>
          <w:b/>
          <w:bCs/>
          <w:lang w:val="uk-UA"/>
        </w:rPr>
      </w:pPr>
      <w:r w:rsidRPr="001A1CF8">
        <w:rPr>
          <w:b/>
          <w:bCs/>
        </w:rPr>
        <w:t>Падаль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Скажи,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ты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помнишь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вещь,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приковала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Наш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взор,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обласканный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сияньем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летних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дней</w:t>
      </w:r>
      <w:r w:rsidR="001A1CF8" w:rsidRPr="001A1CF8">
        <w:rPr>
          <w:lang w:val="uk-UA"/>
        </w:rPr>
        <w:t>?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Ту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падаль,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вокруг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зловонье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изливала,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Труп,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опрокинутый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камней.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Он,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ноги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тощие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лазури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простирая,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Дыша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отравою,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гное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поту,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Валялся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гнил,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недра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разверзая,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бесстыдством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женщины,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кажет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наготу.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солнце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жадное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падалью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сверкало,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Стремясь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скорее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всё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капли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разложить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Вернуть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Природе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всё,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власть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её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соткала,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Всё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некогда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горело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жаждой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жить</w:t>
      </w:r>
      <w:r w:rsidR="001A1CF8" w:rsidRPr="001A1CF8">
        <w:rPr>
          <w:lang w:val="uk-UA"/>
        </w:rPr>
        <w:t>!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Под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взорами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небес,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зловонье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изливая,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раскинулась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чудовищным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цветком,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задыхалась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ты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словно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неживая,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Готовилась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упасть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свежий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луг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ничком.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Неслось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жужжанье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мух</w:t>
      </w:r>
      <w:r w:rsidR="001A1CF8" w:rsidRPr="001A1CF8">
        <w:rPr>
          <w:lang w:val="uk-UA"/>
        </w:rPr>
        <w:t xml:space="preserve"> </w:t>
      </w:r>
      <w:r w:rsidRPr="001A1CF8">
        <w:t>из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живота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гнилого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Личинок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жадне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чёрные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полки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Струились,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смола,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остова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живого,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шевелясь,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ползли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истлевшие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куски.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Волной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кипящею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труп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вздымался</w:t>
      </w:r>
      <w:r w:rsidR="001A1CF8" w:rsidRPr="001A1CF8">
        <w:rPr>
          <w:lang w:val="uk-UA"/>
        </w:rPr>
        <w:t>;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извергался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вниз,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чтоб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снова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вырастать,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как-то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странно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жил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странно</w:t>
      </w:r>
      <w:r w:rsidR="001A1CF8" w:rsidRPr="001A1CF8">
        <w:rPr>
          <w:lang w:val="uk-UA"/>
        </w:rPr>
        <w:t xml:space="preserve"> </w:t>
      </w:r>
      <w:r w:rsidRPr="001A1CF8">
        <w:t>колыхался</w:t>
      </w:r>
      <w:r w:rsidRPr="001A1CF8">
        <w:rPr>
          <w:lang w:val="uk-UA"/>
        </w:rPr>
        <w:t>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раздувался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весь,</w:t>
      </w:r>
      <w:r w:rsidR="001A1CF8" w:rsidRPr="001A1CF8">
        <w:rPr>
          <w:lang w:val="uk-UA"/>
        </w:rPr>
        <w:t xml:space="preserve"> </w:t>
      </w:r>
      <w:r w:rsidRPr="001A1CF8">
        <w:t>чтоб</w:t>
      </w:r>
      <w:r w:rsidR="001A1CF8" w:rsidRPr="001A1CF8">
        <w:rPr>
          <w:lang w:val="uk-UA"/>
        </w:rPr>
        <w:t xml:space="preserve"> </w:t>
      </w:r>
      <w:r w:rsidRPr="001A1CF8">
        <w:t>больше</w:t>
      </w:r>
      <w:r w:rsidRPr="001A1CF8">
        <w:rPr>
          <w:lang w:val="uk-UA"/>
        </w:rPr>
        <w:t>,</w:t>
      </w:r>
      <w:r w:rsidR="001A1CF8" w:rsidRPr="001A1CF8">
        <w:rPr>
          <w:lang w:val="uk-UA"/>
        </w:rPr>
        <w:t xml:space="preserve"> </w:t>
      </w:r>
      <w:r w:rsidRPr="001A1CF8">
        <w:t>больше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стать</w:t>
      </w:r>
      <w:r w:rsidR="001A1CF8" w:rsidRPr="001A1CF8">
        <w:rPr>
          <w:lang w:val="uk-UA"/>
        </w:rPr>
        <w:t>!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странной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музыкой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всё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вкруг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дышало,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будто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ветра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вздох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был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слит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журчаньем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вод,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будто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веялке</w:t>
      </w:r>
      <w:r w:rsidR="001A1CF8" w:rsidRPr="001A1CF8">
        <w:rPr>
          <w:lang w:val="uk-UA"/>
        </w:rPr>
        <w:t xml:space="preserve">, </w:t>
      </w:r>
      <w:r w:rsidRPr="001A1CF8">
        <w:rPr>
          <w:lang w:val="uk-UA"/>
        </w:rPr>
        <w:t>кружась,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зерно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шуршало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ритмический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свершало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оборот.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Вдруг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почудилось,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что,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пеленою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чёрной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Распавшись,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труп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исчез,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побледневший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сон,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контур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выцветший,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взору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непокорный,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Воспоминанием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бавыет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довершён.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пёс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встревоженный,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сердитый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голодный,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Укрывшись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скалой,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ворчаньем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мига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ждал,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Чтоб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снова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броситься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смрадный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труп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свободно,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вновь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глодать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скелет,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который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глодал.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придёт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пора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ты,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червей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питая,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это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чудище,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вдруг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станешь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смрад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гной,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Ты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солнца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светлый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лик,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звезла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очей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златая,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Ты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страсть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души,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ты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чистый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ангел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мой</w:t>
      </w:r>
      <w:r w:rsidR="001A1CF8" w:rsidRPr="001A1CF8">
        <w:rPr>
          <w:lang w:val="uk-UA"/>
        </w:rPr>
        <w:t>!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прекрасная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ты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будешь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остов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смрадный,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Чтоб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ковром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цветов,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средь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сумрака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могил,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Среди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костей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найти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жребий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безотрадный,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Едва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рассеется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последний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дым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кадил.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ты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скажи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червям,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когда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сожаленья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тебя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пожрут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лобзанием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своим,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Что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лик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любви,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распавшейся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тленья,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Воздвигну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навек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нетленным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святым</w:t>
      </w:r>
      <w:r w:rsidR="001A1CF8" w:rsidRPr="001A1CF8">
        <w:rPr>
          <w:lang w:val="uk-UA"/>
        </w:rPr>
        <w:t>!</w:t>
      </w:r>
    </w:p>
    <w:p w:rsidR="001A1CF8" w:rsidRDefault="001A1CF8" w:rsidP="001A1CF8">
      <w:pPr>
        <w:tabs>
          <w:tab w:val="left" w:pos="726"/>
        </w:tabs>
        <w:rPr>
          <w:lang w:val="uk-UA"/>
        </w:rPr>
      </w:pP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Вірш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Падло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якнайкраще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відображає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естетику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Бодлера.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Написаний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мотивами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Горація,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твір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перекликається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знаменитим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латинським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афоризмом</w:t>
      </w:r>
      <w:r w:rsidR="001A1CF8" w:rsidRPr="001A1CF8">
        <w:rPr>
          <w:lang w:val="uk-UA"/>
        </w:rPr>
        <w:t xml:space="preserve">: </w:t>
      </w:r>
      <w:r w:rsidRPr="001A1CF8">
        <w:rPr>
          <w:lang w:val="en-US"/>
        </w:rPr>
        <w:t>Vita</w:t>
      </w:r>
      <w:r w:rsidR="001A1CF8" w:rsidRPr="001A1CF8">
        <w:rPr>
          <w:lang w:val="uk-UA"/>
        </w:rPr>
        <w:t xml:space="preserve"> </w:t>
      </w:r>
      <w:r w:rsidRPr="001A1CF8">
        <w:rPr>
          <w:lang w:val="en-US"/>
        </w:rPr>
        <w:t>brevis</w:t>
      </w:r>
      <w:r w:rsidRPr="001A1CF8">
        <w:rPr>
          <w:lang w:val="uk-UA"/>
        </w:rPr>
        <w:t>,</w:t>
      </w:r>
      <w:r w:rsidR="001A1CF8" w:rsidRPr="001A1CF8">
        <w:rPr>
          <w:lang w:val="uk-UA"/>
        </w:rPr>
        <w:t xml:space="preserve"> </w:t>
      </w:r>
      <w:r w:rsidRPr="001A1CF8">
        <w:rPr>
          <w:lang w:val="en-US"/>
        </w:rPr>
        <w:t>ars</w:t>
      </w:r>
      <w:r w:rsidR="001A1CF8" w:rsidRPr="001A1CF8">
        <w:rPr>
          <w:lang w:val="uk-UA"/>
        </w:rPr>
        <w:t xml:space="preserve"> </w:t>
      </w:r>
      <w:r w:rsidRPr="001A1CF8">
        <w:rPr>
          <w:lang w:val="en-US"/>
        </w:rPr>
        <w:t>longa</w:t>
      </w:r>
      <w:r w:rsidR="001A1CF8">
        <w:rPr>
          <w:lang w:val="uk-UA"/>
        </w:rPr>
        <w:t xml:space="preserve"> ("</w:t>
      </w:r>
      <w:r w:rsidRPr="001A1CF8">
        <w:rPr>
          <w:lang w:val="uk-UA"/>
        </w:rPr>
        <w:t>Життя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коротке,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вічне</w:t>
      </w:r>
      <w:r w:rsidR="001A1CF8">
        <w:rPr>
          <w:lang w:val="uk-UA"/>
        </w:rPr>
        <w:t>"</w:t>
      </w:r>
      <w:r w:rsidR="001A1CF8" w:rsidRPr="001A1CF8">
        <w:rPr>
          <w:lang w:val="uk-UA"/>
        </w:rPr>
        <w:t xml:space="preserve">)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водночас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поширює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зміст.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традиційні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бодлерівські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опозиції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Життя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Природа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Краса,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Потворне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Прекрасне,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Смерть.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Співвідношенням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між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поняттями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визначається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зміст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Композиція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проста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перших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дев’яти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строфах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iCs/>
          <w:lang w:val="uk-UA"/>
        </w:rPr>
        <w:t>шокуючими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натуралістичними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подробицями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змальовано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мертвої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коняки,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останніх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строфах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звертається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своєї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коханої,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кажучи,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вона,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земні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істоти,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приречена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смерть,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але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назавжди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залишиться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живою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віршах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вічний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ідеал.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коханої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легко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впізнати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Жанну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Дюраль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тривалу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пристрасть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невгамовний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біль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митця.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вперто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шукав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Ідеал,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проте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цілком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земна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жінка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надто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відрізнялася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створеного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уявою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поета.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припустити,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своєму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Бодлер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протиставляє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духовне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земне.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душі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набагато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вище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прекрасніше,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думку,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оточуючу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дійсність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вічне,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увічнює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Красу.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уславлюється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непереможна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сила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творчості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митець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здатен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одухотворяти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знаходити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красу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навіть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здавалося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бути,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неповторний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художній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світ.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Призначення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служити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Красі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усіх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проявах.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роль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полягає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поетичне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наблизитися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істини,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суті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сущого.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думки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виразно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звучать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останній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строфі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вірша</w:t>
      </w:r>
      <w:r w:rsidR="001A1CF8" w:rsidRPr="001A1CF8">
        <w:rPr>
          <w:lang w:val="uk-UA"/>
        </w:rPr>
        <w:t>:</w:t>
      </w:r>
    </w:p>
    <w:p w:rsidR="001A1CF8" w:rsidRDefault="001A1CF8" w:rsidP="001A1CF8">
      <w:pPr>
        <w:tabs>
          <w:tab w:val="left" w:pos="726"/>
        </w:tabs>
        <w:rPr>
          <w:lang w:val="uk-UA"/>
        </w:rPr>
      </w:pP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ты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скажи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червям,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когда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сожаленья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тебя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пожрут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лобзанием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своим,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Что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лик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любви,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распавшейся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тленья,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Воздвигну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навек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нетленным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святым</w:t>
      </w:r>
      <w:r w:rsidR="001A1CF8" w:rsidRPr="001A1CF8">
        <w:rPr>
          <w:lang w:val="uk-UA"/>
        </w:rPr>
        <w:t>!</w:t>
      </w:r>
    </w:p>
    <w:p w:rsidR="001A1CF8" w:rsidRDefault="001A1CF8" w:rsidP="001A1CF8">
      <w:pPr>
        <w:tabs>
          <w:tab w:val="left" w:pos="726"/>
        </w:tabs>
        <w:rPr>
          <w:lang w:val="uk-UA"/>
        </w:rPr>
      </w:pPr>
    </w:p>
    <w:p w:rsidR="001A1CF8" w:rsidRPr="001A1CF8" w:rsidRDefault="002409A7" w:rsidP="001A1CF8">
      <w:pPr>
        <w:tabs>
          <w:tab w:val="left" w:pos="726"/>
        </w:tabs>
        <w:rPr>
          <w:i/>
          <w:iCs/>
          <w:lang w:val="uk-UA"/>
        </w:rPr>
      </w:pPr>
      <w:r w:rsidRPr="001A1CF8">
        <w:rPr>
          <w:lang w:val="uk-UA"/>
        </w:rPr>
        <w:t>Утім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Бодлер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заперечує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таке.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бачить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різні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прояви,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вічний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коловорот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природі.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описі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мертвого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виявляється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талант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естетичного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усього,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землі.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Виразність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майстерність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опису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гідні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подиву.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Здається,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єдиний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випадок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потворне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набуло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естетичної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інтерпретації.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Тут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бачимо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поета,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тонко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відчуває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читача,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уявляє,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могли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подіяти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наступні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слова,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наочні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чуттєві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вони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викликають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уяві</w:t>
      </w:r>
      <w:r w:rsidR="001A1CF8" w:rsidRPr="001A1CF8">
        <w:rPr>
          <w:lang w:val="uk-UA"/>
        </w:rPr>
        <w:t xml:space="preserve">: </w:t>
      </w:r>
      <w:r w:rsidRPr="001A1CF8">
        <w:rPr>
          <w:i/>
          <w:iCs/>
          <w:lang w:val="uk-UA"/>
        </w:rPr>
        <w:t>падаль</w:t>
      </w:r>
      <w:r w:rsidR="001A1CF8" w:rsidRPr="001A1CF8">
        <w:rPr>
          <w:i/>
          <w:iCs/>
          <w:lang w:val="uk-UA"/>
        </w:rPr>
        <w:t xml:space="preserve">, </w:t>
      </w:r>
      <w:r w:rsidRPr="001A1CF8">
        <w:rPr>
          <w:i/>
          <w:iCs/>
          <w:lang w:val="uk-UA"/>
        </w:rPr>
        <w:t>зловонье,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труп,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отрава,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гной,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гнил,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падаль,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разложить,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чудовищный,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задыхалась</w:t>
      </w:r>
      <w:r w:rsidR="001A1CF8" w:rsidRPr="001A1CF8">
        <w:rPr>
          <w:i/>
          <w:iCs/>
          <w:lang w:val="uk-UA"/>
        </w:rPr>
        <w:t xml:space="preserve">, </w:t>
      </w:r>
      <w:r w:rsidRPr="001A1CF8">
        <w:rPr>
          <w:i/>
          <w:iCs/>
          <w:lang w:val="uk-UA"/>
        </w:rPr>
        <w:t>жужжанье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мух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из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живота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гнилого,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личинки,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остов,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истлевшие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куски,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раздувался,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распавшись,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смрадный,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глодать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скелет,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черви,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чудище,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могилы,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кости,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пожрут,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тленье.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Мерзенне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відштовхуюче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видовище</w:t>
      </w:r>
      <w:r w:rsidR="001A1CF8" w:rsidRPr="001A1CF8">
        <w:rPr>
          <w:lang w:val="uk-UA"/>
        </w:rPr>
        <w:t xml:space="preserve">! </w:t>
      </w:r>
      <w:r w:rsidRPr="001A1CF8">
        <w:rPr>
          <w:lang w:val="uk-UA"/>
        </w:rPr>
        <w:t>Але,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житті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Потворне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Прекрасне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існують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поряд,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залишаючись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вічною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антитезою,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Бодлера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розгледіти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ряд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лексичними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значеннями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протилежних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вищенаведеним</w:t>
      </w:r>
      <w:r w:rsidR="001A1CF8" w:rsidRPr="001A1CF8">
        <w:rPr>
          <w:lang w:val="uk-UA"/>
        </w:rPr>
        <w:t>: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i/>
          <w:iCs/>
          <w:lang w:val="uk-UA"/>
        </w:rPr>
        <w:t>взор,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обласканный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сияньем,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летний,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ложе,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лазурь,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женщина,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нагота,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солнце.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сверкало,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Природа,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жить,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небеса,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цветок,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свежий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луг,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жил,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музика,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дышало,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ветра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вздох,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журчанье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вод,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зерно,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сон,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свободно,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солнца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светлый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лик,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звезла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очей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златая,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страсть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моей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души,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чистый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ангел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мой</w:t>
      </w:r>
      <w:r w:rsidR="001A1CF8" w:rsidRPr="001A1CF8">
        <w:rPr>
          <w:i/>
          <w:iCs/>
          <w:lang w:val="uk-UA"/>
        </w:rPr>
        <w:t xml:space="preserve">, </w:t>
      </w:r>
      <w:r w:rsidRPr="001A1CF8">
        <w:rPr>
          <w:i/>
          <w:iCs/>
          <w:lang w:val="uk-UA"/>
        </w:rPr>
        <w:t>прекрасная,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под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ковром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цветов,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лобзание,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лик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моей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любви,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навек,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нетленный,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святой</w:t>
      </w:r>
      <w:r w:rsidRPr="001A1CF8">
        <w:rPr>
          <w:lang w:val="uk-UA"/>
        </w:rPr>
        <w:t>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антитеза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головний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принцип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побудови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людина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сама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робить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вибір,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зробив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автор</w:t>
      </w:r>
      <w:r w:rsidR="001A1CF8" w:rsidRPr="001A1CF8">
        <w:rPr>
          <w:lang w:val="uk-UA"/>
        </w:rPr>
        <w:t>:</w:t>
      </w:r>
      <w:r w:rsidR="001A1CF8">
        <w:rPr>
          <w:lang w:val="uk-UA"/>
        </w:rPr>
        <w:t xml:space="preserve"> "</w:t>
      </w:r>
      <w:r w:rsidRPr="001A1CF8">
        <w:rPr>
          <w:b/>
          <w:bCs/>
          <w:i/>
          <w:iCs/>
          <w:lang w:val="uk-UA"/>
        </w:rPr>
        <w:t>…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лик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моей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любви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…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Воздвигну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я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навек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нетленным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и</w:t>
      </w:r>
      <w:r w:rsidR="001A1CF8" w:rsidRPr="001A1CF8">
        <w:rPr>
          <w:b/>
          <w:bCs/>
          <w:i/>
          <w:iCs/>
          <w:lang w:val="uk-UA"/>
        </w:rPr>
        <w:t xml:space="preserve"> </w:t>
      </w:r>
      <w:r w:rsidRPr="001A1CF8">
        <w:rPr>
          <w:b/>
          <w:bCs/>
          <w:i/>
          <w:iCs/>
          <w:lang w:val="uk-UA"/>
        </w:rPr>
        <w:t>святым</w:t>
      </w:r>
      <w:r w:rsidR="001A1CF8">
        <w:rPr>
          <w:lang w:val="uk-UA"/>
        </w:rPr>
        <w:t>!"</w:t>
      </w:r>
    </w:p>
    <w:p w:rsidR="001A1CF8" w:rsidRPr="001A1CF8" w:rsidRDefault="002409A7" w:rsidP="001A1CF8">
      <w:pPr>
        <w:tabs>
          <w:tab w:val="left" w:pos="726"/>
        </w:tabs>
        <w:rPr>
          <w:i/>
          <w:iCs/>
          <w:lang w:val="uk-UA"/>
        </w:rPr>
      </w:pPr>
      <w:r w:rsidRPr="001A1CF8">
        <w:rPr>
          <w:lang w:val="uk-UA"/>
        </w:rPr>
        <w:t>Враження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довершують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декілька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вдалих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оксюморонів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метафор</w:t>
      </w:r>
      <w:r w:rsidR="001A1CF8" w:rsidRPr="001A1CF8">
        <w:rPr>
          <w:lang w:val="uk-UA"/>
        </w:rPr>
        <w:t xml:space="preserve">: </w:t>
      </w:r>
      <w:r w:rsidRPr="001A1CF8">
        <w:rPr>
          <w:i/>
          <w:iCs/>
          <w:lang w:val="uk-UA"/>
        </w:rPr>
        <w:t>чудовищный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цветок,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труп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странно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жил,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пожрут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лобзанием,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распавшаяся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из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тленья</w:t>
      </w:r>
      <w:r w:rsidR="001A1CF8" w:rsidRPr="001A1CF8">
        <w:rPr>
          <w:i/>
          <w:iCs/>
          <w:lang w:val="uk-UA"/>
        </w:rPr>
        <w:t xml:space="preserve"> </w:t>
      </w:r>
      <w:r w:rsidRPr="001A1CF8">
        <w:rPr>
          <w:i/>
          <w:iCs/>
          <w:lang w:val="uk-UA"/>
        </w:rPr>
        <w:t>любовь.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Бодлер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тільки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протиставляє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смерть.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смерті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бачить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водночас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початок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нового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життя.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випадково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згадка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зерно,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нагадує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біблійну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притчу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необхідність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віддавати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себе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заради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інших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можливість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нового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звільнення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тлінного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ницого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самому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собі.</w:t>
      </w:r>
    </w:p>
    <w:p w:rsidR="002409A7" w:rsidRPr="001A1CF8" w:rsidRDefault="002409A7" w:rsidP="001A1CF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1A1CF8">
        <w:rPr>
          <w:lang w:val="uk-UA"/>
        </w:rPr>
        <w:t>Ілюструючи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лірику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аудіалів,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неодмінно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звернемось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творчості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французького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символіста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імпресіоніста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Верлена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1844-1896</w:t>
      </w:r>
      <w:r w:rsidR="001A1CF8" w:rsidRPr="001A1CF8">
        <w:rPr>
          <w:lang w:val="uk-UA"/>
        </w:rPr>
        <w:t xml:space="preserve">)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поета,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досконало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володів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звукописом,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ритмом,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внутрішньою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римою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тобто,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музичністю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вірша.</w:t>
      </w:r>
    </w:p>
    <w:p w:rsidR="001A1CF8" w:rsidRDefault="001A1CF8" w:rsidP="001A1CF8">
      <w:pPr>
        <w:tabs>
          <w:tab w:val="left" w:pos="726"/>
        </w:tabs>
        <w:rPr>
          <w:b/>
          <w:lang w:val="uk-UA"/>
        </w:rPr>
      </w:pPr>
    </w:p>
    <w:p w:rsidR="001A1CF8" w:rsidRDefault="002409A7" w:rsidP="001A1CF8">
      <w:pPr>
        <w:tabs>
          <w:tab w:val="left" w:pos="726"/>
        </w:tabs>
        <w:rPr>
          <w:b/>
          <w:lang w:val="uk-UA"/>
        </w:rPr>
      </w:pPr>
      <w:r w:rsidRPr="001A1CF8">
        <w:rPr>
          <w:b/>
          <w:lang w:val="uk-UA"/>
        </w:rPr>
        <w:t>Це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захоплене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зомління</w:t>
      </w:r>
    </w:p>
    <w:p w:rsidR="001A1CF8" w:rsidRPr="001A1CF8" w:rsidRDefault="001A1CF8" w:rsidP="001A1CF8">
      <w:pPr>
        <w:tabs>
          <w:tab w:val="left" w:pos="726"/>
        </w:tabs>
        <w:rPr>
          <w:lang w:val="uk-UA"/>
        </w:rPr>
      </w:pPr>
      <w:r>
        <w:rPr>
          <w:b/>
          <w:lang w:val="uk-UA"/>
        </w:rPr>
        <w:t>(</w:t>
      </w:r>
      <w:r w:rsidR="002409A7" w:rsidRPr="001A1CF8">
        <w:rPr>
          <w:lang w:val="uk-UA"/>
        </w:rPr>
        <w:t>уривок</w:t>
      </w:r>
      <w:r w:rsidRPr="001A1CF8">
        <w:rPr>
          <w:lang w:val="uk-UA"/>
        </w:rPr>
        <w:t>)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шелест,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шемріт,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шепіт,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Воркіт,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туркіт,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цвіркіт,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щебет,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Журкіт,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муркіт,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свист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писк,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Трав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розмайних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шевеління,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Шум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води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моховинню,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По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камінню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плеск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блиск.</w:t>
      </w:r>
    </w:p>
    <w:p w:rsidR="001A1CF8" w:rsidRDefault="001A1CF8" w:rsidP="001A1CF8">
      <w:pPr>
        <w:tabs>
          <w:tab w:val="left" w:pos="726"/>
        </w:tabs>
        <w:rPr>
          <w:lang w:val="uk-UA"/>
        </w:rPr>
      </w:pP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Цей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яскравий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приклад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звукописної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майстерності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Верлена.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ньому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присутні</w:t>
      </w:r>
      <w:r w:rsidR="001A1CF8" w:rsidRPr="001A1CF8">
        <w:rPr>
          <w:lang w:val="uk-UA"/>
        </w:rPr>
        <w:t>:</w:t>
      </w:r>
    </w:p>
    <w:p w:rsidR="001A1CF8" w:rsidRPr="001A1CF8" w:rsidRDefault="002409A7" w:rsidP="001A1CF8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i/>
          <w:lang w:val="uk-UA"/>
        </w:rPr>
      </w:pPr>
      <w:r w:rsidRPr="001A1CF8">
        <w:rPr>
          <w:i/>
          <w:lang w:val="uk-UA"/>
        </w:rPr>
        <w:t>повна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рима</w:t>
      </w:r>
      <w:r w:rsidR="001A1CF8" w:rsidRPr="001A1CF8">
        <w:rPr>
          <w:lang w:val="uk-UA"/>
        </w:rPr>
        <w:t xml:space="preserve">: </w:t>
      </w:r>
      <w:r w:rsidRPr="001A1CF8">
        <w:rPr>
          <w:i/>
          <w:lang w:val="uk-UA"/>
        </w:rPr>
        <w:t>зомління</w:t>
      </w:r>
      <w:r w:rsidR="001A1CF8" w:rsidRPr="001A1CF8">
        <w:rPr>
          <w:i/>
          <w:lang w:val="uk-UA"/>
        </w:rPr>
        <w:t xml:space="preserve"> - </w:t>
      </w:r>
      <w:r w:rsidRPr="001A1CF8">
        <w:rPr>
          <w:i/>
          <w:lang w:val="uk-UA"/>
        </w:rPr>
        <w:t>томління,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лісів</w:t>
      </w:r>
      <w:r w:rsidR="001A1CF8" w:rsidRPr="001A1CF8">
        <w:rPr>
          <w:i/>
          <w:lang w:val="uk-UA"/>
        </w:rPr>
        <w:t xml:space="preserve"> - </w:t>
      </w:r>
      <w:r w:rsidRPr="001A1CF8">
        <w:rPr>
          <w:i/>
          <w:lang w:val="uk-UA"/>
        </w:rPr>
        <w:t>голосів,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пестливих</w:t>
      </w:r>
      <w:r w:rsidR="001A1CF8" w:rsidRPr="001A1CF8">
        <w:rPr>
          <w:i/>
          <w:lang w:val="uk-UA"/>
        </w:rPr>
        <w:t xml:space="preserve"> - </w:t>
      </w:r>
      <w:r w:rsidRPr="001A1CF8">
        <w:rPr>
          <w:i/>
          <w:lang w:val="uk-UA"/>
        </w:rPr>
        <w:t>шелестливих</w:t>
      </w:r>
      <w:r w:rsidR="001A1CF8" w:rsidRPr="001A1CF8">
        <w:rPr>
          <w:i/>
          <w:lang w:val="uk-UA"/>
        </w:rPr>
        <w:t>;</w:t>
      </w:r>
    </w:p>
    <w:p w:rsidR="001A1CF8" w:rsidRPr="001A1CF8" w:rsidRDefault="002409A7" w:rsidP="001A1CF8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i/>
          <w:lang w:val="uk-UA"/>
        </w:rPr>
      </w:pPr>
      <w:r w:rsidRPr="001A1CF8">
        <w:rPr>
          <w:i/>
          <w:lang w:val="uk-UA"/>
        </w:rPr>
        <w:t>внутрішня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рима</w:t>
      </w:r>
      <w:r w:rsidR="001A1CF8" w:rsidRPr="001A1CF8">
        <w:rPr>
          <w:lang w:val="uk-UA"/>
        </w:rPr>
        <w:t xml:space="preserve">: </w:t>
      </w:r>
      <w:r w:rsidR="001A1CF8" w:rsidRPr="001A1CF8">
        <w:rPr>
          <w:i/>
          <w:lang w:val="uk-UA"/>
        </w:rPr>
        <w:t>[</w:t>
      </w:r>
      <w:r w:rsidRPr="001A1CF8">
        <w:rPr>
          <w:i/>
          <w:lang w:val="uk-UA"/>
        </w:rPr>
        <w:t>цей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шелест,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шемріт,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шепіт</w:t>
      </w:r>
      <w:r w:rsidR="001A1CF8" w:rsidRPr="001A1CF8">
        <w:rPr>
          <w:i/>
          <w:lang w:val="uk-UA"/>
        </w:rPr>
        <w:t>], [</w:t>
      </w:r>
      <w:r w:rsidRPr="001A1CF8">
        <w:rPr>
          <w:i/>
          <w:lang w:val="uk-UA"/>
        </w:rPr>
        <w:t>Воркіт,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туркіт,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цвіркіт,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щебет</w:t>
      </w:r>
      <w:r w:rsidR="001A1CF8" w:rsidRPr="001A1CF8">
        <w:rPr>
          <w:i/>
          <w:lang w:val="uk-UA"/>
        </w:rPr>
        <w:t>], [</w:t>
      </w:r>
      <w:r w:rsidRPr="001A1CF8">
        <w:rPr>
          <w:i/>
          <w:lang w:val="uk-UA"/>
        </w:rPr>
        <w:t>Журкіт,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муркіт,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свист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і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писк</w:t>
      </w:r>
      <w:r w:rsidR="001A1CF8" w:rsidRPr="001A1CF8">
        <w:rPr>
          <w:i/>
          <w:lang w:val="uk-UA"/>
        </w:rPr>
        <w:t>];</w:t>
      </w:r>
    </w:p>
    <w:p w:rsidR="001A1CF8" w:rsidRPr="001A1CF8" w:rsidRDefault="002409A7" w:rsidP="001A1CF8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i/>
          <w:lang w:val="uk-UA"/>
        </w:rPr>
        <w:t>ритм</w:t>
      </w:r>
      <w:r w:rsidRPr="001A1CF8">
        <w:rPr>
          <w:lang w:val="uk-UA"/>
        </w:rPr>
        <w:t>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створений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шестивіршів,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i/>
          <w:lang w:val="uk-UA"/>
        </w:rPr>
        <w:t>кожному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з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яких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своя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тематична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картинка</w:t>
      </w:r>
      <w:r w:rsidR="001A1CF8" w:rsidRPr="001A1CF8">
        <w:rPr>
          <w:i/>
          <w:lang w:val="uk-UA"/>
        </w:rPr>
        <w:t xml:space="preserve">: </w:t>
      </w:r>
      <w:r w:rsidRPr="001A1CF8">
        <w:rPr>
          <w:lang w:val="uk-UA"/>
        </w:rPr>
        <w:t>природа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дощем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дощ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настрій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i/>
          <w:lang w:val="uk-UA"/>
        </w:rPr>
      </w:pPr>
      <w:r w:rsidRPr="001A1CF8">
        <w:rPr>
          <w:lang w:val="uk-UA"/>
        </w:rPr>
        <w:t>відповідна</w:t>
      </w:r>
      <w:r w:rsidR="001A1CF8" w:rsidRPr="001A1CF8">
        <w:rPr>
          <w:lang w:val="uk-UA"/>
        </w:rPr>
        <w:t xml:space="preserve"> </w:t>
      </w:r>
      <w:r w:rsidRPr="001A1CF8">
        <w:rPr>
          <w:i/>
          <w:lang w:val="uk-UA"/>
        </w:rPr>
        <w:t>схема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римування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ААБВВБ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різні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довжиною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рядки,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смислове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навантаження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іменники,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означають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дію</w:t>
      </w:r>
      <w:r w:rsidR="001A1CF8" w:rsidRPr="001A1CF8">
        <w:rPr>
          <w:lang w:val="uk-UA"/>
        </w:rPr>
        <w:t xml:space="preserve">: </w:t>
      </w:r>
      <w:r w:rsidRPr="001A1CF8">
        <w:rPr>
          <w:i/>
          <w:lang w:val="uk-UA"/>
        </w:rPr>
        <w:t>зомління,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томління,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трепет,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хор,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шелест,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шемріт,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шепіт,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воркіт,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туркіт,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цвіркіт,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щебет,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журкіт,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муркіт,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свист,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писк,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шевеління,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шум,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плеск,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блиск.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довершує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враження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саме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звукопис,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сонорні</w:t>
      </w:r>
      <w:r w:rsidR="001A1CF8">
        <w:rPr>
          <w:lang w:val="uk-UA"/>
        </w:rPr>
        <w:t xml:space="preserve"> (</w:t>
      </w:r>
      <w:r w:rsidR="001A1CF8" w:rsidRPr="001A1CF8">
        <w:rPr>
          <w:lang w:val="uk-UA"/>
        </w:rPr>
        <w:t>[</w:t>
      </w:r>
      <w:r w:rsidRPr="001A1CF8">
        <w:rPr>
          <w:lang w:val="uk-UA"/>
        </w:rPr>
        <w:t>Л</w:t>
      </w:r>
      <w:r w:rsidR="001A1CF8" w:rsidRPr="001A1CF8">
        <w:rPr>
          <w:lang w:val="uk-UA"/>
        </w:rPr>
        <w:t xml:space="preserve">] - </w:t>
      </w:r>
      <w:r w:rsidRPr="001A1CF8">
        <w:rPr>
          <w:lang w:val="uk-UA"/>
        </w:rPr>
        <w:t>15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зустрічається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творі,</w:t>
      </w:r>
      <w:r w:rsidR="001A1CF8" w:rsidRPr="001A1CF8">
        <w:rPr>
          <w:lang w:val="uk-UA"/>
        </w:rPr>
        <w:t xml:space="preserve"> [</w:t>
      </w:r>
      <w:r w:rsidRPr="001A1CF8">
        <w:rPr>
          <w:lang w:val="uk-UA"/>
        </w:rPr>
        <w:t>М</w:t>
      </w:r>
      <w:r w:rsidR="001A1CF8" w:rsidRPr="001A1CF8">
        <w:rPr>
          <w:lang w:val="uk-UA"/>
        </w:rPr>
        <w:t xml:space="preserve">] - </w:t>
      </w:r>
      <w:r w:rsidRPr="001A1CF8">
        <w:rPr>
          <w:lang w:val="uk-UA"/>
        </w:rPr>
        <w:t>14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разів,</w:t>
      </w:r>
      <w:r w:rsidR="001A1CF8" w:rsidRPr="001A1CF8">
        <w:rPr>
          <w:lang w:val="uk-UA"/>
        </w:rPr>
        <w:t xml:space="preserve"> [</w:t>
      </w:r>
      <w:r w:rsidRPr="001A1CF8">
        <w:rPr>
          <w:lang w:val="uk-UA"/>
        </w:rPr>
        <w:t>Р</w:t>
      </w:r>
      <w:r w:rsidR="001A1CF8" w:rsidRPr="001A1CF8">
        <w:rPr>
          <w:lang w:val="uk-UA"/>
        </w:rPr>
        <w:t xml:space="preserve">] - </w:t>
      </w:r>
      <w:r w:rsidRPr="001A1CF8">
        <w:rPr>
          <w:lang w:val="uk-UA"/>
        </w:rPr>
        <w:t>13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разів,</w:t>
      </w:r>
      <w:r w:rsidR="001A1CF8" w:rsidRPr="001A1CF8">
        <w:rPr>
          <w:lang w:val="uk-UA"/>
        </w:rPr>
        <w:t xml:space="preserve"> [</w:t>
      </w:r>
      <w:r w:rsidRPr="001A1CF8">
        <w:rPr>
          <w:lang w:val="uk-UA"/>
        </w:rPr>
        <w:t>Н</w:t>
      </w:r>
      <w:r w:rsidR="001A1CF8" w:rsidRPr="001A1CF8">
        <w:rPr>
          <w:lang w:val="uk-UA"/>
        </w:rPr>
        <w:t xml:space="preserve">] - </w:t>
      </w:r>
      <w:r w:rsidRPr="001A1CF8">
        <w:rPr>
          <w:lang w:val="uk-UA"/>
        </w:rPr>
        <w:t>17разів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=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59</w:t>
      </w:r>
      <w:r w:rsidR="001A1CF8" w:rsidRPr="001A1CF8">
        <w:rPr>
          <w:lang w:val="uk-UA"/>
        </w:rPr>
        <w:t xml:space="preserve">), </w:t>
      </w:r>
      <w:r w:rsidRPr="001A1CF8">
        <w:rPr>
          <w:lang w:val="uk-UA"/>
        </w:rPr>
        <w:t>шиплячі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свистячі</w:t>
      </w:r>
      <w:r w:rsidR="001A1CF8">
        <w:rPr>
          <w:lang w:val="uk-UA"/>
        </w:rPr>
        <w:t xml:space="preserve"> (</w:t>
      </w:r>
      <w:r w:rsidR="001A1CF8" w:rsidRPr="001A1CF8">
        <w:rPr>
          <w:lang w:val="uk-UA"/>
        </w:rPr>
        <w:t>[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] - </w:t>
      </w:r>
      <w:r w:rsidRPr="001A1CF8">
        <w:rPr>
          <w:lang w:val="uk-UA"/>
        </w:rPr>
        <w:t>4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рази,</w:t>
      </w:r>
      <w:r w:rsidR="001A1CF8" w:rsidRPr="001A1CF8">
        <w:rPr>
          <w:lang w:val="uk-UA"/>
        </w:rPr>
        <w:t xml:space="preserve"> [</w:t>
      </w:r>
      <w:r w:rsidRPr="001A1CF8">
        <w:rPr>
          <w:lang w:val="uk-UA"/>
        </w:rPr>
        <w:t>С</w:t>
      </w:r>
      <w:r w:rsidR="001A1CF8" w:rsidRPr="001A1CF8">
        <w:rPr>
          <w:lang w:val="uk-UA"/>
        </w:rPr>
        <w:t xml:space="preserve">] - </w:t>
      </w:r>
      <w:r w:rsidRPr="001A1CF8">
        <w:rPr>
          <w:lang w:val="uk-UA"/>
        </w:rPr>
        <w:t>11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разів,</w:t>
      </w:r>
      <w:r w:rsidR="001A1CF8" w:rsidRPr="001A1CF8">
        <w:rPr>
          <w:lang w:val="uk-UA"/>
        </w:rPr>
        <w:t xml:space="preserve"> [</w:t>
      </w:r>
      <w:r w:rsidRPr="001A1CF8">
        <w:rPr>
          <w:lang w:val="uk-UA"/>
        </w:rPr>
        <w:t>Ц</w:t>
      </w:r>
      <w:r w:rsidR="001A1CF8" w:rsidRPr="001A1CF8">
        <w:rPr>
          <w:lang w:val="uk-UA"/>
        </w:rPr>
        <w:t xml:space="preserve">] - </w:t>
      </w:r>
      <w:r w:rsidRPr="001A1CF8">
        <w:rPr>
          <w:lang w:val="uk-UA"/>
        </w:rPr>
        <w:t>4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рази,</w:t>
      </w:r>
      <w:r w:rsidR="001A1CF8" w:rsidRPr="001A1CF8">
        <w:rPr>
          <w:lang w:val="uk-UA"/>
        </w:rPr>
        <w:t xml:space="preserve"> [</w:t>
      </w:r>
      <w:r w:rsidRPr="001A1CF8">
        <w:rPr>
          <w:lang w:val="uk-UA"/>
        </w:rPr>
        <w:t>Ж</w:t>
      </w:r>
      <w:r w:rsidR="001A1CF8" w:rsidRPr="001A1CF8">
        <w:rPr>
          <w:lang w:val="uk-UA"/>
        </w:rPr>
        <w:t xml:space="preserve">] - </w:t>
      </w:r>
      <w:r w:rsidRPr="001A1CF8">
        <w:rPr>
          <w:lang w:val="uk-UA"/>
        </w:rPr>
        <w:t>5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разів,</w:t>
      </w:r>
      <w:r w:rsidR="001A1CF8" w:rsidRPr="001A1CF8">
        <w:rPr>
          <w:lang w:val="uk-UA"/>
        </w:rPr>
        <w:t xml:space="preserve"> [</w:t>
      </w:r>
      <w:r w:rsidRPr="001A1CF8">
        <w:rPr>
          <w:lang w:val="uk-UA"/>
        </w:rPr>
        <w:t>Ш</w:t>
      </w:r>
      <w:r w:rsidR="001A1CF8" w:rsidRPr="001A1CF8">
        <w:rPr>
          <w:lang w:val="uk-UA"/>
        </w:rPr>
        <w:t xml:space="preserve">] - </w:t>
      </w:r>
      <w:r w:rsidRPr="001A1CF8">
        <w:rPr>
          <w:lang w:val="uk-UA"/>
        </w:rPr>
        <w:t>10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=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34</w:t>
      </w:r>
      <w:r w:rsidR="001A1CF8" w:rsidRPr="001A1CF8">
        <w:rPr>
          <w:lang w:val="uk-UA"/>
        </w:rPr>
        <w:t xml:space="preserve">),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входять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кожного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слова,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передають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додаткове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відчуття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шуми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заспокійливе</w:t>
      </w:r>
      <w:r w:rsidR="001A1CF8" w:rsidRPr="001A1CF8">
        <w:rPr>
          <w:lang w:val="uk-UA"/>
        </w:rPr>
        <w:t xml:space="preserve">; </w:t>
      </w:r>
      <w:r w:rsidRPr="001A1CF8">
        <w:rPr>
          <w:lang w:val="uk-UA"/>
        </w:rPr>
        <w:t>тривога,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сум,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журба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занепокоєність.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Один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сучасників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Верлена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писав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йому</w:t>
      </w:r>
      <w:r w:rsidR="001A1CF8" w:rsidRPr="001A1CF8">
        <w:rPr>
          <w:lang w:val="uk-UA"/>
        </w:rPr>
        <w:t>: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Часом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можливо,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плаваєте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близько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поезії,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ризикуєте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потрапити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музику.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Хтозна,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маєте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рацію</w:t>
      </w:r>
      <w:r w:rsidR="001A1CF8">
        <w:rPr>
          <w:lang w:val="uk-UA"/>
        </w:rPr>
        <w:t>"</w:t>
      </w:r>
      <w:r w:rsidRPr="001A1CF8">
        <w:rPr>
          <w:lang w:val="uk-UA"/>
        </w:rPr>
        <w:t>.</w:t>
      </w:r>
    </w:p>
    <w:p w:rsidR="002409A7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Прикладом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словесних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утворюються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наочні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різнокольорові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образи,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обрано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російського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символіста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другої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хвилі,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представника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Срібного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століття</w:t>
      </w:r>
      <w:r w:rsidR="001A1CF8">
        <w:rPr>
          <w:lang w:val="uk-UA"/>
        </w:rPr>
        <w:t xml:space="preserve">" </w:t>
      </w:r>
      <w:r w:rsidRPr="001A1CF8">
        <w:rPr>
          <w:lang w:val="uk-UA"/>
        </w:rPr>
        <w:t>російської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поезії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Андрія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Бєлого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поетичний.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псевдонім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Бориса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Миколайовича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Бугайова</w:t>
      </w:r>
      <w:r w:rsidR="001A1CF8" w:rsidRPr="001A1CF8">
        <w:rPr>
          <w:lang w:val="uk-UA"/>
        </w:rPr>
        <w:t>)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1880-1934</w:t>
      </w:r>
      <w:r w:rsidR="001A1CF8" w:rsidRPr="001A1CF8">
        <w:rPr>
          <w:lang w:val="uk-UA"/>
        </w:rPr>
        <w:t xml:space="preserve">), </w:t>
      </w:r>
      <w:r w:rsidRPr="001A1CF8">
        <w:rPr>
          <w:lang w:val="uk-UA"/>
        </w:rPr>
        <w:t>поета,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прозаїка,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критика.</w:t>
      </w:r>
    </w:p>
    <w:p w:rsidR="002409A7" w:rsidRPr="001A1CF8" w:rsidRDefault="002409A7" w:rsidP="001A1CF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своїй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поетичній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збірці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Золото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лазурі</w:t>
      </w:r>
      <w:r w:rsidR="001A1CF8">
        <w:rPr>
          <w:lang w:val="uk-UA"/>
        </w:rPr>
        <w:t>" (</w:t>
      </w:r>
      <w:r w:rsidRPr="001A1CF8">
        <w:rPr>
          <w:lang w:val="uk-UA"/>
        </w:rPr>
        <w:t>1904</w:t>
      </w:r>
      <w:r w:rsidR="001A1CF8" w:rsidRPr="001A1CF8">
        <w:rPr>
          <w:lang w:val="uk-UA"/>
        </w:rPr>
        <w:t xml:space="preserve">) </w:t>
      </w:r>
      <w:r w:rsidRPr="001A1CF8">
        <w:rPr>
          <w:lang w:val="uk-UA"/>
        </w:rPr>
        <w:t>автор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вдається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експериментів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формою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змістом,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один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основних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прийомів,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використовує</w:t>
      </w:r>
      <w:r w:rsidR="001A1CF8" w:rsidRPr="001A1CF8">
        <w:rPr>
          <w:lang w:val="uk-UA"/>
        </w:rPr>
        <w:t xml:space="preserve"> </w:t>
      </w:r>
      <w:r w:rsidRPr="001A1CF8">
        <w:rPr>
          <w:b/>
          <w:lang w:val="uk-UA"/>
        </w:rPr>
        <w:t>кольоропис,</w:t>
      </w:r>
      <w:r w:rsidR="001A1CF8" w:rsidRPr="001A1CF8">
        <w:rPr>
          <w:b/>
          <w:lang w:val="uk-UA"/>
        </w:rPr>
        <w:t xml:space="preserve"> </w:t>
      </w:r>
      <w:r w:rsidRPr="001A1CF8">
        <w:rPr>
          <w:lang w:val="uk-UA"/>
        </w:rPr>
        <w:t>вважаючи,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кольори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здатні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передати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відтінки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настроїв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почуттів.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Бєлий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захоплюється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живописом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імпресіоністів,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символістів,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цікавиться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психологією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кольору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недарма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псевдонім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колір</w:t>
      </w:r>
      <w:r w:rsidR="001A1CF8" w:rsidRPr="001A1CF8">
        <w:rPr>
          <w:lang w:val="uk-UA"/>
        </w:rPr>
        <w:t xml:space="preserve">).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нашу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думку,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вірш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найкраще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сприйматиметься</w:t>
      </w:r>
      <w:r w:rsidR="001A1CF8" w:rsidRPr="001A1CF8">
        <w:rPr>
          <w:lang w:val="uk-UA"/>
        </w:rPr>
        <w:t xml:space="preserve"> </w:t>
      </w:r>
      <w:r w:rsidRPr="001A1CF8">
        <w:rPr>
          <w:b/>
          <w:lang w:val="uk-UA"/>
        </w:rPr>
        <w:t>візуалами</w:t>
      </w:r>
      <w:r w:rsidRPr="001A1CF8">
        <w:rPr>
          <w:lang w:val="uk-UA"/>
        </w:rPr>
        <w:t>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створюючи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наочне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уявлення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через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підсвідомість.</w:t>
      </w:r>
    </w:p>
    <w:p w:rsidR="001A1CF8" w:rsidRDefault="001A1CF8" w:rsidP="001A1CF8">
      <w:pPr>
        <w:tabs>
          <w:tab w:val="left" w:pos="726"/>
        </w:tabs>
        <w:autoSpaceDE w:val="0"/>
        <w:autoSpaceDN w:val="0"/>
        <w:adjustRightInd w:val="0"/>
      </w:pPr>
    </w:p>
    <w:p w:rsidR="002409A7" w:rsidRPr="001A1CF8" w:rsidRDefault="002409A7" w:rsidP="001A1CF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1A1CF8">
        <w:t>АНДРЕЙ</w:t>
      </w:r>
      <w:r w:rsidR="001A1CF8" w:rsidRPr="001A1CF8">
        <w:t xml:space="preserve"> </w:t>
      </w:r>
      <w:r w:rsidRPr="001A1CF8">
        <w:t>БЕЛЫЙ</w:t>
      </w:r>
    </w:p>
    <w:p w:rsidR="002409A7" w:rsidRPr="001A1CF8" w:rsidRDefault="002409A7" w:rsidP="001A1CF8">
      <w:pPr>
        <w:tabs>
          <w:tab w:val="left" w:pos="726"/>
        </w:tabs>
        <w:autoSpaceDE w:val="0"/>
        <w:autoSpaceDN w:val="0"/>
        <w:adjustRightInd w:val="0"/>
        <w:rPr>
          <w:b/>
          <w:i/>
        </w:rPr>
      </w:pPr>
      <w:r w:rsidRPr="001A1CF8">
        <w:rPr>
          <w:b/>
          <w:i/>
        </w:rPr>
        <w:t>В</w:t>
      </w:r>
      <w:r w:rsidR="001A1CF8" w:rsidRPr="001A1CF8">
        <w:rPr>
          <w:b/>
          <w:i/>
        </w:rPr>
        <w:t xml:space="preserve"> </w:t>
      </w:r>
      <w:r w:rsidRPr="001A1CF8">
        <w:rPr>
          <w:b/>
          <w:i/>
        </w:rPr>
        <w:t>полях</w:t>
      </w:r>
    </w:p>
    <w:p w:rsidR="002409A7" w:rsidRPr="001A1CF8" w:rsidRDefault="002409A7" w:rsidP="001A1CF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1A1CF8">
        <w:t>Солнца</w:t>
      </w:r>
      <w:r w:rsidR="001A1CF8" w:rsidRPr="001A1CF8">
        <w:t xml:space="preserve"> </w:t>
      </w:r>
      <w:r w:rsidRPr="001A1CF8">
        <w:t>контур</w:t>
      </w:r>
      <w:r w:rsidR="001A1CF8" w:rsidRPr="001A1CF8">
        <w:t xml:space="preserve"> </w:t>
      </w:r>
      <w:r w:rsidRPr="001A1CF8">
        <w:t>старинный,</w:t>
      </w:r>
    </w:p>
    <w:p w:rsidR="002409A7" w:rsidRPr="001A1CF8" w:rsidRDefault="002409A7" w:rsidP="001A1CF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1A1CF8">
        <w:rPr>
          <w:lang w:val="uk-UA"/>
        </w:rPr>
        <w:t>З</w:t>
      </w:r>
      <w:r w:rsidRPr="001A1CF8">
        <w:t>олотой,</w:t>
      </w:r>
      <w:r w:rsidR="001A1CF8" w:rsidRPr="001A1CF8">
        <w:t xml:space="preserve"> </w:t>
      </w:r>
      <w:r w:rsidRPr="001A1CF8">
        <w:t>огневой,</w:t>
      </w:r>
    </w:p>
    <w:p w:rsidR="002409A7" w:rsidRPr="001A1CF8" w:rsidRDefault="002409A7" w:rsidP="001A1CF8">
      <w:pPr>
        <w:tabs>
          <w:tab w:val="left" w:pos="726"/>
        </w:tabs>
        <w:autoSpaceDE w:val="0"/>
        <w:autoSpaceDN w:val="0"/>
        <w:adjustRightInd w:val="0"/>
      </w:pPr>
      <w:r w:rsidRPr="001A1CF8">
        <w:rPr>
          <w:lang w:val="uk-UA"/>
        </w:rPr>
        <w:t>А</w:t>
      </w:r>
      <w:r w:rsidRPr="001A1CF8">
        <w:t>пельсинный</w:t>
      </w:r>
      <w:r w:rsidR="001A1CF8" w:rsidRPr="001A1CF8">
        <w:t xml:space="preserve"> </w:t>
      </w:r>
      <w:r w:rsidRPr="001A1CF8">
        <w:t>и</w:t>
      </w:r>
      <w:r w:rsidR="001A1CF8" w:rsidRPr="001A1CF8">
        <w:t xml:space="preserve"> </w:t>
      </w:r>
      <w:r w:rsidRPr="001A1CF8">
        <w:t>винный</w:t>
      </w:r>
    </w:p>
    <w:p w:rsidR="001A1CF8" w:rsidRPr="001A1CF8" w:rsidRDefault="002409A7" w:rsidP="001A1CF8">
      <w:pPr>
        <w:tabs>
          <w:tab w:val="left" w:pos="726"/>
        </w:tabs>
        <w:autoSpaceDE w:val="0"/>
        <w:autoSpaceDN w:val="0"/>
        <w:adjustRightInd w:val="0"/>
      </w:pPr>
      <w:r w:rsidRPr="001A1CF8">
        <w:rPr>
          <w:lang w:val="uk-UA"/>
        </w:rPr>
        <w:t>Н</w:t>
      </w:r>
      <w:r w:rsidRPr="001A1CF8">
        <w:t>ад</w:t>
      </w:r>
      <w:r w:rsidR="001A1CF8" w:rsidRPr="001A1CF8">
        <w:t xml:space="preserve"> </w:t>
      </w:r>
      <w:r w:rsidRPr="001A1CF8">
        <w:t>червонной</w:t>
      </w:r>
      <w:r w:rsidR="001A1CF8" w:rsidRPr="001A1CF8">
        <w:t xml:space="preserve"> </w:t>
      </w:r>
      <w:r w:rsidRPr="001A1CF8">
        <w:t>рекой.</w:t>
      </w:r>
    </w:p>
    <w:p w:rsidR="001A1CF8" w:rsidRDefault="001A1CF8" w:rsidP="001A1CF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2409A7" w:rsidRPr="001A1CF8" w:rsidRDefault="002409A7" w:rsidP="001A1CF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1A1CF8">
        <w:rPr>
          <w:lang w:val="uk-UA"/>
        </w:rPr>
        <w:t>Четверту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частину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всієї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значущої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лексики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16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64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слів</w:t>
      </w:r>
      <w:r w:rsidR="001A1CF8" w:rsidRPr="001A1CF8">
        <w:rPr>
          <w:lang w:val="uk-UA"/>
        </w:rPr>
        <w:t xml:space="preserve">) </w:t>
      </w:r>
      <w:r w:rsidRPr="001A1CF8">
        <w:rPr>
          <w:lang w:val="uk-UA"/>
        </w:rPr>
        <w:t>складають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слова,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означають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кольори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відтінки,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прямому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метафоричному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зна-ченні</w:t>
      </w:r>
      <w:r w:rsidR="001A1CF8" w:rsidRPr="001A1CF8">
        <w:rPr>
          <w:lang w:val="uk-UA"/>
        </w:rPr>
        <w:t xml:space="preserve">: </w:t>
      </w:r>
      <w:r w:rsidRPr="001A1CF8">
        <w:rPr>
          <w:i/>
          <w:lang w:val="uk-UA"/>
        </w:rPr>
        <w:t>з</w:t>
      </w:r>
      <w:r w:rsidRPr="001A1CF8">
        <w:rPr>
          <w:i/>
        </w:rPr>
        <w:t>олотой,</w:t>
      </w:r>
      <w:r w:rsidR="001A1CF8" w:rsidRPr="001A1CF8">
        <w:rPr>
          <w:i/>
        </w:rPr>
        <w:t xml:space="preserve"> </w:t>
      </w:r>
      <w:r w:rsidRPr="001A1CF8">
        <w:rPr>
          <w:i/>
        </w:rPr>
        <w:t>огневой,</w:t>
      </w:r>
      <w:r w:rsidR="001A1CF8" w:rsidRPr="001A1CF8">
        <w:rPr>
          <w:i/>
        </w:rPr>
        <w:t xml:space="preserve"> </w:t>
      </w:r>
      <w:r w:rsidRPr="001A1CF8">
        <w:rPr>
          <w:i/>
        </w:rPr>
        <w:t>апельсинный,</w:t>
      </w:r>
      <w:r w:rsidR="001A1CF8" w:rsidRPr="001A1CF8">
        <w:rPr>
          <w:i/>
        </w:rPr>
        <w:t xml:space="preserve"> </w:t>
      </w:r>
      <w:r w:rsidRPr="001A1CF8">
        <w:rPr>
          <w:i/>
        </w:rPr>
        <w:t>винный</w:t>
      </w:r>
      <w:r w:rsidRPr="001A1CF8">
        <w:rPr>
          <w:i/>
          <w:lang w:val="uk-UA"/>
        </w:rPr>
        <w:t>,</w:t>
      </w:r>
      <w:r w:rsidR="001A1CF8" w:rsidRPr="001A1CF8">
        <w:rPr>
          <w:i/>
        </w:rPr>
        <w:t xml:space="preserve"> </w:t>
      </w:r>
      <w:r w:rsidRPr="001A1CF8">
        <w:rPr>
          <w:i/>
        </w:rPr>
        <w:t>червонный,</w:t>
      </w:r>
      <w:r w:rsidR="001A1CF8" w:rsidRPr="001A1CF8">
        <w:rPr>
          <w:i/>
        </w:rPr>
        <w:t xml:space="preserve"> </w:t>
      </w:r>
      <w:r w:rsidRPr="001A1CF8">
        <w:rPr>
          <w:i/>
        </w:rPr>
        <w:t>золотые,</w:t>
      </w:r>
      <w:r w:rsidR="001A1CF8" w:rsidRPr="001A1CF8">
        <w:rPr>
          <w:i/>
        </w:rPr>
        <w:t xml:space="preserve"> </w:t>
      </w:r>
      <w:r w:rsidRPr="001A1CF8">
        <w:rPr>
          <w:i/>
        </w:rPr>
        <w:t>золотые,</w:t>
      </w:r>
      <w:r w:rsidR="001A1CF8" w:rsidRPr="001A1CF8">
        <w:rPr>
          <w:i/>
        </w:rPr>
        <w:t xml:space="preserve"> </w:t>
      </w:r>
      <w:r w:rsidRPr="001A1CF8">
        <w:rPr>
          <w:i/>
        </w:rPr>
        <w:t>чёрнопыльные,</w:t>
      </w:r>
      <w:r w:rsidR="001A1CF8" w:rsidRPr="001A1CF8">
        <w:rPr>
          <w:i/>
        </w:rPr>
        <w:t xml:space="preserve"> </w:t>
      </w:r>
      <w:r w:rsidRPr="001A1CF8">
        <w:rPr>
          <w:i/>
        </w:rPr>
        <w:t>золотой,</w:t>
      </w:r>
      <w:r w:rsidR="001A1CF8" w:rsidRPr="001A1CF8">
        <w:rPr>
          <w:i/>
        </w:rPr>
        <w:t xml:space="preserve"> </w:t>
      </w:r>
      <w:r w:rsidRPr="001A1CF8">
        <w:rPr>
          <w:i/>
        </w:rPr>
        <w:t>зеленый,</w:t>
      </w:r>
      <w:r w:rsidR="001A1CF8" w:rsidRPr="001A1CF8">
        <w:rPr>
          <w:i/>
        </w:rPr>
        <w:t xml:space="preserve"> </w:t>
      </w:r>
      <w:r w:rsidRPr="001A1CF8">
        <w:rPr>
          <w:i/>
        </w:rPr>
        <w:t>золотой,</w:t>
      </w:r>
      <w:r w:rsidR="001A1CF8" w:rsidRPr="001A1CF8">
        <w:rPr>
          <w:i/>
        </w:rPr>
        <w:t xml:space="preserve"> </w:t>
      </w:r>
      <w:r w:rsidRPr="001A1CF8">
        <w:rPr>
          <w:i/>
        </w:rPr>
        <w:t>огневой,</w:t>
      </w:r>
      <w:r w:rsidR="001A1CF8" w:rsidRPr="001A1CF8">
        <w:rPr>
          <w:i/>
        </w:rPr>
        <w:t xml:space="preserve"> </w:t>
      </w:r>
      <w:r w:rsidRPr="001A1CF8">
        <w:rPr>
          <w:i/>
        </w:rPr>
        <w:t>апельсинный,</w:t>
      </w:r>
      <w:r w:rsidR="001A1CF8" w:rsidRPr="001A1CF8">
        <w:rPr>
          <w:i/>
        </w:rPr>
        <w:t xml:space="preserve"> </w:t>
      </w:r>
      <w:r w:rsidRPr="001A1CF8">
        <w:rPr>
          <w:i/>
        </w:rPr>
        <w:t>винный,</w:t>
      </w:r>
      <w:r w:rsidR="001A1CF8" w:rsidRPr="001A1CF8">
        <w:rPr>
          <w:i/>
        </w:rPr>
        <w:t xml:space="preserve"> </w:t>
      </w:r>
      <w:r w:rsidRPr="001A1CF8">
        <w:rPr>
          <w:i/>
        </w:rPr>
        <w:t>бледно-синяя</w:t>
      </w:r>
      <w:r w:rsidR="001A1CF8" w:rsidRPr="001A1CF8">
        <w:rPr>
          <w:lang w:val="uk-UA"/>
        </w:rPr>
        <w:t xml:space="preserve">; </w:t>
      </w:r>
      <w:r w:rsidRPr="001A1CF8">
        <w:rPr>
          <w:lang w:val="uk-UA"/>
        </w:rPr>
        <w:t>причому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підсилення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враження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використано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повтори</w:t>
      </w:r>
      <w:r w:rsidR="001A1CF8" w:rsidRPr="001A1CF8">
        <w:rPr>
          <w:lang w:val="uk-UA"/>
        </w:rPr>
        <w:t xml:space="preserve">: </w:t>
      </w:r>
      <w:r w:rsidRPr="001A1CF8">
        <w:rPr>
          <w:i/>
        </w:rPr>
        <w:t>огневой,</w:t>
      </w:r>
      <w:r w:rsidR="001A1CF8" w:rsidRPr="001A1CF8">
        <w:rPr>
          <w:i/>
        </w:rPr>
        <w:t xml:space="preserve"> </w:t>
      </w:r>
      <w:r w:rsidRPr="001A1CF8">
        <w:rPr>
          <w:i/>
        </w:rPr>
        <w:t>апельсинный,</w:t>
      </w:r>
      <w:r w:rsidR="001A1CF8" w:rsidRPr="001A1CF8">
        <w:rPr>
          <w:i/>
        </w:rPr>
        <w:t xml:space="preserve"> </w:t>
      </w:r>
      <w:r w:rsidRPr="001A1CF8">
        <w:rPr>
          <w:i/>
        </w:rPr>
        <w:t>винный</w:t>
      </w:r>
      <w:r w:rsidR="001A1CF8">
        <w:rPr>
          <w:i/>
          <w:lang w:val="uk-UA"/>
        </w:rPr>
        <w:t xml:space="preserve"> (</w:t>
      </w:r>
      <w:r w:rsidRPr="001A1CF8">
        <w:rPr>
          <w:lang w:val="uk-UA"/>
        </w:rPr>
        <w:t>2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рази</w:t>
      </w:r>
      <w:r w:rsidR="001A1CF8" w:rsidRPr="001A1CF8">
        <w:rPr>
          <w:lang w:val="uk-UA"/>
        </w:rPr>
        <w:t>),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золотой</w:t>
      </w:r>
      <w:r w:rsidR="001A1CF8">
        <w:rPr>
          <w:i/>
          <w:lang w:val="uk-UA"/>
        </w:rPr>
        <w:t xml:space="preserve"> (</w:t>
      </w:r>
      <w:r w:rsidRPr="001A1CF8">
        <w:rPr>
          <w:lang w:val="uk-UA"/>
        </w:rPr>
        <w:t>6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разів</w:t>
      </w:r>
      <w:r w:rsidR="001A1CF8" w:rsidRPr="001A1CF8">
        <w:rPr>
          <w:lang w:val="uk-UA"/>
        </w:rPr>
        <w:t xml:space="preserve">). </w:t>
      </w:r>
      <w:r w:rsidRPr="001A1CF8">
        <w:rPr>
          <w:lang w:val="uk-UA"/>
        </w:rPr>
        <w:t>Поет,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наче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пензлем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живописне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полотно,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змальовує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картину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заходу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сонця.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Таким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чином,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залежить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багатьох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факторів.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Серед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ведучими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рівень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підготовленості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інформованості,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ведучий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читача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слухача,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глядача</w:t>
      </w:r>
      <w:r w:rsidR="001A1CF8" w:rsidRPr="001A1CF8">
        <w:rPr>
          <w:lang w:val="uk-UA"/>
        </w:rPr>
        <w:t xml:space="preserve">)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вміння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знайти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канал,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задіяти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вчасно.</w:t>
      </w:r>
    </w:p>
    <w:p w:rsidR="001A1CF8" w:rsidRPr="001A1CF8" w:rsidRDefault="002409A7" w:rsidP="001A1CF8">
      <w:pPr>
        <w:tabs>
          <w:tab w:val="left" w:pos="726"/>
        </w:tabs>
        <w:rPr>
          <w:b/>
        </w:rPr>
      </w:pPr>
      <w:r w:rsidRPr="001A1CF8">
        <w:rPr>
          <w:lang w:val="uk-UA"/>
        </w:rPr>
        <w:t>Аналіз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результатів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дослідження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репрезентативної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системи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буде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корисним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педагога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допоможе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оптимально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кожного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побудувати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пізнавальний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підвищити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ефективність</w:t>
      </w:r>
      <w:r w:rsidR="001A1CF8" w:rsidRPr="001A1CF8">
        <w:rPr>
          <w:lang w:val="uk-UA"/>
        </w:rPr>
        <w:t xml:space="preserve">)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учня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надасть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можливість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краще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усвідомити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психологічні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особливості,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правильно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їх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використовувати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надалі</w:t>
      </w:r>
      <w:r w:rsidR="001A1CF8" w:rsidRPr="001A1CF8">
        <w:rPr>
          <w:lang w:val="uk-UA"/>
        </w:rPr>
        <w:t>).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Діагностику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типу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виконати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декількома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способами</w:t>
      </w:r>
      <w:r w:rsidR="001A1CF8" w:rsidRPr="001A1CF8">
        <w:rPr>
          <w:lang w:val="uk-UA"/>
        </w:rPr>
        <w:t>:</w:t>
      </w:r>
    </w:p>
    <w:p w:rsidR="001A1CF8" w:rsidRPr="001A1CF8" w:rsidRDefault="002409A7" w:rsidP="001A1CF8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спеціальної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експрес-методики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БІАС-ТЕСТ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дивіться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додатки</w:t>
      </w:r>
      <w:r w:rsidR="001A1CF8" w:rsidRPr="001A1CF8">
        <w:rPr>
          <w:lang w:val="uk-UA"/>
        </w:rPr>
        <w:t>);</w:t>
      </w:r>
    </w:p>
    <w:p w:rsidR="001A1CF8" w:rsidRPr="001A1CF8" w:rsidRDefault="002409A7" w:rsidP="001A1CF8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аналізу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учнями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спостережень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учнями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навчального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процесу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b/>
        </w:rPr>
      </w:pP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допомогою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аналізу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учнівських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творів.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Вважаємо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доцільним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перелічити</w:t>
      </w:r>
      <w:r w:rsidR="001A1CF8" w:rsidRPr="001A1CF8">
        <w:rPr>
          <w:lang w:val="uk-UA"/>
        </w:rPr>
        <w:t xml:space="preserve"> </w:t>
      </w:r>
      <w:r w:rsidRPr="001A1CF8">
        <w:rPr>
          <w:b/>
          <w:lang w:val="uk-UA"/>
        </w:rPr>
        <w:t>засоби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ефективної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організації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пізнавальної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діяльності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представників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кожного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типу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>:</w:t>
      </w:r>
    </w:p>
    <w:p w:rsidR="001A1CF8" w:rsidRPr="001A1CF8" w:rsidRDefault="002409A7" w:rsidP="001A1CF8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візуала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вимагати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швидкої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відповіді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запитання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аудіала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чіткого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повторення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почутого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матеріалу</w:t>
      </w:r>
      <w:r w:rsidR="001A1CF8" w:rsidRPr="001A1CF8">
        <w:rPr>
          <w:lang w:val="uk-UA"/>
        </w:rPr>
        <w:t>;</w:t>
      </w:r>
    </w:p>
    <w:p w:rsidR="002409A7" w:rsidRPr="001A1CF8" w:rsidRDefault="002409A7" w:rsidP="001A1CF8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кінестета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краще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чекати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іншого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він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потребує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особливого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ставлення,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потрібно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більше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вирішення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певного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завдання.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даному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випадку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доцільним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використовувати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завдання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картках.</w:t>
      </w:r>
    </w:p>
    <w:p w:rsidR="002409A7" w:rsidRPr="001A1CF8" w:rsidRDefault="002409A7" w:rsidP="001A1CF8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від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діскрета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очікувати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нестандартного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підходу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виконання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завдання.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b/>
          <w:lang w:val="uk-UA"/>
        </w:rPr>
        <w:t>Під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час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виконання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завдань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на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уроці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чи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вдома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рекомендується</w:t>
      </w:r>
      <w:r w:rsidR="001A1CF8" w:rsidRPr="001A1CF8">
        <w:rPr>
          <w:lang w:val="uk-UA"/>
        </w:rPr>
        <w:t>:</w:t>
      </w:r>
    </w:p>
    <w:p w:rsidR="001A1CF8" w:rsidRPr="001A1CF8" w:rsidRDefault="002409A7" w:rsidP="001A1CF8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візуалу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дозволити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тримати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біля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себе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аркуш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паперу,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підчас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осмислення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запам’ятовування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матеріалу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креслити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малювати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тощо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робити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зауваження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аудіалу,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запам’ятовування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тихенько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говорить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рухає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губами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йому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легше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запам’ятовувати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матеріал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виконувати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завдання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кінестета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змушувати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довго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сидіти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рухаючись</w:t>
      </w:r>
      <w:r w:rsidR="001A1CF8" w:rsidRPr="001A1CF8">
        <w:rPr>
          <w:lang w:val="uk-UA"/>
        </w:rPr>
        <w:t xml:space="preserve">; </w:t>
      </w:r>
      <w:r w:rsidRPr="001A1CF8">
        <w:rPr>
          <w:lang w:val="uk-UA"/>
        </w:rPr>
        <w:t>обов’язково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необхідно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надавати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йому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можливість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моторної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розрядки</w:t>
      </w:r>
      <w:r w:rsidR="001A1CF8">
        <w:rPr>
          <w:lang w:val="uk-UA"/>
        </w:rPr>
        <w:t xml:space="preserve"> (</w:t>
      </w:r>
      <w:r w:rsidRPr="001A1CF8">
        <w:rPr>
          <w:lang w:val="uk-UA"/>
        </w:rPr>
        <w:t>сходити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крейдою,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писати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дошці,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демонструвати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муляж</w:t>
      </w:r>
      <w:r w:rsidR="001A1CF8" w:rsidRPr="001A1CF8">
        <w:rPr>
          <w:lang w:val="uk-UA"/>
        </w:rPr>
        <w:t xml:space="preserve">); </w:t>
      </w:r>
      <w:r w:rsidRPr="001A1CF8">
        <w:rPr>
          <w:lang w:val="uk-UA"/>
        </w:rPr>
        <w:t>запам’ятовування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матеріалу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краще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відбувається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руху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1A1CF8">
        <w:rPr>
          <w:lang w:val="uk-UA"/>
        </w:rPr>
        <w:t>діскрету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забороняти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замість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конспекту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схему,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таблицю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або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навіть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логічний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ланцюжок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ключових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слів.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Таким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чином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вчитель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активізувати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сприйняття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модернізму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постмодернізму,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полегшати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процес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усвідомлення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мистецтва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цілому.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Література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це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лабіринт,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якому,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нажаль,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більшість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губляться,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відчуваючи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себе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невпевнено.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початку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цього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складного,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але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цікавого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шляху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провідниками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вчителі,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учневі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необхідні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розвивають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навики,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необхідні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подальшого,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самостійного,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мандрування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світом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прекрасного.</w:t>
      </w:r>
    </w:p>
    <w:p w:rsidR="001A1CF8" w:rsidRDefault="001A1CF8" w:rsidP="001A1CF8">
      <w:pPr>
        <w:pStyle w:val="1"/>
        <w:rPr>
          <w:lang w:val="uk-UA"/>
        </w:rPr>
      </w:pPr>
      <w:r>
        <w:rPr>
          <w:lang w:val="uk-UA"/>
        </w:rPr>
        <w:br w:type="page"/>
        <w:t>Список використаної літератури</w:t>
      </w:r>
    </w:p>
    <w:p w:rsidR="001A1CF8" w:rsidRPr="001A1CF8" w:rsidRDefault="001A1CF8" w:rsidP="001A1CF8">
      <w:pPr>
        <w:rPr>
          <w:lang w:val="uk-UA" w:eastAsia="en-US"/>
        </w:rPr>
      </w:pP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bCs/>
        </w:rPr>
        <w:t>Арнхейм</w:t>
      </w:r>
      <w:r w:rsidR="001A1CF8" w:rsidRPr="001A1CF8">
        <w:rPr>
          <w:bCs/>
        </w:rPr>
        <w:t xml:space="preserve"> </w:t>
      </w:r>
      <w:r w:rsidRPr="001A1CF8">
        <w:rPr>
          <w:bCs/>
        </w:rPr>
        <w:t>Р.</w:t>
      </w:r>
      <w:r w:rsidR="001A1CF8" w:rsidRPr="001A1CF8">
        <w:t xml:space="preserve"> </w:t>
      </w:r>
      <w:r w:rsidRPr="001A1CF8">
        <w:t>Искусство</w:t>
      </w:r>
      <w:r w:rsidR="001A1CF8" w:rsidRPr="001A1CF8">
        <w:t xml:space="preserve"> </w:t>
      </w:r>
      <w:r w:rsidRPr="001A1CF8">
        <w:t>и</w:t>
      </w:r>
      <w:r w:rsidR="001A1CF8" w:rsidRPr="001A1CF8">
        <w:t xml:space="preserve"> </w:t>
      </w:r>
      <w:r w:rsidRPr="001A1CF8">
        <w:t>визуальное</w:t>
      </w:r>
      <w:r w:rsidR="001A1CF8" w:rsidRPr="001A1CF8">
        <w:t xml:space="preserve"> </w:t>
      </w:r>
      <w:r w:rsidRPr="001A1CF8">
        <w:t>восприятие/</w:t>
      </w:r>
      <w:r w:rsidR="001A1CF8" w:rsidRPr="001A1CF8">
        <w:t xml:space="preserve"> </w:t>
      </w:r>
      <w:r w:rsidRPr="001A1CF8">
        <w:t>Пер.</w:t>
      </w:r>
      <w:r w:rsidR="001A1CF8" w:rsidRPr="001A1CF8">
        <w:t xml:space="preserve"> </w:t>
      </w:r>
      <w:r w:rsidRPr="001A1CF8">
        <w:t>с</w:t>
      </w:r>
      <w:r w:rsidR="001A1CF8" w:rsidRPr="001A1CF8">
        <w:t xml:space="preserve"> </w:t>
      </w:r>
      <w:r w:rsidRPr="001A1CF8">
        <w:t>англ</w:t>
      </w:r>
      <w:r w:rsidR="001A1CF8">
        <w:t xml:space="preserve">.В.Н. </w:t>
      </w:r>
      <w:r w:rsidRPr="001A1CF8">
        <w:t>Самохина</w:t>
      </w:r>
      <w:r w:rsidR="001A1CF8">
        <w:t xml:space="preserve">. - </w:t>
      </w:r>
      <w:r w:rsidRPr="001A1CF8">
        <w:t>М.</w:t>
      </w:r>
      <w:r w:rsidR="001A1CF8" w:rsidRPr="001A1CF8">
        <w:t xml:space="preserve">: </w:t>
      </w:r>
      <w:r w:rsidRPr="001A1CF8">
        <w:t>Прогресс,</w:t>
      </w:r>
      <w:r w:rsidR="001A1CF8" w:rsidRPr="001A1CF8">
        <w:t xml:space="preserve"> </w:t>
      </w:r>
      <w:r w:rsidRPr="001A1CF8">
        <w:t>1974</w:t>
      </w:r>
      <w:r w:rsidR="001A1CF8">
        <w:t xml:space="preserve">. - </w:t>
      </w:r>
      <w:r w:rsidRPr="001A1CF8">
        <w:t>392</w:t>
      </w:r>
      <w:r w:rsidR="001A1CF8" w:rsidRPr="001A1CF8">
        <w:t xml:space="preserve"> </w:t>
      </w:r>
      <w:r w:rsidRPr="001A1CF8">
        <w:t>с.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lang w:val="uk-UA"/>
        </w:rPr>
        <w:t>Библер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>
        <w:rPr>
          <w:lang w:val="uk-UA"/>
        </w:rPr>
        <w:t xml:space="preserve">.С. </w:t>
      </w:r>
      <w:r w:rsidRPr="001A1CF8">
        <w:t>На</w:t>
      </w:r>
      <w:r w:rsidR="001A1CF8" w:rsidRPr="001A1CF8">
        <w:t xml:space="preserve"> </w:t>
      </w:r>
      <w:r w:rsidRPr="001A1CF8">
        <w:t>гранях</w:t>
      </w:r>
      <w:r w:rsidR="001A1CF8" w:rsidRPr="001A1CF8">
        <w:t xml:space="preserve"> </w:t>
      </w:r>
      <w:r w:rsidRPr="001A1CF8">
        <w:t>логики</w:t>
      </w:r>
      <w:r w:rsidR="001A1CF8" w:rsidRPr="001A1CF8">
        <w:t xml:space="preserve"> </w:t>
      </w:r>
      <w:r w:rsidRPr="001A1CF8">
        <w:t>культуры</w:t>
      </w:r>
      <w:r w:rsidR="001A1CF8">
        <w:t xml:space="preserve">. - </w:t>
      </w:r>
      <w:r w:rsidRPr="001A1CF8">
        <w:t>М</w:t>
      </w:r>
      <w:r w:rsidR="001A1CF8">
        <w:t xml:space="preserve">. - </w:t>
      </w:r>
      <w:r w:rsidRPr="001A1CF8">
        <w:t>1997,</w:t>
      </w:r>
      <w:r w:rsidR="001A1CF8" w:rsidRPr="001A1CF8">
        <w:rPr>
          <w:lang w:val="uk-UA"/>
        </w:rPr>
        <w:t xml:space="preserve"> </w:t>
      </w:r>
      <w:r w:rsidRPr="001A1CF8">
        <w:t>с.288</w:t>
      </w:r>
      <w:r w:rsidRPr="001A1CF8">
        <w:rPr>
          <w:lang w:val="uk-UA"/>
        </w:rPr>
        <w:t>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t>Бореев</w:t>
      </w:r>
      <w:r w:rsidR="001A1CF8" w:rsidRPr="001A1CF8">
        <w:t xml:space="preserve"> </w:t>
      </w:r>
      <w:r w:rsidRPr="001A1CF8">
        <w:t>Ю</w:t>
      </w:r>
      <w:r w:rsidR="001A1CF8">
        <w:t xml:space="preserve">.Б. </w:t>
      </w:r>
      <w:r w:rsidRPr="001A1CF8">
        <w:t>Эстетика.</w:t>
      </w:r>
      <w:r w:rsidR="001A1CF8" w:rsidRPr="001A1CF8">
        <w:t xml:space="preserve"> </w:t>
      </w:r>
      <w:r w:rsidRPr="001A1CF8">
        <w:t>Изд</w:t>
      </w:r>
      <w:r w:rsidR="001A1CF8">
        <w:t>.2</w:t>
      </w:r>
      <w:r w:rsidRPr="001A1CF8">
        <w:t>-е</w:t>
      </w:r>
      <w:r w:rsidR="001A1CF8">
        <w:t xml:space="preserve">. - </w:t>
      </w:r>
      <w:r w:rsidRPr="001A1CF8">
        <w:t>М</w:t>
      </w:r>
      <w:r w:rsidR="001A1CF8" w:rsidRPr="001A1CF8">
        <w:t xml:space="preserve">:. </w:t>
      </w:r>
      <w:r w:rsidRPr="001A1CF8">
        <w:t>Политиздат,</w:t>
      </w:r>
      <w:r w:rsidR="001A1CF8" w:rsidRPr="001A1CF8">
        <w:t xml:space="preserve"> </w:t>
      </w:r>
      <w:r w:rsidRPr="001A1CF8">
        <w:t>1975</w:t>
      </w:r>
      <w:r w:rsidR="001A1CF8">
        <w:t xml:space="preserve">. - </w:t>
      </w:r>
      <w:r w:rsidRPr="001A1CF8">
        <w:t>399с.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lang w:val="uk-UA"/>
        </w:rPr>
        <w:t>Вивчення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зарубіжної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</w:t>
      </w:r>
      <w:r w:rsidR="001A1CF8">
        <w:rPr>
          <w:lang w:val="uk-UA"/>
        </w:rPr>
        <w:t>.1</w:t>
      </w:r>
      <w:r w:rsidRPr="001A1CF8">
        <w:rPr>
          <w:lang w:val="uk-UA"/>
        </w:rPr>
        <w:t>1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клас,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редактор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В.В</w:t>
      </w:r>
      <w:r w:rsidR="001A1CF8">
        <w:rPr>
          <w:lang w:val="uk-UA"/>
        </w:rPr>
        <w:t>. К</w:t>
      </w:r>
      <w:r w:rsidRPr="001A1CF8">
        <w:rPr>
          <w:lang w:val="uk-UA"/>
        </w:rPr>
        <w:t>руглов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Харків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Веста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Видавництво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Ранок</w:t>
      </w:r>
      <w:r w:rsidR="001A1CF8">
        <w:rPr>
          <w:lang w:val="uk-UA"/>
        </w:rPr>
        <w:t>"</w:t>
      </w:r>
      <w:r w:rsidRPr="001A1CF8">
        <w:rPr>
          <w:lang w:val="uk-UA"/>
        </w:rPr>
        <w:t>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2005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256с.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lang w:val="uk-UA"/>
        </w:rPr>
        <w:t>Всесвітня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Гол.</w:t>
      </w:r>
      <w:r w:rsidR="001A1CF8">
        <w:rPr>
          <w:lang w:val="uk-UA"/>
        </w:rPr>
        <w:t xml:space="preserve">ред. - </w:t>
      </w:r>
      <w:r w:rsidRPr="001A1CF8">
        <w:rPr>
          <w:lang w:val="uk-UA"/>
        </w:rPr>
        <w:t>Віктор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Володін,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Енциклопедія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дітей,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15,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частина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друга</w:t>
      </w:r>
      <w:r w:rsidR="001A1CF8" w:rsidRPr="001A1CF8">
        <w:rPr>
          <w:lang w:val="uk-UA"/>
        </w:rPr>
        <w:t>: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Аванта</w:t>
      </w:r>
      <w:r w:rsidR="001A1CF8">
        <w:rPr>
          <w:lang w:val="uk-UA"/>
        </w:rPr>
        <w:t xml:space="preserve">" </w:t>
      </w:r>
      <w:r w:rsidR="001A1CF8" w:rsidRPr="001A1CF8">
        <w:rPr>
          <w:lang w:val="uk-UA"/>
        </w:rPr>
        <w:t xml:space="preserve">- </w:t>
      </w:r>
      <w:r w:rsidRPr="001A1CF8">
        <w:rPr>
          <w:lang w:val="uk-UA"/>
        </w:rPr>
        <w:t>М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2002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652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iCs/>
        </w:rPr>
        <w:t>История</w:t>
      </w:r>
      <w:r w:rsidR="001A1CF8" w:rsidRPr="001A1CF8">
        <w:rPr>
          <w:iCs/>
        </w:rPr>
        <w:t xml:space="preserve"> </w:t>
      </w:r>
      <w:r w:rsidRPr="001A1CF8">
        <w:rPr>
          <w:iCs/>
        </w:rPr>
        <w:t>мировой</w:t>
      </w:r>
      <w:r w:rsidR="001A1CF8" w:rsidRPr="001A1CF8">
        <w:rPr>
          <w:iCs/>
        </w:rPr>
        <w:t xml:space="preserve"> </w:t>
      </w:r>
      <w:r w:rsidRPr="001A1CF8">
        <w:rPr>
          <w:iCs/>
        </w:rPr>
        <w:t>культуры.</w:t>
      </w:r>
      <w:r w:rsidR="001A1CF8" w:rsidRPr="001A1CF8">
        <w:rPr>
          <w:iCs/>
        </w:rPr>
        <w:t xml:space="preserve"> </w:t>
      </w:r>
      <w:r w:rsidRPr="001A1CF8">
        <w:rPr>
          <w:iCs/>
        </w:rPr>
        <w:t>Справочник</w:t>
      </w:r>
      <w:r w:rsidR="001A1CF8" w:rsidRPr="001A1CF8">
        <w:rPr>
          <w:iCs/>
        </w:rPr>
        <w:t xml:space="preserve"> </w:t>
      </w:r>
      <w:r w:rsidRPr="001A1CF8">
        <w:rPr>
          <w:iCs/>
        </w:rPr>
        <w:t>школьника</w:t>
      </w:r>
      <w:r w:rsidR="001A1CF8">
        <w:rPr>
          <w:iCs/>
        </w:rPr>
        <w:t xml:space="preserve">. - </w:t>
      </w:r>
      <w:r w:rsidRPr="001A1CF8">
        <w:rPr>
          <w:iCs/>
        </w:rPr>
        <w:t>М.,</w:t>
      </w:r>
      <w:r w:rsidR="001A1CF8" w:rsidRPr="001A1CF8">
        <w:rPr>
          <w:iCs/>
        </w:rPr>
        <w:t xml:space="preserve"> </w:t>
      </w:r>
      <w:r w:rsidRPr="001A1CF8">
        <w:rPr>
          <w:iCs/>
        </w:rPr>
        <w:t>1996</w:t>
      </w:r>
      <w:r w:rsidRPr="001A1CF8">
        <w:rPr>
          <w:iCs/>
          <w:lang w:val="uk-UA"/>
        </w:rPr>
        <w:t>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lang w:val="uk-UA"/>
        </w:rPr>
        <w:t>Зарубіжна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Гол.</w:t>
      </w:r>
      <w:r w:rsidR="001A1CF8">
        <w:rPr>
          <w:lang w:val="uk-UA"/>
        </w:rPr>
        <w:t xml:space="preserve">ред. </w:t>
      </w:r>
      <w:r w:rsidRPr="001A1CF8">
        <w:rPr>
          <w:lang w:val="uk-UA"/>
        </w:rPr>
        <w:t>Ковбасенко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Ю.І</w:t>
      </w:r>
      <w:r w:rsidR="001A1CF8">
        <w:rPr>
          <w:lang w:val="uk-UA"/>
        </w:rPr>
        <w:t xml:space="preserve">. - </w:t>
      </w:r>
      <w:r w:rsidRPr="001A1CF8">
        <w:rPr>
          <w:lang w:val="uk-UA"/>
        </w:rPr>
        <w:t>К.</w:t>
      </w:r>
      <w:r w:rsidR="001A1CF8" w:rsidRPr="001A1CF8">
        <w:rPr>
          <w:lang w:val="uk-UA"/>
        </w:rPr>
        <w:t>: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Тема.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допомогу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вчителю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зарубіжної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літератури</w:t>
      </w:r>
      <w:r w:rsidR="001A1CF8">
        <w:rPr>
          <w:lang w:val="uk-UA"/>
        </w:rPr>
        <w:t xml:space="preserve">" </w:t>
      </w:r>
      <w:r w:rsidR="001A1CF8" w:rsidRPr="001A1CF8">
        <w:rPr>
          <w:lang w:val="uk-UA"/>
        </w:rPr>
        <w:t xml:space="preserve">- </w:t>
      </w:r>
      <w:r w:rsidRPr="001A1CF8">
        <w:rPr>
          <w:lang w:val="uk-UA"/>
        </w:rPr>
        <w:t>1999.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</w:t>
      </w:r>
      <w:r w:rsidR="001A1CF8">
        <w:rPr>
          <w:lang w:val="uk-UA"/>
        </w:rPr>
        <w:t>. 19</w:t>
      </w:r>
      <w:r w:rsidRPr="001A1CF8">
        <w:rPr>
          <w:lang w:val="uk-UA"/>
        </w:rPr>
        <w:t>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lang w:val="uk-UA"/>
        </w:rPr>
        <w:t>Літературознавчий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словник-довідник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К.,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1997,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</w:t>
      </w:r>
      <w:r w:rsidR="001A1CF8">
        <w:rPr>
          <w:lang w:val="uk-UA"/>
        </w:rPr>
        <w:t>.2</w:t>
      </w:r>
      <w:r w:rsidRPr="001A1CF8">
        <w:rPr>
          <w:lang w:val="uk-UA"/>
        </w:rPr>
        <w:t>59.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lang w:val="uk-UA"/>
        </w:rPr>
        <w:t>Ніколенко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</w:t>
      </w:r>
      <w:r w:rsidR="001A1CF8">
        <w:rPr>
          <w:lang w:val="uk-UA"/>
        </w:rPr>
        <w:t xml:space="preserve">.М. </w:t>
      </w:r>
      <w:r w:rsidRPr="001A1CF8">
        <w:rPr>
          <w:lang w:val="uk-UA"/>
        </w:rPr>
        <w:t>Поезія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французького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символізму.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t>Руднев</w:t>
      </w:r>
      <w:r w:rsidR="001A1CF8" w:rsidRPr="001A1CF8">
        <w:t xml:space="preserve"> </w:t>
      </w:r>
      <w:r w:rsidRPr="001A1CF8">
        <w:t>В.</w:t>
      </w:r>
      <w:r w:rsidR="001A1CF8" w:rsidRPr="001A1CF8">
        <w:t xml:space="preserve"> </w:t>
      </w:r>
      <w:r w:rsidRPr="001A1CF8">
        <w:t>Модерн</w:t>
      </w:r>
      <w:r w:rsidRPr="001A1CF8">
        <w:rPr>
          <w:lang w:val="uk-UA"/>
        </w:rPr>
        <w:t>і</w:t>
      </w:r>
      <w:r w:rsidRPr="001A1CF8">
        <w:t>зм</w:t>
      </w:r>
      <w:r w:rsidR="001A1CF8">
        <w:t xml:space="preserve"> // </w:t>
      </w:r>
      <w:r w:rsidRPr="001A1CF8">
        <w:t>Р</w:t>
      </w:r>
      <w:r w:rsidRPr="001A1CF8">
        <w:rPr>
          <w:lang w:val="uk-UA"/>
        </w:rPr>
        <w:t>осійська</w:t>
      </w:r>
      <w:r w:rsidR="001A1CF8" w:rsidRPr="001A1CF8">
        <w:t xml:space="preserve"> </w:t>
      </w:r>
      <w:r w:rsidRPr="001A1CF8">
        <w:t>альтернативна</w:t>
      </w:r>
      <w:r w:rsidR="001A1CF8" w:rsidRPr="001A1CF8">
        <w:t xml:space="preserve"> </w:t>
      </w:r>
      <w:r w:rsidRPr="001A1CF8">
        <w:t>по</w:t>
      </w:r>
      <w:r w:rsidRPr="001A1CF8">
        <w:rPr>
          <w:lang w:val="uk-UA"/>
        </w:rPr>
        <w:t>е</w:t>
      </w:r>
      <w:r w:rsidRPr="001A1CF8">
        <w:t>тика</w:t>
      </w:r>
      <w:r w:rsidR="001A1CF8">
        <w:t xml:space="preserve">. - </w:t>
      </w:r>
      <w:r w:rsidRPr="001A1CF8">
        <w:t>М.,</w:t>
      </w:r>
      <w:r w:rsidR="001A1CF8" w:rsidRPr="001A1CF8">
        <w:t xml:space="preserve"> </w:t>
      </w:r>
      <w:r w:rsidRPr="001A1CF8">
        <w:t>1991</w:t>
      </w:r>
      <w:r w:rsidRPr="001A1CF8">
        <w:rPr>
          <w:lang w:val="uk-UA"/>
        </w:rPr>
        <w:t>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lang w:val="uk-UA"/>
        </w:rPr>
        <w:t>Руднев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В.П.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Модерністська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авангардна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особистість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культурно-психологічний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феномен</w:t>
      </w:r>
      <w:r w:rsidR="001A1CF8">
        <w:rPr>
          <w:lang w:val="uk-UA"/>
        </w:rPr>
        <w:t xml:space="preserve"> // </w:t>
      </w:r>
      <w:r w:rsidRPr="001A1CF8">
        <w:rPr>
          <w:lang w:val="uk-UA"/>
        </w:rPr>
        <w:t>Російський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авангард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західноєвропейської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культури</w:t>
      </w:r>
      <w:r w:rsidR="001A1CF8">
        <w:rPr>
          <w:lang w:val="uk-UA"/>
        </w:rPr>
        <w:t xml:space="preserve">. - </w:t>
      </w:r>
      <w:r w:rsidRPr="001A1CF8">
        <w:rPr>
          <w:lang w:val="uk-UA"/>
        </w:rPr>
        <w:t>М.,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1993.</w:t>
      </w:r>
    </w:p>
    <w:p w:rsidR="002409A7" w:rsidRPr="001A1CF8" w:rsidRDefault="002409A7" w:rsidP="001A1CF8">
      <w:pPr>
        <w:pStyle w:val="a"/>
        <w:rPr>
          <w:lang w:val="uk-UA"/>
        </w:rPr>
      </w:pPr>
      <w:r w:rsidRPr="001A1CF8">
        <w:rPr>
          <w:lang w:val="uk-UA"/>
        </w:rPr>
        <w:t>Психологическое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воздействие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искусства</w:t>
      </w:r>
      <w:r w:rsidR="001A1CF8">
        <w:rPr>
          <w:lang w:val="uk-UA"/>
        </w:rPr>
        <w:t xml:space="preserve">.Е. </w:t>
      </w:r>
      <w:r w:rsidRPr="001A1CF8">
        <w:rPr>
          <w:lang w:val="uk-UA"/>
        </w:rPr>
        <w:t>Крупник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М.</w:t>
      </w:r>
      <w:r w:rsidR="001A1CF8" w:rsidRPr="001A1CF8">
        <w:rPr>
          <w:lang w:val="uk-UA"/>
        </w:rPr>
        <w:t xml:space="preserve">: </w:t>
      </w:r>
      <w:r w:rsidRPr="001A1CF8">
        <w:rPr>
          <w:lang w:val="uk-UA"/>
        </w:rPr>
        <w:t>ИПРАН,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1999</w:t>
      </w:r>
      <w:r w:rsidR="001A1CF8">
        <w:rPr>
          <w:lang w:val="uk-UA"/>
        </w:rPr>
        <w:t xml:space="preserve">. - </w:t>
      </w:r>
      <w:r w:rsidRPr="001A1CF8">
        <w:rPr>
          <w:lang w:val="uk-UA"/>
        </w:rPr>
        <w:t>240с.</w:t>
      </w:r>
    </w:p>
    <w:p w:rsidR="001A1CF8" w:rsidRDefault="001A1CF8" w:rsidP="001A1CF8">
      <w:pPr>
        <w:pStyle w:val="1"/>
        <w:rPr>
          <w:lang w:val="uk-UA"/>
        </w:rPr>
      </w:pPr>
      <w:r>
        <w:rPr>
          <w:lang w:val="uk-UA"/>
        </w:rPr>
        <w:br w:type="page"/>
        <w:t>Додатоки</w:t>
      </w:r>
    </w:p>
    <w:p w:rsidR="001A1CF8" w:rsidRPr="001A1CF8" w:rsidRDefault="001A1CF8" w:rsidP="001A1CF8">
      <w:pPr>
        <w:rPr>
          <w:lang w:val="uk-UA" w:eastAsia="en-US"/>
        </w:rPr>
      </w:pPr>
    </w:p>
    <w:p w:rsidR="002409A7" w:rsidRPr="001A1CF8" w:rsidRDefault="002409A7" w:rsidP="001A1CF8">
      <w:pPr>
        <w:pStyle w:val="af2"/>
        <w:rPr>
          <w:lang w:val="uk-UA"/>
        </w:rPr>
      </w:pPr>
      <w:r w:rsidRPr="001A1CF8">
        <w:rPr>
          <w:lang w:val="uk-UA"/>
        </w:rPr>
        <w:t>Додаток</w:t>
      </w:r>
      <w:r w:rsidR="007E7970">
        <w:rPr>
          <w:lang w:val="uk-UA"/>
        </w:rPr>
        <w:t xml:space="preserve"> </w:t>
      </w:r>
      <w:r w:rsidRPr="001A1CF8">
        <w:rPr>
          <w:lang w:val="uk-UA"/>
        </w:rPr>
        <w:t>№</w:t>
      </w:r>
      <w:r w:rsidR="007E7970">
        <w:rPr>
          <w:lang w:val="uk-UA"/>
        </w:rPr>
        <w:t xml:space="preserve"> </w:t>
      </w:r>
      <w:r w:rsidRPr="001A1CF8">
        <w:rPr>
          <w:lang w:val="uk-UA"/>
        </w:rPr>
        <w:t>1</w:t>
      </w:r>
    </w:p>
    <w:p w:rsidR="001A1CF8" w:rsidRDefault="001A1CF8" w:rsidP="001A1CF8">
      <w:pPr>
        <w:tabs>
          <w:tab w:val="left" w:pos="726"/>
        </w:tabs>
        <w:rPr>
          <w:b/>
          <w:lang w:val="uk-UA"/>
        </w:rPr>
      </w:pPr>
    </w:p>
    <w:p w:rsidR="002409A7" w:rsidRPr="001A1CF8" w:rsidRDefault="002409A7" w:rsidP="001A1CF8">
      <w:pPr>
        <w:tabs>
          <w:tab w:val="left" w:pos="726"/>
        </w:tabs>
        <w:rPr>
          <w:b/>
          <w:lang w:val="uk-UA"/>
        </w:rPr>
      </w:pPr>
      <w:r w:rsidRPr="001A1CF8">
        <w:rPr>
          <w:b/>
          <w:lang w:val="uk-UA"/>
        </w:rPr>
        <w:t>БІАС-ТЕСТ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ВИЗНАЧЕННЯ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РЕПРЕЗЕНТАТИВНИХ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СИСТЕМ</w:t>
      </w:r>
    </w:p>
    <w:p w:rsidR="002409A7" w:rsidRPr="001A1CF8" w:rsidRDefault="002409A7" w:rsidP="001A1CF8">
      <w:pPr>
        <w:tabs>
          <w:tab w:val="left" w:pos="726"/>
        </w:tabs>
        <w:rPr>
          <w:i/>
          <w:lang w:val="uk-UA"/>
        </w:rPr>
      </w:pPr>
      <w:r w:rsidRPr="001A1CF8">
        <w:rPr>
          <w:i/>
          <w:lang w:val="uk-UA"/>
        </w:rPr>
        <w:t>У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людини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репрезентативна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система</w:t>
      </w:r>
      <w:r w:rsidR="001A1CF8" w:rsidRPr="001A1CF8">
        <w:rPr>
          <w:i/>
          <w:lang w:val="uk-UA"/>
        </w:rPr>
        <w:t xml:space="preserve"> - </w:t>
      </w:r>
      <w:r w:rsidRPr="001A1CF8">
        <w:rPr>
          <w:i/>
          <w:lang w:val="uk-UA"/>
        </w:rPr>
        <w:t>переважаюча.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Це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система,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за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допомогою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якої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вона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найчастіше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сприймає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інформацію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про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світ.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Одним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з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методів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визначення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репрезентативних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систем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є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БІАС-тест,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описаний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у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1982</w:t>
      </w:r>
      <w:r w:rsidR="001A1CF8" w:rsidRPr="001A1CF8">
        <w:rPr>
          <w:i/>
          <w:lang w:val="uk-UA"/>
        </w:rPr>
        <w:t xml:space="preserve"> </w:t>
      </w:r>
      <w:r w:rsidR="007E7970" w:rsidRPr="001A1CF8">
        <w:rPr>
          <w:i/>
          <w:lang w:val="uk-UA"/>
        </w:rPr>
        <w:t>Р</w:t>
      </w:r>
      <w:r w:rsidR="001A1CF8">
        <w:rPr>
          <w:i/>
          <w:lang w:val="uk-UA"/>
        </w:rPr>
        <w:t>.Б. Л</w:t>
      </w:r>
      <w:r w:rsidRPr="001A1CF8">
        <w:rPr>
          <w:i/>
          <w:lang w:val="uk-UA"/>
        </w:rPr>
        <w:t>ьюїсом</w:t>
      </w:r>
      <w:r w:rsidR="001A1CF8">
        <w:rPr>
          <w:i/>
          <w:lang w:val="uk-UA"/>
        </w:rPr>
        <w:t xml:space="preserve"> (</w:t>
      </w:r>
      <w:r w:rsidRPr="001A1CF8">
        <w:rPr>
          <w:i/>
          <w:lang w:val="uk-UA"/>
        </w:rPr>
        <w:t>Lewis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В.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А.</w:t>
      </w:r>
      <w:r w:rsidR="001A1CF8" w:rsidRPr="001A1CF8">
        <w:rPr>
          <w:i/>
          <w:lang w:val="uk-UA"/>
        </w:rPr>
        <w:t xml:space="preserve">) </w:t>
      </w:r>
      <w:r w:rsidRPr="001A1CF8">
        <w:rPr>
          <w:i/>
          <w:lang w:val="uk-UA"/>
        </w:rPr>
        <w:t>та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Ф.</w:t>
      </w:r>
      <w:r w:rsidR="007E7970">
        <w:rPr>
          <w:i/>
          <w:lang w:val="uk-UA"/>
        </w:rPr>
        <w:t xml:space="preserve"> </w:t>
      </w:r>
      <w:r w:rsidRPr="001A1CF8">
        <w:rPr>
          <w:i/>
          <w:lang w:val="uk-UA"/>
        </w:rPr>
        <w:t>Пуцеліком</w:t>
      </w:r>
      <w:r w:rsidR="001A1CF8">
        <w:rPr>
          <w:i/>
          <w:lang w:val="uk-UA"/>
        </w:rPr>
        <w:t xml:space="preserve"> (</w:t>
      </w:r>
      <w:r w:rsidRPr="001A1CF8">
        <w:rPr>
          <w:i/>
          <w:lang w:val="uk-UA"/>
        </w:rPr>
        <w:t>Pucelik</w:t>
      </w:r>
      <w:r w:rsidR="001A1CF8" w:rsidRPr="001A1CF8">
        <w:rPr>
          <w:i/>
          <w:lang w:val="uk-UA"/>
        </w:rPr>
        <w:t xml:space="preserve"> </w:t>
      </w:r>
      <w:r w:rsidRPr="001A1CF8">
        <w:rPr>
          <w:i/>
          <w:lang w:val="uk-UA"/>
        </w:rPr>
        <w:t>F.</w:t>
      </w:r>
      <w:r w:rsidR="001A1CF8" w:rsidRPr="001A1CF8">
        <w:rPr>
          <w:i/>
          <w:lang w:val="uk-UA"/>
        </w:rPr>
        <w:t>)).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кожному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наступному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твердженні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поставте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цифру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4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поряд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фразою,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найкраще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характеризує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вас,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цифру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1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поряд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фразою,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вам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підходить.</w:t>
      </w:r>
    </w:p>
    <w:p w:rsidR="001A1CF8" w:rsidRPr="001A1CF8" w:rsidRDefault="002409A7" w:rsidP="001A1CF8">
      <w:pPr>
        <w:tabs>
          <w:tab w:val="left" w:pos="726"/>
        </w:tabs>
        <w:rPr>
          <w:b/>
          <w:lang w:val="uk-UA"/>
        </w:rPr>
      </w:pPr>
      <w:r w:rsidRPr="001A1CF8">
        <w:rPr>
          <w:b/>
          <w:lang w:val="uk-UA"/>
        </w:rPr>
        <w:t>I.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Коли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я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приймаю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важливі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рішення,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то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спираюсь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на</w:t>
      </w:r>
      <w:r w:rsidR="001A1CF8" w:rsidRPr="001A1CF8">
        <w:rPr>
          <w:b/>
          <w:lang w:val="uk-UA"/>
        </w:rPr>
        <w:t>: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власні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емоції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почуття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те,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чув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рішення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подібних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питань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рішення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проблем,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здаються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найкращими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Д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ретельне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вивчення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проблеми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фактів.</w:t>
      </w:r>
    </w:p>
    <w:p w:rsidR="001A1CF8" w:rsidRPr="001A1CF8" w:rsidRDefault="002409A7" w:rsidP="001A1CF8">
      <w:pPr>
        <w:tabs>
          <w:tab w:val="left" w:pos="726"/>
        </w:tabs>
        <w:rPr>
          <w:b/>
          <w:lang w:val="uk-UA"/>
        </w:rPr>
      </w:pPr>
      <w:r w:rsidRPr="001A1CF8">
        <w:rPr>
          <w:b/>
          <w:lang w:val="uk-UA"/>
        </w:rPr>
        <w:t>II.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Коли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я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обговорюю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будь-що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з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іншими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людьми,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то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помічаю,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що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на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мене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більш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за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все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діє</w:t>
      </w:r>
      <w:r w:rsidR="001A1CF8" w:rsidRPr="001A1CF8">
        <w:rPr>
          <w:b/>
          <w:lang w:val="uk-UA"/>
        </w:rPr>
        <w:t>: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інтонація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мови,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голос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співрозмовника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картини,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перспективи,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описує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співрозмовник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Д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логіка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доказів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співрозмовника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розуміння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зворушують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щирі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почуття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співрозмовника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b/>
          <w:lang w:val="uk-UA"/>
        </w:rPr>
      </w:pPr>
      <w:r w:rsidRPr="001A1CF8">
        <w:rPr>
          <w:b/>
          <w:lang w:val="uk-UA"/>
        </w:rPr>
        <w:t>III.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Мені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набагато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легше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спілкуватися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з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людьми,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коли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мені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подобається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партнері</w:t>
      </w:r>
      <w:r w:rsidR="001A1CF8" w:rsidRPr="001A1CF8">
        <w:rPr>
          <w:b/>
          <w:lang w:val="uk-UA"/>
        </w:rPr>
        <w:t>: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манера</w:t>
      </w:r>
      <w:r w:rsidR="007E7970">
        <w:rPr>
          <w:lang w:val="uk-UA"/>
        </w:rPr>
        <w:t xml:space="preserve"> </w:t>
      </w:r>
      <w:r w:rsidRPr="001A1CF8">
        <w:rPr>
          <w:lang w:val="uk-UA"/>
        </w:rPr>
        <w:t>одягатись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його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емоційність,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почуття,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поділяю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Д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аргументи,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він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використовує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доказів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своїх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суджень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теж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використовую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розмові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інтонація,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темп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мови,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тональність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голосу.</w:t>
      </w:r>
    </w:p>
    <w:p w:rsidR="001A1CF8" w:rsidRPr="001A1CF8" w:rsidRDefault="002409A7" w:rsidP="001A1CF8">
      <w:pPr>
        <w:tabs>
          <w:tab w:val="left" w:pos="726"/>
        </w:tabs>
        <w:rPr>
          <w:b/>
          <w:lang w:val="uk-UA"/>
        </w:rPr>
      </w:pPr>
      <w:r w:rsidRPr="001A1CF8">
        <w:rPr>
          <w:b/>
          <w:lang w:val="uk-UA"/>
        </w:rPr>
        <w:t>IV.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З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поданого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нижче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мені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легше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всього</w:t>
      </w:r>
      <w:r w:rsidR="001A1CF8" w:rsidRPr="001A1CF8">
        <w:rPr>
          <w:b/>
          <w:lang w:val="uk-UA"/>
        </w:rPr>
        <w:t>: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знайти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ідеальну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себе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гучність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звучання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магнітофона,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телевізора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Д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дібрати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найбільш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розумні,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переконливі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аргументи,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що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мають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відношення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предмета,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цікавить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обрати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найбільш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комфортні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меблі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підібрати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одягу,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інтер’єра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багаті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кольорові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комбінації.</w:t>
      </w:r>
    </w:p>
    <w:p w:rsidR="001A1CF8" w:rsidRPr="001A1CF8" w:rsidRDefault="002409A7" w:rsidP="001A1CF8">
      <w:pPr>
        <w:tabs>
          <w:tab w:val="left" w:pos="726"/>
        </w:tabs>
        <w:rPr>
          <w:b/>
          <w:lang w:val="uk-UA"/>
        </w:rPr>
      </w:pPr>
      <w:r w:rsidRPr="001A1CF8">
        <w:rPr>
          <w:b/>
          <w:lang w:val="uk-UA"/>
        </w:rPr>
        <w:t>V.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Що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більш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за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все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впливає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на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мій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настрій,</w:t>
      </w:r>
      <w:r w:rsidR="001A1CF8" w:rsidRPr="001A1CF8">
        <w:rPr>
          <w:b/>
          <w:lang w:val="uk-UA"/>
        </w:rPr>
        <w:t xml:space="preserve"> </w:t>
      </w:r>
      <w:r w:rsidRPr="001A1CF8">
        <w:rPr>
          <w:b/>
          <w:lang w:val="uk-UA"/>
        </w:rPr>
        <w:t>відчуття</w:t>
      </w:r>
      <w:r w:rsidR="001A1CF8" w:rsidRPr="001A1CF8">
        <w:rPr>
          <w:b/>
          <w:lang w:val="uk-UA"/>
        </w:rPr>
        <w:t>: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А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чутливий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оточуючих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звуків,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шумів,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інтонацій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голосів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людей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Д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відчуваю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себе</w:t>
      </w:r>
      <w:r w:rsidR="001A1CF8">
        <w:rPr>
          <w:lang w:val="uk-UA"/>
        </w:rPr>
        <w:t xml:space="preserve"> "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своїй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тарілці</w:t>
      </w:r>
      <w:r w:rsidR="001A1CF8">
        <w:rPr>
          <w:lang w:val="uk-UA"/>
        </w:rPr>
        <w:t>"</w:t>
      </w:r>
      <w:r w:rsidRPr="001A1CF8">
        <w:rPr>
          <w:lang w:val="uk-UA"/>
        </w:rPr>
        <w:t>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коли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треба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довести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правильність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якого-небудь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положення,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виявити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причину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певної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події,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побудувати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ланцюг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логічних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висновків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К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чуттєвий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того,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наскільки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зручний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одяг,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приємно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мені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ньому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знаходитись,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рухатись,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тощо</w:t>
      </w:r>
      <w:r w:rsidR="001A1CF8" w:rsidRPr="001A1CF8">
        <w:rPr>
          <w:lang w:val="uk-UA"/>
        </w:rPr>
        <w:t>;</w:t>
      </w:r>
    </w:p>
    <w:p w:rsidR="001A1CF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В</w:t>
      </w:r>
      <w:r w:rsidR="001A1CF8" w:rsidRPr="001A1CF8">
        <w:rPr>
          <w:lang w:val="uk-UA"/>
        </w:rPr>
        <w:t xml:space="preserve"> - </w:t>
      </w:r>
      <w:r w:rsidRPr="001A1CF8">
        <w:rPr>
          <w:lang w:val="uk-UA"/>
        </w:rPr>
        <w:t>на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настрій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сильно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впливає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освітлення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загальний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вигляд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приміщення.</w:t>
      </w:r>
    </w:p>
    <w:p w:rsidR="00811C88" w:rsidRPr="001A1CF8" w:rsidRDefault="002409A7" w:rsidP="001A1CF8">
      <w:pPr>
        <w:tabs>
          <w:tab w:val="left" w:pos="726"/>
        </w:tabs>
        <w:rPr>
          <w:lang w:val="uk-UA"/>
        </w:rPr>
      </w:pPr>
      <w:r w:rsidRPr="001A1CF8">
        <w:rPr>
          <w:lang w:val="uk-UA"/>
        </w:rPr>
        <w:t>Після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підраховування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балів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стане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зрозуміло,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наскільки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добре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учень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бачить,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чує,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відчуває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логічно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мислить.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Цей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тест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дуже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добрий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помічник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у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розумінні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себе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</w:t>
      </w:r>
      <w:r w:rsidR="001A1CF8" w:rsidRPr="001A1CF8">
        <w:rPr>
          <w:lang w:val="uk-UA"/>
        </w:rPr>
        <w:t xml:space="preserve"> </w:t>
      </w:r>
      <w:r w:rsidRPr="001A1CF8">
        <w:rPr>
          <w:lang w:val="uk-UA"/>
        </w:rPr>
        <w:t>інших.</w:t>
      </w:r>
      <w:bookmarkStart w:id="0" w:name="_GoBack"/>
      <w:bookmarkEnd w:id="0"/>
    </w:p>
    <w:sectPr w:rsidR="00811C88" w:rsidRPr="001A1CF8" w:rsidSect="001A1CF8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127" w:rsidRDefault="000E6127">
      <w:r>
        <w:separator/>
      </w:r>
    </w:p>
  </w:endnote>
  <w:endnote w:type="continuationSeparator" w:id="0">
    <w:p w:rsidR="000E6127" w:rsidRDefault="000E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CF8" w:rsidRDefault="001A1CF8" w:rsidP="002409A7">
    <w:pPr>
      <w:framePr w:wrap="around" w:vAnchor="text" w:hAnchor="margin" w:xAlign="right" w:y="1"/>
    </w:pPr>
  </w:p>
  <w:p w:rsidR="001A1CF8" w:rsidRDefault="001A1CF8" w:rsidP="002409A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CF8" w:rsidRDefault="001A1CF8" w:rsidP="001A1CF8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127" w:rsidRDefault="000E6127">
      <w:r>
        <w:separator/>
      </w:r>
    </w:p>
  </w:footnote>
  <w:footnote w:type="continuationSeparator" w:id="0">
    <w:p w:rsidR="000E6127" w:rsidRDefault="000E6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CF8" w:rsidRDefault="001A1CF8" w:rsidP="001A1CF8">
    <w:pPr>
      <w:pStyle w:val="a4"/>
      <w:framePr w:wrap="around" w:vAnchor="text" w:hAnchor="margin" w:xAlign="right" w:y="1"/>
      <w:rPr>
        <w:rStyle w:val="ac"/>
      </w:rPr>
    </w:pPr>
  </w:p>
  <w:p w:rsidR="001A1CF8" w:rsidRDefault="001A1CF8" w:rsidP="001A1CF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CF8" w:rsidRDefault="009B71D8" w:rsidP="001A1CF8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1A1CF8" w:rsidRDefault="001A1CF8" w:rsidP="001A1CF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1828"/>
    <w:multiLevelType w:val="hybridMultilevel"/>
    <w:tmpl w:val="DD9655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4B3D49"/>
    <w:multiLevelType w:val="hybridMultilevel"/>
    <w:tmpl w:val="FF980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EEC29E4"/>
    <w:multiLevelType w:val="hybridMultilevel"/>
    <w:tmpl w:val="9F12E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692107"/>
    <w:multiLevelType w:val="hybridMultilevel"/>
    <w:tmpl w:val="798201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FF4929"/>
    <w:multiLevelType w:val="hybridMultilevel"/>
    <w:tmpl w:val="10A4B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E51151"/>
    <w:multiLevelType w:val="hybridMultilevel"/>
    <w:tmpl w:val="E4E22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9A7"/>
    <w:rsid w:val="000E6127"/>
    <w:rsid w:val="001A1CF8"/>
    <w:rsid w:val="002409A7"/>
    <w:rsid w:val="005F7104"/>
    <w:rsid w:val="007E7970"/>
    <w:rsid w:val="00811C88"/>
    <w:rsid w:val="009B71D8"/>
    <w:rsid w:val="00B26B68"/>
    <w:rsid w:val="00B759BD"/>
    <w:rsid w:val="00EF36A1"/>
    <w:rsid w:val="00F2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470C705-F339-4991-B958-B2D1901C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A1CF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A1CF8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A1CF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A1CF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A1CF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A1CF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A1CF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A1CF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A1CF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A1CF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1A1CF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1A1CF8"/>
    <w:rPr>
      <w:rFonts w:cs="Times New Roman"/>
      <w:vertAlign w:val="superscript"/>
    </w:rPr>
  </w:style>
  <w:style w:type="paragraph" w:customStyle="1" w:styleId="a8">
    <w:name w:val="Стиль"/>
    <w:basedOn w:val="a0"/>
    <w:uiPriority w:val="99"/>
    <w:rsid w:val="002409A7"/>
    <w:pPr>
      <w:spacing w:before="120" w:after="160" w:line="240" w:lineRule="exact"/>
      <w:ind w:firstLine="697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0"/>
    <w:link w:val="a9"/>
    <w:uiPriority w:val="99"/>
    <w:rsid w:val="001A1CF8"/>
  </w:style>
  <w:style w:type="character" w:customStyle="1" w:styleId="a9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1A1CF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1A1CF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A1CF8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1A1CF8"/>
    <w:pPr>
      <w:ind w:firstLine="0"/>
    </w:pPr>
    <w:rPr>
      <w:iCs/>
    </w:rPr>
  </w:style>
  <w:style w:type="character" w:styleId="ac">
    <w:name w:val="page number"/>
    <w:uiPriority w:val="99"/>
    <w:rsid w:val="001A1CF8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1A1CF8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1A1CF8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1A1CF8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1A1CF8"/>
    <w:pPr>
      <w:ind w:firstLine="0"/>
      <w:jc w:val="left"/>
    </w:pPr>
    <w:rPr>
      <w:smallCaps/>
    </w:rPr>
  </w:style>
  <w:style w:type="paragraph" w:styleId="af0">
    <w:name w:val="Body Text Indent"/>
    <w:basedOn w:val="a0"/>
    <w:link w:val="af1"/>
    <w:uiPriority w:val="99"/>
    <w:rsid w:val="001A1CF8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содержание"/>
    <w:uiPriority w:val="99"/>
    <w:rsid w:val="001A1CF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A1CF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1A1CF8"/>
    <w:pPr>
      <w:jc w:val="center"/>
    </w:pPr>
  </w:style>
  <w:style w:type="paragraph" w:customStyle="1" w:styleId="af4">
    <w:name w:val="ТАБЛИЦА"/>
    <w:next w:val="a0"/>
    <w:autoRedefine/>
    <w:uiPriority w:val="99"/>
    <w:rsid w:val="001A1CF8"/>
    <w:pPr>
      <w:spacing w:line="360" w:lineRule="auto"/>
    </w:pPr>
    <w:rPr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1A1CF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1A1CF8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1A1CF8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1A1CF8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1A1CF8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  <w:style w:type="character" w:styleId="afc">
    <w:name w:val="Hyperlink"/>
    <w:uiPriority w:val="99"/>
    <w:rsid w:val="007E79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3858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Усвідомлення модерністської літератури</vt:lpstr>
    </vt:vector>
  </TitlesOfParts>
  <Company>Home</Company>
  <LinksUpToDate>false</LinksUpToDate>
  <CharactersWithSpaces>25804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Усвідомлення модерністської літератури</dc:title>
  <dc:subject/>
  <dc:creator>User</dc:creator>
  <cp:keywords/>
  <dc:description/>
  <cp:lastModifiedBy>admin</cp:lastModifiedBy>
  <cp:revision>2</cp:revision>
  <dcterms:created xsi:type="dcterms:W3CDTF">2014-03-15T14:33:00Z</dcterms:created>
  <dcterms:modified xsi:type="dcterms:W3CDTF">2014-03-15T14:33:00Z</dcterms:modified>
</cp:coreProperties>
</file>