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12" w:rsidRPr="00603764" w:rsidRDefault="00383312" w:rsidP="00603764">
      <w:pPr>
        <w:pStyle w:val="afb"/>
      </w:pPr>
      <w:r w:rsidRPr="00603764">
        <w:t>МИНИСТЕРСТВО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УКРАИНЫ</w:t>
      </w:r>
    </w:p>
    <w:p w:rsidR="00383312" w:rsidRPr="00603764" w:rsidRDefault="00383312" w:rsidP="00603764">
      <w:pPr>
        <w:pStyle w:val="afb"/>
      </w:pPr>
      <w:r w:rsidRPr="00603764">
        <w:t>ДОНЕЦКИЙ</w:t>
      </w:r>
      <w:r w:rsidR="00603764" w:rsidRPr="00603764">
        <w:t xml:space="preserve"> </w:t>
      </w:r>
      <w:r w:rsidRPr="00603764">
        <w:t>НАЦИОНАЛЬНЫЙ</w:t>
      </w:r>
      <w:r w:rsidR="00603764" w:rsidRPr="00603764">
        <w:t xml:space="preserve"> </w:t>
      </w:r>
      <w:r w:rsidRPr="00603764">
        <w:t>УНИВЕРСИТЕТ</w:t>
      </w:r>
    </w:p>
    <w:p w:rsidR="00603764" w:rsidRPr="00603764" w:rsidRDefault="00383312" w:rsidP="00603764">
      <w:pPr>
        <w:pStyle w:val="afb"/>
      </w:pPr>
      <w:r w:rsidRPr="00603764">
        <w:t>ЭКОНОМИКО</w:t>
      </w:r>
      <w:r w:rsidR="006A45AE">
        <w:t>-</w:t>
      </w:r>
      <w:r w:rsidRPr="00603764">
        <w:t>ПРАВОВОЙ</w:t>
      </w:r>
      <w:r w:rsidR="00603764" w:rsidRPr="00603764">
        <w:t xml:space="preserve"> </w:t>
      </w:r>
      <w:r w:rsidRPr="00603764">
        <w:t>ФАКУЛЬТЕТ</w:t>
      </w: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Pr="00603764" w:rsidRDefault="00383312" w:rsidP="00603764">
      <w:pPr>
        <w:pStyle w:val="afb"/>
      </w:pPr>
      <w:r w:rsidRPr="00603764">
        <w:t>КОНТРОЛЬНАЯ</w:t>
      </w:r>
      <w:r w:rsidR="00603764" w:rsidRPr="00603764">
        <w:t xml:space="preserve"> </w:t>
      </w:r>
      <w:r w:rsidRPr="00603764">
        <w:t>РАБОТА</w:t>
      </w:r>
    </w:p>
    <w:p w:rsidR="00383312" w:rsidRPr="00603764" w:rsidRDefault="00383312" w:rsidP="00603764">
      <w:pPr>
        <w:pStyle w:val="afb"/>
      </w:pPr>
      <w:r w:rsidRPr="00603764">
        <w:t>ПО</w:t>
      </w:r>
      <w:r w:rsidR="00603764" w:rsidRPr="00603764">
        <w:t xml:space="preserve"> </w:t>
      </w:r>
      <w:r w:rsidRPr="00603764">
        <w:t>ДИСЦИПЛИНЕ</w:t>
      </w:r>
    </w:p>
    <w:p w:rsidR="00603764" w:rsidRPr="00603764" w:rsidRDefault="00603764" w:rsidP="00603764">
      <w:pPr>
        <w:pStyle w:val="afb"/>
      </w:pPr>
      <w:r w:rsidRPr="00603764">
        <w:t>"</w:t>
      </w:r>
      <w:r w:rsidR="0043113F" w:rsidRPr="00603764">
        <w:t>ВЫСШЕЕ</w:t>
      </w:r>
      <w:r w:rsidRPr="00603764">
        <w:t xml:space="preserve"> </w:t>
      </w:r>
      <w:r w:rsidR="0043113F" w:rsidRPr="00603764">
        <w:t>ОБРАЗОВАНИЕ</w:t>
      </w:r>
      <w:r w:rsidRPr="00603764">
        <w:t xml:space="preserve"> </w:t>
      </w:r>
      <w:r w:rsidR="0043113F" w:rsidRPr="00603764">
        <w:t>И</w:t>
      </w:r>
      <w:r w:rsidRPr="00603764">
        <w:t xml:space="preserve"> </w:t>
      </w:r>
      <w:r w:rsidR="0043113F" w:rsidRPr="00603764">
        <w:t>БОЛОНСКИЙ</w:t>
      </w:r>
      <w:r w:rsidRPr="00603764">
        <w:t xml:space="preserve"> </w:t>
      </w:r>
      <w:r w:rsidR="0043113F" w:rsidRPr="00603764">
        <w:t>ПРОЦЕСС</w:t>
      </w:r>
      <w:r w:rsidRPr="00603764">
        <w:t>"</w:t>
      </w: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Default="00603764" w:rsidP="00603764">
      <w:pPr>
        <w:pStyle w:val="afb"/>
      </w:pPr>
    </w:p>
    <w:p w:rsidR="00603764" w:rsidRPr="00603764" w:rsidRDefault="00383312" w:rsidP="00603764">
      <w:pPr>
        <w:pStyle w:val="afb"/>
      </w:pPr>
      <w:r w:rsidRPr="00603764">
        <w:t>ДОНЕЦК</w:t>
      </w:r>
      <w:r w:rsidR="00603764" w:rsidRPr="00603764">
        <w:t xml:space="preserve"> - </w:t>
      </w:r>
      <w:r w:rsidRPr="00603764">
        <w:t>2010</w:t>
      </w:r>
    </w:p>
    <w:p w:rsidR="00603764" w:rsidRDefault="00603764" w:rsidP="00603764">
      <w:pPr>
        <w:pStyle w:val="af4"/>
      </w:pPr>
      <w:r>
        <w:br w:type="page"/>
        <w:t>Содержание</w:t>
      </w:r>
    </w:p>
    <w:p w:rsidR="00603764" w:rsidRDefault="00603764" w:rsidP="00603764">
      <w:pPr>
        <w:pStyle w:val="af4"/>
      </w:pPr>
    </w:p>
    <w:p w:rsidR="00FD0C3D" w:rsidRDefault="00FD0C3D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02CD">
        <w:rPr>
          <w:rStyle w:val="afc"/>
          <w:noProof/>
        </w:rPr>
        <w:t>1. Мобильность студентов, преподавателей, исследователей</w:t>
      </w:r>
    </w:p>
    <w:p w:rsidR="00FD0C3D" w:rsidRDefault="00FD0C3D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02CD">
        <w:rPr>
          <w:rStyle w:val="afc"/>
          <w:noProof/>
        </w:rPr>
        <w:t>2. Характерные особенности Европейской кредитно-трансфертной системы накопления - ECTS</w:t>
      </w:r>
    </w:p>
    <w:p w:rsidR="00FD0C3D" w:rsidRDefault="00FD0C3D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02CD">
        <w:rPr>
          <w:rStyle w:val="afc"/>
          <w:noProof/>
        </w:rPr>
        <w:t>3. Системы студенческого самоуправления в университетах Европы и других стран</w:t>
      </w:r>
    </w:p>
    <w:p w:rsidR="00FD0C3D" w:rsidRDefault="00FD0C3D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02CD">
        <w:rPr>
          <w:rStyle w:val="afc"/>
          <w:noProof/>
        </w:rPr>
        <w:t>Список использованной литературы</w:t>
      </w:r>
    </w:p>
    <w:p w:rsidR="00FD0C3D" w:rsidRDefault="00FD0C3D" w:rsidP="00603764">
      <w:pPr>
        <w:pStyle w:val="af4"/>
      </w:pPr>
    </w:p>
    <w:p w:rsidR="00814AA5" w:rsidRDefault="00FD0C3D" w:rsidP="00FD0C3D">
      <w:pPr>
        <w:pStyle w:val="1"/>
      </w:pPr>
      <w:r>
        <w:br w:type="page"/>
      </w:r>
      <w:bookmarkStart w:id="0" w:name="_Toc279848766"/>
      <w:r w:rsidR="00603764">
        <w:t xml:space="preserve">1. </w:t>
      </w:r>
      <w:r w:rsidR="00383312" w:rsidRPr="00603764">
        <w:t>М</w:t>
      </w:r>
      <w:r w:rsidR="00814AA5" w:rsidRPr="00603764">
        <w:t>обильность</w:t>
      </w:r>
      <w:r w:rsidR="00603764" w:rsidRPr="00603764">
        <w:t xml:space="preserve"> </w:t>
      </w:r>
      <w:r w:rsidR="00814AA5" w:rsidRPr="00603764">
        <w:t>студентов,</w:t>
      </w:r>
      <w:r w:rsidR="00603764" w:rsidRPr="00603764">
        <w:t xml:space="preserve"> </w:t>
      </w:r>
      <w:r w:rsidR="00814AA5" w:rsidRPr="00603764">
        <w:t>преподавателей,</w:t>
      </w:r>
      <w:r w:rsidR="00603764" w:rsidRPr="00603764">
        <w:t xml:space="preserve"> </w:t>
      </w:r>
      <w:r w:rsidR="00814AA5" w:rsidRPr="00603764">
        <w:t>исследователей</w:t>
      </w:r>
      <w:bookmarkEnd w:id="0"/>
    </w:p>
    <w:p w:rsidR="00603764" w:rsidRPr="00603764" w:rsidRDefault="00603764" w:rsidP="00603764">
      <w:pPr>
        <w:rPr>
          <w:lang w:eastAsia="en-US"/>
        </w:rPr>
      </w:pP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времен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странствующих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позднего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средневековья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всегда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рассматривались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социальное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культурное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явление,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распространение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пределы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территории.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большинство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19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столетиях,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выполняли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традиционные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функции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формирования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профессиональных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групп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местной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элиты,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техники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второй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половины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двадцатого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вовлечены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мощное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движение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экспансии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демократизации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возможностей.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Массовое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распространение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рассматриваться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гарантия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конкурентоспособности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глобальной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экономике.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Хотя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участвовало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движении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независимость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модернизацию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демократию,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большинство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находились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дотации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определило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политическую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зависимость.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формировались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рамках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государственной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методы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порядок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регулирования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приспособлены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культуре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конкретных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модель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американская,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британская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немецкая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используется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построения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собственной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глобализации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бизнеса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встали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цели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подготовка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профессиональных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кадров,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способных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эффективно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изменившихся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глобального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рынка.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преследует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которых</w:t>
      </w:r>
      <w:r w:rsidR="00603764" w:rsidRPr="00603764">
        <w:rPr>
          <w:lang w:val="ru-RU"/>
        </w:rPr>
        <w:t xml:space="preserve">: </w:t>
      </w:r>
      <w:r w:rsidRPr="00603764">
        <w:rPr>
          <w:lang w:val="ru-RU"/>
        </w:rPr>
        <w:t>диверсификация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рост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финансовых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поступлений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через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расширение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зарубежных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вузах-партнерах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расширение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эффективного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ресурсов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повышения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счет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обмена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межвузовского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сотрудничества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организовывать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совместные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исследовательские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проекты,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обменные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преподавателей,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Высшее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21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отличается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рядом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особенностей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требует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содержания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неотъемлемой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прогресса.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Технические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нововведения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влекут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собой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технологических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управлении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подготовке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приводят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необходимости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профессиональной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переориентации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этапах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карьеры,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освоения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областей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деятельности,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карьеры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т.п.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Изменились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обучаемые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помимо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вчерашних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школьников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приходят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зрелые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обремененные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семьей,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совмещающие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работой.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Наличие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опыта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практической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деятельности,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особых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заставляют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график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методы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недостаточно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передать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объем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знаний,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намного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важнее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поиску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анализу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необходимой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информации,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знаний.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Эти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характерные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происходят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широких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изменений,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охватывающих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отдельных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мира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целом.</w:t>
      </w:r>
      <w:r w:rsidR="00603764" w:rsidRPr="00603764">
        <w:rPr>
          <w:lang w:val="ru-RU"/>
        </w:rPr>
        <w:t xml:space="preserve"> </w:t>
      </w:r>
      <w:r w:rsidRPr="00603764">
        <w:rPr>
          <w:i/>
          <w:lang w:val="ru-RU"/>
        </w:rPr>
        <w:t>Студенты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получают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высшее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образование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зарубежных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странах,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а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применяют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полученные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знания,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работая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международных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компаниях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всему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миру.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разработал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стипендии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стимулирующие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ехать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учиться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пределы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страны.</w:t>
      </w:r>
      <w:r w:rsidR="00603764" w:rsidRPr="00603764">
        <w:rPr>
          <w:lang w:val="ru-RU"/>
        </w:rPr>
        <w:t xml:space="preserve"> </w:t>
      </w:r>
      <w:r w:rsidRPr="00603764">
        <w:rPr>
          <w:i/>
          <w:lang w:val="ru-RU"/>
        </w:rPr>
        <w:t>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ведущих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вузах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Великобритании,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США,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Канады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до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80%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студентов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составляют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иностранные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граждане.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Современные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информационные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технологии,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бурное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дистанционного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сделали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границы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абсолютно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прозрачными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услуг.</w:t>
      </w:r>
      <w:r w:rsidR="00603764" w:rsidRPr="00603764">
        <w:rPr>
          <w:lang w:val="ru-RU"/>
        </w:rPr>
        <w:t xml:space="preserve"> </w:t>
      </w:r>
      <w:r w:rsidRPr="00603764">
        <w:rPr>
          <w:i/>
          <w:lang w:val="ru-RU"/>
        </w:rPr>
        <w:t>Сформировался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единый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мировой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образовательный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рынок,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где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вузы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самых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разных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стран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предлагают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свои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продукты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услуги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всем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студентам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сразу,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не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ограничивая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себя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национальными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границами.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Знаменитые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рейтинги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Financial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Times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лучших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бизнес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школ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теперь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включают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США,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Канады,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Франции,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Великобритании.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Работодатели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внимания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приеме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выпускников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обращают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внимание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опыт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жизни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рубежом,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поскольку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свидетельствует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адаптивных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кандидатов,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широте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кругозора,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навыках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общения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культур.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Наступил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момент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исторического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мировой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когда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обособленность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вступает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конфликт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последствиями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перспективами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глобализации.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фундаментальный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конфликт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проблемах</w:t>
      </w:r>
      <w:r w:rsidR="00603764" w:rsidRPr="00603764">
        <w:rPr>
          <w:lang w:val="ru-RU"/>
        </w:rPr>
        <w:t xml:space="preserve">: </w:t>
      </w:r>
      <w:r w:rsidRPr="00603764">
        <w:rPr>
          <w:lang w:val="ru-RU"/>
        </w:rPr>
        <w:t>признании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специализаций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оценок,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оценки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аккредитации.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Чтобы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предложить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шаги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преодолению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конфликта,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нужно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разобрать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характеристики,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перспективы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i/>
          <w:lang w:val="ru-RU"/>
        </w:rPr>
      </w:pPr>
      <w:r w:rsidRPr="00603764">
        <w:rPr>
          <w:lang w:val="ru-RU"/>
        </w:rPr>
        <w:t>Самая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известная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выезд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числа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границу.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Конечно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командирование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явление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новое,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сталкиваются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давно.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Большинство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имеют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постоянный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приток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бывших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колоний.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Значительная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молодежи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Латинской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Америки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стремятся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США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Канады.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период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холодной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войны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Восточной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привлекали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схожей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идеологией.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последние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40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темпы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увеличения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потоков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пересекающих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границы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превысили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темпы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распространения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i/>
          <w:lang w:val="ru-RU"/>
        </w:rPr>
        <w:t>По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данным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ЮНЕСКО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уровень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международной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мобильности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студентов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вырос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за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последние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25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лет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на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300%.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мнению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экспертов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к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2010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году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число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студентов,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обучающихся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за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рубежом,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составит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2,8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миллионов,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а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к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2025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году</w:t>
      </w:r>
      <w:r w:rsidR="00603764" w:rsidRPr="00603764">
        <w:rPr>
          <w:i/>
          <w:lang w:val="ru-RU"/>
        </w:rPr>
        <w:t xml:space="preserve"> - </w:t>
      </w:r>
      <w:r w:rsidRPr="00603764">
        <w:rPr>
          <w:i/>
          <w:lang w:val="ru-RU"/>
        </w:rPr>
        <w:t>4,9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миллионов.</w:t>
      </w:r>
    </w:p>
    <w:p w:rsidR="00603764" w:rsidRPr="00603764" w:rsidRDefault="0067217C" w:rsidP="00603764">
      <w:pPr>
        <w:tabs>
          <w:tab w:val="left" w:pos="726"/>
        </w:tabs>
      </w:pPr>
      <w:r w:rsidRPr="00603764">
        <w:t>Мобильность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стимулируется</w:t>
      </w:r>
      <w:r w:rsidR="00603764" w:rsidRPr="00603764">
        <w:t xml:space="preserve"> </w:t>
      </w:r>
      <w:r w:rsidRPr="00603764">
        <w:t>различными</w:t>
      </w:r>
      <w:r w:rsidR="00603764" w:rsidRPr="00603764">
        <w:t xml:space="preserve"> </w:t>
      </w:r>
      <w:r w:rsidRPr="00603764">
        <w:t>государственными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региональными</w:t>
      </w:r>
      <w:r w:rsidR="00603764" w:rsidRPr="00603764">
        <w:t xml:space="preserve"> </w:t>
      </w:r>
      <w:r w:rsidRPr="00603764">
        <w:t>программами.</w:t>
      </w:r>
      <w:r w:rsidR="00603764" w:rsidRPr="00603764">
        <w:t xml:space="preserve"> </w:t>
      </w:r>
      <w:r w:rsidRPr="00603764">
        <w:t>Многие</w:t>
      </w:r>
      <w:r w:rsidR="00603764" w:rsidRPr="00603764">
        <w:t xml:space="preserve"> </w:t>
      </w:r>
      <w:r w:rsidRPr="00603764">
        <w:t>страны</w:t>
      </w:r>
      <w:r w:rsidR="00603764" w:rsidRPr="00603764">
        <w:t xml:space="preserve"> </w:t>
      </w:r>
      <w:r w:rsidRPr="00603764">
        <w:t>заключают</w:t>
      </w:r>
      <w:r w:rsidR="00603764" w:rsidRPr="00603764">
        <w:t xml:space="preserve"> </w:t>
      </w:r>
      <w:r w:rsidRPr="00603764">
        <w:t>двусторонние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многосторонние</w:t>
      </w:r>
      <w:r w:rsidR="00603764" w:rsidRPr="00603764">
        <w:t xml:space="preserve"> </w:t>
      </w:r>
      <w:r w:rsidRPr="00603764">
        <w:t>соглашения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этой</w:t>
      </w:r>
      <w:r w:rsidR="00603764" w:rsidRPr="00603764">
        <w:t xml:space="preserve"> </w:t>
      </w:r>
      <w:r w:rsidRPr="00603764">
        <w:t>области.</w:t>
      </w:r>
      <w:r w:rsidR="00603764" w:rsidRPr="00603764">
        <w:t xml:space="preserve"> </w:t>
      </w:r>
      <w:r w:rsidRPr="00603764">
        <w:t>Наиболее</w:t>
      </w:r>
      <w:r w:rsidR="00603764" w:rsidRPr="00603764">
        <w:t xml:space="preserve"> </w:t>
      </w:r>
      <w:r w:rsidRPr="00603764">
        <w:t>известные</w:t>
      </w:r>
      <w:r w:rsidR="00603764" w:rsidRPr="00603764">
        <w:t xml:space="preserve"> </w:t>
      </w:r>
      <w:r w:rsidRPr="00603764">
        <w:t>европейские</w:t>
      </w:r>
      <w:r w:rsidR="00603764" w:rsidRPr="00603764">
        <w:t xml:space="preserve"> </w:t>
      </w:r>
      <w:r w:rsidRPr="00603764">
        <w:t>программы</w:t>
      </w:r>
      <w:r w:rsidR="00603764" w:rsidRPr="00603764">
        <w:t xml:space="preserve"> - "</w:t>
      </w:r>
      <w:r w:rsidRPr="00603764">
        <w:t>Эразмус</w:t>
      </w:r>
      <w:r w:rsidR="00603764" w:rsidRPr="00603764">
        <w:t>"</w:t>
      </w:r>
      <w:r w:rsidRPr="00603764">
        <w:t>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затем</w:t>
      </w:r>
      <w:r w:rsidR="00603764" w:rsidRPr="00603764">
        <w:t xml:space="preserve"> (</w:t>
      </w:r>
      <w:r w:rsidRPr="00603764">
        <w:t>с</w:t>
      </w:r>
      <w:r w:rsidR="00603764" w:rsidRPr="00603764">
        <w:t xml:space="preserve"> </w:t>
      </w:r>
      <w:r w:rsidRPr="00603764">
        <w:t>1995г.</w:t>
      </w:r>
      <w:r w:rsidR="00603764" w:rsidRPr="00603764">
        <w:t>)"</w:t>
      </w:r>
      <w:r w:rsidRPr="00603764">
        <w:t>Сократ</w:t>
      </w:r>
      <w:r w:rsidR="00603764" w:rsidRPr="00603764">
        <w:t>"</w:t>
      </w:r>
      <w:r w:rsidRPr="00603764">
        <w:t>.</w:t>
      </w:r>
      <w:r w:rsidR="00603764" w:rsidRPr="00603764">
        <w:t xml:space="preserve"> </w:t>
      </w:r>
      <w:r w:rsidRPr="00603764">
        <w:t>Программа</w:t>
      </w:r>
      <w:r w:rsidR="00603764" w:rsidRPr="00603764">
        <w:t xml:space="preserve"> "</w:t>
      </w:r>
      <w:r w:rsidRPr="00603764">
        <w:t>Эразмус</w:t>
      </w:r>
      <w:r w:rsidR="00603764" w:rsidRPr="00603764">
        <w:t>" (</w:t>
      </w:r>
      <w:r w:rsidRPr="00603764">
        <w:t>начатая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1987</w:t>
      </w:r>
      <w:r w:rsidR="00603764" w:rsidRPr="00603764">
        <w:t xml:space="preserve"> </w:t>
      </w:r>
      <w:r w:rsidRPr="00603764">
        <w:t>чтобы</w:t>
      </w:r>
      <w:r w:rsidR="00603764" w:rsidRPr="00603764">
        <w:t xml:space="preserve"> </w:t>
      </w:r>
      <w:r w:rsidRPr="00603764">
        <w:t>способствовать</w:t>
      </w:r>
      <w:r w:rsidR="00603764" w:rsidRPr="00603764">
        <w:t xml:space="preserve"> </w:t>
      </w:r>
      <w:r w:rsidRPr="00603764">
        <w:t>созданию</w:t>
      </w:r>
      <w:r w:rsidR="00603764" w:rsidRPr="00603764">
        <w:t xml:space="preserve"> </w:t>
      </w:r>
      <w:r w:rsidRPr="00603764">
        <w:t>общего</w:t>
      </w:r>
      <w:r w:rsidR="00603764" w:rsidRPr="00603764">
        <w:t xml:space="preserve"> </w:t>
      </w:r>
      <w:r w:rsidRPr="00603764">
        <w:t>рынка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Европе</w:t>
      </w:r>
      <w:r w:rsidR="00603764" w:rsidRPr="00603764">
        <w:t xml:space="preserve">) </w:t>
      </w:r>
      <w:r w:rsidRPr="00603764">
        <w:t>и</w:t>
      </w:r>
      <w:r w:rsidR="00603764" w:rsidRPr="00603764">
        <w:t xml:space="preserve"> </w:t>
      </w:r>
      <w:r w:rsidRPr="00603764">
        <w:t>сопряженные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ней</w:t>
      </w:r>
      <w:r w:rsidR="00603764" w:rsidRPr="00603764">
        <w:t xml:space="preserve"> </w:t>
      </w:r>
      <w:r w:rsidRPr="00603764">
        <w:t>схемы</w:t>
      </w:r>
      <w:r w:rsidR="00603764" w:rsidRPr="00603764">
        <w:t xml:space="preserve"> </w:t>
      </w:r>
      <w:r w:rsidRPr="00603764">
        <w:t>мобильности,</w:t>
      </w:r>
      <w:r w:rsidR="00603764" w:rsidRPr="00603764">
        <w:t xml:space="preserve"> </w:t>
      </w:r>
      <w:r w:rsidRPr="00603764">
        <w:t>такие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"</w:t>
      </w:r>
      <w:r w:rsidRPr="00603764">
        <w:t>Комет</w:t>
      </w:r>
      <w:r w:rsidR="00603764" w:rsidRPr="00603764">
        <w:t>"</w:t>
      </w:r>
      <w:r w:rsidRPr="00603764">
        <w:t>,</w:t>
      </w:r>
      <w:r w:rsidR="00603764" w:rsidRPr="00603764">
        <w:t xml:space="preserve"> "</w:t>
      </w:r>
      <w:r w:rsidRPr="00603764">
        <w:t>Лингва</w:t>
      </w:r>
      <w:r w:rsidR="00603764" w:rsidRPr="00603764">
        <w:t xml:space="preserve">" </w:t>
      </w:r>
      <w:r w:rsidRPr="00603764">
        <w:t>и</w:t>
      </w:r>
      <w:r w:rsidR="00603764" w:rsidRPr="00603764">
        <w:t xml:space="preserve"> </w:t>
      </w:r>
      <w:r w:rsidRPr="00603764">
        <w:t>др.</w:t>
      </w:r>
      <w:r w:rsidR="00603764" w:rsidRPr="00603764">
        <w:t xml:space="preserve"> </w:t>
      </w:r>
      <w:r w:rsidRPr="00603764">
        <w:t>ставили</w:t>
      </w:r>
      <w:r w:rsidR="00603764" w:rsidRPr="00603764">
        <w:t xml:space="preserve"> </w:t>
      </w:r>
      <w:r w:rsidRPr="00603764">
        <w:t>целью</w:t>
      </w:r>
      <w:r w:rsidR="00603764" w:rsidRPr="00603764">
        <w:t xml:space="preserve"> </w:t>
      </w:r>
      <w:r w:rsidRPr="00603764">
        <w:t>создание</w:t>
      </w:r>
      <w:r w:rsidR="00603764" w:rsidRPr="00603764">
        <w:t xml:space="preserve"> </w:t>
      </w:r>
      <w:r w:rsidRPr="00603764">
        <w:t>европейской</w:t>
      </w:r>
      <w:r w:rsidR="00603764" w:rsidRPr="00603764">
        <w:t xml:space="preserve"> </w:t>
      </w:r>
      <w:r w:rsidRPr="00603764">
        <w:t>модели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образования.</w:t>
      </w:r>
      <w:r w:rsidR="00603764" w:rsidRPr="00603764">
        <w:t xml:space="preserve"> </w:t>
      </w:r>
      <w:r w:rsidRPr="00603764">
        <w:t>Студенческий</w:t>
      </w:r>
      <w:r w:rsidR="00603764" w:rsidRPr="00603764">
        <w:t xml:space="preserve"> </w:t>
      </w:r>
      <w:r w:rsidRPr="00603764">
        <w:t>обмен</w:t>
      </w:r>
      <w:r w:rsidR="00603764" w:rsidRPr="00603764">
        <w:t xml:space="preserve"> </w:t>
      </w:r>
      <w:r w:rsidRPr="00603764">
        <w:t>рассматривается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мощное</w:t>
      </w:r>
      <w:r w:rsidR="00603764" w:rsidRPr="00603764">
        <w:t xml:space="preserve"> </w:t>
      </w:r>
      <w:r w:rsidRPr="00603764">
        <w:t>средство</w:t>
      </w:r>
      <w:r w:rsidR="00603764" w:rsidRPr="00603764">
        <w:t xml:space="preserve"> </w:t>
      </w:r>
      <w:r w:rsidRPr="00603764">
        <w:t>развития</w:t>
      </w:r>
      <w:r w:rsidR="00603764" w:rsidRPr="00603764">
        <w:t xml:space="preserve"> </w:t>
      </w:r>
      <w:r w:rsidRPr="00603764">
        <w:t>общеевропейского</w:t>
      </w:r>
      <w:r w:rsidR="00603764" w:rsidRPr="00603764">
        <w:t xml:space="preserve"> </w:t>
      </w:r>
      <w:r w:rsidRPr="00603764">
        <w:t>рынка</w:t>
      </w:r>
      <w:r w:rsidR="00603764" w:rsidRPr="00603764">
        <w:t xml:space="preserve"> </w:t>
      </w:r>
      <w:r w:rsidRPr="00603764">
        <w:t>специалистов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квалифицированных</w:t>
      </w:r>
      <w:r w:rsidR="00603764" w:rsidRPr="00603764">
        <w:t xml:space="preserve"> </w:t>
      </w:r>
      <w:r w:rsidRPr="00603764">
        <w:t>работников.</w:t>
      </w:r>
      <w:r w:rsidR="00603764" w:rsidRPr="00603764">
        <w:t xml:space="preserve"> </w:t>
      </w:r>
      <w:r w:rsidR="00E10C45" w:rsidRPr="00603764">
        <w:t>Для</w:t>
      </w:r>
      <w:r w:rsidR="00603764" w:rsidRPr="00603764">
        <w:t xml:space="preserve"> </w:t>
      </w:r>
      <w:r w:rsidR="00E10C45" w:rsidRPr="00603764">
        <w:t>осознания</w:t>
      </w:r>
      <w:r w:rsidR="00603764" w:rsidRPr="00603764">
        <w:t xml:space="preserve"> </w:t>
      </w:r>
      <w:r w:rsidR="00E10C45" w:rsidRPr="00603764">
        <w:t>и</w:t>
      </w:r>
      <w:r w:rsidR="00603764" w:rsidRPr="00603764">
        <w:t xml:space="preserve"> </w:t>
      </w:r>
      <w:r w:rsidR="00E10C45" w:rsidRPr="00603764">
        <w:t>утверждения</w:t>
      </w:r>
      <w:r w:rsidR="00603764" w:rsidRPr="00603764">
        <w:t xml:space="preserve"> </w:t>
      </w:r>
      <w:r w:rsidR="00E10C45" w:rsidRPr="00603764">
        <w:t>конкурентоспособности</w:t>
      </w:r>
      <w:r w:rsidR="00603764" w:rsidRPr="00603764">
        <w:t xml:space="preserve"> </w:t>
      </w:r>
      <w:r w:rsidR="00E10C45" w:rsidRPr="00603764">
        <w:t>своих</w:t>
      </w:r>
      <w:r w:rsidR="00603764" w:rsidRPr="00603764">
        <w:t xml:space="preserve"> </w:t>
      </w:r>
      <w:r w:rsidR="00E10C45" w:rsidRPr="00603764">
        <w:t>знаний</w:t>
      </w:r>
      <w:r w:rsidR="00603764" w:rsidRPr="00603764">
        <w:t xml:space="preserve"> </w:t>
      </w:r>
      <w:r w:rsidR="00E10C45" w:rsidRPr="00603764">
        <w:t>и</w:t>
      </w:r>
      <w:r w:rsidR="00603764" w:rsidRPr="00603764">
        <w:t xml:space="preserve"> </w:t>
      </w:r>
      <w:r w:rsidR="00E10C45" w:rsidRPr="00603764">
        <w:t>умений</w:t>
      </w:r>
      <w:r w:rsidR="00603764" w:rsidRPr="00603764">
        <w:t xml:space="preserve"> </w:t>
      </w:r>
      <w:r w:rsidR="00E10C45" w:rsidRPr="00603764">
        <w:t>каждый</w:t>
      </w:r>
      <w:r w:rsidR="00603764" w:rsidRPr="00603764">
        <w:t xml:space="preserve"> </w:t>
      </w:r>
      <w:r w:rsidR="00E10C45" w:rsidRPr="00603764">
        <w:t>студент</w:t>
      </w:r>
      <w:r w:rsidR="00603764" w:rsidRPr="00603764">
        <w:t xml:space="preserve"> </w:t>
      </w:r>
      <w:r w:rsidR="00E10C45" w:rsidRPr="00603764">
        <w:t>или</w:t>
      </w:r>
      <w:r w:rsidR="00603764" w:rsidRPr="00603764">
        <w:t xml:space="preserve"> </w:t>
      </w:r>
      <w:r w:rsidR="00E10C45" w:rsidRPr="00603764">
        <w:t>преподаватель</w:t>
      </w:r>
      <w:r w:rsidR="00603764" w:rsidRPr="00603764">
        <w:t xml:space="preserve"> </w:t>
      </w:r>
      <w:r w:rsidR="00E10C45" w:rsidRPr="00603764">
        <w:t>должен</w:t>
      </w:r>
      <w:r w:rsidR="00603764" w:rsidRPr="00603764">
        <w:t xml:space="preserve"> </w:t>
      </w:r>
      <w:r w:rsidR="00E10C45" w:rsidRPr="00603764">
        <w:t>иметь</w:t>
      </w:r>
      <w:r w:rsidR="00603764" w:rsidRPr="00603764">
        <w:t xml:space="preserve"> </w:t>
      </w:r>
      <w:r w:rsidR="00E10C45" w:rsidRPr="00603764">
        <w:t>возможность</w:t>
      </w:r>
      <w:r w:rsidR="00603764" w:rsidRPr="00603764">
        <w:t xml:space="preserve"> </w:t>
      </w:r>
      <w:r w:rsidR="00E10C45" w:rsidRPr="00603764">
        <w:t>хотя</w:t>
      </w:r>
      <w:r w:rsidR="00603764" w:rsidRPr="00603764">
        <w:t xml:space="preserve"> </w:t>
      </w:r>
      <w:r w:rsidR="00E10C45" w:rsidRPr="00603764">
        <w:t>бы</w:t>
      </w:r>
      <w:r w:rsidR="00603764" w:rsidRPr="00603764">
        <w:t xml:space="preserve"> </w:t>
      </w:r>
      <w:r w:rsidR="00E10C45" w:rsidRPr="00603764">
        <w:t>короткое</w:t>
      </w:r>
      <w:r w:rsidR="00603764" w:rsidRPr="00603764">
        <w:t xml:space="preserve"> </w:t>
      </w:r>
      <w:r w:rsidR="00E10C45" w:rsidRPr="00603764">
        <w:t>время</w:t>
      </w:r>
      <w:r w:rsidR="00603764" w:rsidRPr="00603764">
        <w:t xml:space="preserve"> </w:t>
      </w:r>
      <w:r w:rsidR="00E10C45" w:rsidRPr="00603764">
        <w:t>обучаться</w:t>
      </w:r>
      <w:r w:rsidR="00603764" w:rsidRPr="00603764">
        <w:t xml:space="preserve"> </w:t>
      </w:r>
      <w:r w:rsidR="00E10C45" w:rsidRPr="00603764">
        <w:t>и</w:t>
      </w:r>
      <w:r w:rsidR="00603764" w:rsidRPr="00603764">
        <w:t xml:space="preserve"> </w:t>
      </w:r>
      <w:r w:rsidR="00E10C45" w:rsidRPr="00603764">
        <w:t>стажироваться</w:t>
      </w:r>
      <w:r w:rsidR="00603764" w:rsidRPr="00603764">
        <w:t xml:space="preserve"> </w:t>
      </w:r>
      <w:r w:rsidR="00E10C45" w:rsidRPr="00603764">
        <w:t>за</w:t>
      </w:r>
      <w:r w:rsidR="00603764" w:rsidRPr="00603764">
        <w:t xml:space="preserve"> </w:t>
      </w:r>
      <w:r w:rsidR="00E10C45" w:rsidRPr="00603764">
        <w:t>рубежом,</w:t>
      </w:r>
      <w:r w:rsidR="00603764" w:rsidRPr="00603764">
        <w:t xml:space="preserve"> </w:t>
      </w:r>
      <w:r w:rsidR="00E10C45" w:rsidRPr="00603764">
        <w:t>а</w:t>
      </w:r>
      <w:r w:rsidR="00603764" w:rsidRPr="00603764">
        <w:t xml:space="preserve"> </w:t>
      </w:r>
      <w:r w:rsidR="00E10C45" w:rsidRPr="00603764">
        <w:t>благодаря</w:t>
      </w:r>
      <w:r w:rsidR="00603764" w:rsidRPr="00603764">
        <w:t xml:space="preserve"> </w:t>
      </w:r>
      <w:r w:rsidR="00E10C45" w:rsidRPr="00603764">
        <w:t>этому</w:t>
      </w:r>
      <w:r w:rsidR="00603764" w:rsidRPr="00603764">
        <w:t xml:space="preserve"> </w:t>
      </w:r>
      <w:r w:rsidR="00E10C45" w:rsidRPr="00603764">
        <w:t>в</w:t>
      </w:r>
      <w:r w:rsidR="00603764" w:rsidRPr="00603764">
        <w:t xml:space="preserve"> </w:t>
      </w:r>
      <w:r w:rsidR="00E10C45" w:rsidRPr="00603764">
        <w:t>основном</w:t>
      </w:r>
      <w:r w:rsidR="00603764" w:rsidRPr="00603764">
        <w:t xml:space="preserve"> </w:t>
      </w:r>
      <w:r w:rsidR="00E10C45" w:rsidRPr="00603764">
        <w:t>вузе</w:t>
      </w:r>
      <w:r w:rsidR="00603764" w:rsidRPr="00603764">
        <w:t xml:space="preserve"> </w:t>
      </w:r>
      <w:r w:rsidR="00E10C45" w:rsidRPr="00603764">
        <w:t>он</w:t>
      </w:r>
      <w:r w:rsidR="00603764" w:rsidRPr="00603764">
        <w:t xml:space="preserve"> </w:t>
      </w:r>
      <w:r w:rsidR="00E10C45" w:rsidRPr="00603764">
        <w:t>может</w:t>
      </w:r>
      <w:r w:rsidR="00603764" w:rsidRPr="00603764">
        <w:t xml:space="preserve"> </w:t>
      </w:r>
      <w:r w:rsidR="00E10C45" w:rsidRPr="00603764">
        <w:t>сократить</w:t>
      </w:r>
      <w:r w:rsidR="00603764" w:rsidRPr="00603764">
        <w:t xml:space="preserve"> </w:t>
      </w:r>
      <w:r w:rsidR="00E10C45" w:rsidRPr="00603764">
        <w:t>количество</w:t>
      </w:r>
      <w:r w:rsidR="00603764" w:rsidRPr="00603764">
        <w:t xml:space="preserve"> </w:t>
      </w:r>
      <w:r w:rsidR="00E10C45" w:rsidRPr="00603764">
        <w:t>часов,</w:t>
      </w:r>
      <w:r w:rsidR="00603764" w:rsidRPr="00603764">
        <w:t xml:space="preserve"> </w:t>
      </w:r>
      <w:r w:rsidR="00E10C45" w:rsidRPr="00603764">
        <w:t>посвященных</w:t>
      </w:r>
      <w:r w:rsidR="00603764" w:rsidRPr="00603764">
        <w:t xml:space="preserve"> </w:t>
      </w:r>
      <w:r w:rsidR="00E10C45" w:rsidRPr="00603764">
        <w:t>изучению</w:t>
      </w:r>
      <w:r w:rsidR="00603764" w:rsidRPr="00603764">
        <w:t xml:space="preserve"> </w:t>
      </w:r>
      <w:r w:rsidR="00E10C45" w:rsidRPr="00603764">
        <w:t>иностранных</w:t>
      </w:r>
      <w:r w:rsidR="00603764" w:rsidRPr="00603764">
        <w:t xml:space="preserve"> </w:t>
      </w:r>
      <w:r w:rsidR="00E10C45" w:rsidRPr="00603764">
        <w:t>языков.</w:t>
      </w:r>
      <w:r w:rsidR="00603764" w:rsidRPr="00603764">
        <w:t xml:space="preserve"> </w:t>
      </w:r>
      <w:r w:rsidR="00E10C45" w:rsidRPr="00603764">
        <w:t>Мобильности</w:t>
      </w:r>
      <w:r w:rsidR="00603764" w:rsidRPr="00603764">
        <w:t xml:space="preserve"> </w:t>
      </w:r>
      <w:r w:rsidR="00E10C45" w:rsidRPr="00603764">
        <w:t>студентов</w:t>
      </w:r>
      <w:r w:rsidR="00603764" w:rsidRPr="00603764">
        <w:t xml:space="preserve">, </w:t>
      </w:r>
      <w:r w:rsidR="00E10C45" w:rsidRPr="00603764">
        <w:t>преподавателей</w:t>
      </w:r>
      <w:r w:rsidR="00603764" w:rsidRPr="00603764">
        <w:t xml:space="preserve"> </w:t>
      </w:r>
      <w:r w:rsidR="00E10C45" w:rsidRPr="00603764">
        <w:t>и</w:t>
      </w:r>
      <w:r w:rsidR="00603764" w:rsidRPr="00603764">
        <w:t xml:space="preserve"> </w:t>
      </w:r>
      <w:r w:rsidR="00E10C45" w:rsidRPr="00603764">
        <w:t>исследователей</w:t>
      </w:r>
      <w:r w:rsidR="00603764" w:rsidRPr="00603764">
        <w:t xml:space="preserve"> </w:t>
      </w:r>
      <w:r w:rsidR="00E10C45" w:rsidRPr="00603764">
        <w:t>способствует</w:t>
      </w:r>
      <w:r w:rsidR="00603764" w:rsidRPr="00603764">
        <w:t xml:space="preserve"> </w:t>
      </w:r>
      <w:r w:rsidR="00E10C45" w:rsidRPr="00603764">
        <w:t>целенаправленная</w:t>
      </w:r>
      <w:r w:rsidR="00603764" w:rsidRPr="00603764">
        <w:t xml:space="preserve"> </w:t>
      </w:r>
      <w:r w:rsidR="00E10C45" w:rsidRPr="00603764">
        <w:t>подготовка</w:t>
      </w:r>
      <w:r w:rsidR="00603764" w:rsidRPr="00603764">
        <w:t xml:space="preserve"> </w:t>
      </w:r>
      <w:r w:rsidR="00E10C45" w:rsidRPr="00603764">
        <w:t>к</w:t>
      </w:r>
      <w:r w:rsidR="00603764" w:rsidRPr="00603764">
        <w:t xml:space="preserve"> </w:t>
      </w:r>
      <w:r w:rsidR="00E10C45" w:rsidRPr="00603764">
        <w:t>сдаче</w:t>
      </w:r>
      <w:r w:rsidR="00603764" w:rsidRPr="00603764">
        <w:t xml:space="preserve"> </w:t>
      </w:r>
      <w:r w:rsidR="00E10C45" w:rsidRPr="00603764">
        <w:t>языковых</w:t>
      </w:r>
      <w:r w:rsidR="00603764" w:rsidRPr="00603764">
        <w:t xml:space="preserve"> </w:t>
      </w:r>
      <w:r w:rsidR="00E10C45" w:rsidRPr="00603764">
        <w:t>тестов</w:t>
      </w:r>
      <w:r w:rsidR="00603764" w:rsidRPr="00603764">
        <w:t xml:space="preserve"> </w:t>
      </w:r>
      <w:r w:rsidR="00E10C45" w:rsidRPr="00603764">
        <w:t>типа</w:t>
      </w:r>
      <w:r w:rsidR="00603764" w:rsidRPr="00603764">
        <w:t xml:space="preserve"> </w:t>
      </w:r>
      <w:r w:rsidR="00E10C45" w:rsidRPr="00603764">
        <w:t>TOEFL,</w:t>
      </w:r>
      <w:r w:rsidR="00603764" w:rsidRPr="00603764">
        <w:t xml:space="preserve"> </w:t>
      </w:r>
      <w:r w:rsidR="00E10C45" w:rsidRPr="00603764">
        <w:t>тестов</w:t>
      </w:r>
      <w:r w:rsidR="00603764" w:rsidRPr="00603764">
        <w:t xml:space="preserve"> </w:t>
      </w:r>
      <w:r w:rsidR="00E10C45" w:rsidRPr="00603764">
        <w:t>для</w:t>
      </w:r>
      <w:r w:rsidR="00603764" w:rsidRPr="00603764">
        <w:t xml:space="preserve"> </w:t>
      </w:r>
      <w:r w:rsidR="00E10C45" w:rsidRPr="00603764">
        <w:t>поступления</w:t>
      </w:r>
      <w:r w:rsidR="00603764" w:rsidRPr="00603764">
        <w:t xml:space="preserve"> </w:t>
      </w:r>
      <w:r w:rsidR="00E10C45" w:rsidRPr="00603764">
        <w:t>в</w:t>
      </w:r>
      <w:r w:rsidR="00603764" w:rsidRPr="00603764">
        <w:t xml:space="preserve"> </w:t>
      </w:r>
      <w:r w:rsidR="00E10C45" w:rsidRPr="00603764">
        <w:t>магистратуру</w:t>
      </w:r>
      <w:r w:rsidR="00603764" w:rsidRPr="00603764">
        <w:t xml:space="preserve"> </w:t>
      </w:r>
      <w:r w:rsidR="00E10C45" w:rsidRPr="00603764">
        <w:t>по</w:t>
      </w:r>
      <w:r w:rsidR="00603764" w:rsidRPr="00603764">
        <w:t xml:space="preserve"> </w:t>
      </w:r>
      <w:r w:rsidR="00E10C45" w:rsidRPr="00603764">
        <w:t>экономике</w:t>
      </w:r>
      <w:r w:rsidR="00603764" w:rsidRPr="00603764">
        <w:t xml:space="preserve"> </w:t>
      </w:r>
      <w:r w:rsidR="00E10C45" w:rsidRPr="00603764">
        <w:t>GRE,</w:t>
      </w:r>
      <w:r w:rsidR="00603764" w:rsidRPr="00603764">
        <w:t xml:space="preserve"> </w:t>
      </w:r>
      <w:r w:rsidR="00E10C45" w:rsidRPr="00603764">
        <w:t>менеджменту</w:t>
      </w:r>
      <w:r w:rsidR="00603764" w:rsidRPr="00603764">
        <w:t xml:space="preserve"> </w:t>
      </w:r>
      <w:r w:rsidR="00E10C45" w:rsidRPr="00603764">
        <w:t>GMAT</w:t>
      </w:r>
      <w:r w:rsidR="00603764" w:rsidRPr="00603764">
        <w:t>.</w:t>
      </w:r>
    </w:p>
    <w:p w:rsidR="00603764" w:rsidRPr="00603764" w:rsidRDefault="00E10C45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Вопросы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тесно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поскольку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начала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считалось,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выход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способствует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повышению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документах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80-х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начала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90-х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рассматривался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самоцель,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инструмент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повышения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Повышение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играло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важную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роль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продвижении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стимулирования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ЭРАЗМУС.</w:t>
      </w:r>
    </w:p>
    <w:p w:rsidR="00603764" w:rsidRPr="00C45FA8" w:rsidRDefault="00E10C45" w:rsidP="00603764">
      <w:pPr>
        <w:pStyle w:val="a4"/>
        <w:tabs>
          <w:tab w:val="left" w:pos="726"/>
        </w:tabs>
        <w:rPr>
          <w:lang w:val="en-US"/>
        </w:rPr>
      </w:pPr>
      <w:r w:rsidRPr="00603764">
        <w:rPr>
          <w:lang w:val="ru-RU"/>
        </w:rPr>
        <w:t>Весной</w:t>
      </w:r>
      <w:r w:rsidR="00603764" w:rsidRPr="0060376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603764">
          <w:rPr>
            <w:lang w:val="ru-RU"/>
          </w:rPr>
          <w:t>2003</w:t>
        </w:r>
        <w:r w:rsidR="00603764" w:rsidRPr="00603764">
          <w:rPr>
            <w:lang w:val="ru-RU"/>
          </w:rPr>
          <w:t xml:space="preserve"> </w:t>
        </w:r>
        <w:r w:rsidRPr="00603764">
          <w:rPr>
            <w:lang w:val="ru-RU"/>
          </w:rPr>
          <w:t>г</w:t>
        </w:r>
      </w:smartTag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парламент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сделал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шаг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продвижении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межкультурного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взаимопонимания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сотрудничества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мира,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предложив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программу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Эразмул-мундус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рассчитанную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период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2004-</w:t>
      </w:r>
      <w:smartTag w:uri="urn:schemas-microsoft-com:office:smarttags" w:element="metricconverter">
        <w:smartTagPr>
          <w:attr w:name="ProductID" w:val="2008 г"/>
        </w:smartTagPr>
        <w:r w:rsidRPr="00603764">
          <w:rPr>
            <w:lang w:val="ru-RU"/>
          </w:rPr>
          <w:t>2008</w:t>
        </w:r>
        <w:r w:rsidR="00603764" w:rsidRPr="00603764">
          <w:rPr>
            <w:lang w:val="ru-RU"/>
          </w:rPr>
          <w:t xml:space="preserve"> </w:t>
        </w:r>
        <w:r w:rsidRPr="00603764">
          <w:rPr>
            <w:lang w:val="ru-RU"/>
          </w:rPr>
          <w:t>г</w:t>
        </w:r>
      </w:smartTag>
      <w:r w:rsidR="00603764" w:rsidRPr="00603764">
        <w:rPr>
          <w:lang w:val="ru-RU"/>
        </w:rPr>
        <w:t xml:space="preserve">. </w:t>
      </w:r>
      <w:r w:rsidRPr="00603764">
        <w:rPr>
          <w:lang w:val="ru-RU"/>
        </w:rPr>
        <w:t>Этот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шаг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вызван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возрастающим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потоком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магистерских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уезжающих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США,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существующим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дисбалансом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аналогичных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потоках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приезжающих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учиться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Европу,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выбирают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Великобританию.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Эразмус-мундус</w:t>
      </w:r>
      <w:r w:rsidR="00603764" w:rsidRPr="00603764">
        <w:rPr>
          <w:lang w:val="ru-RU"/>
        </w:rPr>
        <w:t xml:space="preserve">" </w:t>
      </w:r>
      <w:r w:rsidRPr="00603764">
        <w:rPr>
          <w:lang w:val="ru-RU"/>
        </w:rPr>
        <w:t>направлена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партнерских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предлагающих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совместные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магистерские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смогли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воспользоваться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уникальным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сочетанием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сторон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странах.</w:t>
      </w:r>
      <w:r w:rsidR="00603764" w:rsidRPr="00603764">
        <w:rPr>
          <w:lang w:val="ru-RU"/>
        </w:rPr>
        <w:t xml:space="preserve"> </w:t>
      </w:r>
      <w:r w:rsidRPr="00C45FA8">
        <w:rPr>
          <w:lang w:val="en-US"/>
        </w:rPr>
        <w:t>Erasmus</w:t>
      </w:r>
      <w:r w:rsidR="00603764" w:rsidRPr="00C45FA8">
        <w:rPr>
          <w:lang w:val="en-US"/>
        </w:rPr>
        <w:t xml:space="preserve"> (</w:t>
      </w:r>
      <w:r w:rsidRPr="00C45FA8">
        <w:rPr>
          <w:lang w:val="en-US"/>
        </w:rPr>
        <w:t>European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Community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Action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Scheme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for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the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Mobility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of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University</w:t>
      </w:r>
      <w:r w:rsidR="00603764" w:rsidRPr="00C45FA8">
        <w:rPr>
          <w:lang w:val="en-US"/>
        </w:rPr>
        <w:t xml:space="preserve"> </w:t>
      </w:r>
      <w:r w:rsidRPr="00C45FA8">
        <w:rPr>
          <w:lang w:val="en-US"/>
        </w:rPr>
        <w:t>Students</w:t>
      </w:r>
      <w:r w:rsidR="00603764" w:rsidRPr="00C45FA8">
        <w:rPr>
          <w:lang w:val="en-US"/>
        </w:rPr>
        <w:t>).</w:t>
      </w:r>
    </w:p>
    <w:p w:rsidR="00603764" w:rsidRPr="00603764" w:rsidRDefault="00E10C45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Программа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Erasmus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обмена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свободно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мигрировать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участники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польском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пойти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курс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партнерском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Франции,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Германии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любой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30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сегодня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участвуют,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кроме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27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членов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Норвегия,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Лихтенштейн,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Исландия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Турция.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Участниками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Erasmus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около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2000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момента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старта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приняли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1,5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миллиона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человек.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прогнозам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Еврокомиссии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благодаря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Erasmus,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2012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12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миллионов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смогут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учиться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проводить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рубежом.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2007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2015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интеграцию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Еврокомиссия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выделит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13,6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миллиарда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евро.</w:t>
      </w:r>
    </w:p>
    <w:p w:rsidR="00E10C45" w:rsidRPr="00603764" w:rsidRDefault="00E10C45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Девиз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>: "</w:t>
      </w:r>
      <w:r w:rsidRPr="00603764">
        <w:rPr>
          <w:lang w:val="ru-RU"/>
        </w:rPr>
        <w:t>Привести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Европу,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принести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Помимо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менее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организованных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схем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спонтанное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перемещение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каких-либо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спонтанная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ряда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факторов,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отражающих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действующие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рынке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стратегии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проталкивания</w:t>
      </w:r>
      <w:r w:rsidR="00603764" w:rsidRPr="00603764">
        <w:rPr>
          <w:lang w:val="ru-RU"/>
        </w:rPr>
        <w:t xml:space="preserve">"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вытягивания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стороны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стремясь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увеличить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предложение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продвигают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зарубежных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рынках.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открывают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филиалы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зарубежные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кампусы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заключают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договоры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сотрудничестве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местными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заведениями,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используют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дистанционные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технологии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т.п.,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т.е.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проталкивают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продукты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каналу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распределения,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достигнут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целевого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потребителя.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стороны,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доступе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количественные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ограничения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наборе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заставляют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искать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рубежом.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Языковые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культурные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соображения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привлекают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Великобритании,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Франции,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США.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Доминирование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английского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современной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науке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наиболее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изучаемого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второго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обусловило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факт,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наряду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США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Великобританией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список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принимающих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наибольшее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количество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вошли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Канада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Австралия.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Возникший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ряде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спрос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вытягивает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каналу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распределения</w:t>
      </w:r>
      <w:r w:rsidR="00603764" w:rsidRPr="00603764">
        <w:rPr>
          <w:lang w:val="ru-RU"/>
        </w:rPr>
        <w:t xml:space="preserve">: </w:t>
      </w:r>
      <w:r w:rsidRPr="00603764">
        <w:rPr>
          <w:lang w:val="ru-RU"/>
        </w:rPr>
        <w:t>возникают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специализированные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агентства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консалтинговые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компании,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выступающие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посредниками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консультантами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удовлетворению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спроса.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i/>
          <w:lang w:val="ru-RU"/>
        </w:rPr>
        <w:t>Международная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мобильность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студентов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является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не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только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межконтинентальным,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но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региональным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явлением.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интеграции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стимулирует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отношении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соглашения,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NAFTA,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ASEAN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APEC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сыграли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роль.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программа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Нордплюс</w:t>
      </w:r>
      <w:r w:rsidR="00603764" w:rsidRPr="00603764">
        <w:rPr>
          <w:lang w:val="ru-RU"/>
        </w:rPr>
        <w:t xml:space="preserve">" - </w:t>
      </w:r>
      <w:r w:rsidRPr="00603764">
        <w:rPr>
          <w:lang w:val="ru-RU"/>
        </w:rPr>
        <w:t>программа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обмена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северными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странами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основывается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привлекательном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принципе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финансирования</w:t>
      </w:r>
      <w:r w:rsidR="00603764" w:rsidRPr="00603764">
        <w:rPr>
          <w:lang w:val="ru-RU"/>
        </w:rPr>
        <w:t>: "</w:t>
      </w:r>
      <w:r w:rsidRPr="00603764">
        <w:rPr>
          <w:lang w:val="ru-RU"/>
        </w:rPr>
        <w:t>деньги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следуют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студентом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скандинавских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зависимости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количества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записавшихся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Причем,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выделяется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граждан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объединенным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данным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договором.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Постепенно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потоки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пересекающих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границы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восприниматься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большинством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принимающих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торговля,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нежели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помощь,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поскольку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случаях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полностью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оплачивают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учреждениях,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принимающих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особенно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англоязычных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доход,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счет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оплаты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существенным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прибавлением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ежегодно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сокращающимся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вузовским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бюджетам.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Без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дополнительного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дохода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просто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могли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существовать.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Таким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причиной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роста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численности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обучающихся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границей,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современном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этапе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рыночные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государственная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оказания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помощи.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превращается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стремительно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развивающийся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сектор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центральными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элементами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маркетинг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учреждений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целенаправленный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набор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Пример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Австралии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показывает,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маркетинга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непосредственного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поиска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набора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оказалась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продуктивной,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крайней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мере,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точки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зрения.</w:t>
      </w:r>
    </w:p>
    <w:p w:rsidR="0067217C" w:rsidRPr="00603764" w:rsidRDefault="0067217C" w:rsidP="00603764">
      <w:pPr>
        <w:pStyle w:val="4"/>
        <w:keepNext w:val="0"/>
        <w:tabs>
          <w:tab w:val="left" w:pos="726"/>
        </w:tabs>
        <w:rPr>
          <w:color w:val="000000"/>
        </w:rPr>
      </w:pPr>
      <w:r w:rsidRPr="00603764">
        <w:rPr>
          <w:color w:val="000000"/>
        </w:rPr>
        <w:t>Мобильность</w:t>
      </w:r>
      <w:r w:rsidR="00603764" w:rsidRPr="00603764">
        <w:rPr>
          <w:color w:val="000000"/>
        </w:rPr>
        <w:t xml:space="preserve"> </w:t>
      </w:r>
      <w:r w:rsidRPr="00603764">
        <w:rPr>
          <w:color w:val="000000"/>
        </w:rPr>
        <w:t>преподавателей</w:t>
      </w:r>
      <w:r w:rsidR="00814AA5" w:rsidRPr="00603764">
        <w:rPr>
          <w:color w:val="000000"/>
        </w:rPr>
        <w:t>,</w:t>
      </w:r>
      <w:r w:rsidR="00603764" w:rsidRPr="00603764">
        <w:rPr>
          <w:color w:val="000000"/>
        </w:rPr>
        <w:t xml:space="preserve"> </w:t>
      </w:r>
      <w:r w:rsidR="00814AA5" w:rsidRPr="00603764">
        <w:rPr>
          <w:color w:val="000000"/>
        </w:rPr>
        <w:t>исследователей.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Хотя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преподавательского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состава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хорошо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исследована,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область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считать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второй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важности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Традиционно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профессорско-преподавательского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состава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обусловлена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работой,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ряде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областях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менеджмент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деловое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администрирование,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схемы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регионального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тренинга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молодых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исследователей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преподавателей.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случае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здесь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географические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потоках.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полюсе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стоят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высоким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иммиграции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целенаправленного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персонала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расширения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например,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Гонконге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другом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низким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профессорско-преподавательского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состава.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последним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относятся,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основном,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высоким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однородности,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использующие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поэтому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найти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владеющих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языками.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США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Великобритания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крупнейшими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экспортерами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трудовых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ресурсов,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кафедры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очень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привлекательны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зарубежных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убедиться,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обратить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внимание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состав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высококвалифицированных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кадров,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немало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зарубежных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стан.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современном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межгосударственная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трудовая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становится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дифференцированной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профессиональным,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квалификационным,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признакам,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интеллектуальная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трудовая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выделяется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отдельного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вида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Интеллектуальная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миграция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преподавательских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кадров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высокой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квалификации,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реально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потенциально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занятых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разработками,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обслуживанием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отрасли.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любая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рабочей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силы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межгосударственная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интеллектуальная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быть</w:t>
      </w:r>
      <w:r w:rsidR="00603764" w:rsidRPr="00603764">
        <w:rPr>
          <w:lang w:val="ru-RU"/>
        </w:rPr>
        <w:t xml:space="preserve"> </w:t>
      </w:r>
      <w:r w:rsidRPr="00603764">
        <w:rPr>
          <w:b/>
          <w:lang w:val="ru-RU"/>
        </w:rPr>
        <w:t>временной</w:t>
      </w:r>
      <w:r w:rsidR="00603764" w:rsidRPr="00603764">
        <w:rPr>
          <w:b/>
          <w:lang w:val="ru-RU"/>
        </w:rPr>
        <w:t xml:space="preserve"> </w:t>
      </w:r>
      <w:r w:rsidRPr="00603764">
        <w:rPr>
          <w:b/>
          <w:lang w:val="ru-RU"/>
        </w:rPr>
        <w:t>и</w:t>
      </w:r>
      <w:r w:rsidR="00603764" w:rsidRPr="00603764">
        <w:rPr>
          <w:b/>
          <w:lang w:val="ru-RU"/>
        </w:rPr>
        <w:t xml:space="preserve"> </w:t>
      </w:r>
      <w:r w:rsidRPr="00603764">
        <w:rPr>
          <w:b/>
          <w:lang w:val="ru-RU"/>
        </w:rPr>
        <w:t>постоянной</w:t>
      </w:r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Временная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представляет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собой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сотрудничества,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постоянная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равнозначна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эмиграции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получила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название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brain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drain</w:t>
      </w:r>
      <w:r w:rsidR="00603764" w:rsidRPr="00603764">
        <w:rPr>
          <w:lang w:val="ru-RU"/>
        </w:rPr>
        <w:t xml:space="preserve">" - </w:t>
      </w:r>
      <w:r w:rsidRPr="00603764">
        <w:rPr>
          <w:lang w:val="ru-RU"/>
        </w:rPr>
        <w:t>утечка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мозгов.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широком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смысле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выезд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любых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занимающихся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квалифицированным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интеллектуальным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творческим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потенциальных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аспирантов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стажеров.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Существуют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концепции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интеллектуальной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миграции</w:t>
      </w:r>
      <w:r w:rsidR="00603764" w:rsidRPr="00603764">
        <w:rPr>
          <w:lang w:val="ru-RU"/>
        </w:rPr>
        <w:t>: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1.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концепция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обмена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опытом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brain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exchange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обосновывает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людей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поисках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места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приложения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квалификации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приток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умов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brain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gain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утечка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умов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brain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drain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характерны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предполагают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двусторонний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обмен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информацией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положении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стране-экспортере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стране-импортере.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сведения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товарных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рынках,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жизни.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2.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концепция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растраты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умов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brain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waste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рассматривает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интеллектуальную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эмиграцию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чистую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потерю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совокупной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рабочей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силы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страны-экспортера.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Считается,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отток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квалифицированных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кадров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подрывает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способность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социально-экономическому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ведет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снижению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жизни</w:t>
      </w:r>
      <w:r w:rsidR="00603764" w:rsidRPr="00603764">
        <w:rPr>
          <w:lang w:val="ru-RU"/>
        </w:rPr>
        <w:t>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специфическим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причинам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возникновения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интеллектуальной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миграции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отнести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дополнительный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опыт,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заниматься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работой,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доступна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родине.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Интеграция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стимулирующим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фактором.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Часто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преподавательской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взаимосвязаны,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разделить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очень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трудно.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Примером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могут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служить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аспирантов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докторантов.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Во-первых,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аспирантские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американских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doctoral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programs,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ведущие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степени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Ph.D.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включают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период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называемый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taught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component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кроме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слушатели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привлекаются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бакалаврском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Поэтому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аспирантов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включает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компоненты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преподавания.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Европейские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объединяются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поощрения</w:t>
      </w:r>
      <w:r w:rsidR="00603764" w:rsidRPr="00603764">
        <w:rPr>
          <w:lang w:val="ru-RU"/>
        </w:rPr>
        <w:t xml:space="preserve"> </w:t>
      </w:r>
      <w:r w:rsidRPr="00603764">
        <w:rPr>
          <w:i/>
          <w:lang w:val="ru-RU"/>
        </w:rPr>
        <w:t>мобильности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аспирантов</w:t>
      </w:r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школ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бизнеса,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предлагающих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докторские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European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Doctoral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Education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Network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EDEN</w:t>
      </w:r>
      <w:r w:rsidR="00603764" w:rsidRPr="00603764">
        <w:rPr>
          <w:lang w:val="ru-RU"/>
        </w:rPr>
        <w:t xml:space="preserve">). </w:t>
      </w:r>
      <w:r w:rsidRPr="00603764">
        <w:rPr>
          <w:lang w:val="ru-RU"/>
        </w:rPr>
        <w:t>Эта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функционирует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рамках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Института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области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менеджмента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European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Institute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of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Advanced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Studies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in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Management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созданного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972 г"/>
        </w:smartTagPr>
        <w:r w:rsidRPr="00603764">
          <w:rPr>
            <w:lang w:val="ru-RU"/>
          </w:rPr>
          <w:t>1972</w:t>
        </w:r>
        <w:r w:rsidR="00603764" w:rsidRPr="00603764">
          <w:rPr>
            <w:lang w:val="ru-RU"/>
          </w:rPr>
          <w:t xml:space="preserve"> </w:t>
        </w:r>
        <w:r w:rsidRPr="00603764">
          <w:rPr>
            <w:lang w:val="ru-RU"/>
          </w:rPr>
          <w:t>г</w:t>
        </w:r>
      </w:smartTag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содружество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ведущих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исследователей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области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менеджмента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включая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области,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управление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персоналом,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экономика,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информационные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бизнесе,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бизнес,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маркетинг,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управление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операциями,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стратегический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менеджмент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т.д.</w:t>
      </w:r>
      <w:r w:rsidR="00603764" w:rsidRPr="00603764">
        <w:rPr>
          <w:lang w:val="ru-RU"/>
        </w:rPr>
        <w:t xml:space="preserve">).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ежегодный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взнос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4.000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вступающий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организацию,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доступ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объединяющей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20.000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профессоров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исследователей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семинарах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конференциях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помощь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установлении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академических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исследовательских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контактов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доступ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аспирантам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аспирантских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семинаров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помощь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консультации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управлении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проектами,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финансируемыми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ЕС.</w:t>
      </w:r>
    </w:p>
    <w:p w:rsidR="0067217C" w:rsidRPr="00603764" w:rsidRDefault="0067217C" w:rsidP="00603764">
      <w:pPr>
        <w:tabs>
          <w:tab w:val="left" w:pos="726"/>
        </w:tabs>
      </w:pPr>
      <w:r w:rsidRPr="00603764">
        <w:t>Программы</w:t>
      </w:r>
      <w:r w:rsidR="00603764" w:rsidRPr="00603764">
        <w:t xml:space="preserve"> </w:t>
      </w:r>
      <w:r w:rsidRPr="00603764">
        <w:t>студенческой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преподавательской</w:t>
      </w:r>
      <w:r w:rsidR="00603764" w:rsidRPr="00603764">
        <w:t xml:space="preserve"> </w:t>
      </w:r>
      <w:r w:rsidRPr="00603764">
        <w:t>мобильности</w:t>
      </w:r>
      <w:r w:rsidR="00603764" w:rsidRPr="00603764">
        <w:t xml:space="preserve"> </w:t>
      </w:r>
      <w:r w:rsidRPr="00603764">
        <w:t>развивались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rPr>
          <w:i/>
        </w:rPr>
        <w:t>целью</w:t>
      </w:r>
      <w:r w:rsidR="00603764" w:rsidRPr="00603764">
        <w:rPr>
          <w:i/>
        </w:rPr>
        <w:t xml:space="preserve"> </w:t>
      </w:r>
      <w:r w:rsidRPr="00603764">
        <w:rPr>
          <w:i/>
        </w:rPr>
        <w:t>стимулирования</w:t>
      </w:r>
      <w:r w:rsidR="00603764" w:rsidRPr="00603764">
        <w:rPr>
          <w:i/>
        </w:rPr>
        <w:t xml:space="preserve"> </w:t>
      </w:r>
      <w:r w:rsidRPr="00603764">
        <w:rPr>
          <w:i/>
        </w:rPr>
        <w:t>интернационализации</w:t>
      </w:r>
      <w:r w:rsidR="00603764" w:rsidRPr="00603764">
        <w:rPr>
          <w:i/>
        </w:rPr>
        <w:t xml:space="preserve"> </w:t>
      </w:r>
      <w:r w:rsidRPr="00603764">
        <w:rPr>
          <w:i/>
        </w:rPr>
        <w:t>учебных</w:t>
      </w:r>
      <w:r w:rsidR="00603764" w:rsidRPr="00603764">
        <w:rPr>
          <w:i/>
        </w:rPr>
        <w:t xml:space="preserve"> </w:t>
      </w:r>
      <w:r w:rsidRPr="00603764">
        <w:rPr>
          <w:i/>
        </w:rPr>
        <w:t>планов</w:t>
      </w:r>
      <w:r w:rsidRPr="00603764">
        <w:t>,</w:t>
      </w:r>
      <w:r w:rsidR="00603764" w:rsidRPr="00603764">
        <w:t xml:space="preserve"> </w:t>
      </w:r>
      <w:r w:rsidRPr="00603764">
        <w:t>т.е.</w:t>
      </w:r>
      <w:r w:rsidR="00603764" w:rsidRPr="00603764">
        <w:t xml:space="preserve"> </w:t>
      </w:r>
      <w:r w:rsidRPr="00603764">
        <w:t>внедрения</w:t>
      </w:r>
      <w:r w:rsidR="00603764" w:rsidRPr="00603764">
        <w:t xml:space="preserve"> </w:t>
      </w:r>
      <w:r w:rsidRPr="00603764">
        <w:t>изменений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учебные</w:t>
      </w:r>
      <w:r w:rsidR="00603764" w:rsidRPr="00603764">
        <w:t xml:space="preserve"> </w:t>
      </w:r>
      <w:r w:rsidRPr="00603764">
        <w:t>планы</w:t>
      </w:r>
      <w:r w:rsidR="00603764" w:rsidRPr="00603764">
        <w:t xml:space="preserve"> </w:t>
      </w:r>
      <w:r w:rsidRPr="00603764">
        <w:t>сотрудничающих</w:t>
      </w:r>
      <w:r w:rsidR="00603764" w:rsidRPr="00603764">
        <w:t xml:space="preserve"> </w:t>
      </w:r>
      <w:r w:rsidRPr="00603764">
        <w:t>вузов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факультетов.</w:t>
      </w:r>
      <w:r w:rsidR="00603764" w:rsidRPr="00603764">
        <w:t xml:space="preserve"> </w:t>
      </w:r>
      <w:r w:rsidRPr="00603764">
        <w:t>Поскольку</w:t>
      </w:r>
      <w:r w:rsidR="00603764" w:rsidRPr="00603764">
        <w:t xml:space="preserve"> </w:t>
      </w:r>
      <w:r w:rsidRPr="00603764">
        <w:t>даже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объединенной</w:t>
      </w:r>
      <w:r w:rsidR="00603764" w:rsidRPr="00603764">
        <w:t xml:space="preserve"> </w:t>
      </w:r>
      <w:r w:rsidRPr="00603764">
        <w:t>Европе</w:t>
      </w:r>
      <w:r w:rsidR="00603764" w:rsidRPr="00603764">
        <w:t xml:space="preserve"> </w:t>
      </w:r>
      <w:r w:rsidRPr="00603764">
        <w:t>существует</w:t>
      </w:r>
      <w:r w:rsidR="00603764" w:rsidRPr="00603764">
        <w:t xml:space="preserve"> </w:t>
      </w:r>
      <w:r w:rsidRPr="00603764">
        <w:t>огромное</w:t>
      </w:r>
      <w:r w:rsidR="00603764" w:rsidRPr="00603764">
        <w:t xml:space="preserve"> </w:t>
      </w:r>
      <w:r w:rsidRPr="00603764">
        <w:t>разнообразие</w:t>
      </w:r>
      <w:r w:rsidR="00603764" w:rsidRPr="00603764">
        <w:t xml:space="preserve"> </w:t>
      </w:r>
      <w:r w:rsidRPr="00603764">
        <w:t>национальных</w:t>
      </w:r>
      <w:r w:rsidR="00603764" w:rsidRPr="00603764">
        <w:t xml:space="preserve"> </w:t>
      </w:r>
      <w:r w:rsidRPr="00603764">
        <w:t>систем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образования,</w:t>
      </w:r>
      <w:r w:rsidR="00603764" w:rsidRPr="00603764">
        <w:t xml:space="preserve"> </w:t>
      </w:r>
      <w:r w:rsidRPr="00603764">
        <w:t>стремление</w:t>
      </w:r>
      <w:r w:rsidR="00603764" w:rsidRPr="00603764">
        <w:t xml:space="preserve"> </w:t>
      </w:r>
      <w:r w:rsidRPr="00603764">
        <w:t>интернационализировать</w:t>
      </w:r>
      <w:r w:rsidR="00603764" w:rsidRPr="00603764">
        <w:t xml:space="preserve"> </w:t>
      </w:r>
      <w:r w:rsidRPr="00603764">
        <w:t>учебные</w:t>
      </w:r>
      <w:r w:rsidR="00603764" w:rsidRPr="00603764">
        <w:t xml:space="preserve"> </w:t>
      </w:r>
      <w:r w:rsidRPr="00603764">
        <w:t>планы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привнести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них</w:t>
      </w:r>
      <w:r w:rsidR="00603764" w:rsidRPr="00603764">
        <w:t xml:space="preserve"> </w:t>
      </w:r>
      <w:r w:rsidRPr="00603764">
        <w:t>общие</w:t>
      </w:r>
      <w:r w:rsidR="00603764" w:rsidRPr="00603764">
        <w:t xml:space="preserve"> </w:t>
      </w:r>
      <w:r w:rsidRPr="00603764">
        <w:t>европейские</w:t>
      </w:r>
      <w:r w:rsidR="00603764" w:rsidRPr="00603764">
        <w:t xml:space="preserve"> </w:t>
      </w:r>
      <w:r w:rsidRPr="00603764">
        <w:t>элементы</w:t>
      </w:r>
      <w:r w:rsidR="00603764" w:rsidRPr="00603764">
        <w:t xml:space="preserve"> </w:t>
      </w:r>
      <w:r w:rsidRPr="00603764">
        <w:t>могло</w:t>
      </w:r>
      <w:r w:rsidR="00603764" w:rsidRPr="00603764">
        <w:t xml:space="preserve"> </w:t>
      </w:r>
      <w:r w:rsidRPr="00603764">
        <w:t>быть</w:t>
      </w:r>
      <w:r w:rsidR="00603764" w:rsidRPr="00603764">
        <w:t xml:space="preserve"> </w:t>
      </w:r>
      <w:r w:rsidRPr="00603764">
        <w:t>реализовано</w:t>
      </w:r>
      <w:r w:rsidR="00603764" w:rsidRPr="00603764">
        <w:t xml:space="preserve"> </w:t>
      </w:r>
      <w:r w:rsidRPr="00603764">
        <w:t>только</w:t>
      </w:r>
      <w:r w:rsidR="00603764" w:rsidRPr="00603764">
        <w:t xml:space="preserve"> </w:t>
      </w:r>
      <w:r w:rsidRPr="00603764">
        <w:t>через</w:t>
      </w:r>
      <w:r w:rsidR="00603764" w:rsidRPr="00603764">
        <w:t xml:space="preserve"> </w:t>
      </w:r>
      <w:r w:rsidRPr="00603764">
        <w:t>проекты</w:t>
      </w:r>
      <w:r w:rsidR="00603764" w:rsidRPr="00603764">
        <w:t xml:space="preserve"> </w:t>
      </w:r>
      <w:r w:rsidRPr="00603764">
        <w:t>мобильности</w:t>
      </w:r>
    </w:p>
    <w:p w:rsidR="00603764" w:rsidRPr="00603764" w:rsidRDefault="0067217C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Интересным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примером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сотрудничества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Двойного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предлагающих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бакалаврские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бизнесу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деловому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администрированию.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двусторонних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договорах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сотрудничестве,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поскольку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участников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договорами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превратилась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партнерскую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сеть.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Сопоставив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договорились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выдавать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вуза-партнера,</w:t>
      </w:r>
      <w:r w:rsidR="00603764" w:rsidRPr="00603764">
        <w:rPr>
          <w:lang w:val="ru-RU"/>
        </w:rPr>
        <w:t xml:space="preserve"> </w:t>
      </w:r>
      <w:r w:rsidRPr="00603764">
        <w:rPr>
          <w:i/>
          <w:lang w:val="ru-RU"/>
        </w:rPr>
        <w:t>если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те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проучились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у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них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течение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года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выполнили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ряд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оговоренных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требований</w:t>
      </w:r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вносят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экономить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деньги.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окончании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дополнительно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могут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еще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полновесный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вуза-партнера.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включает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Франции,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Германии,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Нидерландов,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Великобритании,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России.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типа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контроля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совместно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решается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вузами-партнерами.</w:t>
      </w:r>
    </w:p>
    <w:p w:rsidR="00603764" w:rsidRPr="00603764" w:rsidRDefault="001A7441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Важным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подтверждением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тенденции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Сорбонская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последующая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декларации.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Подписанная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министерствами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Франции,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Германии,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Италии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Великобритании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встрече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случаю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дня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Сорбонского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25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1998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Сорбонская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декларация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содержала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приверженности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делу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интернационализации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через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постепенную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унификацию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степеней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циклов,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через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реального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единого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пространства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июле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1999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Сорбонская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декларация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встрече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ректоров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министров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Болонье,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благодаря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появилась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декларация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19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июля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1999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года</w:t>
      </w:r>
      <w:r w:rsidR="00E10C45" w:rsidRPr="00603764">
        <w:rPr>
          <w:lang w:val="ru-RU"/>
        </w:rPr>
        <w:t>,</w:t>
      </w:r>
      <w:r w:rsidR="00603764" w:rsidRPr="00603764">
        <w:rPr>
          <w:lang w:val="ru-RU"/>
        </w:rPr>
        <w:t xml:space="preserve"> </w:t>
      </w:r>
      <w:r w:rsidR="00E10C45" w:rsidRPr="00603764">
        <w:rPr>
          <w:lang w:val="ru-RU"/>
        </w:rPr>
        <w:t>одними</w:t>
      </w:r>
      <w:r w:rsidR="00603764" w:rsidRPr="00603764">
        <w:rPr>
          <w:lang w:val="ru-RU"/>
        </w:rPr>
        <w:t xml:space="preserve"> </w:t>
      </w:r>
      <w:r w:rsidR="00E10C45"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="00E10C45" w:rsidRPr="00603764">
        <w:rPr>
          <w:lang w:val="ru-RU"/>
        </w:rPr>
        <w:t>целей</w:t>
      </w:r>
      <w:r w:rsidR="00603764" w:rsidRPr="00603764">
        <w:rPr>
          <w:lang w:val="ru-RU"/>
        </w:rPr>
        <w:t xml:space="preserve"> </w:t>
      </w:r>
      <w:r w:rsidR="00E10C45" w:rsidRPr="00603764">
        <w:rPr>
          <w:lang w:val="ru-RU"/>
        </w:rPr>
        <w:t>которой</w:t>
      </w:r>
      <w:r w:rsidR="00603764" w:rsidRPr="00603764">
        <w:rPr>
          <w:lang w:val="ru-RU"/>
        </w:rPr>
        <w:t xml:space="preserve"> </w:t>
      </w:r>
      <w:r w:rsidR="00E10C45" w:rsidRPr="00603764">
        <w:rPr>
          <w:lang w:val="ru-RU"/>
        </w:rPr>
        <w:t>были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1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повышение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конкурентоспособности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2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увеличение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рабочей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силы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рамках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достижения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сформулированы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следующие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задачи</w:t>
      </w:r>
      <w:r w:rsidR="00603764" w:rsidRPr="00603764">
        <w:rPr>
          <w:lang w:val="ru-RU"/>
        </w:rPr>
        <w:t>:</w:t>
      </w:r>
    </w:p>
    <w:p w:rsidR="00603764" w:rsidRPr="00603764" w:rsidRDefault="001A7441" w:rsidP="0060376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603764">
        <w:t>Создание</w:t>
      </w:r>
      <w:r w:rsidR="00603764" w:rsidRPr="00603764">
        <w:t xml:space="preserve"> </w:t>
      </w:r>
      <w:r w:rsidRPr="00603764">
        <w:t>системы</w:t>
      </w:r>
      <w:r w:rsidR="00603764" w:rsidRPr="00603764">
        <w:t xml:space="preserve"> </w:t>
      </w:r>
      <w:r w:rsidRPr="00603764">
        <w:t>понятых</w:t>
      </w:r>
      <w:r w:rsidR="00603764" w:rsidRPr="00603764">
        <w:t xml:space="preserve"> </w:t>
      </w:r>
      <w:r w:rsidRPr="00603764">
        <w:t>всем</w:t>
      </w:r>
      <w:r w:rsidR="00603764" w:rsidRPr="00603764">
        <w:t xml:space="preserve"> </w:t>
      </w:r>
      <w:r w:rsidRPr="00603764">
        <w:t>квалификационных</w:t>
      </w:r>
      <w:r w:rsidR="00603764" w:rsidRPr="00603764">
        <w:t xml:space="preserve"> </w:t>
      </w:r>
      <w:r w:rsidRPr="00603764">
        <w:t>степеней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</w:t>
      </w:r>
    </w:p>
    <w:p w:rsidR="00603764" w:rsidRPr="00603764" w:rsidRDefault="001A7441" w:rsidP="0060376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603764">
        <w:t>Создание</w:t>
      </w:r>
      <w:r w:rsidR="00603764" w:rsidRPr="00603764">
        <w:t xml:space="preserve"> </w:t>
      </w:r>
      <w:r w:rsidRPr="00603764">
        <w:t>системы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образования,</w:t>
      </w:r>
      <w:r w:rsidR="00603764" w:rsidRPr="00603764">
        <w:t xml:space="preserve"> </w:t>
      </w:r>
      <w:r w:rsidRPr="00603764">
        <w:t>основанной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двух</w:t>
      </w:r>
      <w:r w:rsidR="00603764" w:rsidRPr="00603764">
        <w:t xml:space="preserve"> </w:t>
      </w:r>
      <w:r w:rsidRPr="00603764">
        <w:t>уровнях.</w:t>
      </w:r>
      <w:r w:rsidR="00603764" w:rsidRPr="00603764">
        <w:t xml:space="preserve"> </w:t>
      </w:r>
      <w:r w:rsidRPr="00603764">
        <w:t>Первый</w:t>
      </w:r>
      <w:r w:rsidR="00603764" w:rsidRPr="00603764">
        <w:t xml:space="preserve"> </w:t>
      </w:r>
      <w:r w:rsidRPr="00603764">
        <w:t>уровень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готовить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использованию</w:t>
      </w:r>
      <w:r w:rsidR="00603764" w:rsidRPr="00603764">
        <w:t xml:space="preserve"> </w:t>
      </w:r>
      <w:r w:rsidRPr="00603764">
        <w:t>своих</w:t>
      </w:r>
      <w:r w:rsidR="00603764" w:rsidRPr="00603764">
        <w:t xml:space="preserve"> </w:t>
      </w:r>
      <w:r w:rsidRPr="00603764">
        <w:t>знаний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умений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рынке</w:t>
      </w:r>
      <w:r w:rsidR="00603764" w:rsidRPr="00603764">
        <w:t xml:space="preserve"> </w:t>
      </w:r>
      <w:r w:rsidRPr="00603764">
        <w:t>труда.</w:t>
      </w:r>
      <w:r w:rsidR="00603764" w:rsidRPr="00603764">
        <w:t xml:space="preserve"> </w:t>
      </w:r>
      <w:r w:rsidRPr="00603764">
        <w:t>Второй</w:t>
      </w:r>
      <w:r w:rsidR="00603764" w:rsidRPr="00603764">
        <w:t xml:space="preserve"> </w:t>
      </w:r>
      <w:r w:rsidRPr="00603764">
        <w:t>уровень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основываться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успешном</w:t>
      </w:r>
      <w:r w:rsidR="00603764" w:rsidRPr="00603764">
        <w:t xml:space="preserve"> </w:t>
      </w:r>
      <w:r w:rsidRPr="00603764">
        <w:t>освоении</w:t>
      </w:r>
      <w:r w:rsidR="00603764" w:rsidRPr="00603764">
        <w:t xml:space="preserve"> </w:t>
      </w:r>
      <w:r w:rsidRPr="00603764">
        <w:t>первого</w:t>
      </w:r>
      <w:r w:rsidR="00603764" w:rsidRPr="00603764">
        <w:t xml:space="preserve"> </w:t>
      </w:r>
      <w:r w:rsidRPr="00603764">
        <w:t>уровня.</w:t>
      </w:r>
    </w:p>
    <w:p w:rsidR="00603764" w:rsidRPr="00603764" w:rsidRDefault="001A7441" w:rsidP="0060376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603764">
        <w:t>Создание</w:t>
      </w:r>
      <w:r w:rsidR="00603764" w:rsidRPr="00603764">
        <w:t xml:space="preserve"> </w:t>
      </w:r>
      <w:r w:rsidRPr="00603764">
        <w:t>системы</w:t>
      </w:r>
      <w:r w:rsidR="00603764" w:rsidRPr="00603764">
        <w:t xml:space="preserve"> </w:t>
      </w:r>
      <w:r w:rsidRPr="00603764">
        <w:t>накопления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перевода</w:t>
      </w:r>
      <w:r w:rsidR="00603764" w:rsidRPr="00603764">
        <w:t xml:space="preserve"> </w:t>
      </w:r>
      <w:r w:rsidRPr="00603764">
        <w:t>зачетных</w:t>
      </w:r>
      <w:r w:rsidR="00603764" w:rsidRPr="00603764">
        <w:t xml:space="preserve"> </w:t>
      </w:r>
      <w:r w:rsidRPr="00603764">
        <w:t>единиц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"</w:t>
      </w:r>
      <w:r w:rsidRPr="00603764">
        <w:t>кредитов</w:t>
      </w:r>
      <w:r w:rsidR="00603764" w:rsidRPr="00603764">
        <w:t>"</w:t>
      </w:r>
      <w:r w:rsidRPr="00603764">
        <w:t>,</w:t>
      </w:r>
      <w:r w:rsidR="00603764" w:rsidRPr="00603764">
        <w:t xml:space="preserve"> </w:t>
      </w:r>
      <w:r w:rsidRPr="00603764">
        <w:t>т.е.</w:t>
      </w:r>
      <w:r w:rsidR="00603764" w:rsidRPr="00603764">
        <w:t xml:space="preserve"> </w:t>
      </w:r>
      <w:r w:rsidRPr="00603764">
        <w:t>свидетельств</w:t>
      </w:r>
      <w:r w:rsidR="00603764" w:rsidRPr="00603764">
        <w:t xml:space="preserve"> </w:t>
      </w:r>
      <w:r w:rsidRPr="00603764">
        <w:t>предшествующего</w:t>
      </w:r>
      <w:r w:rsidR="00603764" w:rsidRPr="00603764">
        <w:t xml:space="preserve"> </w:t>
      </w:r>
      <w:r w:rsidRPr="00603764">
        <w:t>образования,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продолжения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другой</w:t>
      </w:r>
      <w:r w:rsidR="00603764" w:rsidRPr="00603764">
        <w:t xml:space="preserve"> </w:t>
      </w:r>
      <w:r w:rsidRPr="00603764">
        <w:t>стране.</w:t>
      </w:r>
    </w:p>
    <w:p w:rsidR="00603764" w:rsidRPr="00603764" w:rsidRDefault="001A7441" w:rsidP="0060376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i/>
        </w:rPr>
      </w:pPr>
      <w:r w:rsidRPr="00603764">
        <w:rPr>
          <w:i/>
        </w:rPr>
        <w:t>Мобильность</w:t>
      </w:r>
      <w:r w:rsidR="00603764" w:rsidRPr="00603764">
        <w:rPr>
          <w:i/>
        </w:rPr>
        <w:t xml:space="preserve"> </w:t>
      </w:r>
      <w:r w:rsidRPr="00603764">
        <w:rPr>
          <w:i/>
        </w:rPr>
        <w:t>студентов,</w:t>
      </w:r>
      <w:r w:rsidR="00603764" w:rsidRPr="00603764">
        <w:rPr>
          <w:i/>
        </w:rPr>
        <w:t xml:space="preserve"> </w:t>
      </w:r>
      <w:r w:rsidRPr="00603764">
        <w:rPr>
          <w:i/>
        </w:rPr>
        <w:t>преподавателей,</w:t>
      </w:r>
      <w:r w:rsidR="00603764" w:rsidRPr="00603764">
        <w:rPr>
          <w:i/>
        </w:rPr>
        <w:t xml:space="preserve"> </w:t>
      </w:r>
      <w:r w:rsidRPr="00603764">
        <w:rPr>
          <w:i/>
        </w:rPr>
        <w:t>исследователей.</w:t>
      </w:r>
    </w:p>
    <w:p w:rsidR="00603764" w:rsidRPr="00603764" w:rsidRDefault="001A7441" w:rsidP="0060376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603764">
        <w:t>Сотрудничество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области</w:t>
      </w:r>
      <w:r w:rsidR="00603764" w:rsidRPr="00603764">
        <w:t xml:space="preserve"> </w:t>
      </w:r>
      <w:r w:rsidRPr="00603764">
        <w:t>управления</w:t>
      </w:r>
      <w:r w:rsidR="00603764" w:rsidRPr="00603764">
        <w:t xml:space="preserve"> </w:t>
      </w:r>
      <w:r w:rsidRPr="00603764">
        <w:t>качеством</w:t>
      </w:r>
    </w:p>
    <w:p w:rsidR="00603764" w:rsidRPr="00603764" w:rsidRDefault="001A7441" w:rsidP="0060376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603764">
        <w:t>Создание</w:t>
      </w:r>
      <w:r w:rsidR="00603764" w:rsidRPr="00603764">
        <w:t xml:space="preserve"> </w:t>
      </w:r>
      <w:r w:rsidRPr="00603764">
        <w:t>европейского</w:t>
      </w:r>
      <w:r w:rsidR="00603764" w:rsidRPr="00603764">
        <w:t xml:space="preserve"> </w:t>
      </w:r>
      <w:r w:rsidRPr="00603764">
        <w:t>стандарта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</w:t>
      </w:r>
      <w:r w:rsidR="00603764" w:rsidRPr="00603764">
        <w:t>.</w:t>
      </w:r>
    </w:p>
    <w:p w:rsidR="00603764" w:rsidRPr="00603764" w:rsidRDefault="006105AE" w:rsidP="00603764">
      <w:pPr>
        <w:tabs>
          <w:tab w:val="left" w:pos="726"/>
        </w:tabs>
      </w:pPr>
      <w:r w:rsidRPr="00603764">
        <w:t>Для</w:t>
      </w:r>
      <w:r w:rsidR="00603764" w:rsidRPr="00603764">
        <w:t xml:space="preserve"> </w:t>
      </w:r>
      <w:r w:rsidRPr="00603764">
        <w:t>осознания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утверждения</w:t>
      </w:r>
      <w:r w:rsidR="00603764" w:rsidRPr="00603764">
        <w:t xml:space="preserve"> </w:t>
      </w:r>
      <w:r w:rsidRPr="00603764">
        <w:t>конкурентоспособности</w:t>
      </w:r>
      <w:r w:rsidR="00603764" w:rsidRPr="00603764">
        <w:t xml:space="preserve"> </w:t>
      </w:r>
      <w:r w:rsidRPr="00603764">
        <w:t>своих</w:t>
      </w:r>
      <w:r w:rsidR="00603764" w:rsidRPr="00603764">
        <w:t xml:space="preserve"> </w:t>
      </w:r>
      <w:r w:rsidRPr="00603764">
        <w:t>знаний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умений</w:t>
      </w:r>
      <w:r w:rsidR="00603764" w:rsidRPr="00603764">
        <w:t xml:space="preserve"> </w:t>
      </w:r>
      <w:r w:rsidRPr="00603764">
        <w:t>каждый</w:t>
      </w:r>
      <w:r w:rsidR="00603764" w:rsidRPr="00603764">
        <w:t xml:space="preserve"> </w:t>
      </w:r>
      <w:r w:rsidRPr="00603764">
        <w:t>студент</w:t>
      </w:r>
      <w:r w:rsidR="00603764" w:rsidRPr="00603764">
        <w:t xml:space="preserve"> </w:t>
      </w:r>
      <w:r w:rsidR="00E10C45" w:rsidRPr="00603764">
        <w:t>или</w:t>
      </w:r>
      <w:r w:rsidR="00603764" w:rsidRPr="00603764">
        <w:t xml:space="preserve"> </w:t>
      </w:r>
      <w:r w:rsidR="00E10C45" w:rsidRPr="00603764">
        <w:t>преподаватель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иметь</w:t>
      </w:r>
      <w:r w:rsidR="00603764" w:rsidRPr="00603764">
        <w:t xml:space="preserve"> </w:t>
      </w:r>
      <w:r w:rsidRPr="00603764">
        <w:t>возможность</w:t>
      </w:r>
      <w:r w:rsidR="00603764" w:rsidRPr="00603764">
        <w:t xml:space="preserve"> </w:t>
      </w:r>
      <w:r w:rsidRPr="00603764">
        <w:t>хотя</w:t>
      </w:r>
      <w:r w:rsidR="00603764" w:rsidRPr="00603764">
        <w:t xml:space="preserve"> </w:t>
      </w:r>
      <w:r w:rsidRPr="00603764">
        <w:t>бы</w:t>
      </w:r>
      <w:r w:rsidR="00603764" w:rsidRPr="00603764">
        <w:t xml:space="preserve"> </w:t>
      </w:r>
      <w:r w:rsidRPr="00603764">
        <w:t>короткое</w:t>
      </w:r>
      <w:r w:rsidR="00603764" w:rsidRPr="00603764">
        <w:t xml:space="preserve"> </w:t>
      </w:r>
      <w:r w:rsidRPr="00603764">
        <w:t>время</w:t>
      </w:r>
      <w:r w:rsidR="00603764" w:rsidRPr="00603764">
        <w:t xml:space="preserve"> </w:t>
      </w:r>
      <w:r w:rsidRPr="00603764">
        <w:t>обучаться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стажироваться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рубежом,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благодаря</w:t>
      </w:r>
      <w:r w:rsidR="00603764" w:rsidRPr="00603764">
        <w:t xml:space="preserve"> </w:t>
      </w:r>
      <w:r w:rsidRPr="00603764">
        <w:t>этому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основном</w:t>
      </w:r>
      <w:r w:rsidR="00603764" w:rsidRPr="00603764">
        <w:t xml:space="preserve"> </w:t>
      </w:r>
      <w:r w:rsidRPr="00603764">
        <w:t>вузе</w:t>
      </w:r>
      <w:r w:rsidR="00603764" w:rsidRPr="00603764">
        <w:t xml:space="preserve"> </w:t>
      </w:r>
      <w:r w:rsidRPr="00603764">
        <w:t>он</w:t>
      </w:r>
      <w:r w:rsidR="00603764" w:rsidRPr="00603764">
        <w:t xml:space="preserve"> </w:t>
      </w:r>
      <w:r w:rsidRPr="00603764">
        <w:t>может</w:t>
      </w:r>
      <w:r w:rsidR="00603764" w:rsidRPr="00603764">
        <w:t xml:space="preserve"> </w:t>
      </w:r>
      <w:r w:rsidRPr="00603764">
        <w:t>сократить</w:t>
      </w:r>
      <w:r w:rsidR="00603764" w:rsidRPr="00603764">
        <w:t xml:space="preserve"> </w:t>
      </w:r>
      <w:r w:rsidRPr="00603764">
        <w:t>количество</w:t>
      </w:r>
      <w:r w:rsidR="00603764" w:rsidRPr="00603764">
        <w:t xml:space="preserve"> </w:t>
      </w:r>
      <w:r w:rsidRPr="00603764">
        <w:t>часов,</w:t>
      </w:r>
      <w:r w:rsidR="00603764" w:rsidRPr="00603764">
        <w:t xml:space="preserve"> </w:t>
      </w:r>
      <w:r w:rsidRPr="00603764">
        <w:t>посвященных</w:t>
      </w:r>
      <w:r w:rsidR="00603764" w:rsidRPr="00603764">
        <w:t xml:space="preserve"> </w:t>
      </w:r>
      <w:r w:rsidRPr="00603764">
        <w:t>изучению</w:t>
      </w:r>
      <w:r w:rsidR="00603764" w:rsidRPr="00603764">
        <w:t xml:space="preserve"> </w:t>
      </w:r>
      <w:r w:rsidRPr="00603764">
        <w:t>иностранных</w:t>
      </w:r>
      <w:r w:rsidR="00603764" w:rsidRPr="00603764">
        <w:t xml:space="preserve"> </w:t>
      </w:r>
      <w:r w:rsidRPr="00603764">
        <w:t>языков.</w:t>
      </w:r>
      <w:r w:rsidR="00603764" w:rsidRPr="00603764">
        <w:t xml:space="preserve"> </w:t>
      </w:r>
      <w:r w:rsidRPr="00603764">
        <w:t>Мобильности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, </w:t>
      </w:r>
      <w:r w:rsidR="00E10C45" w:rsidRPr="00603764">
        <w:t>преподавателей</w:t>
      </w:r>
      <w:r w:rsidR="00603764" w:rsidRPr="00603764">
        <w:t xml:space="preserve"> </w:t>
      </w:r>
      <w:r w:rsidR="00E10C45" w:rsidRPr="00603764">
        <w:t>и</w:t>
      </w:r>
      <w:r w:rsidR="00603764" w:rsidRPr="00603764">
        <w:t xml:space="preserve"> </w:t>
      </w:r>
      <w:r w:rsidR="00E10C45" w:rsidRPr="00603764">
        <w:t>исследователей</w:t>
      </w:r>
      <w:r w:rsidR="00603764" w:rsidRPr="00603764">
        <w:t xml:space="preserve"> </w:t>
      </w:r>
      <w:r w:rsidRPr="00603764">
        <w:t>способствует</w:t>
      </w:r>
      <w:r w:rsidR="00603764" w:rsidRPr="00603764">
        <w:t xml:space="preserve"> </w:t>
      </w:r>
      <w:r w:rsidRPr="00603764">
        <w:t>целенаправленная</w:t>
      </w:r>
      <w:r w:rsidR="00603764" w:rsidRPr="00603764">
        <w:t xml:space="preserve"> </w:t>
      </w:r>
      <w:r w:rsidRPr="00603764">
        <w:t>подготовка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сдаче</w:t>
      </w:r>
      <w:r w:rsidR="00603764" w:rsidRPr="00603764">
        <w:t xml:space="preserve"> </w:t>
      </w:r>
      <w:r w:rsidRPr="00603764">
        <w:t>языковых</w:t>
      </w:r>
      <w:r w:rsidR="00603764" w:rsidRPr="00603764">
        <w:t xml:space="preserve"> </w:t>
      </w:r>
      <w:r w:rsidRPr="00603764">
        <w:t>тестов</w:t>
      </w:r>
      <w:r w:rsidR="00603764" w:rsidRPr="00603764">
        <w:t xml:space="preserve"> </w:t>
      </w:r>
      <w:r w:rsidRPr="00603764">
        <w:t>типа</w:t>
      </w:r>
      <w:r w:rsidR="00603764" w:rsidRPr="00603764">
        <w:t xml:space="preserve"> </w:t>
      </w:r>
      <w:r w:rsidRPr="00603764">
        <w:t>TOEFL,</w:t>
      </w:r>
      <w:r w:rsidR="00603764" w:rsidRPr="00603764">
        <w:t xml:space="preserve"> </w:t>
      </w:r>
      <w:r w:rsidRPr="00603764">
        <w:t>тестов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поступления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магистратуру</w:t>
      </w:r>
      <w:r w:rsidR="00603764" w:rsidRPr="00603764">
        <w:t xml:space="preserve"> </w:t>
      </w:r>
      <w:r w:rsidRPr="00603764">
        <w:t>по</w:t>
      </w:r>
      <w:r w:rsidR="00603764" w:rsidRPr="00603764">
        <w:t xml:space="preserve"> </w:t>
      </w:r>
      <w:r w:rsidRPr="00603764">
        <w:t>экономике</w:t>
      </w:r>
      <w:r w:rsidR="00603764" w:rsidRPr="00603764">
        <w:t xml:space="preserve"> </w:t>
      </w:r>
      <w:r w:rsidR="00E10C45" w:rsidRPr="00603764">
        <w:t>GRE,</w:t>
      </w:r>
      <w:r w:rsidR="00603764" w:rsidRPr="00603764">
        <w:t xml:space="preserve"> </w:t>
      </w:r>
      <w:r w:rsidR="00E10C45" w:rsidRPr="00603764">
        <w:t>менеджменту</w:t>
      </w:r>
      <w:r w:rsidR="00603764" w:rsidRPr="00603764">
        <w:t xml:space="preserve"> </w:t>
      </w:r>
      <w:r w:rsidR="00E10C45" w:rsidRPr="00603764">
        <w:t>GMAT</w:t>
      </w:r>
      <w:r w:rsidR="00603764" w:rsidRPr="00603764">
        <w:t>.</w:t>
      </w:r>
    </w:p>
    <w:p w:rsidR="00603764" w:rsidRPr="00603764" w:rsidRDefault="00603764" w:rsidP="00603764">
      <w:pPr>
        <w:pStyle w:val="1"/>
      </w:pPr>
      <w:r>
        <w:br w:type="page"/>
      </w:r>
      <w:bookmarkStart w:id="1" w:name="_Toc279848767"/>
      <w:r>
        <w:t xml:space="preserve">2. </w:t>
      </w:r>
      <w:r w:rsidR="003A0734" w:rsidRPr="00603764">
        <w:t>Характерные</w:t>
      </w:r>
      <w:r w:rsidRPr="00603764">
        <w:t xml:space="preserve"> </w:t>
      </w:r>
      <w:r w:rsidR="003A0734" w:rsidRPr="00603764">
        <w:t>особенности</w:t>
      </w:r>
      <w:r w:rsidRPr="00603764">
        <w:t xml:space="preserve"> </w:t>
      </w:r>
      <w:r w:rsidR="003A0734" w:rsidRPr="00603764">
        <w:t>Европейской</w:t>
      </w:r>
      <w:r w:rsidRPr="00603764">
        <w:t xml:space="preserve"> </w:t>
      </w:r>
      <w:r w:rsidR="003A0734" w:rsidRPr="00603764">
        <w:t>кредитно</w:t>
      </w:r>
      <w:r w:rsidRPr="00603764">
        <w:t>-</w:t>
      </w:r>
      <w:r w:rsidR="003A0734" w:rsidRPr="00603764">
        <w:t>трансфертной</w:t>
      </w:r>
      <w:r w:rsidRPr="00603764">
        <w:t xml:space="preserve"> </w:t>
      </w:r>
      <w:r w:rsidR="003A0734" w:rsidRPr="00603764">
        <w:t>системы</w:t>
      </w:r>
      <w:r w:rsidRPr="00603764">
        <w:t xml:space="preserve"> </w:t>
      </w:r>
      <w:r w:rsidR="003A0734" w:rsidRPr="00603764">
        <w:t>накопления</w:t>
      </w:r>
      <w:r w:rsidRPr="00603764">
        <w:t xml:space="preserve"> - </w:t>
      </w:r>
      <w:r w:rsidR="003A0734" w:rsidRPr="00603764">
        <w:t>ECTS</w:t>
      </w:r>
      <w:bookmarkEnd w:id="1"/>
    </w:p>
    <w:p w:rsidR="00603764" w:rsidRDefault="00603764" w:rsidP="00603764">
      <w:pPr>
        <w:pStyle w:val="a4"/>
        <w:tabs>
          <w:tab w:val="left" w:pos="726"/>
        </w:tabs>
        <w:rPr>
          <w:lang w:val="ru-RU"/>
        </w:rPr>
      </w:pPr>
    </w:p>
    <w:p w:rsidR="00603764" w:rsidRPr="00603764" w:rsidRDefault="00142E63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Исторически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первоначально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разработана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SOCRATES/ERASMUS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1988-1995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прошла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испытательный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пилотной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схеме,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участвовали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145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охватывая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5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областей</w:t>
      </w:r>
      <w:r w:rsidR="00603764" w:rsidRPr="00603764">
        <w:rPr>
          <w:lang w:val="ru-RU"/>
        </w:rPr>
        <w:t xml:space="preserve">: </w:t>
      </w:r>
      <w:r w:rsidRPr="00603764">
        <w:rPr>
          <w:lang w:val="ru-RU"/>
        </w:rPr>
        <w:t>MBA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Business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Administration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химия,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история,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техническая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механика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медицина.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Следующим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шагом,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осенью</w:t>
      </w:r>
      <w:r w:rsidR="00603764" w:rsidRPr="0060376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603764">
          <w:rPr>
            <w:lang w:val="ru-RU"/>
          </w:rPr>
          <w:t>1995</w:t>
        </w:r>
        <w:r w:rsidR="00603764" w:rsidRPr="00603764">
          <w:rPr>
            <w:lang w:val="ru-RU"/>
          </w:rPr>
          <w:t xml:space="preserve"> </w:t>
        </w:r>
        <w:r w:rsidRPr="00603764">
          <w:rPr>
            <w:lang w:val="ru-RU"/>
          </w:rPr>
          <w:t>г</w:t>
        </w:r>
      </w:smartTag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комиссия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предложила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расширить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круг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вовлечь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неуниверситетский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сектор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заседании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регионального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Комитета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Риме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июне</w:t>
      </w:r>
      <w:r w:rsidR="00603764" w:rsidRPr="0060376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603764">
          <w:rPr>
            <w:lang w:val="ru-RU"/>
          </w:rPr>
          <w:t>1996</w:t>
        </w:r>
        <w:r w:rsidR="00603764" w:rsidRPr="00603764">
          <w:rPr>
            <w:lang w:val="ru-RU"/>
          </w:rPr>
          <w:t xml:space="preserve"> </w:t>
        </w:r>
        <w:r w:rsidRPr="00603764">
          <w:rPr>
            <w:lang w:val="ru-RU"/>
          </w:rPr>
          <w:t>г</w:t>
        </w:r>
      </w:smartTag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рассматривалась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Конвенция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ЮНЕСКО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степеней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</w:t>
      </w:r>
      <w:r w:rsidR="00603764" w:rsidRPr="00603764">
        <w:rPr>
          <w:lang w:val="ru-RU"/>
        </w:rPr>
        <w:t>.</w:t>
      </w:r>
    </w:p>
    <w:p w:rsidR="00142E63" w:rsidRPr="00603764" w:rsidRDefault="00142E63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1996-97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гг.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38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включая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348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факультетов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36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неуниверситетского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типа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включая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206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факультетов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использовали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ECTS.</w:t>
      </w:r>
    </w:p>
    <w:p w:rsidR="00603764" w:rsidRPr="00603764" w:rsidRDefault="00142E63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пилотной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схемы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показала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себя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эффективным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инструментом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прозрачных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способствовала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академическому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следствие,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включена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виде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отдельного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компонента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>.</w:t>
      </w:r>
    </w:p>
    <w:p w:rsidR="00142E63" w:rsidRPr="00603764" w:rsidRDefault="00142E63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Чем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выгодна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</w:t>
      </w:r>
      <w:r w:rsidR="00603764" w:rsidRPr="00603764">
        <w:rPr>
          <w:lang w:val="ru-RU"/>
        </w:rPr>
        <w:t xml:space="preserve">? - </w:t>
      </w:r>
    </w:p>
    <w:p w:rsidR="00603764" w:rsidRPr="00603764" w:rsidRDefault="00142E63" w:rsidP="00603764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603764">
        <w:t>гарантирует</w:t>
      </w:r>
      <w:r w:rsidR="00603764" w:rsidRPr="00603764">
        <w:t xml:space="preserve"> </w:t>
      </w:r>
      <w:r w:rsidRPr="00603764">
        <w:t>академическое</w:t>
      </w:r>
      <w:r w:rsidR="00603764" w:rsidRPr="00603764">
        <w:t xml:space="preserve"> </w:t>
      </w:r>
      <w:r w:rsidRPr="00603764">
        <w:t>признание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рубежом</w:t>
      </w:r>
      <w:r w:rsidR="00603764" w:rsidRPr="00603764">
        <w:t>;</w:t>
      </w:r>
    </w:p>
    <w:p w:rsidR="00603764" w:rsidRPr="00603764" w:rsidRDefault="00142E63" w:rsidP="00603764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603764">
        <w:t>обеспечивает</w:t>
      </w:r>
      <w:r w:rsidR="00603764" w:rsidRPr="00603764">
        <w:t xml:space="preserve"> </w:t>
      </w:r>
      <w:r w:rsidRPr="00603764">
        <w:t>доступ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полноценным</w:t>
      </w:r>
      <w:r w:rsidR="00603764" w:rsidRPr="00603764">
        <w:t xml:space="preserve"> </w:t>
      </w:r>
      <w:r w:rsidRPr="00603764">
        <w:t>учебным</w:t>
      </w:r>
      <w:r w:rsidR="00603764" w:rsidRPr="00603764">
        <w:t xml:space="preserve"> </w:t>
      </w:r>
      <w:r w:rsidRPr="00603764">
        <w:t>курсам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академической</w:t>
      </w:r>
      <w:r w:rsidR="00603764" w:rsidRPr="00603764">
        <w:t xml:space="preserve"> </w:t>
      </w:r>
      <w:r w:rsidRPr="00603764">
        <w:t>жизни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другом</w:t>
      </w:r>
      <w:r w:rsidR="00603764" w:rsidRPr="00603764">
        <w:t xml:space="preserve"> </w:t>
      </w:r>
      <w:r w:rsidRPr="00603764">
        <w:t>вузе,</w:t>
      </w:r>
      <w:r w:rsidR="00603764" w:rsidRPr="00603764">
        <w:t xml:space="preserve"> </w:t>
      </w:r>
      <w:r w:rsidRPr="00603764">
        <w:t>это</w:t>
      </w:r>
      <w:r w:rsidR="00603764" w:rsidRPr="00603764">
        <w:t xml:space="preserve"> </w:t>
      </w:r>
      <w:r w:rsidRPr="00603764">
        <w:t>отличает</w:t>
      </w:r>
      <w:r w:rsidR="00603764" w:rsidRPr="00603764">
        <w:t xml:space="preserve"> </w:t>
      </w:r>
      <w:r w:rsidRPr="00603764">
        <w:t>систему</w:t>
      </w:r>
      <w:r w:rsidR="00603764" w:rsidRPr="00603764">
        <w:t xml:space="preserve"> </w:t>
      </w:r>
      <w:r w:rsidRPr="00603764">
        <w:t>от</w:t>
      </w:r>
      <w:r w:rsidR="00603764" w:rsidRPr="00603764">
        <w:t xml:space="preserve"> </w:t>
      </w:r>
      <w:r w:rsidRPr="00603764">
        <w:t>многих</w:t>
      </w:r>
      <w:r w:rsidR="00603764" w:rsidRPr="00603764">
        <w:t xml:space="preserve"> </w:t>
      </w:r>
      <w:r w:rsidRPr="00603764">
        <w:t>других</w:t>
      </w:r>
      <w:r w:rsidR="00603764" w:rsidRPr="00603764">
        <w:t xml:space="preserve"> </w:t>
      </w:r>
      <w:r w:rsidRPr="00603764">
        <w:t>п</w:t>
      </w:r>
      <w:r w:rsidR="00911F28" w:rsidRPr="00603764">
        <w:t>рограмм</w:t>
      </w:r>
      <w:r w:rsidR="00603764" w:rsidRPr="00603764">
        <w:t xml:space="preserve"> </w:t>
      </w:r>
      <w:r w:rsidR="00911F28" w:rsidRPr="00603764">
        <w:t>студенческой</w:t>
      </w:r>
      <w:r w:rsidR="00603764" w:rsidRPr="00603764">
        <w:t xml:space="preserve"> </w:t>
      </w:r>
      <w:r w:rsidR="00911F28" w:rsidRPr="00603764">
        <w:t>мобильности</w:t>
      </w:r>
      <w:r w:rsidR="00603764" w:rsidRPr="00603764">
        <w:t>;</w:t>
      </w:r>
    </w:p>
    <w:p w:rsidR="00142E63" w:rsidRPr="00603764" w:rsidRDefault="00142E63" w:rsidP="00603764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603764">
        <w:t>дает</w:t>
      </w:r>
      <w:r w:rsidR="00603764" w:rsidRPr="00603764">
        <w:t xml:space="preserve"> </w:t>
      </w:r>
      <w:r w:rsidRPr="00603764">
        <w:t>возможность</w:t>
      </w:r>
      <w:r w:rsidR="00603764" w:rsidRPr="00603764">
        <w:t xml:space="preserve"> </w:t>
      </w:r>
      <w:r w:rsidRPr="00603764">
        <w:t>дальнейшего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рубежом,</w:t>
      </w:r>
      <w:r w:rsidR="00603764" w:rsidRPr="00603764">
        <w:t xml:space="preserve"> </w:t>
      </w:r>
      <w:r w:rsidRPr="00603764">
        <w:t>т.к.</w:t>
      </w:r>
      <w:r w:rsidR="00603764" w:rsidRPr="00603764">
        <w:t xml:space="preserve"> </w:t>
      </w:r>
      <w:r w:rsidRPr="00603764">
        <w:t>студент</w:t>
      </w:r>
      <w:r w:rsidR="00603764" w:rsidRPr="00603764">
        <w:t xml:space="preserve"> </w:t>
      </w:r>
      <w:r w:rsidRPr="00603764">
        <w:t>может</w:t>
      </w:r>
      <w:r w:rsidR="00603764" w:rsidRPr="00603764">
        <w:t xml:space="preserve"> </w:t>
      </w:r>
      <w:r w:rsidRPr="00603764">
        <w:t>предпочесть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возвращаться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родной</w:t>
      </w:r>
      <w:r w:rsidR="00603764" w:rsidRPr="00603764">
        <w:t xml:space="preserve"> </w:t>
      </w:r>
      <w:r w:rsidRPr="00603764">
        <w:t>вуз</w:t>
      </w:r>
      <w:r w:rsidR="00603764" w:rsidRPr="00603764">
        <w:t xml:space="preserve"> </w:t>
      </w:r>
      <w:r w:rsidRPr="00603764">
        <w:t>после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границей,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остаться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принимающем</w:t>
      </w:r>
      <w:r w:rsidR="00603764" w:rsidRPr="00603764">
        <w:t xml:space="preserve"> </w:t>
      </w:r>
      <w:r w:rsidRPr="00603764">
        <w:t>вузе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получения</w:t>
      </w:r>
      <w:r w:rsidR="00603764" w:rsidRPr="00603764">
        <w:t xml:space="preserve"> </w:t>
      </w:r>
      <w:r w:rsidRPr="00603764">
        <w:t>квалификации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уехать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третий</w:t>
      </w:r>
      <w:r w:rsidR="00603764" w:rsidRPr="00603764">
        <w:t xml:space="preserve"> </w:t>
      </w:r>
      <w:r w:rsidRPr="00603764">
        <w:t>вуз.</w:t>
      </w:r>
      <w:r w:rsidR="00603764" w:rsidRPr="00603764">
        <w:t xml:space="preserve"> </w:t>
      </w:r>
      <w:r w:rsidRPr="00603764">
        <w:t>Институты</w:t>
      </w:r>
      <w:r w:rsidR="00603764" w:rsidRPr="00603764">
        <w:t xml:space="preserve"> </w:t>
      </w:r>
      <w:r w:rsidRPr="00603764">
        <w:t>сами</w:t>
      </w:r>
      <w:r w:rsidR="00603764" w:rsidRPr="00603764">
        <w:t xml:space="preserve"> </w:t>
      </w:r>
      <w:r w:rsidRPr="00603764">
        <w:t>решают</w:t>
      </w:r>
      <w:r w:rsidR="00603764" w:rsidRPr="00603764">
        <w:t xml:space="preserve"> </w:t>
      </w:r>
      <w:r w:rsidRPr="00603764">
        <w:t>о</w:t>
      </w:r>
      <w:r w:rsidR="00603764" w:rsidRPr="00603764">
        <w:t xml:space="preserve"> </w:t>
      </w:r>
      <w:r w:rsidRPr="00603764">
        <w:t>приемлемости</w:t>
      </w:r>
      <w:r w:rsidR="00603764" w:rsidRPr="00603764">
        <w:t xml:space="preserve"> </w:t>
      </w:r>
      <w:r w:rsidRPr="00603764">
        <w:t>этого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какие</w:t>
      </w:r>
      <w:r w:rsidR="00603764" w:rsidRPr="00603764">
        <w:t xml:space="preserve"> </w:t>
      </w:r>
      <w:r w:rsidRPr="00603764">
        <w:t>условия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выполнить</w:t>
      </w:r>
      <w:r w:rsidR="00603764" w:rsidRPr="00603764">
        <w:t xml:space="preserve"> </w:t>
      </w:r>
      <w:r w:rsidRPr="00603764">
        <w:t>студент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получения</w:t>
      </w:r>
      <w:r w:rsidR="00603764" w:rsidRPr="00603764">
        <w:t xml:space="preserve"> </w:t>
      </w:r>
      <w:r w:rsidRPr="00603764">
        <w:t>диплома.</w:t>
      </w:r>
    </w:p>
    <w:p w:rsidR="00603764" w:rsidRPr="00603764" w:rsidRDefault="00142E63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Чем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выгодна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</w:t>
      </w:r>
      <w:r w:rsidR="00603764" w:rsidRPr="00603764">
        <w:rPr>
          <w:lang w:val="ru-RU"/>
        </w:rPr>
        <w:t>?</w:t>
      </w:r>
    </w:p>
    <w:p w:rsidR="00603764" w:rsidRPr="00603764" w:rsidRDefault="00142E63" w:rsidP="00603764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603764">
        <w:t>создает</w:t>
      </w:r>
      <w:r w:rsidR="00603764" w:rsidRPr="00603764">
        <w:t xml:space="preserve"> </w:t>
      </w:r>
      <w:r w:rsidRPr="00603764">
        <w:t>прозрачность</w:t>
      </w:r>
      <w:r w:rsidR="00603764" w:rsidRPr="00603764">
        <w:t xml:space="preserve"> </w:t>
      </w:r>
      <w:r w:rsidRPr="00603764">
        <w:t>учебных</w:t>
      </w:r>
      <w:r w:rsidR="00603764" w:rsidRPr="00603764">
        <w:t xml:space="preserve"> </w:t>
      </w:r>
      <w:r w:rsidRPr="00603764">
        <w:t>планов,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которых</w:t>
      </w:r>
      <w:r w:rsidR="00603764" w:rsidRPr="00603764">
        <w:t xml:space="preserve"> </w:t>
      </w:r>
      <w:r w:rsidRPr="00603764">
        <w:t>отражена</w:t>
      </w:r>
      <w:r w:rsidR="00603764" w:rsidRPr="00603764">
        <w:t xml:space="preserve"> </w:t>
      </w:r>
      <w:r w:rsidRPr="00603764">
        <w:t>детальная</w:t>
      </w:r>
      <w:r w:rsidR="00603764" w:rsidRPr="00603764">
        <w:t xml:space="preserve"> </w:t>
      </w:r>
      <w:r w:rsidRPr="00603764">
        <w:t>информация</w:t>
      </w:r>
      <w:r w:rsidR="00603764" w:rsidRPr="00603764">
        <w:t xml:space="preserve"> </w:t>
      </w:r>
      <w:r w:rsidRPr="00603764">
        <w:t>о</w:t>
      </w:r>
      <w:r w:rsidR="00603764" w:rsidRPr="00603764">
        <w:t xml:space="preserve"> </w:t>
      </w:r>
      <w:r w:rsidRPr="00603764">
        <w:t>содержании</w:t>
      </w:r>
      <w:r w:rsidR="00603764" w:rsidRPr="00603764">
        <w:t xml:space="preserve"> </w:t>
      </w:r>
      <w:r w:rsidRPr="00603764">
        <w:t>учебного</w:t>
      </w:r>
      <w:r w:rsidR="00603764" w:rsidRPr="00603764">
        <w:t xml:space="preserve"> </w:t>
      </w:r>
      <w:r w:rsidRPr="00603764">
        <w:t>процесса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пути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получению</w:t>
      </w:r>
      <w:r w:rsidR="00603764" w:rsidRPr="00603764">
        <w:t xml:space="preserve"> </w:t>
      </w:r>
      <w:r w:rsidRPr="00603764">
        <w:t>искомой</w:t>
      </w:r>
      <w:r w:rsidR="00603764" w:rsidRPr="00603764">
        <w:t xml:space="preserve"> </w:t>
      </w:r>
      <w:r w:rsidRPr="00603764">
        <w:t>степени</w:t>
      </w:r>
      <w:r w:rsidR="00603764" w:rsidRPr="00603764">
        <w:t>;</w:t>
      </w:r>
    </w:p>
    <w:p w:rsidR="00603764" w:rsidRPr="00603764" w:rsidRDefault="00142E63" w:rsidP="00603764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603764">
        <w:t>оказывает</w:t>
      </w:r>
      <w:r w:rsidR="00603764" w:rsidRPr="00603764">
        <w:t xml:space="preserve"> </w:t>
      </w:r>
      <w:r w:rsidRPr="00603764">
        <w:t>помощь</w:t>
      </w:r>
      <w:r w:rsidR="00603764" w:rsidRPr="00603764">
        <w:t xml:space="preserve"> </w:t>
      </w:r>
      <w:r w:rsidRPr="00603764">
        <w:t>при</w:t>
      </w:r>
      <w:r w:rsidR="00603764" w:rsidRPr="00603764">
        <w:t xml:space="preserve"> </w:t>
      </w:r>
      <w:r w:rsidRPr="00603764">
        <w:t>решении</w:t>
      </w:r>
      <w:r w:rsidR="00603764" w:rsidRPr="00603764">
        <w:t xml:space="preserve"> </w:t>
      </w:r>
      <w:r w:rsidRPr="00603764">
        <w:t>вопросов</w:t>
      </w:r>
      <w:r w:rsidR="00603764" w:rsidRPr="00603764">
        <w:t xml:space="preserve"> </w:t>
      </w:r>
      <w:r w:rsidRPr="00603764">
        <w:t>академического</w:t>
      </w:r>
      <w:r w:rsidR="00603764" w:rsidRPr="00603764">
        <w:t xml:space="preserve"> </w:t>
      </w:r>
      <w:r w:rsidRPr="00603764">
        <w:t>признания</w:t>
      </w:r>
      <w:r w:rsidR="00603764" w:rsidRPr="00603764">
        <w:t xml:space="preserve"> </w:t>
      </w:r>
      <w:r w:rsidRPr="00603764">
        <w:t>квалификаций</w:t>
      </w:r>
      <w:r w:rsidR="00603764" w:rsidRPr="00603764">
        <w:t xml:space="preserve"> </w:t>
      </w:r>
      <w:r w:rsidRPr="00603764">
        <w:t>благодаря</w:t>
      </w:r>
      <w:r w:rsidR="00603764" w:rsidRPr="00603764">
        <w:t xml:space="preserve"> </w:t>
      </w:r>
      <w:r w:rsidRPr="00603764">
        <w:t>предварительному</w:t>
      </w:r>
      <w:r w:rsidR="00603764" w:rsidRPr="00603764">
        <w:t xml:space="preserve"> </w:t>
      </w:r>
      <w:r w:rsidRPr="00603764">
        <w:t>согласованию</w:t>
      </w:r>
      <w:r w:rsidR="00603764" w:rsidRPr="00603764">
        <w:t xml:space="preserve"> </w:t>
      </w:r>
      <w:r w:rsidRPr="00603764">
        <w:t>содержания</w:t>
      </w:r>
      <w:r w:rsidR="00603764" w:rsidRPr="00603764">
        <w:t xml:space="preserve"> </w:t>
      </w:r>
      <w:r w:rsidRPr="00603764">
        <w:t>программы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между</w:t>
      </w:r>
      <w:r w:rsidR="00603764" w:rsidRPr="00603764">
        <w:t xml:space="preserve"> </w:t>
      </w:r>
      <w:r w:rsidRPr="00603764">
        <w:t>студентом,</w:t>
      </w:r>
      <w:r w:rsidR="00603764" w:rsidRPr="00603764">
        <w:t xml:space="preserve"> </w:t>
      </w:r>
      <w:r w:rsidRPr="00603764">
        <w:t>его</w:t>
      </w:r>
      <w:r w:rsidR="00603764" w:rsidRPr="00603764">
        <w:t xml:space="preserve"> </w:t>
      </w:r>
      <w:r w:rsidRPr="00603764">
        <w:t>родным</w:t>
      </w:r>
      <w:r w:rsidR="00603764" w:rsidRPr="00603764">
        <w:t xml:space="preserve"> </w:t>
      </w:r>
      <w:r w:rsidRPr="00603764">
        <w:t>университетом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принимающим</w:t>
      </w:r>
      <w:r w:rsidR="00603764" w:rsidRPr="00603764">
        <w:t xml:space="preserve"> </w:t>
      </w:r>
      <w:r w:rsidRPr="00603764">
        <w:t>университетом</w:t>
      </w:r>
      <w:r w:rsidR="00603764" w:rsidRPr="00603764">
        <w:t>;</w:t>
      </w:r>
    </w:p>
    <w:p w:rsidR="00603764" w:rsidRPr="00603764" w:rsidRDefault="00142E63" w:rsidP="00603764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603764">
        <w:t>более</w:t>
      </w:r>
      <w:r w:rsidR="00603764" w:rsidRPr="00603764">
        <w:t xml:space="preserve"> </w:t>
      </w:r>
      <w:r w:rsidRPr="00603764">
        <w:t>четко</w:t>
      </w:r>
      <w:r w:rsidR="00603764" w:rsidRPr="00603764">
        <w:t xml:space="preserve"> </w:t>
      </w:r>
      <w:r w:rsidRPr="00603764">
        <w:t>отражает</w:t>
      </w:r>
      <w:r w:rsidR="00603764" w:rsidRPr="00603764">
        <w:t xml:space="preserve"> </w:t>
      </w:r>
      <w:r w:rsidRPr="00603764">
        <w:t>структуру</w:t>
      </w:r>
      <w:r w:rsidR="00603764" w:rsidRPr="00603764">
        <w:t xml:space="preserve"> </w:t>
      </w:r>
      <w:r w:rsidRPr="00603764">
        <w:t>курсов</w:t>
      </w:r>
      <w:r w:rsidR="00603764" w:rsidRPr="00603764">
        <w:t xml:space="preserve"> </w:t>
      </w:r>
      <w:r w:rsidRPr="00603764">
        <w:t>учебного</w:t>
      </w:r>
      <w:r w:rsidR="00603764" w:rsidRPr="00603764">
        <w:t xml:space="preserve"> </w:t>
      </w:r>
      <w:r w:rsidRPr="00603764">
        <w:t>плана,</w:t>
      </w:r>
      <w:r w:rsidR="00603764" w:rsidRPr="00603764">
        <w:t xml:space="preserve"> </w:t>
      </w:r>
      <w:r w:rsidRPr="00603764">
        <w:t>учебную</w:t>
      </w:r>
      <w:r w:rsidR="00603764" w:rsidRPr="00603764">
        <w:t xml:space="preserve"> </w:t>
      </w:r>
      <w:r w:rsidRPr="00603764">
        <w:t>нагрузку</w:t>
      </w:r>
      <w:r w:rsidR="00603764" w:rsidRPr="00603764">
        <w:t xml:space="preserve"> </w:t>
      </w:r>
      <w:r w:rsidRPr="00603764">
        <w:t>студента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результаты</w:t>
      </w:r>
      <w:r w:rsidR="00603764" w:rsidRPr="00603764">
        <w:t xml:space="preserve"> </w:t>
      </w:r>
      <w:r w:rsidRPr="00603764">
        <w:t>обучения</w:t>
      </w:r>
      <w:r w:rsidR="00603764" w:rsidRPr="00603764">
        <w:t>;</w:t>
      </w:r>
    </w:p>
    <w:p w:rsidR="00142E63" w:rsidRPr="00603764" w:rsidRDefault="00142E63" w:rsidP="00603764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b/>
        </w:rPr>
      </w:pPr>
      <w:r w:rsidRPr="00603764">
        <w:t>вузы</w:t>
      </w:r>
      <w:r w:rsidR="00603764" w:rsidRPr="00603764">
        <w:t xml:space="preserve"> </w:t>
      </w:r>
      <w:r w:rsidRPr="00603764">
        <w:t>сохраняют</w:t>
      </w:r>
      <w:r w:rsidR="00603764" w:rsidRPr="00603764">
        <w:t xml:space="preserve"> </w:t>
      </w:r>
      <w:r w:rsidRPr="00603764">
        <w:t>свою</w:t>
      </w:r>
      <w:r w:rsidR="00603764" w:rsidRPr="00603764">
        <w:t xml:space="preserve"> </w:t>
      </w:r>
      <w:r w:rsidRPr="00603764">
        <w:t>автономию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ответственность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все</w:t>
      </w:r>
      <w:r w:rsidR="00603764" w:rsidRPr="00603764">
        <w:t xml:space="preserve"> </w:t>
      </w:r>
      <w:r w:rsidRPr="00603764">
        <w:t>решения,</w:t>
      </w:r>
      <w:r w:rsidR="00603764" w:rsidRPr="00603764">
        <w:t xml:space="preserve"> </w:t>
      </w:r>
      <w:r w:rsidRPr="00603764">
        <w:t>касающиеся</w:t>
      </w:r>
      <w:r w:rsidR="00603764" w:rsidRPr="00603764">
        <w:t xml:space="preserve"> </w:t>
      </w:r>
      <w:r w:rsidRPr="00603764">
        <w:t>результатов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студентов.</w:t>
      </w:r>
    </w:p>
    <w:p w:rsidR="00603764" w:rsidRPr="00603764" w:rsidRDefault="004E2C2E" w:rsidP="00603764">
      <w:pPr>
        <w:shd w:val="clear" w:color="auto" w:fill="FFFFFF"/>
        <w:tabs>
          <w:tab w:val="left" w:pos="726"/>
        </w:tabs>
      </w:pPr>
      <w:r w:rsidRPr="00603764">
        <w:rPr>
          <w:b/>
          <w:bCs/>
        </w:rPr>
        <w:t>Болонская</w:t>
      </w:r>
      <w:r w:rsidR="00603764" w:rsidRPr="00603764">
        <w:rPr>
          <w:b/>
          <w:bCs/>
        </w:rPr>
        <w:t xml:space="preserve"> </w:t>
      </w:r>
      <w:r w:rsidRPr="00603764">
        <w:rPr>
          <w:b/>
          <w:bCs/>
        </w:rPr>
        <w:t>декларация</w:t>
      </w:r>
      <w:r w:rsidR="00603764" w:rsidRPr="00603764">
        <w:rPr>
          <w:b/>
          <w:bCs/>
        </w:rPr>
        <w:t xml:space="preserve"> (</w:t>
      </w:r>
      <w:r w:rsidRPr="00603764">
        <w:t>Совместная</w:t>
      </w:r>
      <w:r w:rsidR="00603764" w:rsidRPr="00603764">
        <w:t xml:space="preserve"> </w:t>
      </w:r>
      <w:r w:rsidRPr="00603764">
        <w:t>декларация</w:t>
      </w:r>
      <w:r w:rsidR="00603764" w:rsidRPr="00603764">
        <w:t xml:space="preserve"> </w:t>
      </w:r>
      <w:r w:rsidRPr="00603764">
        <w:t>европейских</w:t>
      </w:r>
      <w:r w:rsidR="00603764" w:rsidRPr="00603764">
        <w:t xml:space="preserve"> </w:t>
      </w:r>
      <w:r w:rsidRPr="00603764">
        <w:t>министров</w:t>
      </w:r>
      <w:r w:rsidR="00603764" w:rsidRPr="00603764">
        <w:t xml:space="preserve"> </w:t>
      </w:r>
      <w:r w:rsidRPr="00603764">
        <w:t>образования,</w:t>
      </w:r>
      <w:r w:rsidR="00603764" w:rsidRPr="00603764">
        <w:t xml:space="preserve"> </w:t>
      </w:r>
      <w:r w:rsidRPr="00603764">
        <w:t>19</w:t>
      </w:r>
      <w:r w:rsidR="00603764" w:rsidRPr="00603764">
        <w:t xml:space="preserve"> </w:t>
      </w:r>
      <w:r w:rsidRPr="00603764">
        <w:t>июня</w:t>
      </w:r>
      <w:r w:rsidR="00603764" w:rsidRPr="00603764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603764">
          <w:t>1999</w:t>
        </w:r>
        <w:r w:rsidR="00603764" w:rsidRPr="00603764">
          <w:t xml:space="preserve"> </w:t>
        </w:r>
        <w:r w:rsidRPr="00603764">
          <w:t>г</w:t>
        </w:r>
      </w:smartTag>
      <w:r w:rsidRPr="00603764">
        <w:t>.</w:t>
      </w:r>
      <w:r w:rsidR="00603764" w:rsidRPr="00603764">
        <w:t xml:space="preserve">), </w:t>
      </w:r>
      <w:r w:rsidRPr="00603764">
        <w:t>подписанная</w:t>
      </w:r>
      <w:r w:rsidR="00603764" w:rsidRPr="00603764">
        <w:t xml:space="preserve"> </w:t>
      </w:r>
      <w:r w:rsidRPr="00603764">
        <w:t>министрами</w:t>
      </w:r>
      <w:r w:rsidR="00603764" w:rsidRPr="00603764">
        <w:t xml:space="preserve"> </w:t>
      </w:r>
      <w:r w:rsidRPr="00603764">
        <w:t>29</w:t>
      </w:r>
      <w:r w:rsidR="00603764" w:rsidRPr="00603764">
        <w:t xml:space="preserve"> (</w:t>
      </w:r>
      <w:r w:rsidRPr="00603764">
        <w:t>из</w:t>
      </w:r>
      <w:r w:rsidR="00603764" w:rsidRPr="00603764">
        <w:t xml:space="preserve"> </w:t>
      </w:r>
      <w:r w:rsidRPr="00603764">
        <w:t>45</w:t>
      </w:r>
      <w:r w:rsidR="00603764" w:rsidRPr="00603764">
        <w:t xml:space="preserve">) </w:t>
      </w:r>
      <w:r w:rsidRPr="00603764">
        <w:t>европейских</w:t>
      </w:r>
      <w:r w:rsidR="00603764" w:rsidRPr="00603764">
        <w:t xml:space="preserve"> </w:t>
      </w:r>
      <w:r w:rsidRPr="00603764">
        <w:t>стран,</w:t>
      </w:r>
      <w:r w:rsidR="00603764" w:rsidRPr="00603764">
        <w:t xml:space="preserve"> </w:t>
      </w:r>
      <w:r w:rsidRPr="00603764">
        <w:t>призывает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созданию</w:t>
      </w:r>
      <w:r w:rsidR="00603764" w:rsidRPr="00603764">
        <w:t xml:space="preserve"> </w:t>
      </w:r>
      <w:r w:rsidRPr="00603764">
        <w:t>единого</w:t>
      </w:r>
      <w:r w:rsidR="00603764" w:rsidRPr="00603764">
        <w:t xml:space="preserve"> </w:t>
      </w:r>
      <w:r w:rsidRPr="00603764">
        <w:t>европейского</w:t>
      </w:r>
      <w:r w:rsidR="00603764" w:rsidRPr="00603764">
        <w:t xml:space="preserve"> </w:t>
      </w:r>
      <w:r w:rsidRPr="00603764">
        <w:t>пространства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путём</w:t>
      </w:r>
      <w:r w:rsidR="00603764" w:rsidRPr="00603764">
        <w:t xml:space="preserve"> </w:t>
      </w:r>
      <w:r w:rsidRPr="00603764">
        <w:t>достиже</w:t>
      </w:r>
      <w:r w:rsidR="006C7700" w:rsidRPr="00603764">
        <w:t>ния</w:t>
      </w:r>
      <w:r w:rsidR="00603764" w:rsidRPr="00603764">
        <w:t xml:space="preserve"> </w:t>
      </w:r>
      <w:r w:rsidR="006C7700" w:rsidRPr="00603764">
        <w:t>в</w:t>
      </w:r>
      <w:r w:rsidR="00603764" w:rsidRPr="00603764">
        <w:t xml:space="preserve"> </w:t>
      </w:r>
      <w:r w:rsidR="006C7700" w:rsidRPr="00603764">
        <w:t>ближайшие</w:t>
      </w:r>
      <w:r w:rsidR="00603764" w:rsidRPr="00603764">
        <w:t xml:space="preserve"> </w:t>
      </w:r>
      <w:r w:rsidR="006C7700" w:rsidRPr="00603764">
        <w:t>10</w:t>
      </w:r>
      <w:r w:rsidR="00603764" w:rsidRPr="00603764">
        <w:t xml:space="preserve"> </w:t>
      </w:r>
      <w:r w:rsidR="006C7700" w:rsidRPr="00603764">
        <w:t>лет</w:t>
      </w:r>
      <w:r w:rsidR="00603764" w:rsidRPr="00603764">
        <w:t xml:space="preserve"> </w:t>
      </w:r>
      <w:r w:rsidRPr="00603764">
        <w:t>целей</w:t>
      </w:r>
      <w:r w:rsidR="00603764" w:rsidRPr="00603764">
        <w:t xml:space="preserve"> </w:t>
      </w:r>
      <w:r w:rsidR="006C7700" w:rsidRPr="00603764">
        <w:t>по</w:t>
      </w:r>
      <w:r w:rsidR="00603764" w:rsidRPr="00603764">
        <w:t xml:space="preserve"> </w:t>
      </w:r>
      <w:r w:rsidR="006C7700" w:rsidRPr="00603764">
        <w:t>принятию</w:t>
      </w:r>
      <w:r w:rsidR="00603764" w:rsidRPr="00603764">
        <w:t xml:space="preserve"> </w:t>
      </w:r>
      <w:r w:rsidR="006C7700" w:rsidRPr="00603764">
        <w:t>системы</w:t>
      </w:r>
      <w:r w:rsidR="00603764" w:rsidRPr="00603764">
        <w:t xml:space="preserve"> </w:t>
      </w:r>
      <w:r w:rsidR="006C7700" w:rsidRPr="00603764">
        <w:t>легко</w:t>
      </w:r>
      <w:r w:rsidR="00603764" w:rsidRPr="00603764">
        <w:t xml:space="preserve"> </w:t>
      </w:r>
      <w:r w:rsidR="006C7700" w:rsidRPr="00603764">
        <w:t>читаемых</w:t>
      </w:r>
      <w:r w:rsidR="00603764" w:rsidRPr="00603764">
        <w:t xml:space="preserve"> </w:t>
      </w:r>
      <w:r w:rsidR="006C7700" w:rsidRPr="00603764">
        <w:t>и</w:t>
      </w:r>
      <w:r w:rsidR="00603764" w:rsidRPr="00603764">
        <w:t xml:space="preserve"> </w:t>
      </w:r>
      <w:r w:rsidR="006C7700" w:rsidRPr="00603764">
        <w:t>сопоставимых</w:t>
      </w:r>
      <w:r w:rsidR="00603764" w:rsidRPr="00603764">
        <w:t xml:space="preserve"> </w:t>
      </w:r>
      <w:r w:rsidR="006C7700" w:rsidRPr="00603764">
        <w:t>степеней,</w:t>
      </w:r>
      <w:r w:rsidR="00603764" w:rsidRPr="00603764">
        <w:t xml:space="preserve"> </w:t>
      </w:r>
      <w:r w:rsidR="006C7700" w:rsidRPr="00603764">
        <w:t>принятию</w:t>
      </w:r>
      <w:r w:rsidR="00603764" w:rsidRPr="00603764">
        <w:t xml:space="preserve"> </w:t>
      </w:r>
      <w:r w:rsidR="006C7700" w:rsidRPr="00603764">
        <w:t>системы</w:t>
      </w:r>
      <w:r w:rsidR="00603764" w:rsidRPr="00603764">
        <w:t xml:space="preserve"> </w:t>
      </w:r>
      <w:r w:rsidR="006C7700" w:rsidRPr="00603764">
        <w:t>двухуровневого</w:t>
      </w:r>
      <w:r w:rsidR="00603764" w:rsidRPr="00603764">
        <w:t xml:space="preserve"> </w:t>
      </w:r>
      <w:r w:rsidR="006C7700" w:rsidRPr="00603764">
        <w:t>обучения,</w:t>
      </w:r>
      <w:r w:rsidR="00603764" w:rsidRPr="00603764">
        <w:t xml:space="preserve"> </w:t>
      </w:r>
      <w:r w:rsidR="006C7700" w:rsidRPr="00603764">
        <w:t>а</w:t>
      </w:r>
      <w:r w:rsidR="00603764" w:rsidRPr="00603764">
        <w:t xml:space="preserve"> </w:t>
      </w:r>
      <w:r w:rsidR="006C7700" w:rsidRPr="00603764">
        <w:t>также</w:t>
      </w:r>
      <w:r w:rsidR="00603764" w:rsidRPr="00603764">
        <w:t xml:space="preserve"> </w:t>
      </w:r>
      <w:r w:rsidR="006C7700" w:rsidRPr="00603764">
        <w:t>по</w:t>
      </w:r>
      <w:r w:rsidR="00603764" w:rsidRPr="00603764">
        <w:t xml:space="preserve"> </w:t>
      </w:r>
      <w:r w:rsidR="006C7700" w:rsidRPr="00603764">
        <w:t>установлению</w:t>
      </w:r>
      <w:r w:rsidR="00603764" w:rsidRPr="00603764">
        <w:t xml:space="preserve"> </w:t>
      </w:r>
      <w:r w:rsidR="006C7700" w:rsidRPr="00603764">
        <w:t>системы</w:t>
      </w:r>
      <w:r w:rsidR="00603764" w:rsidRPr="00603764">
        <w:t xml:space="preserve"> </w:t>
      </w:r>
      <w:r w:rsidR="006C7700" w:rsidRPr="00603764">
        <w:t>кредитов,</w:t>
      </w:r>
      <w:r w:rsidR="00603764" w:rsidRPr="00603764">
        <w:t xml:space="preserve"> </w:t>
      </w:r>
      <w:r w:rsidR="006C7700" w:rsidRPr="00603764">
        <w:t>например</w:t>
      </w:r>
      <w:r w:rsidR="00603764" w:rsidRPr="00603764">
        <w:t xml:space="preserve"> </w:t>
      </w:r>
      <w:r w:rsidR="006C7700" w:rsidRPr="00603764">
        <w:t>такой,</w:t>
      </w:r>
      <w:r w:rsidR="00603764" w:rsidRPr="00603764">
        <w:t xml:space="preserve"> </w:t>
      </w:r>
      <w:r w:rsidR="006C7700" w:rsidRPr="00603764">
        <w:t>как</w:t>
      </w:r>
      <w:r w:rsidR="00603764" w:rsidRPr="00603764">
        <w:t xml:space="preserve"> </w:t>
      </w:r>
      <w:r w:rsidR="006C7700" w:rsidRPr="00603764">
        <w:t>Европейская</w:t>
      </w:r>
      <w:r w:rsidR="00603764" w:rsidRPr="00603764">
        <w:t xml:space="preserve"> </w:t>
      </w:r>
      <w:r w:rsidR="006C7700" w:rsidRPr="00603764">
        <w:t>система</w:t>
      </w:r>
      <w:r w:rsidR="00603764" w:rsidRPr="00603764">
        <w:t xml:space="preserve"> </w:t>
      </w:r>
      <w:r w:rsidR="006C7700" w:rsidRPr="00603764">
        <w:t>зачетного</w:t>
      </w:r>
      <w:r w:rsidR="00603764" w:rsidRPr="00603764">
        <w:t xml:space="preserve"> </w:t>
      </w:r>
      <w:r w:rsidR="006C7700" w:rsidRPr="00603764">
        <w:t>перевода</w:t>
      </w:r>
      <w:r w:rsidR="00603764" w:rsidRPr="00603764">
        <w:t xml:space="preserve"> - </w:t>
      </w:r>
      <w:r w:rsidR="006C7700" w:rsidRPr="00603764">
        <w:rPr>
          <w:i/>
          <w:iCs/>
        </w:rPr>
        <w:t>ECTS</w:t>
      </w:r>
      <w:r w:rsidR="00603764" w:rsidRPr="00603764">
        <w:rPr>
          <w:i/>
          <w:iCs/>
        </w:rPr>
        <w:t xml:space="preserve"> (</w:t>
      </w:r>
      <w:r w:rsidR="006C7700" w:rsidRPr="00603764">
        <w:rPr>
          <w:i/>
          <w:iCs/>
        </w:rPr>
        <w:t>European</w:t>
      </w:r>
      <w:r w:rsidR="00603764" w:rsidRPr="00603764">
        <w:rPr>
          <w:i/>
          <w:iCs/>
        </w:rPr>
        <w:t xml:space="preserve"> </w:t>
      </w:r>
      <w:r w:rsidR="006C7700" w:rsidRPr="00603764">
        <w:rPr>
          <w:i/>
          <w:iCs/>
        </w:rPr>
        <w:t>Credit</w:t>
      </w:r>
      <w:r w:rsidR="00603764" w:rsidRPr="00603764">
        <w:rPr>
          <w:i/>
          <w:iCs/>
        </w:rPr>
        <w:t xml:space="preserve"> </w:t>
      </w:r>
      <w:r w:rsidR="006C7700" w:rsidRPr="00603764">
        <w:rPr>
          <w:i/>
          <w:iCs/>
        </w:rPr>
        <w:t>Transfer</w:t>
      </w:r>
      <w:r w:rsidR="00603764" w:rsidRPr="00603764">
        <w:rPr>
          <w:i/>
          <w:iCs/>
        </w:rPr>
        <w:t xml:space="preserve"> </w:t>
      </w:r>
      <w:r w:rsidR="006C7700" w:rsidRPr="00603764">
        <w:rPr>
          <w:i/>
          <w:iCs/>
        </w:rPr>
        <w:t>System</w:t>
      </w:r>
      <w:r w:rsidR="00603764" w:rsidRPr="00603764">
        <w:rPr>
          <w:i/>
          <w:iCs/>
        </w:rPr>
        <w:t xml:space="preserve">) </w:t>
      </w:r>
      <w:r w:rsidR="006C7700" w:rsidRPr="00603764">
        <w:t>в</w:t>
      </w:r>
      <w:r w:rsidR="00603764" w:rsidRPr="00603764">
        <w:t xml:space="preserve"> </w:t>
      </w:r>
      <w:r w:rsidR="006C7700" w:rsidRPr="00603764">
        <w:t>качестве</w:t>
      </w:r>
      <w:r w:rsidR="00603764" w:rsidRPr="00603764">
        <w:t xml:space="preserve"> </w:t>
      </w:r>
      <w:r w:rsidR="006C7700" w:rsidRPr="00603764">
        <w:t>достаточной</w:t>
      </w:r>
      <w:r w:rsidR="00603764" w:rsidRPr="00603764">
        <w:t xml:space="preserve"> </w:t>
      </w:r>
      <w:r w:rsidR="006C7700" w:rsidRPr="00603764">
        <w:t>меры</w:t>
      </w:r>
      <w:r w:rsidR="00603764" w:rsidRPr="00603764">
        <w:t xml:space="preserve"> </w:t>
      </w:r>
      <w:r w:rsidR="006C7700" w:rsidRPr="00603764">
        <w:t>поддержки</w:t>
      </w:r>
      <w:r w:rsidR="00603764" w:rsidRPr="00603764">
        <w:t xml:space="preserve"> </w:t>
      </w:r>
      <w:r w:rsidR="006C7700" w:rsidRPr="00603764">
        <w:t>студенческой</w:t>
      </w:r>
      <w:r w:rsidR="00603764" w:rsidRPr="00603764">
        <w:t xml:space="preserve"> </w:t>
      </w:r>
      <w:r w:rsidR="006C7700" w:rsidRPr="00603764">
        <w:t>мобильности.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кредита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систематический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способ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описания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путем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присвоения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компонентам.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применительно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базироваться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параметрах,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трудоемкость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контакта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преподавателями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Европейская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передачи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накопления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сосредоточена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трудоемкости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требуемой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достижения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предпочтительно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указанны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терминах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знаний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умений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компетенций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которые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должны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приобретены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явилась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единственной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успешно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проверена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использована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Первоначально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предназначена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передачи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облегчила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периодов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границей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увеличила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размеры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последнее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развивается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накопления,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будет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реализована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институтском,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региональном,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уровнях.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одна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ключевых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Декларации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июня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1999</w:t>
      </w:r>
      <w:r w:rsidR="00603764" w:rsidRPr="00603764">
        <w:rPr>
          <w:lang w:val="ru-RU"/>
        </w:rPr>
        <w:t>.</w:t>
      </w:r>
    </w:p>
    <w:p w:rsidR="00A92B27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делает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легкой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прочтения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сравнения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иностранных.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облегчает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академическое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помогает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организовывать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пересматривать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использовать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разнообразных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способах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предоставления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делает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привлекательным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континентов.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i/>
          <w:lang w:val="ru-RU"/>
        </w:rPr>
      </w:pPr>
      <w:r w:rsidRPr="00603764">
        <w:rPr>
          <w:i/>
          <w:lang w:val="ru-RU"/>
        </w:rPr>
        <w:t>Каковы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главные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особенности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ECTS</w:t>
      </w:r>
      <w:r w:rsidR="00603764" w:rsidRPr="00603764">
        <w:rPr>
          <w:i/>
          <w:lang w:val="ru-RU"/>
        </w:rPr>
        <w:t>?</w:t>
      </w:r>
    </w:p>
    <w:p w:rsidR="00A92B27" w:rsidRPr="00603764" w:rsidRDefault="00A92B27" w:rsidP="0060376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603764">
        <w:t>ECTS</w:t>
      </w:r>
      <w:r w:rsidR="00603764" w:rsidRPr="00603764">
        <w:t xml:space="preserve"> </w:t>
      </w:r>
      <w:r w:rsidRPr="00603764">
        <w:t>базируется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соглашении,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60</w:t>
      </w:r>
      <w:r w:rsidR="00603764" w:rsidRPr="00603764">
        <w:t xml:space="preserve"> </w:t>
      </w:r>
      <w:r w:rsidRPr="00603764">
        <w:t>кредитами</w:t>
      </w:r>
      <w:r w:rsidR="00603764" w:rsidRPr="00603764">
        <w:t xml:space="preserve"> </w:t>
      </w:r>
      <w:r w:rsidRPr="00603764">
        <w:t>измеряют</w:t>
      </w:r>
      <w:r w:rsidR="00603764" w:rsidRPr="00603764">
        <w:t xml:space="preserve"> </w:t>
      </w:r>
      <w:r w:rsidRPr="00603764">
        <w:t>трудоемкость</w:t>
      </w:r>
      <w:r w:rsidR="00603764" w:rsidRPr="00603764">
        <w:t xml:space="preserve"> (</w:t>
      </w:r>
      <w:r w:rsidRPr="00603764">
        <w:t>рабочую</w:t>
      </w:r>
      <w:r w:rsidR="00603764" w:rsidRPr="00603764">
        <w:t xml:space="preserve"> </w:t>
      </w:r>
      <w:r w:rsidRPr="00603764">
        <w:t>нагрузку</w:t>
      </w:r>
      <w:r w:rsidR="00603764" w:rsidRPr="00603764">
        <w:t xml:space="preserve">) </w:t>
      </w:r>
      <w:r w:rsidRPr="00603764">
        <w:t>студента</w:t>
      </w:r>
      <w:r w:rsidR="00603764" w:rsidRPr="00603764">
        <w:t xml:space="preserve"> </w:t>
      </w:r>
      <w:r w:rsidRPr="00603764">
        <w:t>дневной</w:t>
      </w:r>
      <w:r w:rsidR="00603764" w:rsidRPr="00603764">
        <w:t xml:space="preserve"> (</w:t>
      </w:r>
      <w:r w:rsidRPr="00603764">
        <w:t>очной</w:t>
      </w:r>
      <w:r w:rsidR="00603764" w:rsidRPr="00603764">
        <w:t xml:space="preserve">) </w:t>
      </w:r>
      <w:r w:rsidRPr="00603764">
        <w:t>формы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течение</w:t>
      </w:r>
      <w:r w:rsidR="00603764" w:rsidRPr="00603764">
        <w:t xml:space="preserve"> </w:t>
      </w:r>
      <w:r w:rsidRPr="00603764">
        <w:t>одного</w:t>
      </w:r>
      <w:r w:rsidR="00603764" w:rsidRPr="00603764">
        <w:t xml:space="preserve"> </w:t>
      </w:r>
      <w:r w:rsidRPr="00603764">
        <w:t>академического</w:t>
      </w:r>
      <w:r w:rsidR="00603764" w:rsidRPr="00603764">
        <w:t xml:space="preserve"> </w:t>
      </w:r>
      <w:r w:rsidRPr="00603764">
        <w:t>года.</w:t>
      </w:r>
      <w:r w:rsidR="00603764" w:rsidRPr="00603764">
        <w:t xml:space="preserve"> </w:t>
      </w:r>
      <w:r w:rsidRPr="00603764">
        <w:t>Студенческая</w:t>
      </w:r>
      <w:r w:rsidR="00603764" w:rsidRPr="00603764">
        <w:t xml:space="preserve"> </w:t>
      </w:r>
      <w:r w:rsidRPr="00603764">
        <w:t>рабочая</w:t>
      </w:r>
      <w:r w:rsidR="00603764" w:rsidRPr="00603764">
        <w:t xml:space="preserve"> </w:t>
      </w:r>
      <w:r w:rsidRPr="00603764">
        <w:t>нагрузка</w:t>
      </w:r>
      <w:r w:rsidR="00603764" w:rsidRPr="00603764">
        <w:t xml:space="preserve"> </w:t>
      </w:r>
      <w:r w:rsidRPr="00603764">
        <w:t>по</w:t>
      </w:r>
      <w:r w:rsidR="00603764" w:rsidRPr="00603764">
        <w:t xml:space="preserve"> </w:t>
      </w:r>
      <w:r w:rsidRPr="00603764">
        <w:t>программе</w:t>
      </w:r>
      <w:r w:rsidR="00603764" w:rsidRPr="00603764">
        <w:t xml:space="preserve"> </w:t>
      </w:r>
      <w:r w:rsidRPr="00603764">
        <w:t>дневного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Европе</w:t>
      </w:r>
      <w:r w:rsidR="00603764" w:rsidRPr="00603764">
        <w:t xml:space="preserve"> </w:t>
      </w:r>
      <w:r w:rsidRPr="00603764">
        <w:t>насчитывает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большинстве</w:t>
      </w:r>
      <w:r w:rsidR="00603764" w:rsidRPr="00603764">
        <w:t xml:space="preserve"> </w:t>
      </w:r>
      <w:r w:rsidRPr="00603764">
        <w:t>случаев</w:t>
      </w:r>
      <w:r w:rsidR="00603764" w:rsidRPr="00603764">
        <w:t xml:space="preserve"> </w:t>
      </w:r>
      <w:r w:rsidRPr="00603764">
        <w:t>36</w:t>
      </w:r>
      <w:r w:rsidR="00603764" w:rsidRPr="00603764">
        <w:t xml:space="preserve"> - </w:t>
      </w:r>
      <w:r w:rsidRPr="00603764">
        <w:t>40</w:t>
      </w:r>
      <w:r w:rsidR="00603764" w:rsidRPr="00603764">
        <w:t xml:space="preserve"> </w:t>
      </w:r>
      <w:r w:rsidRPr="00603764">
        <w:t>недель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год,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этом</w:t>
      </w:r>
      <w:r w:rsidR="00603764" w:rsidRPr="00603764">
        <w:t xml:space="preserve"> </w:t>
      </w:r>
      <w:r w:rsidRPr="00603764">
        <w:t>случае</w:t>
      </w:r>
      <w:r w:rsidR="00603764" w:rsidRPr="00603764">
        <w:t xml:space="preserve"> </w:t>
      </w:r>
      <w:r w:rsidRPr="00603764">
        <w:t>один</w:t>
      </w:r>
      <w:r w:rsidR="00603764" w:rsidRPr="00603764">
        <w:t xml:space="preserve"> </w:t>
      </w:r>
      <w:r w:rsidRPr="00603764">
        <w:t>кредит</w:t>
      </w:r>
      <w:r w:rsidR="00603764" w:rsidRPr="00603764">
        <w:t xml:space="preserve"> </w:t>
      </w:r>
      <w:r w:rsidRPr="00603764">
        <w:t>составляет</w:t>
      </w:r>
      <w:r w:rsidR="00603764" w:rsidRPr="00603764">
        <w:t xml:space="preserve"> </w:t>
      </w:r>
      <w:r w:rsidRPr="00603764">
        <w:t>25</w:t>
      </w:r>
      <w:r w:rsidR="00603764" w:rsidRPr="00603764">
        <w:t xml:space="preserve"> - </w:t>
      </w:r>
      <w:r w:rsidRPr="00603764">
        <w:t>30</w:t>
      </w:r>
      <w:r w:rsidR="00603764" w:rsidRPr="00603764">
        <w:t xml:space="preserve"> </w:t>
      </w:r>
      <w:r w:rsidRPr="00603764">
        <w:t>рабочих</w:t>
      </w:r>
      <w:r w:rsidR="00603764" w:rsidRPr="00603764">
        <w:t xml:space="preserve"> </w:t>
      </w:r>
      <w:r w:rsidRPr="00603764">
        <w:t>часов.</w:t>
      </w:r>
      <w:r w:rsidR="00603764" w:rsidRPr="00603764">
        <w:t xml:space="preserve"> </w:t>
      </w:r>
      <w:r w:rsidRPr="00603764">
        <w:t>Рабочая</w:t>
      </w:r>
      <w:r w:rsidR="00603764" w:rsidRPr="00603764">
        <w:t xml:space="preserve"> </w:t>
      </w:r>
      <w:r w:rsidRPr="00603764">
        <w:t>нагрузка</w:t>
      </w:r>
      <w:r w:rsidR="00603764" w:rsidRPr="00603764">
        <w:t xml:space="preserve"> </w:t>
      </w:r>
      <w:r w:rsidRPr="00603764">
        <w:t>относится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отвлеченному</w:t>
      </w:r>
      <w:r w:rsidR="00603764" w:rsidRPr="00603764">
        <w:t xml:space="preserve"> </w:t>
      </w:r>
      <w:r w:rsidRPr="00603764">
        <w:t>времени,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которое</w:t>
      </w:r>
      <w:r w:rsidR="00603764" w:rsidRPr="00603764">
        <w:t xml:space="preserve"> </w:t>
      </w:r>
      <w:r w:rsidRPr="00603764">
        <w:t>средний</w:t>
      </w:r>
      <w:r w:rsidR="00603764" w:rsidRPr="00603764">
        <w:t xml:space="preserve"> </w:t>
      </w:r>
      <w:r w:rsidRPr="00603764">
        <w:t>учащийся</w:t>
      </w:r>
      <w:r w:rsidR="00603764" w:rsidRPr="00603764">
        <w:t xml:space="preserve"> </w:t>
      </w:r>
      <w:r w:rsidRPr="00603764">
        <w:t>может</w:t>
      </w:r>
      <w:r w:rsidR="00603764" w:rsidRPr="00603764">
        <w:t xml:space="preserve"> </w:t>
      </w:r>
      <w:r w:rsidRPr="00603764">
        <w:t>освоить</w:t>
      </w:r>
      <w:r w:rsidR="00603764" w:rsidRPr="00603764">
        <w:t xml:space="preserve"> </w:t>
      </w:r>
      <w:r w:rsidRPr="00603764">
        <w:t>требуемые</w:t>
      </w:r>
      <w:r w:rsidR="00603764" w:rsidRPr="00603764">
        <w:t xml:space="preserve"> </w:t>
      </w:r>
      <w:r w:rsidRPr="00603764">
        <w:t>объемы</w:t>
      </w:r>
      <w:r w:rsidR="00603764" w:rsidRPr="00603764">
        <w:t xml:space="preserve"> </w:t>
      </w:r>
      <w:r w:rsidRPr="00603764">
        <w:t>обучения.</w:t>
      </w:r>
    </w:p>
    <w:p w:rsidR="00A92B27" w:rsidRPr="00603764" w:rsidRDefault="00A92B27" w:rsidP="0060376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603764">
        <w:t>Кредит</w:t>
      </w:r>
      <w:r w:rsidR="00603764" w:rsidRPr="00603764">
        <w:t xml:space="preserve"> - </w:t>
      </w:r>
      <w:r w:rsidRPr="00603764">
        <w:t>также</w:t>
      </w:r>
      <w:r w:rsidR="00603764" w:rsidRPr="00603764">
        <w:t xml:space="preserve"> </w:t>
      </w:r>
      <w:r w:rsidRPr="00603764">
        <w:t>способ</w:t>
      </w:r>
      <w:r w:rsidR="00603764" w:rsidRPr="00603764">
        <w:t xml:space="preserve"> </w:t>
      </w:r>
      <w:r w:rsidRPr="00603764">
        <w:t>определения</w:t>
      </w:r>
      <w:r w:rsidR="00603764" w:rsidRPr="00603764">
        <w:t xml:space="preserve"> </w:t>
      </w:r>
      <w:r w:rsidRPr="00603764">
        <w:t>количественных</w:t>
      </w:r>
      <w:r w:rsidR="00603764" w:rsidRPr="00603764">
        <w:t xml:space="preserve"> </w:t>
      </w:r>
      <w:r w:rsidRPr="00603764">
        <w:t>результатов</w:t>
      </w:r>
      <w:r w:rsidR="00603764" w:rsidRPr="00603764">
        <w:t xml:space="preserve"> </w:t>
      </w:r>
      <w:r w:rsidRPr="00603764">
        <w:t>обучения.</w:t>
      </w:r>
      <w:r w:rsidR="00603764" w:rsidRPr="00603764">
        <w:t xml:space="preserve"> </w:t>
      </w:r>
      <w:r w:rsidRPr="00603764">
        <w:t>Результатами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является</w:t>
      </w:r>
      <w:r w:rsidR="00603764" w:rsidRPr="00603764">
        <w:t xml:space="preserve"> </w:t>
      </w:r>
      <w:r w:rsidRPr="00603764">
        <w:t>набор</w:t>
      </w:r>
      <w:r w:rsidR="00603764" w:rsidRPr="00603764">
        <w:t xml:space="preserve"> </w:t>
      </w:r>
      <w:r w:rsidRPr="00603764">
        <w:t>компетенций,</w:t>
      </w:r>
      <w:r w:rsidR="00603764" w:rsidRPr="00603764">
        <w:t xml:space="preserve"> </w:t>
      </w:r>
      <w:r w:rsidRPr="00603764">
        <w:t>означающих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студент</w:t>
      </w:r>
      <w:r w:rsidR="00603764" w:rsidRPr="00603764">
        <w:t xml:space="preserve"> </w:t>
      </w:r>
      <w:r w:rsidRPr="00603764">
        <w:t>будет</w:t>
      </w:r>
      <w:r w:rsidR="00603764" w:rsidRPr="00603764">
        <w:t xml:space="preserve"> </w:t>
      </w:r>
      <w:r w:rsidRPr="00603764">
        <w:t>знать,</w:t>
      </w:r>
      <w:r w:rsidR="00603764" w:rsidRPr="00603764">
        <w:t xml:space="preserve"> </w:t>
      </w:r>
      <w:r w:rsidRPr="00603764">
        <w:t>понимать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способен</w:t>
      </w:r>
      <w:r w:rsidR="00603764" w:rsidRPr="00603764">
        <w:t xml:space="preserve"> </w:t>
      </w:r>
      <w:r w:rsidRPr="00603764">
        <w:t>сделать</w:t>
      </w:r>
      <w:r w:rsidR="00603764" w:rsidRPr="00603764">
        <w:t xml:space="preserve"> </w:t>
      </w:r>
      <w:r w:rsidRPr="00603764">
        <w:t>после</w:t>
      </w:r>
      <w:r w:rsidR="00603764" w:rsidRPr="00603764">
        <w:t xml:space="preserve"> </w:t>
      </w:r>
      <w:r w:rsidRPr="00603764">
        <w:t>завершения</w:t>
      </w:r>
      <w:r w:rsidR="00603764" w:rsidRPr="00603764">
        <w:t xml:space="preserve"> </w:t>
      </w:r>
      <w:r w:rsidRPr="00603764">
        <w:t>процесса</w:t>
      </w:r>
      <w:r w:rsidR="00603764" w:rsidRPr="00603764">
        <w:t xml:space="preserve"> </w:t>
      </w:r>
      <w:r w:rsidRPr="00603764">
        <w:t>обучения,</w:t>
      </w:r>
      <w:r w:rsidR="00603764" w:rsidRPr="00603764">
        <w:t xml:space="preserve"> </w:t>
      </w:r>
      <w:r w:rsidRPr="00603764">
        <w:t>короткого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длительного.</w:t>
      </w:r>
      <w:r w:rsidR="00603764" w:rsidRPr="00603764">
        <w:t xml:space="preserve"> </w:t>
      </w:r>
      <w:r w:rsidRPr="00603764">
        <w:t>Кредиты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ECTS</w:t>
      </w:r>
      <w:r w:rsidR="00603764" w:rsidRPr="00603764">
        <w:t xml:space="preserve"> </w:t>
      </w:r>
      <w:r w:rsidRPr="00603764">
        <w:t>могут</w:t>
      </w:r>
      <w:r w:rsidR="00603764" w:rsidRPr="00603764">
        <w:t xml:space="preserve"> </w:t>
      </w:r>
      <w:r w:rsidRPr="00603764">
        <w:t>быть</w:t>
      </w:r>
      <w:r w:rsidR="00603764" w:rsidRPr="00603764">
        <w:t xml:space="preserve"> </w:t>
      </w:r>
      <w:r w:rsidRPr="00603764">
        <w:t>получены</w:t>
      </w:r>
      <w:r w:rsidR="00603764" w:rsidRPr="00603764">
        <w:t xml:space="preserve"> </w:t>
      </w:r>
      <w:r w:rsidRPr="00603764">
        <w:t>только</w:t>
      </w:r>
      <w:r w:rsidR="00603764" w:rsidRPr="00603764">
        <w:t xml:space="preserve"> </w:t>
      </w:r>
      <w:r w:rsidRPr="00603764">
        <w:t>после</w:t>
      </w:r>
      <w:r w:rsidR="00603764" w:rsidRPr="00603764">
        <w:t xml:space="preserve"> </w:t>
      </w:r>
      <w:r w:rsidRPr="00603764">
        <w:t>завершения</w:t>
      </w:r>
      <w:r w:rsidR="00603764" w:rsidRPr="00603764">
        <w:t xml:space="preserve"> </w:t>
      </w:r>
      <w:r w:rsidRPr="00603764">
        <w:t>требуемой</w:t>
      </w:r>
      <w:r w:rsidR="00603764" w:rsidRPr="00603764">
        <w:t xml:space="preserve"> </w:t>
      </w:r>
      <w:r w:rsidRPr="00603764">
        <w:t>работы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соответствующей</w:t>
      </w:r>
      <w:r w:rsidR="00603764" w:rsidRPr="00603764">
        <w:t xml:space="preserve"> </w:t>
      </w:r>
      <w:r w:rsidRPr="00603764">
        <w:t>оценки</w:t>
      </w:r>
      <w:r w:rsidR="00603764" w:rsidRPr="00603764">
        <w:t xml:space="preserve"> </w:t>
      </w:r>
      <w:r w:rsidRPr="00603764">
        <w:t>достигнутых</w:t>
      </w:r>
      <w:r w:rsidR="00603764" w:rsidRPr="00603764">
        <w:t xml:space="preserve"> </w:t>
      </w:r>
      <w:r w:rsidRPr="00603764">
        <w:t>результатов</w:t>
      </w:r>
      <w:r w:rsidR="00603764" w:rsidRPr="00603764">
        <w:t xml:space="preserve"> </w:t>
      </w:r>
      <w:r w:rsidRPr="00603764">
        <w:t>обучения.</w:t>
      </w:r>
    </w:p>
    <w:p w:rsidR="00603764" w:rsidRPr="00603764" w:rsidRDefault="00A92B27" w:rsidP="0060376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603764">
        <w:t>Распределение</w:t>
      </w:r>
      <w:r w:rsidR="00603764" w:rsidRPr="00603764">
        <w:t xml:space="preserve"> </w:t>
      </w:r>
      <w:r w:rsidRPr="00603764">
        <w:t>кредитов</w:t>
      </w:r>
      <w:r w:rsidR="00603764" w:rsidRPr="00603764">
        <w:t xml:space="preserve"> </w:t>
      </w:r>
      <w:r w:rsidRPr="00603764">
        <w:t>ECTS</w:t>
      </w:r>
      <w:r w:rsidR="00603764" w:rsidRPr="00603764">
        <w:t xml:space="preserve"> </w:t>
      </w:r>
      <w:r w:rsidRPr="00603764">
        <w:t>основано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официальной</w:t>
      </w:r>
      <w:r w:rsidR="00603764" w:rsidRPr="00603764">
        <w:t xml:space="preserve"> </w:t>
      </w:r>
      <w:r w:rsidRPr="00603764">
        <w:t>продолжительности</w:t>
      </w:r>
      <w:r w:rsidR="00603764" w:rsidRPr="00603764">
        <w:t xml:space="preserve"> </w:t>
      </w:r>
      <w:r w:rsidRPr="00603764">
        <w:t>цикла</w:t>
      </w:r>
      <w:r w:rsidR="00603764" w:rsidRPr="00603764">
        <w:t xml:space="preserve"> </w:t>
      </w:r>
      <w:r w:rsidRPr="00603764">
        <w:t>программы</w:t>
      </w:r>
      <w:r w:rsidR="00603764" w:rsidRPr="00603764">
        <w:t xml:space="preserve"> </w:t>
      </w:r>
      <w:r w:rsidRPr="00603764">
        <w:t>обучения.</w:t>
      </w:r>
      <w:r w:rsidR="00603764" w:rsidRPr="00603764">
        <w:t xml:space="preserve"> </w:t>
      </w:r>
      <w:r w:rsidRPr="00603764">
        <w:t>Общая</w:t>
      </w:r>
      <w:r w:rsidR="00603764" w:rsidRPr="00603764">
        <w:t xml:space="preserve"> </w:t>
      </w:r>
      <w:r w:rsidRPr="00603764">
        <w:t>трудоемкость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получения</w:t>
      </w:r>
      <w:r w:rsidR="00603764" w:rsidRPr="00603764">
        <w:t xml:space="preserve"> </w:t>
      </w:r>
      <w:r w:rsidRPr="00603764">
        <w:t>степени</w:t>
      </w:r>
      <w:r w:rsidR="00603764" w:rsidRPr="00603764">
        <w:t xml:space="preserve"> </w:t>
      </w:r>
      <w:r w:rsidRPr="00603764">
        <w:t>бакалавра,</w:t>
      </w:r>
      <w:r w:rsidR="00603764" w:rsidRPr="00603764">
        <w:t xml:space="preserve"> </w:t>
      </w:r>
      <w:r w:rsidRPr="00603764">
        <w:t>которая</w:t>
      </w:r>
      <w:r w:rsidR="00603764" w:rsidRPr="00603764">
        <w:t xml:space="preserve"> </w:t>
      </w:r>
      <w:r w:rsidRPr="00603764">
        <w:t>длится</w:t>
      </w:r>
      <w:r w:rsidR="00603764" w:rsidRPr="00603764">
        <w:t xml:space="preserve"> </w:t>
      </w:r>
      <w:r w:rsidRPr="00603764">
        <w:t>официально</w:t>
      </w:r>
      <w:r w:rsidR="00603764" w:rsidRPr="00603764">
        <w:t xml:space="preserve"> </w:t>
      </w:r>
      <w:r w:rsidRPr="00603764">
        <w:t>три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четыре</w:t>
      </w:r>
      <w:r w:rsidR="00603764" w:rsidRPr="00603764">
        <w:t xml:space="preserve"> </w:t>
      </w:r>
      <w:r w:rsidRPr="00603764">
        <w:t>года,</w:t>
      </w:r>
      <w:r w:rsidR="00603764" w:rsidRPr="00603764">
        <w:t xml:space="preserve"> </w:t>
      </w:r>
      <w:r w:rsidRPr="00603764">
        <w:t>составляет</w:t>
      </w:r>
      <w:r w:rsidR="00603764" w:rsidRPr="00603764">
        <w:t xml:space="preserve"> </w:t>
      </w:r>
      <w:r w:rsidRPr="00603764">
        <w:t>180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240</w:t>
      </w:r>
      <w:r w:rsidR="00603764" w:rsidRPr="00603764">
        <w:t xml:space="preserve"> </w:t>
      </w:r>
      <w:r w:rsidRPr="00603764">
        <w:t>кредитов</w:t>
      </w:r>
      <w:r w:rsidR="00603764" w:rsidRPr="00603764">
        <w:t xml:space="preserve"> </w:t>
      </w:r>
      <w:r w:rsidRPr="00603764">
        <w:t>соответственно.</w:t>
      </w:r>
    </w:p>
    <w:p w:rsidR="00A92B27" w:rsidRPr="00603764" w:rsidRDefault="00A92B27" w:rsidP="0060376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603764">
        <w:t>Студенческая</w:t>
      </w:r>
      <w:r w:rsidR="00603764" w:rsidRPr="00603764">
        <w:t xml:space="preserve"> </w:t>
      </w:r>
      <w:r w:rsidRPr="00603764">
        <w:t>рабочая</w:t>
      </w:r>
      <w:r w:rsidR="00603764" w:rsidRPr="00603764">
        <w:t xml:space="preserve"> </w:t>
      </w:r>
      <w:r w:rsidRPr="00603764">
        <w:t>нагрузка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терминах</w:t>
      </w:r>
      <w:r w:rsidR="00603764" w:rsidRPr="00603764">
        <w:t xml:space="preserve"> </w:t>
      </w:r>
      <w:r w:rsidRPr="00603764">
        <w:t>ECTS</w:t>
      </w:r>
      <w:r w:rsidR="00603764" w:rsidRPr="00603764">
        <w:t xml:space="preserve"> </w:t>
      </w:r>
      <w:r w:rsidRPr="00603764">
        <w:t>включает</w:t>
      </w:r>
      <w:r w:rsidR="00603764" w:rsidRPr="00603764">
        <w:t xml:space="preserve"> </w:t>
      </w:r>
      <w:r w:rsidRPr="00603764">
        <w:t>время,</w:t>
      </w:r>
      <w:r w:rsidR="00603764" w:rsidRPr="00603764">
        <w:t xml:space="preserve"> </w:t>
      </w:r>
      <w:r w:rsidRPr="00603764">
        <w:t>затраченное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посещение</w:t>
      </w:r>
      <w:r w:rsidR="00603764" w:rsidRPr="00603764">
        <w:t xml:space="preserve"> </w:t>
      </w:r>
      <w:r w:rsidRPr="00603764">
        <w:t>лекций,</w:t>
      </w:r>
      <w:r w:rsidR="00603764" w:rsidRPr="00603764">
        <w:t xml:space="preserve"> </w:t>
      </w:r>
      <w:r w:rsidRPr="00603764">
        <w:t>семинаров,</w:t>
      </w:r>
      <w:r w:rsidR="00603764" w:rsidRPr="00603764">
        <w:t xml:space="preserve"> </w:t>
      </w:r>
      <w:r w:rsidRPr="00603764">
        <w:t>самостоятельную</w:t>
      </w:r>
      <w:r w:rsidR="00603764" w:rsidRPr="00603764">
        <w:t xml:space="preserve"> </w:t>
      </w:r>
      <w:r w:rsidRPr="00603764">
        <w:t>подготовку,</w:t>
      </w:r>
      <w:r w:rsidR="00603764" w:rsidRPr="00603764">
        <w:t xml:space="preserve"> </w:t>
      </w:r>
      <w:r w:rsidRPr="00603764">
        <w:t>подготовку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занятиям,</w:t>
      </w:r>
      <w:r w:rsidR="00603764" w:rsidRPr="00603764">
        <w:t xml:space="preserve"> </w:t>
      </w:r>
      <w:r w:rsidRPr="00603764">
        <w:t>сдачу</w:t>
      </w:r>
      <w:r w:rsidR="00603764" w:rsidRPr="00603764">
        <w:t xml:space="preserve"> </w:t>
      </w:r>
      <w:r w:rsidRPr="00603764">
        <w:t>зачетов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экзаменов,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т.д</w:t>
      </w:r>
      <w:r w:rsidR="00603764" w:rsidRPr="00603764">
        <w:t>.</w:t>
      </w:r>
    </w:p>
    <w:p w:rsidR="00A92B27" w:rsidRPr="00603764" w:rsidRDefault="00A92B27" w:rsidP="0060376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603764">
        <w:t>Кредиты</w:t>
      </w:r>
      <w:r w:rsidR="00603764" w:rsidRPr="00603764">
        <w:t xml:space="preserve"> </w:t>
      </w:r>
      <w:r w:rsidRPr="00603764">
        <w:t>проставлены</w:t>
      </w:r>
      <w:r w:rsidR="00603764" w:rsidRPr="00603764">
        <w:t xml:space="preserve"> </w:t>
      </w:r>
      <w:r w:rsidRPr="00603764">
        <w:t>по</w:t>
      </w:r>
      <w:r w:rsidR="00603764" w:rsidRPr="00603764">
        <w:t xml:space="preserve"> </w:t>
      </w:r>
      <w:r w:rsidRPr="00603764">
        <w:t>всем</w:t>
      </w:r>
      <w:r w:rsidR="00603764" w:rsidRPr="00603764">
        <w:t xml:space="preserve"> </w:t>
      </w:r>
      <w:r w:rsidRPr="00603764">
        <w:t>образовательным</w:t>
      </w:r>
      <w:r w:rsidR="00603764" w:rsidRPr="00603764">
        <w:t xml:space="preserve"> </w:t>
      </w:r>
      <w:r w:rsidRPr="00603764">
        <w:t>компонентам</w:t>
      </w:r>
      <w:r w:rsidR="00603764" w:rsidRPr="00603764">
        <w:t xml:space="preserve"> </w:t>
      </w:r>
      <w:r w:rsidRPr="00603764">
        <w:t>программы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(</w:t>
      </w:r>
      <w:r w:rsidRPr="00603764">
        <w:t>таким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модули,</w:t>
      </w:r>
      <w:r w:rsidR="00603764" w:rsidRPr="00603764">
        <w:t xml:space="preserve"> </w:t>
      </w:r>
      <w:r w:rsidRPr="00603764">
        <w:t>дисциплины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курсы,</w:t>
      </w:r>
      <w:r w:rsidR="00603764" w:rsidRPr="00603764">
        <w:t xml:space="preserve"> </w:t>
      </w:r>
      <w:r w:rsidRPr="00603764">
        <w:t>работа</w:t>
      </w:r>
      <w:r w:rsidR="00603764" w:rsidRPr="00603764">
        <w:t xml:space="preserve"> </w:t>
      </w:r>
      <w:r w:rsidRPr="00603764">
        <w:t>над</w:t>
      </w:r>
      <w:r w:rsidR="00603764" w:rsidRPr="00603764">
        <w:t xml:space="preserve"> </w:t>
      </w:r>
      <w:r w:rsidRPr="00603764">
        <w:t>выпускной</w:t>
      </w:r>
      <w:r w:rsidR="00603764" w:rsidRPr="00603764">
        <w:t xml:space="preserve"> </w:t>
      </w:r>
      <w:r w:rsidRPr="00603764">
        <w:t>диссертацией,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т.д.</w:t>
      </w:r>
      <w:r w:rsidR="00603764" w:rsidRPr="00603764">
        <w:t xml:space="preserve">) </w:t>
      </w:r>
      <w:r w:rsidRPr="00603764">
        <w:t>и</w:t>
      </w:r>
      <w:r w:rsidR="00603764" w:rsidRPr="00603764">
        <w:t xml:space="preserve"> </w:t>
      </w:r>
      <w:r w:rsidRPr="00603764">
        <w:t>отражают</w:t>
      </w:r>
      <w:r w:rsidR="00603764" w:rsidRPr="00603764">
        <w:t xml:space="preserve"> </w:t>
      </w:r>
      <w:r w:rsidRPr="00603764">
        <w:t>количество</w:t>
      </w:r>
      <w:r w:rsidR="00603764" w:rsidRPr="00603764">
        <w:t xml:space="preserve"> </w:t>
      </w:r>
      <w:r w:rsidRPr="00603764">
        <w:t>работы</w:t>
      </w:r>
      <w:r w:rsidR="00603764" w:rsidRPr="00603764">
        <w:t xml:space="preserve"> </w:t>
      </w:r>
      <w:r w:rsidRPr="00603764">
        <w:t>по</w:t>
      </w:r>
      <w:r w:rsidR="00603764" w:rsidRPr="00603764">
        <w:t xml:space="preserve"> </w:t>
      </w:r>
      <w:r w:rsidRPr="00603764">
        <w:t>каждому</w:t>
      </w:r>
      <w:r w:rsidR="00603764" w:rsidRPr="00603764">
        <w:t xml:space="preserve"> </w:t>
      </w:r>
      <w:r w:rsidRPr="00603764">
        <w:t>компоненту,</w:t>
      </w:r>
      <w:r w:rsidR="00603764" w:rsidRPr="00603764">
        <w:t xml:space="preserve"> </w:t>
      </w:r>
      <w:r w:rsidRPr="00603764">
        <w:t>требуемой</w:t>
      </w:r>
      <w:r w:rsidR="00603764" w:rsidRPr="00603764">
        <w:t xml:space="preserve"> </w:t>
      </w:r>
      <w:r w:rsidRPr="00603764">
        <w:t>по</w:t>
      </w:r>
      <w:r w:rsidR="00603764" w:rsidRPr="00603764">
        <w:t xml:space="preserve"> </w:t>
      </w:r>
      <w:r w:rsidRPr="00603764">
        <w:t>отношению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полному</w:t>
      </w:r>
      <w:r w:rsidR="00603764" w:rsidRPr="00603764">
        <w:t xml:space="preserve"> </w:t>
      </w:r>
      <w:r w:rsidRPr="00603764">
        <w:t>количеству</w:t>
      </w:r>
      <w:r w:rsidR="00603764" w:rsidRPr="00603764">
        <w:t xml:space="preserve"> </w:t>
      </w:r>
      <w:r w:rsidRPr="00603764">
        <w:t>работы,</w:t>
      </w:r>
      <w:r w:rsidR="00603764" w:rsidRPr="00603764">
        <w:t xml:space="preserve"> </w:t>
      </w:r>
      <w:r w:rsidRPr="00603764">
        <w:t>необходимой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завершения</w:t>
      </w:r>
      <w:r w:rsidR="00603764" w:rsidRPr="00603764">
        <w:t xml:space="preserve"> </w:t>
      </w:r>
      <w:r w:rsidRPr="00603764">
        <w:t>полного</w:t>
      </w:r>
      <w:r w:rsidR="00603764" w:rsidRPr="00603764">
        <w:t xml:space="preserve"> </w:t>
      </w:r>
      <w:r w:rsidRPr="00603764">
        <w:t>года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по</w:t>
      </w:r>
      <w:r w:rsidR="00603764" w:rsidRPr="00603764">
        <w:t xml:space="preserve"> </w:t>
      </w:r>
      <w:r w:rsidRPr="00603764">
        <w:t>рассматриваемой</w:t>
      </w:r>
      <w:r w:rsidR="00603764" w:rsidRPr="00603764">
        <w:t xml:space="preserve"> </w:t>
      </w:r>
      <w:r w:rsidRPr="00603764">
        <w:t>программе</w:t>
      </w:r>
      <w:r w:rsidR="00603764" w:rsidRPr="00603764">
        <w:t xml:space="preserve"> </w:t>
      </w:r>
      <w:r w:rsidRPr="00603764">
        <w:t>обучения.</w:t>
      </w:r>
    </w:p>
    <w:p w:rsidR="00603764" w:rsidRPr="00603764" w:rsidRDefault="00A92B27" w:rsidP="0060376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603764">
        <w:t>Выполнение</w:t>
      </w:r>
      <w:r w:rsidR="00603764" w:rsidRPr="00603764">
        <w:t xml:space="preserve"> </w:t>
      </w:r>
      <w:r w:rsidRPr="00603764">
        <w:t>студентом</w:t>
      </w:r>
      <w:r w:rsidR="00603764" w:rsidRPr="00603764">
        <w:t xml:space="preserve"> </w:t>
      </w:r>
      <w:r w:rsidRPr="00603764">
        <w:t>программы</w:t>
      </w:r>
      <w:r w:rsidR="00603764" w:rsidRPr="00603764">
        <w:t xml:space="preserve"> </w:t>
      </w:r>
      <w:r w:rsidRPr="00603764">
        <w:t>подтверждается</w:t>
      </w:r>
      <w:r w:rsidR="00603764" w:rsidRPr="00603764">
        <w:t xml:space="preserve"> </w:t>
      </w:r>
      <w:r w:rsidRPr="00603764">
        <w:t>национальными/местными</w:t>
      </w:r>
      <w:r w:rsidR="00603764" w:rsidRPr="00603764">
        <w:t xml:space="preserve"> </w:t>
      </w:r>
      <w:r w:rsidRPr="00603764">
        <w:t>оценками,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является</w:t>
      </w:r>
      <w:r w:rsidR="00603764" w:rsidRPr="00603764">
        <w:t xml:space="preserve"> </w:t>
      </w:r>
      <w:r w:rsidRPr="00603764">
        <w:t>хорошей</w:t>
      </w:r>
      <w:r w:rsidR="00603764" w:rsidRPr="00603764">
        <w:t xml:space="preserve"> </w:t>
      </w:r>
      <w:r w:rsidRPr="00603764">
        <w:t>практикой.</w:t>
      </w:r>
      <w:r w:rsidR="00603764" w:rsidRPr="00603764">
        <w:t xml:space="preserve"> </w:t>
      </w:r>
      <w:r w:rsidRPr="00603764">
        <w:t>Уровень</w:t>
      </w:r>
      <w:r w:rsidR="00603764" w:rsidRPr="00603764">
        <w:t xml:space="preserve"> </w:t>
      </w:r>
      <w:r w:rsidRPr="00603764">
        <w:t>ECTS-оценок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основан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статистическом</w:t>
      </w:r>
      <w:r w:rsidR="00603764" w:rsidRPr="00603764">
        <w:t xml:space="preserve"> </w:t>
      </w:r>
      <w:r w:rsidRPr="00603764">
        <w:t>подходе.</w:t>
      </w:r>
      <w:r w:rsidR="00603764" w:rsidRPr="00603764">
        <w:t xml:space="preserve"> </w:t>
      </w:r>
      <w:r w:rsidRPr="00603764">
        <w:t>Следовательно,</w:t>
      </w:r>
      <w:r w:rsidR="00603764" w:rsidRPr="00603764">
        <w:t xml:space="preserve"> </w:t>
      </w:r>
      <w:r w:rsidRPr="00603764">
        <w:t>статистические</w:t>
      </w:r>
      <w:r w:rsidR="00603764" w:rsidRPr="00603764">
        <w:t xml:space="preserve"> </w:t>
      </w:r>
      <w:r w:rsidRPr="00603764">
        <w:t>данные</w:t>
      </w:r>
      <w:r w:rsidR="00603764" w:rsidRPr="00603764">
        <w:t xml:space="preserve"> </w:t>
      </w:r>
      <w:r w:rsidRPr="00603764">
        <w:t>относительно</w:t>
      </w:r>
      <w:r w:rsidR="00603764" w:rsidRPr="00603764">
        <w:t xml:space="preserve"> </w:t>
      </w:r>
      <w:r w:rsidRPr="00603764">
        <w:t>выполнения</w:t>
      </w:r>
      <w:r w:rsidR="00603764" w:rsidRPr="00603764">
        <w:t xml:space="preserve"> </w:t>
      </w:r>
      <w:r w:rsidRPr="00603764">
        <w:t>студентом</w:t>
      </w:r>
      <w:r w:rsidR="00603764" w:rsidRPr="00603764">
        <w:t xml:space="preserve"> </w:t>
      </w:r>
      <w:r w:rsidRPr="00603764">
        <w:t>программы</w:t>
      </w:r>
      <w:r w:rsidR="00603764" w:rsidRPr="00603764">
        <w:t xml:space="preserve"> </w:t>
      </w:r>
      <w:r w:rsidRPr="00603764">
        <w:t>обучения</w:t>
      </w:r>
      <w:r w:rsidR="00603764" w:rsidRPr="00603764">
        <w:t xml:space="preserve"> </w:t>
      </w:r>
      <w:r w:rsidRPr="00603764">
        <w:t>являются</w:t>
      </w:r>
      <w:r w:rsidR="00603764" w:rsidRPr="00603764">
        <w:t xml:space="preserve"> </w:t>
      </w:r>
      <w:r w:rsidRPr="00603764">
        <w:t>предпосылкой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применение</w:t>
      </w:r>
      <w:r w:rsidR="00603764" w:rsidRPr="00603764">
        <w:t xml:space="preserve"> </w:t>
      </w:r>
      <w:r w:rsidRPr="00603764">
        <w:t>системы</w:t>
      </w:r>
      <w:r w:rsidR="00603764" w:rsidRPr="00603764">
        <w:t xml:space="preserve"> </w:t>
      </w:r>
      <w:r w:rsidRPr="00603764">
        <w:t>ECTS</w:t>
      </w:r>
      <w:r w:rsidR="00603764" w:rsidRPr="00603764">
        <w:t xml:space="preserve"> - </w:t>
      </w:r>
      <w:r w:rsidRPr="00603764">
        <w:t>оценок.</w:t>
      </w:r>
      <w:r w:rsidR="00603764" w:rsidRPr="00603764">
        <w:t xml:space="preserve"> </w:t>
      </w:r>
      <w:r w:rsidRPr="00603764">
        <w:t>Оценки,</w:t>
      </w:r>
      <w:r w:rsidR="00603764" w:rsidRPr="00603764">
        <w:t xml:space="preserve"> </w:t>
      </w:r>
      <w:r w:rsidRPr="00603764">
        <w:t>проставляемые</w:t>
      </w:r>
      <w:r w:rsidR="00603764" w:rsidRPr="00603764">
        <w:t xml:space="preserve"> </w:t>
      </w:r>
      <w:r w:rsidRPr="00603764">
        <w:t>студентам</w:t>
      </w:r>
      <w:r w:rsidR="00603764" w:rsidRPr="00603764">
        <w:t xml:space="preserve"> </w:t>
      </w:r>
      <w:r w:rsidRPr="00603764">
        <w:t>отметкой</w:t>
      </w:r>
      <w:r w:rsidR="00603764" w:rsidRPr="00603764">
        <w:t xml:space="preserve"> "</w:t>
      </w:r>
      <w:r w:rsidRPr="00603764">
        <w:t>пройдено</w:t>
      </w:r>
      <w:r w:rsidR="00603764" w:rsidRPr="00603764">
        <w:t>"</w:t>
      </w:r>
      <w:r w:rsidRPr="00603764">
        <w:t>,</w:t>
      </w:r>
      <w:r w:rsidR="00603764" w:rsidRPr="00603764">
        <w:t xml:space="preserve"> </w:t>
      </w:r>
      <w:r w:rsidRPr="00603764">
        <w:t>следующие</w:t>
      </w:r>
      <w:r w:rsidR="00603764" w:rsidRPr="00603764">
        <w:t>:</w:t>
      </w:r>
    </w:p>
    <w:p w:rsidR="00603764" w:rsidRPr="00603764" w:rsidRDefault="00A92B27" w:rsidP="00603764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603764">
        <w:t>А</w:t>
      </w:r>
      <w:r w:rsidR="00603764" w:rsidRPr="00603764">
        <w:t xml:space="preserve"> </w:t>
      </w:r>
      <w:r w:rsidRPr="00603764">
        <w:t>отлично</w:t>
      </w:r>
      <w:r w:rsidR="00603764" w:rsidRPr="00603764">
        <w:t xml:space="preserve"> </w:t>
      </w:r>
      <w:r w:rsidRPr="00603764">
        <w:t>10</w:t>
      </w:r>
      <w:r w:rsidR="00603764" w:rsidRPr="00603764">
        <w:t xml:space="preserve"> </w:t>
      </w:r>
      <w:r w:rsidRPr="00603764">
        <w:t>%</w:t>
      </w:r>
      <w:r w:rsidR="00603764" w:rsidRPr="00603764">
        <w:t xml:space="preserve"> </w:t>
      </w:r>
      <w:r w:rsidRPr="00603764">
        <w:t>B</w:t>
      </w:r>
      <w:r w:rsidR="00603764" w:rsidRPr="00603764">
        <w:t xml:space="preserve"> </w:t>
      </w:r>
      <w:r w:rsidRPr="00603764">
        <w:t>следующие</w:t>
      </w:r>
      <w:r w:rsidR="00603764" w:rsidRPr="00603764">
        <w:t xml:space="preserve"> </w:t>
      </w:r>
      <w:r w:rsidRPr="00603764">
        <w:t>25</w:t>
      </w:r>
      <w:r w:rsidR="00603764" w:rsidRPr="00603764">
        <w:t xml:space="preserve"> </w:t>
      </w:r>
      <w:r w:rsidRPr="00603764">
        <w:t>%</w:t>
      </w:r>
      <w:r w:rsidR="00603764" w:rsidRPr="00603764">
        <w:t xml:space="preserve"> </w:t>
      </w:r>
      <w:r w:rsidRPr="00603764">
        <w:t>C</w:t>
      </w:r>
      <w:r w:rsidR="00603764" w:rsidRPr="00603764">
        <w:t xml:space="preserve"> </w:t>
      </w:r>
      <w:r w:rsidRPr="00603764">
        <w:t>следующие</w:t>
      </w:r>
      <w:r w:rsidR="00603764" w:rsidRPr="00603764">
        <w:t xml:space="preserve"> </w:t>
      </w:r>
      <w:r w:rsidRPr="00603764">
        <w:t>30</w:t>
      </w:r>
      <w:r w:rsidR="00603764" w:rsidRPr="00603764">
        <w:t xml:space="preserve"> </w:t>
      </w:r>
      <w:r w:rsidRPr="00603764">
        <w:t>%</w:t>
      </w:r>
      <w:r w:rsidR="00603764" w:rsidRPr="00603764">
        <w:t xml:space="preserve"> </w:t>
      </w:r>
      <w:r w:rsidRPr="00603764">
        <w:t>D</w:t>
      </w:r>
      <w:r w:rsidR="00603764" w:rsidRPr="00603764">
        <w:t xml:space="preserve"> </w:t>
      </w:r>
      <w:r w:rsidRPr="00603764">
        <w:t>следующие</w:t>
      </w:r>
      <w:r w:rsidR="00603764" w:rsidRPr="00603764">
        <w:t xml:space="preserve"> </w:t>
      </w:r>
      <w:r w:rsidRPr="00603764">
        <w:t>25</w:t>
      </w:r>
      <w:r w:rsidR="00603764" w:rsidRPr="00603764">
        <w:t xml:space="preserve"> </w:t>
      </w:r>
      <w:r w:rsidRPr="00603764">
        <w:t>%</w:t>
      </w:r>
      <w:r w:rsidR="00603764" w:rsidRPr="00603764">
        <w:t xml:space="preserve"> </w:t>
      </w:r>
      <w:r w:rsidRPr="00603764">
        <w:t>E</w:t>
      </w:r>
      <w:r w:rsidR="00603764" w:rsidRPr="00603764">
        <w:t xml:space="preserve"> </w:t>
      </w:r>
      <w:r w:rsidRPr="00603764">
        <w:t>следующие</w:t>
      </w:r>
      <w:r w:rsidR="00603764" w:rsidRPr="00603764">
        <w:t xml:space="preserve"> </w:t>
      </w:r>
      <w:r w:rsidRPr="00603764">
        <w:t>10</w:t>
      </w:r>
      <w:r w:rsidR="00603764" w:rsidRPr="00603764">
        <w:t xml:space="preserve"> </w:t>
      </w:r>
      <w:r w:rsidRPr="00603764">
        <w:t>%</w:t>
      </w:r>
      <w:r w:rsidR="00603764" w:rsidRPr="00603764">
        <w:t xml:space="preserve"> </w:t>
      </w:r>
      <w:r w:rsidRPr="00603764">
        <w:t>Различие</w:t>
      </w:r>
      <w:r w:rsidR="00603764" w:rsidRPr="00603764">
        <w:t xml:space="preserve"> </w:t>
      </w:r>
      <w:r w:rsidRPr="00603764">
        <w:t>сделано</w:t>
      </w:r>
      <w:r w:rsidR="00603764" w:rsidRPr="00603764">
        <w:t xml:space="preserve"> </w:t>
      </w:r>
      <w:r w:rsidRPr="00603764">
        <w:t>между</w:t>
      </w:r>
      <w:r w:rsidR="00603764" w:rsidRPr="00603764">
        <w:t xml:space="preserve"> </w:t>
      </w:r>
      <w:r w:rsidRPr="00603764">
        <w:t>оценками</w:t>
      </w:r>
      <w:r w:rsidR="00603764" w:rsidRPr="00603764">
        <w:t xml:space="preserve"> </w:t>
      </w:r>
      <w:r w:rsidRPr="00603764">
        <w:t>FX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F,</w:t>
      </w:r>
      <w:r w:rsidR="00603764" w:rsidRPr="00603764">
        <w:t xml:space="preserve"> </w:t>
      </w:r>
      <w:r w:rsidRPr="00603764">
        <w:t>которые</w:t>
      </w:r>
      <w:r w:rsidR="00603764" w:rsidRPr="00603764">
        <w:t xml:space="preserve"> </w:t>
      </w:r>
      <w:r w:rsidRPr="00603764">
        <w:t>используются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- </w:t>
      </w:r>
      <w:r w:rsidRPr="00603764">
        <w:t>не</w:t>
      </w:r>
      <w:r w:rsidR="00603764" w:rsidRPr="00603764">
        <w:t xml:space="preserve"> </w:t>
      </w:r>
      <w:r w:rsidRPr="00603764">
        <w:t>сдавших</w:t>
      </w:r>
      <w:r w:rsidR="00603764" w:rsidRPr="00603764">
        <w:t xml:space="preserve"> </w:t>
      </w:r>
      <w:r w:rsidRPr="00603764">
        <w:t>курс.</w:t>
      </w:r>
      <w:r w:rsidR="00603764" w:rsidRPr="00603764">
        <w:t xml:space="preserve"> </w:t>
      </w:r>
      <w:r w:rsidRPr="00603764">
        <w:t>FX</w:t>
      </w:r>
      <w:r w:rsidR="00603764" w:rsidRPr="00603764">
        <w:t xml:space="preserve"> </w:t>
      </w:r>
      <w:r w:rsidRPr="00603764">
        <w:t>означает</w:t>
      </w:r>
      <w:r w:rsidR="00603764" w:rsidRPr="00603764">
        <w:t>: "</w:t>
      </w:r>
      <w:r w:rsidRPr="00603764">
        <w:t>неудача</w:t>
      </w:r>
      <w:r w:rsidR="00603764" w:rsidRPr="00603764">
        <w:t xml:space="preserve">" - </w:t>
      </w:r>
      <w:r w:rsidRPr="00603764">
        <w:t>требуется</w:t>
      </w:r>
      <w:r w:rsidR="00603764" w:rsidRPr="00603764">
        <w:t xml:space="preserve"> </w:t>
      </w:r>
      <w:r w:rsidRPr="00603764">
        <w:t>еще</w:t>
      </w:r>
      <w:r w:rsidR="00603764" w:rsidRPr="00603764">
        <w:t xml:space="preserve"> </w:t>
      </w:r>
      <w:r w:rsidRPr="00603764">
        <w:t>некоторая</w:t>
      </w:r>
      <w:r w:rsidR="00603764" w:rsidRPr="00603764">
        <w:t xml:space="preserve"> </w:t>
      </w:r>
      <w:r w:rsidRPr="00603764">
        <w:t>работа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того,</w:t>
      </w:r>
      <w:r w:rsidR="00603764" w:rsidRPr="00603764">
        <w:t xml:space="preserve"> </w:t>
      </w:r>
      <w:r w:rsidRPr="00603764">
        <w:t>чтобы</w:t>
      </w:r>
      <w:r w:rsidR="00603764" w:rsidRPr="00603764">
        <w:t xml:space="preserve"> "</w:t>
      </w:r>
      <w:r w:rsidRPr="00603764">
        <w:t>пройти</w:t>
      </w:r>
      <w:r w:rsidR="00603764" w:rsidRPr="00603764">
        <w:t xml:space="preserve">" </w:t>
      </w:r>
      <w:r w:rsidRPr="00603764">
        <w:t>и</w:t>
      </w:r>
      <w:r w:rsidR="00603764" w:rsidRPr="00603764">
        <w:t xml:space="preserve"> </w:t>
      </w:r>
      <w:r w:rsidRPr="00603764">
        <w:t>оценка</w:t>
      </w:r>
      <w:r w:rsidR="00603764" w:rsidRPr="00603764">
        <w:t xml:space="preserve"> </w:t>
      </w:r>
      <w:r w:rsidRPr="00603764">
        <w:t>F</w:t>
      </w:r>
      <w:r w:rsidR="00603764" w:rsidRPr="00603764">
        <w:t>: "</w:t>
      </w:r>
      <w:r w:rsidRPr="00603764">
        <w:t>неудача</w:t>
      </w:r>
      <w:r w:rsidR="00603764" w:rsidRPr="00603764">
        <w:t xml:space="preserve"> - </w:t>
      </w:r>
      <w:r w:rsidRPr="00603764">
        <w:t>требуется</w:t>
      </w:r>
      <w:r w:rsidR="00603764" w:rsidRPr="00603764">
        <w:t xml:space="preserve"> </w:t>
      </w:r>
      <w:r w:rsidRPr="00603764">
        <w:t>значительная</w:t>
      </w:r>
      <w:r w:rsidR="00603764" w:rsidRPr="00603764">
        <w:t xml:space="preserve"> </w:t>
      </w:r>
      <w:r w:rsidRPr="00603764">
        <w:t>дальнейшая</w:t>
      </w:r>
      <w:r w:rsidR="00603764" w:rsidRPr="00603764">
        <w:t xml:space="preserve"> </w:t>
      </w:r>
      <w:r w:rsidRPr="00603764">
        <w:t>работа</w:t>
      </w:r>
      <w:r w:rsidR="00603764" w:rsidRPr="00603764">
        <w:t>"</w:t>
      </w:r>
      <w:r w:rsidRPr="00603764">
        <w:t>.</w:t>
      </w:r>
      <w:r w:rsidR="00603764" w:rsidRPr="00603764">
        <w:t xml:space="preserve"> </w:t>
      </w:r>
      <w:r w:rsidRPr="00603764">
        <w:t>Включение</w:t>
      </w:r>
      <w:r w:rsidR="00603764" w:rsidRPr="00603764">
        <w:t xml:space="preserve"> </w:t>
      </w:r>
      <w:r w:rsidRPr="00603764">
        <w:t>оценок</w:t>
      </w:r>
      <w:r w:rsidR="00603764" w:rsidRPr="00603764">
        <w:t xml:space="preserve"> "</w:t>
      </w:r>
      <w:r w:rsidRPr="00603764">
        <w:t>неудачно</w:t>
      </w:r>
      <w:r w:rsidR="00603764" w:rsidRPr="00603764">
        <w:t xml:space="preserve">" </w:t>
      </w:r>
      <w:r w:rsidRPr="00603764">
        <w:t>в</w:t>
      </w:r>
      <w:r w:rsidR="00603764" w:rsidRPr="00603764">
        <w:t xml:space="preserve"> </w:t>
      </w:r>
      <w:r w:rsidRPr="00603764">
        <w:t>документ</w:t>
      </w:r>
      <w:r w:rsidR="00603764" w:rsidRPr="00603764">
        <w:t xml:space="preserve"> "</w:t>
      </w:r>
      <w:r w:rsidRPr="00603764">
        <w:t>Transcript</w:t>
      </w:r>
      <w:r w:rsidR="00603764" w:rsidRPr="00603764">
        <w:t xml:space="preserve"> </w:t>
      </w:r>
      <w:r w:rsidRPr="00603764">
        <w:t>of</w:t>
      </w:r>
      <w:r w:rsidR="00603764" w:rsidRPr="00603764">
        <w:t xml:space="preserve"> </w:t>
      </w:r>
      <w:r w:rsidRPr="00603764">
        <w:t>Records</w:t>
      </w:r>
      <w:r w:rsidR="00603764" w:rsidRPr="00603764">
        <w:t xml:space="preserve">" </w:t>
      </w:r>
      <w:r w:rsidRPr="00603764">
        <w:t>явл</w:t>
      </w:r>
      <w:r w:rsidR="006C7700" w:rsidRPr="00603764">
        <w:t>яется</w:t>
      </w:r>
      <w:r w:rsidR="00603764" w:rsidRPr="00603764">
        <w:t xml:space="preserve"> </w:t>
      </w:r>
      <w:r w:rsidR="006C7700" w:rsidRPr="00603764">
        <w:t>дополнительным</w:t>
      </w:r>
      <w:r w:rsidR="00603764" w:rsidRPr="00603764">
        <w:t xml:space="preserve"> </w:t>
      </w:r>
      <w:r w:rsidR="006C7700" w:rsidRPr="00603764">
        <w:t>элементом</w:t>
      </w:r>
    </w:p>
    <w:p w:rsidR="00603764" w:rsidRPr="00603764" w:rsidRDefault="006C7700" w:rsidP="00603764">
      <w:pPr>
        <w:tabs>
          <w:tab w:val="left" w:pos="726"/>
        </w:tabs>
        <w:rPr>
          <w:b/>
        </w:rPr>
      </w:pPr>
      <w:r w:rsidRPr="00603764">
        <w:rPr>
          <w:b/>
        </w:rPr>
        <w:t>О</w:t>
      </w:r>
      <w:r w:rsidR="00A92B27" w:rsidRPr="00603764">
        <w:rPr>
          <w:b/>
        </w:rPr>
        <w:t>сновные</w:t>
      </w:r>
      <w:r w:rsidR="00603764" w:rsidRPr="00603764">
        <w:rPr>
          <w:b/>
        </w:rPr>
        <w:t xml:space="preserve"> </w:t>
      </w:r>
      <w:r w:rsidR="00A92B27" w:rsidRPr="00603764">
        <w:rPr>
          <w:b/>
        </w:rPr>
        <w:t>документы</w:t>
      </w:r>
      <w:r w:rsidR="00603764" w:rsidRPr="00603764">
        <w:rPr>
          <w:b/>
        </w:rPr>
        <w:t xml:space="preserve"> </w:t>
      </w:r>
      <w:r w:rsidR="00A92B27" w:rsidRPr="00603764">
        <w:rPr>
          <w:b/>
        </w:rPr>
        <w:t>ECTS</w:t>
      </w:r>
      <w:r w:rsidR="00603764" w:rsidRPr="00603764">
        <w:rPr>
          <w:b/>
        </w:rPr>
        <w:t>:</w:t>
      </w:r>
    </w:p>
    <w:p w:rsidR="00A92B27" w:rsidRPr="00603764" w:rsidRDefault="00A92B27" w:rsidP="0060376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603764">
        <w:t>Периодически</w:t>
      </w:r>
      <w:r w:rsidR="00603764" w:rsidRPr="00603764">
        <w:t xml:space="preserve"> </w:t>
      </w:r>
      <w:r w:rsidRPr="00603764">
        <w:t>издаваемый</w:t>
      </w:r>
      <w:r w:rsidR="00603764" w:rsidRPr="00603764">
        <w:t xml:space="preserve"> </w:t>
      </w:r>
      <w:r w:rsidRPr="00603764">
        <w:t>Каталог</w:t>
      </w:r>
      <w:r w:rsidR="00603764" w:rsidRPr="00603764">
        <w:t xml:space="preserve"> </w:t>
      </w:r>
      <w:r w:rsidRPr="00603764">
        <w:t>курсов</w:t>
      </w:r>
      <w:r w:rsidR="00603764" w:rsidRPr="00603764">
        <w:t xml:space="preserve"> </w:t>
      </w:r>
      <w:r w:rsidRPr="00603764">
        <w:t>вуза,</w:t>
      </w:r>
      <w:r w:rsidR="00603764" w:rsidRPr="00603764">
        <w:t xml:space="preserve"> </w:t>
      </w:r>
      <w:r w:rsidRPr="00603764">
        <w:t>который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быть</w:t>
      </w:r>
      <w:r w:rsidR="00603764" w:rsidRPr="00603764">
        <w:t xml:space="preserve"> </w:t>
      </w:r>
      <w:r w:rsidRPr="00603764">
        <w:t>опубликован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двух</w:t>
      </w:r>
      <w:r w:rsidR="00603764" w:rsidRPr="00603764">
        <w:t xml:space="preserve"> </w:t>
      </w:r>
      <w:r w:rsidRPr="00603764">
        <w:t>языках</w:t>
      </w:r>
      <w:r w:rsidR="00603764" w:rsidRPr="00603764">
        <w:t xml:space="preserve"> (</w:t>
      </w:r>
      <w:r w:rsidRPr="00603764">
        <w:t>или</w:t>
      </w:r>
      <w:r w:rsidR="00603764" w:rsidRPr="00603764">
        <w:t xml:space="preserve"> </w:t>
      </w:r>
      <w:r w:rsidRPr="00603764">
        <w:t>только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английском</w:t>
      </w:r>
      <w:r w:rsidR="00603764" w:rsidRPr="00603764">
        <w:t xml:space="preserve"> </w:t>
      </w:r>
      <w:r w:rsidRPr="00603764">
        <w:t>языке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программ,</w:t>
      </w:r>
      <w:r w:rsidR="00603764" w:rsidRPr="00603764">
        <w:t xml:space="preserve"> </w:t>
      </w:r>
      <w:r w:rsidRPr="00603764">
        <w:t>преподаваемых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английском</w:t>
      </w:r>
      <w:r w:rsidR="00603764" w:rsidRPr="00603764">
        <w:t xml:space="preserve">) </w:t>
      </w:r>
      <w:r w:rsidRPr="00603764">
        <w:t>в</w:t>
      </w:r>
      <w:r w:rsidR="00603764" w:rsidRPr="00603764">
        <w:t xml:space="preserve"> </w:t>
      </w:r>
      <w:r w:rsidRPr="00603764">
        <w:t>сети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веб-сайте</w:t>
      </w:r>
      <w:r w:rsidR="00603764" w:rsidRPr="00603764">
        <w:t xml:space="preserve"> </w:t>
      </w:r>
      <w:r w:rsidRPr="00603764">
        <w:t>и/или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бумажном</w:t>
      </w:r>
      <w:r w:rsidR="00603764" w:rsidRPr="00603764">
        <w:t xml:space="preserve"> </w:t>
      </w:r>
      <w:r w:rsidRPr="00603764">
        <w:t>варианте.</w:t>
      </w:r>
      <w:r w:rsidR="00603764" w:rsidRPr="00603764">
        <w:t xml:space="preserve"> </w:t>
      </w:r>
      <w:r w:rsidRPr="00603764">
        <w:t>Каталог</w:t>
      </w:r>
      <w:r w:rsidR="00603764" w:rsidRPr="00603764">
        <w:t xml:space="preserve"> </w:t>
      </w:r>
      <w:r w:rsidRPr="00603764">
        <w:t>курсов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содержать</w:t>
      </w:r>
      <w:r w:rsidR="00603764" w:rsidRPr="00603764">
        <w:t xml:space="preserve"> </w:t>
      </w:r>
      <w:r w:rsidRPr="00603764">
        <w:t>пункты</w:t>
      </w:r>
      <w:r w:rsidR="00603764" w:rsidRPr="00603764">
        <w:t xml:space="preserve"> </w:t>
      </w:r>
      <w:r w:rsidRPr="00603764">
        <w:t>контрольного</w:t>
      </w:r>
      <w:r w:rsidR="00603764" w:rsidRPr="00603764">
        <w:t xml:space="preserve"> </w:t>
      </w:r>
      <w:r w:rsidRPr="00603764">
        <w:t>списка,</w:t>
      </w:r>
      <w:r w:rsidR="00603764" w:rsidRPr="00603764">
        <w:t xml:space="preserve"> </w:t>
      </w:r>
      <w:r w:rsidRPr="00603764">
        <w:t>прилагаемого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этому</w:t>
      </w:r>
      <w:r w:rsidR="00603764" w:rsidRPr="00603764">
        <w:t xml:space="preserve"> </w:t>
      </w:r>
      <w:r w:rsidRPr="00603764">
        <w:t>документу,</w:t>
      </w:r>
      <w:r w:rsidR="00603764" w:rsidRPr="00603764">
        <w:t xml:space="preserve"> </w:t>
      </w:r>
      <w:r w:rsidRPr="00603764">
        <w:t>включая</w:t>
      </w:r>
      <w:r w:rsidR="00603764" w:rsidRPr="00603764">
        <w:t xml:space="preserve"> </w:t>
      </w:r>
      <w:r w:rsidRPr="00603764">
        <w:t>информацию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приехавших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из-за</w:t>
      </w:r>
      <w:r w:rsidR="00603764" w:rsidRPr="00603764">
        <w:t xml:space="preserve"> </w:t>
      </w:r>
      <w:r w:rsidRPr="00603764">
        <w:t>границы.</w:t>
      </w:r>
    </w:p>
    <w:p w:rsidR="00A92B27" w:rsidRPr="00603764" w:rsidRDefault="00A92B27" w:rsidP="0060376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603764">
        <w:t>Договор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обучение,</w:t>
      </w:r>
      <w:r w:rsidR="00603764" w:rsidRPr="00603764">
        <w:t xml:space="preserve"> </w:t>
      </w:r>
      <w:r w:rsidRPr="00603764">
        <w:t>содержащий</w:t>
      </w:r>
      <w:r w:rsidR="00603764" w:rsidRPr="00603764">
        <w:t xml:space="preserve"> </w:t>
      </w:r>
      <w:r w:rsidRPr="00603764">
        <w:t>список</w:t>
      </w:r>
      <w:r w:rsidR="00603764" w:rsidRPr="00603764">
        <w:t xml:space="preserve"> </w:t>
      </w:r>
      <w:r w:rsidRPr="00603764">
        <w:t>курсов,</w:t>
      </w:r>
      <w:r w:rsidR="00603764" w:rsidRPr="00603764">
        <w:t xml:space="preserve"> </w:t>
      </w:r>
      <w:r w:rsidRPr="00603764">
        <w:t>которые</w:t>
      </w:r>
      <w:r w:rsidR="00603764" w:rsidRPr="00603764">
        <w:t xml:space="preserve"> </w:t>
      </w:r>
      <w:r w:rsidRPr="00603764">
        <w:t>будут</w:t>
      </w:r>
      <w:r w:rsidR="00603764" w:rsidRPr="00603764">
        <w:t xml:space="preserve"> </w:t>
      </w:r>
      <w:r w:rsidRPr="00603764">
        <w:t>прочитаны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согласованы</w:t>
      </w:r>
      <w:r w:rsidR="00603764" w:rsidRPr="00603764">
        <w:t xml:space="preserve"> </w:t>
      </w:r>
      <w:r w:rsidRPr="00603764">
        <w:t>со</w:t>
      </w:r>
      <w:r w:rsidR="00603764" w:rsidRPr="00603764">
        <w:t xml:space="preserve"> </w:t>
      </w:r>
      <w:r w:rsidRPr="00603764">
        <w:t>студентом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ответственным</w:t>
      </w:r>
      <w:r w:rsidR="00603764" w:rsidRPr="00603764">
        <w:t xml:space="preserve"> </w:t>
      </w:r>
      <w:r w:rsidRPr="00603764">
        <w:t>академическим</w:t>
      </w:r>
      <w:r w:rsidR="00603764" w:rsidRPr="00603764">
        <w:t xml:space="preserve"> </w:t>
      </w:r>
      <w:r w:rsidRPr="00603764">
        <w:t>органом</w:t>
      </w:r>
      <w:r w:rsidR="00603764" w:rsidRPr="00603764">
        <w:t xml:space="preserve"> </w:t>
      </w:r>
      <w:r w:rsidRPr="00603764">
        <w:t>вуза.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случае</w:t>
      </w:r>
      <w:r w:rsidR="00603764" w:rsidRPr="00603764">
        <w:t xml:space="preserve"> </w:t>
      </w:r>
      <w:r w:rsidRPr="00603764">
        <w:t>передачи</w:t>
      </w:r>
      <w:r w:rsidR="00603764" w:rsidRPr="00603764">
        <w:t xml:space="preserve"> </w:t>
      </w:r>
      <w:r w:rsidRPr="00603764">
        <w:t>кредита,</w:t>
      </w:r>
      <w:r w:rsidR="00603764" w:rsidRPr="00603764">
        <w:t xml:space="preserve"> </w:t>
      </w:r>
      <w:r w:rsidRPr="00603764">
        <w:t>Договор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обучение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быть</w:t>
      </w:r>
      <w:r w:rsidR="00603764" w:rsidRPr="00603764">
        <w:t xml:space="preserve"> </w:t>
      </w:r>
      <w:r w:rsidRPr="00603764">
        <w:t>согласован</w:t>
      </w:r>
      <w:r w:rsidR="00603764" w:rsidRPr="00603764">
        <w:t xml:space="preserve"> </w:t>
      </w:r>
      <w:r w:rsidRPr="00603764">
        <w:t>со</w:t>
      </w:r>
      <w:r w:rsidR="00603764" w:rsidRPr="00603764">
        <w:t xml:space="preserve"> </w:t>
      </w:r>
      <w:r w:rsidRPr="00603764">
        <w:t>студентом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двумя</w:t>
      </w:r>
      <w:r w:rsidR="00603764" w:rsidRPr="00603764">
        <w:t xml:space="preserve"> </w:t>
      </w:r>
      <w:r w:rsidRPr="00603764">
        <w:t>заинтересованными</w:t>
      </w:r>
      <w:r w:rsidR="00603764" w:rsidRPr="00603764">
        <w:t xml:space="preserve"> </w:t>
      </w:r>
      <w:r w:rsidRPr="00603764">
        <w:t>вузами</w:t>
      </w:r>
      <w:r w:rsidR="00603764" w:rsidRPr="00603764">
        <w:t xml:space="preserve"> </w:t>
      </w:r>
      <w:r w:rsidRPr="00603764">
        <w:t>еще</w:t>
      </w:r>
      <w:r w:rsidR="00603764" w:rsidRPr="00603764">
        <w:t xml:space="preserve"> </w:t>
      </w:r>
      <w:r w:rsidRPr="00603764">
        <w:t>до</w:t>
      </w:r>
      <w:r w:rsidR="00603764" w:rsidRPr="00603764">
        <w:t xml:space="preserve"> </w:t>
      </w:r>
      <w:r w:rsidRPr="00603764">
        <w:t>отъезда</w:t>
      </w:r>
      <w:r w:rsidR="00603764" w:rsidRPr="00603764">
        <w:t xml:space="preserve"> </w:t>
      </w:r>
      <w:r w:rsidRPr="00603764">
        <w:t>студента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обновлен</w:t>
      </w:r>
      <w:r w:rsidR="00603764" w:rsidRPr="00603764">
        <w:t xml:space="preserve"> </w:t>
      </w:r>
      <w:r w:rsidRPr="00603764">
        <w:t>сразу</w:t>
      </w:r>
      <w:r w:rsidR="00603764" w:rsidRPr="00603764">
        <w:t xml:space="preserve"> </w:t>
      </w:r>
      <w:r w:rsidRPr="00603764">
        <w:t>же</w:t>
      </w:r>
      <w:r w:rsidR="00603764" w:rsidRPr="00603764">
        <w:t xml:space="preserve"> </w:t>
      </w:r>
      <w:r w:rsidRPr="00603764">
        <w:t>после</w:t>
      </w:r>
      <w:r w:rsidR="00603764" w:rsidRPr="00603764">
        <w:t xml:space="preserve"> </w:t>
      </w:r>
      <w:r w:rsidRPr="00603764">
        <w:t>того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произошли</w:t>
      </w:r>
      <w:r w:rsidR="00603764" w:rsidRPr="00603764">
        <w:t xml:space="preserve"> </w:t>
      </w:r>
      <w:r w:rsidRPr="00603764">
        <w:t>некоторые</w:t>
      </w:r>
      <w:r w:rsidR="00603764" w:rsidRPr="00603764">
        <w:t xml:space="preserve"> </w:t>
      </w:r>
      <w:r w:rsidRPr="00603764">
        <w:t>изменения.</w:t>
      </w:r>
    </w:p>
    <w:p w:rsidR="00A92B27" w:rsidRPr="00603764" w:rsidRDefault="00A92B27" w:rsidP="0060376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603764">
        <w:t>Расшифровка</w:t>
      </w:r>
      <w:r w:rsidR="00603764" w:rsidRPr="00603764">
        <w:t xml:space="preserve"> </w:t>
      </w:r>
      <w:r w:rsidRPr="00603764">
        <w:t>оценок</w:t>
      </w:r>
      <w:r w:rsidR="00603764" w:rsidRPr="00603764">
        <w:t xml:space="preserve"> </w:t>
      </w:r>
      <w:r w:rsidRPr="00603764">
        <w:t>документирует</w:t>
      </w:r>
      <w:r w:rsidR="00603764" w:rsidRPr="00603764">
        <w:t xml:space="preserve"> </w:t>
      </w:r>
      <w:r w:rsidRPr="00603764">
        <w:t>выполнение</w:t>
      </w:r>
      <w:r w:rsidR="00603764" w:rsidRPr="00603764">
        <w:t xml:space="preserve"> </w:t>
      </w:r>
      <w:r w:rsidRPr="00603764">
        <w:t>студентом</w:t>
      </w:r>
      <w:r w:rsidR="00603764" w:rsidRPr="00603764">
        <w:t xml:space="preserve"> </w:t>
      </w:r>
      <w:r w:rsidRPr="00603764">
        <w:t>программы,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нем</w:t>
      </w:r>
      <w:r w:rsidR="00603764" w:rsidRPr="00603764">
        <w:t xml:space="preserve"> </w:t>
      </w:r>
      <w:r w:rsidRPr="00603764">
        <w:t>приведен</w:t>
      </w:r>
      <w:r w:rsidR="00603764" w:rsidRPr="00603764">
        <w:t xml:space="preserve"> </w:t>
      </w:r>
      <w:r w:rsidRPr="00603764">
        <w:t>список</w:t>
      </w:r>
      <w:r w:rsidR="00603764" w:rsidRPr="00603764">
        <w:t xml:space="preserve"> </w:t>
      </w:r>
      <w:r w:rsidRPr="00603764">
        <w:t>курсов,</w:t>
      </w:r>
      <w:r w:rsidR="00603764" w:rsidRPr="00603764">
        <w:t xml:space="preserve"> </w:t>
      </w:r>
      <w:r w:rsidRPr="00603764">
        <w:t>полученных</w:t>
      </w:r>
      <w:r w:rsidR="00603764" w:rsidRPr="00603764">
        <w:t xml:space="preserve"> </w:t>
      </w:r>
      <w:r w:rsidRPr="00603764">
        <w:t>кредитов,</w:t>
      </w:r>
      <w:r w:rsidR="00603764" w:rsidRPr="00603764">
        <w:t xml:space="preserve"> </w:t>
      </w:r>
      <w:r w:rsidRPr="00603764">
        <w:t>так</w:t>
      </w:r>
      <w:r w:rsidR="00603764" w:rsidRPr="00603764">
        <w:t xml:space="preserve"> </w:t>
      </w:r>
      <w:r w:rsidRPr="00603764">
        <w:t>же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местные</w:t>
      </w:r>
      <w:r w:rsidR="00603764" w:rsidRPr="00603764">
        <w:t xml:space="preserve"> </w:t>
      </w:r>
      <w:r w:rsidRPr="00603764">
        <w:t>оценки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по</w:t>
      </w:r>
      <w:r w:rsidR="00603764" w:rsidRPr="00603764">
        <w:t xml:space="preserve"> - </w:t>
      </w:r>
      <w:r w:rsidRPr="00603764">
        <w:t>возможности</w:t>
      </w:r>
      <w:r w:rsidR="00603764" w:rsidRPr="00603764">
        <w:t xml:space="preserve"> </w:t>
      </w:r>
      <w:r w:rsidRPr="00603764">
        <w:t>ECTS</w:t>
      </w:r>
      <w:r w:rsidR="00603764" w:rsidRPr="00603764">
        <w:t xml:space="preserve"> </w:t>
      </w:r>
      <w:r w:rsidRPr="00603764">
        <w:t>оценки.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случае</w:t>
      </w:r>
      <w:r w:rsidR="00603764" w:rsidRPr="00603764">
        <w:t xml:space="preserve"> </w:t>
      </w:r>
      <w:r w:rsidRPr="00603764">
        <w:t>передачи</w:t>
      </w:r>
      <w:r w:rsidR="00603764" w:rsidRPr="00603764">
        <w:t xml:space="preserve"> </w:t>
      </w:r>
      <w:r w:rsidRPr="00603764">
        <w:t>кредитов,</w:t>
      </w:r>
      <w:r w:rsidR="00603764" w:rsidRPr="00603764">
        <w:t xml:space="preserve"> </w:t>
      </w:r>
      <w:r w:rsidRPr="00603764">
        <w:t>этот</w:t>
      </w:r>
      <w:r w:rsidR="00603764" w:rsidRPr="00603764">
        <w:t xml:space="preserve"> </w:t>
      </w:r>
      <w:r w:rsidRPr="00603764">
        <w:t>документ</w:t>
      </w:r>
      <w:r w:rsidR="00603764" w:rsidRPr="00603764">
        <w:t xml:space="preserve"> </w:t>
      </w:r>
      <w:r w:rsidRPr="00603764">
        <w:t>должна</w:t>
      </w:r>
      <w:r w:rsidR="00603764" w:rsidRPr="00603764">
        <w:t xml:space="preserve"> </w:t>
      </w:r>
      <w:r w:rsidRPr="00603764">
        <w:t>быть</w:t>
      </w:r>
      <w:r w:rsidR="00603764" w:rsidRPr="00603764">
        <w:t xml:space="preserve"> </w:t>
      </w:r>
      <w:r w:rsidRPr="00603764">
        <w:t>изготовлен</w:t>
      </w:r>
      <w:r w:rsidR="00603764" w:rsidRPr="00603764">
        <w:t xml:space="preserve"> </w:t>
      </w:r>
      <w:r w:rsidRPr="00603764">
        <w:t>вузом,</w:t>
      </w:r>
      <w:r w:rsidR="00603764" w:rsidRPr="00603764">
        <w:t xml:space="preserve"> </w:t>
      </w:r>
      <w:r w:rsidRPr="00603764">
        <w:t>откуда</w:t>
      </w:r>
      <w:r w:rsidR="00603764" w:rsidRPr="00603764">
        <w:t xml:space="preserve"> </w:t>
      </w:r>
      <w:r w:rsidRPr="00603764">
        <w:t>студент</w:t>
      </w:r>
      <w:r w:rsidR="00603764" w:rsidRPr="00603764">
        <w:t xml:space="preserve"> </w:t>
      </w:r>
      <w:r w:rsidRPr="00603764">
        <w:t>отбывает</w:t>
      </w:r>
      <w:r w:rsidR="00603764" w:rsidRPr="00603764">
        <w:t xml:space="preserve"> </w:t>
      </w:r>
      <w:r w:rsidRPr="00603764">
        <w:t>непосредственно</w:t>
      </w:r>
      <w:r w:rsidR="00603764" w:rsidRPr="00603764">
        <w:t xml:space="preserve"> </w:t>
      </w:r>
      <w:r w:rsidRPr="00603764">
        <w:t>перед</w:t>
      </w:r>
      <w:r w:rsidR="00603764" w:rsidRPr="00603764">
        <w:t xml:space="preserve"> </w:t>
      </w:r>
      <w:r w:rsidRPr="00603764">
        <w:t>отъездом,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вузом,</w:t>
      </w:r>
      <w:r w:rsidR="00603764" w:rsidRPr="00603764">
        <w:t xml:space="preserve"> </w:t>
      </w:r>
      <w:r w:rsidRPr="00603764">
        <w:t>куда</w:t>
      </w:r>
      <w:r w:rsidR="00603764" w:rsidRPr="00603764">
        <w:t xml:space="preserve"> </w:t>
      </w:r>
      <w:r w:rsidRPr="00603764">
        <w:t>студент</w:t>
      </w:r>
      <w:r w:rsidR="00603764" w:rsidRPr="00603764">
        <w:t xml:space="preserve"> </w:t>
      </w:r>
      <w:r w:rsidRPr="00603764">
        <w:t>прибывает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конце</w:t>
      </w:r>
      <w:r w:rsidR="00603764" w:rsidRPr="00603764">
        <w:t xml:space="preserve"> </w:t>
      </w:r>
      <w:r w:rsidRPr="00603764">
        <w:t>его</w:t>
      </w:r>
      <w:r w:rsidR="00603764" w:rsidRPr="00603764">
        <w:t xml:space="preserve"> </w:t>
      </w:r>
      <w:r w:rsidRPr="00603764">
        <w:t>периода</w:t>
      </w:r>
      <w:r w:rsidR="00603764" w:rsidRPr="00603764">
        <w:t xml:space="preserve"> </w:t>
      </w:r>
      <w:r w:rsidRPr="00603764">
        <w:t>обучения.</w:t>
      </w:r>
    </w:p>
    <w:p w:rsidR="006C7700" w:rsidRPr="00603764" w:rsidRDefault="00A92B27" w:rsidP="00603764">
      <w:pPr>
        <w:tabs>
          <w:tab w:val="left" w:pos="726"/>
        </w:tabs>
      </w:pPr>
      <w:r w:rsidRPr="00603764">
        <w:t>Марка</w:t>
      </w:r>
      <w:r w:rsidR="00603764" w:rsidRPr="00603764">
        <w:t xml:space="preserve"> </w:t>
      </w:r>
      <w:r w:rsidRPr="00603764">
        <w:t>ECTS</w:t>
      </w:r>
      <w:r w:rsidR="00603764" w:rsidRPr="00603764">
        <w:t xml:space="preserve"> </w:t>
      </w:r>
      <w:r w:rsidRPr="00603764">
        <w:t>будет</w:t>
      </w:r>
      <w:r w:rsidR="00603764" w:rsidRPr="00603764">
        <w:t xml:space="preserve"> </w:t>
      </w:r>
      <w:r w:rsidRPr="00603764">
        <w:t>предоставляться</w:t>
      </w:r>
      <w:r w:rsidR="00603764" w:rsidRPr="00603764">
        <w:t xml:space="preserve"> </w:t>
      </w:r>
      <w:r w:rsidRPr="00603764">
        <w:t>вузам,</w:t>
      </w:r>
      <w:r w:rsidR="00603764" w:rsidRPr="00603764">
        <w:t xml:space="preserve"> </w:t>
      </w:r>
      <w:r w:rsidRPr="00603764">
        <w:t>которые</w:t>
      </w:r>
      <w:r w:rsidR="00603764" w:rsidRPr="00603764">
        <w:t xml:space="preserve"> </w:t>
      </w:r>
      <w:r w:rsidRPr="00603764">
        <w:t>применяют</w:t>
      </w:r>
      <w:r w:rsidR="00603764" w:rsidRPr="00603764">
        <w:t xml:space="preserve"> </w:t>
      </w:r>
      <w:r w:rsidRPr="00603764">
        <w:t>ECTS</w:t>
      </w:r>
      <w:r w:rsidR="00603764" w:rsidRPr="00603764">
        <w:t xml:space="preserve"> </w:t>
      </w:r>
      <w:r w:rsidRPr="00603764">
        <w:t>надлежащим</w:t>
      </w:r>
      <w:r w:rsidR="00603764" w:rsidRPr="00603764">
        <w:t xml:space="preserve"> </w:t>
      </w:r>
      <w:r w:rsidRPr="00603764">
        <w:t>способом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образовательных</w:t>
      </w:r>
      <w:r w:rsidR="00603764" w:rsidRPr="00603764">
        <w:t xml:space="preserve"> </w:t>
      </w:r>
      <w:r w:rsidRPr="00603764">
        <w:t>программ</w:t>
      </w:r>
      <w:r w:rsidR="00603764" w:rsidRPr="00603764">
        <w:t xml:space="preserve"> </w:t>
      </w:r>
      <w:r w:rsidRPr="00603764">
        <w:t>всего</w:t>
      </w:r>
      <w:r w:rsidR="00603764" w:rsidRPr="00603764">
        <w:t xml:space="preserve"> </w:t>
      </w:r>
      <w:r w:rsidRPr="00603764">
        <w:t>первого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второго</w:t>
      </w:r>
      <w:r w:rsidR="00603764" w:rsidRPr="00603764">
        <w:t xml:space="preserve"> </w:t>
      </w:r>
      <w:r w:rsidRPr="00603764">
        <w:t>циклов.</w:t>
      </w:r>
      <w:r w:rsidR="00603764" w:rsidRPr="00603764">
        <w:t xml:space="preserve"> </w:t>
      </w:r>
      <w:r w:rsidRPr="00603764">
        <w:t>Марка</w:t>
      </w:r>
      <w:r w:rsidR="00603764" w:rsidRPr="00603764">
        <w:t xml:space="preserve"> </w:t>
      </w:r>
      <w:r w:rsidRPr="00603764">
        <w:t>поднимет</w:t>
      </w:r>
      <w:r w:rsidR="00603764" w:rsidRPr="00603764">
        <w:t xml:space="preserve"> </w:t>
      </w:r>
      <w:r w:rsidRPr="00603764">
        <w:t>уровень</w:t>
      </w:r>
      <w:r w:rsidR="00603764" w:rsidRPr="00603764">
        <w:t xml:space="preserve"> </w:t>
      </w:r>
      <w:r w:rsidRPr="00603764">
        <w:t>вуза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прозрачного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надежного</w:t>
      </w:r>
      <w:r w:rsidR="00603764" w:rsidRPr="00603764">
        <w:t xml:space="preserve"> </w:t>
      </w:r>
      <w:r w:rsidRPr="00603764">
        <w:t>партнера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европейском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международном</w:t>
      </w:r>
      <w:r w:rsidR="00603764" w:rsidRPr="00603764">
        <w:t xml:space="preserve"> </w:t>
      </w:r>
      <w:r w:rsidRPr="00603764">
        <w:t>сотрудничестве.</w:t>
      </w:r>
    </w:p>
    <w:p w:rsidR="00603764" w:rsidRPr="00603764" w:rsidRDefault="00A92B27" w:rsidP="00603764">
      <w:pPr>
        <w:tabs>
          <w:tab w:val="left" w:pos="726"/>
        </w:tabs>
      </w:pPr>
      <w:r w:rsidRPr="00603764">
        <w:t>Критерием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получения</w:t>
      </w:r>
      <w:r w:rsidR="00603764" w:rsidRPr="00603764">
        <w:t xml:space="preserve"> </w:t>
      </w:r>
      <w:r w:rsidRPr="00603764">
        <w:t>является</w:t>
      </w:r>
      <w:r w:rsidR="00603764" w:rsidRPr="00603764">
        <w:t xml:space="preserve"> </w:t>
      </w:r>
      <w:r w:rsidRPr="00603764">
        <w:t>наличие</w:t>
      </w:r>
      <w:r w:rsidR="00603764" w:rsidRPr="00603764">
        <w:t xml:space="preserve"> </w:t>
      </w:r>
      <w:r w:rsidRPr="00603764">
        <w:t>Каталога</w:t>
      </w:r>
      <w:r w:rsidR="00603764" w:rsidRPr="00603764">
        <w:t xml:space="preserve"> </w:t>
      </w:r>
      <w:r w:rsidRPr="00603764">
        <w:t>курсов</w:t>
      </w:r>
      <w:r w:rsidR="00603764" w:rsidRPr="00603764">
        <w:t xml:space="preserve"> (</w:t>
      </w:r>
      <w:r w:rsidRPr="00603764">
        <w:t>интернет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бумажная</w:t>
      </w:r>
      <w:r w:rsidR="00603764" w:rsidRPr="00603764">
        <w:t xml:space="preserve"> </w:t>
      </w:r>
      <w:r w:rsidRPr="00603764">
        <w:t>версии</w:t>
      </w:r>
      <w:r w:rsidR="00603764" w:rsidRPr="00603764">
        <w:t xml:space="preserve">) </w:t>
      </w:r>
      <w:r w:rsidRPr="00603764">
        <w:t>на</w:t>
      </w:r>
      <w:r w:rsidR="00603764" w:rsidRPr="00603764">
        <w:t xml:space="preserve"> </w:t>
      </w:r>
      <w:r w:rsidRPr="00603764">
        <w:t>двух</w:t>
      </w:r>
      <w:r w:rsidR="00603764" w:rsidRPr="00603764">
        <w:t xml:space="preserve"> </w:t>
      </w:r>
      <w:r w:rsidRPr="00603764">
        <w:t>языках</w:t>
      </w:r>
      <w:r w:rsidR="00603764" w:rsidRPr="00603764">
        <w:t xml:space="preserve"> (</w:t>
      </w:r>
      <w:r w:rsidRPr="00603764">
        <w:t>или</w:t>
      </w:r>
      <w:r w:rsidR="00603764" w:rsidRPr="00603764">
        <w:t xml:space="preserve"> </w:t>
      </w:r>
      <w:r w:rsidRPr="00603764">
        <w:t>только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английском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программ,</w:t>
      </w:r>
      <w:r w:rsidR="00603764" w:rsidRPr="00603764">
        <w:t xml:space="preserve"> </w:t>
      </w:r>
      <w:r w:rsidRPr="00603764">
        <w:t>преподающихся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английском</w:t>
      </w:r>
      <w:r w:rsidR="00603764" w:rsidRPr="00603764">
        <w:t xml:space="preserve"> </w:t>
      </w:r>
      <w:r w:rsidRPr="00603764">
        <w:t>языке</w:t>
      </w:r>
      <w:r w:rsidR="00603764" w:rsidRPr="00603764">
        <w:t xml:space="preserve">), </w:t>
      </w:r>
      <w:r w:rsidRPr="00603764">
        <w:t>использование</w:t>
      </w:r>
      <w:r w:rsidR="00603764" w:rsidRPr="00603764">
        <w:t xml:space="preserve"> </w:t>
      </w:r>
      <w:r w:rsidRPr="00603764">
        <w:t>кредитов</w:t>
      </w:r>
      <w:r w:rsidR="00603764" w:rsidRPr="00603764">
        <w:t xml:space="preserve"> </w:t>
      </w:r>
      <w:r w:rsidRPr="00603764">
        <w:t>ECTS,</w:t>
      </w:r>
      <w:r w:rsidR="00603764" w:rsidRPr="00603764">
        <w:t xml:space="preserve"> </w:t>
      </w:r>
      <w:r w:rsidRPr="00603764">
        <w:t>образцы</w:t>
      </w:r>
      <w:r w:rsidR="00603764" w:rsidRPr="00603764">
        <w:t xml:space="preserve"> </w:t>
      </w:r>
      <w:r w:rsidRPr="00603764">
        <w:t>Договоров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обучение,</w:t>
      </w:r>
      <w:r w:rsidR="00603764" w:rsidRPr="00603764">
        <w:t xml:space="preserve"> </w:t>
      </w:r>
      <w:r w:rsidRPr="00603764">
        <w:t>Системы</w:t>
      </w:r>
      <w:r w:rsidR="00603764" w:rsidRPr="00603764">
        <w:t xml:space="preserve"> </w:t>
      </w:r>
      <w:r w:rsidRPr="00603764">
        <w:t>оценивания</w:t>
      </w:r>
      <w:r w:rsidR="00603764" w:rsidRPr="00603764">
        <w:t xml:space="preserve"> </w:t>
      </w:r>
      <w:r w:rsidRPr="00603764">
        <w:t>знаний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доказательства</w:t>
      </w:r>
      <w:r w:rsidR="00603764" w:rsidRPr="00603764">
        <w:t xml:space="preserve"> </w:t>
      </w:r>
      <w:r w:rsidRPr="00603764">
        <w:t>академического</w:t>
      </w:r>
      <w:r w:rsidR="00603764" w:rsidRPr="00603764">
        <w:t xml:space="preserve"> </w:t>
      </w:r>
      <w:r w:rsidRPr="00603764">
        <w:t>признания.</w:t>
      </w:r>
    </w:p>
    <w:p w:rsidR="006C7700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Приложение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академическая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справка</w:t>
      </w:r>
      <w:r w:rsidR="00603764" w:rsidRPr="00603764">
        <w:rPr>
          <w:lang w:val="ru-RU"/>
        </w:rPr>
        <w:t xml:space="preserve">) -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документ,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прилагающийся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стандартизует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описание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характера,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содержания,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контекста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статуса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привело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успешному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завершению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выпускником.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Приложение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обеспечивает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прозрачность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облегчает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академическое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профессиональное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квалификаций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дипломы,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степени,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удостоверения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т.д.</w:t>
      </w:r>
      <w:r w:rsidR="00603764" w:rsidRPr="00603764">
        <w:rPr>
          <w:lang w:val="ru-RU"/>
        </w:rPr>
        <w:t xml:space="preserve">). </w:t>
      </w:r>
      <w:r w:rsidRPr="00603764">
        <w:rPr>
          <w:lang w:val="ru-RU"/>
        </w:rPr>
        <w:t>Марка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Приложение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будет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присваиваться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Приложение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выпускникам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вторых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обучения.</w:t>
      </w:r>
    </w:p>
    <w:p w:rsidR="00A92B27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регламентирует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режим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Важной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особенностью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обстоятельство,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соответствии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положением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никакой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прямой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контактными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кредитами.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Например,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лекции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требовать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самостоятельного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двухчасовой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семинар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потребовать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неделю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самостоятельной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подготовки.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рабочая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нагрузка,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поэтому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базироваться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контактных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показатель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числа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контактных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целях,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например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расчета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времени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нагрузки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преподавателя.</w:t>
      </w:r>
    </w:p>
    <w:p w:rsidR="009D6DE0" w:rsidRPr="00603764" w:rsidRDefault="009D6DE0" w:rsidP="00603764">
      <w:pPr>
        <w:shd w:val="clear" w:color="auto" w:fill="FFFFFF"/>
        <w:tabs>
          <w:tab w:val="left" w:pos="726"/>
        </w:tabs>
      </w:pPr>
      <w:r w:rsidRPr="00603764">
        <w:t>Кредиты</w:t>
      </w:r>
      <w:r w:rsidR="00603764" w:rsidRPr="00603764">
        <w:t xml:space="preserve"> </w:t>
      </w:r>
      <w:r w:rsidRPr="00603764">
        <w:t>могут</w:t>
      </w:r>
      <w:r w:rsidR="00603764" w:rsidRPr="00603764">
        <w:t xml:space="preserve"> </w:t>
      </w:r>
      <w:r w:rsidRPr="00603764">
        <w:t>быть</w:t>
      </w:r>
      <w:r w:rsidR="00603764" w:rsidRPr="00603764">
        <w:t xml:space="preserve"> </w:t>
      </w:r>
      <w:r w:rsidRPr="00603764">
        <w:t>получены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структурах</w:t>
      </w:r>
      <w:r w:rsidR="00603764" w:rsidRPr="00603764">
        <w:t xml:space="preserve"> </w:t>
      </w:r>
      <w:r w:rsidRPr="00603764">
        <w:t>вне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образования,</w:t>
      </w:r>
      <w:r w:rsidR="00603764" w:rsidRPr="00603764">
        <w:t xml:space="preserve"> </w:t>
      </w:r>
      <w:r w:rsidRPr="00603764">
        <w:t>включая</w:t>
      </w:r>
      <w:r w:rsidR="00603764" w:rsidRPr="00603764">
        <w:t xml:space="preserve"> </w:t>
      </w:r>
      <w:r w:rsidRPr="00603764">
        <w:t>непрерывное</w:t>
      </w:r>
      <w:r w:rsidR="00603764" w:rsidRPr="00603764">
        <w:t xml:space="preserve"> </w:t>
      </w:r>
      <w:r w:rsidRPr="00603764">
        <w:t>образование,</w:t>
      </w:r>
      <w:r w:rsidR="00603764" w:rsidRPr="00603764">
        <w:t xml:space="preserve"> </w:t>
      </w:r>
      <w:r w:rsidRPr="00603764">
        <w:t>обеспечивая</w:t>
      </w:r>
      <w:r w:rsidR="00603764" w:rsidRPr="00603764">
        <w:t xml:space="preserve"> </w:t>
      </w:r>
      <w:r w:rsidRPr="00603764">
        <w:t>их</w:t>
      </w:r>
      <w:r w:rsidR="00603764" w:rsidRPr="00603764">
        <w:t xml:space="preserve"> </w:t>
      </w:r>
      <w:r w:rsidRPr="00603764">
        <w:t>признание</w:t>
      </w:r>
      <w:r w:rsidR="00603764" w:rsidRPr="00603764">
        <w:t xml:space="preserve"> </w:t>
      </w:r>
      <w:r w:rsidRPr="00603764">
        <w:t>при</w:t>
      </w:r>
      <w:r w:rsidR="00603764" w:rsidRPr="00603764">
        <w:t xml:space="preserve"> </w:t>
      </w:r>
      <w:r w:rsidRPr="00603764">
        <w:t>приеме</w:t>
      </w:r>
      <w:r w:rsidR="00603764" w:rsidRPr="00603764">
        <w:t xml:space="preserve"> </w:t>
      </w:r>
      <w:r w:rsidRPr="00603764">
        <w:t>соответствующими</w:t>
      </w:r>
      <w:r w:rsidR="00603764" w:rsidRPr="00603764">
        <w:t xml:space="preserve"> </w:t>
      </w:r>
      <w:r w:rsidRPr="00603764">
        <w:t>университетами.</w:t>
      </w:r>
      <w:r w:rsidR="00603764" w:rsidRPr="00603764">
        <w:t xml:space="preserve"> </w:t>
      </w:r>
      <w:r w:rsidRPr="00603764">
        <w:t>Это</w:t>
      </w:r>
      <w:r w:rsidR="00603764" w:rsidRPr="00603764">
        <w:t xml:space="preserve"> </w:t>
      </w:r>
      <w:r w:rsidR="00DF1FA2" w:rsidRPr="00603764">
        <w:t>о</w:t>
      </w:r>
      <w:r w:rsidR="00603764" w:rsidRPr="00603764">
        <w:t xml:space="preserve"> </w:t>
      </w:r>
      <w:r w:rsidR="00DF1FA2" w:rsidRPr="00603764">
        <w:t>упрощает</w:t>
      </w:r>
      <w:r w:rsidR="00603764" w:rsidRPr="00603764">
        <w:t xml:space="preserve"> </w:t>
      </w:r>
      <w:r w:rsidR="00DF1FA2" w:rsidRPr="00603764">
        <w:t>процедуру</w:t>
      </w:r>
      <w:r w:rsidR="00603764" w:rsidRPr="00603764">
        <w:t xml:space="preserve"> </w:t>
      </w:r>
      <w:r w:rsidR="00DF1FA2" w:rsidRPr="00603764">
        <w:t>признания</w:t>
      </w:r>
      <w:r w:rsidR="00603764" w:rsidRPr="00603764">
        <w:t xml:space="preserve"> </w:t>
      </w:r>
      <w:r w:rsidRPr="00603764">
        <w:t>дипломов</w:t>
      </w:r>
      <w:r w:rsidR="00603764" w:rsidRPr="00603764">
        <w:t xml:space="preserve"> </w:t>
      </w:r>
      <w:r w:rsidRPr="00603764">
        <w:t>о</w:t>
      </w:r>
      <w:r w:rsidR="00603764" w:rsidRPr="00603764">
        <w:t xml:space="preserve"> </w:t>
      </w:r>
      <w:r w:rsidRPr="00603764">
        <w:t>высшем</w:t>
      </w:r>
      <w:r w:rsidR="00603764" w:rsidRPr="00603764">
        <w:t xml:space="preserve"> </w:t>
      </w:r>
      <w:r w:rsidRPr="00603764">
        <w:t>образовании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Европе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="00DF1FA2" w:rsidRPr="00603764">
        <w:t>способствует</w:t>
      </w:r>
      <w:r w:rsidR="00603764" w:rsidRPr="00603764">
        <w:t xml:space="preserve"> </w:t>
      </w:r>
      <w:r w:rsidRPr="00603764">
        <w:t>мобильности</w:t>
      </w:r>
      <w:r w:rsidR="00603764" w:rsidRPr="00603764">
        <w:t xml:space="preserve"> </w:t>
      </w:r>
      <w:r w:rsidRPr="00603764">
        <w:t>студентов</w:t>
      </w:r>
      <w:r w:rsidR="00DF1FA2" w:rsidRPr="00603764"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Общий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рейтинг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сумма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оценок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каждой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дисциплине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десятибалльной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системе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умноженных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количество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European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Credit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Transfer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System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отведенных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каждую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рабочим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планом.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Кредитно-рейтинговая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гибко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формировать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подготовку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соответствии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профилем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будущей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деятельности,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задействуя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наборы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выбору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факультативы.</w:t>
      </w:r>
    </w:p>
    <w:p w:rsidR="009D6DE0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Использование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кредитно-рейтинговой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поощрения,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числе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назначения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стипендий,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прозрачность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рейтинга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выпускника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работодателей,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позволяют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дополнительно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стимулировать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познавательную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деятельность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студента.</w:t>
      </w:r>
    </w:p>
    <w:p w:rsidR="00603764" w:rsidRPr="00603764" w:rsidRDefault="004E2C2E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Приказом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16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октября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2009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№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943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2009/2010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Украины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вводится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кредитно-трансферная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ключевые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документы</w:t>
      </w:r>
      <w:r w:rsidR="00603764" w:rsidRPr="00603764">
        <w:rPr>
          <w:lang w:val="ru-RU"/>
        </w:rPr>
        <w:t xml:space="preserve"> ("</w:t>
      </w:r>
      <w:r w:rsidRPr="00603764">
        <w:rPr>
          <w:lang w:val="ru-RU"/>
        </w:rPr>
        <w:t>Аппликационная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,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Соглашение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обучении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,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Соглашение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практической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подготовке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обязательства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качестве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,</w:t>
      </w:r>
      <w:r w:rsidR="00603764" w:rsidRPr="00603764">
        <w:rPr>
          <w:lang w:val="ru-RU"/>
        </w:rPr>
        <w:t xml:space="preserve">" </w:t>
      </w:r>
      <w:r w:rsidRPr="00603764">
        <w:rPr>
          <w:lang w:val="ru-RU"/>
        </w:rPr>
        <w:t>Академическая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справка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,</w:t>
      </w:r>
      <w:r w:rsidR="00603764" w:rsidRPr="00603764">
        <w:rPr>
          <w:lang w:val="ru-RU"/>
        </w:rPr>
        <w:t xml:space="preserve">" </w:t>
      </w:r>
      <w:r w:rsidRPr="00603764">
        <w:rPr>
          <w:lang w:val="ru-RU"/>
        </w:rPr>
        <w:t>Приложение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образца</w:t>
      </w:r>
      <w:r w:rsidR="00603764" w:rsidRPr="00603764">
        <w:rPr>
          <w:lang w:val="ru-RU"/>
        </w:rPr>
        <w:t xml:space="preserve">". </w:t>
      </w:r>
      <w:r w:rsidRPr="00603764">
        <w:rPr>
          <w:lang w:val="ru-RU"/>
        </w:rPr>
        <w:t>Нововведение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соответствии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требованиями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Справочника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пользователя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утвержденного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комиссией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6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февраля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2009.</w:t>
      </w:r>
    </w:p>
    <w:p w:rsidR="004E2C2E" w:rsidRPr="00603764" w:rsidRDefault="009D6DE0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</w:t>
      </w:r>
      <w:r w:rsidR="004E2C2E" w:rsidRPr="00603764">
        <w:rPr>
          <w:lang w:val="ru-RU"/>
        </w:rPr>
        <w:t>риложение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образца</w:t>
      </w:r>
      <w:r w:rsidR="00603764" w:rsidRPr="00603764">
        <w:rPr>
          <w:lang w:val="ru-RU"/>
        </w:rPr>
        <w:t xml:space="preserve"> - </w:t>
      </w:r>
      <w:r w:rsidR="004E2C2E" w:rsidRPr="00603764">
        <w:rPr>
          <w:lang w:val="ru-RU"/>
        </w:rPr>
        <w:t>инструменты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измерения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достижений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которые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являются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общепринятыми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понятными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странах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пространства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(</w:t>
      </w:r>
      <w:r w:rsidR="004E2C2E"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Болонского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процесса</w:t>
      </w:r>
      <w:r w:rsidR="00603764" w:rsidRPr="00603764">
        <w:rPr>
          <w:lang w:val="ru-RU"/>
        </w:rPr>
        <w:t xml:space="preserve">) </w:t>
      </w:r>
      <w:r w:rsidR="004E2C2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предоставляют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адекватного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признания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периодов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дипломов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высшем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образовании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национальное,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рубежом</w:t>
      </w:r>
      <w:r w:rsidR="00603764" w:rsidRPr="00603764">
        <w:rPr>
          <w:lang w:val="ru-RU"/>
        </w:rPr>
        <w:t>.</w:t>
      </w:r>
    </w:p>
    <w:p w:rsidR="009D6DE0" w:rsidRPr="00603764" w:rsidRDefault="004E2C2E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Приложение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образца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документом,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вместе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описывается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квалификация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степень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общепринятым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пространстве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образцу,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где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указывается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информация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владельце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квалификацию,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перечень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изученных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модулей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успешность,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оценивания,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академические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профессиональные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информация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т.д.</w:t>
      </w:r>
    </w:p>
    <w:p w:rsidR="009D6DE0" w:rsidRPr="00603764" w:rsidRDefault="004E2C2E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Европейская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кредитно-трансферная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используется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переноса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накопления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Вместе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</w:t>
      </w:r>
      <w:r w:rsidR="009D6DE0" w:rsidRPr="00603764">
        <w:rPr>
          <w:lang w:val="ru-RU"/>
        </w:rPr>
        <w:t>ой</w:t>
      </w:r>
      <w:r w:rsidR="00603764" w:rsidRPr="00603764">
        <w:rPr>
          <w:lang w:val="ru-RU"/>
        </w:rPr>
        <w:t xml:space="preserve"> </w:t>
      </w:r>
      <w:r w:rsidR="009D6DE0" w:rsidRPr="00603764">
        <w:rPr>
          <w:lang w:val="ru-RU"/>
        </w:rPr>
        <w:t>информацией,</w:t>
      </w:r>
      <w:r w:rsidR="00603764" w:rsidRPr="00603764">
        <w:rPr>
          <w:lang w:val="ru-RU"/>
        </w:rPr>
        <w:t xml:space="preserve"> </w:t>
      </w:r>
      <w:r w:rsidR="009D6DE0" w:rsidRPr="00603764">
        <w:rPr>
          <w:lang w:val="ru-RU"/>
        </w:rPr>
        <w:t>содержащейся</w:t>
      </w:r>
      <w:r w:rsidR="00603764" w:rsidRPr="00603764">
        <w:rPr>
          <w:lang w:val="ru-RU"/>
        </w:rPr>
        <w:t xml:space="preserve"> </w:t>
      </w:r>
      <w:r w:rsidR="009D6DE0"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="009D6DE0" w:rsidRPr="00603764">
        <w:rPr>
          <w:lang w:val="ru-RU"/>
        </w:rPr>
        <w:t>П</w:t>
      </w:r>
      <w:r w:rsidRPr="00603764">
        <w:rPr>
          <w:lang w:val="ru-RU"/>
        </w:rPr>
        <w:t>риложении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академической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справке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количество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точно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отражать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оценивать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достижения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выпускника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приобретенные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отражают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общее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нагрузка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необходимое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выполнения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присваивается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случае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успешного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оценки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достигнутых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результатов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9D6DE0"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становятся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легкими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восприятия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сравнения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внутри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рубежом,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облегчается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достижени</w:t>
      </w:r>
      <w:r w:rsidR="009D6DE0" w:rsidRPr="00603764">
        <w:rPr>
          <w:lang w:val="ru-RU"/>
        </w:rPr>
        <w:t>й.</w:t>
      </w:r>
    </w:p>
    <w:p w:rsidR="00603764" w:rsidRPr="00603764" w:rsidRDefault="00DF1FA2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Таким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образом</w:t>
      </w:r>
      <w:r w:rsidR="00603764" w:rsidRPr="00603764">
        <w:rPr>
          <w:lang w:val="ru-RU"/>
        </w:rPr>
        <w:t>, к</w:t>
      </w:r>
      <w:r w:rsidR="006105AE" w:rsidRPr="00603764">
        <w:rPr>
          <w:lang w:val="ru-RU"/>
        </w:rPr>
        <w:t>редитами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называются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условные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единицы,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которых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определяется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объем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каждой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такой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единицей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стоит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определенное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количество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освоенных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понятий,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связей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между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понятиями,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наработанные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навыки,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есть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общая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трудоемкость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полученных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знаний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умений,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включая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самостоятельную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работу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сдачу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ими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промежуточных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итоговых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экзаменов,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другие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виды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учебной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работы.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ЕСТS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станет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многоцелевым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инструментом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признания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студента,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средством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реформирования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программ,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средством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передачи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высшим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учебным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заведениям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других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стран.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Аккумулирующая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кредитная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дает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учесть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достижения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студента,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учебную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нагрузку,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участие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его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научных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исследованиях,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конференциях,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предметных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олимпиадах</w:t>
      </w:r>
      <w:r w:rsidR="00603764" w:rsidRPr="00603764">
        <w:rPr>
          <w:lang w:val="ru-RU"/>
        </w:rPr>
        <w:t xml:space="preserve"> </w:t>
      </w:r>
      <w:r w:rsidR="006105AE" w:rsidRPr="00603764">
        <w:rPr>
          <w:lang w:val="ru-RU"/>
        </w:rPr>
        <w:t>и</w:t>
      </w:r>
      <w:r w:rsidR="00603764" w:rsidRPr="00603764">
        <w:rPr>
          <w:lang w:val="ru-RU"/>
        </w:rPr>
        <w:t xml:space="preserve"> т.д.</w:t>
      </w:r>
    </w:p>
    <w:p w:rsidR="006105AE" w:rsidRPr="00603764" w:rsidRDefault="006105AE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отдельных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начисления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выдвигают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следующее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требование</w:t>
      </w:r>
      <w:r w:rsidR="00603764" w:rsidRPr="00603764">
        <w:rPr>
          <w:lang w:val="ru-RU"/>
        </w:rPr>
        <w:t xml:space="preserve">: </w:t>
      </w:r>
      <w:r w:rsidRPr="00603764">
        <w:rPr>
          <w:lang w:val="ru-RU"/>
        </w:rPr>
        <w:t>учебная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нагрузка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должна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включать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50%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самостоятельной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Благодаря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накопительной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поступить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окончить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другой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сменить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избранную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специальность</w:t>
      </w:r>
      <w:r w:rsidR="00603764" w:rsidRPr="00603764">
        <w:rPr>
          <w:lang w:val="ru-RU"/>
        </w:rPr>
        <w:t xml:space="preserve">; </w:t>
      </w:r>
      <w:r w:rsidRPr="00603764">
        <w:rPr>
          <w:lang w:val="ru-RU"/>
        </w:rPr>
        <w:t>закончить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любом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этапе,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получив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степень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бакалавра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магистра,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продолжить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удобный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себя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период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жизни.</w:t>
      </w:r>
    </w:p>
    <w:p w:rsidR="00603764" w:rsidRPr="00603764" w:rsidRDefault="001A7441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Украины,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довольно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масштабной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будет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предусмотренная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декларацией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задача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ввести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академических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аналогичную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ЕСТS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Европейской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кредитно-трансферной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системе</w:t>
      </w:r>
      <w:r w:rsidR="00603764" w:rsidRPr="00603764">
        <w:rPr>
          <w:lang w:val="ru-RU"/>
        </w:rPr>
        <w:t xml:space="preserve">). </w:t>
      </w:r>
      <w:r w:rsidRPr="00603764">
        <w:rPr>
          <w:lang w:val="ru-RU"/>
        </w:rPr>
        <w:t>Именно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рассматривают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повышения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переходе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другую,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включая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последипломного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станет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многоцелевым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инструментом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мобильности,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средством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реформирования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средством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передачи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заведениям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стран.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Отдельные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высшие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учебные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заведения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Украины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имеют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достаточно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весомые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наработки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внедрения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элементов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ECTS,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частности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модульно-рейтинговой</w:t>
      </w:r>
      <w:r w:rsidR="00DF1FA2" w:rsidRPr="00603764">
        <w:rPr>
          <w:lang w:val="ru-RU"/>
        </w:rPr>
        <w:t>,</w:t>
      </w:r>
      <w:r w:rsidR="00603764" w:rsidRPr="00603764">
        <w:rPr>
          <w:lang w:val="ru-RU"/>
        </w:rPr>
        <w:t xml:space="preserve"> </w:t>
      </w:r>
      <w:r w:rsidR="00DF1FA2" w:rsidRPr="00603764">
        <w:rPr>
          <w:lang w:val="ru-RU"/>
        </w:rPr>
        <w:t>рейтинговой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оценивания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знаний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Улучшение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существующей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подготовки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специалистов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предусматривает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решение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нескольких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задач,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том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числе,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повышение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объективности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оценивания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знаний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обоснование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целесообразных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подходов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системе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оценивания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знаний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условиях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внедрения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кредитно-модульной</w:t>
      </w:r>
      <w:r w:rsidR="00603764" w:rsidRPr="00603764">
        <w:rPr>
          <w:lang w:val="ru-RU"/>
        </w:rPr>
        <w:t xml:space="preserve"> </w:t>
      </w:r>
      <w:r w:rsidR="004E2C2E" w:rsidRPr="00603764">
        <w:rPr>
          <w:lang w:val="ru-RU"/>
        </w:rPr>
        <w:t>системы</w:t>
      </w:r>
      <w:r w:rsidR="00603764" w:rsidRPr="00603764">
        <w:rPr>
          <w:lang w:val="ru-RU"/>
        </w:rPr>
        <w:t>.</w:t>
      </w:r>
    </w:p>
    <w:p w:rsidR="00603764" w:rsidRPr="00603764" w:rsidRDefault="00DF1FA2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считают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</w:t>
      </w:r>
      <w:r w:rsidR="00A92B27" w:rsidRPr="00603764">
        <w:rPr>
          <w:lang w:val="ru-RU"/>
        </w:rPr>
        <w:t>азвитие</w:t>
      </w:r>
      <w:r w:rsidR="00603764" w:rsidRPr="00603764">
        <w:rPr>
          <w:lang w:val="ru-RU"/>
        </w:rPr>
        <w:t xml:space="preserve"> </w:t>
      </w:r>
      <w:r w:rsidR="00A92B27"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="00A92B27"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="00A92B27"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="00A92B27" w:rsidRPr="00603764">
        <w:rPr>
          <w:lang w:val="ru-RU"/>
        </w:rPr>
        <w:t>Украине</w:t>
      </w:r>
      <w:r w:rsidR="00603764" w:rsidRPr="00603764">
        <w:rPr>
          <w:lang w:val="ru-RU"/>
        </w:rPr>
        <w:t xml:space="preserve"> </w:t>
      </w:r>
      <w:r w:rsidR="00A92B27" w:rsidRPr="00603764">
        <w:rPr>
          <w:lang w:val="ru-RU"/>
        </w:rPr>
        <w:t>должно</w:t>
      </w:r>
      <w:r w:rsidR="00603764" w:rsidRPr="00603764">
        <w:rPr>
          <w:lang w:val="ru-RU"/>
        </w:rPr>
        <w:t xml:space="preserve"> </w:t>
      </w:r>
      <w:r w:rsidR="00A92B27" w:rsidRPr="00603764">
        <w:rPr>
          <w:lang w:val="ru-RU"/>
        </w:rPr>
        <w:t>заключаться</w:t>
      </w:r>
      <w:r w:rsidR="00603764" w:rsidRPr="00603764">
        <w:rPr>
          <w:lang w:val="ru-RU"/>
        </w:rPr>
        <w:t>:</w:t>
      </w:r>
    </w:p>
    <w:p w:rsidR="00603764" w:rsidRPr="00603764" w:rsidRDefault="00603764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 xml:space="preserve">- </w:t>
      </w:r>
      <w:r w:rsidR="00A92B27" w:rsidRPr="00603764">
        <w:rPr>
          <w:lang w:val="ru-RU"/>
        </w:rPr>
        <w:t>теоретически</w:t>
      </w:r>
      <w:r w:rsidRPr="00603764">
        <w:rPr>
          <w:lang w:val="ru-RU"/>
        </w:rPr>
        <w:t xml:space="preserve"> - </w:t>
      </w:r>
      <w:r w:rsidR="00A92B27" w:rsidRPr="00603764">
        <w:rPr>
          <w:lang w:val="ru-RU"/>
        </w:rPr>
        <w:t>в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выяснении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того,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каковы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экономические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основы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внедряемой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системы,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на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что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может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должно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опираться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требование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радикального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пересмотра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существующей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системы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образования,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и,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наконец,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в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конкретном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содержании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этого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пересмотра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точки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зрения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сохранения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развития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научно-технического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потенциала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Украины</w:t>
      </w:r>
      <w:r w:rsidRPr="00603764">
        <w:rPr>
          <w:lang w:val="ru-RU"/>
        </w:rPr>
        <w:t xml:space="preserve"> (</w:t>
      </w:r>
      <w:r w:rsidR="00A92B27" w:rsidRPr="00603764">
        <w:rPr>
          <w:lang w:val="ru-RU"/>
        </w:rPr>
        <w:t>участие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в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европейском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образовании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на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правах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страны-партнера,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а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не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страны-</w:t>
      </w:r>
      <w:r w:rsidRPr="00603764">
        <w:rPr>
          <w:lang w:val="ru-RU"/>
        </w:rPr>
        <w:t>"</w:t>
      </w:r>
      <w:r w:rsidR="00A92B27" w:rsidRPr="00603764">
        <w:rPr>
          <w:lang w:val="ru-RU"/>
        </w:rPr>
        <w:t>донора</w:t>
      </w:r>
      <w:r w:rsidRPr="00603764">
        <w:rPr>
          <w:lang w:val="ru-RU"/>
        </w:rPr>
        <w:t>");</w:t>
      </w:r>
    </w:p>
    <w:p w:rsidR="00603764" w:rsidRPr="00603764" w:rsidRDefault="00603764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 xml:space="preserve">- </w:t>
      </w:r>
      <w:r w:rsidR="00A92B27" w:rsidRPr="00603764">
        <w:rPr>
          <w:lang w:val="ru-RU"/>
        </w:rPr>
        <w:t>практически</w:t>
      </w:r>
      <w:r w:rsidRPr="00603764">
        <w:rPr>
          <w:lang w:val="ru-RU"/>
        </w:rPr>
        <w:t xml:space="preserve"> - </w:t>
      </w:r>
      <w:r w:rsidR="00A92B27" w:rsidRPr="00603764">
        <w:rPr>
          <w:lang w:val="ru-RU"/>
        </w:rPr>
        <w:t>при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внедрении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системы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ECTS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в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Украине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крайне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важно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учитывать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общеевропейский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опыт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построения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образования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с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применением</w:t>
      </w:r>
      <w:r w:rsidRPr="00603764">
        <w:rPr>
          <w:lang w:val="ru-RU"/>
        </w:rPr>
        <w:t xml:space="preserve"> </w:t>
      </w:r>
      <w:r w:rsidR="00A92B27" w:rsidRPr="00603764">
        <w:rPr>
          <w:lang w:val="ru-RU"/>
        </w:rPr>
        <w:t>ECTS</w:t>
      </w:r>
      <w:r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Таким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инновационного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большинства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показателем,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отражающим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степень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инновационных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происходящих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количество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заключенных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Learni</w:t>
      </w:r>
      <w:r w:rsidR="00231F47" w:rsidRPr="00603764">
        <w:rPr>
          <w:lang w:val="ru-RU"/>
        </w:rPr>
        <w:t>ng</w:t>
      </w:r>
      <w:r w:rsidR="00603764" w:rsidRPr="00603764">
        <w:rPr>
          <w:lang w:val="ru-RU"/>
        </w:rPr>
        <w:t xml:space="preserve"> </w:t>
      </w:r>
      <w:r w:rsidR="00231F47" w:rsidRPr="00603764">
        <w:rPr>
          <w:lang w:val="ru-RU"/>
        </w:rPr>
        <w:t>Agreement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Однако,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практическая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реализация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политики,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направленной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трудностями,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возникающими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сфере</w:t>
      </w:r>
      <w:r w:rsidR="00603764" w:rsidRPr="00603764">
        <w:rPr>
          <w:lang w:val="ru-RU"/>
        </w:rPr>
        <w:t>: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1.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внутренних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ресурсов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переход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требует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пересмотра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требований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квалификации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преподавательского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состава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2.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Согласования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курсов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перезачета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партнерских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отношений,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использованием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Необходимо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отличие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назначением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разделения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курса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присвоением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предназначены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разделов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курса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присваиваются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успешно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завершили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курс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231F47" w:rsidRPr="00603764">
        <w:rPr>
          <w:lang w:val="ru-RU"/>
        </w:rPr>
        <w:t>лучившие</w:t>
      </w:r>
      <w:r w:rsidR="00603764" w:rsidRPr="00603764">
        <w:rPr>
          <w:lang w:val="ru-RU"/>
        </w:rPr>
        <w:t xml:space="preserve"> </w:t>
      </w:r>
      <w:r w:rsidR="00231F47" w:rsidRPr="00603764">
        <w:rPr>
          <w:lang w:val="ru-RU"/>
        </w:rPr>
        <w:t>определённую</w:t>
      </w:r>
      <w:r w:rsidR="00603764" w:rsidRPr="00603764">
        <w:rPr>
          <w:lang w:val="ru-RU"/>
        </w:rPr>
        <w:t xml:space="preserve"> </w:t>
      </w:r>
      <w:r w:rsidR="00231F47" w:rsidRPr="00603764">
        <w:rPr>
          <w:lang w:val="ru-RU"/>
        </w:rPr>
        <w:t>оценку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2.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Перечень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направлений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специальностей,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происходит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подготовка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высших</w:t>
      </w:r>
      <w:r w:rsidR="00603764" w:rsidRPr="00603764">
        <w:rPr>
          <w:lang w:val="ru-RU"/>
        </w:rPr>
        <w:t xml:space="preserve"> </w:t>
      </w:r>
      <w:r w:rsidR="00231F47"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="00231F47" w:rsidRPr="00603764">
        <w:rPr>
          <w:lang w:val="ru-RU"/>
        </w:rPr>
        <w:t>заведениях</w:t>
      </w:r>
      <w:r w:rsidR="00603764" w:rsidRPr="00603764">
        <w:rPr>
          <w:lang w:val="ru-RU"/>
        </w:rPr>
        <w:t xml:space="preserve"> </w:t>
      </w:r>
      <w:r w:rsidR="00231F47" w:rsidRPr="00603764">
        <w:rPr>
          <w:lang w:val="ru-RU"/>
        </w:rPr>
        <w:t>Украины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намного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шире,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представленного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ERASMUS.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дополнительные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перехода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кредитов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3.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Языковой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барьер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совершенствование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студентами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свободное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владение</w:t>
      </w:r>
      <w:r w:rsidR="00603764" w:rsidRPr="00603764">
        <w:rPr>
          <w:lang w:val="ru-RU"/>
        </w:rPr>
        <w:t>).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Необходимо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научно-методических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указаний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изучению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дисциплин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языке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осуществляется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сотрудничество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обмену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студентами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4.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Отсутствие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механизмов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государственного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регулирования,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обеспечивающих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свободного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перемещения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границах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стран-участниц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5.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Решения,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принимаемые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заведениями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инновационными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технологиями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происходят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дефицита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финансовых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ресурсов,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дополнительными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финансовыми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затратами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Решение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вышеуказанных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практически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инновационное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направление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Украины,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частности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>.</w:t>
      </w:r>
    </w:p>
    <w:p w:rsidR="00603764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Нельзя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учитывать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факт,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предусматривает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гибкость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отношению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Поэтому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удобнее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использовать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децентрализации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есть,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используя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методы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инновационного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менеджмента,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3-4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степени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аккредитации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осуществлять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самостоятельный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поиск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ВУЗов-партнеров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рубежом</w:t>
      </w:r>
      <w:r w:rsidR="00603764" w:rsidRPr="00603764">
        <w:rPr>
          <w:lang w:val="ru-RU"/>
        </w:rPr>
        <w:t>.</w:t>
      </w:r>
    </w:p>
    <w:p w:rsidR="001A7441" w:rsidRPr="00603764" w:rsidRDefault="00A92B27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Поэтому,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сделать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вывод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актуально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рассмотрение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необходимостью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региональных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центров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оказанию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методологической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помощи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сфере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современных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технологий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специалистов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сфере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инновационного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менеджмента.</w:t>
      </w:r>
    </w:p>
    <w:p w:rsidR="00603764" w:rsidRPr="00603764" w:rsidRDefault="00C20C26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Однако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ситуация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реформами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слишком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оптимистична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стороны,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регулярно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появляются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отчеты,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говорится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улучшении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ситуации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сфере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формировании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единого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образовательного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пространства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2010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другой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чаще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звучат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нотки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пессимизма.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найдены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ответы.</w:t>
      </w:r>
    </w:p>
    <w:p w:rsidR="00603764" w:rsidRPr="00603764" w:rsidRDefault="00C20C26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Так,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день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остается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нереализованным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один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главных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принципов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конвенции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мобильность.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Препятствия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пути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эффективного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внедрения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несогласованность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программ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визами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разрешениями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научно-педагогического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состава,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отсутствие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единого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приложения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признавали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участницы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конвенции.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Согласно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данным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ассоциации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EUA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озвученным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13-й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конвенции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Берлине,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47%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единые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общеевропейские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приложения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диплому.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Внедрением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ECTS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кредитно-трансферной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должна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обеспечить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полноценное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функционирование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могут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похвастаться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66%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Эстония,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Латвия,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Испания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Греция,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преимущества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</w:p>
    <w:p w:rsidR="00603764" w:rsidRDefault="00603764" w:rsidP="00603764">
      <w:pPr>
        <w:tabs>
          <w:tab w:val="left" w:pos="726"/>
        </w:tabs>
        <w:rPr>
          <w:b/>
        </w:rPr>
      </w:pPr>
    </w:p>
    <w:p w:rsidR="00603764" w:rsidRDefault="00A52207" w:rsidP="00603764">
      <w:pPr>
        <w:pStyle w:val="1"/>
      </w:pPr>
      <w:bookmarkStart w:id="2" w:name="_Toc279848768"/>
      <w:r w:rsidRPr="00603764">
        <w:t>3.</w:t>
      </w:r>
      <w:r w:rsidR="00603764" w:rsidRPr="00603764">
        <w:t xml:space="preserve"> </w:t>
      </w:r>
      <w:r w:rsidRPr="00603764">
        <w:t>Системы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университетах</w:t>
      </w:r>
      <w:r w:rsidR="00603764" w:rsidRPr="00603764">
        <w:t xml:space="preserve"> </w:t>
      </w:r>
      <w:r w:rsidRPr="00603764">
        <w:t>Европы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других</w:t>
      </w:r>
      <w:r w:rsidR="00603764" w:rsidRPr="00603764">
        <w:t xml:space="preserve"> </w:t>
      </w:r>
      <w:r w:rsidRPr="00603764">
        <w:t>стран</w:t>
      </w:r>
      <w:bookmarkEnd w:id="2"/>
    </w:p>
    <w:p w:rsidR="00603764" w:rsidRPr="00603764" w:rsidRDefault="00603764" w:rsidP="00603764">
      <w:pPr>
        <w:rPr>
          <w:lang w:eastAsia="en-US"/>
        </w:rPr>
      </w:pPr>
    </w:p>
    <w:p w:rsidR="00603764" w:rsidRPr="00603764" w:rsidRDefault="009C797F" w:rsidP="00603764">
      <w:pPr>
        <w:tabs>
          <w:tab w:val="left" w:pos="726"/>
        </w:tabs>
      </w:pPr>
      <w:r w:rsidRPr="00603764">
        <w:t>В</w:t>
      </w:r>
      <w:r w:rsidR="00603764" w:rsidRPr="00603764">
        <w:t xml:space="preserve"> </w:t>
      </w:r>
      <w:r w:rsidRPr="00603764">
        <w:t>современных</w:t>
      </w:r>
      <w:r w:rsidR="00603764" w:rsidRPr="00603764">
        <w:t xml:space="preserve"> </w:t>
      </w:r>
      <w:r w:rsidRPr="00603764">
        <w:t>условиях</w:t>
      </w:r>
      <w:r w:rsidR="00603764" w:rsidRPr="00603764">
        <w:t xml:space="preserve"> </w:t>
      </w:r>
      <w:r w:rsidRPr="00603764">
        <w:t>необходимо</w:t>
      </w:r>
      <w:r w:rsidR="00603764" w:rsidRPr="00603764">
        <w:t xml:space="preserve"> </w:t>
      </w:r>
      <w:r w:rsidRPr="00603764">
        <w:t>осмыслить</w:t>
      </w:r>
      <w:r w:rsidR="00603764" w:rsidRPr="00603764">
        <w:t xml:space="preserve"> </w:t>
      </w:r>
      <w:r w:rsidRPr="00603764">
        <w:t>роль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место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усл</w:t>
      </w:r>
      <w:r w:rsidR="005B5AFB" w:rsidRPr="00603764">
        <w:t>овиях</w:t>
      </w:r>
      <w:r w:rsidR="00603764" w:rsidRPr="00603764">
        <w:t xml:space="preserve"> </w:t>
      </w:r>
      <w:r w:rsidR="005B5AFB" w:rsidRPr="00603764">
        <w:t>реформирования</w:t>
      </w:r>
      <w:r w:rsidR="00603764" w:rsidRPr="00603764">
        <w:t xml:space="preserve"> </w:t>
      </w:r>
      <w:r w:rsidR="005B5AFB" w:rsidRPr="00603764">
        <w:t>украинской</w:t>
      </w:r>
      <w:r w:rsidR="00603764" w:rsidRPr="00603764">
        <w:t xml:space="preserve"> </w:t>
      </w:r>
      <w:r w:rsidRPr="00603764">
        <w:t>системы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частности,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связи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участием</w:t>
      </w:r>
      <w:r w:rsidR="00603764" w:rsidRPr="00603764">
        <w:t xml:space="preserve"> </w:t>
      </w:r>
      <w:r w:rsidRPr="00603764">
        <w:t>нашей</w:t>
      </w:r>
      <w:r w:rsidR="00603764" w:rsidRPr="00603764">
        <w:t xml:space="preserve"> </w:t>
      </w:r>
      <w:r w:rsidRPr="00603764">
        <w:t>страны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так</w:t>
      </w:r>
      <w:r w:rsidR="00603764" w:rsidRPr="00603764">
        <w:t xml:space="preserve"> </w:t>
      </w:r>
      <w:r w:rsidRPr="00603764">
        <w:t>называемом</w:t>
      </w:r>
      <w:r w:rsidR="00603764" w:rsidRPr="00603764">
        <w:t xml:space="preserve"> </w:t>
      </w:r>
      <w:r w:rsidRPr="00603764">
        <w:t>Болонском</w:t>
      </w:r>
      <w:r w:rsidR="00603764" w:rsidRPr="00603764">
        <w:t xml:space="preserve"> </w:t>
      </w:r>
      <w:r w:rsidRPr="00603764">
        <w:t>процессе.</w:t>
      </w:r>
      <w:r w:rsidR="00603764" w:rsidRPr="00603764">
        <w:t xml:space="preserve"> </w:t>
      </w:r>
      <w:r w:rsidRPr="00603764">
        <w:t>Основная</w:t>
      </w:r>
      <w:r w:rsidR="00603764" w:rsidRPr="00603764">
        <w:t xml:space="preserve"> </w:t>
      </w:r>
      <w:r w:rsidRPr="00603764">
        <w:t>цель</w:t>
      </w:r>
      <w:r w:rsidR="00603764" w:rsidRPr="00603764">
        <w:t xml:space="preserve"> </w:t>
      </w:r>
      <w:r w:rsidRPr="00603764">
        <w:t>программы</w:t>
      </w:r>
      <w:r w:rsidR="00603764" w:rsidRPr="00603764">
        <w:t xml:space="preserve"> </w:t>
      </w:r>
      <w:r w:rsidRPr="00603764">
        <w:t>действий</w:t>
      </w:r>
      <w:r w:rsidR="00603764" w:rsidRPr="00603764">
        <w:t xml:space="preserve"> </w:t>
      </w:r>
      <w:r w:rsidRPr="00603764">
        <w:t>Болонской</w:t>
      </w:r>
      <w:r w:rsidR="00603764" w:rsidRPr="00603764">
        <w:t xml:space="preserve"> </w:t>
      </w:r>
      <w:r w:rsidRPr="00603764">
        <w:t>декларации</w:t>
      </w:r>
      <w:r w:rsidR="00603764" w:rsidRPr="00603764">
        <w:t xml:space="preserve"> - </w:t>
      </w:r>
      <w:r w:rsidRPr="00603764">
        <w:t>создание</w:t>
      </w:r>
      <w:r w:rsidR="00603764" w:rsidRPr="00603764">
        <w:t xml:space="preserve"> </w:t>
      </w:r>
      <w:r w:rsidRPr="00603764">
        <w:t>общеевропейского</w:t>
      </w:r>
      <w:r w:rsidR="00603764" w:rsidRPr="00603764">
        <w:t xml:space="preserve"> </w:t>
      </w:r>
      <w:r w:rsidRPr="00603764">
        <w:t>пространства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целью</w:t>
      </w:r>
      <w:r w:rsidR="00603764" w:rsidRPr="00603764">
        <w:t xml:space="preserve"> </w:t>
      </w:r>
      <w:r w:rsidRPr="00603764">
        <w:t>повышения</w:t>
      </w:r>
      <w:r w:rsidR="00603764" w:rsidRPr="00603764">
        <w:t xml:space="preserve"> </w:t>
      </w:r>
      <w:r w:rsidRPr="00603764">
        <w:t>мобильности</w:t>
      </w:r>
      <w:r w:rsidR="00603764" w:rsidRPr="00603764">
        <w:t xml:space="preserve"> </w:t>
      </w:r>
      <w:r w:rsidRPr="00603764">
        <w:t>граждан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рынке</w:t>
      </w:r>
      <w:r w:rsidR="00603764" w:rsidRPr="00603764">
        <w:t xml:space="preserve"> </w:t>
      </w:r>
      <w:r w:rsidRPr="00603764">
        <w:t>труда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усиления</w:t>
      </w:r>
      <w:r w:rsidR="00603764" w:rsidRPr="00603764">
        <w:t xml:space="preserve"> </w:t>
      </w:r>
      <w:r w:rsidRPr="00603764">
        <w:t>конкурентной</w:t>
      </w:r>
      <w:r w:rsidR="00603764" w:rsidRPr="00603764">
        <w:t xml:space="preserve"> </w:t>
      </w:r>
      <w:r w:rsidRPr="00603764">
        <w:t>способности</w:t>
      </w:r>
      <w:r w:rsidR="00603764" w:rsidRPr="00603764">
        <w:t xml:space="preserve"> </w:t>
      </w:r>
      <w:r w:rsidRPr="00603764">
        <w:t>ев</w:t>
      </w:r>
      <w:r w:rsidR="005B5AFB" w:rsidRPr="00603764">
        <w:t>ропейского</w:t>
      </w:r>
      <w:r w:rsidR="00603764" w:rsidRPr="00603764">
        <w:t xml:space="preserve"> </w:t>
      </w:r>
      <w:r w:rsidR="005B5AFB" w:rsidRPr="00603764">
        <w:t>высшего</w:t>
      </w:r>
      <w:r w:rsidR="00603764" w:rsidRPr="00603764">
        <w:t xml:space="preserve"> </w:t>
      </w:r>
      <w:r w:rsidR="005B5AFB" w:rsidRPr="00603764">
        <w:t>образования</w:t>
      </w:r>
      <w:r w:rsidR="00603764" w:rsidRPr="00603764">
        <w:t xml:space="preserve">. </w:t>
      </w:r>
      <w:r w:rsidRPr="00603764">
        <w:t>Болонский</w:t>
      </w:r>
      <w:r w:rsidR="00603764" w:rsidRPr="00603764">
        <w:t xml:space="preserve"> </w:t>
      </w:r>
      <w:r w:rsidRPr="00603764">
        <w:t>процесс</w:t>
      </w:r>
      <w:r w:rsidR="00603764" w:rsidRPr="00603764">
        <w:t xml:space="preserve"> </w:t>
      </w:r>
      <w:r w:rsidRPr="00603764">
        <w:t>затрагивает,</w:t>
      </w:r>
      <w:r w:rsidR="00603764" w:rsidRPr="00603764">
        <w:t xml:space="preserve"> </w:t>
      </w:r>
      <w:r w:rsidRPr="00603764">
        <w:t>прежде</w:t>
      </w:r>
      <w:r w:rsidR="00603764" w:rsidRPr="00603764">
        <w:t xml:space="preserve"> </w:t>
      </w:r>
      <w:r w:rsidRPr="00603764">
        <w:t>всего,</w:t>
      </w:r>
      <w:r w:rsidR="00603764" w:rsidRPr="00603764">
        <w:t xml:space="preserve"> </w:t>
      </w:r>
      <w:r w:rsidRPr="00603764">
        <w:t>сферу</w:t>
      </w:r>
      <w:r w:rsidR="00603764" w:rsidRPr="00603764">
        <w:t xml:space="preserve"> </w:t>
      </w:r>
      <w:r w:rsidRPr="00603764">
        <w:t>обучения.</w:t>
      </w:r>
      <w:r w:rsidR="00603764" w:rsidRPr="00603764">
        <w:t xml:space="preserve"> </w:t>
      </w:r>
      <w:r w:rsidRPr="00603764">
        <w:t>Однако</w:t>
      </w:r>
      <w:r w:rsidR="00603764" w:rsidRPr="00603764">
        <w:t xml:space="preserve"> </w:t>
      </w:r>
      <w:r w:rsidRPr="00603764">
        <w:t>роль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подчёркивается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="005B5AFB" w:rsidRPr="00603764">
        <w:t>подписанных</w:t>
      </w:r>
      <w:r w:rsidR="00603764" w:rsidRPr="00603764">
        <w:t xml:space="preserve"> </w:t>
      </w:r>
      <w:r w:rsidR="005B5AFB" w:rsidRPr="00603764">
        <w:t>в</w:t>
      </w:r>
      <w:r w:rsidR="00603764" w:rsidRPr="00603764">
        <w:t xml:space="preserve"> </w:t>
      </w:r>
      <w:r w:rsidR="005B5AFB" w:rsidRPr="00603764">
        <w:t>его</w:t>
      </w:r>
      <w:r w:rsidR="00603764" w:rsidRPr="00603764">
        <w:t xml:space="preserve"> </w:t>
      </w:r>
      <w:r w:rsidR="005B5AFB" w:rsidRPr="00603764">
        <w:t>рамках</w:t>
      </w:r>
      <w:r w:rsidR="00603764" w:rsidRPr="00603764">
        <w:t xml:space="preserve"> </w:t>
      </w:r>
      <w:r w:rsidRPr="00603764">
        <w:t>международных</w:t>
      </w:r>
      <w:r w:rsidR="00603764" w:rsidRPr="00603764">
        <w:t xml:space="preserve"> </w:t>
      </w:r>
      <w:r w:rsidRPr="00603764">
        <w:t>документах</w:t>
      </w:r>
      <w:r w:rsidR="00603764" w:rsidRPr="00603764">
        <w:t xml:space="preserve"> - </w:t>
      </w:r>
      <w:r w:rsidRPr="00603764">
        <w:t>в</w:t>
      </w:r>
      <w:r w:rsidR="00603764" w:rsidRPr="00603764">
        <w:t xml:space="preserve"> </w:t>
      </w:r>
      <w:r w:rsidRPr="00603764">
        <w:t>частности,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Берлинском</w:t>
      </w:r>
      <w:r w:rsidR="00603764" w:rsidRPr="00603764">
        <w:t xml:space="preserve"> </w:t>
      </w:r>
      <w:r w:rsidRPr="00603764">
        <w:t>коммюнике,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котором</w:t>
      </w:r>
      <w:r w:rsidR="00603764" w:rsidRPr="00603764">
        <w:t xml:space="preserve"> </w:t>
      </w:r>
      <w:r w:rsidRPr="00603764">
        <w:t>подводятся</w:t>
      </w:r>
      <w:r w:rsidR="00603764" w:rsidRPr="00603764">
        <w:t xml:space="preserve"> </w:t>
      </w:r>
      <w:r w:rsidRPr="00603764">
        <w:t>предварительные</w:t>
      </w:r>
      <w:r w:rsidR="00603764" w:rsidRPr="00603764">
        <w:t xml:space="preserve"> </w:t>
      </w:r>
      <w:r w:rsidRPr="00603764">
        <w:t>итоги</w:t>
      </w:r>
      <w:r w:rsidR="00603764" w:rsidRPr="00603764">
        <w:t xml:space="preserve"> </w:t>
      </w:r>
      <w:r w:rsidRPr="00603764">
        <w:t>работы,</w:t>
      </w:r>
      <w:r w:rsidR="00603764" w:rsidRPr="00603764">
        <w:t xml:space="preserve"> </w:t>
      </w:r>
      <w:r w:rsidRPr="00603764">
        <w:t>осуществлённой</w:t>
      </w:r>
      <w:r w:rsidR="00603764" w:rsidRPr="00603764">
        <w:t xml:space="preserve"> </w:t>
      </w:r>
      <w:r w:rsidRPr="00603764">
        <w:t>после</w:t>
      </w:r>
      <w:r w:rsidR="00603764" w:rsidRPr="00603764">
        <w:t xml:space="preserve"> </w:t>
      </w:r>
      <w:r w:rsidRPr="00603764">
        <w:t>подписания</w:t>
      </w:r>
      <w:r w:rsidR="00603764" w:rsidRPr="00603764">
        <w:t xml:space="preserve"> </w:t>
      </w:r>
      <w:r w:rsidRPr="00603764">
        <w:t>Болонсюй</w:t>
      </w:r>
      <w:r w:rsidR="00603764" w:rsidRPr="00603764">
        <w:t xml:space="preserve"> </w:t>
      </w:r>
      <w:r w:rsidRPr="00603764">
        <w:t>декларации</w:t>
      </w:r>
      <w:r w:rsidR="00603764" w:rsidRPr="00603764">
        <w:t>: "</w:t>
      </w:r>
      <w:r w:rsidRPr="00603764">
        <w:t>Студенты</w:t>
      </w:r>
      <w:r w:rsidR="00603764" w:rsidRPr="00603764">
        <w:t xml:space="preserve"> </w:t>
      </w:r>
      <w:r w:rsidRPr="00603764">
        <w:t>являются</w:t>
      </w:r>
      <w:r w:rsidR="00603764" w:rsidRPr="00603764">
        <w:t xml:space="preserve"> </w:t>
      </w:r>
      <w:r w:rsidRPr="00603764">
        <w:t>полноправными</w:t>
      </w:r>
      <w:r w:rsidR="00603764" w:rsidRPr="00603764">
        <w:t xml:space="preserve"> </w:t>
      </w:r>
      <w:r w:rsidRPr="00603764">
        <w:t>партнёрами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управлении</w:t>
      </w:r>
      <w:r w:rsidR="00603764" w:rsidRPr="00603764">
        <w:t xml:space="preserve"> </w:t>
      </w:r>
      <w:r w:rsidRPr="00603764">
        <w:t>высшим</w:t>
      </w:r>
      <w:r w:rsidR="00603764" w:rsidRPr="00603764">
        <w:t xml:space="preserve"> </w:t>
      </w:r>
      <w:r w:rsidRPr="00603764">
        <w:t>образованием.</w:t>
      </w:r>
      <w:r w:rsidR="00603764" w:rsidRPr="00603764">
        <w:t xml:space="preserve"> </w:t>
      </w:r>
      <w:r w:rsidRPr="00603764">
        <w:t>Министры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ведущих</w:t>
      </w:r>
      <w:r w:rsidR="00603764" w:rsidRPr="00603764">
        <w:t xml:space="preserve"> </w:t>
      </w:r>
      <w:r w:rsidRPr="00603764">
        <w:t>европейских</w:t>
      </w:r>
      <w:r w:rsidR="00603764" w:rsidRPr="00603764">
        <w:t xml:space="preserve"> </w:t>
      </w:r>
      <w:r w:rsidRPr="00603764">
        <w:t>держав</w:t>
      </w:r>
      <w:r w:rsidR="00603764" w:rsidRPr="00603764">
        <w:t xml:space="preserve"> </w:t>
      </w:r>
      <w:r w:rsidRPr="00603764">
        <w:t>отмечают,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пределах</w:t>
      </w:r>
      <w:r w:rsidR="00603764" w:rsidRPr="00603764">
        <w:t xml:space="preserve"> </w:t>
      </w:r>
      <w:r w:rsidRPr="00603764">
        <w:t>общеевропейского</w:t>
      </w:r>
      <w:r w:rsidR="00603764" w:rsidRPr="00603764">
        <w:t xml:space="preserve"> </w:t>
      </w:r>
      <w:r w:rsidRPr="00603764">
        <w:t>пространства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участие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управлении</w:t>
      </w:r>
      <w:r w:rsidR="00603764" w:rsidRPr="00603764">
        <w:t xml:space="preserve"> </w:t>
      </w:r>
      <w:r w:rsidRPr="00603764">
        <w:t>образованием,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правило,</w:t>
      </w:r>
      <w:r w:rsidR="00603764" w:rsidRPr="00603764">
        <w:t xml:space="preserve"> </w:t>
      </w:r>
      <w:r w:rsidRPr="00603764">
        <w:t>имеет</w:t>
      </w:r>
      <w:r w:rsidR="00603764" w:rsidRPr="00603764">
        <w:t xml:space="preserve"> </w:t>
      </w:r>
      <w:r w:rsidRPr="00603764">
        <w:t>правовую</w:t>
      </w:r>
      <w:r w:rsidR="00603764" w:rsidRPr="00603764">
        <w:t xml:space="preserve"> </w:t>
      </w:r>
      <w:r w:rsidRPr="00603764">
        <w:t>основу.</w:t>
      </w:r>
      <w:r w:rsidR="00603764" w:rsidRPr="00603764">
        <w:t xml:space="preserve"> </w:t>
      </w:r>
      <w:r w:rsidRPr="00603764">
        <w:t>Министры</w:t>
      </w:r>
      <w:r w:rsidR="00603764" w:rsidRPr="00603764">
        <w:t xml:space="preserve"> </w:t>
      </w:r>
      <w:r w:rsidRPr="00603764">
        <w:t>призывают</w:t>
      </w:r>
      <w:r w:rsidR="00603764" w:rsidRPr="00603764">
        <w:t xml:space="preserve"> </w:t>
      </w:r>
      <w:r w:rsidRPr="00603764">
        <w:t>вузы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студенческие</w:t>
      </w:r>
      <w:r w:rsidR="00603764" w:rsidRPr="00603764">
        <w:t xml:space="preserve"> </w:t>
      </w:r>
      <w:r w:rsidRPr="00603764">
        <w:t>организации</w:t>
      </w:r>
      <w:r w:rsidR="00603764" w:rsidRPr="00603764">
        <w:t xml:space="preserve"> </w:t>
      </w:r>
      <w:r w:rsidRPr="00603764">
        <w:t>обозначить</w:t>
      </w:r>
      <w:r w:rsidR="00603764" w:rsidRPr="00603764">
        <w:t xml:space="preserve"> </w:t>
      </w:r>
      <w:r w:rsidRPr="00603764">
        <w:t>способы</w:t>
      </w:r>
      <w:r w:rsidR="00603764" w:rsidRPr="00603764">
        <w:t xml:space="preserve"> </w:t>
      </w:r>
      <w:r w:rsidRPr="00603764">
        <w:t>реального</w:t>
      </w:r>
      <w:r w:rsidR="00603764" w:rsidRPr="00603764">
        <w:t xml:space="preserve"> </w:t>
      </w:r>
      <w:r w:rsidRPr="00603764">
        <w:t>увеличения</w:t>
      </w:r>
      <w:r w:rsidR="00603764" w:rsidRPr="00603764">
        <w:t xml:space="preserve"> </w:t>
      </w:r>
      <w:r w:rsidRPr="00603764">
        <w:t>у</w:t>
      </w:r>
      <w:r w:rsidR="005B5AFB" w:rsidRPr="00603764">
        <w:t>частия</w:t>
      </w:r>
      <w:r w:rsidR="00603764" w:rsidRPr="00603764">
        <w:t xml:space="preserve"> </w:t>
      </w:r>
      <w:r w:rsidR="005B5AFB" w:rsidRPr="00603764">
        <w:t>студентов</w:t>
      </w:r>
      <w:r w:rsidR="00603764" w:rsidRPr="00603764">
        <w:t xml:space="preserve"> </w:t>
      </w:r>
      <w:r w:rsidR="005B5AFB" w:rsidRPr="00603764">
        <w:t>в</w:t>
      </w:r>
      <w:r w:rsidR="00603764" w:rsidRPr="00603764">
        <w:t xml:space="preserve"> </w:t>
      </w:r>
      <w:r w:rsidR="005B5AFB" w:rsidRPr="00603764">
        <w:t>управлении</w:t>
      </w:r>
      <w:r w:rsidR="00603764" w:rsidRPr="00603764">
        <w:t>"</w:t>
      </w:r>
      <w:r w:rsidRPr="00603764">
        <w:t>.</w:t>
      </w:r>
    </w:p>
    <w:p w:rsidR="00603764" w:rsidRPr="00603764" w:rsidRDefault="00B56C97" w:rsidP="00603764">
      <w:pPr>
        <w:tabs>
          <w:tab w:val="left" w:pos="726"/>
        </w:tabs>
      </w:pPr>
      <w:r w:rsidRPr="00603764">
        <w:t>Перед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школой</w:t>
      </w:r>
      <w:r w:rsidR="00603764" w:rsidRPr="00603764">
        <w:t xml:space="preserve"> </w:t>
      </w:r>
      <w:r w:rsidRPr="00603764">
        <w:t>ставится</w:t>
      </w:r>
      <w:r w:rsidR="00603764" w:rsidRPr="00603764">
        <w:t xml:space="preserve"> </w:t>
      </w:r>
      <w:r w:rsidRPr="00603764">
        <w:t>задача</w:t>
      </w:r>
      <w:r w:rsidR="00603764" w:rsidRPr="00603764">
        <w:t xml:space="preserve"> </w:t>
      </w:r>
      <w:r w:rsidRPr="00603764">
        <w:t>совершенствования</w:t>
      </w:r>
      <w:r w:rsidR="00603764" w:rsidRPr="00603764">
        <w:t xml:space="preserve"> </w:t>
      </w:r>
      <w:r w:rsidRPr="00603764">
        <w:t>управления</w:t>
      </w:r>
      <w:r w:rsidR="00603764" w:rsidRPr="00603764">
        <w:t xml:space="preserve"> </w:t>
      </w:r>
      <w:r w:rsidRPr="00603764">
        <w:t>системой</w:t>
      </w:r>
      <w:r w:rsidR="00603764" w:rsidRPr="00603764">
        <w:t xml:space="preserve"> </w:t>
      </w:r>
      <w:r w:rsidRPr="00603764">
        <w:t>образования,</w:t>
      </w:r>
      <w:r w:rsidR="00603764" w:rsidRPr="00603764">
        <w:t xml:space="preserve"> </w:t>
      </w:r>
      <w:r w:rsidRPr="00603764">
        <w:t>разграничения</w:t>
      </w:r>
      <w:r w:rsidR="00603764" w:rsidRPr="00603764">
        <w:t xml:space="preserve"> </w:t>
      </w:r>
      <w:r w:rsidRPr="00603764">
        <w:t>компетенций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различных</w:t>
      </w:r>
      <w:r w:rsidR="00603764" w:rsidRPr="00603764">
        <w:t xml:space="preserve"> </w:t>
      </w:r>
      <w:r w:rsidRPr="00603764">
        <w:t>уровнях</w:t>
      </w:r>
      <w:r w:rsidR="00603764" w:rsidRPr="00603764">
        <w:t xml:space="preserve"> </w:t>
      </w:r>
      <w:r w:rsidRPr="00603764">
        <w:t>между</w:t>
      </w:r>
      <w:r w:rsidR="00603764" w:rsidRPr="00603764">
        <w:t xml:space="preserve"> </w:t>
      </w:r>
      <w:r w:rsidRPr="00603764">
        <w:t>органами</w:t>
      </w:r>
      <w:r w:rsidR="00603764" w:rsidRPr="00603764">
        <w:t xml:space="preserve"> </w:t>
      </w:r>
      <w:r w:rsidRPr="00603764">
        <w:t>управления</w:t>
      </w:r>
      <w:r w:rsidR="00603764" w:rsidRPr="00603764">
        <w:t xml:space="preserve"> </w:t>
      </w:r>
      <w:r w:rsidRPr="00603764">
        <w:t>образованием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учебным</w:t>
      </w:r>
      <w:r w:rsidR="00603764" w:rsidRPr="00603764">
        <w:t xml:space="preserve"> </w:t>
      </w:r>
      <w:r w:rsidRPr="00603764">
        <w:t>заведением.</w:t>
      </w:r>
      <w:r w:rsidR="00603764" w:rsidRPr="00603764">
        <w:t xml:space="preserve"> </w:t>
      </w:r>
      <w:r w:rsidRPr="00603764">
        <w:t>Изначально</w:t>
      </w:r>
      <w:r w:rsidR="00603764" w:rsidRPr="00603764">
        <w:t xml:space="preserve"> </w:t>
      </w:r>
      <w:r w:rsidRPr="00603764">
        <w:t>при</w:t>
      </w:r>
      <w:r w:rsidR="00603764" w:rsidRPr="00603764">
        <w:t xml:space="preserve"> </w:t>
      </w:r>
      <w:r w:rsidRPr="00603764">
        <w:t>зарождении</w:t>
      </w:r>
      <w:r w:rsidR="00603764" w:rsidRPr="00603764">
        <w:t xml:space="preserve"> </w:t>
      </w:r>
      <w:r w:rsidRPr="00603764">
        <w:t>идеи</w:t>
      </w:r>
      <w:r w:rsidR="00603764" w:rsidRPr="00603764">
        <w:t xml:space="preserve"> </w:t>
      </w:r>
      <w:r w:rsidRPr="00603764">
        <w:t>института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его</w:t>
      </w:r>
      <w:r w:rsidR="00603764" w:rsidRPr="00603764">
        <w:t xml:space="preserve"> </w:t>
      </w:r>
      <w:r w:rsidRPr="00603764">
        <w:t>основу</w:t>
      </w:r>
      <w:r w:rsidR="00603764" w:rsidRPr="00603764">
        <w:t xml:space="preserve"> </w:t>
      </w:r>
      <w:r w:rsidRPr="00603764">
        <w:t>были</w:t>
      </w:r>
      <w:r w:rsidR="00603764" w:rsidRPr="00603764">
        <w:t xml:space="preserve"> </w:t>
      </w:r>
      <w:r w:rsidRPr="00603764">
        <w:t>заложены</w:t>
      </w:r>
      <w:r w:rsidR="00603764" w:rsidRPr="00603764">
        <w:t xml:space="preserve"> </w:t>
      </w:r>
      <w:r w:rsidRPr="00603764">
        <w:t>общественно-государственные</w:t>
      </w:r>
      <w:r w:rsidR="00603764" w:rsidRPr="00603764">
        <w:t xml:space="preserve"> </w:t>
      </w:r>
      <w:r w:rsidRPr="00603764">
        <w:t>формы</w:t>
      </w:r>
      <w:r w:rsidR="00603764" w:rsidRPr="00603764">
        <w:t xml:space="preserve"> </w:t>
      </w:r>
      <w:r w:rsidRPr="00603764">
        <w:t>управления.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истории</w:t>
      </w:r>
      <w:r w:rsidR="00603764" w:rsidRPr="00603764">
        <w:t xml:space="preserve"> </w:t>
      </w:r>
      <w:r w:rsidRPr="00603764">
        <w:t>происходила</w:t>
      </w:r>
      <w:r w:rsidR="00603764" w:rsidRPr="00603764">
        <w:t xml:space="preserve"> </w:t>
      </w:r>
      <w:r w:rsidRPr="00603764">
        <w:t>деформация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соотношении</w:t>
      </w:r>
      <w:r w:rsidR="00603764" w:rsidRPr="00603764">
        <w:t xml:space="preserve"> </w:t>
      </w:r>
      <w:r w:rsidRPr="00603764">
        <w:t>между</w:t>
      </w:r>
      <w:r w:rsidR="00603764" w:rsidRPr="00603764">
        <w:t xml:space="preserve"> </w:t>
      </w:r>
      <w:r w:rsidRPr="00603764">
        <w:t>общественной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государственной</w:t>
      </w:r>
      <w:r w:rsidR="00603764" w:rsidRPr="00603764">
        <w:t xml:space="preserve"> </w:t>
      </w:r>
      <w:r w:rsidRPr="00603764">
        <w:t>формами</w:t>
      </w:r>
      <w:r w:rsidR="00603764" w:rsidRPr="00603764">
        <w:t xml:space="preserve"> </w:t>
      </w:r>
      <w:r w:rsidRPr="00603764">
        <w:t>управления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пользу</w:t>
      </w:r>
      <w:r w:rsidR="00603764" w:rsidRPr="00603764">
        <w:t xml:space="preserve"> </w:t>
      </w:r>
      <w:r w:rsidRPr="00603764">
        <w:t>последней</w:t>
      </w:r>
      <w:r w:rsidR="00603764" w:rsidRPr="00603764">
        <w:t>.</w:t>
      </w:r>
    </w:p>
    <w:p w:rsidR="00603764" w:rsidRPr="00603764" w:rsidRDefault="00B56C97" w:rsidP="00603764">
      <w:pPr>
        <w:tabs>
          <w:tab w:val="left" w:pos="726"/>
        </w:tabs>
      </w:pPr>
      <w:r w:rsidRPr="00603764">
        <w:t>Задача</w:t>
      </w:r>
      <w:r w:rsidR="00603764" w:rsidRPr="00603764">
        <w:t xml:space="preserve"> </w:t>
      </w:r>
      <w:r w:rsidRPr="00603764">
        <w:t>сегодняшнего</w:t>
      </w:r>
      <w:r w:rsidR="00603764" w:rsidRPr="00603764">
        <w:t xml:space="preserve"> </w:t>
      </w:r>
      <w:r w:rsidRPr="00603764">
        <w:t>дня</w:t>
      </w:r>
      <w:r w:rsidR="00603764" w:rsidRPr="00603764">
        <w:t xml:space="preserve"> </w:t>
      </w:r>
      <w:r w:rsidRPr="00603764">
        <w:t>состоит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том,</w:t>
      </w:r>
      <w:r w:rsidR="00603764" w:rsidRPr="00603764">
        <w:t xml:space="preserve"> </w:t>
      </w:r>
      <w:r w:rsidRPr="00603764">
        <w:t>чтобы</w:t>
      </w:r>
      <w:r w:rsidR="00603764" w:rsidRPr="00603764">
        <w:t xml:space="preserve"> </w:t>
      </w:r>
      <w:r w:rsidRPr="00603764">
        <w:t>предложить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внедрить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практику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школы</w:t>
      </w:r>
      <w:r w:rsidR="00603764" w:rsidRPr="00603764">
        <w:t xml:space="preserve"> </w:t>
      </w:r>
      <w:r w:rsidRPr="00603764">
        <w:t>приемлемые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наиболее</w:t>
      </w:r>
      <w:r w:rsidR="00603764" w:rsidRPr="00603764">
        <w:t xml:space="preserve"> </w:t>
      </w:r>
      <w:r w:rsidRPr="00603764">
        <w:t>перспективные</w:t>
      </w:r>
      <w:r w:rsidR="00603764" w:rsidRPr="00603764">
        <w:t xml:space="preserve"> </w:t>
      </w:r>
      <w:r w:rsidRPr="00603764">
        <w:t>формы</w:t>
      </w:r>
      <w:r w:rsidR="00603764" w:rsidRPr="00603764">
        <w:t xml:space="preserve"> </w:t>
      </w:r>
      <w:r w:rsidRPr="00603764">
        <w:t>общественного</w:t>
      </w:r>
      <w:r w:rsidR="00603764" w:rsidRPr="00603764">
        <w:t xml:space="preserve"> </w:t>
      </w:r>
      <w:r w:rsidRPr="00603764">
        <w:t>управления,</w:t>
      </w:r>
      <w:r w:rsidR="00603764" w:rsidRPr="00603764">
        <w:t xml:space="preserve"> </w:t>
      </w:r>
      <w:r w:rsidRPr="00603764">
        <w:t>одной</w:t>
      </w:r>
      <w:r w:rsidR="00603764" w:rsidRPr="00603764">
        <w:t xml:space="preserve"> </w:t>
      </w:r>
      <w:r w:rsidRPr="00603764">
        <w:t>из</w:t>
      </w:r>
      <w:r w:rsidR="00603764" w:rsidRPr="00603764">
        <w:t xml:space="preserve"> </w:t>
      </w:r>
      <w:r w:rsidRPr="00603764">
        <w:t>которых</w:t>
      </w:r>
      <w:r w:rsidR="00603764" w:rsidRPr="00603764">
        <w:t xml:space="preserve"> </w:t>
      </w:r>
      <w:r w:rsidRPr="00603764">
        <w:t>является</w:t>
      </w:r>
      <w:r w:rsidR="00603764" w:rsidRPr="00603764">
        <w:t xml:space="preserve"> </w:t>
      </w:r>
      <w:r w:rsidRPr="00603764">
        <w:t>самоуправление,</w:t>
      </w:r>
      <w:r w:rsidR="00603764" w:rsidRPr="00603764">
        <w:t xml:space="preserve"> </w:t>
      </w:r>
      <w:r w:rsidRPr="00603764">
        <w:t>подразделяющееся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самоуправление</w:t>
      </w:r>
      <w:r w:rsidR="00603764" w:rsidRPr="00603764">
        <w:t xml:space="preserve"> </w:t>
      </w:r>
      <w:r w:rsidRPr="00603764">
        <w:t>преподавателей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сотрудников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студенческое</w:t>
      </w:r>
      <w:r w:rsidR="00603764" w:rsidRPr="00603764">
        <w:t xml:space="preserve"> </w:t>
      </w:r>
      <w:r w:rsidRPr="00603764">
        <w:t>самоуправление</w:t>
      </w:r>
      <w:r w:rsidR="00603764" w:rsidRPr="00603764">
        <w:t>.</w:t>
      </w:r>
    </w:p>
    <w:p w:rsidR="00603764" w:rsidRPr="00603764" w:rsidRDefault="00B56C97" w:rsidP="00603764">
      <w:pPr>
        <w:tabs>
          <w:tab w:val="left" w:pos="726"/>
        </w:tabs>
      </w:pPr>
      <w:r w:rsidRPr="00603764">
        <w:t>Особенностью</w:t>
      </w:r>
      <w:r w:rsidR="00603764" w:rsidRPr="00603764">
        <w:t xml:space="preserve"> </w:t>
      </w:r>
      <w:r w:rsidRPr="00603764">
        <w:t>организации</w:t>
      </w:r>
      <w:r w:rsidR="00603764" w:rsidRPr="00603764">
        <w:t xml:space="preserve"> </w:t>
      </w:r>
      <w:r w:rsidRPr="00603764">
        <w:t>образовательного</w:t>
      </w:r>
      <w:r w:rsidR="00603764" w:rsidRPr="00603764">
        <w:t xml:space="preserve"> </w:t>
      </w:r>
      <w:r w:rsidRPr="00603764">
        <w:t>процесса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школе</w:t>
      </w:r>
      <w:r w:rsidR="00603764" w:rsidRPr="00603764">
        <w:t xml:space="preserve"> </w:t>
      </w:r>
      <w:r w:rsidRPr="00603764">
        <w:t>является</w:t>
      </w:r>
      <w:r w:rsidR="00603764" w:rsidRPr="00603764">
        <w:t xml:space="preserve"> </w:t>
      </w:r>
      <w:r w:rsidRPr="00603764">
        <w:t>его</w:t>
      </w:r>
      <w:r w:rsidR="00603764" w:rsidRPr="00603764">
        <w:t xml:space="preserve"> </w:t>
      </w:r>
      <w:r w:rsidRPr="00603764">
        <w:t>ориентация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только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подготовку</w:t>
      </w:r>
      <w:r w:rsidR="00603764" w:rsidRPr="00603764">
        <w:t xml:space="preserve"> </w:t>
      </w:r>
      <w:r w:rsidRPr="00603764">
        <w:t>специалистов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квалификации,</w:t>
      </w:r>
      <w:r w:rsidR="00603764" w:rsidRPr="00603764">
        <w:t xml:space="preserve"> </w:t>
      </w:r>
      <w:r w:rsidRPr="00603764">
        <w:t>но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руководителей</w:t>
      </w:r>
      <w:r w:rsidR="00603764" w:rsidRPr="00603764">
        <w:t xml:space="preserve"> </w:t>
      </w:r>
      <w:r w:rsidRPr="00603764">
        <w:t>различных</w:t>
      </w:r>
      <w:r w:rsidR="00603764" w:rsidRPr="00603764">
        <w:t xml:space="preserve"> </w:t>
      </w:r>
      <w:r w:rsidRPr="00603764">
        <w:t>уровней,</w:t>
      </w:r>
      <w:r w:rsidR="00603764" w:rsidRPr="00603764">
        <w:t xml:space="preserve"> </w:t>
      </w:r>
      <w:r w:rsidRPr="00603764">
        <w:t>организаторов</w:t>
      </w:r>
      <w:r w:rsidR="00603764" w:rsidRPr="00603764">
        <w:t xml:space="preserve"> </w:t>
      </w:r>
      <w:r w:rsidRPr="00603764">
        <w:t>производства.</w:t>
      </w:r>
      <w:r w:rsidR="00603764" w:rsidRPr="00603764">
        <w:t xml:space="preserve"> </w:t>
      </w:r>
      <w:r w:rsidRPr="00603764">
        <w:t>Наряду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профессиональной</w:t>
      </w:r>
      <w:r w:rsidR="00603764" w:rsidRPr="00603764">
        <w:t xml:space="preserve"> </w:t>
      </w:r>
      <w:r w:rsidRPr="00603764">
        <w:t>подготовкой</w:t>
      </w:r>
      <w:r w:rsidR="00603764" w:rsidRPr="00603764">
        <w:t xml:space="preserve"> </w:t>
      </w:r>
      <w:r w:rsidRPr="00603764">
        <w:t>студент</w:t>
      </w:r>
      <w:r w:rsidR="00603764" w:rsidRPr="00603764">
        <w:t xml:space="preserve"> </w:t>
      </w:r>
      <w:r w:rsidRPr="00603764">
        <w:t>должен</w:t>
      </w:r>
      <w:r w:rsidR="00603764" w:rsidRPr="00603764">
        <w:t xml:space="preserve"> </w:t>
      </w:r>
      <w:r w:rsidRPr="00603764">
        <w:t>получить</w:t>
      </w:r>
      <w:r w:rsidR="00603764" w:rsidRPr="00603764">
        <w:t xml:space="preserve"> </w:t>
      </w:r>
      <w:r w:rsidRPr="00603764">
        <w:t>знания,</w:t>
      </w:r>
      <w:r w:rsidR="00603764" w:rsidRPr="00603764">
        <w:t xml:space="preserve"> </w:t>
      </w:r>
      <w:r w:rsidRPr="00603764">
        <w:t>необходимые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владения</w:t>
      </w:r>
      <w:r w:rsidR="00603764" w:rsidRPr="00603764">
        <w:t xml:space="preserve"> </w:t>
      </w:r>
      <w:r w:rsidRPr="00603764">
        <w:t>основами</w:t>
      </w:r>
      <w:r w:rsidR="00603764" w:rsidRPr="00603764">
        <w:t xml:space="preserve"> "</w:t>
      </w:r>
      <w:r w:rsidRPr="00603764">
        <w:t>науки</w:t>
      </w:r>
      <w:r w:rsidR="00603764" w:rsidRPr="00603764">
        <w:t xml:space="preserve"> </w:t>
      </w:r>
      <w:r w:rsidRPr="00603764">
        <w:t>управления</w:t>
      </w:r>
      <w:r w:rsidR="00603764" w:rsidRPr="00603764">
        <w:t>"</w:t>
      </w:r>
      <w:r w:rsidRPr="00603764">
        <w:t>,</w:t>
      </w:r>
      <w:r w:rsidR="00603764" w:rsidRPr="00603764">
        <w:t xml:space="preserve"> </w:t>
      </w:r>
      <w:r w:rsidRPr="00603764">
        <w:t>сформировать</w:t>
      </w:r>
      <w:r w:rsidR="00603764" w:rsidRPr="00603764">
        <w:t xml:space="preserve"> </w:t>
      </w:r>
      <w:r w:rsidRPr="00603764">
        <w:t>умение</w:t>
      </w:r>
      <w:r w:rsidR="00603764" w:rsidRPr="00603764">
        <w:t xml:space="preserve"> </w:t>
      </w:r>
      <w:r w:rsidRPr="00603764">
        <w:t>общаться,</w:t>
      </w:r>
      <w:r w:rsidR="00603764" w:rsidRPr="00603764">
        <w:t xml:space="preserve"> </w:t>
      </w:r>
      <w:r w:rsidRPr="00603764">
        <w:t>принимать</w:t>
      </w:r>
      <w:r w:rsidR="00603764" w:rsidRPr="00603764">
        <w:t xml:space="preserve"> </w:t>
      </w:r>
      <w:r w:rsidRPr="00603764">
        <w:t>управленческие</w:t>
      </w:r>
      <w:r w:rsidR="00603764" w:rsidRPr="00603764">
        <w:t xml:space="preserve"> </w:t>
      </w:r>
      <w:r w:rsidRPr="00603764">
        <w:t>решения,</w:t>
      </w:r>
      <w:r w:rsidR="00603764" w:rsidRPr="00603764">
        <w:t xml:space="preserve"> </w:t>
      </w:r>
      <w:r w:rsidRPr="00603764">
        <w:t>руководствуясь</w:t>
      </w:r>
      <w:r w:rsidR="00603764" w:rsidRPr="00603764">
        <w:t xml:space="preserve"> </w:t>
      </w:r>
      <w:r w:rsidRPr="00603764">
        <w:t>принципами</w:t>
      </w:r>
      <w:r w:rsidR="00603764" w:rsidRPr="00603764">
        <w:t xml:space="preserve"> </w:t>
      </w:r>
      <w:r w:rsidRPr="00603764">
        <w:t>общечеловеческой</w:t>
      </w:r>
      <w:r w:rsidR="00603764" w:rsidRPr="00603764">
        <w:t xml:space="preserve"> </w:t>
      </w:r>
      <w:r w:rsidRPr="00603764">
        <w:t>морали.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другой</w:t>
      </w:r>
      <w:r w:rsidR="00603764" w:rsidRPr="00603764">
        <w:t xml:space="preserve"> </w:t>
      </w:r>
      <w:r w:rsidRPr="00603764">
        <w:t>стороны,</w:t>
      </w:r>
      <w:r w:rsidR="00603764" w:rsidRPr="00603764">
        <w:t xml:space="preserve"> </w:t>
      </w:r>
      <w:r w:rsidRPr="00603764">
        <w:t>стало</w:t>
      </w:r>
      <w:r w:rsidR="00603764" w:rsidRPr="00603764">
        <w:t xml:space="preserve"> </w:t>
      </w:r>
      <w:r w:rsidRPr="00603764">
        <w:t>очевидно,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школа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вуз</w:t>
      </w:r>
      <w:r w:rsidR="00603764" w:rsidRPr="00603764">
        <w:t xml:space="preserve"> (т.е. </w:t>
      </w:r>
      <w:r w:rsidRPr="00603764">
        <w:t>допроизводственное</w:t>
      </w:r>
      <w:r w:rsidR="00603764" w:rsidRPr="00603764">
        <w:t xml:space="preserve"> </w:t>
      </w:r>
      <w:r w:rsidRPr="00603764">
        <w:t>обучение</w:t>
      </w:r>
      <w:r w:rsidR="00603764" w:rsidRPr="00603764">
        <w:t xml:space="preserve">) </w:t>
      </w:r>
      <w:r w:rsidRPr="00603764">
        <w:t>не</w:t>
      </w:r>
      <w:r w:rsidR="00603764" w:rsidRPr="00603764">
        <w:t xml:space="preserve"> </w:t>
      </w:r>
      <w:r w:rsidRPr="00603764">
        <w:t>дают</w:t>
      </w:r>
      <w:r w:rsidR="00603764" w:rsidRPr="00603764">
        <w:t xml:space="preserve"> </w:t>
      </w:r>
      <w:r w:rsidRPr="00603764">
        <w:t>достаточную</w:t>
      </w:r>
      <w:r w:rsidR="00603764" w:rsidRPr="00603764">
        <w:t xml:space="preserve"> </w:t>
      </w:r>
      <w:r w:rsidRPr="00603764">
        <w:t>подготовку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раз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области</w:t>
      </w:r>
      <w:r w:rsidR="00603764" w:rsidRPr="00603764">
        <w:t xml:space="preserve"> </w:t>
      </w:r>
      <w:r w:rsidRPr="00603764">
        <w:t>усвоения</w:t>
      </w:r>
      <w:r w:rsidR="00603764" w:rsidRPr="00603764">
        <w:t xml:space="preserve"> </w:t>
      </w:r>
      <w:r w:rsidRPr="00603764">
        <w:t>практических</w:t>
      </w:r>
      <w:r w:rsidR="00603764" w:rsidRPr="00603764">
        <w:t xml:space="preserve"> </w:t>
      </w:r>
      <w:r w:rsidRPr="00603764">
        <w:t>навыков</w:t>
      </w:r>
      <w:r w:rsidR="00603764" w:rsidRPr="00603764">
        <w:t xml:space="preserve"> </w:t>
      </w:r>
      <w:r w:rsidRPr="00603764">
        <w:t>поведения,</w:t>
      </w:r>
      <w:r w:rsidR="00603764" w:rsidRPr="00603764">
        <w:t xml:space="preserve"> </w:t>
      </w:r>
      <w:r w:rsidRPr="00603764">
        <w:t>умения</w:t>
      </w:r>
      <w:r w:rsidR="00603764" w:rsidRPr="00603764">
        <w:t xml:space="preserve"> </w:t>
      </w:r>
      <w:r w:rsidRPr="00603764">
        <w:t>вести</w:t>
      </w:r>
      <w:r w:rsidR="00603764" w:rsidRPr="00603764">
        <w:t xml:space="preserve"> </w:t>
      </w:r>
      <w:r w:rsidRPr="00603764">
        <w:t>себя,</w:t>
      </w:r>
      <w:r w:rsidR="00603764" w:rsidRPr="00603764">
        <w:t xml:space="preserve"> </w:t>
      </w:r>
      <w:r w:rsidRPr="00603764">
        <w:t>руководить</w:t>
      </w:r>
      <w:r w:rsidR="00603764" w:rsidRPr="00603764">
        <w:t xml:space="preserve"> </w:t>
      </w:r>
      <w:r w:rsidRPr="00603764">
        <w:t>людьми.</w:t>
      </w:r>
    </w:p>
    <w:p w:rsidR="00603764" w:rsidRPr="00603764" w:rsidRDefault="00B56C97" w:rsidP="00603764">
      <w:pPr>
        <w:tabs>
          <w:tab w:val="left" w:pos="726"/>
        </w:tabs>
      </w:pPr>
      <w:r w:rsidRPr="00603764">
        <w:t>Студенческое</w:t>
      </w:r>
      <w:r w:rsidR="00603764" w:rsidRPr="00603764">
        <w:t xml:space="preserve"> </w:t>
      </w:r>
      <w:r w:rsidRPr="00603764">
        <w:t>самоуправление</w:t>
      </w:r>
      <w:r w:rsidR="00603764" w:rsidRPr="00603764">
        <w:t xml:space="preserve"> </w:t>
      </w:r>
      <w:r w:rsidRPr="00603764">
        <w:t>зародилось</w:t>
      </w:r>
      <w:r w:rsidR="00603764" w:rsidRPr="00603764">
        <w:t xml:space="preserve"> </w:t>
      </w:r>
      <w:r w:rsidRPr="00603764">
        <w:t>вместе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появлением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школы,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именно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первых</w:t>
      </w:r>
      <w:r w:rsidR="00603764" w:rsidRPr="00603764">
        <w:t xml:space="preserve"> </w:t>
      </w:r>
      <w:r w:rsidRPr="00603764">
        <w:t>университетах</w:t>
      </w:r>
      <w:r w:rsidR="00603764" w:rsidRPr="00603764">
        <w:t xml:space="preserve"> </w:t>
      </w:r>
      <w:r w:rsidRPr="00603764">
        <w:t>средневековой</w:t>
      </w:r>
      <w:r w:rsidR="00603764" w:rsidRPr="00603764">
        <w:t xml:space="preserve"> </w:t>
      </w:r>
      <w:r w:rsidRPr="00603764">
        <w:t>Европы</w:t>
      </w:r>
      <w:r w:rsidR="00603764" w:rsidRPr="00603764">
        <w:t xml:space="preserve"> (</w:t>
      </w:r>
      <w:r w:rsidRPr="00603764">
        <w:t>в</w:t>
      </w:r>
      <w:r w:rsidR="00603764" w:rsidRPr="00603764">
        <w:t xml:space="preserve"> </w:t>
      </w:r>
      <w:r w:rsidRPr="00603764">
        <w:t>ХП</w:t>
      </w:r>
      <w:r w:rsidR="00603764" w:rsidRPr="00603764">
        <w:t xml:space="preserve"> </w:t>
      </w:r>
      <w:r w:rsidRPr="00603764">
        <w:t>в.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Италии</w:t>
      </w:r>
      <w:r w:rsidR="00603764" w:rsidRPr="00603764">
        <w:t xml:space="preserve">: </w:t>
      </w:r>
      <w:r w:rsidRPr="00603764">
        <w:t>медицинская</w:t>
      </w:r>
      <w:r w:rsidR="00603764" w:rsidRPr="00603764">
        <w:t xml:space="preserve"> </w:t>
      </w:r>
      <w:r w:rsidRPr="00603764">
        <w:t>школа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Солерно,</w:t>
      </w:r>
      <w:r w:rsidR="00603764" w:rsidRPr="00603764">
        <w:t xml:space="preserve"> </w:t>
      </w:r>
      <w:r w:rsidRPr="00603764">
        <w:t>Высшая</w:t>
      </w:r>
      <w:r w:rsidR="00603764" w:rsidRPr="00603764">
        <w:t xml:space="preserve"> </w:t>
      </w:r>
      <w:r w:rsidRPr="00603764">
        <w:t>юридическая</w:t>
      </w:r>
      <w:r w:rsidR="00603764" w:rsidRPr="00603764">
        <w:t xml:space="preserve"> </w:t>
      </w:r>
      <w:r w:rsidRPr="00603764">
        <w:t>школа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Болонье,</w:t>
      </w:r>
      <w:r w:rsidR="00603764" w:rsidRPr="00603764">
        <w:t xml:space="preserve"> </w:t>
      </w:r>
      <w:r w:rsidRPr="00603764">
        <w:t>преобразованная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университет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smartTag w:uri="urn:schemas-microsoft-com:office:smarttags" w:element="metricconverter">
        <w:smartTagPr>
          <w:attr w:name="ProductID" w:val="1158 г"/>
        </w:smartTagPr>
        <w:r w:rsidRPr="00603764">
          <w:t>1158</w:t>
        </w:r>
        <w:r w:rsidR="00603764" w:rsidRPr="00603764">
          <w:t xml:space="preserve"> </w:t>
        </w:r>
        <w:r w:rsidRPr="00603764">
          <w:t>г</w:t>
        </w:r>
      </w:smartTag>
      <w:r w:rsidRPr="00603764">
        <w:t>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Париже,</w:t>
      </w:r>
      <w:r w:rsidR="00603764" w:rsidRPr="00603764">
        <w:t xml:space="preserve"> </w:t>
      </w:r>
      <w:r w:rsidRPr="00603764">
        <w:t>затем</w:t>
      </w:r>
      <w:r w:rsidR="00603764" w:rsidRPr="00603764">
        <w:t xml:space="preserve"> </w:t>
      </w:r>
      <w:smartTag w:uri="urn:schemas-microsoft-com:office:smarttags" w:element="metricconverter">
        <w:smartTagPr>
          <w:attr w:name="ProductID" w:val="1168 г"/>
        </w:smartTagPr>
        <w:r w:rsidRPr="00603764">
          <w:t>1168</w:t>
        </w:r>
        <w:r w:rsidR="00603764" w:rsidRPr="00603764">
          <w:t xml:space="preserve"> </w:t>
        </w:r>
        <w:r w:rsidRPr="00603764">
          <w:t>г</w:t>
        </w:r>
      </w:smartTag>
      <w:r w:rsidR="00603764" w:rsidRPr="00603764">
        <w:t xml:space="preserve">. - </w:t>
      </w:r>
      <w:r w:rsidRPr="00603764">
        <w:t>университет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Оксфорде,</w:t>
      </w:r>
      <w:r w:rsidR="00603764" w:rsidRPr="00603764">
        <w:t xml:space="preserve"> </w:t>
      </w:r>
      <w:r w:rsidRPr="00603764">
        <w:t>чуть</w:t>
      </w:r>
      <w:r w:rsidR="00603764" w:rsidRPr="00603764">
        <w:t xml:space="preserve"> </w:t>
      </w:r>
      <w:r w:rsidRPr="00603764">
        <w:t>позже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Кембридже,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ХП</w:t>
      </w:r>
      <w:r w:rsidR="00603764" w:rsidRPr="00603764">
        <w:t xml:space="preserve"> </w:t>
      </w:r>
      <w:r w:rsidRPr="00603764">
        <w:t>в.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Испании,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smartTag w:uri="urn:schemas-microsoft-com:office:smarttags" w:element="metricconverter">
        <w:smartTagPr>
          <w:attr w:name="ProductID" w:val="1348 г"/>
        </w:smartTagPr>
        <w:r w:rsidRPr="00603764">
          <w:t>1348</w:t>
        </w:r>
        <w:r w:rsidR="00603764" w:rsidRPr="00603764">
          <w:t xml:space="preserve"> </w:t>
        </w:r>
        <w:r w:rsidRPr="00603764">
          <w:t>г</w:t>
        </w:r>
      </w:smartTag>
      <w:r w:rsidRPr="00603764">
        <w:t>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Праге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вскоре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Кракове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т.д.). </w:t>
      </w:r>
      <w:r w:rsidRPr="00603764">
        <w:t>Согласно</w:t>
      </w:r>
      <w:r w:rsidR="00603764" w:rsidRPr="00603764">
        <w:t xml:space="preserve"> </w:t>
      </w:r>
      <w:r w:rsidRPr="00603764">
        <w:t>работам</w:t>
      </w:r>
      <w:r w:rsidR="00603764" w:rsidRPr="00603764">
        <w:t xml:space="preserve"> </w:t>
      </w:r>
      <w:r w:rsidRPr="00603764">
        <w:t>отечественных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зарубежных</w:t>
      </w:r>
      <w:r w:rsidR="00603764" w:rsidRPr="00603764">
        <w:t xml:space="preserve"> </w:t>
      </w:r>
      <w:r w:rsidRPr="00603764">
        <w:t>исследователей-медиевистов,</w:t>
      </w:r>
      <w:r w:rsidR="00603764" w:rsidRPr="00603764">
        <w:t xml:space="preserve"> </w:t>
      </w:r>
      <w:r w:rsidRPr="00603764">
        <w:t>первые</w:t>
      </w:r>
      <w:r w:rsidR="00603764" w:rsidRPr="00603764">
        <w:t xml:space="preserve"> </w:t>
      </w:r>
      <w:r w:rsidRPr="00603764">
        <w:t>университеты</w:t>
      </w:r>
      <w:r w:rsidR="00603764" w:rsidRPr="00603764">
        <w:t xml:space="preserve"> </w:t>
      </w:r>
      <w:r w:rsidRPr="00603764">
        <w:t>представляли</w:t>
      </w:r>
      <w:r w:rsidR="00603764" w:rsidRPr="00603764">
        <w:t xml:space="preserve"> </w:t>
      </w:r>
      <w:r w:rsidRPr="00603764">
        <w:t>собой</w:t>
      </w:r>
      <w:r w:rsidR="00603764" w:rsidRPr="00603764">
        <w:t xml:space="preserve"> </w:t>
      </w:r>
      <w:r w:rsidRPr="00603764">
        <w:t>автономные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развитой</w:t>
      </w:r>
      <w:r w:rsidR="00603764" w:rsidRPr="00603764">
        <w:t xml:space="preserve"> </w:t>
      </w:r>
      <w:r w:rsidRPr="00603764">
        <w:t>демократией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студенческим</w:t>
      </w:r>
      <w:r w:rsidR="00603764" w:rsidRPr="00603764">
        <w:t xml:space="preserve"> </w:t>
      </w:r>
      <w:r w:rsidRPr="00603764">
        <w:t>самоуправлением</w:t>
      </w:r>
      <w:r w:rsidR="00603764" w:rsidRPr="00603764">
        <w:t xml:space="preserve"> (</w:t>
      </w:r>
      <w:r w:rsidRPr="00603764">
        <w:t>сам</w:t>
      </w:r>
      <w:r w:rsidR="00603764" w:rsidRPr="00603764">
        <w:t xml:space="preserve"> </w:t>
      </w:r>
      <w:r w:rsidRPr="00603764">
        <w:t>термин</w:t>
      </w:r>
      <w:r w:rsidR="00603764" w:rsidRPr="00603764">
        <w:t xml:space="preserve"> "</w:t>
      </w:r>
      <w:r w:rsidRPr="00603764">
        <w:t>студенческое</w:t>
      </w:r>
      <w:r w:rsidR="00603764" w:rsidRPr="00603764">
        <w:t xml:space="preserve"> </w:t>
      </w:r>
      <w:r w:rsidRPr="00603764">
        <w:t>самоуправление</w:t>
      </w:r>
      <w:r w:rsidR="00603764" w:rsidRPr="00603764">
        <w:t xml:space="preserve">" </w:t>
      </w:r>
      <w:r w:rsidRPr="00603764">
        <w:t>был</w:t>
      </w:r>
      <w:r w:rsidR="00603764" w:rsidRPr="00603764">
        <w:t xml:space="preserve"> </w:t>
      </w:r>
      <w:r w:rsidRPr="00603764">
        <w:t>введен</w:t>
      </w:r>
      <w:r w:rsidR="00603764" w:rsidRPr="00603764">
        <w:t xml:space="preserve"> </w:t>
      </w:r>
      <w:r w:rsidRPr="00603764">
        <w:t>гораздо</w:t>
      </w:r>
      <w:r w:rsidR="00603764" w:rsidRPr="00603764">
        <w:t xml:space="preserve"> </w:t>
      </w:r>
      <w:r w:rsidRPr="00603764">
        <w:t>позднее</w:t>
      </w:r>
      <w:r w:rsidR="00603764" w:rsidRPr="00603764">
        <w:t xml:space="preserve">), </w:t>
      </w:r>
      <w:r w:rsidRPr="00603764">
        <w:t>созданные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академическими</w:t>
      </w:r>
      <w:r w:rsidR="00603764" w:rsidRPr="00603764">
        <w:t xml:space="preserve"> </w:t>
      </w:r>
      <w:r w:rsidRPr="00603764">
        <w:t>целями</w:t>
      </w:r>
      <w:r w:rsidR="00603764" w:rsidRPr="00603764">
        <w:t xml:space="preserve"> </w:t>
      </w:r>
      <w:r w:rsidRPr="00603764">
        <w:t>объединения</w:t>
      </w:r>
      <w:r w:rsidR="00603764" w:rsidRPr="00603764">
        <w:t xml:space="preserve"> </w:t>
      </w:r>
      <w:r w:rsidRPr="00603764">
        <w:t>профессоров-лекторов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студентов.</w:t>
      </w:r>
      <w:r w:rsidR="00603764" w:rsidRPr="00603764">
        <w:t xml:space="preserve"> </w:t>
      </w:r>
      <w:r w:rsidRPr="00603764">
        <w:t>Содержание</w:t>
      </w:r>
      <w:r w:rsidR="00603764" w:rsidRPr="00603764">
        <w:t xml:space="preserve"> </w:t>
      </w:r>
      <w:r w:rsidRPr="00603764">
        <w:t>самого</w:t>
      </w:r>
      <w:r w:rsidR="00603764" w:rsidRPr="00603764">
        <w:t xml:space="preserve"> </w:t>
      </w:r>
      <w:r w:rsidRPr="00603764">
        <w:t>слова</w:t>
      </w:r>
      <w:r w:rsidR="00603764" w:rsidRPr="00603764">
        <w:t xml:space="preserve"> "</w:t>
      </w:r>
      <w:r w:rsidRPr="00603764">
        <w:t>университет</w:t>
      </w:r>
      <w:r w:rsidR="00603764" w:rsidRPr="00603764">
        <w:t xml:space="preserve">" </w:t>
      </w:r>
      <w:r w:rsidRPr="00603764">
        <w:t>не</w:t>
      </w:r>
      <w:r w:rsidR="00603764" w:rsidRPr="00603764">
        <w:t xml:space="preserve"> </w:t>
      </w:r>
      <w:r w:rsidRPr="00603764">
        <w:t>соответствовало</w:t>
      </w:r>
      <w:r w:rsidR="00603764" w:rsidRPr="00603764">
        <w:t xml:space="preserve"> </w:t>
      </w:r>
      <w:r w:rsidRPr="00603764">
        <w:t>современному</w:t>
      </w:r>
      <w:r w:rsidR="00603764" w:rsidRPr="00603764">
        <w:t xml:space="preserve"> </w:t>
      </w:r>
      <w:r w:rsidRPr="00603764">
        <w:t>термину.</w:t>
      </w:r>
      <w:r w:rsidR="00603764" w:rsidRPr="00603764">
        <w:t xml:space="preserve"> </w:t>
      </w:r>
      <w:r w:rsidRPr="00603764">
        <w:t>Понятие</w:t>
      </w:r>
      <w:r w:rsidR="00603764" w:rsidRPr="00603764">
        <w:t xml:space="preserve"> </w:t>
      </w:r>
      <w:r w:rsidRPr="00603764">
        <w:t>означало</w:t>
      </w:r>
      <w:r w:rsidR="00603764" w:rsidRPr="00603764">
        <w:t xml:space="preserve"> "</w:t>
      </w:r>
      <w:r w:rsidRPr="00603764">
        <w:t>все</w:t>
      </w:r>
      <w:r w:rsidR="00603764" w:rsidRPr="00603764">
        <w:t xml:space="preserve"> </w:t>
      </w:r>
      <w:r w:rsidRPr="00603764">
        <w:t>из</w:t>
      </w:r>
      <w:r w:rsidR="00603764" w:rsidRPr="00603764">
        <w:t xml:space="preserve"> </w:t>
      </w:r>
      <w:r w:rsidRPr="00603764">
        <w:t>группы</w:t>
      </w:r>
      <w:r w:rsidR="00603764" w:rsidRPr="00603764">
        <w:t xml:space="preserve">" </w:t>
      </w:r>
      <w:r w:rsidRPr="00603764">
        <w:t>и</w:t>
      </w:r>
      <w:r w:rsidR="00603764" w:rsidRPr="00603764">
        <w:t xml:space="preserve"> </w:t>
      </w:r>
      <w:r w:rsidRPr="00603764">
        <w:t>относилось</w:t>
      </w:r>
      <w:r w:rsidR="00603764" w:rsidRPr="00603764">
        <w:t xml:space="preserve"> </w:t>
      </w:r>
      <w:r w:rsidRPr="00603764">
        <w:t>только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популяции</w:t>
      </w:r>
      <w:r w:rsidR="00603764" w:rsidRPr="00603764">
        <w:t xml:space="preserve"> </w:t>
      </w:r>
      <w:r w:rsidRPr="00603764">
        <w:t>студентов,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включая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себя</w:t>
      </w:r>
      <w:r w:rsidR="00603764" w:rsidRPr="00603764">
        <w:t xml:space="preserve"> </w:t>
      </w:r>
      <w:r w:rsidRPr="00603764">
        <w:t>учителей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докторов</w:t>
      </w:r>
      <w:r w:rsidR="00603764" w:rsidRPr="00603764">
        <w:t xml:space="preserve"> (</w:t>
      </w:r>
      <w:r w:rsidRPr="00603764">
        <w:t>магистров</w:t>
      </w:r>
      <w:r w:rsidR="00603764" w:rsidRPr="00603764">
        <w:t xml:space="preserve">) </w:t>
      </w:r>
      <w:r w:rsidRPr="00603764">
        <w:t>наук,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их</w:t>
      </w:r>
      <w:r w:rsidR="00603764" w:rsidRPr="00603764">
        <w:t xml:space="preserve"> </w:t>
      </w:r>
      <w:r w:rsidRPr="00603764">
        <w:t>стали</w:t>
      </w:r>
      <w:r w:rsidR="00603764" w:rsidRPr="00603764">
        <w:t xml:space="preserve"> </w:t>
      </w:r>
      <w:r w:rsidRPr="00603764">
        <w:t>называть</w:t>
      </w:r>
      <w:r w:rsidR="00603764" w:rsidRPr="00603764">
        <w:t xml:space="preserve"> </w:t>
      </w:r>
      <w:r w:rsidRPr="00603764">
        <w:t>позднее.</w:t>
      </w:r>
      <w:r w:rsidR="00603764" w:rsidRPr="00603764">
        <w:t xml:space="preserve"> </w:t>
      </w:r>
      <w:r w:rsidRPr="00603764">
        <w:t>Учителя</w:t>
      </w:r>
      <w:r w:rsidR="00603764" w:rsidRPr="00603764">
        <w:t xml:space="preserve"> </w:t>
      </w:r>
      <w:r w:rsidRPr="00603764">
        <w:t>образовали</w:t>
      </w:r>
      <w:r w:rsidR="00603764" w:rsidRPr="00603764">
        <w:t xml:space="preserve"> </w:t>
      </w:r>
      <w:r w:rsidRPr="00603764">
        <w:t>позднее</w:t>
      </w:r>
      <w:r w:rsidR="00603764" w:rsidRPr="00603764">
        <w:t xml:space="preserve"> </w:t>
      </w:r>
      <w:r w:rsidRPr="00603764">
        <w:t>свою</w:t>
      </w:r>
      <w:r w:rsidR="00603764" w:rsidRPr="00603764">
        <w:t xml:space="preserve"> </w:t>
      </w:r>
      <w:r w:rsidRPr="00603764">
        <w:t>корпоративную</w:t>
      </w:r>
      <w:r w:rsidR="00603764" w:rsidRPr="00603764">
        <w:t xml:space="preserve"> </w:t>
      </w:r>
      <w:r w:rsidRPr="00603764">
        <w:t>структуру</w:t>
      </w:r>
      <w:r w:rsidR="00603764" w:rsidRPr="00603764">
        <w:t xml:space="preserve"> - </w:t>
      </w:r>
      <w:r w:rsidRPr="00603764">
        <w:t>коллегию,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большой</w:t>
      </w:r>
      <w:r w:rsidR="00603764" w:rsidRPr="00603764">
        <w:t xml:space="preserve"> </w:t>
      </w:r>
      <w:r w:rsidRPr="00603764">
        <w:t>мере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целью</w:t>
      </w:r>
      <w:r w:rsidR="00603764" w:rsidRPr="00603764">
        <w:t xml:space="preserve"> </w:t>
      </w:r>
      <w:r w:rsidRPr="00603764">
        <w:t>защиты</w:t>
      </w:r>
      <w:r w:rsidR="00603764" w:rsidRPr="00603764">
        <w:t xml:space="preserve"> </w:t>
      </w:r>
      <w:r w:rsidRPr="00603764">
        <w:t>от</w:t>
      </w:r>
      <w:r w:rsidR="00603764" w:rsidRPr="00603764">
        <w:t xml:space="preserve"> </w:t>
      </w:r>
      <w:r w:rsidRPr="00603764">
        <w:t>власти</w:t>
      </w:r>
      <w:r w:rsidR="00603764" w:rsidRPr="00603764">
        <w:t xml:space="preserve"> </w:t>
      </w:r>
      <w:r w:rsidRPr="00603764">
        <w:t>студентов.</w:t>
      </w:r>
      <w:r w:rsidR="00603764" w:rsidRPr="00603764">
        <w:t xml:space="preserve"> </w:t>
      </w:r>
      <w:r w:rsidRPr="00603764">
        <w:t>Фактически</w:t>
      </w:r>
      <w:r w:rsidR="00603764" w:rsidRPr="00603764">
        <w:t xml:space="preserve"> </w:t>
      </w:r>
      <w:r w:rsidRPr="00603764">
        <w:t>современные</w:t>
      </w:r>
      <w:r w:rsidR="00603764" w:rsidRPr="00603764">
        <w:t xml:space="preserve"> </w:t>
      </w:r>
      <w:r w:rsidRPr="00603764">
        <w:t>взаимоотношения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факультетскими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университетскими</w:t>
      </w:r>
      <w:r w:rsidR="00603764" w:rsidRPr="00603764">
        <w:t xml:space="preserve"> </w:t>
      </w:r>
      <w:r w:rsidRPr="00603764">
        <w:t>властями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процессе</w:t>
      </w:r>
      <w:r w:rsidR="00603764" w:rsidRPr="00603764">
        <w:t xml:space="preserve"> </w:t>
      </w:r>
      <w:r w:rsidRPr="00603764">
        <w:t>выработки</w:t>
      </w:r>
      <w:r w:rsidR="00603764" w:rsidRPr="00603764">
        <w:t xml:space="preserve"> </w:t>
      </w:r>
      <w:r w:rsidRPr="00603764">
        <w:t>академической</w:t>
      </w:r>
      <w:r w:rsidR="00603764" w:rsidRPr="00603764">
        <w:t xml:space="preserve"> </w:t>
      </w:r>
      <w:r w:rsidRPr="00603764">
        <w:t>политики</w:t>
      </w:r>
      <w:r w:rsidR="00603764" w:rsidRPr="00603764">
        <w:t xml:space="preserve"> </w:t>
      </w:r>
      <w:r w:rsidRPr="00603764">
        <w:t>представляют</w:t>
      </w:r>
      <w:r w:rsidR="00603764" w:rsidRPr="00603764">
        <w:t xml:space="preserve"> </w:t>
      </w:r>
      <w:r w:rsidRPr="00603764">
        <w:t>собой</w:t>
      </w:r>
      <w:r w:rsidR="00603764" w:rsidRPr="00603764">
        <w:t xml:space="preserve"> </w:t>
      </w:r>
      <w:r w:rsidRPr="00603764">
        <w:t>полную</w:t>
      </w:r>
      <w:r w:rsidR="00603764" w:rsidRPr="00603764">
        <w:t xml:space="preserve"> </w:t>
      </w:r>
      <w:r w:rsidRPr="00603764">
        <w:t>противоположность</w:t>
      </w:r>
      <w:r w:rsidR="00603764" w:rsidRPr="00603764">
        <w:t xml:space="preserve"> </w:t>
      </w:r>
      <w:r w:rsidRPr="00603764">
        <w:t>подобным</w:t>
      </w:r>
      <w:r w:rsidR="00603764" w:rsidRPr="00603764">
        <w:t xml:space="preserve"> </w:t>
      </w:r>
      <w:r w:rsidRPr="00603764">
        <w:t>отношениям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средние</w:t>
      </w:r>
      <w:r w:rsidR="00603764" w:rsidRPr="00603764">
        <w:t xml:space="preserve"> </w:t>
      </w:r>
      <w:r w:rsidRPr="00603764">
        <w:t>века.</w:t>
      </w:r>
      <w:r w:rsidR="00603764" w:rsidRPr="00603764">
        <w:t xml:space="preserve"> </w:t>
      </w:r>
      <w:r w:rsidRPr="00603764">
        <w:t>Тогда</w:t>
      </w:r>
      <w:r w:rsidR="00603764" w:rsidRPr="00603764">
        <w:t xml:space="preserve"> </w:t>
      </w:r>
      <w:r w:rsidRPr="00603764">
        <w:t>студенты</w:t>
      </w:r>
      <w:r w:rsidR="00603764" w:rsidRPr="00603764">
        <w:t xml:space="preserve"> </w:t>
      </w:r>
      <w:r w:rsidRPr="00603764">
        <w:t>посредством</w:t>
      </w:r>
      <w:r w:rsidR="00603764" w:rsidRPr="00603764">
        <w:t xml:space="preserve"> </w:t>
      </w:r>
      <w:r w:rsidRPr="00603764">
        <w:t>официальных</w:t>
      </w:r>
      <w:r w:rsidR="00603764" w:rsidRPr="00603764">
        <w:t xml:space="preserve"> </w:t>
      </w:r>
      <w:r w:rsidRPr="00603764">
        <w:t>законопроектов</w:t>
      </w:r>
      <w:r w:rsidR="00603764" w:rsidRPr="00603764">
        <w:t xml:space="preserve"> </w:t>
      </w:r>
      <w:r w:rsidRPr="00603764">
        <w:t>университета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избрания</w:t>
      </w:r>
      <w:r w:rsidR="00603764" w:rsidRPr="00603764">
        <w:t xml:space="preserve"> </w:t>
      </w:r>
      <w:r w:rsidRPr="00603764">
        <w:t>собственного</w:t>
      </w:r>
      <w:r w:rsidR="00603764" w:rsidRPr="00603764">
        <w:t xml:space="preserve"> </w:t>
      </w:r>
      <w:r w:rsidRPr="00603764">
        <w:t>исполнительного</w:t>
      </w:r>
      <w:r w:rsidR="00603764" w:rsidRPr="00603764">
        <w:t xml:space="preserve"> </w:t>
      </w:r>
      <w:r w:rsidRPr="00603764">
        <w:t>лица,</w:t>
      </w:r>
      <w:r w:rsidR="00603764" w:rsidRPr="00603764">
        <w:t xml:space="preserve"> </w:t>
      </w:r>
      <w:r w:rsidRPr="00603764">
        <w:t>ректора,</w:t>
      </w:r>
      <w:r w:rsidR="00603764" w:rsidRPr="00603764">
        <w:t xml:space="preserve"> </w:t>
      </w:r>
      <w:r w:rsidRPr="00603764">
        <w:t>осуществляли</w:t>
      </w:r>
      <w:r w:rsidR="00603764" w:rsidRPr="00603764">
        <w:t xml:space="preserve"> </w:t>
      </w:r>
      <w:r w:rsidRPr="00603764">
        <w:t>строгий</w:t>
      </w:r>
      <w:r w:rsidR="00603764" w:rsidRPr="00603764">
        <w:t xml:space="preserve"> </w:t>
      </w:r>
      <w:r w:rsidRPr="00603764">
        <w:t>контроль</w:t>
      </w:r>
      <w:r w:rsidR="00603764" w:rsidRPr="00603764">
        <w:t xml:space="preserve"> </w:t>
      </w:r>
      <w:r w:rsidRPr="00603764">
        <w:t>над</w:t>
      </w:r>
      <w:r w:rsidR="00603764" w:rsidRPr="00603764">
        <w:t xml:space="preserve"> </w:t>
      </w:r>
      <w:r w:rsidRPr="00603764">
        <w:t>профессиональной</w:t>
      </w:r>
      <w:r w:rsidR="00603764" w:rsidRPr="00603764">
        <w:t xml:space="preserve"> </w:t>
      </w:r>
      <w:r w:rsidRPr="00603764">
        <w:t>деятельностью</w:t>
      </w:r>
      <w:r w:rsidR="00603764" w:rsidRPr="00603764">
        <w:t xml:space="preserve"> </w:t>
      </w:r>
      <w:r w:rsidRPr="00603764">
        <w:t>педагога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над</w:t>
      </w:r>
      <w:r w:rsidR="00603764" w:rsidRPr="00603764">
        <w:t xml:space="preserve"> </w:t>
      </w:r>
      <w:r w:rsidRPr="00603764">
        <w:t>его</w:t>
      </w:r>
      <w:r w:rsidR="00603764" w:rsidRPr="00603764">
        <w:t xml:space="preserve"> </w:t>
      </w:r>
      <w:r w:rsidRPr="00603764">
        <w:t>взаимоотношениями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сообществом.</w:t>
      </w:r>
      <w:r w:rsidR="00603764" w:rsidRPr="00603764">
        <w:t xml:space="preserve"> </w:t>
      </w:r>
      <w:r w:rsidRPr="00603764">
        <w:t>Труд</w:t>
      </w:r>
      <w:r w:rsidR="00603764" w:rsidRPr="00603764">
        <w:t xml:space="preserve"> </w:t>
      </w:r>
      <w:r w:rsidRPr="00603764">
        <w:t>значительного</w:t>
      </w:r>
      <w:r w:rsidR="00603764" w:rsidRPr="00603764">
        <w:t xml:space="preserve"> </w:t>
      </w:r>
      <w:r w:rsidRPr="00603764">
        <w:t>количества</w:t>
      </w:r>
      <w:r w:rsidR="00603764" w:rsidRPr="00603764">
        <w:t xml:space="preserve"> </w:t>
      </w:r>
      <w:r w:rsidRPr="00603764">
        <w:t>преподавателей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более</w:t>
      </w:r>
      <w:r w:rsidR="00603764" w:rsidRPr="00603764">
        <w:t xml:space="preserve"> </w:t>
      </w:r>
      <w:r w:rsidRPr="00603764">
        <w:t>поздний</w:t>
      </w:r>
      <w:r w:rsidR="00603764" w:rsidRPr="00603764">
        <w:t xml:space="preserve"> </w:t>
      </w:r>
      <w:r w:rsidRPr="00603764">
        <w:t>период</w:t>
      </w:r>
      <w:r w:rsidR="00603764" w:rsidRPr="00603764">
        <w:t xml:space="preserve"> </w:t>
      </w:r>
      <w:r w:rsidRPr="00603764">
        <w:t>становления</w:t>
      </w:r>
      <w:r w:rsidR="00603764" w:rsidRPr="00603764">
        <w:t xml:space="preserve"> </w:t>
      </w:r>
      <w:r w:rsidRPr="00603764">
        <w:t>университетов</w:t>
      </w:r>
      <w:r w:rsidR="00603764" w:rsidRPr="00603764">
        <w:t xml:space="preserve"> </w:t>
      </w:r>
      <w:r w:rsidRPr="00603764">
        <w:t>оплачивался</w:t>
      </w:r>
      <w:r w:rsidR="00603764" w:rsidRPr="00603764">
        <w:t xml:space="preserve"> </w:t>
      </w:r>
      <w:r w:rsidRPr="00603764">
        <w:t>взносами</w:t>
      </w:r>
      <w:r w:rsidR="00603764" w:rsidRPr="00603764">
        <w:t xml:space="preserve"> </w:t>
      </w:r>
      <w:r w:rsidRPr="00603764">
        <w:t>студентов,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церковью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светской</w:t>
      </w:r>
      <w:r w:rsidR="00603764" w:rsidRPr="00603764">
        <w:t xml:space="preserve"> </w:t>
      </w:r>
      <w:r w:rsidRPr="00603764">
        <w:t>властью.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ходе</w:t>
      </w:r>
      <w:r w:rsidR="00603764" w:rsidRPr="00603764">
        <w:t xml:space="preserve"> </w:t>
      </w:r>
      <w:r w:rsidRPr="00603764">
        <w:t>исследования</w:t>
      </w:r>
      <w:r w:rsidR="00603764" w:rsidRPr="00603764">
        <w:t xml:space="preserve"> </w:t>
      </w:r>
      <w:r w:rsidRPr="00603764">
        <w:t>ученые</w:t>
      </w:r>
      <w:r w:rsidR="00603764" w:rsidRPr="00603764">
        <w:t xml:space="preserve"> </w:t>
      </w:r>
      <w:r w:rsidRPr="00603764">
        <w:t>пришли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гипотетическому</w:t>
      </w:r>
      <w:r w:rsidR="00603764" w:rsidRPr="00603764">
        <w:t xml:space="preserve"> </w:t>
      </w:r>
      <w:r w:rsidRPr="00603764">
        <w:t>заключению</w:t>
      </w:r>
      <w:r w:rsidR="00603764" w:rsidRPr="00603764">
        <w:t xml:space="preserve"> </w:t>
      </w:r>
      <w:r w:rsidRPr="00603764">
        <w:t>о</w:t>
      </w:r>
      <w:r w:rsidR="00603764" w:rsidRPr="00603764">
        <w:t xml:space="preserve"> </w:t>
      </w:r>
      <w:r w:rsidRPr="00603764">
        <w:t>том,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само</w:t>
      </w:r>
      <w:r w:rsidR="00603764" w:rsidRPr="00603764">
        <w:t xml:space="preserve"> </w:t>
      </w:r>
      <w:r w:rsidRPr="00603764">
        <w:t>слово</w:t>
      </w:r>
      <w:r w:rsidR="00603764" w:rsidRPr="00603764">
        <w:t xml:space="preserve"> "</w:t>
      </w:r>
      <w:r w:rsidRPr="00603764">
        <w:t>ректор</w:t>
      </w:r>
      <w:r w:rsidR="00603764" w:rsidRPr="00603764">
        <w:t xml:space="preserve">" </w:t>
      </w:r>
      <w:r w:rsidRPr="00603764">
        <w:t>первоначально</w:t>
      </w:r>
      <w:r w:rsidR="00603764" w:rsidRPr="00603764">
        <w:t xml:space="preserve"> </w:t>
      </w:r>
      <w:r w:rsidRPr="00603764">
        <w:t>было</w:t>
      </w:r>
      <w:r w:rsidR="00603764" w:rsidRPr="00603764">
        <w:t xml:space="preserve"> </w:t>
      </w:r>
      <w:r w:rsidRPr="00603764">
        <w:t>прозвищем</w:t>
      </w:r>
      <w:r w:rsidR="00603764" w:rsidRPr="00603764">
        <w:t xml:space="preserve"> </w:t>
      </w:r>
      <w:r w:rsidRPr="00603764">
        <w:t>от</w:t>
      </w:r>
      <w:r w:rsidR="00603764" w:rsidRPr="00603764">
        <w:t xml:space="preserve"> </w:t>
      </w:r>
      <w:r w:rsidRPr="00603764">
        <w:t>латинского</w:t>
      </w:r>
      <w:r w:rsidR="00603764" w:rsidRPr="00603764">
        <w:t xml:space="preserve"> "</w:t>
      </w:r>
      <w:r w:rsidRPr="00603764">
        <w:t>rector</w:t>
      </w:r>
      <w:r w:rsidR="00603764" w:rsidRPr="00603764">
        <w:t xml:space="preserve">" - </w:t>
      </w:r>
      <w:r w:rsidRPr="00603764">
        <w:t>голова,</w:t>
      </w:r>
      <w:r w:rsidR="00603764" w:rsidRPr="00603764">
        <w:t xml:space="preserve"> </w:t>
      </w:r>
      <w:r w:rsidRPr="00603764">
        <w:t>которое</w:t>
      </w:r>
      <w:r w:rsidR="00603764" w:rsidRPr="00603764">
        <w:t xml:space="preserve"> </w:t>
      </w:r>
      <w:r w:rsidRPr="00603764">
        <w:t>давалось</w:t>
      </w:r>
      <w:r w:rsidR="00603764" w:rsidRPr="00603764">
        <w:t xml:space="preserve"> </w:t>
      </w:r>
      <w:r w:rsidRPr="00603764">
        <w:t>избранному</w:t>
      </w:r>
      <w:r w:rsidR="00603764" w:rsidRPr="00603764">
        <w:t xml:space="preserve"> </w:t>
      </w:r>
      <w:r w:rsidRPr="00603764">
        <w:t>университетскому</w:t>
      </w:r>
      <w:r w:rsidR="00603764" w:rsidRPr="00603764">
        <w:t xml:space="preserve"> </w:t>
      </w:r>
      <w:r w:rsidRPr="00603764">
        <w:t>лидеру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интеллектуальные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организаторские</w:t>
      </w:r>
      <w:r w:rsidR="00603764" w:rsidRPr="00603764">
        <w:t xml:space="preserve"> </w:t>
      </w:r>
      <w:r w:rsidRPr="00603764">
        <w:t>способности.</w:t>
      </w:r>
      <w:r w:rsidR="00603764" w:rsidRPr="00603764">
        <w:t xml:space="preserve"> </w:t>
      </w:r>
      <w:r w:rsidRPr="00603764">
        <w:t>Деканом</w:t>
      </w:r>
      <w:r w:rsidR="00603764" w:rsidRPr="00603764">
        <w:t xml:space="preserve"> (</w:t>
      </w:r>
      <w:r w:rsidRPr="00603764">
        <w:t>от</w:t>
      </w:r>
      <w:r w:rsidR="00603764" w:rsidRPr="00603764">
        <w:t xml:space="preserve"> </w:t>
      </w:r>
      <w:r w:rsidRPr="00603764">
        <w:t>латинского</w:t>
      </w:r>
      <w:r w:rsidR="00603764" w:rsidRPr="00603764">
        <w:t xml:space="preserve"> "</w:t>
      </w:r>
      <w:r w:rsidRPr="00603764">
        <w:t>decanus</w:t>
      </w:r>
      <w:r w:rsidR="00603764" w:rsidRPr="00603764">
        <w:t xml:space="preserve">") </w:t>
      </w:r>
      <w:r w:rsidRPr="00603764">
        <w:t>называли</w:t>
      </w:r>
      <w:r w:rsidR="00603764" w:rsidRPr="00603764">
        <w:t xml:space="preserve"> </w:t>
      </w:r>
      <w:r w:rsidRPr="00603764">
        <w:t>старшего</w:t>
      </w:r>
      <w:r w:rsidR="00603764" w:rsidRPr="00603764">
        <w:t xml:space="preserve"> </w:t>
      </w:r>
      <w:r w:rsidRPr="00603764">
        <w:t>над</w:t>
      </w:r>
      <w:r w:rsidR="00603764" w:rsidRPr="00603764">
        <w:t xml:space="preserve"> </w:t>
      </w:r>
      <w:r w:rsidRPr="00603764">
        <w:t>десятью</w:t>
      </w:r>
      <w:r w:rsidR="00603764" w:rsidRPr="00603764">
        <w:t xml:space="preserve"> </w:t>
      </w:r>
      <w:r w:rsidRPr="00603764">
        <w:t>студентами,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деканат</w:t>
      </w:r>
      <w:r w:rsidR="00603764" w:rsidRPr="00603764">
        <w:t xml:space="preserve"> </w:t>
      </w:r>
      <w:r w:rsidRPr="00603764">
        <w:t>представлял</w:t>
      </w:r>
      <w:r w:rsidR="00603764" w:rsidRPr="00603764">
        <w:t xml:space="preserve"> </w:t>
      </w:r>
      <w:r w:rsidRPr="00603764">
        <w:t>собой</w:t>
      </w:r>
      <w:r w:rsidR="00603764" w:rsidRPr="00603764">
        <w:t xml:space="preserve"> </w:t>
      </w:r>
      <w:r w:rsidRPr="00603764">
        <w:t>собрание</w:t>
      </w:r>
      <w:r w:rsidR="00603764" w:rsidRPr="00603764">
        <w:t xml:space="preserve"> </w:t>
      </w:r>
      <w:r w:rsidRPr="00603764">
        <w:t>старшин</w:t>
      </w:r>
      <w:r w:rsidR="00603764" w:rsidRPr="00603764">
        <w:t xml:space="preserve"> "</w:t>
      </w:r>
      <w:r w:rsidRPr="00603764">
        <w:t>десяток</w:t>
      </w:r>
      <w:r w:rsidR="00603764" w:rsidRPr="00603764">
        <w:t xml:space="preserve">" </w:t>
      </w:r>
      <w:r w:rsidRPr="00603764">
        <w:t>Ранний</w:t>
      </w:r>
      <w:r w:rsidR="00603764" w:rsidRPr="00603764">
        <w:t xml:space="preserve"> </w:t>
      </w:r>
      <w:r w:rsidRPr="00603764">
        <w:t>период</w:t>
      </w:r>
      <w:r w:rsidR="00603764" w:rsidRPr="00603764">
        <w:t xml:space="preserve"> </w:t>
      </w:r>
      <w:r w:rsidRPr="00603764">
        <w:t>конституирования</w:t>
      </w:r>
      <w:r w:rsidR="00603764" w:rsidRPr="00603764">
        <w:t xml:space="preserve"> </w:t>
      </w:r>
      <w:r w:rsidRPr="00603764">
        <w:t>университетов,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показывают</w:t>
      </w:r>
      <w:r w:rsidR="00603764" w:rsidRPr="00603764">
        <w:t xml:space="preserve"> </w:t>
      </w:r>
      <w:r w:rsidRPr="00603764">
        <w:t>исследования,</w:t>
      </w:r>
      <w:r w:rsidR="00603764" w:rsidRPr="00603764">
        <w:t xml:space="preserve"> </w:t>
      </w:r>
      <w:r w:rsidRPr="00603764">
        <w:t>оставил</w:t>
      </w:r>
      <w:r w:rsidR="00603764" w:rsidRPr="00603764">
        <w:t xml:space="preserve"> </w:t>
      </w:r>
      <w:r w:rsidRPr="00603764">
        <w:t>глубокий</w:t>
      </w:r>
      <w:r w:rsidR="00603764" w:rsidRPr="00603764">
        <w:t xml:space="preserve"> </w:t>
      </w:r>
      <w:r w:rsidRPr="00603764">
        <w:t>след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дальнейшей</w:t>
      </w:r>
      <w:r w:rsidR="00603764" w:rsidRPr="00603764">
        <w:t xml:space="preserve"> </w:t>
      </w:r>
      <w:r w:rsidRPr="00603764">
        <w:t>истории.</w:t>
      </w:r>
      <w:r w:rsidR="00603764" w:rsidRPr="00603764">
        <w:t xml:space="preserve"> </w:t>
      </w:r>
      <w:r w:rsidRPr="00603764">
        <w:t>От</w:t>
      </w:r>
      <w:r w:rsidR="00603764" w:rsidRPr="00603764">
        <w:t xml:space="preserve"> </w:t>
      </w:r>
      <w:r w:rsidRPr="00603764">
        <w:t>него</w:t>
      </w:r>
      <w:r w:rsidR="00603764" w:rsidRPr="00603764">
        <w:t xml:space="preserve"> </w:t>
      </w:r>
      <w:r w:rsidRPr="00603764">
        <w:t>идут</w:t>
      </w:r>
      <w:r w:rsidR="00603764" w:rsidRPr="00603764">
        <w:t xml:space="preserve"> </w:t>
      </w:r>
      <w:r w:rsidRPr="00603764">
        <w:t>традиции</w:t>
      </w:r>
      <w:r w:rsidR="00603764" w:rsidRPr="00603764">
        <w:t xml:space="preserve"> </w:t>
      </w:r>
      <w:r w:rsidRPr="00603764">
        <w:t>студенческой</w:t>
      </w:r>
      <w:r w:rsidR="00603764" w:rsidRPr="00603764">
        <w:t xml:space="preserve"> </w:t>
      </w:r>
      <w:r w:rsidRPr="00603764">
        <w:t>солидарности,</w:t>
      </w:r>
      <w:r w:rsidR="00603764" w:rsidRPr="00603764">
        <w:t xml:space="preserve"> </w:t>
      </w:r>
      <w:r w:rsidRPr="00603764">
        <w:t>автономии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>.</w:t>
      </w:r>
    </w:p>
    <w:p w:rsidR="00603764" w:rsidRPr="00603764" w:rsidRDefault="00B56C97" w:rsidP="00603764">
      <w:pPr>
        <w:tabs>
          <w:tab w:val="left" w:pos="726"/>
        </w:tabs>
      </w:pPr>
      <w:r w:rsidRPr="00603764">
        <w:t>В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школе</w:t>
      </w:r>
      <w:r w:rsidR="00603764" w:rsidRPr="00603764">
        <w:t xml:space="preserve"> </w:t>
      </w:r>
      <w:r w:rsidRPr="00603764">
        <w:t>Америки</w:t>
      </w:r>
      <w:r w:rsidR="00603764" w:rsidRPr="00603764">
        <w:t xml:space="preserve"> </w:t>
      </w:r>
      <w:r w:rsidRPr="00603764">
        <w:t>тенденции</w:t>
      </w:r>
      <w:r w:rsidR="00603764" w:rsidRPr="00603764">
        <w:t xml:space="preserve"> </w:t>
      </w:r>
      <w:r w:rsidRPr="00603764">
        <w:t>демократии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получили</w:t>
      </w:r>
      <w:r w:rsidR="00603764" w:rsidRPr="00603764">
        <w:t xml:space="preserve"> </w:t>
      </w:r>
      <w:r w:rsidRPr="00603764">
        <w:t>наиболее</w:t>
      </w:r>
      <w:r w:rsidR="00603764" w:rsidRPr="00603764">
        <w:t xml:space="preserve"> </w:t>
      </w:r>
      <w:r w:rsidRPr="00603764">
        <w:t>полное</w:t>
      </w:r>
      <w:r w:rsidR="00603764" w:rsidRPr="00603764">
        <w:t xml:space="preserve"> </w:t>
      </w:r>
      <w:r w:rsidRPr="00603764">
        <w:t>развитие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так</w:t>
      </w:r>
      <w:r w:rsidR="00603764" w:rsidRPr="00603764">
        <w:t xml:space="preserve"> </w:t>
      </w:r>
      <w:r w:rsidRPr="00603764">
        <w:t>называемых</w:t>
      </w:r>
      <w:r w:rsidR="00603764" w:rsidRPr="00603764">
        <w:t xml:space="preserve"> </w:t>
      </w:r>
      <w:r w:rsidRPr="00603764">
        <w:t>новых</w:t>
      </w:r>
      <w:r w:rsidR="00603764" w:rsidRPr="00603764">
        <w:t xml:space="preserve"> </w:t>
      </w:r>
      <w:r w:rsidRPr="00603764">
        <w:t>университетах</w:t>
      </w:r>
      <w:r w:rsidR="00603764" w:rsidRPr="00603764">
        <w:t xml:space="preserve"> - </w:t>
      </w:r>
      <w:r w:rsidRPr="00603764">
        <w:t>Корнелевском</w:t>
      </w:r>
      <w:r w:rsidR="00603764" w:rsidRPr="00603764">
        <w:t xml:space="preserve"> (</w:t>
      </w:r>
      <w:r w:rsidRPr="00603764">
        <w:t>в</w:t>
      </w:r>
      <w:r w:rsidR="00603764" w:rsidRPr="00603764">
        <w:t xml:space="preserve"> </w:t>
      </w:r>
      <w:r w:rsidRPr="00603764">
        <w:t>штате</w:t>
      </w:r>
      <w:r w:rsidR="00603764" w:rsidRPr="00603764">
        <w:t xml:space="preserve"> </w:t>
      </w:r>
      <w:r w:rsidRPr="00603764">
        <w:t>Нью-Йорк</w:t>
      </w:r>
      <w:r w:rsidR="00603764" w:rsidRPr="00603764">
        <w:t xml:space="preserve">); </w:t>
      </w:r>
      <w:r w:rsidRPr="00603764">
        <w:t>университете</w:t>
      </w:r>
      <w:r w:rsidR="00603764" w:rsidRPr="00603764">
        <w:t xml:space="preserve"> </w:t>
      </w:r>
      <w:r w:rsidRPr="00603764">
        <w:t>Джона</w:t>
      </w:r>
      <w:r w:rsidR="00603764" w:rsidRPr="00603764">
        <w:t xml:space="preserve"> </w:t>
      </w:r>
      <w:r w:rsidRPr="00603764">
        <w:t>Гопкинса,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Балтиморе,</w:t>
      </w:r>
      <w:r w:rsidR="00603764" w:rsidRPr="00603764">
        <w:t xml:space="preserve"> </w:t>
      </w:r>
      <w:r w:rsidRPr="00603764">
        <w:t>университете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Антиахе.</w:t>
      </w:r>
      <w:r w:rsidR="00603764" w:rsidRPr="00603764">
        <w:t xml:space="preserve"> </w:t>
      </w:r>
      <w:r w:rsidRPr="00603764">
        <w:t>Развитие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вышеназванных</w:t>
      </w:r>
      <w:r w:rsidR="00603764" w:rsidRPr="00603764">
        <w:t xml:space="preserve"> </w:t>
      </w:r>
      <w:r w:rsidRPr="00603764">
        <w:t>учебных</w:t>
      </w:r>
      <w:r w:rsidR="00603764" w:rsidRPr="00603764">
        <w:t xml:space="preserve"> </w:t>
      </w:r>
      <w:r w:rsidRPr="00603764">
        <w:t>заведениях</w:t>
      </w:r>
      <w:r w:rsidR="00603764" w:rsidRPr="00603764">
        <w:t xml:space="preserve"> </w:t>
      </w:r>
      <w:r w:rsidRPr="00603764">
        <w:t>было</w:t>
      </w:r>
      <w:r w:rsidR="00603764" w:rsidRPr="00603764">
        <w:t xml:space="preserve"> </w:t>
      </w:r>
      <w:r w:rsidRPr="00603764">
        <w:t>обусловлено</w:t>
      </w:r>
      <w:r w:rsidR="00603764" w:rsidRPr="00603764">
        <w:t xml:space="preserve"> </w:t>
      </w:r>
      <w:r w:rsidRPr="00603764">
        <w:t>социальными</w:t>
      </w:r>
      <w:r w:rsidR="00603764" w:rsidRPr="00603764">
        <w:t xml:space="preserve"> </w:t>
      </w:r>
      <w:r w:rsidRPr="00603764">
        <w:t>факторами</w:t>
      </w:r>
      <w:r w:rsidR="00603764" w:rsidRPr="00603764">
        <w:t xml:space="preserve">: </w:t>
      </w:r>
      <w:r w:rsidRPr="00603764">
        <w:t>университеты</w:t>
      </w:r>
      <w:r w:rsidR="00603764" w:rsidRPr="00603764">
        <w:t xml:space="preserve"> </w:t>
      </w:r>
      <w:r w:rsidRPr="00603764">
        <w:t>являлись</w:t>
      </w:r>
      <w:r w:rsidR="00603764" w:rsidRPr="00603764">
        <w:t xml:space="preserve"> </w:t>
      </w:r>
      <w:r w:rsidRPr="00603764">
        <w:t>частными,</w:t>
      </w:r>
      <w:r w:rsidR="00603764" w:rsidRPr="00603764">
        <w:t xml:space="preserve"> </w:t>
      </w:r>
      <w:r w:rsidRPr="00603764">
        <w:t>самофинансируемыми</w:t>
      </w:r>
      <w:r w:rsidR="00603764" w:rsidRPr="00603764">
        <w:t xml:space="preserve"> </w:t>
      </w:r>
      <w:r w:rsidRPr="00603764">
        <w:t>объединениями</w:t>
      </w:r>
      <w:r w:rsidR="00603764" w:rsidRPr="00603764">
        <w:t xml:space="preserve"> (</w:t>
      </w:r>
      <w:r w:rsidRPr="00603764">
        <w:t>жалованье</w:t>
      </w:r>
      <w:r w:rsidR="00603764" w:rsidRPr="00603764">
        <w:t xml:space="preserve"> </w:t>
      </w:r>
      <w:r w:rsidRPr="00603764">
        <w:t>лекторам</w:t>
      </w:r>
      <w:r w:rsidR="00603764" w:rsidRPr="00603764">
        <w:t xml:space="preserve"> </w:t>
      </w:r>
      <w:r w:rsidRPr="00603764">
        <w:t>выплачивалось</w:t>
      </w:r>
      <w:r w:rsidR="00603764" w:rsidRPr="00603764">
        <w:t xml:space="preserve"> </w:t>
      </w:r>
      <w:r w:rsidRPr="00603764">
        <w:t>из</w:t>
      </w:r>
      <w:r w:rsidR="00603764" w:rsidRPr="00603764">
        <w:t xml:space="preserve"> </w:t>
      </w:r>
      <w:r w:rsidRPr="00603764">
        <w:t>средств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); </w:t>
      </w:r>
      <w:r w:rsidRPr="00603764">
        <w:t>общество</w:t>
      </w:r>
      <w:r w:rsidR="00603764" w:rsidRPr="00603764">
        <w:t xml:space="preserve"> </w:t>
      </w:r>
      <w:r w:rsidRPr="00603764">
        <w:t>нуждалось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кадрах,</w:t>
      </w:r>
      <w:r w:rsidR="00603764" w:rsidRPr="00603764">
        <w:t xml:space="preserve"> </w:t>
      </w:r>
      <w:r w:rsidRPr="00603764">
        <w:t>подготовленных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университетах,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поэтому</w:t>
      </w:r>
      <w:r w:rsidR="00603764" w:rsidRPr="00603764">
        <w:t xml:space="preserve"> </w:t>
      </w:r>
      <w:r w:rsidRPr="00603764">
        <w:t>считалось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автономией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демократическими</w:t>
      </w:r>
      <w:r w:rsidR="00603764" w:rsidRPr="00603764">
        <w:t xml:space="preserve"> </w:t>
      </w:r>
      <w:r w:rsidRPr="00603764">
        <w:t>принципами</w:t>
      </w:r>
      <w:r w:rsidR="00603764" w:rsidRPr="00603764">
        <w:t xml:space="preserve"> </w:t>
      </w:r>
      <w:r w:rsidRPr="00603764">
        <w:t>организации</w:t>
      </w:r>
      <w:r w:rsidR="00603764" w:rsidRPr="00603764">
        <w:t xml:space="preserve"> </w:t>
      </w:r>
      <w:r w:rsidRPr="00603764">
        <w:t>университетов</w:t>
      </w:r>
      <w:r w:rsidR="00603764" w:rsidRPr="00603764">
        <w:t>.</w:t>
      </w:r>
    </w:p>
    <w:p w:rsidR="00B56C97" w:rsidRPr="00603764" w:rsidRDefault="00B56C97" w:rsidP="00603764">
      <w:pPr>
        <w:tabs>
          <w:tab w:val="left" w:pos="726"/>
        </w:tabs>
      </w:pPr>
      <w:r w:rsidRPr="00603764">
        <w:t>Традиции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получили</w:t>
      </w:r>
      <w:r w:rsidR="00603764" w:rsidRPr="00603764">
        <w:t xml:space="preserve"> </w:t>
      </w:r>
      <w:r w:rsidRPr="00603764">
        <w:t>дальнейшее</w:t>
      </w:r>
      <w:r w:rsidR="00603764" w:rsidRPr="00603764">
        <w:t xml:space="preserve"> </w:t>
      </w:r>
      <w:r w:rsidRPr="00603764">
        <w:t>развитие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школе</w:t>
      </w:r>
      <w:r w:rsidR="00603764" w:rsidRPr="00603764">
        <w:t xml:space="preserve"> </w:t>
      </w:r>
      <w:r w:rsidRPr="00603764">
        <w:t>дореволюционной</w:t>
      </w:r>
      <w:r w:rsidR="00603764" w:rsidRPr="00603764">
        <w:t xml:space="preserve"> </w:t>
      </w:r>
      <w:r w:rsidRPr="00603764">
        <w:t>России,</w:t>
      </w:r>
      <w:r w:rsidR="00603764" w:rsidRPr="00603764">
        <w:t xml:space="preserve"> </w:t>
      </w:r>
      <w:r w:rsidRPr="00603764">
        <w:t>начиная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smartTag w:uri="urn:schemas-microsoft-com:office:smarttags" w:element="metricconverter">
        <w:smartTagPr>
          <w:attr w:name="ProductID" w:val="1755 г"/>
        </w:smartTagPr>
        <w:r w:rsidRPr="00603764">
          <w:t>1755</w:t>
        </w:r>
        <w:r w:rsidR="00603764" w:rsidRPr="00603764">
          <w:t xml:space="preserve"> </w:t>
        </w:r>
        <w:r w:rsidRPr="00603764">
          <w:t>г</w:t>
        </w:r>
      </w:smartTag>
      <w:r w:rsidRPr="00603764">
        <w:t>.</w:t>
      </w:r>
      <w:r w:rsidR="00603764" w:rsidRPr="00603764">
        <w:t xml:space="preserve"> </w:t>
      </w:r>
      <w:r w:rsidRPr="00603764">
        <w:t>Московского</w:t>
      </w:r>
      <w:r w:rsidR="00603764" w:rsidRPr="00603764">
        <w:t xml:space="preserve"> </w:t>
      </w:r>
      <w:r w:rsidRPr="00603764">
        <w:t>университета.</w:t>
      </w:r>
    </w:p>
    <w:p w:rsidR="00603764" w:rsidRPr="00603764" w:rsidRDefault="00B56C97" w:rsidP="00603764">
      <w:pPr>
        <w:tabs>
          <w:tab w:val="left" w:pos="726"/>
        </w:tabs>
      </w:pPr>
      <w:r w:rsidRPr="00603764">
        <w:t>Демократические</w:t>
      </w:r>
      <w:r w:rsidR="00603764" w:rsidRPr="00603764">
        <w:t xml:space="preserve"> </w:t>
      </w:r>
      <w:r w:rsidRPr="00603764">
        <w:t>принципы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высших</w:t>
      </w:r>
      <w:r w:rsidR="00603764" w:rsidRPr="00603764">
        <w:t xml:space="preserve"> </w:t>
      </w:r>
      <w:r w:rsidRPr="00603764">
        <w:t>учебных</w:t>
      </w:r>
      <w:r w:rsidR="00603764" w:rsidRPr="00603764">
        <w:t xml:space="preserve"> </w:t>
      </w:r>
      <w:r w:rsidRPr="00603764">
        <w:t>заведениях</w:t>
      </w:r>
      <w:r w:rsidR="00603764" w:rsidRPr="00603764">
        <w:t xml:space="preserve"> </w:t>
      </w:r>
      <w:r w:rsidRPr="00603764">
        <w:t>различных</w:t>
      </w:r>
      <w:r w:rsidR="00603764" w:rsidRPr="00603764">
        <w:t xml:space="preserve"> </w:t>
      </w:r>
      <w:r w:rsidRPr="00603764">
        <w:t>эпох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стран</w:t>
      </w:r>
      <w:r w:rsidR="00603764" w:rsidRPr="00603764">
        <w:t xml:space="preserve"> (</w:t>
      </w:r>
      <w:r w:rsidRPr="00603764">
        <w:t>управление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контроль</w:t>
      </w:r>
      <w:r w:rsidR="00603764" w:rsidRPr="00603764">
        <w:t xml:space="preserve"> </w:t>
      </w:r>
      <w:r w:rsidRPr="00603764">
        <w:t>со</w:t>
      </w:r>
      <w:r w:rsidR="00603764" w:rsidRPr="00603764">
        <w:t xml:space="preserve"> </w:t>
      </w:r>
      <w:r w:rsidRPr="00603764">
        <w:t>стороны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над</w:t>
      </w:r>
      <w:r w:rsidR="00603764" w:rsidRPr="00603764">
        <w:t xml:space="preserve"> </w:t>
      </w:r>
      <w:r w:rsidRPr="00603764">
        <w:t>всеми</w:t>
      </w:r>
      <w:r w:rsidR="00603764" w:rsidRPr="00603764">
        <w:t xml:space="preserve"> </w:t>
      </w:r>
      <w:r w:rsidRPr="00603764">
        <w:t>сферами</w:t>
      </w:r>
      <w:r w:rsidR="00603764" w:rsidRPr="00603764">
        <w:t xml:space="preserve"> </w:t>
      </w:r>
      <w:r w:rsidRPr="00603764">
        <w:t>жизни</w:t>
      </w:r>
      <w:r w:rsidR="00603764" w:rsidRPr="00603764">
        <w:t xml:space="preserve"> </w:t>
      </w:r>
      <w:r w:rsidRPr="00603764">
        <w:t>университетов,</w:t>
      </w:r>
      <w:r w:rsidR="00603764" w:rsidRPr="00603764">
        <w:t xml:space="preserve"> </w:t>
      </w:r>
      <w:r w:rsidRPr="00603764">
        <w:t>включая</w:t>
      </w:r>
      <w:r w:rsidR="00603764" w:rsidRPr="00603764">
        <w:t xml:space="preserve"> </w:t>
      </w:r>
      <w:r w:rsidRPr="00603764">
        <w:t>академическую</w:t>
      </w:r>
      <w:r w:rsidR="00603764" w:rsidRPr="00603764">
        <w:t xml:space="preserve">; </w:t>
      </w:r>
      <w:r w:rsidRPr="00603764">
        <w:t>принятие</w:t>
      </w:r>
      <w:r w:rsidR="00603764" w:rsidRPr="00603764">
        <w:t xml:space="preserve"> </w:t>
      </w:r>
      <w:r w:rsidRPr="00603764">
        <w:t>решений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статусов</w:t>
      </w:r>
      <w:r w:rsidR="00603764" w:rsidRPr="00603764">
        <w:t xml:space="preserve"> </w:t>
      </w:r>
      <w:r w:rsidRPr="00603764">
        <w:t>вузов</w:t>
      </w:r>
      <w:r w:rsidR="00603764" w:rsidRPr="00603764">
        <w:t xml:space="preserve"> </w:t>
      </w:r>
      <w:r w:rsidRPr="00603764">
        <w:t>общим</w:t>
      </w:r>
      <w:r w:rsidR="00603764" w:rsidRPr="00603764">
        <w:t xml:space="preserve"> </w:t>
      </w:r>
      <w:r w:rsidRPr="00603764">
        <w:t>собранием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; </w:t>
      </w:r>
      <w:r w:rsidRPr="00603764">
        <w:t>наличие</w:t>
      </w:r>
      <w:r w:rsidR="00603764" w:rsidRPr="00603764">
        <w:t xml:space="preserve"> </w:t>
      </w:r>
      <w:r w:rsidRPr="00603764">
        <w:t>выборных</w:t>
      </w:r>
      <w:r w:rsidR="00603764" w:rsidRPr="00603764">
        <w:t xml:space="preserve"> </w:t>
      </w:r>
      <w:r w:rsidRPr="00603764">
        <w:t>органов</w:t>
      </w:r>
      <w:r w:rsidR="00603764" w:rsidRPr="00603764">
        <w:t xml:space="preserve"> </w:t>
      </w:r>
      <w:r w:rsidRPr="00603764">
        <w:t>исполнительной</w:t>
      </w:r>
      <w:r w:rsidR="00603764" w:rsidRPr="00603764">
        <w:t xml:space="preserve"> </w:t>
      </w:r>
      <w:r w:rsidRPr="00603764">
        <w:t>власти</w:t>
      </w:r>
      <w:r w:rsidR="00603764" w:rsidRPr="00603764">
        <w:t xml:space="preserve">; </w:t>
      </w:r>
      <w:r w:rsidRPr="00603764">
        <w:t>возможность</w:t>
      </w:r>
      <w:r w:rsidR="00603764" w:rsidRPr="00603764">
        <w:t xml:space="preserve"> </w:t>
      </w:r>
      <w:r w:rsidRPr="00603764">
        <w:t>ротации</w:t>
      </w:r>
      <w:r w:rsidR="00603764" w:rsidRPr="00603764">
        <w:t xml:space="preserve"> </w:t>
      </w:r>
      <w:r w:rsidRPr="00603764">
        <w:t>избранных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органы</w:t>
      </w:r>
      <w:r w:rsidR="00603764" w:rsidRPr="00603764">
        <w:t xml:space="preserve"> </w:t>
      </w:r>
      <w:r w:rsidRPr="00603764">
        <w:t>управления</w:t>
      </w:r>
      <w:r w:rsidR="00603764" w:rsidRPr="00603764">
        <w:t xml:space="preserve">; </w:t>
      </w:r>
      <w:r w:rsidRPr="00603764">
        <w:t>обязательное</w:t>
      </w:r>
      <w:r w:rsidR="00603764" w:rsidRPr="00603764">
        <w:t xml:space="preserve"> </w:t>
      </w:r>
      <w:r w:rsidRPr="00603764">
        <w:t>подчинение</w:t>
      </w:r>
      <w:r w:rsidR="00603764" w:rsidRPr="00603764">
        <w:t xml:space="preserve"> </w:t>
      </w:r>
      <w:r w:rsidRPr="00603764">
        <w:t>всех</w:t>
      </w:r>
      <w:r w:rsidR="00603764" w:rsidRPr="00603764">
        <w:t xml:space="preserve"> </w:t>
      </w:r>
      <w:r w:rsidRPr="00603764">
        <w:t>членов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сообщества</w:t>
      </w:r>
      <w:r w:rsidR="00603764" w:rsidRPr="00603764">
        <w:t xml:space="preserve"> </w:t>
      </w:r>
      <w:r w:rsidRPr="00603764">
        <w:t>решениям,</w:t>
      </w:r>
      <w:r w:rsidR="00603764" w:rsidRPr="00603764">
        <w:t xml:space="preserve"> </w:t>
      </w:r>
      <w:r w:rsidRPr="00603764">
        <w:t>принятым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общем</w:t>
      </w:r>
      <w:r w:rsidR="00603764" w:rsidRPr="00603764">
        <w:t xml:space="preserve"> </w:t>
      </w:r>
      <w:r w:rsidRPr="00603764">
        <w:t>собрании,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т.д.) </w:t>
      </w:r>
      <w:r w:rsidRPr="00603764">
        <w:t>имеют</w:t>
      </w:r>
      <w:r w:rsidR="00603764" w:rsidRPr="00603764">
        <w:t xml:space="preserve"> </w:t>
      </w:r>
      <w:r w:rsidRPr="00603764">
        <w:t>много</w:t>
      </w:r>
      <w:r w:rsidR="00603764" w:rsidRPr="00603764">
        <w:t xml:space="preserve"> </w:t>
      </w:r>
      <w:r w:rsidRPr="00603764">
        <w:t>общего,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говорит</w:t>
      </w:r>
      <w:r w:rsidR="00603764" w:rsidRPr="00603764">
        <w:t xml:space="preserve"> </w:t>
      </w:r>
      <w:r w:rsidRPr="00603764">
        <w:t>об</w:t>
      </w:r>
      <w:r w:rsidR="00603764" w:rsidRPr="00603764">
        <w:t xml:space="preserve"> </w:t>
      </w:r>
      <w:r w:rsidRPr="00603764">
        <w:t>оптимальности</w:t>
      </w:r>
      <w:r w:rsidR="00603764" w:rsidRPr="00603764">
        <w:t xml:space="preserve"> </w:t>
      </w:r>
      <w:r w:rsidRPr="00603764">
        <w:t>развития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основы</w:t>
      </w:r>
      <w:r w:rsidR="00603764" w:rsidRPr="00603764">
        <w:t xml:space="preserve"> </w:t>
      </w:r>
      <w:r w:rsidRPr="00603764">
        <w:t>формирования</w:t>
      </w:r>
      <w:r w:rsidR="00603764" w:rsidRPr="00603764">
        <w:t xml:space="preserve"> </w:t>
      </w:r>
      <w:r w:rsidRPr="00603764">
        <w:t>личности</w:t>
      </w:r>
      <w:r w:rsidR="00603764" w:rsidRPr="00603764">
        <w:t xml:space="preserve"> </w:t>
      </w:r>
      <w:r w:rsidRPr="00603764">
        <w:t>будущего</w:t>
      </w:r>
      <w:r w:rsidR="00603764" w:rsidRPr="00603764">
        <w:t xml:space="preserve"> </w:t>
      </w:r>
      <w:r w:rsidRPr="00603764">
        <w:t>специалиста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высшей</w:t>
      </w:r>
      <w:r w:rsidR="00603764" w:rsidRPr="00603764">
        <w:t xml:space="preserve"> </w:t>
      </w:r>
      <w:r w:rsidRPr="00603764">
        <w:t>школе.</w:t>
      </w:r>
    </w:p>
    <w:p w:rsidR="00603764" w:rsidRPr="00603764" w:rsidRDefault="00253B22" w:rsidP="00603764">
      <w:pPr>
        <w:tabs>
          <w:tab w:val="left" w:pos="726"/>
        </w:tabs>
      </w:pPr>
      <w:r w:rsidRPr="00603764">
        <w:rPr>
          <w:i/>
        </w:rPr>
        <w:t>Идеологическими</w:t>
      </w:r>
      <w:r w:rsidR="00603764" w:rsidRPr="00603764">
        <w:rPr>
          <w:i/>
        </w:rPr>
        <w:t xml:space="preserve"> </w:t>
      </w:r>
      <w:r w:rsidRPr="00603764">
        <w:rPr>
          <w:i/>
        </w:rPr>
        <w:t>надстройками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базе</w:t>
      </w:r>
      <w:r w:rsidR="00603764" w:rsidRPr="00603764">
        <w:t xml:space="preserve"> </w:t>
      </w:r>
      <w:r w:rsidRPr="00603764">
        <w:t>органов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начали</w:t>
      </w:r>
      <w:r w:rsidR="00603764" w:rsidRPr="00603764">
        <w:t xml:space="preserve"> </w:t>
      </w:r>
      <w:r w:rsidRPr="00603764">
        <w:t>заниматься</w:t>
      </w:r>
      <w:r w:rsidR="00603764" w:rsidRPr="00603764">
        <w:t xml:space="preserve"> </w:t>
      </w:r>
      <w:r w:rsidRPr="00603764">
        <w:t>гораздо</w:t>
      </w:r>
      <w:r w:rsidR="00603764" w:rsidRPr="00603764">
        <w:t xml:space="preserve"> </w:t>
      </w:r>
      <w:r w:rsidRPr="00603764">
        <w:t>позже,</w:t>
      </w:r>
      <w:r w:rsidR="00603764" w:rsidRPr="00603764">
        <w:t xml:space="preserve"> </w:t>
      </w:r>
      <w:r w:rsidRPr="00603764">
        <w:t>чем</w:t>
      </w:r>
      <w:r w:rsidR="00603764" w:rsidRPr="00603764">
        <w:t xml:space="preserve"> </w:t>
      </w:r>
      <w:r w:rsidRPr="00603764">
        <w:t>нежели</w:t>
      </w:r>
      <w:r w:rsidR="00603764" w:rsidRPr="00603764">
        <w:t xml:space="preserve"> </w:t>
      </w:r>
      <w:r w:rsidRPr="00603764">
        <w:t>возникло</w:t>
      </w:r>
      <w:r w:rsidR="00603764" w:rsidRPr="00603764">
        <w:t xml:space="preserve"> </w:t>
      </w:r>
      <w:r w:rsidRPr="00603764">
        <w:t>само</w:t>
      </w:r>
      <w:r w:rsidR="00603764" w:rsidRPr="00603764">
        <w:t xml:space="preserve"> </w:t>
      </w:r>
      <w:r w:rsidRPr="00603764">
        <w:t>студенческое</w:t>
      </w:r>
      <w:r w:rsidR="00603764" w:rsidRPr="00603764">
        <w:t xml:space="preserve"> </w:t>
      </w:r>
      <w:r w:rsidRPr="00603764">
        <w:t>самоуправление.</w:t>
      </w:r>
      <w:r w:rsidR="00603764" w:rsidRPr="00603764">
        <w:t xml:space="preserve"> </w:t>
      </w:r>
      <w:r w:rsidRPr="00603764">
        <w:t>Естественно,</w:t>
      </w:r>
      <w:r w:rsidR="00603764" w:rsidRPr="00603764">
        <w:t xml:space="preserve"> </w:t>
      </w:r>
      <w:r w:rsidRPr="00603764">
        <w:t>ни</w:t>
      </w:r>
      <w:r w:rsidR="00603764" w:rsidRPr="00603764">
        <w:t xml:space="preserve"> </w:t>
      </w:r>
      <w:r w:rsidRPr="00603764">
        <w:t>о</w:t>
      </w:r>
      <w:r w:rsidR="00603764" w:rsidRPr="00603764">
        <w:t xml:space="preserve"> </w:t>
      </w:r>
      <w:r w:rsidRPr="00603764">
        <w:t>какой</w:t>
      </w:r>
      <w:r w:rsidR="00603764" w:rsidRPr="00603764">
        <w:t xml:space="preserve"> </w:t>
      </w:r>
      <w:r w:rsidRPr="00603764">
        <w:t>жесткой</w:t>
      </w:r>
      <w:r w:rsidR="00603764" w:rsidRPr="00603764">
        <w:t xml:space="preserve"> </w:t>
      </w:r>
      <w:r w:rsidRPr="00603764">
        <w:t>идеологии</w:t>
      </w:r>
      <w:r w:rsidR="00603764" w:rsidRPr="00603764">
        <w:t xml:space="preserve"> </w:t>
      </w:r>
      <w:r w:rsidRPr="00603764">
        <w:t>речи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шло.</w:t>
      </w:r>
      <w:r w:rsidR="00603764" w:rsidRPr="00603764">
        <w:t xml:space="preserve"> </w:t>
      </w:r>
      <w:r w:rsidRPr="00603764">
        <w:t>Но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то</w:t>
      </w:r>
      <w:r w:rsidR="00603764" w:rsidRPr="00603764">
        <w:t xml:space="preserve"> </w:t>
      </w:r>
      <w:r w:rsidRPr="00603764">
        <w:t>же</w:t>
      </w:r>
      <w:r w:rsidR="00603764" w:rsidRPr="00603764">
        <w:t xml:space="preserve"> </w:t>
      </w:r>
      <w:r w:rsidRPr="00603764">
        <w:t>время</w:t>
      </w:r>
      <w:r w:rsidR="00603764" w:rsidRPr="00603764">
        <w:t xml:space="preserve"> </w:t>
      </w:r>
      <w:r w:rsidRPr="00603764">
        <w:t>существовала</w:t>
      </w:r>
      <w:r w:rsidR="00603764" w:rsidRPr="00603764">
        <w:t xml:space="preserve"> </w:t>
      </w:r>
      <w:r w:rsidRPr="00603764">
        <w:t>потребность</w:t>
      </w:r>
      <w:r w:rsidR="00603764" w:rsidRPr="00603764">
        <w:t xml:space="preserve"> </w:t>
      </w:r>
      <w:r w:rsidRPr="00603764">
        <w:t>единства,</w:t>
      </w:r>
      <w:r w:rsidR="00603764" w:rsidRPr="00603764">
        <w:t xml:space="preserve"> </w:t>
      </w:r>
      <w:r w:rsidRPr="00603764">
        <w:t>ощущения</w:t>
      </w:r>
      <w:r w:rsidR="00603764" w:rsidRPr="00603764">
        <w:t xml:space="preserve"> "</w:t>
      </w:r>
      <w:r w:rsidRPr="00603764">
        <w:t>единой</w:t>
      </w:r>
      <w:r w:rsidR="00603764" w:rsidRPr="00603764">
        <w:t xml:space="preserve"> </w:t>
      </w:r>
      <w:r w:rsidRPr="00603764">
        <w:t>семьи</w:t>
      </w:r>
      <w:r w:rsidR="00603764" w:rsidRPr="00603764">
        <w:t>"</w:t>
      </w:r>
      <w:r w:rsidRPr="00603764">
        <w:t>.</w:t>
      </w:r>
      <w:r w:rsidR="00603764" w:rsidRPr="00603764">
        <w:t xml:space="preserve"> </w:t>
      </w:r>
      <w:r w:rsidRPr="00603764">
        <w:t>Особо</w:t>
      </w:r>
      <w:r w:rsidR="00603764" w:rsidRPr="00603764">
        <w:t xml:space="preserve"> </w:t>
      </w:r>
      <w:r w:rsidRPr="00603764">
        <w:t>эта</w:t>
      </w:r>
      <w:r w:rsidR="00603764" w:rsidRPr="00603764">
        <w:t xml:space="preserve"> </w:t>
      </w:r>
      <w:r w:rsidRPr="00603764">
        <w:t>потребность</w:t>
      </w:r>
      <w:r w:rsidR="00603764" w:rsidRPr="00603764">
        <w:t xml:space="preserve"> </w:t>
      </w:r>
      <w:r w:rsidRPr="00603764">
        <w:t>проявилась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годы</w:t>
      </w:r>
      <w:r w:rsidR="00603764" w:rsidRPr="00603764">
        <w:t xml:space="preserve"> </w:t>
      </w:r>
      <w:r w:rsidRPr="00603764">
        <w:t>Первой</w:t>
      </w:r>
      <w:r w:rsidR="00603764" w:rsidRPr="00603764">
        <w:t xml:space="preserve"> </w:t>
      </w:r>
      <w:r w:rsidRPr="00603764">
        <w:t>мировой</w:t>
      </w:r>
      <w:r w:rsidR="00603764" w:rsidRPr="00603764">
        <w:t xml:space="preserve"> </w:t>
      </w:r>
      <w:r w:rsidRPr="00603764">
        <w:t>войны.</w:t>
      </w:r>
    </w:p>
    <w:p w:rsidR="00603764" w:rsidRPr="00603764" w:rsidRDefault="00253B22" w:rsidP="00603764">
      <w:pPr>
        <w:tabs>
          <w:tab w:val="left" w:pos="726"/>
        </w:tabs>
      </w:pPr>
      <w:r w:rsidRPr="00603764">
        <w:t>Именно</w:t>
      </w:r>
      <w:r w:rsidR="00603764" w:rsidRPr="00603764">
        <w:t xml:space="preserve"> </w:t>
      </w:r>
      <w:r w:rsidRPr="00603764">
        <w:t>поэтому</w:t>
      </w:r>
      <w:r w:rsidR="00603764" w:rsidRPr="00603764">
        <w:t xml:space="preserve"> </w:t>
      </w:r>
      <w:r w:rsidRPr="00603764">
        <w:t>студенты</w:t>
      </w:r>
      <w:r w:rsidR="00603764" w:rsidRPr="00603764">
        <w:t xml:space="preserve"> (</w:t>
      </w:r>
      <w:r w:rsidRPr="00603764">
        <w:t>особую</w:t>
      </w:r>
      <w:r w:rsidR="00603764" w:rsidRPr="00603764">
        <w:t xml:space="preserve"> </w:t>
      </w:r>
      <w:r w:rsidRPr="00603764">
        <w:t>роль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этом,</w:t>
      </w:r>
      <w:r w:rsidR="00603764" w:rsidRPr="00603764">
        <w:t xml:space="preserve"> </w:t>
      </w:r>
      <w:r w:rsidRPr="00603764">
        <w:t>безусловно,</w:t>
      </w:r>
      <w:r w:rsidR="00603764" w:rsidRPr="00603764">
        <w:t xml:space="preserve"> </w:t>
      </w:r>
      <w:r w:rsidRPr="00603764">
        <w:t>сыграли</w:t>
      </w:r>
      <w:r w:rsidR="00603764" w:rsidRPr="00603764">
        <w:t xml:space="preserve"> "</w:t>
      </w:r>
      <w:r w:rsidRPr="00603764">
        <w:t>вечные</w:t>
      </w:r>
      <w:r w:rsidR="00603764" w:rsidRPr="00603764">
        <w:t xml:space="preserve"> </w:t>
      </w:r>
      <w:r w:rsidRPr="00603764">
        <w:t>студенты</w:t>
      </w:r>
      <w:r w:rsidR="00603764" w:rsidRPr="00603764">
        <w:t xml:space="preserve">") </w:t>
      </w:r>
      <w:r w:rsidRPr="00603764">
        <w:t>путем</w:t>
      </w:r>
      <w:r w:rsidR="00603764" w:rsidRPr="00603764">
        <w:t xml:space="preserve"> </w:t>
      </w:r>
      <w:r w:rsidRPr="00603764">
        <w:t>объединения</w:t>
      </w:r>
      <w:r w:rsidR="00603764" w:rsidRPr="00603764">
        <w:t xml:space="preserve"> </w:t>
      </w:r>
      <w:r w:rsidRPr="00603764">
        <w:t>традиций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обычаев</w:t>
      </w:r>
      <w:r w:rsidR="00603764" w:rsidRPr="00603764">
        <w:t xml:space="preserve"> </w:t>
      </w:r>
      <w:r w:rsidRPr="00603764">
        <w:t>ВУЗа</w:t>
      </w:r>
      <w:r w:rsidR="00603764" w:rsidRPr="00603764">
        <w:t xml:space="preserve"> </w:t>
      </w:r>
      <w:r w:rsidRPr="00603764">
        <w:t>составляли</w:t>
      </w:r>
      <w:r w:rsidR="00603764" w:rsidRPr="00603764">
        <w:t xml:space="preserve"> </w:t>
      </w:r>
      <w:r w:rsidRPr="00603764">
        <w:t>правила</w:t>
      </w:r>
      <w:r w:rsidR="00603764" w:rsidRPr="00603764">
        <w:t xml:space="preserve"> </w:t>
      </w:r>
      <w:r w:rsidRPr="00603764">
        <w:t>поведения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студенческой</w:t>
      </w:r>
      <w:r w:rsidR="00603764" w:rsidRPr="00603764">
        <w:t xml:space="preserve"> </w:t>
      </w:r>
      <w:r w:rsidRPr="00603764">
        <w:t>среде,</w:t>
      </w:r>
      <w:r w:rsidR="00603764" w:rsidRPr="00603764">
        <w:t xml:space="preserve"> </w:t>
      </w:r>
      <w:r w:rsidRPr="00603764">
        <w:t>которых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придерживались,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том</w:t>
      </w:r>
      <w:r w:rsidR="00603764" w:rsidRPr="00603764">
        <w:t xml:space="preserve"> </w:t>
      </w:r>
      <w:r w:rsidRPr="00603764">
        <w:t>числе</w:t>
      </w:r>
      <w:r w:rsidR="00603764" w:rsidRPr="00603764">
        <w:t xml:space="preserve"> </w:t>
      </w:r>
      <w:r w:rsidRPr="00603764">
        <w:t>апеллируя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этим</w:t>
      </w:r>
      <w:r w:rsidR="00603764" w:rsidRPr="00603764">
        <w:t xml:space="preserve"> </w:t>
      </w:r>
      <w:r w:rsidRPr="00603764">
        <w:t>правилам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студенческих</w:t>
      </w:r>
      <w:r w:rsidR="00603764" w:rsidRPr="00603764">
        <w:t xml:space="preserve"> </w:t>
      </w:r>
      <w:r w:rsidRPr="00603764">
        <w:t>судах</w:t>
      </w:r>
      <w:r w:rsidR="00603764" w:rsidRPr="00603764">
        <w:t xml:space="preserve"> </w:t>
      </w:r>
      <w:r w:rsidRPr="00603764">
        <w:t>чести.</w:t>
      </w:r>
      <w:r w:rsidR="00603764" w:rsidRPr="00603764">
        <w:t xml:space="preserve"> </w:t>
      </w:r>
      <w:r w:rsidRPr="00603764">
        <w:t>Эти</w:t>
      </w:r>
      <w:r w:rsidR="00603764" w:rsidRPr="00603764">
        <w:t xml:space="preserve"> </w:t>
      </w:r>
      <w:r w:rsidRPr="00603764">
        <w:t>правила</w:t>
      </w:r>
      <w:r w:rsidR="00603764" w:rsidRPr="00603764">
        <w:t xml:space="preserve"> </w:t>
      </w:r>
      <w:r w:rsidRPr="00603764">
        <w:t>назывались</w:t>
      </w:r>
      <w:r w:rsidR="00603764" w:rsidRPr="00603764">
        <w:t xml:space="preserve"> </w:t>
      </w:r>
      <w:r w:rsidRPr="00603764">
        <w:rPr>
          <w:b/>
        </w:rPr>
        <w:t>кодексами</w:t>
      </w:r>
      <w:r w:rsidR="00603764" w:rsidRPr="00603764">
        <w:rPr>
          <w:b/>
        </w:rPr>
        <w:t xml:space="preserve"> </w:t>
      </w:r>
      <w:r w:rsidRPr="00603764">
        <w:rPr>
          <w:b/>
        </w:rPr>
        <w:t>чести</w:t>
      </w:r>
      <w:r w:rsidRPr="00603764">
        <w:t>.</w:t>
      </w:r>
      <w:r w:rsidR="00603764" w:rsidRPr="00603764">
        <w:t xml:space="preserve"> </w:t>
      </w:r>
      <w:r w:rsidRPr="00603764">
        <w:t>Они</w:t>
      </w:r>
      <w:r w:rsidR="00603764" w:rsidRPr="00603764">
        <w:t xml:space="preserve"> </w:t>
      </w:r>
      <w:r w:rsidRPr="00603764">
        <w:t>никогда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были</w:t>
      </w:r>
      <w:r w:rsidR="00603764" w:rsidRPr="00603764">
        <w:t xml:space="preserve"> </w:t>
      </w:r>
      <w:r w:rsidRPr="00603764">
        <w:t>жестко</w:t>
      </w:r>
      <w:r w:rsidR="00603764" w:rsidRPr="00603764">
        <w:t xml:space="preserve"> </w:t>
      </w:r>
      <w:r w:rsidRPr="00603764">
        <w:t>зафиксированы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закреплялись,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основном,</w:t>
      </w:r>
      <w:r w:rsidR="00603764" w:rsidRPr="00603764">
        <w:t xml:space="preserve"> </w:t>
      </w:r>
      <w:r w:rsidRPr="00603764">
        <w:t>конвенционно.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них</w:t>
      </w:r>
      <w:r w:rsidR="00603764" w:rsidRPr="00603764">
        <w:t xml:space="preserve"> </w:t>
      </w:r>
      <w:r w:rsidRPr="00603764">
        <w:t>включался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перечень</w:t>
      </w:r>
      <w:r w:rsidR="00603764" w:rsidRPr="00603764">
        <w:t xml:space="preserve"> </w:t>
      </w:r>
      <w:r w:rsidRPr="00603764">
        <w:t>так</w:t>
      </w:r>
      <w:r w:rsidR="00603764" w:rsidRPr="00603764">
        <w:t xml:space="preserve"> </w:t>
      </w:r>
      <w:r w:rsidRPr="00603764">
        <w:t>называемых</w:t>
      </w:r>
      <w:r w:rsidR="00603764" w:rsidRPr="00603764">
        <w:t xml:space="preserve"> "</w:t>
      </w:r>
      <w:r w:rsidRPr="00603764">
        <w:rPr>
          <w:i/>
        </w:rPr>
        <w:t>естест</w:t>
      </w:r>
      <w:r w:rsidR="008A601D" w:rsidRPr="00603764">
        <w:rPr>
          <w:i/>
        </w:rPr>
        <w:t>венных</w:t>
      </w:r>
      <w:r w:rsidR="00603764" w:rsidRPr="00603764">
        <w:rPr>
          <w:i/>
        </w:rPr>
        <w:t xml:space="preserve"> </w:t>
      </w:r>
      <w:r w:rsidR="008A601D" w:rsidRPr="00603764">
        <w:rPr>
          <w:i/>
        </w:rPr>
        <w:t>прав</w:t>
      </w:r>
      <w:r w:rsidR="00603764" w:rsidRPr="00603764">
        <w:rPr>
          <w:i/>
        </w:rPr>
        <w:t xml:space="preserve"> </w:t>
      </w:r>
      <w:r w:rsidR="008A601D" w:rsidRPr="00603764">
        <w:rPr>
          <w:i/>
        </w:rPr>
        <w:t>студента</w:t>
      </w:r>
      <w:r w:rsidR="00603764" w:rsidRPr="00603764">
        <w:t>"</w:t>
      </w:r>
      <w:r w:rsidR="008A601D" w:rsidRPr="00603764">
        <w:t>,</w:t>
      </w:r>
      <w:r w:rsidR="00603764" w:rsidRPr="00603764">
        <w:t xml:space="preserve"> </w:t>
      </w:r>
      <w:r w:rsidR="008A601D" w:rsidRPr="00603764">
        <w:t>к</w:t>
      </w:r>
      <w:r w:rsidR="00603764" w:rsidRPr="00603764">
        <w:t xml:space="preserve"> </w:t>
      </w:r>
      <w:r w:rsidR="008A601D" w:rsidRPr="00603764">
        <w:t>которым</w:t>
      </w:r>
      <w:r w:rsidR="00603764" w:rsidRPr="00603764">
        <w:t xml:space="preserve"> </w:t>
      </w:r>
      <w:r w:rsidR="008A601D" w:rsidRPr="00603764">
        <w:t>относились</w:t>
      </w:r>
      <w:r w:rsidR="00603764" w:rsidRPr="00603764">
        <w:t>:</w:t>
      </w:r>
    </w:p>
    <w:p w:rsidR="00603764" w:rsidRPr="00603764" w:rsidRDefault="008A601D" w:rsidP="00603764">
      <w:pPr>
        <w:tabs>
          <w:tab w:val="left" w:pos="726"/>
        </w:tabs>
      </w:pPr>
      <w:r w:rsidRPr="00603764">
        <w:t>1.</w:t>
      </w:r>
      <w:r w:rsidR="00603764" w:rsidRPr="00603764">
        <w:t xml:space="preserve"> </w:t>
      </w:r>
      <w:r w:rsidR="00253B22" w:rsidRPr="00603764">
        <w:t>Право</w:t>
      </w:r>
      <w:r w:rsidR="00603764" w:rsidRPr="00603764">
        <w:t xml:space="preserve"> </w:t>
      </w:r>
      <w:r w:rsidR="00253B22" w:rsidRPr="00603764">
        <w:t>называться</w:t>
      </w:r>
      <w:r w:rsidR="00603764" w:rsidRPr="00603764">
        <w:t xml:space="preserve"> </w:t>
      </w:r>
      <w:r w:rsidR="00253B22" w:rsidRPr="00603764">
        <w:t>студентом</w:t>
      </w:r>
      <w:r w:rsidR="00603764" w:rsidRPr="00603764">
        <w:t xml:space="preserve"> </w:t>
      </w:r>
      <w:r w:rsidR="00253B22" w:rsidRPr="00603764">
        <w:t>и</w:t>
      </w:r>
      <w:r w:rsidR="00603764" w:rsidRPr="00603764">
        <w:t xml:space="preserve"> </w:t>
      </w:r>
      <w:r w:rsidR="00253B22" w:rsidRPr="00603764">
        <w:t>носить</w:t>
      </w:r>
      <w:r w:rsidR="00603764" w:rsidRPr="00603764">
        <w:t xml:space="preserve"> </w:t>
      </w:r>
      <w:r w:rsidR="00253B22" w:rsidRPr="00603764">
        <w:t>студенческую</w:t>
      </w:r>
      <w:r w:rsidR="00603764" w:rsidRPr="00603764">
        <w:t xml:space="preserve"> </w:t>
      </w:r>
      <w:r w:rsidR="00253B22" w:rsidRPr="00603764">
        <w:t>форму</w:t>
      </w:r>
      <w:r w:rsidR="00603764" w:rsidRPr="00603764">
        <w:t xml:space="preserve"> (</w:t>
      </w:r>
      <w:r w:rsidR="00253B22" w:rsidRPr="00603764">
        <w:t>главный</w:t>
      </w:r>
      <w:r w:rsidR="00603764" w:rsidRPr="00603764">
        <w:t xml:space="preserve"> </w:t>
      </w:r>
      <w:r w:rsidR="00253B22" w:rsidRPr="00603764">
        <w:t>признак</w:t>
      </w:r>
      <w:r w:rsidR="00603764" w:rsidRPr="00603764">
        <w:t xml:space="preserve"> </w:t>
      </w:r>
      <w:r w:rsidR="00253B22" w:rsidRPr="00603764">
        <w:t>корпоративного</w:t>
      </w:r>
      <w:r w:rsidR="00603764" w:rsidRPr="00603764">
        <w:t xml:space="preserve"> </w:t>
      </w:r>
      <w:r w:rsidR="00253B22" w:rsidRPr="00603764">
        <w:t>стиля</w:t>
      </w:r>
      <w:r w:rsidR="00603764" w:rsidRPr="00603764">
        <w:t>);</w:t>
      </w:r>
    </w:p>
    <w:p w:rsidR="00603764" w:rsidRPr="00603764" w:rsidRDefault="008A601D" w:rsidP="00603764">
      <w:pPr>
        <w:tabs>
          <w:tab w:val="left" w:pos="726"/>
        </w:tabs>
      </w:pPr>
      <w:r w:rsidRPr="00603764">
        <w:t>2.</w:t>
      </w:r>
      <w:r w:rsidR="00603764" w:rsidRPr="00603764">
        <w:t xml:space="preserve"> </w:t>
      </w:r>
      <w:r w:rsidR="00253B22" w:rsidRPr="00603764">
        <w:t>Право</w:t>
      </w:r>
      <w:r w:rsidR="00603764" w:rsidRPr="00603764">
        <w:t xml:space="preserve"> </w:t>
      </w:r>
      <w:r w:rsidR="00253B22" w:rsidRPr="00603764">
        <w:t>на</w:t>
      </w:r>
      <w:r w:rsidR="00603764" w:rsidRPr="00603764">
        <w:t xml:space="preserve"> </w:t>
      </w:r>
      <w:r w:rsidR="00253B22" w:rsidRPr="00603764">
        <w:t>неприкосновенность</w:t>
      </w:r>
      <w:r w:rsidR="00603764" w:rsidRPr="00603764">
        <w:t xml:space="preserve"> </w:t>
      </w:r>
      <w:r w:rsidR="00253B22" w:rsidRPr="00603764">
        <w:t>и</w:t>
      </w:r>
      <w:r w:rsidR="00603764" w:rsidRPr="00603764">
        <w:t xml:space="preserve"> </w:t>
      </w:r>
      <w:r w:rsidR="00253B22" w:rsidRPr="00603764">
        <w:t>ненаказуемость</w:t>
      </w:r>
      <w:r w:rsidR="00603764" w:rsidRPr="00603764">
        <w:t xml:space="preserve"> </w:t>
      </w:r>
      <w:r w:rsidR="00253B22" w:rsidRPr="00603764">
        <w:t>иначе</w:t>
      </w:r>
      <w:r w:rsidR="00603764" w:rsidRPr="00603764">
        <w:t xml:space="preserve"> </w:t>
      </w:r>
      <w:r w:rsidR="00253B22" w:rsidRPr="00603764">
        <w:t>как</w:t>
      </w:r>
      <w:r w:rsidR="00603764" w:rsidRPr="00603764">
        <w:t xml:space="preserve"> </w:t>
      </w:r>
      <w:r w:rsidR="00253B22" w:rsidRPr="00603764">
        <w:t>по</w:t>
      </w:r>
      <w:r w:rsidR="00603764" w:rsidRPr="00603764">
        <w:t xml:space="preserve"> </w:t>
      </w:r>
      <w:r w:rsidR="00253B22" w:rsidRPr="00603764">
        <w:t>решению</w:t>
      </w:r>
      <w:r w:rsidR="00603764" w:rsidRPr="00603764">
        <w:t xml:space="preserve"> </w:t>
      </w:r>
      <w:r w:rsidR="00253B22" w:rsidRPr="00603764">
        <w:t>студенческого</w:t>
      </w:r>
      <w:r w:rsidR="00603764" w:rsidRPr="00603764">
        <w:t xml:space="preserve"> </w:t>
      </w:r>
      <w:r w:rsidR="00253B22" w:rsidRPr="00603764">
        <w:t>суда</w:t>
      </w:r>
      <w:r w:rsidR="00603764" w:rsidRPr="00603764">
        <w:t xml:space="preserve"> </w:t>
      </w:r>
      <w:r w:rsidR="00253B22" w:rsidRPr="00603764">
        <w:t>чести</w:t>
      </w:r>
      <w:r w:rsidR="00603764" w:rsidRPr="00603764">
        <w:t>;</w:t>
      </w:r>
    </w:p>
    <w:p w:rsidR="00603764" w:rsidRPr="00603764" w:rsidRDefault="008A601D" w:rsidP="00603764">
      <w:pPr>
        <w:tabs>
          <w:tab w:val="left" w:pos="726"/>
        </w:tabs>
      </w:pPr>
      <w:r w:rsidRPr="00603764">
        <w:t>3.</w:t>
      </w:r>
      <w:r w:rsidR="00603764" w:rsidRPr="00603764">
        <w:t xml:space="preserve"> </w:t>
      </w:r>
      <w:r w:rsidR="00253B22" w:rsidRPr="00603764">
        <w:t>Право</w:t>
      </w:r>
      <w:r w:rsidR="00603764" w:rsidRPr="00603764">
        <w:t xml:space="preserve"> </w:t>
      </w:r>
      <w:r w:rsidR="00253B22" w:rsidRPr="00603764">
        <w:t>на</w:t>
      </w:r>
      <w:r w:rsidR="00603764" w:rsidRPr="00603764">
        <w:t xml:space="preserve"> </w:t>
      </w:r>
      <w:r w:rsidR="00253B22" w:rsidRPr="00603764">
        <w:t>сходку</w:t>
      </w:r>
      <w:r w:rsidR="00603764" w:rsidRPr="00603764">
        <w:t>;</w:t>
      </w:r>
    </w:p>
    <w:p w:rsidR="00603764" w:rsidRPr="00603764" w:rsidRDefault="008A601D" w:rsidP="00603764">
      <w:pPr>
        <w:tabs>
          <w:tab w:val="left" w:pos="726"/>
        </w:tabs>
      </w:pPr>
      <w:r w:rsidRPr="00603764">
        <w:t>4.</w:t>
      </w:r>
      <w:r w:rsidR="00603764" w:rsidRPr="00603764">
        <w:t xml:space="preserve"> </w:t>
      </w:r>
      <w:r w:rsidR="00253B22" w:rsidRPr="00603764">
        <w:t>Право</w:t>
      </w:r>
      <w:r w:rsidR="00603764" w:rsidRPr="00603764">
        <w:t xml:space="preserve"> </w:t>
      </w:r>
      <w:r w:rsidR="00253B22" w:rsidRPr="00603764">
        <w:t>на</w:t>
      </w:r>
      <w:r w:rsidR="00603764" w:rsidRPr="00603764">
        <w:t xml:space="preserve"> </w:t>
      </w:r>
      <w:r w:rsidR="00253B22" w:rsidRPr="00603764">
        <w:t>корпоративную</w:t>
      </w:r>
      <w:r w:rsidR="00603764" w:rsidRPr="00603764">
        <w:t xml:space="preserve"> </w:t>
      </w:r>
      <w:r w:rsidR="00253B22" w:rsidRPr="00603764">
        <w:t>помощь</w:t>
      </w:r>
      <w:r w:rsidR="00603764" w:rsidRPr="00603764">
        <w:t>;</w:t>
      </w:r>
    </w:p>
    <w:p w:rsidR="00603764" w:rsidRPr="00603764" w:rsidRDefault="008A601D" w:rsidP="00603764">
      <w:pPr>
        <w:tabs>
          <w:tab w:val="left" w:pos="726"/>
        </w:tabs>
      </w:pPr>
      <w:r w:rsidRPr="00603764">
        <w:t>5.</w:t>
      </w:r>
      <w:r w:rsidR="00603764" w:rsidRPr="00603764">
        <w:t xml:space="preserve"> </w:t>
      </w:r>
      <w:r w:rsidR="00253B22" w:rsidRPr="00603764">
        <w:t>Право</w:t>
      </w:r>
      <w:r w:rsidR="00603764" w:rsidRPr="00603764">
        <w:t xml:space="preserve"> </w:t>
      </w:r>
      <w:r w:rsidR="00253B22" w:rsidRPr="00603764">
        <w:t>на</w:t>
      </w:r>
      <w:r w:rsidR="00603764" w:rsidRPr="00603764">
        <w:t xml:space="preserve"> </w:t>
      </w:r>
      <w:r w:rsidR="00253B22" w:rsidRPr="00603764">
        <w:t>создание</w:t>
      </w:r>
      <w:r w:rsidR="00603764" w:rsidRPr="00603764">
        <w:t xml:space="preserve"> </w:t>
      </w:r>
      <w:r w:rsidR="00253B22" w:rsidRPr="00603764">
        <w:t>студенческих</w:t>
      </w:r>
      <w:r w:rsidR="00603764" w:rsidRPr="00603764">
        <w:t xml:space="preserve"> </w:t>
      </w:r>
      <w:r w:rsidR="00253B22" w:rsidRPr="00603764">
        <w:t>организаций</w:t>
      </w:r>
      <w:r w:rsidR="00603764" w:rsidRPr="00603764">
        <w:t>;</w:t>
      </w:r>
    </w:p>
    <w:p w:rsidR="00603764" w:rsidRPr="00603764" w:rsidRDefault="00D51CE7" w:rsidP="00603764">
      <w:pPr>
        <w:tabs>
          <w:tab w:val="left" w:pos="726"/>
        </w:tabs>
      </w:pPr>
      <w:r w:rsidRPr="00603764">
        <w:t>С</w:t>
      </w:r>
      <w:r w:rsidR="00253B22" w:rsidRPr="00603764">
        <w:t>туденты</w:t>
      </w:r>
      <w:r w:rsidR="00603764" w:rsidRPr="00603764">
        <w:t xml:space="preserve"> </w:t>
      </w:r>
      <w:r w:rsidR="00253B22" w:rsidRPr="00603764">
        <w:t>Германии,</w:t>
      </w:r>
      <w:r w:rsidR="00603764" w:rsidRPr="00603764">
        <w:t xml:space="preserve"> </w:t>
      </w:r>
      <w:r w:rsidR="00253B22" w:rsidRPr="00603764">
        <w:t>Франции</w:t>
      </w:r>
      <w:r w:rsidR="00603764" w:rsidRPr="00603764">
        <w:t xml:space="preserve"> </w:t>
      </w:r>
      <w:r w:rsidR="00253B22" w:rsidRPr="00603764">
        <w:t>и</w:t>
      </w:r>
      <w:r w:rsidR="00603764" w:rsidRPr="00603764">
        <w:t xml:space="preserve"> </w:t>
      </w:r>
      <w:r w:rsidR="00253B22" w:rsidRPr="00603764">
        <w:t>Великобритании</w:t>
      </w:r>
      <w:r w:rsidR="00603764" w:rsidRPr="00603764">
        <w:t xml:space="preserve"> </w:t>
      </w:r>
      <w:r w:rsidR="00253B22" w:rsidRPr="00603764">
        <w:t>имели</w:t>
      </w:r>
      <w:r w:rsidR="00603764" w:rsidRPr="00603764">
        <w:t xml:space="preserve"> </w:t>
      </w:r>
      <w:r w:rsidR="00253B22" w:rsidRPr="00603764">
        <w:t>схожие</w:t>
      </w:r>
      <w:r w:rsidR="00603764" w:rsidRPr="00603764">
        <w:t xml:space="preserve"> "</w:t>
      </w:r>
      <w:r w:rsidR="00253B22" w:rsidRPr="00603764">
        <w:t>кодексы</w:t>
      </w:r>
      <w:r w:rsidR="00603764" w:rsidRPr="00603764">
        <w:t xml:space="preserve"> </w:t>
      </w:r>
      <w:r w:rsidR="00253B22" w:rsidRPr="00603764">
        <w:t>поведения</w:t>
      </w:r>
      <w:r w:rsidR="00603764" w:rsidRPr="00603764">
        <w:t xml:space="preserve">" </w:t>
      </w:r>
      <w:r w:rsidR="00253B22" w:rsidRPr="00603764">
        <w:t>и</w:t>
      </w:r>
      <w:r w:rsidR="00603764" w:rsidRPr="00603764">
        <w:t xml:space="preserve"> </w:t>
      </w:r>
      <w:r w:rsidR="00253B22" w:rsidRPr="00603764">
        <w:t>обслуживающие</w:t>
      </w:r>
      <w:r w:rsidR="00603764" w:rsidRPr="00603764">
        <w:t xml:space="preserve"> </w:t>
      </w:r>
      <w:r w:rsidR="00253B22" w:rsidRPr="00603764">
        <w:t>их</w:t>
      </w:r>
      <w:r w:rsidR="00603764" w:rsidRPr="00603764">
        <w:t xml:space="preserve"> </w:t>
      </w:r>
      <w:r w:rsidR="00253B22" w:rsidRPr="00603764">
        <w:t>институции</w:t>
      </w:r>
      <w:r w:rsidR="00603764" w:rsidRPr="00603764">
        <w:t>.</w:t>
      </w:r>
    </w:p>
    <w:p w:rsidR="00817D5C" w:rsidRPr="00603764" w:rsidRDefault="00253B22" w:rsidP="00603764">
      <w:pPr>
        <w:tabs>
          <w:tab w:val="left" w:pos="726"/>
        </w:tabs>
      </w:pPr>
      <w:r w:rsidRPr="00603764">
        <w:rPr>
          <w:i/>
        </w:rPr>
        <w:t>Кодексы</w:t>
      </w:r>
      <w:r w:rsidR="00603764" w:rsidRPr="00603764">
        <w:rPr>
          <w:i/>
        </w:rPr>
        <w:t xml:space="preserve"> </w:t>
      </w:r>
      <w:r w:rsidRPr="00603764">
        <w:rPr>
          <w:i/>
        </w:rPr>
        <w:t>регламентировали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преступления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студенческой</w:t>
      </w:r>
      <w:r w:rsidR="00603764" w:rsidRPr="00603764">
        <w:t xml:space="preserve"> </w:t>
      </w:r>
      <w:r w:rsidRPr="00603764">
        <w:t>среде.</w:t>
      </w:r>
      <w:r w:rsidR="00603764" w:rsidRPr="00603764">
        <w:t xml:space="preserve"> </w:t>
      </w:r>
      <w:r w:rsidRPr="00603764">
        <w:t>Органом,</w:t>
      </w:r>
      <w:r w:rsidR="00603764" w:rsidRPr="00603764">
        <w:t xml:space="preserve"> </w:t>
      </w:r>
      <w:r w:rsidRPr="00603764">
        <w:t>имеющим</w:t>
      </w:r>
      <w:r w:rsidR="00603764" w:rsidRPr="00603764">
        <w:t xml:space="preserve"> </w:t>
      </w:r>
      <w:r w:rsidRPr="00603764">
        <w:t>право</w:t>
      </w:r>
      <w:r w:rsidR="00603764" w:rsidRPr="00603764">
        <w:t xml:space="preserve"> </w:t>
      </w:r>
      <w:r w:rsidRPr="00603764">
        <w:t>назначать</w:t>
      </w:r>
      <w:r w:rsidR="00603764" w:rsidRPr="00603764">
        <w:t xml:space="preserve"> </w:t>
      </w:r>
      <w:r w:rsidRPr="00603764">
        <w:t>наказания,</w:t>
      </w:r>
      <w:r w:rsidR="00603764" w:rsidRPr="00603764">
        <w:t xml:space="preserve"> </w:t>
      </w:r>
      <w:r w:rsidRPr="00603764">
        <w:t>являлся</w:t>
      </w:r>
      <w:r w:rsidR="00603764" w:rsidRPr="00603764">
        <w:t xml:space="preserve"> </w:t>
      </w:r>
      <w:r w:rsidRPr="00603764">
        <w:t>студенческий</w:t>
      </w:r>
      <w:r w:rsidR="00603764" w:rsidRPr="00603764">
        <w:t xml:space="preserve"> </w:t>
      </w:r>
      <w:r w:rsidRPr="00603764">
        <w:t>суд</w:t>
      </w:r>
      <w:r w:rsidR="00603764" w:rsidRPr="00603764">
        <w:t xml:space="preserve"> </w:t>
      </w:r>
      <w:r w:rsidRPr="00603764">
        <w:t>чести.</w:t>
      </w:r>
      <w:r w:rsidR="00603764" w:rsidRPr="00603764">
        <w:t xml:space="preserve"> </w:t>
      </w:r>
      <w:r w:rsidRPr="00603764">
        <w:t>Наиболее</w:t>
      </w:r>
      <w:r w:rsidR="00603764" w:rsidRPr="00603764">
        <w:t xml:space="preserve"> </w:t>
      </w:r>
      <w:r w:rsidRPr="00603764">
        <w:t>серьезным</w:t>
      </w:r>
      <w:r w:rsidR="00603764" w:rsidRPr="00603764">
        <w:t xml:space="preserve"> </w:t>
      </w:r>
      <w:r w:rsidRPr="00603764">
        <w:t>преступлением</w:t>
      </w:r>
      <w:r w:rsidR="00603764" w:rsidRPr="00603764">
        <w:t xml:space="preserve"> </w:t>
      </w:r>
      <w:r w:rsidRPr="00603764">
        <w:t>были</w:t>
      </w:r>
      <w:r w:rsidR="00603764" w:rsidRPr="00603764">
        <w:t xml:space="preserve"> </w:t>
      </w:r>
      <w:r w:rsidRPr="00603764">
        <w:t>обман</w:t>
      </w:r>
      <w:r w:rsidR="00603764" w:rsidRPr="00603764">
        <w:t xml:space="preserve"> </w:t>
      </w:r>
      <w:r w:rsidRPr="00603764">
        <w:t>ради</w:t>
      </w:r>
      <w:r w:rsidR="00603764" w:rsidRPr="00603764">
        <w:t xml:space="preserve"> </w:t>
      </w:r>
      <w:r w:rsidRPr="00603764">
        <w:t>материальных</w:t>
      </w:r>
      <w:r w:rsidR="00603764" w:rsidRPr="00603764">
        <w:t xml:space="preserve"> </w:t>
      </w:r>
      <w:r w:rsidRPr="00603764">
        <w:t>выгод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кража</w:t>
      </w:r>
      <w:r w:rsidR="00603764" w:rsidRPr="00603764">
        <w:t xml:space="preserve">: </w:t>
      </w:r>
      <w:r w:rsidRPr="00603764">
        <w:t>виновного</w:t>
      </w:r>
      <w:r w:rsidR="00603764" w:rsidRPr="00603764">
        <w:t xml:space="preserve"> </w:t>
      </w:r>
      <w:r w:rsidRPr="00603764">
        <w:t>могли</w:t>
      </w:r>
      <w:r w:rsidR="00603764" w:rsidRPr="00603764">
        <w:t xml:space="preserve"> </w:t>
      </w:r>
      <w:r w:rsidRPr="00603764">
        <w:t>приговорить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исправительным</w:t>
      </w:r>
      <w:r w:rsidR="00603764" w:rsidRPr="00603764">
        <w:t xml:space="preserve"> </w:t>
      </w:r>
      <w:r w:rsidRPr="00603764">
        <w:t>работам,</w:t>
      </w:r>
      <w:r w:rsidR="00603764" w:rsidRPr="00603764">
        <w:t xml:space="preserve"> </w:t>
      </w:r>
      <w:r w:rsidRPr="00603764">
        <w:t>оштрафовать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подвергнуть</w:t>
      </w:r>
      <w:r w:rsidR="00603764" w:rsidRPr="00603764">
        <w:t xml:space="preserve"> </w:t>
      </w:r>
      <w:r w:rsidRPr="00603764">
        <w:t>остракизму.</w:t>
      </w:r>
      <w:r w:rsidR="00603764" w:rsidRPr="00603764">
        <w:t xml:space="preserve"> </w:t>
      </w:r>
      <w:r w:rsidRPr="00603764">
        <w:t>Среди</w:t>
      </w:r>
      <w:r w:rsidR="00603764" w:rsidRPr="00603764">
        <w:t xml:space="preserve"> </w:t>
      </w:r>
      <w:r w:rsidRPr="00603764">
        <w:t>тяжких</w:t>
      </w:r>
      <w:r w:rsidR="00603764" w:rsidRPr="00603764">
        <w:t xml:space="preserve"> </w:t>
      </w:r>
      <w:r w:rsidRPr="00603764">
        <w:t>проступков</w:t>
      </w:r>
      <w:r w:rsidR="00603764" w:rsidRPr="00603764">
        <w:t xml:space="preserve"> </w:t>
      </w:r>
      <w:r w:rsidRPr="00603764">
        <w:t>фигурировали</w:t>
      </w:r>
      <w:r w:rsidR="00603764" w:rsidRPr="00603764">
        <w:t xml:space="preserve"> </w:t>
      </w:r>
      <w:r w:rsidRPr="00603764">
        <w:t>предательство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штрейкбрехерство</w:t>
      </w:r>
      <w:r w:rsidR="00603764" w:rsidRPr="00603764">
        <w:t xml:space="preserve"> </w:t>
      </w:r>
      <w:r w:rsidRPr="00603764">
        <w:t>во</w:t>
      </w:r>
      <w:r w:rsidR="00603764" w:rsidRPr="00603764">
        <w:t xml:space="preserve"> </w:t>
      </w:r>
      <w:r w:rsidRPr="00603764">
        <w:t>время</w:t>
      </w:r>
      <w:r w:rsidR="00603764" w:rsidRPr="00603764">
        <w:t xml:space="preserve"> </w:t>
      </w:r>
      <w:r w:rsidRPr="00603764">
        <w:t>студенческих</w:t>
      </w:r>
      <w:r w:rsidR="00603764" w:rsidRPr="00603764">
        <w:t xml:space="preserve"> "</w:t>
      </w:r>
      <w:r w:rsidRPr="00603764">
        <w:t>историй</w:t>
      </w:r>
      <w:r w:rsidR="00603764" w:rsidRPr="00603764">
        <w:t>"</w:t>
      </w:r>
      <w:r w:rsidRPr="00603764">
        <w:t>,</w:t>
      </w:r>
      <w:r w:rsidR="00603764" w:rsidRPr="00603764">
        <w:t xml:space="preserve"> </w:t>
      </w:r>
      <w:r w:rsidRPr="00603764">
        <w:t>заслуживавшие</w:t>
      </w:r>
      <w:r w:rsidR="00603764" w:rsidRPr="00603764">
        <w:t xml:space="preserve"> </w:t>
      </w:r>
      <w:r w:rsidRPr="00603764">
        <w:t>бойкота.</w:t>
      </w:r>
      <w:r w:rsidR="00603764" w:rsidRPr="00603764">
        <w:t xml:space="preserve"> </w:t>
      </w:r>
      <w:r w:rsidRPr="00603764">
        <w:t>Могли</w:t>
      </w:r>
      <w:r w:rsidR="00603764" w:rsidRPr="00603764">
        <w:t xml:space="preserve"> </w:t>
      </w:r>
      <w:r w:rsidRPr="00603764">
        <w:t>рассматриваться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суде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более</w:t>
      </w:r>
      <w:r w:rsidR="00603764" w:rsidRPr="00603764">
        <w:t xml:space="preserve"> </w:t>
      </w:r>
      <w:r w:rsidRPr="00603764">
        <w:t>мелкие</w:t>
      </w:r>
      <w:r w:rsidR="00603764" w:rsidRPr="00603764">
        <w:t xml:space="preserve"> </w:t>
      </w:r>
      <w:r w:rsidRPr="00603764">
        <w:t>проступки,</w:t>
      </w:r>
      <w:r w:rsidR="00603764" w:rsidRPr="00603764">
        <w:t xml:space="preserve"> </w:t>
      </w:r>
      <w:r w:rsidRPr="00603764">
        <w:t>вплоть</w:t>
      </w:r>
      <w:r w:rsidR="00603764" w:rsidRPr="00603764">
        <w:t xml:space="preserve"> </w:t>
      </w:r>
      <w:r w:rsidRPr="00603764">
        <w:t>до</w:t>
      </w:r>
      <w:r w:rsidR="00603764" w:rsidRPr="00603764">
        <w:t xml:space="preserve"> </w:t>
      </w:r>
      <w:r w:rsidRPr="00603764">
        <w:t>подробностей</w:t>
      </w:r>
      <w:r w:rsidR="00603764" w:rsidRPr="00603764">
        <w:t xml:space="preserve"> </w:t>
      </w:r>
      <w:r w:rsidRPr="00603764">
        <w:t>сексуальной</w:t>
      </w:r>
      <w:r w:rsidR="00603764" w:rsidRPr="00603764">
        <w:t xml:space="preserve"> </w:t>
      </w:r>
      <w:r w:rsidRPr="00603764">
        <w:t>жизни,</w:t>
      </w:r>
      <w:r w:rsidR="00603764" w:rsidRPr="00603764">
        <w:t xml:space="preserve"> </w:t>
      </w:r>
      <w:r w:rsidRPr="00603764">
        <w:t>хотя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весьма</w:t>
      </w:r>
      <w:r w:rsidR="00603764" w:rsidRPr="00603764">
        <w:t xml:space="preserve"> </w:t>
      </w:r>
      <w:r w:rsidRPr="00603764">
        <w:t>редко.</w:t>
      </w:r>
    </w:p>
    <w:p w:rsidR="009C797F" w:rsidRPr="00603764" w:rsidRDefault="009C797F" w:rsidP="00603764">
      <w:pPr>
        <w:tabs>
          <w:tab w:val="left" w:pos="726"/>
        </w:tabs>
      </w:pPr>
      <w:r w:rsidRPr="00603764">
        <w:t>В</w:t>
      </w:r>
      <w:r w:rsidR="00603764" w:rsidRPr="00603764">
        <w:t xml:space="preserve"> </w:t>
      </w:r>
      <w:r w:rsidRPr="00603764">
        <w:t>идеале,</w:t>
      </w:r>
      <w:r w:rsidR="00603764" w:rsidRPr="00603764">
        <w:t xml:space="preserve"> </w:t>
      </w:r>
      <w:r w:rsidRPr="00603764">
        <w:t>отношения</w:t>
      </w:r>
      <w:r w:rsidR="00603764" w:rsidRPr="00603764">
        <w:t xml:space="preserve"> </w:t>
      </w:r>
      <w:r w:rsidRPr="00603764">
        <w:t>педагогов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учащихся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процессе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современном</w:t>
      </w:r>
      <w:r w:rsidR="00603764" w:rsidRPr="00603764">
        <w:t xml:space="preserve"> </w:t>
      </w:r>
      <w:r w:rsidRPr="00603764">
        <w:t>этапе</w:t>
      </w:r>
      <w:r w:rsidR="00603764" w:rsidRPr="00603764">
        <w:t xml:space="preserve"> </w:t>
      </w:r>
      <w:r w:rsidRPr="00603764">
        <w:t>его</w:t>
      </w:r>
      <w:r w:rsidR="00603764" w:rsidRPr="00603764">
        <w:t xml:space="preserve"> </w:t>
      </w:r>
      <w:r w:rsidRPr="00603764">
        <w:t>развития</w:t>
      </w:r>
      <w:r w:rsidR="00603764" w:rsidRPr="00603764">
        <w:t xml:space="preserve"> </w:t>
      </w:r>
      <w:r w:rsidRPr="00603764">
        <w:t>строятся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принципах</w:t>
      </w:r>
      <w:r w:rsidR="00603764" w:rsidRPr="00603764">
        <w:t xml:space="preserve"> </w:t>
      </w:r>
      <w:r w:rsidRPr="00603764">
        <w:t>сотрудничества.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организационно-методологическом</w:t>
      </w:r>
      <w:r w:rsidR="00603764" w:rsidRPr="00603764">
        <w:t xml:space="preserve"> </w:t>
      </w:r>
      <w:r w:rsidRPr="00603764">
        <w:t>уровне</w:t>
      </w:r>
      <w:r w:rsidR="00603764" w:rsidRPr="00603764">
        <w:t xml:space="preserve"> </w:t>
      </w:r>
      <w:r w:rsidRPr="00603764">
        <w:t>педагоги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учащиеся</w:t>
      </w:r>
      <w:r w:rsidR="00603764" w:rsidRPr="00603764">
        <w:t xml:space="preserve"> </w:t>
      </w:r>
      <w:r w:rsidRPr="00603764">
        <w:t>участвуют,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работе</w:t>
      </w:r>
      <w:r w:rsidR="00603764" w:rsidRPr="00603764">
        <w:t xml:space="preserve"> </w:t>
      </w:r>
      <w:r w:rsidRPr="00603764">
        <w:t>совместных</w:t>
      </w:r>
      <w:r w:rsidR="00603764" w:rsidRPr="00603764">
        <w:t xml:space="preserve"> </w:t>
      </w:r>
      <w:r w:rsidRPr="00603764">
        <w:t>органов</w:t>
      </w:r>
      <w:r w:rsidR="00603764" w:rsidRPr="00603764">
        <w:t xml:space="preserve"> </w:t>
      </w:r>
      <w:r w:rsidRPr="00603764">
        <w:t>с</w:t>
      </w:r>
      <w:r w:rsidR="005B5AFB" w:rsidRPr="00603764">
        <w:t>ам</w:t>
      </w:r>
      <w:r w:rsidRPr="00603764">
        <w:t>оуправления,</w:t>
      </w:r>
      <w:r w:rsidR="00603764" w:rsidRPr="00603764">
        <w:t xml:space="preserve"> </w:t>
      </w:r>
      <w:r w:rsidRPr="00603764">
        <w:t>вырабатывают</w:t>
      </w:r>
      <w:r w:rsidR="00603764" w:rsidRPr="00603764">
        <w:t xml:space="preserve"> </w:t>
      </w:r>
      <w:r w:rsidRPr="00603764">
        <w:t>общую</w:t>
      </w:r>
      <w:r w:rsidR="00603764" w:rsidRPr="00603764">
        <w:t xml:space="preserve"> </w:t>
      </w:r>
      <w:r w:rsidRPr="00603764">
        <w:t>программу</w:t>
      </w:r>
      <w:r w:rsidR="00603764" w:rsidRPr="00603764">
        <w:t xml:space="preserve"> </w:t>
      </w:r>
      <w:r w:rsidRPr="00603764">
        <w:t>действий,</w:t>
      </w:r>
      <w:r w:rsidR="00603764" w:rsidRPr="00603764">
        <w:t xml:space="preserve"> </w:t>
      </w:r>
      <w:r w:rsidRPr="00603764">
        <w:t>информируют</w:t>
      </w:r>
      <w:r w:rsidR="00603764" w:rsidRPr="00603764">
        <w:t xml:space="preserve"> </w:t>
      </w:r>
      <w:r w:rsidRPr="00603764">
        <w:t>друг</w:t>
      </w:r>
      <w:r w:rsidR="00603764" w:rsidRPr="00603764">
        <w:t xml:space="preserve"> </w:t>
      </w:r>
      <w:r w:rsidRPr="00603764">
        <w:t>друга</w:t>
      </w:r>
      <w:r w:rsidR="00603764" w:rsidRPr="00603764">
        <w:t xml:space="preserve"> </w:t>
      </w:r>
      <w:r w:rsidRPr="00603764">
        <w:t>о</w:t>
      </w:r>
      <w:r w:rsidR="00603764" w:rsidRPr="00603764">
        <w:t xml:space="preserve"> </w:t>
      </w:r>
      <w:r w:rsidRPr="00603764">
        <w:t>своей</w:t>
      </w:r>
      <w:r w:rsidR="00603764" w:rsidRPr="00603764">
        <w:t xml:space="preserve"> </w:t>
      </w:r>
      <w:r w:rsidRPr="00603764">
        <w:t>деятельности.</w:t>
      </w:r>
      <w:r w:rsidR="00603764" w:rsidRPr="00603764">
        <w:t xml:space="preserve"> </w:t>
      </w:r>
      <w:r w:rsidRPr="00603764">
        <w:t>Педагогический</w:t>
      </w:r>
      <w:r w:rsidR="00603764" w:rsidRPr="00603764">
        <w:t xml:space="preserve"> </w:t>
      </w:r>
      <w:r w:rsidRPr="00603764">
        <w:t>коллектив</w:t>
      </w:r>
      <w:r w:rsidR="00603764" w:rsidRPr="00603764">
        <w:t xml:space="preserve"> </w:t>
      </w:r>
      <w:r w:rsidRPr="00603764">
        <w:t>помогает</w:t>
      </w:r>
      <w:r w:rsidR="00603764" w:rsidRPr="00603764">
        <w:t xml:space="preserve"> </w:t>
      </w:r>
      <w:r w:rsidRPr="00603764">
        <w:t>работать</w:t>
      </w:r>
      <w:r w:rsidR="00603764" w:rsidRPr="00603764">
        <w:t xml:space="preserve"> </w:t>
      </w:r>
      <w:r w:rsidRPr="00603764">
        <w:t>органам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ученического</w:t>
      </w:r>
      <w:r w:rsidR="00603764" w:rsidRPr="00603764">
        <w:t xml:space="preserve"> </w:t>
      </w:r>
      <w:r w:rsidRPr="00603764">
        <w:t>самоуправления,</w:t>
      </w:r>
      <w:r w:rsidR="00603764" w:rsidRPr="00603764">
        <w:t xml:space="preserve"> </w:t>
      </w:r>
      <w:r w:rsidRPr="00603764">
        <w:t>предоставляет</w:t>
      </w:r>
      <w:r w:rsidR="00603764" w:rsidRPr="00603764">
        <w:t xml:space="preserve"> </w:t>
      </w:r>
      <w:r w:rsidRPr="00603764">
        <w:t>им</w:t>
      </w:r>
      <w:r w:rsidR="00603764" w:rsidRPr="00603764">
        <w:t xml:space="preserve"> </w:t>
      </w:r>
      <w:r w:rsidRPr="00603764">
        <w:t>право</w:t>
      </w:r>
      <w:r w:rsidR="00603764" w:rsidRPr="00603764">
        <w:t xml:space="preserve"> </w:t>
      </w:r>
      <w:r w:rsidRPr="00603764">
        <w:t>обсуждать</w:t>
      </w:r>
      <w:r w:rsidR="00603764" w:rsidRPr="00603764">
        <w:t xml:space="preserve"> </w:t>
      </w:r>
      <w:r w:rsidRPr="00603764">
        <w:t>любые</w:t>
      </w:r>
      <w:r w:rsidR="00603764" w:rsidRPr="00603764">
        <w:t xml:space="preserve"> </w:t>
      </w:r>
      <w:r w:rsidRPr="00603764">
        <w:t>вопросы</w:t>
      </w:r>
      <w:r w:rsidR="00603764" w:rsidRPr="00603764">
        <w:t xml:space="preserve"> </w:t>
      </w:r>
      <w:r w:rsidRPr="00603764">
        <w:t>жизни</w:t>
      </w:r>
      <w:r w:rsidR="00603764" w:rsidRPr="00603764">
        <w:t xml:space="preserve"> </w:t>
      </w:r>
      <w:r w:rsidRPr="00603764">
        <w:t>коллектива,</w:t>
      </w:r>
      <w:r w:rsidR="00603764" w:rsidRPr="00603764">
        <w:t xml:space="preserve"> </w:t>
      </w:r>
      <w:r w:rsidRPr="00603764">
        <w:t>определять</w:t>
      </w:r>
      <w:r w:rsidR="00603764" w:rsidRPr="00603764">
        <w:t xml:space="preserve"> </w:t>
      </w:r>
      <w:r w:rsidRPr="00603764">
        <w:t>основные</w:t>
      </w:r>
      <w:r w:rsidR="00603764" w:rsidRPr="00603764">
        <w:t xml:space="preserve"> </w:t>
      </w:r>
      <w:r w:rsidRPr="00603764">
        <w:t>задачи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принимать</w:t>
      </w:r>
      <w:r w:rsidR="00603764" w:rsidRPr="00603764">
        <w:t xml:space="preserve"> </w:t>
      </w:r>
      <w:r w:rsidRPr="00603764">
        <w:t>решения.</w:t>
      </w:r>
      <w:r w:rsidR="00603764" w:rsidRPr="00603764">
        <w:t xml:space="preserve"> </w:t>
      </w:r>
      <w:r w:rsidRPr="00603764">
        <w:t>Педагоги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учащиеся</w:t>
      </w:r>
      <w:r w:rsidR="00603764" w:rsidRPr="00603764">
        <w:t xml:space="preserve"> </w:t>
      </w:r>
      <w:r w:rsidRPr="00603764">
        <w:t>учатся</w:t>
      </w:r>
      <w:r w:rsidR="00603764" w:rsidRPr="00603764">
        <w:t xml:space="preserve"> </w:t>
      </w:r>
      <w:r w:rsidRPr="00603764">
        <w:t>вести</w:t>
      </w:r>
      <w:r w:rsidR="00603764" w:rsidRPr="00603764">
        <w:t xml:space="preserve"> </w:t>
      </w:r>
      <w:r w:rsidRPr="00603764">
        <w:t>диалог,</w:t>
      </w:r>
      <w:r w:rsidR="00603764" w:rsidRPr="00603764">
        <w:t xml:space="preserve"> </w:t>
      </w:r>
      <w:r w:rsidRPr="00603764">
        <w:t>предупр</w:t>
      </w:r>
      <w:r w:rsidR="005B5AFB" w:rsidRPr="00603764">
        <w:t>еждать</w:t>
      </w:r>
      <w:r w:rsidR="00603764" w:rsidRPr="00603764">
        <w:t xml:space="preserve"> </w:t>
      </w:r>
      <w:r w:rsidR="005B5AFB" w:rsidRPr="00603764">
        <w:t>и</w:t>
      </w:r>
      <w:r w:rsidR="00603764" w:rsidRPr="00603764">
        <w:t xml:space="preserve"> </w:t>
      </w:r>
      <w:r w:rsidR="005B5AFB" w:rsidRPr="00603764">
        <w:t>преодолевать</w:t>
      </w:r>
      <w:r w:rsidR="00603764" w:rsidRPr="00603764">
        <w:t xml:space="preserve"> </w:t>
      </w:r>
      <w:r w:rsidR="005B5AFB" w:rsidRPr="00603764">
        <w:t>конфликты.</w:t>
      </w:r>
    </w:p>
    <w:p w:rsidR="00603764" w:rsidRPr="00603764" w:rsidRDefault="00D51CE7" w:rsidP="00603764">
      <w:pPr>
        <w:tabs>
          <w:tab w:val="left" w:pos="726"/>
        </w:tabs>
      </w:pPr>
      <w:r w:rsidRPr="00603764">
        <w:rPr>
          <w:i/>
        </w:rPr>
        <w:t>В</w:t>
      </w:r>
      <w:r w:rsidR="00603764" w:rsidRPr="00603764">
        <w:rPr>
          <w:i/>
        </w:rPr>
        <w:t xml:space="preserve"> </w:t>
      </w:r>
      <w:r w:rsidRPr="00603764">
        <w:rPr>
          <w:i/>
        </w:rPr>
        <w:t>современной</w:t>
      </w:r>
      <w:r w:rsidR="00603764" w:rsidRPr="00603764">
        <w:rPr>
          <w:i/>
        </w:rPr>
        <w:t xml:space="preserve"> </w:t>
      </w:r>
      <w:r w:rsidRPr="00603764">
        <w:rPr>
          <w:i/>
        </w:rPr>
        <w:t>Европе</w:t>
      </w:r>
      <w:r w:rsidR="00603764" w:rsidRPr="00603764">
        <w:rPr>
          <w:i/>
        </w:rPr>
        <w:t xml:space="preserve"> </w:t>
      </w:r>
      <w:r w:rsidRPr="00603764">
        <w:rPr>
          <w:i/>
        </w:rPr>
        <w:t>интересы</w:t>
      </w:r>
      <w:r w:rsidR="00603764" w:rsidRPr="00603764">
        <w:rPr>
          <w:i/>
        </w:rPr>
        <w:t xml:space="preserve"> </w:t>
      </w:r>
      <w:r w:rsidRPr="00603764">
        <w:rPr>
          <w:i/>
        </w:rPr>
        <w:t>студентов</w:t>
      </w:r>
      <w:r w:rsidR="00603764" w:rsidRPr="00603764">
        <w:rPr>
          <w:i/>
        </w:rPr>
        <w:t xml:space="preserve"> </w:t>
      </w:r>
      <w:r w:rsidRPr="00603764">
        <w:rPr>
          <w:i/>
        </w:rPr>
        <w:t>представляют</w:t>
      </w:r>
      <w:r w:rsidR="00603764" w:rsidRPr="00603764">
        <w:rPr>
          <w:i/>
        </w:rPr>
        <w:t xml:space="preserve"> </w:t>
      </w:r>
      <w:r w:rsidRPr="00603764">
        <w:rPr>
          <w:i/>
        </w:rPr>
        <w:t>студенческие</w:t>
      </w:r>
      <w:r w:rsidR="00603764" w:rsidRPr="00603764">
        <w:rPr>
          <w:i/>
        </w:rPr>
        <w:t xml:space="preserve"> </w:t>
      </w:r>
      <w:r w:rsidRPr="00603764">
        <w:rPr>
          <w:i/>
        </w:rPr>
        <w:t>советы</w:t>
      </w:r>
      <w:r w:rsidRPr="00603764">
        <w:t>,</w:t>
      </w:r>
      <w:r w:rsidR="00603764" w:rsidRPr="00603764">
        <w:t xml:space="preserve"> </w:t>
      </w:r>
      <w:r w:rsidRPr="00603764">
        <w:t>получая</w:t>
      </w:r>
      <w:r w:rsidR="00603764" w:rsidRPr="00603764">
        <w:t xml:space="preserve"> </w:t>
      </w:r>
      <w:r w:rsidRPr="00603764">
        <w:t>регулярное</w:t>
      </w:r>
      <w:r w:rsidR="00603764" w:rsidRPr="00603764">
        <w:t xml:space="preserve"> </w:t>
      </w:r>
      <w:r w:rsidRPr="00603764">
        <w:t>финансирование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реализацию</w:t>
      </w:r>
      <w:r w:rsidR="00603764" w:rsidRPr="00603764">
        <w:t xml:space="preserve"> </w:t>
      </w:r>
      <w:r w:rsidRPr="00603764">
        <w:t>своих</w:t>
      </w:r>
      <w:r w:rsidR="00603764" w:rsidRPr="00603764">
        <w:t xml:space="preserve"> </w:t>
      </w:r>
      <w:r w:rsidRPr="00603764">
        <w:t>проектов</w:t>
      </w:r>
      <w:r w:rsidR="00603764" w:rsidRPr="00603764">
        <w:t xml:space="preserve"> </w:t>
      </w:r>
      <w:r w:rsidRPr="00603764">
        <w:t>от</w:t>
      </w:r>
      <w:r w:rsidR="00603764" w:rsidRPr="00603764">
        <w:t xml:space="preserve"> </w:t>
      </w:r>
      <w:r w:rsidRPr="00603764">
        <w:t>администрации</w:t>
      </w:r>
      <w:r w:rsidR="00603764" w:rsidRPr="00603764">
        <w:t xml:space="preserve"> </w:t>
      </w:r>
      <w:r w:rsidRPr="00603764">
        <w:t>университета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государства.</w:t>
      </w:r>
      <w:r w:rsidR="00603764" w:rsidRPr="00603764">
        <w:t xml:space="preserve"> </w:t>
      </w:r>
      <w:r w:rsidRPr="00603764">
        <w:t>Продуцируя</w:t>
      </w:r>
      <w:r w:rsidR="00603764" w:rsidRPr="00603764">
        <w:t xml:space="preserve"> </w:t>
      </w:r>
      <w:r w:rsidRPr="00603764">
        <w:t>идеи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владея</w:t>
      </w:r>
      <w:r w:rsidR="00603764" w:rsidRPr="00603764">
        <w:t xml:space="preserve"> </w:t>
      </w:r>
      <w:r w:rsidRPr="00603764">
        <w:t>средствами</w:t>
      </w:r>
      <w:r w:rsidR="00603764" w:rsidRPr="00603764">
        <w:t xml:space="preserve"> </w:t>
      </w:r>
      <w:r w:rsidRPr="00603764">
        <w:t>их</w:t>
      </w:r>
      <w:r w:rsidR="00603764" w:rsidRPr="00603764">
        <w:t xml:space="preserve"> </w:t>
      </w:r>
      <w:r w:rsidRPr="00603764">
        <w:t>реализации,</w:t>
      </w:r>
      <w:r w:rsidR="00603764" w:rsidRPr="00603764">
        <w:t xml:space="preserve"> </w:t>
      </w:r>
      <w:r w:rsidRPr="00603764">
        <w:t>студенческим</w:t>
      </w:r>
      <w:r w:rsidR="00603764" w:rsidRPr="00603764">
        <w:t xml:space="preserve"> </w:t>
      </w:r>
      <w:r w:rsidRPr="00603764">
        <w:t>лидерам</w:t>
      </w:r>
      <w:r w:rsidR="00603764" w:rsidRPr="00603764">
        <w:t xml:space="preserve"> </w:t>
      </w:r>
      <w:r w:rsidRPr="00603764">
        <w:t>даже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приходит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голову</w:t>
      </w:r>
      <w:r w:rsidR="00603764" w:rsidRPr="00603764">
        <w:t xml:space="preserve"> </w:t>
      </w:r>
      <w:r w:rsidRPr="00603764">
        <w:t>играть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политические</w:t>
      </w:r>
      <w:r w:rsidR="00603764" w:rsidRPr="00603764">
        <w:t xml:space="preserve"> </w:t>
      </w:r>
      <w:r w:rsidRPr="00603764">
        <w:t>игры.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органами</w:t>
      </w:r>
      <w:r w:rsidR="00603764" w:rsidRPr="00603764">
        <w:t xml:space="preserve"> </w:t>
      </w:r>
      <w:r w:rsidRPr="00603764">
        <w:t>государственной</w:t>
      </w:r>
      <w:r w:rsidR="00603764" w:rsidRPr="00603764">
        <w:t xml:space="preserve"> </w:t>
      </w:r>
      <w:r w:rsidRPr="00603764">
        <w:t>власти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местного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Англии</w:t>
      </w:r>
      <w:r w:rsidR="00603764" w:rsidRPr="00603764">
        <w:t xml:space="preserve"> </w:t>
      </w:r>
      <w:r w:rsidRPr="00603764">
        <w:t>обычно</w:t>
      </w:r>
      <w:r w:rsidR="00603764" w:rsidRPr="00603764">
        <w:t xml:space="preserve"> </w:t>
      </w:r>
      <w:r w:rsidRPr="00603764">
        <w:t>сотрудничают</w:t>
      </w:r>
      <w:r w:rsidR="00603764" w:rsidRPr="00603764">
        <w:t xml:space="preserve"> </w:t>
      </w:r>
      <w:r w:rsidRPr="00603764">
        <w:t>молодежные</w:t>
      </w:r>
      <w:r w:rsidR="00603764" w:rsidRPr="00603764">
        <w:t xml:space="preserve"> </w:t>
      </w:r>
      <w:r w:rsidRPr="00603764">
        <w:t>организации,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вот</w:t>
      </w:r>
      <w:r w:rsidR="00603764" w:rsidRPr="00603764">
        <w:t xml:space="preserve"> </w:t>
      </w:r>
      <w:r w:rsidRPr="00603764">
        <w:t>студенческие</w:t>
      </w:r>
      <w:r w:rsidR="00603764" w:rsidRPr="00603764">
        <w:t xml:space="preserve"> </w:t>
      </w:r>
      <w:r w:rsidRPr="00603764">
        <w:t>напрямую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ними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пересекаются.</w:t>
      </w:r>
      <w:r w:rsidR="00603764" w:rsidRPr="00603764">
        <w:t xml:space="preserve"> </w:t>
      </w:r>
      <w:r w:rsidRPr="00603764">
        <w:t>То</w:t>
      </w:r>
      <w:r w:rsidR="00603764" w:rsidRPr="00603764">
        <w:t xml:space="preserve"> </w:t>
      </w:r>
      <w:r w:rsidRPr="00603764">
        <w:t>же</w:t>
      </w:r>
      <w:r w:rsidR="00603764" w:rsidRPr="00603764">
        <w:t xml:space="preserve"> </w:t>
      </w:r>
      <w:r w:rsidRPr="00603764">
        <w:t>касается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Соединенных</w:t>
      </w:r>
      <w:r w:rsidR="00603764" w:rsidRPr="00603764">
        <w:t xml:space="preserve"> </w:t>
      </w:r>
      <w:r w:rsidRPr="00603764">
        <w:t>Штатов.</w:t>
      </w:r>
      <w:r w:rsidR="00603764" w:rsidRPr="00603764">
        <w:t xml:space="preserve"> </w:t>
      </w:r>
      <w:r w:rsidRPr="00603764">
        <w:t>Студенческие</w:t>
      </w:r>
      <w:r w:rsidR="00603764" w:rsidRPr="00603764">
        <w:t xml:space="preserve"> </w:t>
      </w:r>
      <w:r w:rsidRPr="00603764">
        <w:t>организации</w:t>
      </w:r>
      <w:r w:rsidR="00603764" w:rsidRPr="00603764">
        <w:t xml:space="preserve"> </w:t>
      </w:r>
      <w:r w:rsidRPr="00603764">
        <w:t>сотрудничают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администрацией</w:t>
      </w:r>
      <w:r w:rsidR="00603764" w:rsidRPr="00603764">
        <w:t xml:space="preserve"> </w:t>
      </w:r>
      <w:r w:rsidRPr="00603764">
        <w:t>вуза,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властями</w:t>
      </w:r>
      <w:r w:rsidR="00603764" w:rsidRPr="00603764">
        <w:t xml:space="preserve"> </w:t>
      </w:r>
      <w:r w:rsidRPr="00603764">
        <w:t>города</w:t>
      </w:r>
      <w:r w:rsidR="00603764" w:rsidRPr="00603764">
        <w:t xml:space="preserve"> </w:t>
      </w:r>
      <w:r w:rsidRPr="00603764">
        <w:t>или</w:t>
      </w:r>
      <w:r w:rsidR="00603764" w:rsidRPr="00603764">
        <w:t xml:space="preserve"> </w:t>
      </w:r>
      <w:r w:rsidRPr="00603764">
        <w:t>выше.</w:t>
      </w:r>
    </w:p>
    <w:p w:rsidR="00603764" w:rsidRPr="00603764" w:rsidRDefault="00C20C26" w:rsidP="00603764">
      <w:pPr>
        <w:tabs>
          <w:tab w:val="left" w:pos="726"/>
        </w:tabs>
      </w:pPr>
      <w:r w:rsidRPr="00603764">
        <w:t>Одним</w:t>
      </w:r>
      <w:r w:rsidR="00603764" w:rsidRPr="00603764">
        <w:t xml:space="preserve"> </w:t>
      </w:r>
      <w:r w:rsidRPr="00603764">
        <w:t>из</w:t>
      </w:r>
      <w:r w:rsidR="00603764" w:rsidRPr="00603764">
        <w:t xml:space="preserve"> </w:t>
      </w:r>
      <w:r w:rsidRPr="00603764">
        <w:t>принципов</w:t>
      </w:r>
      <w:r w:rsidR="00603764" w:rsidRPr="00603764">
        <w:t xml:space="preserve"> </w:t>
      </w:r>
      <w:r w:rsidRPr="00603764">
        <w:t>Болонского</w:t>
      </w:r>
      <w:r w:rsidR="00603764" w:rsidRPr="00603764">
        <w:t xml:space="preserve"> </w:t>
      </w:r>
      <w:r w:rsidRPr="00603764">
        <w:t>процесса</w:t>
      </w:r>
      <w:r w:rsidR="00603764" w:rsidRPr="00603764">
        <w:t xml:space="preserve"> </w:t>
      </w:r>
      <w:r w:rsidRPr="00603764">
        <w:t>является</w:t>
      </w:r>
      <w:r w:rsidR="00603764" w:rsidRPr="00603764">
        <w:t xml:space="preserve"> </w:t>
      </w:r>
      <w:r w:rsidRPr="00603764">
        <w:t>активное</w:t>
      </w:r>
      <w:r w:rsidR="00603764" w:rsidRPr="00603764">
        <w:t xml:space="preserve"> </w:t>
      </w:r>
      <w:r w:rsidRPr="00603764">
        <w:t>участие</w:t>
      </w:r>
      <w:r w:rsidR="00603764" w:rsidRPr="00603764">
        <w:t xml:space="preserve"> </w:t>
      </w:r>
      <w:r w:rsidRPr="00603764">
        <w:t>студентов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качестве</w:t>
      </w:r>
      <w:r w:rsidR="00603764" w:rsidRPr="00603764">
        <w:t xml:space="preserve"> </w:t>
      </w:r>
      <w:r w:rsidRPr="00603764">
        <w:t>партнеров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управлении</w:t>
      </w:r>
      <w:r w:rsidR="00603764" w:rsidRPr="00603764">
        <w:t xml:space="preserve"> </w:t>
      </w:r>
      <w:r w:rsidRPr="00603764">
        <w:t>качеством</w:t>
      </w:r>
      <w:r w:rsidR="00603764" w:rsidRPr="00603764">
        <w:t xml:space="preserve"> </w:t>
      </w:r>
      <w:r w:rsidRPr="00603764">
        <w:t>образования.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частности,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документах</w:t>
      </w:r>
      <w:r w:rsidR="00603764" w:rsidRPr="00603764">
        <w:t xml:space="preserve"> </w:t>
      </w:r>
      <w:r w:rsidRPr="00603764">
        <w:t>Болонского</w:t>
      </w:r>
      <w:r w:rsidR="00603764" w:rsidRPr="00603764">
        <w:t xml:space="preserve"> </w:t>
      </w:r>
      <w:r w:rsidRPr="00603764">
        <w:t>процесса</w:t>
      </w:r>
      <w:r w:rsidR="00603764" w:rsidRPr="00603764">
        <w:t xml:space="preserve"> </w:t>
      </w:r>
      <w:r w:rsidRPr="00603764">
        <w:t>отмечено,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"</w:t>
      </w:r>
      <w:r w:rsidRPr="00603764">
        <w:t>студенты</w:t>
      </w:r>
      <w:r w:rsidR="00603764" w:rsidRPr="00603764">
        <w:t xml:space="preserve"> </w:t>
      </w:r>
      <w:r w:rsidRPr="00603764">
        <w:t>должны</w:t>
      </w:r>
      <w:r w:rsidR="00603764" w:rsidRPr="00603764">
        <w:t xml:space="preserve"> </w:t>
      </w:r>
      <w:r w:rsidRPr="00603764">
        <w:t>участвовать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влиять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организацию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содержание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университетах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других</w:t>
      </w:r>
      <w:r w:rsidR="00603764" w:rsidRPr="00603764">
        <w:t xml:space="preserve"> </w:t>
      </w:r>
      <w:r w:rsidRPr="00603764">
        <w:t>учебных</w:t>
      </w:r>
      <w:r w:rsidR="00603764" w:rsidRPr="00603764">
        <w:t xml:space="preserve"> </w:t>
      </w:r>
      <w:r w:rsidRPr="00603764">
        <w:t>заведениях</w:t>
      </w:r>
      <w:r w:rsidR="00603764" w:rsidRPr="00603764">
        <w:t>.</w:t>
      </w:r>
      <w:r w:rsidRPr="00603764">
        <w:t>.</w:t>
      </w:r>
      <w:r w:rsidR="00603764" w:rsidRPr="00603764">
        <w:t>"</w:t>
      </w:r>
      <w:r w:rsidRPr="00603764">
        <w:t>,</w:t>
      </w:r>
      <w:r w:rsidR="00603764" w:rsidRPr="00603764">
        <w:t xml:space="preserve"> - </w:t>
      </w:r>
      <w:r w:rsidRPr="00603764">
        <w:t>говорится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Декларации</w:t>
      </w:r>
      <w:r w:rsidR="00603764" w:rsidRPr="00603764">
        <w:t xml:space="preserve"> </w:t>
      </w:r>
      <w:r w:rsidRPr="00603764">
        <w:t>министров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 "</w:t>
      </w:r>
      <w:r w:rsidRPr="00603764">
        <w:t>На</w:t>
      </w:r>
      <w:r w:rsidR="00603764" w:rsidRPr="00603764">
        <w:t xml:space="preserve"> </w:t>
      </w:r>
      <w:r w:rsidRPr="00603764">
        <w:t>пути</w:t>
      </w:r>
      <w:r w:rsidR="00603764" w:rsidRPr="00603764">
        <w:t xml:space="preserve"> </w:t>
      </w:r>
      <w:r w:rsidRPr="00603764">
        <w:t>к</w:t>
      </w:r>
      <w:r w:rsidR="00603764" w:rsidRPr="00603764">
        <w:t xml:space="preserve"> </w:t>
      </w:r>
      <w:r w:rsidRPr="00603764">
        <w:t>европейскому</w:t>
      </w:r>
      <w:r w:rsidR="00603764" w:rsidRPr="00603764">
        <w:t xml:space="preserve"> </w:t>
      </w:r>
      <w:r w:rsidRPr="00603764">
        <w:t>пространству</w:t>
      </w:r>
      <w:r w:rsidR="00603764" w:rsidRPr="00603764">
        <w:t xml:space="preserve"> </w:t>
      </w:r>
      <w:r w:rsidRPr="00603764">
        <w:t>высшего</w:t>
      </w:r>
      <w:r w:rsidR="00603764" w:rsidRPr="00603764">
        <w:t xml:space="preserve"> </w:t>
      </w:r>
      <w:r w:rsidRPr="00603764">
        <w:t>образования</w:t>
      </w:r>
      <w:r w:rsidR="00603764" w:rsidRPr="00603764">
        <w:t xml:space="preserve">" </w:t>
      </w:r>
      <w:r w:rsidRPr="00603764">
        <w:t>от</w:t>
      </w:r>
      <w:r w:rsidR="00603764" w:rsidRPr="00603764">
        <w:t xml:space="preserve"> </w:t>
      </w:r>
      <w:r w:rsidRPr="00603764">
        <w:t>2001</w:t>
      </w:r>
      <w:r w:rsidR="00603764" w:rsidRPr="00603764">
        <w:t xml:space="preserve"> </w:t>
      </w:r>
      <w:r w:rsidRPr="00603764">
        <w:t>года.</w:t>
      </w:r>
    </w:p>
    <w:p w:rsidR="00253B22" w:rsidRPr="00603764" w:rsidRDefault="00253B22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мероприятия,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реформы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рамках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направлены,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естественно,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оптимальных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условий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наилучшей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профессиональной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подготовки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Поскольку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должен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объектом,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субъектом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совершенно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ясно,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без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обратной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никакие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реформы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могут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достаточно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эффективными.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очередь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должны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ясно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понимать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задачи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голос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должен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слышен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принятии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решений.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Инструменты,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позволяющие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учитывать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точку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зрения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решении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многообразны.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i/>
          <w:lang w:val="ru-RU"/>
        </w:rPr>
        <w:t>представительство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студентов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ученых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советах</w:t>
      </w:r>
      <w:r w:rsidR="00603764" w:rsidRPr="00603764">
        <w:rPr>
          <w:i/>
          <w:lang w:val="ru-RU"/>
        </w:rPr>
        <w:t xml:space="preserve"> </w:t>
      </w:r>
      <w:r w:rsidRPr="00603764">
        <w:rPr>
          <w:i/>
          <w:lang w:val="ru-RU"/>
        </w:rPr>
        <w:t>вузов</w:t>
      </w:r>
      <w:r w:rsidRPr="00603764">
        <w:rPr>
          <w:lang w:val="ru-RU"/>
        </w:rPr>
        <w:t>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систематическое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анкетирование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целью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выяснения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удовлетворенности/неудовлетворенности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преподаванием,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рекомендаций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пожеланий,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содействие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администрации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функционировании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организация</w:t>
      </w:r>
      <w:r w:rsidR="00603764" w:rsidRPr="00603764">
        <w:rPr>
          <w:lang w:val="ru-RU"/>
        </w:rPr>
        <w:t xml:space="preserve"> "</w:t>
      </w:r>
      <w:r w:rsidRPr="00603764">
        <w:rPr>
          <w:b/>
          <w:lang w:val="ru-RU"/>
        </w:rPr>
        <w:t>Национальные</w:t>
      </w:r>
      <w:r w:rsidR="00603764" w:rsidRPr="00603764">
        <w:rPr>
          <w:b/>
          <w:lang w:val="ru-RU"/>
        </w:rPr>
        <w:t xml:space="preserve"> </w:t>
      </w:r>
      <w:r w:rsidRPr="00603764">
        <w:rPr>
          <w:b/>
          <w:lang w:val="ru-RU"/>
        </w:rPr>
        <w:t>союзы</w:t>
      </w:r>
      <w:r w:rsidR="00603764" w:rsidRPr="00603764">
        <w:rPr>
          <w:b/>
          <w:lang w:val="ru-RU"/>
        </w:rPr>
        <w:t xml:space="preserve"> </w:t>
      </w:r>
      <w:r w:rsidRPr="00603764">
        <w:rPr>
          <w:b/>
          <w:lang w:val="ru-RU"/>
        </w:rPr>
        <w:t>студентов</w:t>
      </w:r>
      <w:r w:rsidR="00603764" w:rsidRPr="00603764">
        <w:rPr>
          <w:b/>
          <w:lang w:val="ru-RU"/>
        </w:rPr>
        <w:t xml:space="preserve"> </w:t>
      </w:r>
      <w:r w:rsidRPr="00603764">
        <w:rPr>
          <w:b/>
          <w:lang w:val="ru-RU"/>
        </w:rPr>
        <w:t>Европы</w:t>
      </w:r>
      <w:r w:rsidR="00603764" w:rsidRPr="00603764">
        <w:rPr>
          <w:b/>
          <w:lang w:val="ru-RU"/>
        </w:rPr>
        <w:t>" (</w:t>
      </w:r>
      <w:r w:rsidRPr="00603764">
        <w:rPr>
          <w:lang w:val="ru-RU"/>
        </w:rPr>
        <w:t>ESIB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которая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объединяет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50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37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представляя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самым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млн.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принимает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деятельности,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развитием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принятому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соглашению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совещание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министров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стран-участниц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Болонского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процесса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каждая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направляет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делегацию,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входят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3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министерства,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ответственных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один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ректоров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один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национального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союза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ассоциации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июле</w:t>
      </w:r>
      <w:r w:rsidR="00603764" w:rsidRPr="00603764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603764">
          <w:rPr>
            <w:lang w:val="ru-RU"/>
          </w:rPr>
          <w:t>2004</w:t>
        </w:r>
        <w:r w:rsidR="00603764" w:rsidRPr="00603764">
          <w:rPr>
            <w:lang w:val="ru-RU"/>
          </w:rPr>
          <w:t xml:space="preserve"> </w:t>
        </w:r>
        <w:r w:rsidRPr="00603764">
          <w:rPr>
            <w:lang w:val="ru-RU"/>
          </w:rPr>
          <w:t>г</w:t>
        </w:r>
      </w:smartTag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Министерство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науки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РФ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совместно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провело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Москве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международный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семинар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управлении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учреждениями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</w:p>
    <w:p w:rsidR="008A601D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касается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сказать,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отношении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ситуация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североевропейских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довольно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широко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представлены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комиссиях.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Например,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Швеции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принадлежит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места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руководящем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университета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столько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сколько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преподавателям,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обычно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состоит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20</w:t>
      </w:r>
      <w:r w:rsidR="00603764" w:rsidRPr="00603764">
        <w:rPr>
          <w:lang w:val="ru-RU"/>
        </w:rPr>
        <w:t>-</w:t>
      </w:r>
      <w:r w:rsidRPr="00603764">
        <w:rPr>
          <w:lang w:val="ru-RU"/>
        </w:rPr>
        <w:t>25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человек.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других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принадлежит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процент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советах.</w:t>
      </w:r>
    </w:p>
    <w:p w:rsidR="008A601D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Студенческое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зависит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администрации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министра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Бельгийские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Швеции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непосредственно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платят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сумму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правительств.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Некоторые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зарабатывают,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оказывая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услуги.</w:t>
      </w:r>
    </w:p>
    <w:p w:rsidR="00603764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AStA</w:t>
      </w:r>
      <w:r w:rsidR="00603764" w:rsidRPr="00603764">
        <w:rPr>
          <w:lang w:val="ru-RU"/>
        </w:rPr>
        <w:t xml:space="preserve"> - "</w:t>
      </w:r>
      <w:r w:rsidRPr="00603764">
        <w:rPr>
          <w:lang w:val="ru-RU"/>
        </w:rPr>
        <w:t>всеобщий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комитет</w:t>
      </w:r>
      <w:r w:rsidR="00603764" w:rsidRPr="00603764">
        <w:rPr>
          <w:lang w:val="ru-RU"/>
        </w:rPr>
        <w:t xml:space="preserve">" -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называется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существующий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германских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вузах.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кроме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нескольких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штатных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администраторов,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безвозмездной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основе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учащиеся,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ежегодно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избираемые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всеобщих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выборах.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Финансовую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независимость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комитета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обеспечивают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взносы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дотации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государства</w:t>
      </w:r>
      <w:r w:rsidR="00603764" w:rsidRPr="00603764">
        <w:rPr>
          <w:lang w:val="ru-RU"/>
        </w:rPr>
        <w:t>.</w:t>
      </w:r>
    </w:p>
    <w:p w:rsidR="00603764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Спектр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занимается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комитет,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весьма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широк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оказания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помощи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поиском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жилья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организации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спортивных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секций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проведения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дискуссий.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Главный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критерий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наличие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интересов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политикой</w:t>
      </w:r>
      <w:r w:rsidR="00603764" w:rsidRPr="00603764">
        <w:rPr>
          <w:lang w:val="ru-RU"/>
        </w:rPr>
        <w:t xml:space="preserve">" </w:t>
      </w:r>
      <w:r w:rsidRPr="00603764">
        <w:rPr>
          <w:lang w:val="ru-RU"/>
        </w:rPr>
        <w:t>подразумеваются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вопросы,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касающиеся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непосредственно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высшего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прошедшем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учебном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инициативе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Аст</w:t>
      </w:r>
      <w:r w:rsidR="00603764" w:rsidRPr="00603764">
        <w:rPr>
          <w:lang w:val="ru-RU"/>
        </w:rPr>
        <w:t xml:space="preserve">"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Германии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проходили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демонстрации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против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введения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обучение</w:t>
      </w:r>
      <w:r w:rsidR="00603764" w:rsidRPr="00603764">
        <w:rPr>
          <w:lang w:val="ru-RU"/>
        </w:rPr>
        <w:t>.</w:t>
      </w:r>
    </w:p>
    <w:p w:rsidR="00603764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Поскольку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Германии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большинстве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округов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предусмотрено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законом,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позволено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представляют.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чем-то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напоминает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налог,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платит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каждый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отстаивает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перед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администрацией.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Кроме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того,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зарабатывают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деньги,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предоставляя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социальные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проездные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билеты,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гранты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для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неимущих,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различные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виды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общественной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культурной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деятельности</w:t>
      </w:r>
      <w:r w:rsidR="00603764" w:rsidRPr="00603764">
        <w:rPr>
          <w:lang w:val="ru-RU"/>
        </w:rPr>
        <w:t>.</w:t>
      </w:r>
    </w:p>
    <w:p w:rsidR="008A601D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имеют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никаких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влиять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решения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политиков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принимаемые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законы,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имеют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лишь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эфемерный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статус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глазах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прессы,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являются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представителями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студенчества.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важно,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деньги,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выделяемые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фонда,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обязаны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раньше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платили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50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марок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семестр,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10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шли</w:t>
      </w:r>
      <w:r w:rsidR="00603764" w:rsidRPr="00603764">
        <w:rPr>
          <w:lang w:val="ru-RU"/>
        </w:rPr>
        <w:t xml:space="preserve"> "</w:t>
      </w:r>
      <w:r w:rsidRPr="00603764">
        <w:rPr>
          <w:lang w:val="ru-RU"/>
        </w:rPr>
        <w:t>студенческому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правительству</w:t>
      </w:r>
      <w:r w:rsidR="00603764" w:rsidRPr="00603764">
        <w:rPr>
          <w:lang w:val="ru-RU"/>
        </w:rPr>
        <w:t>"</w:t>
      </w:r>
      <w:r w:rsidRPr="00603764">
        <w:rPr>
          <w:lang w:val="ru-RU"/>
        </w:rPr>
        <w:t>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Сейчас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платежи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выросли.</w:t>
      </w:r>
      <w:r w:rsidR="00603764" w:rsidRPr="00603764">
        <w:rPr>
          <w:lang w:val="ru-RU"/>
        </w:rPr>
        <w:t xml:space="preserve">),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теоретически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может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распорядиться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этими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деньгами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правильно.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Левые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правительства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обычно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денег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вкладывают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социальную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сферу</w:t>
      </w:r>
      <w:r w:rsidR="00603764" w:rsidRPr="00603764">
        <w:rPr>
          <w:lang w:val="ru-RU"/>
        </w:rPr>
        <w:t xml:space="preserve">: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помощь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студентам-иностранцам,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студентам,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имеющим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детей,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юридическую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помощь.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Деньги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вкладываются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культуру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есть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театральные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группы,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проводятся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музыкальные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мероприятия,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политические</w:t>
      </w:r>
    </w:p>
    <w:p w:rsidR="008A601D" w:rsidRPr="00603764" w:rsidRDefault="008A601D" w:rsidP="00603764">
      <w:pPr>
        <w:pStyle w:val="a4"/>
        <w:tabs>
          <w:tab w:val="left" w:pos="726"/>
        </w:tabs>
        <w:rPr>
          <w:b/>
          <w:lang w:val="ru-RU"/>
        </w:rPr>
      </w:pPr>
      <w:r w:rsidRPr="00603764">
        <w:rPr>
          <w:lang w:val="ru-RU"/>
        </w:rPr>
        <w:t>Датские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оказывают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сильное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влияние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функционирование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Трудно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указать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точное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количество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например,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Архусском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университете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Aarhus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University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11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членов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двое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студенты.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занимают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половину</w:t>
      </w:r>
      <w:r w:rsidR="00603764" w:rsidRPr="00603764">
        <w:rPr>
          <w:lang w:val="ru-RU"/>
        </w:rPr>
        <w:t xml:space="preserve"> (!) </w:t>
      </w:r>
      <w:r w:rsidRPr="00603764">
        <w:rPr>
          <w:lang w:val="ru-RU"/>
        </w:rPr>
        <w:t>мест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институтских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комиссиях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уровня.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Согласно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закону,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регулирующему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сферу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обязаны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выделять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определенную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сумму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средств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самоуправление.</w:t>
      </w:r>
    </w:p>
    <w:p w:rsidR="008A601D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Органы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норвежских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вузов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довольно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влиятельны,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поскольку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имеют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гарантированное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представительство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советах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комиссиях,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также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гарантированное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финансирование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зависимости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количества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интересы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представляют</w:t>
      </w:r>
    </w:p>
    <w:p w:rsidR="008A601D" w:rsidRPr="00603764" w:rsidRDefault="008A601D" w:rsidP="00603764">
      <w:pPr>
        <w:pStyle w:val="a4"/>
        <w:tabs>
          <w:tab w:val="left" w:pos="726"/>
        </w:tabs>
        <w:rPr>
          <w:lang w:val="ru-RU"/>
        </w:rPr>
      </w:pPr>
      <w:r w:rsidRPr="00603764">
        <w:rPr>
          <w:lang w:val="ru-RU"/>
        </w:rPr>
        <w:t>Студенческий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Хельсинки</w:t>
      </w:r>
      <w:r w:rsidR="00603764" w:rsidRPr="00603764">
        <w:rPr>
          <w:lang w:val="ru-RU"/>
        </w:rPr>
        <w:t xml:space="preserve"> (</w:t>
      </w:r>
      <w:r w:rsidRPr="00603764">
        <w:rPr>
          <w:lang w:val="ru-RU"/>
        </w:rPr>
        <w:t>HYY</w:t>
      </w:r>
      <w:r w:rsidR="00603764" w:rsidRPr="00603764">
        <w:rPr>
          <w:lang w:val="ru-RU"/>
        </w:rPr>
        <w:t xml:space="preserve">) </w:t>
      </w:r>
      <w:r w:rsidRPr="00603764">
        <w:rPr>
          <w:lang w:val="ru-RU"/>
        </w:rPr>
        <w:t>имеет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давнюю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историю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он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существует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1868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года.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столько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существования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сумел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решить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проблемы.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Прежде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всего,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смог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обеспечить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себе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полную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финансовую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независимость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университета.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бюджет,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большая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формируется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доходов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называемой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бизнес-группы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лишь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малая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часть</w:t>
      </w:r>
      <w:r w:rsidR="00603764" w:rsidRPr="00603764">
        <w:rPr>
          <w:lang w:val="ru-RU"/>
        </w:rPr>
        <w:t xml:space="preserve"> -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взносов.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средства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своего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бюджета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Студсоюз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создал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работающую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практически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всесторонней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социальной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поддержки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приезжают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сюда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учиться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из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разных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концов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имеют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снимать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недорогое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жилье,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питаться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дешевых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кафе,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пользоваться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медицинскими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услугами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центрах,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получать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правовые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консультации.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Представители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Студсоюза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составляют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одну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треть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управления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университетом,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могут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оказывать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реальное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влияние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принятие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решений.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надо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сказать,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такова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ситуация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всей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: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законодательстве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есть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специальный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закон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ему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достаточно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много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вплоть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до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возможности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влиять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политику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внутри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частности,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настоящее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время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финском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парламенте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идет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борьба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вокруг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нового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закона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образовании,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который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некоторых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отношениях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наступает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права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студентов.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страны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принимают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активное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участие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обсуждении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закона,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стремясь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смягчить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его.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Сеть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органов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самоуправления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Финляндии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связана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студенческим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объединением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на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уровне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Европейского</w:t>
      </w:r>
      <w:r w:rsidR="00603764" w:rsidRPr="00603764">
        <w:rPr>
          <w:lang w:val="ru-RU"/>
        </w:rPr>
        <w:t xml:space="preserve"> </w:t>
      </w:r>
      <w:r w:rsidRPr="00603764">
        <w:rPr>
          <w:lang w:val="ru-RU"/>
        </w:rPr>
        <w:t>союза.</w:t>
      </w:r>
    </w:p>
    <w:p w:rsidR="00603764" w:rsidRPr="00603764" w:rsidRDefault="00D51CE7" w:rsidP="00603764">
      <w:pPr>
        <w:tabs>
          <w:tab w:val="left" w:pos="726"/>
        </w:tabs>
      </w:pPr>
      <w:r w:rsidRPr="00603764">
        <w:t>Самоуправление</w:t>
      </w:r>
      <w:r w:rsidR="00603764" w:rsidRPr="00603764">
        <w:t xml:space="preserve"> </w:t>
      </w:r>
      <w:r w:rsidRPr="00603764">
        <w:t>Варшавского</w:t>
      </w:r>
      <w:r w:rsidR="00603764" w:rsidRPr="00603764">
        <w:t xml:space="preserve"> </w:t>
      </w:r>
      <w:r w:rsidRPr="00603764">
        <w:t>университета</w:t>
      </w:r>
      <w:r w:rsidR="00603764" w:rsidRPr="00603764">
        <w:t xml:space="preserve"> </w:t>
      </w:r>
      <w:r w:rsidRPr="00603764">
        <w:t>еж</w:t>
      </w:r>
      <w:r w:rsidR="00817D5C" w:rsidRPr="00603764">
        <w:t>егодно</w:t>
      </w:r>
      <w:r w:rsidR="00603764" w:rsidRPr="00603764">
        <w:t xml:space="preserve"> </w:t>
      </w:r>
      <w:r w:rsidR="00817D5C" w:rsidRPr="00603764">
        <w:t>получает</w:t>
      </w:r>
      <w:r w:rsidR="00603764" w:rsidRPr="00603764">
        <w:t xml:space="preserve"> </w:t>
      </w:r>
      <w:r w:rsidRPr="00603764">
        <w:t>два</w:t>
      </w:r>
      <w:r w:rsidR="00603764" w:rsidRPr="00603764">
        <w:t xml:space="preserve"> </w:t>
      </w:r>
      <w:r w:rsidRPr="00603764">
        <w:t>миллиона</w:t>
      </w:r>
      <w:r w:rsidR="00603764" w:rsidRPr="00603764">
        <w:t xml:space="preserve"> </w:t>
      </w:r>
      <w:r w:rsidRPr="00603764">
        <w:t>злотых</w:t>
      </w:r>
      <w:r w:rsidR="00603764" w:rsidRPr="00603764">
        <w:t xml:space="preserve"> </w:t>
      </w:r>
      <w:r w:rsidRPr="00603764">
        <w:t>от</w:t>
      </w:r>
      <w:r w:rsidR="00603764" w:rsidRPr="00603764">
        <w:t xml:space="preserve"> </w:t>
      </w:r>
      <w:r w:rsidRPr="00603764">
        <w:t>администрации</w:t>
      </w:r>
      <w:r w:rsidR="00603764" w:rsidRPr="00603764">
        <w:t xml:space="preserve"> </w:t>
      </w:r>
      <w:r w:rsidRPr="00603764">
        <w:t>университета.</w:t>
      </w:r>
      <w:r w:rsidR="00603764" w:rsidRPr="00603764">
        <w:t xml:space="preserve"> </w:t>
      </w:r>
      <w:r w:rsidRPr="00603764">
        <w:t>Таких</w:t>
      </w:r>
      <w:r w:rsidR="00603764" w:rsidRPr="00603764">
        <w:t xml:space="preserve"> </w:t>
      </w:r>
      <w:r w:rsidRPr="00603764">
        <w:t>денег,</w:t>
      </w:r>
      <w:r w:rsidR="00603764" w:rsidRPr="00603764">
        <w:t xml:space="preserve"> </w:t>
      </w:r>
      <w:r w:rsidRPr="00603764">
        <w:t>а</w:t>
      </w:r>
      <w:r w:rsidR="00603764" w:rsidRPr="00603764">
        <w:t xml:space="preserve"> </w:t>
      </w:r>
      <w:r w:rsidRPr="00603764">
        <w:t>это</w:t>
      </w:r>
      <w:r w:rsidR="00603764" w:rsidRPr="00603764">
        <w:t xml:space="preserve"> </w:t>
      </w:r>
      <w:r w:rsidRPr="00603764">
        <w:t>около</w:t>
      </w:r>
      <w:r w:rsidR="00603764" w:rsidRPr="00603764">
        <w:t xml:space="preserve"> </w:t>
      </w:r>
      <w:r w:rsidRPr="00603764">
        <w:t>пяти</w:t>
      </w:r>
      <w:r w:rsidR="00603764" w:rsidRPr="00603764">
        <w:t xml:space="preserve"> </w:t>
      </w:r>
      <w:r w:rsidRPr="00603764">
        <w:t>миллионов</w:t>
      </w:r>
      <w:r w:rsidR="00603764" w:rsidRPr="00603764">
        <w:t xml:space="preserve"> </w:t>
      </w:r>
      <w:r w:rsidRPr="00603764">
        <w:t>гривен,</w:t>
      </w:r>
      <w:r w:rsidR="00603764" w:rsidRPr="00603764">
        <w:t xml:space="preserve"> </w:t>
      </w:r>
      <w:r w:rsidRPr="00603764">
        <w:t>ни</w:t>
      </w:r>
      <w:r w:rsidR="00603764" w:rsidRPr="00603764">
        <w:t xml:space="preserve"> </w:t>
      </w:r>
      <w:r w:rsidRPr="00603764">
        <w:t>один</w:t>
      </w:r>
      <w:r w:rsidR="00603764" w:rsidRPr="00603764">
        <w:t xml:space="preserve"> </w:t>
      </w:r>
      <w:r w:rsidRPr="00603764">
        <w:t>студенческий</w:t>
      </w:r>
      <w:r w:rsidR="00603764" w:rsidRPr="00603764">
        <w:t xml:space="preserve"> </w:t>
      </w:r>
      <w:r w:rsidRPr="00603764">
        <w:t>орган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Украине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получает.</w:t>
      </w:r>
      <w:r w:rsidR="00603764" w:rsidRPr="00603764">
        <w:t xml:space="preserve"> </w:t>
      </w:r>
      <w:r w:rsidRPr="00603764">
        <w:t>Кроме</w:t>
      </w:r>
      <w:r w:rsidR="00603764" w:rsidRPr="00603764">
        <w:t xml:space="preserve"> </w:t>
      </w:r>
      <w:r w:rsidRPr="00603764">
        <w:t>того,</w:t>
      </w:r>
      <w:r w:rsidR="00603764" w:rsidRPr="00603764">
        <w:t xml:space="preserve"> </w:t>
      </w:r>
      <w:r w:rsidRPr="00603764">
        <w:t>большинство</w:t>
      </w:r>
      <w:r w:rsidR="00603764" w:rsidRPr="00603764">
        <w:t xml:space="preserve"> </w:t>
      </w:r>
      <w:r w:rsidRPr="00603764">
        <w:t>наших</w:t>
      </w:r>
      <w:r w:rsidR="00603764" w:rsidRPr="00603764">
        <w:t xml:space="preserve"> </w:t>
      </w:r>
      <w:r w:rsidRPr="00603764">
        <w:t>самоуправлений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имеют</w:t>
      </w:r>
      <w:r w:rsidR="00603764" w:rsidRPr="00603764">
        <w:t xml:space="preserve"> </w:t>
      </w:r>
      <w:r w:rsidRPr="00603764">
        <w:t>ни</w:t>
      </w:r>
      <w:r w:rsidR="00603764" w:rsidRPr="00603764">
        <w:t xml:space="preserve"> </w:t>
      </w:r>
      <w:r w:rsidRPr="00603764">
        <w:t>помещения,</w:t>
      </w:r>
      <w:r w:rsidR="00603764" w:rsidRPr="00603764">
        <w:t xml:space="preserve"> </w:t>
      </w:r>
      <w:r w:rsidRPr="00603764">
        <w:t>ни</w:t>
      </w:r>
      <w:r w:rsidR="00603764" w:rsidRPr="00603764">
        <w:t xml:space="preserve"> </w:t>
      </w:r>
      <w:r w:rsidRPr="00603764">
        <w:t>оргтехники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работы,</w:t>
      </w:r>
      <w:r w:rsidR="00603764" w:rsidRPr="00603764">
        <w:t xml:space="preserve"> </w:t>
      </w:r>
      <w:r w:rsidRPr="00603764">
        <w:t>тогда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той</w:t>
      </w:r>
      <w:r w:rsidR="00603764" w:rsidRPr="00603764">
        <w:t xml:space="preserve"> </w:t>
      </w:r>
      <w:r w:rsidRPr="00603764">
        <w:t>же</w:t>
      </w:r>
      <w:r w:rsidR="00603764" w:rsidRPr="00603764">
        <w:t xml:space="preserve"> </w:t>
      </w:r>
      <w:r w:rsidRPr="00603764">
        <w:t>Польше</w:t>
      </w:r>
      <w:r w:rsidR="00603764" w:rsidRPr="00603764">
        <w:t xml:space="preserve"> </w:t>
      </w:r>
      <w:r w:rsidRPr="00603764">
        <w:t>студенты</w:t>
      </w:r>
      <w:r w:rsidR="00603764" w:rsidRPr="00603764">
        <w:t xml:space="preserve"> </w:t>
      </w:r>
      <w:r w:rsidRPr="00603764">
        <w:t>Варшавского</w:t>
      </w:r>
      <w:r w:rsidR="00603764" w:rsidRPr="00603764">
        <w:t xml:space="preserve"> </w:t>
      </w:r>
      <w:r w:rsidRPr="00603764">
        <w:t>университета</w:t>
      </w:r>
      <w:r w:rsidR="00603764" w:rsidRPr="00603764">
        <w:t xml:space="preserve"> </w:t>
      </w:r>
      <w:r w:rsidRPr="00603764">
        <w:t>пользуются</w:t>
      </w:r>
      <w:r w:rsidR="00603764" w:rsidRPr="00603764">
        <w:t xml:space="preserve"> </w:t>
      </w:r>
      <w:r w:rsidRPr="00603764">
        <w:t>двухэтажным</w:t>
      </w:r>
      <w:r w:rsidR="00603764" w:rsidRPr="00603764">
        <w:t xml:space="preserve"> </w:t>
      </w:r>
      <w:r w:rsidRPr="00603764">
        <w:t>зданием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центре</w:t>
      </w:r>
      <w:r w:rsidR="00603764" w:rsidRPr="00603764">
        <w:t xml:space="preserve"> </w:t>
      </w:r>
      <w:r w:rsidRPr="00603764">
        <w:t>столицы.</w:t>
      </w:r>
      <w:r w:rsidR="00603764" w:rsidRPr="00603764">
        <w:t xml:space="preserve"> </w:t>
      </w:r>
      <w:r w:rsidRPr="00603764">
        <w:t>Распоряжение</w:t>
      </w:r>
      <w:r w:rsidR="00603764" w:rsidRPr="00603764">
        <w:t xml:space="preserve"> </w:t>
      </w:r>
      <w:r w:rsidRPr="00603764">
        <w:t>такими</w:t>
      </w:r>
      <w:r w:rsidR="00603764" w:rsidRPr="00603764">
        <w:t xml:space="preserve"> </w:t>
      </w:r>
      <w:r w:rsidRPr="00603764">
        <w:t>материальными</w:t>
      </w:r>
      <w:r w:rsidR="00603764" w:rsidRPr="00603764">
        <w:t xml:space="preserve"> </w:t>
      </w:r>
      <w:r w:rsidRPr="00603764">
        <w:t>ресурсами</w:t>
      </w:r>
      <w:r w:rsidR="00603764" w:rsidRPr="00603764">
        <w:t xml:space="preserve"> </w:t>
      </w:r>
      <w:r w:rsidRPr="00603764">
        <w:t>предполагает</w:t>
      </w:r>
      <w:r w:rsidR="00603764" w:rsidRPr="00603764">
        <w:t xml:space="preserve"> </w:t>
      </w:r>
      <w:r w:rsidRPr="00603764">
        <w:t>контроль.</w:t>
      </w:r>
      <w:r w:rsidR="00603764" w:rsidRPr="00603764">
        <w:t xml:space="preserve"> </w:t>
      </w:r>
      <w:r w:rsidRPr="00603764">
        <w:t>Отчитываются</w:t>
      </w:r>
      <w:r w:rsidR="00603764" w:rsidRPr="00603764">
        <w:t xml:space="preserve"> </w:t>
      </w:r>
      <w:r w:rsidRPr="00603764">
        <w:t>студенческие</w:t>
      </w:r>
      <w:r w:rsidR="00603764" w:rsidRPr="00603764">
        <w:t xml:space="preserve"> </w:t>
      </w:r>
      <w:r w:rsidRPr="00603764">
        <w:t>лидеры</w:t>
      </w:r>
      <w:r w:rsidR="00603764" w:rsidRPr="00603764">
        <w:t xml:space="preserve"> </w:t>
      </w:r>
      <w:r w:rsidRPr="00603764">
        <w:t>за</w:t>
      </w:r>
      <w:r w:rsidR="00603764" w:rsidRPr="00603764">
        <w:t xml:space="preserve"> </w:t>
      </w:r>
      <w:r w:rsidRPr="00603764">
        <w:t>проведение</w:t>
      </w:r>
      <w:r w:rsidR="00603764" w:rsidRPr="00603764">
        <w:t xml:space="preserve"> </w:t>
      </w:r>
      <w:r w:rsidRPr="00603764">
        <w:t>мероприятий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использование</w:t>
      </w:r>
      <w:r w:rsidR="00603764" w:rsidRPr="00603764">
        <w:t xml:space="preserve"> </w:t>
      </w:r>
      <w:r w:rsidRPr="00603764">
        <w:t>средств</w:t>
      </w:r>
      <w:r w:rsidR="00603764" w:rsidRPr="00603764">
        <w:t xml:space="preserve"> </w:t>
      </w:r>
      <w:r w:rsidRPr="00603764">
        <w:t>перед</w:t>
      </w:r>
      <w:r w:rsidR="00603764" w:rsidRPr="00603764">
        <w:t xml:space="preserve"> </w:t>
      </w:r>
      <w:r w:rsidRPr="00603764">
        <w:t>студентами,</w:t>
      </w:r>
      <w:r w:rsidR="00603764" w:rsidRPr="00603764">
        <w:t xml:space="preserve"> </w:t>
      </w:r>
      <w:r w:rsidRPr="00603764">
        <w:t>интересы</w:t>
      </w:r>
      <w:r w:rsidR="00603764" w:rsidRPr="00603764">
        <w:t xml:space="preserve"> </w:t>
      </w:r>
      <w:r w:rsidRPr="00603764">
        <w:t>которых</w:t>
      </w:r>
      <w:r w:rsidR="00603764" w:rsidRPr="00603764">
        <w:t xml:space="preserve"> </w:t>
      </w:r>
      <w:r w:rsidRPr="00603764">
        <w:t>они</w:t>
      </w:r>
      <w:r w:rsidR="00603764" w:rsidRPr="00603764">
        <w:t xml:space="preserve"> </w:t>
      </w:r>
      <w:r w:rsidRPr="00603764">
        <w:t>представляют.</w:t>
      </w:r>
      <w:r w:rsidR="00603764" w:rsidRPr="00603764">
        <w:t xml:space="preserve"> </w:t>
      </w:r>
      <w:r w:rsidRPr="00603764">
        <w:t>Свой</w:t>
      </w:r>
      <w:r w:rsidR="00603764" w:rsidRPr="00603764">
        <w:t xml:space="preserve"> </w:t>
      </w:r>
      <w:r w:rsidRPr="00603764">
        <w:t>контролирует</w:t>
      </w:r>
      <w:r w:rsidR="00603764" w:rsidRPr="00603764">
        <w:t xml:space="preserve"> </w:t>
      </w:r>
      <w:r w:rsidRPr="00603764">
        <w:t>своего.</w:t>
      </w:r>
    </w:p>
    <w:p w:rsidR="00603764" w:rsidRPr="00603764" w:rsidRDefault="00A60BD6" w:rsidP="00603764">
      <w:pPr>
        <w:tabs>
          <w:tab w:val="left" w:pos="726"/>
        </w:tabs>
      </w:pPr>
      <w:r w:rsidRPr="00603764">
        <w:t>Организационные</w:t>
      </w:r>
      <w:r w:rsidR="00603764" w:rsidRPr="00603764">
        <w:t xml:space="preserve"> </w:t>
      </w:r>
      <w:r w:rsidRPr="00603764">
        <w:t>принципы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самоуправления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высших</w:t>
      </w:r>
      <w:r w:rsidR="00603764" w:rsidRPr="00603764">
        <w:t xml:space="preserve"> </w:t>
      </w:r>
      <w:r w:rsidRPr="00603764">
        <w:t>учебных</w:t>
      </w:r>
      <w:r w:rsidR="00603764" w:rsidRPr="00603764">
        <w:t xml:space="preserve"> </w:t>
      </w:r>
      <w:r w:rsidRPr="00603764">
        <w:t>заведениях</w:t>
      </w:r>
      <w:r w:rsidR="00603764" w:rsidRPr="00603764">
        <w:t xml:space="preserve"> </w:t>
      </w:r>
      <w:r w:rsidRPr="00603764">
        <w:t>США</w:t>
      </w:r>
      <w:r w:rsidR="00603764" w:rsidRPr="00603764">
        <w:t xml:space="preserve"> </w:t>
      </w:r>
      <w:r w:rsidRPr="00603764">
        <w:t>основываются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Конституции</w:t>
      </w:r>
      <w:r w:rsidR="00603764" w:rsidRPr="00603764">
        <w:t xml:space="preserve"> </w:t>
      </w:r>
      <w:r w:rsidRPr="00603764">
        <w:t>государства,</w:t>
      </w:r>
      <w:r w:rsidR="00603764" w:rsidRPr="00603764">
        <w:t xml:space="preserve"> </w:t>
      </w:r>
      <w:r w:rsidRPr="00603764">
        <w:t>поскольку</w:t>
      </w:r>
      <w:r w:rsidR="00603764" w:rsidRPr="00603764">
        <w:t xml:space="preserve"> </w:t>
      </w:r>
      <w:r w:rsidRPr="00603764">
        <w:t>структурное</w:t>
      </w:r>
      <w:r w:rsidR="00603764" w:rsidRPr="00603764">
        <w:t xml:space="preserve"> </w:t>
      </w:r>
      <w:r w:rsidRPr="00603764">
        <w:t>строение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правительства</w:t>
      </w:r>
      <w:r w:rsidR="00603764" w:rsidRPr="00603764">
        <w:t xml:space="preserve"> </w:t>
      </w:r>
      <w:r w:rsidRPr="00603764">
        <w:t>полностью</w:t>
      </w:r>
      <w:r w:rsidR="00603764" w:rsidRPr="00603764">
        <w:t xml:space="preserve"> </w:t>
      </w:r>
      <w:r w:rsidRPr="00603764">
        <w:t>воспроизводит</w:t>
      </w:r>
      <w:r w:rsidR="00603764" w:rsidRPr="00603764">
        <w:t xml:space="preserve"> </w:t>
      </w:r>
      <w:r w:rsidRPr="00603764">
        <w:t>структуру</w:t>
      </w:r>
      <w:r w:rsidR="00603764" w:rsidRPr="00603764">
        <w:t xml:space="preserve"> </w:t>
      </w:r>
      <w:r w:rsidRPr="00603764">
        <w:t>создания</w:t>
      </w:r>
      <w:r w:rsidR="00603764" w:rsidRPr="00603764">
        <w:t xml:space="preserve"> </w:t>
      </w:r>
      <w:r w:rsidRPr="00603764">
        <w:t>государства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специфику</w:t>
      </w:r>
      <w:r w:rsidR="00603764" w:rsidRPr="00603764">
        <w:t xml:space="preserve"> </w:t>
      </w:r>
      <w:r w:rsidRPr="00603764">
        <w:t>деления</w:t>
      </w:r>
      <w:r w:rsidR="00603764" w:rsidRPr="00603764">
        <w:t xml:space="preserve"> </w:t>
      </w:r>
      <w:r w:rsidRPr="00603764">
        <w:t>власти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исполнительную,</w:t>
      </w:r>
      <w:r w:rsidR="00603764" w:rsidRPr="00603764">
        <w:t xml:space="preserve"> </w:t>
      </w:r>
      <w:r w:rsidRPr="00603764">
        <w:t>законодательную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судебную</w:t>
      </w:r>
      <w:r w:rsidR="00603764" w:rsidRPr="00603764">
        <w:t xml:space="preserve"> </w:t>
      </w:r>
      <w:r w:rsidRPr="00603764">
        <w:t>ветви.</w:t>
      </w:r>
      <w:r w:rsidR="00603764" w:rsidRPr="00603764">
        <w:t xml:space="preserve"> </w:t>
      </w:r>
      <w:r w:rsidRPr="00603764">
        <w:t>Именно</w:t>
      </w:r>
      <w:r w:rsidR="00603764" w:rsidRPr="00603764">
        <w:t xml:space="preserve"> </w:t>
      </w:r>
      <w:r w:rsidRPr="00603764">
        <w:t>Конституция</w:t>
      </w:r>
      <w:r w:rsidR="00603764" w:rsidRPr="00603764">
        <w:t xml:space="preserve"> </w:t>
      </w:r>
      <w:r w:rsidRPr="00603764">
        <w:t>США</w:t>
      </w:r>
      <w:r w:rsidR="00603764" w:rsidRPr="00603764">
        <w:t xml:space="preserve"> </w:t>
      </w:r>
      <w:r w:rsidRPr="00603764">
        <w:t>является</w:t>
      </w:r>
      <w:r w:rsidR="00603764" w:rsidRPr="00603764">
        <w:t xml:space="preserve"> </w:t>
      </w:r>
      <w:r w:rsidRPr="00603764">
        <w:t>источником</w:t>
      </w:r>
      <w:r w:rsidR="00603764" w:rsidRPr="00603764">
        <w:t xml:space="preserve"> </w:t>
      </w:r>
      <w:r w:rsidRPr="00603764">
        <w:t>для</w:t>
      </w:r>
      <w:r w:rsidR="00603764" w:rsidRPr="00603764">
        <w:t xml:space="preserve"> </w:t>
      </w:r>
      <w:r w:rsidRPr="00603764">
        <w:t>разработки</w:t>
      </w:r>
      <w:r w:rsidR="00603764" w:rsidRPr="00603764">
        <w:t xml:space="preserve"> </w:t>
      </w:r>
      <w:r w:rsidRPr="00603764">
        <w:t>нормативно-правовых</w:t>
      </w:r>
      <w:r w:rsidR="00603764" w:rsidRPr="00603764">
        <w:t xml:space="preserve"> </w:t>
      </w:r>
      <w:r w:rsidRPr="00603764">
        <w:t>документов</w:t>
      </w:r>
      <w:r w:rsidR="00603764" w:rsidRPr="00603764">
        <w:t xml:space="preserve"> </w:t>
      </w:r>
      <w:r w:rsidRPr="00603764">
        <w:t>студенческого</w:t>
      </w:r>
      <w:r w:rsidR="00603764" w:rsidRPr="00603764">
        <w:t xml:space="preserve"> </w:t>
      </w:r>
      <w:r w:rsidRPr="00603764">
        <w:t>правительства,</w:t>
      </w:r>
      <w:r w:rsidR="00603764" w:rsidRPr="00603764">
        <w:t xml:space="preserve"> </w:t>
      </w:r>
      <w:r w:rsidRPr="00603764">
        <w:t>таких</w:t>
      </w:r>
      <w:r w:rsidR="00603764" w:rsidRPr="00603764">
        <w:t xml:space="preserve"> </w:t>
      </w:r>
      <w:r w:rsidRPr="00603764">
        <w:t>как</w:t>
      </w:r>
      <w:r w:rsidR="00603764" w:rsidRPr="00603764">
        <w:t xml:space="preserve">: </w:t>
      </w:r>
      <w:r w:rsidRPr="00603764">
        <w:t>Конституция,</w:t>
      </w:r>
      <w:r w:rsidR="00603764" w:rsidRPr="00603764">
        <w:t xml:space="preserve"> </w:t>
      </w:r>
      <w:r w:rsidRPr="00603764">
        <w:t>Устав</w:t>
      </w:r>
      <w:r w:rsidR="00603764" w:rsidRPr="00603764">
        <w:t xml:space="preserve"> </w:t>
      </w:r>
      <w:r w:rsidRPr="00603764">
        <w:t>и</w:t>
      </w:r>
      <w:r w:rsidR="00603764" w:rsidRPr="00603764">
        <w:t xml:space="preserve"> </w:t>
      </w:r>
      <w:r w:rsidRPr="00603764">
        <w:t>Положение</w:t>
      </w:r>
      <w:r w:rsidR="00603764" w:rsidRPr="00603764">
        <w:t xml:space="preserve"> </w:t>
      </w:r>
      <w:r w:rsidRPr="00603764">
        <w:t>о</w:t>
      </w:r>
      <w:r w:rsidR="00603764" w:rsidRPr="00603764">
        <w:t xml:space="preserve"> </w:t>
      </w:r>
      <w:r w:rsidRPr="00603764">
        <w:t>выборах</w:t>
      </w:r>
      <w:r w:rsidR="00603764" w:rsidRPr="00603764">
        <w:t xml:space="preserve"> </w:t>
      </w:r>
      <w:r w:rsidRPr="00603764">
        <w:t>членов</w:t>
      </w:r>
      <w:r w:rsidR="00603764" w:rsidRPr="00603764">
        <w:t xml:space="preserve"> </w:t>
      </w:r>
      <w:r w:rsidRPr="00603764">
        <w:t>ст</w:t>
      </w:r>
      <w:r w:rsidR="00817D5C" w:rsidRPr="00603764">
        <w:t>уденческого</w:t>
      </w:r>
      <w:r w:rsidR="00603764" w:rsidRPr="00603764">
        <w:t xml:space="preserve"> </w:t>
      </w:r>
      <w:r w:rsidR="00817D5C" w:rsidRPr="00603764">
        <w:t>правительства.</w:t>
      </w:r>
      <w:r w:rsidR="00603764" w:rsidRPr="00603764">
        <w:t xml:space="preserve"> </w:t>
      </w:r>
      <w:r w:rsidR="00817D5C" w:rsidRPr="00603764">
        <w:t>Исследователи</w:t>
      </w:r>
      <w:r w:rsidR="00603764" w:rsidRPr="00603764">
        <w:t xml:space="preserve"> </w:t>
      </w:r>
      <w:r w:rsidR="00817D5C" w:rsidRPr="00603764">
        <w:t>отмечают</w:t>
      </w:r>
      <w:r w:rsidR="00603764" w:rsidRPr="00603764">
        <w:t xml:space="preserve"> </w:t>
      </w:r>
      <w:r w:rsidR="00817D5C" w:rsidRPr="00603764">
        <w:t>позитивное</w:t>
      </w:r>
      <w:r w:rsidR="00603764" w:rsidRPr="00603764">
        <w:t xml:space="preserve"> </w:t>
      </w:r>
      <w:r w:rsidR="00C20C26" w:rsidRPr="00603764">
        <w:t>стремление</w:t>
      </w:r>
      <w:r w:rsidR="00603764" w:rsidRPr="00603764">
        <w:t xml:space="preserve"> </w:t>
      </w:r>
      <w:r w:rsidR="00C20C26" w:rsidRPr="00603764">
        <w:t>Украины</w:t>
      </w:r>
      <w:r w:rsidR="00603764" w:rsidRPr="00603764">
        <w:t xml:space="preserve"> </w:t>
      </w:r>
      <w:r w:rsidR="00C20C26" w:rsidRPr="00603764">
        <w:t>к</w:t>
      </w:r>
      <w:r w:rsidR="00603764" w:rsidRPr="00603764">
        <w:t xml:space="preserve"> </w:t>
      </w:r>
      <w:r w:rsidR="00C20C26" w:rsidRPr="00603764">
        <w:t>европейскому</w:t>
      </w:r>
      <w:r w:rsidR="00603764" w:rsidRPr="00603764">
        <w:t xml:space="preserve"> </w:t>
      </w:r>
      <w:r w:rsidR="00C20C26" w:rsidRPr="00603764">
        <w:t>пути</w:t>
      </w:r>
      <w:r w:rsidR="00603764" w:rsidRPr="00603764">
        <w:t xml:space="preserve"> </w:t>
      </w:r>
      <w:r w:rsidR="00C20C26" w:rsidRPr="00603764">
        <w:t>развития</w:t>
      </w:r>
      <w:r w:rsidR="00603764" w:rsidRPr="00603764">
        <w:t xml:space="preserve"> </w:t>
      </w:r>
      <w:r w:rsidR="00C20C26" w:rsidRPr="00603764">
        <w:t>высшего</w:t>
      </w:r>
      <w:r w:rsidR="00603764" w:rsidRPr="00603764">
        <w:t xml:space="preserve"> </w:t>
      </w:r>
      <w:r w:rsidR="00C20C26" w:rsidRPr="00603764">
        <w:t>образования,</w:t>
      </w:r>
      <w:r w:rsidR="00603764" w:rsidRPr="00603764">
        <w:t xml:space="preserve"> </w:t>
      </w:r>
      <w:r w:rsidR="00C20C26" w:rsidRPr="00603764">
        <w:t>однако</w:t>
      </w:r>
      <w:r w:rsidR="00603764" w:rsidRPr="00603764">
        <w:t xml:space="preserve"> </w:t>
      </w:r>
      <w:r w:rsidR="00C20C26" w:rsidRPr="00603764">
        <w:t>перенимая</w:t>
      </w:r>
      <w:r w:rsidR="00603764" w:rsidRPr="00603764">
        <w:t xml:space="preserve"> </w:t>
      </w:r>
      <w:r w:rsidR="00C20C26" w:rsidRPr="00603764">
        <w:t>форму,</w:t>
      </w:r>
      <w:r w:rsidR="00603764" w:rsidRPr="00603764">
        <w:t xml:space="preserve"> </w:t>
      </w:r>
      <w:r w:rsidR="00C20C26" w:rsidRPr="00603764">
        <w:t>не</w:t>
      </w:r>
      <w:r w:rsidR="00603764" w:rsidRPr="00603764">
        <w:t xml:space="preserve"> </w:t>
      </w:r>
      <w:r w:rsidR="00C20C26" w:rsidRPr="00603764">
        <w:t>следует</w:t>
      </w:r>
      <w:r w:rsidR="00603764" w:rsidRPr="00603764">
        <w:t xml:space="preserve"> </w:t>
      </w:r>
      <w:r w:rsidR="00C20C26" w:rsidRPr="00603764">
        <w:t>забывать</w:t>
      </w:r>
      <w:r w:rsidR="00603764" w:rsidRPr="00603764">
        <w:t xml:space="preserve"> </w:t>
      </w:r>
      <w:r w:rsidR="00C20C26" w:rsidRPr="00603764">
        <w:t>о</w:t>
      </w:r>
      <w:r w:rsidR="00603764" w:rsidRPr="00603764">
        <w:t xml:space="preserve"> </w:t>
      </w:r>
      <w:r w:rsidR="00C20C26" w:rsidRPr="00603764">
        <w:t>содержании.</w:t>
      </w:r>
      <w:r w:rsidR="00603764" w:rsidRPr="00603764">
        <w:t xml:space="preserve"> </w:t>
      </w:r>
      <w:r w:rsidR="00C20C26" w:rsidRPr="00603764">
        <w:t>Студенчес</w:t>
      </w:r>
      <w:r w:rsidR="00817D5C" w:rsidRPr="00603764">
        <w:t>кое</w:t>
      </w:r>
      <w:r w:rsidR="00603764" w:rsidRPr="00603764">
        <w:t xml:space="preserve"> </w:t>
      </w:r>
      <w:r w:rsidR="00817D5C" w:rsidRPr="00603764">
        <w:t>самоуправление</w:t>
      </w:r>
      <w:r w:rsidR="00603764" w:rsidRPr="00603764">
        <w:t xml:space="preserve"> </w:t>
      </w:r>
      <w:r w:rsidR="00817D5C" w:rsidRPr="00603764">
        <w:t>еще</w:t>
      </w:r>
      <w:r w:rsidR="00603764" w:rsidRPr="00603764">
        <w:t xml:space="preserve"> </w:t>
      </w:r>
      <w:r w:rsidR="00817D5C" w:rsidRPr="00603764">
        <w:t>слабо</w:t>
      </w:r>
      <w:r w:rsidR="00603764" w:rsidRPr="00603764">
        <w:t xml:space="preserve"> </w:t>
      </w:r>
      <w:r w:rsidR="00817D5C" w:rsidRPr="00603764">
        <w:t>работает</w:t>
      </w:r>
      <w:r w:rsidR="00603764" w:rsidRPr="00603764">
        <w:t xml:space="preserve"> </w:t>
      </w:r>
      <w:r w:rsidR="00817D5C" w:rsidRPr="00603764">
        <w:t>Украине</w:t>
      </w:r>
      <w:r w:rsidR="00603764" w:rsidRPr="00603764">
        <w:t xml:space="preserve"> - </w:t>
      </w:r>
      <w:r w:rsidR="00817D5C" w:rsidRPr="00603764">
        <w:t>недостаточная</w:t>
      </w:r>
      <w:r w:rsidR="00603764" w:rsidRPr="00603764">
        <w:t xml:space="preserve"> </w:t>
      </w:r>
      <w:r w:rsidR="00817D5C" w:rsidRPr="00603764">
        <w:t>мотивация</w:t>
      </w:r>
      <w:r w:rsidR="00603764" w:rsidRPr="00603764">
        <w:t xml:space="preserve"> </w:t>
      </w:r>
      <w:r w:rsidR="00817D5C" w:rsidRPr="00603764">
        <w:t>студентов,</w:t>
      </w:r>
      <w:r w:rsidR="00603764" w:rsidRPr="00603764">
        <w:t xml:space="preserve"> </w:t>
      </w:r>
      <w:r w:rsidR="00817D5C" w:rsidRPr="00603764">
        <w:t>их</w:t>
      </w:r>
      <w:r w:rsidR="00603764" w:rsidRPr="00603764">
        <w:t xml:space="preserve"> </w:t>
      </w:r>
      <w:r w:rsidR="00817D5C" w:rsidRPr="00603764">
        <w:t>инертность,</w:t>
      </w:r>
      <w:r w:rsidR="00603764" w:rsidRPr="00603764">
        <w:t xml:space="preserve"> </w:t>
      </w:r>
      <w:r w:rsidR="00817D5C" w:rsidRPr="00603764">
        <w:t>отсутствие</w:t>
      </w:r>
      <w:r w:rsidR="00603764" w:rsidRPr="00603764">
        <w:t xml:space="preserve"> </w:t>
      </w:r>
      <w:r w:rsidR="00817D5C" w:rsidRPr="00603764">
        <w:t>хоть</w:t>
      </w:r>
      <w:r w:rsidR="00603764" w:rsidRPr="00603764">
        <w:t xml:space="preserve"> </w:t>
      </w:r>
      <w:r w:rsidR="00817D5C" w:rsidRPr="00603764">
        <w:t>какого-либо</w:t>
      </w:r>
      <w:r w:rsidR="00603764" w:rsidRPr="00603764">
        <w:t xml:space="preserve"> </w:t>
      </w:r>
      <w:r w:rsidR="00817D5C" w:rsidRPr="00603764">
        <w:t>финансирования</w:t>
      </w:r>
      <w:r w:rsidR="00C20C26" w:rsidRPr="00603764">
        <w:t>.</w:t>
      </w:r>
      <w:r w:rsidR="00603764" w:rsidRPr="00603764">
        <w:t xml:space="preserve"> </w:t>
      </w:r>
      <w:r w:rsidR="00C20C26" w:rsidRPr="00603764">
        <w:t>Менеджмент</w:t>
      </w:r>
      <w:r w:rsidR="00603764" w:rsidRPr="00603764">
        <w:t xml:space="preserve"> </w:t>
      </w:r>
      <w:r w:rsidR="00C20C26" w:rsidRPr="00603764">
        <w:t>реализации</w:t>
      </w:r>
      <w:r w:rsidR="00603764" w:rsidRPr="00603764">
        <w:t xml:space="preserve"> </w:t>
      </w:r>
      <w:r w:rsidR="00C20C26" w:rsidRPr="00603764">
        <w:t>идеи</w:t>
      </w:r>
      <w:r w:rsidR="00603764" w:rsidRPr="00603764">
        <w:t xml:space="preserve"> </w:t>
      </w:r>
      <w:r w:rsidR="00C20C26" w:rsidRPr="00603764">
        <w:t>студенческого</w:t>
      </w:r>
      <w:r w:rsidR="00603764" w:rsidRPr="00603764">
        <w:t xml:space="preserve"> </w:t>
      </w:r>
      <w:r w:rsidR="00C20C26" w:rsidRPr="00603764">
        <w:t>самоуправления</w:t>
      </w:r>
      <w:r w:rsidR="00603764" w:rsidRPr="00603764">
        <w:t xml:space="preserve"> </w:t>
      </w:r>
      <w:r w:rsidR="00C20C26" w:rsidRPr="00603764">
        <w:t>со</w:t>
      </w:r>
      <w:r w:rsidR="00603764" w:rsidRPr="00603764">
        <w:t xml:space="preserve"> </w:t>
      </w:r>
      <w:r w:rsidR="00C20C26" w:rsidRPr="00603764">
        <w:t>стороны</w:t>
      </w:r>
      <w:r w:rsidR="00603764" w:rsidRPr="00603764">
        <w:t xml:space="preserve"> </w:t>
      </w:r>
      <w:r w:rsidR="00C20C26" w:rsidRPr="00603764">
        <w:t>государства</w:t>
      </w:r>
      <w:r w:rsidR="00603764" w:rsidRPr="00603764">
        <w:t xml:space="preserve"> </w:t>
      </w:r>
      <w:r w:rsidR="00C20C26" w:rsidRPr="00603764">
        <w:t>должен</w:t>
      </w:r>
      <w:r w:rsidR="00603764" w:rsidRPr="00603764">
        <w:t xml:space="preserve"> </w:t>
      </w:r>
      <w:r w:rsidR="00C20C26" w:rsidRPr="00603764">
        <w:t>выполнять</w:t>
      </w:r>
      <w:r w:rsidR="00603764" w:rsidRPr="00603764">
        <w:t xml:space="preserve"> </w:t>
      </w:r>
      <w:r w:rsidR="00C20C26" w:rsidRPr="00603764">
        <w:t>четыре</w:t>
      </w:r>
      <w:r w:rsidR="00603764" w:rsidRPr="00603764">
        <w:t xml:space="preserve"> </w:t>
      </w:r>
      <w:r w:rsidR="00C20C26" w:rsidRPr="00603764">
        <w:t>основные</w:t>
      </w:r>
      <w:r w:rsidR="00603764" w:rsidRPr="00603764">
        <w:t xml:space="preserve"> </w:t>
      </w:r>
      <w:r w:rsidR="00C20C26" w:rsidRPr="00603764">
        <w:t>функции</w:t>
      </w:r>
      <w:r w:rsidR="00603764" w:rsidRPr="00603764">
        <w:t xml:space="preserve">: </w:t>
      </w:r>
      <w:r w:rsidR="00C20C26" w:rsidRPr="00603764">
        <w:t>планирование,</w:t>
      </w:r>
      <w:r w:rsidR="00603764" w:rsidRPr="00603764">
        <w:t xml:space="preserve"> </w:t>
      </w:r>
      <w:r w:rsidR="00C20C26" w:rsidRPr="00603764">
        <w:t>организация,</w:t>
      </w:r>
      <w:r w:rsidR="00603764" w:rsidRPr="00603764">
        <w:t xml:space="preserve"> </w:t>
      </w:r>
      <w:r w:rsidR="00C20C26" w:rsidRPr="00603764">
        <w:t>мотивация</w:t>
      </w:r>
      <w:r w:rsidR="00603764" w:rsidRPr="00603764">
        <w:t xml:space="preserve"> </w:t>
      </w:r>
      <w:r w:rsidR="00C20C26" w:rsidRPr="00603764">
        <w:t>и</w:t>
      </w:r>
      <w:r w:rsidR="00603764" w:rsidRPr="00603764">
        <w:t xml:space="preserve"> </w:t>
      </w:r>
      <w:r w:rsidR="00C20C26" w:rsidRPr="00603764">
        <w:t>контроль.</w:t>
      </w:r>
      <w:r w:rsidR="00603764" w:rsidRPr="00603764">
        <w:t xml:space="preserve"> </w:t>
      </w:r>
      <w:r w:rsidR="00C20C26" w:rsidRPr="00603764">
        <w:t>Получается</w:t>
      </w:r>
      <w:r w:rsidR="00603764" w:rsidRPr="00603764">
        <w:t xml:space="preserve"> </w:t>
      </w:r>
      <w:r w:rsidR="00C20C26" w:rsidRPr="00603764">
        <w:t>так</w:t>
      </w:r>
      <w:r w:rsidR="00603764" w:rsidRPr="00603764">
        <w:t xml:space="preserve">: </w:t>
      </w:r>
      <w:r w:rsidR="00C20C26" w:rsidRPr="00603764">
        <w:t>план</w:t>
      </w:r>
      <w:r w:rsidR="00603764" w:rsidRPr="00603764">
        <w:t xml:space="preserve"> </w:t>
      </w:r>
      <w:r w:rsidR="00C20C26" w:rsidRPr="00603764">
        <w:t>позаимствовали</w:t>
      </w:r>
      <w:r w:rsidR="00603764" w:rsidRPr="00603764">
        <w:t xml:space="preserve"> </w:t>
      </w:r>
      <w:r w:rsidR="00C20C26" w:rsidRPr="00603764">
        <w:t>у</w:t>
      </w:r>
      <w:r w:rsidR="00603764" w:rsidRPr="00603764">
        <w:t xml:space="preserve"> </w:t>
      </w:r>
      <w:r w:rsidR="00C20C26" w:rsidRPr="00603764">
        <w:t>Европы,</w:t>
      </w:r>
      <w:r w:rsidR="00603764" w:rsidRPr="00603764">
        <w:t xml:space="preserve"> </w:t>
      </w:r>
      <w:r w:rsidR="00C20C26" w:rsidRPr="00603764">
        <w:t>так-сяк</w:t>
      </w:r>
      <w:r w:rsidR="00603764" w:rsidRPr="00603764">
        <w:t xml:space="preserve"> </w:t>
      </w:r>
      <w:r w:rsidR="00C20C26" w:rsidRPr="00603764">
        <w:t>организовали,</w:t>
      </w:r>
      <w:r w:rsidR="00603764" w:rsidRPr="00603764">
        <w:t xml:space="preserve"> </w:t>
      </w:r>
      <w:r w:rsidR="00C20C26" w:rsidRPr="00603764">
        <w:t>контроль</w:t>
      </w:r>
      <w:r w:rsidR="00603764" w:rsidRPr="00603764">
        <w:t xml:space="preserve"> </w:t>
      </w:r>
      <w:r w:rsidR="00C20C26" w:rsidRPr="00603764">
        <w:t>вообще</w:t>
      </w:r>
      <w:r w:rsidR="00603764" w:rsidRPr="00603764">
        <w:t xml:space="preserve"> </w:t>
      </w:r>
      <w:r w:rsidR="00C20C26" w:rsidRPr="00603764">
        <w:t>не</w:t>
      </w:r>
      <w:r w:rsidR="00603764" w:rsidRPr="00603764">
        <w:t xml:space="preserve"> </w:t>
      </w:r>
      <w:r w:rsidR="00C20C26" w:rsidRPr="00603764">
        <w:t>считается</w:t>
      </w:r>
      <w:r w:rsidR="00603764" w:rsidRPr="00603764">
        <w:t xml:space="preserve"> </w:t>
      </w:r>
      <w:r w:rsidR="00C20C26" w:rsidRPr="00603764">
        <w:t>нужным,</w:t>
      </w:r>
      <w:r w:rsidR="00603764" w:rsidRPr="00603764">
        <w:t xml:space="preserve"> </w:t>
      </w:r>
      <w:r w:rsidR="00C20C26" w:rsidRPr="00603764">
        <w:t>а</w:t>
      </w:r>
      <w:r w:rsidR="00603764" w:rsidRPr="00603764">
        <w:t xml:space="preserve"> </w:t>
      </w:r>
      <w:r w:rsidR="00C20C26" w:rsidRPr="00603764">
        <w:t>мотивацию</w:t>
      </w:r>
      <w:r w:rsidR="00603764" w:rsidRPr="00603764">
        <w:t xml:space="preserve"> </w:t>
      </w:r>
      <w:r w:rsidR="00C20C26" w:rsidRPr="00603764">
        <w:t>оставили</w:t>
      </w:r>
      <w:r w:rsidR="00603764" w:rsidRPr="00603764">
        <w:t xml:space="preserve"> </w:t>
      </w:r>
      <w:r w:rsidR="00C20C26" w:rsidRPr="00603764">
        <w:t>студентам.</w:t>
      </w:r>
      <w:r w:rsidR="00603764" w:rsidRPr="00603764">
        <w:t xml:space="preserve"> </w:t>
      </w:r>
      <w:r w:rsidR="00C20C26" w:rsidRPr="00603764">
        <w:t>Вот</w:t>
      </w:r>
      <w:r w:rsidR="00603764" w:rsidRPr="00603764">
        <w:t xml:space="preserve"> </w:t>
      </w:r>
      <w:r w:rsidR="00C20C26" w:rsidRPr="00603764">
        <w:t>они</w:t>
      </w:r>
      <w:r w:rsidR="00603764" w:rsidRPr="00603764">
        <w:t xml:space="preserve"> </w:t>
      </w:r>
      <w:r w:rsidR="00C20C26" w:rsidRPr="00603764">
        <w:t>себя</w:t>
      </w:r>
      <w:r w:rsidR="00603764" w:rsidRPr="00603764">
        <w:t xml:space="preserve"> </w:t>
      </w:r>
      <w:r w:rsidR="00C20C26" w:rsidRPr="00603764">
        <w:t>и</w:t>
      </w:r>
      <w:r w:rsidR="00603764" w:rsidRPr="00603764">
        <w:t xml:space="preserve"> </w:t>
      </w:r>
      <w:r w:rsidR="00C20C26" w:rsidRPr="00603764">
        <w:t>мотивируют,</w:t>
      </w:r>
      <w:r w:rsidR="00603764" w:rsidRPr="00603764">
        <w:t xml:space="preserve"> </w:t>
      </w:r>
      <w:r w:rsidR="00C20C26" w:rsidRPr="00603764">
        <w:t>подпитывая</w:t>
      </w:r>
      <w:r w:rsidR="00603764" w:rsidRPr="00603764">
        <w:t xml:space="preserve"> </w:t>
      </w:r>
      <w:r w:rsidR="00C20C26" w:rsidRPr="00603764">
        <w:t>собственные</w:t>
      </w:r>
      <w:r w:rsidR="00603764" w:rsidRPr="00603764">
        <w:t xml:space="preserve"> </w:t>
      </w:r>
      <w:r w:rsidR="00C20C26" w:rsidRPr="00603764">
        <w:t>амбиции</w:t>
      </w:r>
      <w:r w:rsidR="00603764" w:rsidRPr="00603764">
        <w:t xml:space="preserve"> </w:t>
      </w:r>
      <w:r w:rsidR="00C20C26" w:rsidRPr="00603764">
        <w:t>о</w:t>
      </w:r>
      <w:r w:rsidR="00603764" w:rsidRPr="00603764">
        <w:t xml:space="preserve"> </w:t>
      </w:r>
      <w:r w:rsidR="00C20C26" w:rsidRPr="00603764">
        <w:t>пути</w:t>
      </w:r>
      <w:r w:rsidR="00603764" w:rsidRPr="00603764">
        <w:t xml:space="preserve"> </w:t>
      </w:r>
      <w:r w:rsidR="00C20C26" w:rsidRPr="00603764">
        <w:t>в</w:t>
      </w:r>
      <w:r w:rsidR="00603764" w:rsidRPr="00603764">
        <w:t xml:space="preserve"> </w:t>
      </w:r>
      <w:r w:rsidR="00C20C26" w:rsidRPr="00603764">
        <w:t>политику,</w:t>
      </w:r>
      <w:r w:rsidR="00603764" w:rsidRPr="00603764">
        <w:t xml:space="preserve"> </w:t>
      </w:r>
      <w:r w:rsidR="00C20C26" w:rsidRPr="00603764">
        <w:t>через</w:t>
      </w:r>
      <w:r w:rsidR="00603764" w:rsidRPr="00603764">
        <w:t xml:space="preserve"> </w:t>
      </w:r>
      <w:r w:rsidR="00C20C26" w:rsidRPr="00603764">
        <w:t>общественную</w:t>
      </w:r>
      <w:r w:rsidR="00603764" w:rsidRPr="00603764">
        <w:t xml:space="preserve"> </w:t>
      </w:r>
      <w:r w:rsidR="00C20C26" w:rsidRPr="00603764">
        <w:t>работу.</w:t>
      </w:r>
    </w:p>
    <w:p w:rsidR="00603764" w:rsidRPr="00603764" w:rsidRDefault="00C20C26" w:rsidP="00603764">
      <w:pPr>
        <w:tabs>
          <w:tab w:val="left" w:pos="726"/>
        </w:tabs>
      </w:pPr>
      <w:r w:rsidRPr="00603764">
        <w:t>Международный</w:t>
      </w:r>
      <w:r w:rsidR="00603764" w:rsidRPr="00603764">
        <w:t xml:space="preserve"> </w:t>
      </w:r>
      <w:r w:rsidRPr="00603764">
        <w:t>опыт</w:t>
      </w:r>
      <w:r w:rsidR="00603764" w:rsidRPr="00603764">
        <w:t xml:space="preserve"> </w:t>
      </w:r>
      <w:r w:rsidRPr="00603764">
        <w:t>указывает</w:t>
      </w:r>
      <w:r w:rsidR="00603764" w:rsidRPr="00603764">
        <w:t xml:space="preserve"> </w:t>
      </w:r>
      <w:r w:rsidRPr="00603764">
        <w:t>нам</w:t>
      </w:r>
      <w:r w:rsidR="00603764" w:rsidRPr="00603764">
        <w:t xml:space="preserve"> </w:t>
      </w:r>
      <w:r w:rsidRPr="00603764">
        <w:t>на</w:t>
      </w:r>
      <w:r w:rsidR="00603764" w:rsidRPr="00603764">
        <w:t xml:space="preserve"> </w:t>
      </w:r>
      <w:r w:rsidRPr="00603764">
        <w:t>то,</w:t>
      </w:r>
      <w:r w:rsidR="00603764" w:rsidRPr="00603764">
        <w:t xml:space="preserve"> </w:t>
      </w:r>
      <w:r w:rsidRPr="00603764">
        <w:t>что</w:t>
      </w:r>
      <w:r w:rsidR="00603764" w:rsidRPr="00603764">
        <w:t xml:space="preserve"> </w:t>
      </w:r>
      <w:r w:rsidRPr="00603764">
        <w:t>украинские</w:t>
      </w:r>
      <w:r w:rsidR="00603764" w:rsidRPr="00603764">
        <w:t xml:space="preserve"> </w:t>
      </w:r>
      <w:r w:rsidRPr="00603764">
        <w:t>студенческие</w:t>
      </w:r>
      <w:r w:rsidR="00603764" w:rsidRPr="00603764">
        <w:t xml:space="preserve"> </w:t>
      </w:r>
      <w:r w:rsidRPr="00603764">
        <w:t>организации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вузах</w:t>
      </w:r>
      <w:r w:rsidR="00603764" w:rsidRPr="00603764">
        <w:t xml:space="preserve"> </w:t>
      </w:r>
      <w:r w:rsidRPr="00603764">
        <w:t>движутся</w:t>
      </w:r>
      <w:r w:rsidR="00603764" w:rsidRPr="00603764">
        <w:t xml:space="preserve"> </w:t>
      </w:r>
      <w:r w:rsidRPr="00603764">
        <w:t>совсем</w:t>
      </w:r>
      <w:r w:rsidR="00603764" w:rsidRPr="00603764">
        <w:t xml:space="preserve"> </w:t>
      </w:r>
      <w:r w:rsidRPr="00603764">
        <w:t>не</w:t>
      </w:r>
      <w:r w:rsidR="00603764" w:rsidRPr="00603764">
        <w:t xml:space="preserve"> </w:t>
      </w:r>
      <w:r w:rsidRPr="00603764">
        <w:t>в</w:t>
      </w:r>
      <w:r w:rsidR="00603764" w:rsidRPr="00603764">
        <w:t xml:space="preserve"> </w:t>
      </w:r>
      <w:r w:rsidRPr="00603764">
        <w:t>направлении</w:t>
      </w:r>
      <w:r w:rsidR="00603764" w:rsidRPr="00603764">
        <w:t xml:space="preserve"> </w:t>
      </w:r>
      <w:r w:rsidRPr="00603764">
        <w:t>развития</w:t>
      </w:r>
      <w:r w:rsidR="00603764" w:rsidRPr="00603764">
        <w:t xml:space="preserve"> </w:t>
      </w:r>
      <w:r w:rsidRPr="00603764">
        <w:t>цивилизованного</w:t>
      </w:r>
      <w:r w:rsidR="00603764" w:rsidRPr="00603764">
        <w:t xml:space="preserve"> </w:t>
      </w:r>
      <w:r w:rsidRPr="00603764">
        <w:t>опытного</w:t>
      </w:r>
      <w:r w:rsidR="00603764" w:rsidRPr="00603764">
        <w:t xml:space="preserve"> </w:t>
      </w:r>
      <w:r w:rsidRPr="00603764">
        <w:t>самоуправления.</w:t>
      </w:r>
      <w:r w:rsidR="00603764" w:rsidRPr="00603764">
        <w:t xml:space="preserve"> </w:t>
      </w:r>
      <w:r w:rsidRPr="00603764">
        <w:t>Вместо</w:t>
      </w:r>
      <w:r w:rsidR="00603764" w:rsidRPr="00603764">
        <w:t xml:space="preserve"> </w:t>
      </w:r>
      <w:r w:rsidRPr="00603764">
        <w:t>того,</w:t>
      </w:r>
      <w:r w:rsidR="00603764" w:rsidRPr="00603764">
        <w:t xml:space="preserve"> </w:t>
      </w:r>
      <w:r w:rsidRPr="00603764">
        <w:t>чтобы</w:t>
      </w:r>
      <w:r w:rsidR="00603764" w:rsidRPr="00603764">
        <w:t xml:space="preserve"> </w:t>
      </w:r>
      <w:r w:rsidRPr="00603764">
        <w:t>брать</w:t>
      </w:r>
      <w:r w:rsidR="00603764" w:rsidRPr="00603764">
        <w:t xml:space="preserve"> </w:t>
      </w:r>
      <w:r w:rsidRPr="00603764">
        <w:t>пример</w:t>
      </w:r>
      <w:r w:rsidR="00603764" w:rsidRPr="00603764">
        <w:t xml:space="preserve"> </w:t>
      </w:r>
      <w:r w:rsidRPr="00603764">
        <w:t>с</w:t>
      </w:r>
      <w:r w:rsidR="00603764" w:rsidRPr="00603764">
        <w:t xml:space="preserve"> </w:t>
      </w:r>
      <w:r w:rsidRPr="00603764">
        <w:t>европейских</w:t>
      </w:r>
      <w:r w:rsidR="00603764" w:rsidRPr="00603764">
        <w:t xml:space="preserve"> </w:t>
      </w:r>
      <w:r w:rsidRPr="00603764">
        <w:t>студентов,</w:t>
      </w:r>
      <w:r w:rsidR="00603764" w:rsidRPr="00603764">
        <w:t xml:space="preserve"> </w:t>
      </w:r>
      <w:r w:rsidRPr="00603764">
        <w:t>он</w:t>
      </w:r>
      <w:r w:rsidR="00817D5C" w:rsidRPr="00603764">
        <w:t>и</w:t>
      </w:r>
      <w:r w:rsidR="00603764" w:rsidRPr="00603764">
        <w:t xml:space="preserve"> </w:t>
      </w:r>
      <w:r w:rsidR="00817D5C" w:rsidRPr="00603764">
        <w:t>копируют</w:t>
      </w:r>
      <w:r w:rsidR="00603764" w:rsidRPr="00603764">
        <w:t xml:space="preserve"> </w:t>
      </w:r>
      <w:r w:rsidR="00817D5C" w:rsidRPr="00603764">
        <w:t>украинский</w:t>
      </w:r>
      <w:r w:rsidR="00603764" w:rsidRPr="00603764">
        <w:t xml:space="preserve"> </w:t>
      </w:r>
      <w:r w:rsidR="00817D5C" w:rsidRPr="00603764">
        <w:t>политикум,</w:t>
      </w:r>
      <w:r w:rsidR="00603764" w:rsidRPr="00603764">
        <w:t xml:space="preserve"> </w:t>
      </w:r>
      <w:r w:rsidR="00817D5C" w:rsidRPr="00603764">
        <w:t>в</w:t>
      </w:r>
      <w:r w:rsidR="00603764" w:rsidRPr="00603764">
        <w:t xml:space="preserve"> </w:t>
      </w:r>
      <w:r w:rsidR="00817D5C" w:rsidRPr="00603764">
        <w:t>то</w:t>
      </w:r>
      <w:r w:rsidR="00603764" w:rsidRPr="00603764">
        <w:t xml:space="preserve"> </w:t>
      </w:r>
      <w:r w:rsidR="00817D5C" w:rsidRPr="00603764">
        <w:t>время</w:t>
      </w:r>
      <w:r w:rsidR="00603764" w:rsidRPr="00603764">
        <w:t xml:space="preserve"> </w:t>
      </w:r>
      <w:r w:rsidR="00817D5C" w:rsidRPr="00603764">
        <w:t>когда</w:t>
      </w:r>
      <w:r w:rsidR="00603764" w:rsidRPr="00603764">
        <w:t xml:space="preserve"> </w:t>
      </w:r>
      <w:r w:rsidR="00817D5C" w:rsidRPr="00603764">
        <w:t>нерешенными</w:t>
      </w:r>
      <w:r w:rsidR="00603764" w:rsidRPr="00603764">
        <w:t xml:space="preserve"> </w:t>
      </w:r>
      <w:r w:rsidR="00817D5C" w:rsidRPr="00603764">
        <w:t>остается</w:t>
      </w:r>
      <w:r w:rsidR="00603764" w:rsidRPr="00603764">
        <w:t xml:space="preserve"> </w:t>
      </w:r>
      <w:r w:rsidR="00817D5C" w:rsidRPr="00603764">
        <w:t>масса</w:t>
      </w:r>
      <w:r w:rsidR="00603764" w:rsidRPr="00603764">
        <w:t xml:space="preserve"> </w:t>
      </w:r>
      <w:r w:rsidR="00817D5C" w:rsidRPr="00603764">
        <w:t>вопросов,</w:t>
      </w:r>
      <w:r w:rsidR="00603764" w:rsidRPr="00603764">
        <w:t xml:space="preserve"> </w:t>
      </w:r>
      <w:r w:rsidR="00817D5C" w:rsidRPr="00603764">
        <w:t>которые</w:t>
      </w:r>
      <w:r w:rsidR="00603764" w:rsidRPr="00603764">
        <w:t xml:space="preserve"> </w:t>
      </w:r>
      <w:r w:rsidR="00817D5C" w:rsidRPr="00603764">
        <w:t>могли</w:t>
      </w:r>
      <w:r w:rsidR="00603764" w:rsidRPr="00603764">
        <w:t xml:space="preserve"> </w:t>
      </w:r>
      <w:r w:rsidR="00817D5C" w:rsidRPr="00603764">
        <w:t>бы</w:t>
      </w:r>
      <w:r w:rsidR="00603764" w:rsidRPr="00603764">
        <w:t xml:space="preserve"> </w:t>
      </w:r>
      <w:r w:rsidR="00817D5C" w:rsidRPr="00603764">
        <w:t>быть</w:t>
      </w:r>
      <w:r w:rsidR="00603764" w:rsidRPr="00603764">
        <w:t xml:space="preserve"> </w:t>
      </w:r>
      <w:r w:rsidR="00817D5C" w:rsidRPr="00603764">
        <w:t>по</w:t>
      </w:r>
      <w:r w:rsidR="00603764" w:rsidRPr="00603764">
        <w:t xml:space="preserve"> </w:t>
      </w:r>
      <w:r w:rsidR="00817D5C" w:rsidRPr="00603764">
        <w:t>силам</w:t>
      </w:r>
      <w:r w:rsidR="00603764" w:rsidRPr="00603764">
        <w:t xml:space="preserve"> </w:t>
      </w:r>
      <w:r w:rsidR="00817D5C" w:rsidRPr="00603764">
        <w:t>студенческому</w:t>
      </w:r>
      <w:r w:rsidR="00603764" w:rsidRPr="00603764">
        <w:t xml:space="preserve"> </w:t>
      </w:r>
      <w:r w:rsidR="00817D5C" w:rsidRPr="00603764">
        <w:t>самоуправлению.</w:t>
      </w:r>
    </w:p>
    <w:p w:rsidR="001A7441" w:rsidRDefault="00603764" w:rsidP="00603764">
      <w:pPr>
        <w:pStyle w:val="1"/>
      </w:pPr>
      <w:r>
        <w:br w:type="page"/>
      </w:r>
      <w:bookmarkStart w:id="3" w:name="_Toc279848769"/>
      <w:r w:rsidR="00383312" w:rsidRPr="00603764">
        <w:t>Списо</w:t>
      </w:r>
      <w:r w:rsidR="004E2C2E" w:rsidRPr="00603764">
        <w:t>к</w:t>
      </w:r>
      <w:r w:rsidRPr="00603764">
        <w:t xml:space="preserve"> </w:t>
      </w:r>
      <w:r w:rsidR="004E2C2E" w:rsidRPr="00603764">
        <w:t>использованной</w:t>
      </w:r>
      <w:r w:rsidRPr="00603764">
        <w:t xml:space="preserve"> </w:t>
      </w:r>
      <w:r w:rsidR="004E2C2E" w:rsidRPr="00603764">
        <w:t>литературы</w:t>
      </w:r>
      <w:bookmarkEnd w:id="3"/>
    </w:p>
    <w:p w:rsidR="00603764" w:rsidRPr="00603764" w:rsidRDefault="00603764" w:rsidP="00603764">
      <w:pPr>
        <w:rPr>
          <w:lang w:eastAsia="en-US"/>
        </w:rPr>
      </w:pPr>
    </w:p>
    <w:p w:rsidR="004E2C2E" w:rsidRPr="00603764" w:rsidRDefault="00603764" w:rsidP="00603764">
      <w:pPr>
        <w:pStyle w:val="af"/>
      </w:pPr>
      <w:r>
        <w:t xml:space="preserve">1. </w:t>
      </w:r>
      <w:r w:rsidR="00817D5C" w:rsidRPr="00603764">
        <w:t>Сметанюк</w:t>
      </w:r>
      <w:r w:rsidRPr="00603764">
        <w:t xml:space="preserve"> </w:t>
      </w:r>
      <w:r w:rsidR="00817D5C" w:rsidRPr="00603764">
        <w:t>Л.В.,</w:t>
      </w:r>
      <w:r w:rsidRPr="00603764">
        <w:t xml:space="preserve"> </w:t>
      </w:r>
      <w:r w:rsidR="00817D5C" w:rsidRPr="00603764">
        <w:t>Кравцов</w:t>
      </w:r>
      <w:r w:rsidRPr="00603764">
        <w:t xml:space="preserve"> </w:t>
      </w:r>
      <w:r w:rsidR="00817D5C" w:rsidRPr="00603764">
        <w:t>Г.М.</w:t>
      </w:r>
      <w:r w:rsidRPr="00603764">
        <w:t xml:space="preserve"> </w:t>
      </w:r>
      <w:r w:rsidR="004E2C2E" w:rsidRPr="00603764">
        <w:t>К</w:t>
      </w:r>
      <w:r w:rsidRPr="00603764">
        <w:t xml:space="preserve"> </w:t>
      </w:r>
      <w:r w:rsidR="00E60AE1" w:rsidRPr="00603764">
        <w:t>теории</w:t>
      </w:r>
      <w:r w:rsidRPr="00603764">
        <w:t xml:space="preserve"> </w:t>
      </w:r>
      <w:r w:rsidR="00E60AE1" w:rsidRPr="00603764">
        <w:t>и</w:t>
      </w:r>
      <w:r w:rsidRPr="00603764">
        <w:t xml:space="preserve"> </w:t>
      </w:r>
      <w:r w:rsidR="00E60AE1" w:rsidRPr="00603764">
        <w:t>практике</w:t>
      </w:r>
      <w:r w:rsidRPr="00603764">
        <w:t xml:space="preserve"> </w:t>
      </w:r>
      <w:r w:rsidR="00E60AE1" w:rsidRPr="00603764">
        <w:t>использования</w:t>
      </w:r>
      <w:r w:rsidRPr="00603764">
        <w:t xml:space="preserve"> </w:t>
      </w:r>
      <w:r w:rsidR="00E60AE1" w:rsidRPr="00603764">
        <w:t>адаптивных</w:t>
      </w:r>
      <w:r w:rsidRPr="00603764">
        <w:t xml:space="preserve"> </w:t>
      </w:r>
      <w:r w:rsidR="00E60AE1" w:rsidRPr="00603764">
        <w:t>тестов</w:t>
      </w:r>
      <w:r w:rsidRPr="00603764">
        <w:rPr>
          <w:smallCaps/>
        </w:rPr>
        <w:t>. - http://</w:t>
      </w:r>
      <w:r w:rsidR="004E2C2E" w:rsidRPr="00603764">
        <w:t>dls.kherson.ua/dls.</w:t>
      </w:r>
    </w:p>
    <w:p w:rsidR="00603764" w:rsidRPr="00603764" w:rsidRDefault="00603764" w:rsidP="00603764">
      <w:pPr>
        <w:pStyle w:val="af"/>
      </w:pPr>
      <w:r>
        <w:t xml:space="preserve">2. </w:t>
      </w:r>
      <w:r w:rsidR="00E60AE1" w:rsidRPr="00603764">
        <w:t>Тарнавский</w:t>
      </w:r>
      <w:r w:rsidRPr="00603764">
        <w:t xml:space="preserve"> </w:t>
      </w:r>
      <w:r w:rsidR="00E60AE1" w:rsidRPr="00603764">
        <w:t>А.А.,</w:t>
      </w:r>
      <w:r w:rsidRPr="00603764">
        <w:t xml:space="preserve"> </w:t>
      </w:r>
      <w:r w:rsidR="00E60AE1" w:rsidRPr="00603764">
        <w:t>Бодунов</w:t>
      </w:r>
      <w:r w:rsidRPr="00603764">
        <w:t xml:space="preserve"> </w:t>
      </w:r>
      <w:r w:rsidR="00E60AE1" w:rsidRPr="00603764">
        <w:t>Е.Р.</w:t>
      </w:r>
      <w:r w:rsidRPr="00603764">
        <w:t xml:space="preserve"> </w:t>
      </w:r>
      <w:r w:rsidR="00A92B27" w:rsidRPr="00603764">
        <w:t>Проблемы</w:t>
      </w:r>
      <w:r w:rsidRPr="00603764">
        <w:t xml:space="preserve"> </w:t>
      </w:r>
      <w:r w:rsidR="00A92B27" w:rsidRPr="00603764">
        <w:t>внедрения</w:t>
      </w:r>
      <w:r w:rsidRPr="00603764">
        <w:t xml:space="preserve"> </w:t>
      </w:r>
      <w:r w:rsidR="00A92B27" w:rsidRPr="00603764">
        <w:t>системы</w:t>
      </w:r>
      <w:r w:rsidRPr="00603764">
        <w:t xml:space="preserve"> </w:t>
      </w:r>
      <w:r w:rsidR="00A92B27" w:rsidRPr="00603764">
        <w:t>ECTS</w:t>
      </w:r>
      <w:r w:rsidRPr="00603764">
        <w:t xml:space="preserve"> </w:t>
      </w:r>
      <w:r w:rsidR="00A92B27" w:rsidRPr="00603764">
        <w:t>в</w:t>
      </w:r>
      <w:r w:rsidRPr="00603764">
        <w:t xml:space="preserve"> </w:t>
      </w:r>
      <w:r w:rsidR="00A92B27" w:rsidRPr="00603764">
        <w:t>Украине</w:t>
      </w:r>
      <w:r w:rsidRPr="00603764">
        <w:t>. - http://</w:t>
      </w:r>
      <w:r w:rsidR="00A92B27" w:rsidRPr="00603764">
        <w:t>peak.at.ua/blog/2008-11-21-1</w:t>
      </w:r>
      <w:r w:rsidRPr="00603764">
        <w:t>;</w:t>
      </w:r>
    </w:p>
    <w:p w:rsidR="00383312" w:rsidRPr="00603764" w:rsidRDefault="00603764" w:rsidP="00603764">
      <w:pPr>
        <w:pStyle w:val="af"/>
      </w:pPr>
      <w:r>
        <w:t xml:space="preserve">3. </w:t>
      </w:r>
      <w:r w:rsidR="00A92B27" w:rsidRPr="00603764">
        <w:t>Постанова</w:t>
      </w:r>
      <w:r w:rsidRPr="00603764">
        <w:t xml:space="preserve"> </w:t>
      </w:r>
      <w:r w:rsidR="00A92B27" w:rsidRPr="00603764">
        <w:t>К</w:t>
      </w:r>
      <w:r w:rsidRPr="00603764">
        <w:t xml:space="preserve"> </w:t>
      </w:r>
      <w:r w:rsidR="00A92B27" w:rsidRPr="00603764">
        <w:t>МУ</w:t>
      </w:r>
      <w:r w:rsidRPr="00603764">
        <w:t xml:space="preserve"> </w:t>
      </w:r>
      <w:r w:rsidR="00A92B27" w:rsidRPr="00603764">
        <w:t>від</w:t>
      </w:r>
      <w:r w:rsidRPr="00603764">
        <w:t xml:space="preserve"> </w:t>
      </w:r>
      <w:r w:rsidR="00A92B27" w:rsidRPr="00603764">
        <w:t>16.02.2008</w:t>
      </w:r>
      <w:r w:rsidRPr="00603764">
        <w:t xml:space="preserve"> </w:t>
      </w:r>
      <w:r w:rsidR="00A92B27" w:rsidRPr="00603764">
        <w:t>р.</w:t>
      </w:r>
      <w:r w:rsidRPr="00603764">
        <w:t xml:space="preserve"> </w:t>
      </w:r>
      <w:r w:rsidR="00A92B27" w:rsidRPr="00603764">
        <w:t>№</w:t>
      </w:r>
      <w:r w:rsidRPr="00603764">
        <w:t xml:space="preserve"> </w:t>
      </w:r>
      <w:r w:rsidR="00A92B27" w:rsidRPr="00603764">
        <w:t>14</w:t>
      </w:r>
      <w:r w:rsidRPr="00603764">
        <w:t xml:space="preserve"> </w:t>
      </w:r>
      <w:r w:rsidR="00A92B27" w:rsidRPr="00603764">
        <w:t>Про</w:t>
      </w:r>
      <w:r w:rsidRPr="00603764">
        <w:t xml:space="preserve"> </w:t>
      </w:r>
      <w:r w:rsidR="00A92B27" w:rsidRPr="00603764">
        <w:t>затвердження</w:t>
      </w:r>
      <w:r w:rsidRPr="00603764">
        <w:t xml:space="preserve"> </w:t>
      </w:r>
      <w:r w:rsidR="00A92B27" w:rsidRPr="00603764">
        <w:t>Програми</w:t>
      </w:r>
      <w:r w:rsidRPr="00603764">
        <w:t xml:space="preserve"> </w:t>
      </w:r>
      <w:r w:rsidR="00A92B27" w:rsidRPr="00603764">
        <w:t>діяльності</w:t>
      </w:r>
      <w:r w:rsidRPr="00603764">
        <w:t xml:space="preserve"> </w:t>
      </w:r>
      <w:r w:rsidR="00A92B27" w:rsidRPr="00603764">
        <w:t>КМУ</w:t>
      </w:r>
      <w:r w:rsidRPr="00603764">
        <w:t xml:space="preserve"> "</w:t>
      </w:r>
      <w:r w:rsidR="00A92B27" w:rsidRPr="00603764">
        <w:t>Український</w:t>
      </w:r>
      <w:r w:rsidRPr="00603764">
        <w:t xml:space="preserve"> </w:t>
      </w:r>
      <w:r w:rsidR="00A92B27" w:rsidRPr="00603764">
        <w:t>прорив</w:t>
      </w:r>
      <w:r w:rsidRPr="00603764">
        <w:t xml:space="preserve">: </w:t>
      </w:r>
      <w:r w:rsidR="00A92B27" w:rsidRPr="00603764">
        <w:t>для</w:t>
      </w:r>
      <w:r w:rsidRPr="00603764">
        <w:t xml:space="preserve"> </w:t>
      </w:r>
      <w:r w:rsidR="00A92B27" w:rsidRPr="00603764">
        <w:t>людей,</w:t>
      </w:r>
      <w:r w:rsidRPr="00603764">
        <w:t xml:space="preserve"> </w:t>
      </w:r>
      <w:r w:rsidR="00A92B27" w:rsidRPr="00603764">
        <w:t>а</w:t>
      </w:r>
      <w:r w:rsidRPr="00603764">
        <w:t xml:space="preserve"> </w:t>
      </w:r>
      <w:r w:rsidR="00A92B27" w:rsidRPr="00603764">
        <w:t>не</w:t>
      </w:r>
      <w:r w:rsidRPr="00603764">
        <w:t xml:space="preserve"> </w:t>
      </w:r>
      <w:r w:rsidR="00A92B27" w:rsidRPr="00603764">
        <w:t>політиків</w:t>
      </w:r>
      <w:r w:rsidRPr="00603764">
        <w:t>". - http://</w:t>
      </w:r>
      <w:r w:rsidR="00383312" w:rsidRPr="00603764">
        <w:t>www.dpa.dn.ua/sta/736-STA05.html</w:t>
      </w:r>
      <w:r w:rsidRPr="00603764">
        <w:t xml:space="preserve">? </w:t>
      </w:r>
      <w:r w:rsidR="00383312" w:rsidRPr="00603764">
        <w:t>branch=1&amp;language=1</w:t>
      </w:r>
    </w:p>
    <w:p w:rsidR="00383312" w:rsidRPr="00603764" w:rsidRDefault="00383312" w:rsidP="00603764">
      <w:pPr>
        <w:pStyle w:val="af"/>
      </w:pPr>
      <w:r w:rsidRPr="00603764">
        <w:t>4</w:t>
      </w:r>
      <w:r w:rsidR="00A92B27" w:rsidRPr="00603764">
        <w:t>.</w:t>
      </w:r>
      <w:r w:rsidR="00603764" w:rsidRPr="00603764">
        <w:t xml:space="preserve"> </w:t>
      </w:r>
      <w:r w:rsidR="00A92B27" w:rsidRPr="00603764">
        <w:t>Наказ</w:t>
      </w:r>
      <w:r w:rsidR="00603764" w:rsidRPr="00603764">
        <w:t xml:space="preserve"> </w:t>
      </w:r>
      <w:r w:rsidR="00A92B27" w:rsidRPr="00603764">
        <w:t>МОН</w:t>
      </w:r>
      <w:r w:rsidR="00603764" w:rsidRPr="00603764">
        <w:t xml:space="preserve"> </w:t>
      </w:r>
      <w:r w:rsidR="00A92B27" w:rsidRPr="00603764">
        <w:t>N</w:t>
      </w:r>
      <w:r w:rsidR="00603764" w:rsidRPr="00603764">
        <w:t xml:space="preserve"> </w:t>
      </w:r>
      <w:r w:rsidR="00A92B27" w:rsidRPr="00603764">
        <w:t>774</w:t>
      </w:r>
      <w:r w:rsidR="00603764" w:rsidRPr="00603764">
        <w:t xml:space="preserve"> </w:t>
      </w:r>
      <w:r w:rsidR="00A92B27" w:rsidRPr="00603764">
        <w:t>від</w:t>
      </w:r>
      <w:r w:rsidR="00603764" w:rsidRPr="00603764">
        <w:t xml:space="preserve"> </w:t>
      </w:r>
      <w:r w:rsidR="00A92B27" w:rsidRPr="00603764">
        <w:t>30.12.2005р.</w:t>
      </w:r>
      <w:r w:rsidR="00603764" w:rsidRPr="00603764">
        <w:t xml:space="preserve"> "</w:t>
      </w:r>
      <w:r w:rsidR="00A92B27" w:rsidRPr="00603764">
        <w:t>Про</w:t>
      </w:r>
      <w:r w:rsidR="00603764" w:rsidRPr="00603764">
        <w:t xml:space="preserve"> </w:t>
      </w:r>
      <w:r w:rsidR="00A92B27" w:rsidRPr="00603764">
        <w:t>впровадження</w:t>
      </w:r>
      <w:r w:rsidR="00603764" w:rsidRPr="00603764">
        <w:t xml:space="preserve"> </w:t>
      </w:r>
      <w:r w:rsidR="00A92B27" w:rsidRPr="00603764">
        <w:t>кредитно-модульної</w:t>
      </w:r>
      <w:r w:rsidR="00603764" w:rsidRPr="00603764">
        <w:t xml:space="preserve"> </w:t>
      </w:r>
      <w:r w:rsidR="00A92B27" w:rsidRPr="00603764">
        <w:t>системи</w:t>
      </w:r>
      <w:r w:rsidR="00603764" w:rsidRPr="00603764">
        <w:t xml:space="preserve"> </w:t>
      </w:r>
      <w:r w:rsidR="00A92B27" w:rsidRPr="00603764">
        <w:t>організації</w:t>
      </w:r>
      <w:r w:rsidR="00603764" w:rsidRPr="00603764">
        <w:t xml:space="preserve"> </w:t>
      </w:r>
      <w:r w:rsidR="00A92B27" w:rsidRPr="00603764">
        <w:t>навчального</w:t>
      </w:r>
      <w:r w:rsidR="00603764" w:rsidRPr="00603764">
        <w:t xml:space="preserve"> </w:t>
      </w:r>
      <w:r w:rsidR="00A92B27" w:rsidRPr="00603764">
        <w:t>процесу</w:t>
      </w:r>
      <w:r w:rsidR="00603764" w:rsidRPr="00603764">
        <w:t>". - http://</w:t>
      </w:r>
      <w:r w:rsidRPr="00603764">
        <w:t>www.office-metodist.com.ua/data/13705/</w:t>
      </w:r>
      <w:r w:rsidR="00603764" w:rsidRPr="00603764">
        <w:t xml:space="preserve"> </w:t>
      </w:r>
    </w:p>
    <w:p w:rsidR="001A7441" w:rsidRPr="00603764" w:rsidRDefault="00383312" w:rsidP="00603764">
      <w:pPr>
        <w:pStyle w:val="af"/>
      </w:pPr>
      <w:r w:rsidRPr="00603764">
        <w:t>5</w:t>
      </w:r>
      <w:r w:rsidR="00A92B27" w:rsidRPr="00603764">
        <w:t>.</w:t>
      </w:r>
      <w:r w:rsidR="00603764" w:rsidRPr="00603764">
        <w:t xml:space="preserve"> </w:t>
      </w:r>
      <w:r w:rsidR="00287F72" w:rsidRPr="00603764">
        <w:t>Проблемы</w:t>
      </w:r>
      <w:r w:rsidR="00603764" w:rsidRPr="00603764">
        <w:t xml:space="preserve"> </w:t>
      </w:r>
      <w:r w:rsidR="00287F72" w:rsidRPr="00603764">
        <w:t>внедрения</w:t>
      </w:r>
      <w:r w:rsidR="00603764" w:rsidRPr="00603764">
        <w:t xml:space="preserve"> </w:t>
      </w:r>
      <w:r w:rsidR="00287F72" w:rsidRPr="00603764">
        <w:t>системы</w:t>
      </w:r>
      <w:r w:rsidR="00603764" w:rsidRPr="00603764">
        <w:t xml:space="preserve"> </w:t>
      </w:r>
      <w:r w:rsidR="00287F72" w:rsidRPr="00603764">
        <w:t>ECTS</w:t>
      </w:r>
      <w:r w:rsidR="00603764" w:rsidRPr="00603764">
        <w:t xml:space="preserve"> </w:t>
      </w:r>
      <w:r w:rsidR="00287F72" w:rsidRPr="00603764">
        <w:t>в</w:t>
      </w:r>
      <w:r w:rsidR="00603764" w:rsidRPr="00603764">
        <w:t xml:space="preserve"> </w:t>
      </w:r>
      <w:r w:rsidR="00287F72" w:rsidRPr="00603764">
        <w:t>Украине</w:t>
      </w:r>
      <w:r w:rsidR="00603764" w:rsidRPr="00603764">
        <w:t xml:space="preserve">. - </w:t>
      </w:r>
      <w:r w:rsidR="00287F72" w:rsidRPr="00603764">
        <w:t>Юридический</w:t>
      </w:r>
      <w:r w:rsidR="00603764" w:rsidRPr="00603764">
        <w:t xml:space="preserve"> </w:t>
      </w:r>
      <w:r w:rsidR="00287F72" w:rsidRPr="00603764">
        <w:t>сайт</w:t>
      </w:r>
      <w:r w:rsidR="00603764" w:rsidRPr="00603764">
        <w:t xml:space="preserve"> </w:t>
      </w:r>
      <w:r w:rsidR="00287F72" w:rsidRPr="00603764">
        <w:t>будущих</w:t>
      </w:r>
      <w:r w:rsidR="00603764" w:rsidRPr="00603764">
        <w:t xml:space="preserve"> </w:t>
      </w:r>
      <w:r w:rsidR="00287F72" w:rsidRPr="00603764">
        <w:t>адвокатов</w:t>
      </w:r>
      <w:r w:rsidR="00603764" w:rsidRPr="00603764">
        <w:t xml:space="preserve">. - </w:t>
      </w:r>
      <w:r w:rsidR="00287F72" w:rsidRPr="00603764">
        <w:t>Ресурсы</w:t>
      </w:r>
      <w:r w:rsidR="00603764" w:rsidRPr="00603764">
        <w:t xml:space="preserve"> </w:t>
      </w:r>
      <w:r w:rsidR="00287F72" w:rsidRPr="00603764">
        <w:t>Интернет</w:t>
      </w:r>
      <w:r w:rsidR="00603764" w:rsidRPr="00603764">
        <w:t>. - http://</w:t>
      </w:r>
      <w:r w:rsidR="00287F72" w:rsidRPr="00603764">
        <w:t>peak.at.ua/blog/2008-11-21-1</w:t>
      </w:r>
    </w:p>
    <w:p w:rsidR="00A92B27" w:rsidRPr="00603764" w:rsidRDefault="00383312" w:rsidP="00603764">
      <w:pPr>
        <w:pStyle w:val="af"/>
      </w:pPr>
      <w:r w:rsidRPr="00603764">
        <w:t>6.</w:t>
      </w:r>
      <w:r w:rsidR="00603764" w:rsidRPr="00603764">
        <w:t xml:space="preserve"> </w:t>
      </w:r>
      <w:r w:rsidR="00A92B27" w:rsidRPr="00603764">
        <w:t>Жученко</w:t>
      </w:r>
      <w:r w:rsidR="00603764" w:rsidRPr="00603764">
        <w:t xml:space="preserve"> </w:t>
      </w:r>
      <w:r w:rsidR="00A92B27" w:rsidRPr="00603764">
        <w:t>А.А.,</w:t>
      </w:r>
      <w:r w:rsidR="00603764" w:rsidRPr="00603764">
        <w:t xml:space="preserve"> </w:t>
      </w:r>
      <w:r w:rsidR="00A92B27" w:rsidRPr="00603764">
        <w:t>Исоньков</w:t>
      </w:r>
      <w:r w:rsidR="00603764" w:rsidRPr="00603764">
        <w:t xml:space="preserve"> </w:t>
      </w:r>
      <w:r w:rsidR="00A92B27" w:rsidRPr="00603764">
        <w:t>Ж.В.</w:t>
      </w:r>
      <w:r w:rsidR="00603764" w:rsidRPr="00603764">
        <w:t xml:space="preserve"> </w:t>
      </w:r>
      <w:r w:rsidR="00A92B27" w:rsidRPr="00603764">
        <w:t>Европейская</w:t>
      </w:r>
      <w:r w:rsidR="00603764" w:rsidRPr="00603764">
        <w:t xml:space="preserve"> </w:t>
      </w:r>
      <w:r w:rsidR="00A92B27" w:rsidRPr="00603764">
        <w:t>система</w:t>
      </w:r>
      <w:r w:rsidR="00603764" w:rsidRPr="00603764">
        <w:t xml:space="preserve"> </w:t>
      </w:r>
      <w:r w:rsidR="00A92B27" w:rsidRPr="00603764">
        <w:t>зачетного</w:t>
      </w:r>
      <w:r w:rsidR="00603764" w:rsidRPr="00603764">
        <w:t xml:space="preserve"> </w:t>
      </w:r>
      <w:r w:rsidR="00A92B27" w:rsidRPr="00603764">
        <w:t>перевода</w:t>
      </w:r>
      <w:r w:rsidR="00603764" w:rsidRPr="00603764">
        <w:t xml:space="preserve"> (</w:t>
      </w:r>
      <w:r w:rsidR="00A92B27" w:rsidRPr="00603764">
        <w:t>ECTS</w:t>
      </w:r>
      <w:r w:rsidR="00603764" w:rsidRPr="00603764">
        <w:t xml:space="preserve">) // </w:t>
      </w:r>
      <w:r w:rsidR="00A92B27" w:rsidRPr="00603764">
        <w:t>Материалы</w:t>
      </w:r>
      <w:r w:rsidR="00603764" w:rsidRPr="00603764">
        <w:t xml:space="preserve"> </w:t>
      </w:r>
      <w:r w:rsidR="00A92B27" w:rsidRPr="00603764">
        <w:t>для</w:t>
      </w:r>
      <w:r w:rsidR="00603764" w:rsidRPr="00603764">
        <w:t xml:space="preserve"> </w:t>
      </w:r>
      <w:r w:rsidR="00A92B27" w:rsidRPr="00603764">
        <w:t>участников</w:t>
      </w:r>
      <w:r w:rsidR="00603764" w:rsidRPr="00603764">
        <w:t xml:space="preserve"> </w:t>
      </w:r>
      <w:r w:rsidR="00A92B27" w:rsidRPr="00603764">
        <w:t>работ</w:t>
      </w:r>
      <w:r w:rsidR="00603764" w:rsidRPr="00603764">
        <w:t xml:space="preserve"> </w:t>
      </w:r>
      <w:r w:rsidR="00A92B27" w:rsidRPr="00603764">
        <w:t>по</w:t>
      </w:r>
      <w:r w:rsidR="00603764" w:rsidRPr="00603764">
        <w:t xml:space="preserve"> </w:t>
      </w:r>
      <w:r w:rsidR="00A92B27" w:rsidRPr="00603764">
        <w:t>внедрению</w:t>
      </w:r>
      <w:r w:rsidR="00603764" w:rsidRPr="00603764">
        <w:t xml:space="preserve"> </w:t>
      </w:r>
      <w:r w:rsidR="00A92B27" w:rsidRPr="00603764">
        <w:t>ECTS</w:t>
      </w:r>
      <w:r w:rsidR="00603764" w:rsidRPr="00603764">
        <w:t xml:space="preserve"> </w:t>
      </w:r>
      <w:r w:rsidR="00A92B27" w:rsidRPr="00603764">
        <w:t>в</w:t>
      </w:r>
      <w:r w:rsidR="00603764" w:rsidRPr="00603764">
        <w:t xml:space="preserve"> </w:t>
      </w:r>
      <w:r w:rsidR="00A92B27" w:rsidRPr="00603764">
        <w:t>учебный</w:t>
      </w:r>
      <w:r w:rsidR="00603764" w:rsidRPr="00603764">
        <w:t xml:space="preserve"> </w:t>
      </w:r>
      <w:r w:rsidR="00A92B27" w:rsidRPr="00603764">
        <w:t>процесс</w:t>
      </w:r>
      <w:r w:rsidR="00603764" w:rsidRPr="00603764">
        <w:t xml:space="preserve">. - </w:t>
      </w:r>
      <w:r w:rsidR="00A92B27" w:rsidRPr="00603764">
        <w:t>Екатеринбург,</w:t>
      </w:r>
      <w:r w:rsidR="00603764" w:rsidRPr="00603764">
        <w:t xml:space="preserve"> </w:t>
      </w:r>
      <w:r w:rsidR="00A92B27" w:rsidRPr="00603764">
        <w:t>2005.</w:t>
      </w:r>
    </w:p>
    <w:p w:rsidR="007F23A5" w:rsidRPr="00603764" w:rsidRDefault="00383312" w:rsidP="00603764">
      <w:pPr>
        <w:pStyle w:val="af"/>
      </w:pPr>
      <w:r w:rsidRPr="00603764">
        <w:t>7</w:t>
      </w:r>
      <w:r w:rsidR="007F23A5" w:rsidRPr="00603764">
        <w:t>.</w:t>
      </w:r>
      <w:r w:rsidR="00603764" w:rsidRPr="00603764">
        <w:t xml:space="preserve"> </w:t>
      </w:r>
      <w:r w:rsidR="00562B38" w:rsidRPr="00603764">
        <w:t>Монастырская,</w:t>
      </w:r>
      <w:r w:rsidR="00603764" w:rsidRPr="00603764">
        <w:t xml:space="preserve"> </w:t>
      </w:r>
      <w:r w:rsidR="00562B38" w:rsidRPr="00603764">
        <w:t>Т.И.</w:t>
      </w:r>
      <w:r w:rsidR="00603764" w:rsidRPr="00603764">
        <w:t xml:space="preserve"> </w:t>
      </w:r>
      <w:r w:rsidR="00562B38" w:rsidRPr="00603764">
        <w:t>Оценка</w:t>
      </w:r>
      <w:r w:rsidR="00603764" w:rsidRPr="00603764">
        <w:t xml:space="preserve"> </w:t>
      </w:r>
      <w:r w:rsidR="00562B38" w:rsidRPr="00603764">
        <w:t>нагрузки</w:t>
      </w:r>
      <w:r w:rsidR="00603764" w:rsidRPr="00603764">
        <w:t xml:space="preserve"> </w:t>
      </w:r>
      <w:r w:rsidR="00562B38" w:rsidRPr="00603764">
        <w:t>студентов</w:t>
      </w:r>
      <w:r w:rsidR="00603764" w:rsidRPr="00603764">
        <w:t xml:space="preserve"> </w:t>
      </w:r>
      <w:r w:rsidR="00562B38" w:rsidRPr="00603764">
        <w:t>в</w:t>
      </w:r>
      <w:r w:rsidR="00603764" w:rsidRPr="00603764">
        <w:t xml:space="preserve"> </w:t>
      </w:r>
      <w:r w:rsidR="00562B38" w:rsidRPr="00603764">
        <w:t>рамках</w:t>
      </w:r>
      <w:r w:rsidR="00603764" w:rsidRPr="00603764">
        <w:t xml:space="preserve"> </w:t>
      </w:r>
      <w:r w:rsidR="00562B38" w:rsidRPr="00603764">
        <w:t>европейской</w:t>
      </w:r>
      <w:r w:rsidR="00603764" w:rsidRPr="00603764">
        <w:t xml:space="preserve"> </w:t>
      </w:r>
      <w:r w:rsidR="00562B38" w:rsidRPr="00603764">
        <w:t>системы</w:t>
      </w:r>
      <w:r w:rsidR="00603764" w:rsidRPr="00603764">
        <w:t xml:space="preserve"> </w:t>
      </w:r>
      <w:r w:rsidR="00562B38" w:rsidRPr="00603764">
        <w:t>зачетных</w:t>
      </w:r>
      <w:r w:rsidR="00603764" w:rsidRPr="00603764">
        <w:t xml:space="preserve"> </w:t>
      </w:r>
      <w:r w:rsidR="00562B38" w:rsidRPr="00603764">
        <w:t>единиц</w:t>
      </w:r>
      <w:r w:rsidR="00603764" w:rsidRPr="00603764">
        <w:t xml:space="preserve"> [</w:t>
      </w:r>
      <w:r w:rsidR="00562B38" w:rsidRPr="00603764">
        <w:t>Текст</w:t>
      </w:r>
      <w:r w:rsidR="00603764" w:rsidRPr="00603764">
        <w:t xml:space="preserve">] </w:t>
      </w:r>
      <w:r w:rsidR="00562B38" w:rsidRPr="00603764">
        <w:t>/Т.И.Монастырская,</w:t>
      </w:r>
      <w:r w:rsidR="00603764" w:rsidRPr="00603764">
        <w:t xml:space="preserve"> </w:t>
      </w:r>
      <w:r w:rsidR="00562B38" w:rsidRPr="00603764">
        <w:t>В.Шатц</w:t>
      </w:r>
      <w:r w:rsidR="00603764" w:rsidRPr="00603764">
        <w:t xml:space="preserve"> // </w:t>
      </w:r>
      <w:r w:rsidR="00562B38" w:rsidRPr="00603764">
        <w:t>Высшее</w:t>
      </w:r>
      <w:r w:rsidR="00603764" w:rsidRPr="00603764">
        <w:t xml:space="preserve"> </w:t>
      </w:r>
      <w:r w:rsidR="00562B38" w:rsidRPr="00603764">
        <w:t>образование</w:t>
      </w:r>
      <w:r w:rsidR="00603764" w:rsidRPr="00603764">
        <w:t xml:space="preserve"> </w:t>
      </w:r>
      <w:r w:rsidR="00562B38" w:rsidRPr="00603764">
        <w:t>сегодня</w:t>
      </w:r>
      <w:r w:rsidR="00603764" w:rsidRPr="00603764">
        <w:t xml:space="preserve">. - </w:t>
      </w:r>
      <w:r w:rsidR="00562B38" w:rsidRPr="00603764">
        <w:t>2009</w:t>
      </w:r>
      <w:r w:rsidR="00603764" w:rsidRPr="00603764">
        <w:t xml:space="preserve">. - </w:t>
      </w:r>
      <w:r w:rsidR="00562B38" w:rsidRPr="00603764">
        <w:t>№6</w:t>
      </w:r>
      <w:r w:rsidR="00603764" w:rsidRPr="00603764">
        <w:t xml:space="preserve">. - </w:t>
      </w:r>
      <w:r w:rsidR="00562B38" w:rsidRPr="00603764">
        <w:t>С.</w:t>
      </w:r>
      <w:r w:rsidR="00603764" w:rsidRPr="00603764">
        <w:t xml:space="preserve"> </w:t>
      </w:r>
      <w:r w:rsidR="00562B38" w:rsidRPr="00603764">
        <w:t>8-13</w:t>
      </w:r>
      <w:r w:rsidR="00603764" w:rsidRPr="00603764">
        <w:t>. - [</w:t>
      </w:r>
      <w:r w:rsidR="00562B38" w:rsidRPr="00603764">
        <w:t>Европейская</w:t>
      </w:r>
      <w:r w:rsidR="00603764" w:rsidRPr="00603764">
        <w:t xml:space="preserve"> </w:t>
      </w:r>
      <w:r w:rsidR="00562B38" w:rsidRPr="00603764">
        <w:t>система</w:t>
      </w:r>
      <w:r w:rsidR="00603764" w:rsidRPr="00603764">
        <w:t xml:space="preserve"> </w:t>
      </w:r>
      <w:r w:rsidR="00562B38" w:rsidRPr="00603764">
        <w:t>перевода</w:t>
      </w:r>
      <w:r w:rsidR="00603764" w:rsidRPr="00603764">
        <w:t xml:space="preserve"> </w:t>
      </w:r>
      <w:r w:rsidR="00562B38" w:rsidRPr="00603764">
        <w:t>кредитов</w:t>
      </w:r>
      <w:r w:rsidR="00603764" w:rsidRPr="00603764">
        <w:t xml:space="preserve"> (</w:t>
      </w:r>
      <w:r w:rsidR="00562B38" w:rsidRPr="00603764">
        <w:t>ECTS</w:t>
      </w:r>
      <w:r w:rsidR="00603764" w:rsidRPr="00603764">
        <w:t>)].</w:t>
      </w:r>
    </w:p>
    <w:p w:rsidR="007F23A5" w:rsidRPr="00603764" w:rsidRDefault="00383312" w:rsidP="00603764">
      <w:pPr>
        <w:pStyle w:val="af"/>
      </w:pPr>
      <w:r w:rsidRPr="00603764">
        <w:t>8</w:t>
      </w:r>
      <w:r w:rsidR="007F23A5" w:rsidRPr="00603764">
        <w:t>.</w:t>
      </w:r>
      <w:r w:rsidR="00603764" w:rsidRPr="00603764">
        <w:t xml:space="preserve"> </w:t>
      </w:r>
      <w:r w:rsidR="007F23A5" w:rsidRPr="00603764">
        <w:t>Печончик</w:t>
      </w:r>
      <w:r w:rsidR="00603764" w:rsidRPr="00603764">
        <w:t xml:space="preserve"> </w:t>
      </w:r>
      <w:r w:rsidR="007F23A5" w:rsidRPr="00603764">
        <w:t>Т.,</w:t>
      </w:r>
      <w:r w:rsidR="00603764" w:rsidRPr="00603764">
        <w:t xml:space="preserve"> </w:t>
      </w:r>
      <w:r w:rsidR="007F23A5" w:rsidRPr="00603764">
        <w:t>Игнатович</w:t>
      </w:r>
      <w:r w:rsidR="00603764" w:rsidRPr="00603764">
        <w:t xml:space="preserve"> </w:t>
      </w:r>
      <w:r w:rsidR="007F23A5" w:rsidRPr="00603764">
        <w:t>А.</w:t>
      </w:r>
      <w:r w:rsidR="00603764" w:rsidRPr="00603764">
        <w:t xml:space="preserve"> </w:t>
      </w:r>
      <w:r w:rsidR="00C20C26" w:rsidRPr="00603764">
        <w:t>Болонский</w:t>
      </w:r>
      <w:r w:rsidR="00603764" w:rsidRPr="00603764">
        <w:t xml:space="preserve"> </w:t>
      </w:r>
      <w:r w:rsidR="00C20C26" w:rsidRPr="00603764">
        <w:t>процесс</w:t>
      </w:r>
      <w:r w:rsidR="00603764" w:rsidRPr="00603764">
        <w:t xml:space="preserve">: </w:t>
      </w:r>
      <w:r w:rsidR="00C20C26" w:rsidRPr="00603764">
        <w:t>к</w:t>
      </w:r>
      <w:r w:rsidR="00603764" w:rsidRPr="00603764">
        <w:t xml:space="preserve"> </w:t>
      </w:r>
      <w:r w:rsidR="00C20C26" w:rsidRPr="00603764">
        <w:t>Болонье</w:t>
      </w:r>
      <w:r w:rsidR="00603764" w:rsidRPr="00603764">
        <w:t xml:space="preserve"> </w:t>
      </w:r>
      <w:r w:rsidR="00C20C26" w:rsidRPr="00603764">
        <w:t>через</w:t>
      </w:r>
      <w:r w:rsidR="00603764" w:rsidRPr="00603764">
        <w:t xml:space="preserve"> </w:t>
      </w:r>
      <w:r w:rsidR="00C20C26" w:rsidRPr="00603764">
        <w:t>хутор</w:t>
      </w:r>
      <w:r w:rsidR="00603764" w:rsidRPr="00603764">
        <w:t xml:space="preserve"> </w:t>
      </w:r>
      <w:r w:rsidR="00C20C26" w:rsidRPr="00603764">
        <w:t>Михайловский</w:t>
      </w:r>
      <w:r w:rsidR="00603764" w:rsidRPr="00603764">
        <w:t xml:space="preserve"> // </w:t>
      </w:r>
      <w:r w:rsidR="007F23A5" w:rsidRPr="00603764">
        <w:t>Зеркало</w:t>
      </w:r>
      <w:r w:rsidR="00603764" w:rsidRPr="00603764">
        <w:t xml:space="preserve"> </w:t>
      </w:r>
      <w:r w:rsidR="007F23A5" w:rsidRPr="00603764">
        <w:t>недели</w:t>
      </w:r>
      <w:r w:rsidR="00603764" w:rsidRPr="00603764">
        <w:t xml:space="preserve">. - </w:t>
      </w:r>
      <w:r w:rsidR="007F23A5" w:rsidRPr="00603764">
        <w:t>14-20</w:t>
      </w:r>
      <w:r w:rsidR="00603764" w:rsidRPr="00603764">
        <w:t xml:space="preserve"> </w:t>
      </w:r>
      <w:r w:rsidR="007F23A5" w:rsidRPr="00603764">
        <w:t>апреля</w:t>
      </w:r>
      <w:r w:rsidR="00603764" w:rsidRPr="00603764">
        <w:t xml:space="preserve"> </w:t>
      </w:r>
      <w:r w:rsidR="007F23A5" w:rsidRPr="00603764">
        <w:t>2007</w:t>
      </w:r>
      <w:r w:rsidR="00603764" w:rsidRPr="00603764">
        <w:t xml:space="preserve"> </w:t>
      </w:r>
      <w:r w:rsidR="007F23A5" w:rsidRPr="00603764">
        <w:t>года</w:t>
      </w:r>
      <w:r w:rsidR="00603764" w:rsidRPr="00603764">
        <w:t xml:space="preserve">. - </w:t>
      </w:r>
      <w:r w:rsidR="007F23A5" w:rsidRPr="00603764">
        <w:t>Ресурсы</w:t>
      </w:r>
      <w:r w:rsidR="00603764" w:rsidRPr="00603764">
        <w:t xml:space="preserve"> </w:t>
      </w:r>
      <w:r w:rsidR="007F23A5" w:rsidRPr="00603764">
        <w:t>Интернет</w:t>
      </w:r>
      <w:r w:rsidR="00603764" w:rsidRPr="00603764">
        <w:t>. - http://</w:t>
      </w:r>
      <w:r w:rsidR="007F23A5" w:rsidRPr="00603764">
        <w:t>www.gotostudy.com.ua/news/292.html</w:t>
      </w:r>
    </w:p>
    <w:p w:rsidR="005644FF" w:rsidRPr="00603764" w:rsidRDefault="00383312" w:rsidP="00603764">
      <w:pPr>
        <w:pStyle w:val="af"/>
      </w:pPr>
      <w:r w:rsidRPr="00603764">
        <w:t>9</w:t>
      </w:r>
      <w:r w:rsidR="007F23A5" w:rsidRPr="00603764">
        <w:t>.</w:t>
      </w:r>
      <w:r w:rsidR="005644FF" w:rsidRPr="00603764">
        <w:t>Заповедник</w:t>
      </w:r>
      <w:r w:rsidR="00603764" w:rsidRPr="00603764">
        <w:t xml:space="preserve"> </w:t>
      </w:r>
      <w:r w:rsidR="005644FF" w:rsidRPr="00603764">
        <w:t>для</w:t>
      </w:r>
      <w:r w:rsidR="00603764" w:rsidRPr="00603764">
        <w:t xml:space="preserve"> </w:t>
      </w:r>
      <w:r w:rsidR="005644FF" w:rsidRPr="00603764">
        <w:t>карьеристов</w:t>
      </w:r>
      <w:r w:rsidR="007F23A5" w:rsidRPr="00603764">
        <w:t>.</w:t>
      </w:r>
      <w:r w:rsidR="00603764" w:rsidRPr="00603764">
        <w:t xml:space="preserve"> </w:t>
      </w:r>
      <w:r w:rsidR="005644FF" w:rsidRPr="00603764">
        <w:t>Для</w:t>
      </w:r>
      <w:r w:rsidR="00603764" w:rsidRPr="00603764">
        <w:t xml:space="preserve"> </w:t>
      </w:r>
      <w:r w:rsidR="005644FF" w:rsidRPr="00603764">
        <w:t>чего</w:t>
      </w:r>
      <w:r w:rsidR="00603764" w:rsidRPr="00603764">
        <w:t xml:space="preserve"> </w:t>
      </w:r>
      <w:r w:rsidR="005644FF" w:rsidRPr="00603764">
        <w:t>студентам</w:t>
      </w:r>
      <w:r w:rsidR="00603764" w:rsidRPr="00603764">
        <w:t xml:space="preserve"> </w:t>
      </w:r>
      <w:r w:rsidR="005644FF" w:rsidRPr="00603764">
        <w:t>советы,</w:t>
      </w:r>
      <w:r w:rsidR="00603764" w:rsidRPr="00603764">
        <w:t xml:space="preserve"> </w:t>
      </w:r>
      <w:r w:rsidR="005644FF" w:rsidRPr="00603764">
        <w:t>а</w:t>
      </w:r>
      <w:r w:rsidR="00603764" w:rsidRPr="00603764">
        <w:t xml:space="preserve"> </w:t>
      </w:r>
      <w:r w:rsidR="005644FF" w:rsidRPr="00603764">
        <w:t>советам</w:t>
      </w:r>
      <w:r w:rsidR="00603764" w:rsidRPr="00603764">
        <w:t xml:space="preserve"> - </w:t>
      </w:r>
      <w:r w:rsidR="005644FF" w:rsidRPr="00603764">
        <w:t>студенты</w:t>
      </w:r>
      <w:r w:rsidR="00603764" w:rsidRPr="00603764">
        <w:t xml:space="preserve">? // </w:t>
      </w:r>
      <w:r w:rsidRPr="00603764">
        <w:t>Подготовили</w:t>
      </w:r>
      <w:r w:rsidR="00603764" w:rsidRPr="00603764">
        <w:t xml:space="preserve"> </w:t>
      </w:r>
      <w:r w:rsidRPr="00603764">
        <w:t>Алла</w:t>
      </w:r>
      <w:r w:rsidR="00603764" w:rsidRPr="00603764">
        <w:t xml:space="preserve"> </w:t>
      </w:r>
      <w:r w:rsidRPr="00603764">
        <w:t>Дубровик</w:t>
      </w:r>
      <w:r w:rsidR="005644FF" w:rsidRPr="00603764">
        <w:t>,</w:t>
      </w:r>
      <w:r w:rsidR="00603764" w:rsidRPr="00603764">
        <w:t xml:space="preserve"> </w:t>
      </w:r>
      <w:r w:rsidR="005644FF" w:rsidRPr="00603764">
        <w:t>Люд</w:t>
      </w:r>
      <w:r w:rsidRPr="00603764">
        <w:t>мила</w:t>
      </w:r>
      <w:r w:rsidR="00603764" w:rsidRPr="00603764">
        <w:t xml:space="preserve"> </w:t>
      </w:r>
      <w:r w:rsidRPr="00603764">
        <w:t>Жукович</w:t>
      </w:r>
      <w:r w:rsidR="005644FF" w:rsidRPr="00603764">
        <w:t>,</w:t>
      </w:r>
      <w:r w:rsidR="00603764" w:rsidRPr="00603764">
        <w:t xml:space="preserve"> </w:t>
      </w:r>
      <w:r w:rsidR="005644FF" w:rsidRPr="00603764">
        <w:t>Летняя</w:t>
      </w:r>
      <w:r w:rsidR="00603764" w:rsidRPr="00603764">
        <w:t xml:space="preserve"> </w:t>
      </w:r>
      <w:r w:rsidR="005644FF" w:rsidRPr="00603764">
        <w:t>школа</w:t>
      </w:r>
      <w:r w:rsidR="00603764" w:rsidRPr="00603764">
        <w:t xml:space="preserve"> </w:t>
      </w:r>
      <w:r w:rsidR="005644FF" w:rsidRPr="00603764">
        <w:t>журналистики</w:t>
      </w:r>
      <w:r w:rsidR="00603764" w:rsidRPr="00603764">
        <w:t xml:space="preserve"> "</w:t>
      </w:r>
      <w:r w:rsidR="005644FF" w:rsidRPr="00603764">
        <w:t>Дня</w:t>
      </w:r>
      <w:r w:rsidR="00603764" w:rsidRPr="00603764">
        <w:t xml:space="preserve">". - </w:t>
      </w:r>
      <w:r w:rsidR="007F23A5" w:rsidRPr="00603764">
        <w:t>Ресурсы</w:t>
      </w:r>
      <w:r w:rsidR="00603764" w:rsidRPr="00603764">
        <w:t xml:space="preserve"> </w:t>
      </w:r>
      <w:r w:rsidR="007F23A5" w:rsidRPr="00603764">
        <w:t>Интернет</w:t>
      </w:r>
      <w:r w:rsidR="00603764" w:rsidRPr="00603764">
        <w:t xml:space="preserve">. - </w:t>
      </w:r>
      <w:r w:rsidR="005644FF" w:rsidRPr="00603764">
        <w:t>№130,</w:t>
      </w:r>
      <w:r w:rsidR="00603764" w:rsidRPr="00603764">
        <w:t xml:space="preserve"> </w:t>
      </w:r>
      <w:r w:rsidR="005644FF" w:rsidRPr="00603764">
        <w:t>среда,</w:t>
      </w:r>
      <w:r w:rsidR="00603764" w:rsidRPr="00603764">
        <w:t xml:space="preserve"> </w:t>
      </w:r>
      <w:r w:rsidR="005644FF" w:rsidRPr="00603764">
        <w:t>29</w:t>
      </w:r>
      <w:r w:rsidR="00603764" w:rsidRPr="00603764">
        <w:t xml:space="preserve"> </w:t>
      </w:r>
      <w:r w:rsidR="005644FF" w:rsidRPr="00603764">
        <w:t>июля</w:t>
      </w:r>
      <w:r w:rsidR="00603764" w:rsidRPr="00603764">
        <w:t xml:space="preserve"> </w:t>
      </w:r>
      <w:r w:rsidR="005644FF" w:rsidRPr="00603764">
        <w:t>2009</w:t>
      </w:r>
      <w:r w:rsidR="00603764" w:rsidRPr="00603764">
        <w:t xml:space="preserve"> http://</w:t>
      </w:r>
      <w:r w:rsidR="005644FF" w:rsidRPr="00603764">
        <w:t>www.day.kiev.ua/277717</w:t>
      </w:r>
      <w:r w:rsidR="00603764" w:rsidRPr="00603764">
        <w:t xml:space="preserve"> </w:t>
      </w:r>
      <w:r w:rsidR="005644FF" w:rsidRPr="00603764">
        <w:t>День</w:t>
      </w:r>
      <w:r w:rsidR="00603764" w:rsidRPr="00603764">
        <w:t xml:space="preserve"> - </w:t>
      </w:r>
      <w:r w:rsidR="005644FF" w:rsidRPr="00603764">
        <w:t>Ежедневная</w:t>
      </w:r>
      <w:r w:rsidR="00603764" w:rsidRPr="00603764">
        <w:t xml:space="preserve"> </w:t>
      </w:r>
      <w:r w:rsidR="005644FF" w:rsidRPr="00603764">
        <w:t>всеукраинская</w:t>
      </w:r>
      <w:r w:rsidR="00603764" w:rsidRPr="00603764">
        <w:t xml:space="preserve"> </w:t>
      </w:r>
      <w:r w:rsidR="005644FF" w:rsidRPr="00603764">
        <w:t>газета</w:t>
      </w:r>
      <w:r w:rsidR="00603764" w:rsidRPr="00603764">
        <w:t xml:space="preserve">. - </w:t>
      </w:r>
      <w:r w:rsidR="007F23A5" w:rsidRPr="00603764">
        <w:t>№130,</w:t>
      </w:r>
      <w:r w:rsidR="00603764" w:rsidRPr="00603764">
        <w:t xml:space="preserve"> </w:t>
      </w:r>
      <w:r w:rsidR="007F23A5" w:rsidRPr="00603764">
        <w:t>среда,</w:t>
      </w:r>
      <w:r w:rsidR="00603764" w:rsidRPr="00603764">
        <w:t xml:space="preserve"> </w:t>
      </w:r>
      <w:r w:rsidR="007F23A5" w:rsidRPr="00603764">
        <w:t>29</w:t>
      </w:r>
      <w:r w:rsidR="00603764" w:rsidRPr="00603764">
        <w:t xml:space="preserve"> </w:t>
      </w:r>
      <w:r w:rsidR="007F23A5" w:rsidRPr="00603764">
        <w:t>июля</w:t>
      </w:r>
      <w:r w:rsidR="00603764" w:rsidRPr="00603764">
        <w:t xml:space="preserve"> </w:t>
      </w:r>
      <w:r w:rsidR="007F23A5" w:rsidRPr="00603764">
        <w:t>2009</w:t>
      </w:r>
    </w:p>
    <w:p w:rsidR="001A7441" w:rsidRPr="00603764" w:rsidRDefault="00383312" w:rsidP="00603764">
      <w:pPr>
        <w:pStyle w:val="af"/>
        <w:rPr>
          <w:i/>
        </w:rPr>
      </w:pPr>
      <w:r w:rsidRPr="00603764">
        <w:t>10</w:t>
      </w:r>
      <w:r w:rsidR="007F23A5" w:rsidRPr="00603764">
        <w:t>.</w:t>
      </w:r>
      <w:r w:rsidR="00603764" w:rsidRPr="00603764">
        <w:t xml:space="preserve"> </w:t>
      </w:r>
      <w:r w:rsidR="00687B4D" w:rsidRPr="00603764">
        <w:t>Сюткина</w:t>
      </w:r>
      <w:r w:rsidR="00603764" w:rsidRPr="00603764">
        <w:t xml:space="preserve"> </w:t>
      </w:r>
      <w:r w:rsidR="00687B4D" w:rsidRPr="00603764">
        <w:t>Л.В.</w:t>
      </w:r>
      <w:r w:rsidR="00603764" w:rsidRPr="00603764">
        <w:t xml:space="preserve">: </w:t>
      </w:r>
      <w:r w:rsidR="00687B4D" w:rsidRPr="00603764">
        <w:t>Студенческое</w:t>
      </w:r>
      <w:r w:rsidR="00603764" w:rsidRPr="00603764">
        <w:t xml:space="preserve"> </w:t>
      </w:r>
      <w:r w:rsidR="00687B4D" w:rsidRPr="00603764">
        <w:t>самоуправление</w:t>
      </w:r>
      <w:r w:rsidR="00603764" w:rsidRPr="00603764">
        <w:t xml:space="preserve"> </w:t>
      </w:r>
      <w:r w:rsidR="00687B4D" w:rsidRPr="00603764">
        <w:t>в</w:t>
      </w:r>
      <w:r w:rsidR="00603764" w:rsidRPr="00603764">
        <w:t xml:space="preserve"> </w:t>
      </w:r>
      <w:r w:rsidR="00687B4D" w:rsidRPr="00603764">
        <w:t>контексте</w:t>
      </w:r>
      <w:r w:rsidR="00603764" w:rsidRPr="00603764">
        <w:t xml:space="preserve"> </w:t>
      </w:r>
      <w:r w:rsidR="00687B4D" w:rsidRPr="00603764">
        <w:t>Болонского</w:t>
      </w:r>
      <w:r w:rsidR="00603764" w:rsidRPr="00603764">
        <w:t xml:space="preserve"> </w:t>
      </w:r>
      <w:r w:rsidR="00687B4D" w:rsidRPr="00603764">
        <w:t>процесса</w:t>
      </w:r>
      <w:r w:rsidR="00603764" w:rsidRPr="00603764">
        <w:rPr>
          <w:smallCaps/>
        </w:rPr>
        <w:t xml:space="preserve">. - </w:t>
      </w:r>
      <w:r w:rsidR="007F23A5" w:rsidRPr="00603764">
        <w:t>Ресурсы</w:t>
      </w:r>
      <w:r w:rsidR="00603764" w:rsidRPr="00603764">
        <w:t xml:space="preserve"> </w:t>
      </w:r>
      <w:r w:rsidR="007F23A5" w:rsidRPr="00603764">
        <w:t>Интернет</w:t>
      </w:r>
      <w:r w:rsidR="00603764" w:rsidRPr="00603764">
        <w:rPr>
          <w:smallCaps/>
        </w:rPr>
        <w:t xml:space="preserve">. - </w:t>
      </w:r>
      <w:r w:rsidR="00687B4D" w:rsidRPr="00603764">
        <w:t>WWW.VIPERSON.RU</w:t>
      </w:r>
      <w:bookmarkStart w:id="4" w:name="_GoBack"/>
      <w:bookmarkEnd w:id="4"/>
    </w:p>
    <w:sectPr w:rsidR="001A7441" w:rsidRPr="00603764" w:rsidSect="00603764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D11" w:rsidRDefault="004A2D11">
      <w:r>
        <w:separator/>
      </w:r>
    </w:p>
  </w:endnote>
  <w:endnote w:type="continuationSeparator" w:id="0">
    <w:p w:rsidR="004A2D11" w:rsidRDefault="004A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64" w:rsidRDefault="00603764" w:rsidP="00133AED">
    <w:pPr>
      <w:pStyle w:val="a5"/>
      <w:framePr w:wrap="around" w:vAnchor="text" w:hAnchor="margin" w:xAlign="right" w:y="1"/>
      <w:rPr>
        <w:rStyle w:val="a7"/>
      </w:rPr>
    </w:pPr>
  </w:p>
  <w:p w:rsidR="00603764" w:rsidRDefault="00603764" w:rsidP="00EF4BD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64" w:rsidRDefault="00603764" w:rsidP="00603764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D11" w:rsidRDefault="004A2D11">
      <w:r>
        <w:separator/>
      </w:r>
    </w:p>
  </w:footnote>
  <w:footnote w:type="continuationSeparator" w:id="0">
    <w:p w:rsidR="004A2D11" w:rsidRDefault="004A2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64" w:rsidRDefault="00603764" w:rsidP="00603764">
    <w:pPr>
      <w:pStyle w:val="a8"/>
      <w:framePr w:wrap="around" w:vAnchor="text" w:hAnchor="margin" w:xAlign="right" w:y="1"/>
      <w:rPr>
        <w:rStyle w:val="a7"/>
      </w:rPr>
    </w:pPr>
  </w:p>
  <w:p w:rsidR="00603764" w:rsidRDefault="00603764" w:rsidP="0060376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64" w:rsidRDefault="007E02CD" w:rsidP="00603764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t>3</w:t>
    </w:r>
  </w:p>
  <w:p w:rsidR="00603764" w:rsidRDefault="00603764" w:rsidP="0060376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C6FDE"/>
    <w:multiLevelType w:val="multilevel"/>
    <w:tmpl w:val="329C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E58D9"/>
    <w:multiLevelType w:val="hybridMultilevel"/>
    <w:tmpl w:val="0862D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DD669B"/>
    <w:multiLevelType w:val="hybridMultilevel"/>
    <w:tmpl w:val="2AE27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DD4A95"/>
    <w:multiLevelType w:val="multilevel"/>
    <w:tmpl w:val="329C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7689B"/>
    <w:multiLevelType w:val="multilevel"/>
    <w:tmpl w:val="329C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47155"/>
    <w:multiLevelType w:val="multilevel"/>
    <w:tmpl w:val="C6DEB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0E5E38"/>
    <w:multiLevelType w:val="multilevel"/>
    <w:tmpl w:val="1E22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E20FC3"/>
    <w:multiLevelType w:val="hybridMultilevel"/>
    <w:tmpl w:val="AFF616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602C59"/>
    <w:multiLevelType w:val="multilevel"/>
    <w:tmpl w:val="FE00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A3B7E"/>
    <w:multiLevelType w:val="multilevel"/>
    <w:tmpl w:val="14AE9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CF21FB"/>
    <w:multiLevelType w:val="multilevel"/>
    <w:tmpl w:val="ADA8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992A72"/>
    <w:multiLevelType w:val="multilevel"/>
    <w:tmpl w:val="2EBC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577530"/>
    <w:multiLevelType w:val="hybridMultilevel"/>
    <w:tmpl w:val="03842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2F376C"/>
    <w:multiLevelType w:val="multilevel"/>
    <w:tmpl w:val="C6DEB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7163EE"/>
    <w:multiLevelType w:val="multilevel"/>
    <w:tmpl w:val="BF5A7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C136D1"/>
    <w:multiLevelType w:val="multilevel"/>
    <w:tmpl w:val="329C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9B7F72"/>
    <w:multiLevelType w:val="hybridMultilevel"/>
    <w:tmpl w:val="3156F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B77FA4"/>
    <w:multiLevelType w:val="multilevel"/>
    <w:tmpl w:val="329C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11"/>
  </w:num>
  <w:num w:numId="5">
    <w:abstractNumId w:val="10"/>
  </w:num>
  <w:num w:numId="6">
    <w:abstractNumId w:val="12"/>
  </w:num>
  <w:num w:numId="7">
    <w:abstractNumId w:val="2"/>
  </w:num>
  <w:num w:numId="8">
    <w:abstractNumId w:val="17"/>
  </w:num>
  <w:num w:numId="9">
    <w:abstractNumId w:val="8"/>
  </w:num>
  <w:num w:numId="10">
    <w:abstractNumId w:val="13"/>
  </w:num>
  <w:num w:numId="11">
    <w:abstractNumId w:val="1"/>
  </w:num>
  <w:num w:numId="12">
    <w:abstractNumId w:val="0"/>
  </w:num>
  <w:num w:numId="13">
    <w:abstractNumId w:val="18"/>
  </w:num>
  <w:num w:numId="14">
    <w:abstractNumId w:val="4"/>
  </w:num>
  <w:num w:numId="15">
    <w:abstractNumId w:val="16"/>
  </w:num>
  <w:num w:numId="16">
    <w:abstractNumId w:val="9"/>
  </w:num>
  <w:num w:numId="17">
    <w:abstractNumId w:val="1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17C"/>
    <w:rsid w:val="00071897"/>
    <w:rsid w:val="000E7150"/>
    <w:rsid w:val="00105ACD"/>
    <w:rsid w:val="00133AED"/>
    <w:rsid w:val="00142E63"/>
    <w:rsid w:val="001A7441"/>
    <w:rsid w:val="0022641F"/>
    <w:rsid w:val="00231F47"/>
    <w:rsid w:val="00253B22"/>
    <w:rsid w:val="0027155F"/>
    <w:rsid w:val="00287F72"/>
    <w:rsid w:val="002E5850"/>
    <w:rsid w:val="00323763"/>
    <w:rsid w:val="00342C60"/>
    <w:rsid w:val="00383312"/>
    <w:rsid w:val="003A0734"/>
    <w:rsid w:val="003D3BFD"/>
    <w:rsid w:val="00407C9B"/>
    <w:rsid w:val="0043113F"/>
    <w:rsid w:val="004A2D11"/>
    <w:rsid w:val="004D7AC9"/>
    <w:rsid w:val="004E2C2E"/>
    <w:rsid w:val="004E2DB1"/>
    <w:rsid w:val="00562B38"/>
    <w:rsid w:val="005644FF"/>
    <w:rsid w:val="005B5AFB"/>
    <w:rsid w:val="00603764"/>
    <w:rsid w:val="006105AE"/>
    <w:rsid w:val="0065471B"/>
    <w:rsid w:val="0067217C"/>
    <w:rsid w:val="00687B4D"/>
    <w:rsid w:val="006A45AE"/>
    <w:rsid w:val="006C4E43"/>
    <w:rsid w:val="006C7700"/>
    <w:rsid w:val="007714B1"/>
    <w:rsid w:val="007E02CD"/>
    <w:rsid w:val="007F23A5"/>
    <w:rsid w:val="00814AA5"/>
    <w:rsid w:val="00817D5C"/>
    <w:rsid w:val="008A601D"/>
    <w:rsid w:val="00911F28"/>
    <w:rsid w:val="00943491"/>
    <w:rsid w:val="009700FA"/>
    <w:rsid w:val="00971F15"/>
    <w:rsid w:val="009B799B"/>
    <w:rsid w:val="009C797F"/>
    <w:rsid w:val="009D6DE0"/>
    <w:rsid w:val="00A06EED"/>
    <w:rsid w:val="00A52207"/>
    <w:rsid w:val="00A60BD6"/>
    <w:rsid w:val="00A66C18"/>
    <w:rsid w:val="00A92B27"/>
    <w:rsid w:val="00AD1E96"/>
    <w:rsid w:val="00B243A7"/>
    <w:rsid w:val="00B56C97"/>
    <w:rsid w:val="00C20C26"/>
    <w:rsid w:val="00C45FA8"/>
    <w:rsid w:val="00D51CE7"/>
    <w:rsid w:val="00DF1FA2"/>
    <w:rsid w:val="00E10C45"/>
    <w:rsid w:val="00E60AE1"/>
    <w:rsid w:val="00EF121B"/>
    <w:rsid w:val="00EF4BD1"/>
    <w:rsid w:val="00F065A1"/>
    <w:rsid w:val="00F30F10"/>
    <w:rsid w:val="00F624DF"/>
    <w:rsid w:val="00FD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FDB5DE-C3E1-4F63-8831-9C27C249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0376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0376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0376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0376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0376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0376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0376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0376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0376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037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603764"/>
    <w:rPr>
      <w:lang w:val="uk-UA" w:eastAsia="uk-UA"/>
    </w:rPr>
  </w:style>
  <w:style w:type="paragraph" w:styleId="a5">
    <w:name w:val="footer"/>
    <w:basedOn w:val="a0"/>
    <w:link w:val="a6"/>
    <w:uiPriority w:val="99"/>
    <w:rsid w:val="00EF4BD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603764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0"/>
    <w:next w:val="a9"/>
    <w:link w:val="aa"/>
    <w:autoRedefine/>
    <w:uiPriority w:val="99"/>
    <w:rsid w:val="0060376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603764"/>
    <w:rPr>
      <w:rFonts w:cs="Times New Roman"/>
      <w:vertAlign w:val="superscript"/>
    </w:rPr>
  </w:style>
  <w:style w:type="paragraph" w:styleId="a9">
    <w:name w:val="Body Text"/>
    <w:basedOn w:val="a0"/>
    <w:link w:val="ac"/>
    <w:uiPriority w:val="99"/>
    <w:rsid w:val="00603764"/>
  </w:style>
  <w:style w:type="character" w:customStyle="1" w:styleId="ac">
    <w:name w:val="Основний текст Знак"/>
    <w:link w:val="a9"/>
    <w:uiPriority w:val="99"/>
    <w:semiHidden/>
    <w:rPr>
      <w:color w:val="000000"/>
      <w:sz w:val="28"/>
      <w:szCs w:val="28"/>
    </w:rPr>
  </w:style>
  <w:style w:type="paragraph" w:customStyle="1" w:styleId="ad">
    <w:name w:val="Знак Знак Знак Знак Знак Знак Знак Знак"/>
    <w:basedOn w:val="a0"/>
    <w:uiPriority w:val="99"/>
    <w:rsid w:val="00383312"/>
    <w:rPr>
      <w:rFonts w:ascii="Verdana" w:hAnsi="Verdana" w:cs="Verdana"/>
      <w:lang w:val="en-US" w:eastAsia="en-US" w:bidi="yi-Hebr"/>
    </w:rPr>
  </w:style>
  <w:style w:type="character" w:customStyle="1" w:styleId="aa">
    <w:name w:val="Верхній колонтитул Знак"/>
    <w:link w:val="a8"/>
    <w:uiPriority w:val="99"/>
    <w:semiHidden/>
    <w:locked/>
    <w:rsid w:val="0060376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603764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03764"/>
    <w:pPr>
      <w:numPr>
        <w:numId w:val="19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603764"/>
    <w:pPr>
      <w:ind w:firstLine="0"/>
    </w:pPr>
    <w:rPr>
      <w:iCs/>
    </w:rPr>
  </w:style>
  <w:style w:type="character" w:customStyle="1" w:styleId="af0">
    <w:name w:val="номер страницы"/>
    <w:uiPriority w:val="99"/>
    <w:rsid w:val="00603764"/>
    <w:rPr>
      <w:rFonts w:cs="Times New Roman"/>
      <w:sz w:val="28"/>
      <w:szCs w:val="28"/>
    </w:rPr>
  </w:style>
  <w:style w:type="paragraph" w:customStyle="1" w:styleId="af1">
    <w:name w:val="Обычный +"/>
    <w:basedOn w:val="a0"/>
    <w:autoRedefine/>
    <w:uiPriority w:val="99"/>
    <w:rsid w:val="0060376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603764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603764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содержание"/>
    <w:uiPriority w:val="99"/>
    <w:rsid w:val="0060376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0376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603764"/>
    <w:pPr>
      <w:jc w:val="center"/>
    </w:pPr>
  </w:style>
  <w:style w:type="paragraph" w:customStyle="1" w:styleId="af6">
    <w:name w:val="ТАБЛИЦА"/>
    <w:next w:val="a0"/>
    <w:autoRedefine/>
    <w:uiPriority w:val="99"/>
    <w:rsid w:val="00603764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603764"/>
    <w:rPr>
      <w:sz w:val="20"/>
      <w:szCs w:val="20"/>
    </w:rPr>
  </w:style>
  <w:style w:type="character" w:customStyle="1" w:styleId="af8">
    <w:name w:val="Текст кінцевої виноски Знак"/>
    <w:link w:val="af7"/>
    <w:uiPriority w:val="99"/>
    <w:semiHidden/>
    <w:rPr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603764"/>
    <w:rPr>
      <w:color w:val="auto"/>
      <w:sz w:val="20"/>
      <w:szCs w:val="20"/>
    </w:rPr>
  </w:style>
  <w:style w:type="character" w:customStyle="1" w:styleId="afa">
    <w:name w:val="Текст виноски Знак"/>
    <w:link w:val="af9"/>
    <w:uiPriority w:val="99"/>
    <w:locked/>
    <w:rsid w:val="00603764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603764"/>
    <w:pPr>
      <w:spacing w:line="360" w:lineRule="auto"/>
      <w:jc w:val="center"/>
    </w:pPr>
    <w:rPr>
      <w:noProof/>
      <w:sz w:val="28"/>
      <w:szCs w:val="28"/>
    </w:rPr>
  </w:style>
  <w:style w:type="character" w:styleId="afc">
    <w:name w:val="Hyperlink"/>
    <w:uiPriority w:val="99"/>
    <w:rsid w:val="0060376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1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1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1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9513</Words>
  <Characters>54229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 времен странствующих ученых позднего средневековья университеты всегда рассматривались как социальное и культурное явление, целью которого было распространение знаний за пределы своей территории</vt:lpstr>
    </vt:vector>
  </TitlesOfParts>
  <Company/>
  <LinksUpToDate>false</LinksUpToDate>
  <CharactersWithSpaces>63615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 времен странствующих ученых позднего средневековья университеты всегда рассматривались как социальное и культурное явление, целью которого было распространение знаний за пределы своей территории</dc:title>
  <dc:subject/>
  <dc:creator>Main</dc:creator>
  <cp:keywords/>
  <dc:description/>
  <cp:lastModifiedBy>Irina</cp:lastModifiedBy>
  <cp:revision>2</cp:revision>
  <dcterms:created xsi:type="dcterms:W3CDTF">2014-08-10T11:09:00Z</dcterms:created>
  <dcterms:modified xsi:type="dcterms:W3CDTF">2014-08-10T11:09:00Z</dcterms:modified>
</cp:coreProperties>
</file>