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A7" w:rsidRDefault="009E17A7">
      <w:pPr>
        <w:spacing w:before="0" w:after="0" w:line="480" w:lineRule="auto"/>
        <w:ind w:left="-1134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Оглавление:</w:t>
      </w: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Введение…………………………………………………………………..3</w:t>
      </w:r>
    </w:p>
    <w:p w:rsidR="009E17A7" w:rsidRDefault="009E17A7">
      <w:pPr>
        <w:numPr>
          <w:ilvl w:val="0"/>
          <w:numId w:val="31"/>
        </w:numPr>
        <w:tabs>
          <w:tab w:val="left" w:pos="7371"/>
        </w:tabs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Что</w:t>
      </w:r>
      <w:r>
        <w:rPr>
          <w:rFonts w:ascii="Arial" w:hAnsi="Arial" w:cs="Arial"/>
          <w:color w:val="000000"/>
          <w:sz w:val="28"/>
          <w:szCs w:val="28"/>
        </w:rPr>
        <w:t xml:space="preserve"> следует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по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нимать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под </w:t>
      </w:r>
      <w:r>
        <w:rPr>
          <w:rFonts w:ascii="Arial" w:hAnsi="Arial" w:cs="Arial"/>
          <w:color w:val="000000"/>
          <w:sz w:val="28"/>
          <w:szCs w:val="28"/>
        </w:rPr>
        <w:t>дистанционным обучением?………4</w:t>
      </w:r>
    </w:p>
    <w:p w:rsidR="009E17A7" w:rsidRDefault="009E17A7">
      <w:pPr>
        <w:numPr>
          <w:ilvl w:val="0"/>
          <w:numId w:val="31"/>
        </w:numPr>
        <w:tabs>
          <w:tab w:val="left" w:pos="7371"/>
        </w:tabs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Цели дистанционного обучения……………………………………6</w:t>
      </w:r>
    </w:p>
    <w:p w:rsidR="009E17A7" w:rsidRDefault="009E17A7">
      <w:pPr>
        <w:numPr>
          <w:ilvl w:val="0"/>
          <w:numId w:val="31"/>
        </w:numPr>
        <w:tabs>
          <w:tab w:val="left" w:pos="7371"/>
        </w:tabs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Виды дистанционного обучения……………………………………7</w:t>
      </w:r>
    </w:p>
    <w:p w:rsidR="009E17A7" w:rsidRDefault="009E17A7">
      <w:pPr>
        <w:numPr>
          <w:ilvl w:val="0"/>
          <w:numId w:val="31"/>
        </w:numPr>
        <w:tabs>
          <w:tab w:val="left" w:pos="7513"/>
        </w:tabs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Модели дистанционного обучения………………………………...8</w:t>
      </w:r>
    </w:p>
    <w:p w:rsidR="009E17A7" w:rsidRDefault="009E17A7">
      <w:pPr>
        <w:numPr>
          <w:ilvl w:val="0"/>
          <w:numId w:val="31"/>
        </w:numPr>
        <w:tabs>
          <w:tab w:val="left" w:pos="-993"/>
        </w:tabs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Преимущества дистанционного обучения………………………10</w:t>
      </w:r>
    </w:p>
    <w:p w:rsidR="009E17A7" w:rsidRDefault="009E17A7">
      <w:pPr>
        <w:numPr>
          <w:ilvl w:val="0"/>
          <w:numId w:val="31"/>
        </w:numPr>
        <w:tabs>
          <w:tab w:val="num" w:pos="720"/>
        </w:tabs>
        <w:spacing w:before="0" w:after="0" w:line="360" w:lineRule="auto"/>
        <w:ind w:left="-709" w:hanging="425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Основные проблемы организации дистанционной формы обучения…</w:t>
      </w:r>
      <w:r>
        <w:rPr>
          <w:rFonts w:ascii="Arial" w:hAnsi="Arial" w:cs="Arial"/>
          <w:color w:val="000000"/>
          <w:sz w:val="28"/>
          <w:szCs w:val="28"/>
        </w:rPr>
        <w:t>…………………………………………………………...11</w:t>
      </w: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Заключение………………………………………………………………11</w:t>
      </w: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Список литературы……………………………………………………..12</w:t>
      </w: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tabs>
          <w:tab w:val="left" w:pos="284"/>
        </w:tabs>
        <w:spacing w:before="0" w:after="0" w:line="480" w:lineRule="auto"/>
        <w:ind w:left="-284" w:right="-2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left="-1134" w:right="993"/>
        <w:rPr>
          <w:rFonts w:ascii="Arial" w:hAnsi="Arial" w:cs="Arial"/>
          <w:color w:val="000000"/>
          <w:sz w:val="28"/>
          <w:szCs w:val="28"/>
        </w:rPr>
        <w:sectPr w:rsidR="009E17A7">
          <w:footerReference w:type="default" r:id="rId7"/>
          <w:type w:val="continuous"/>
          <w:pgSz w:w="11906" w:h="16838"/>
          <w:pgMar w:top="1134" w:right="851" w:bottom="1134" w:left="1985" w:header="720" w:footer="720" w:gutter="0"/>
          <w:cols w:space="720" w:equalWidth="0">
            <w:col w:w="8211"/>
          </w:cols>
        </w:sectPr>
      </w:pPr>
    </w:p>
    <w:p w:rsidR="009E17A7" w:rsidRDefault="009E17A7">
      <w:pPr>
        <w:spacing w:before="0" w:after="0" w:line="480" w:lineRule="auto"/>
        <w:rPr>
          <w:rFonts w:ascii="Arial" w:hAnsi="Arial" w:cs="Arial"/>
          <w:color w:val="000000"/>
          <w:spacing w:val="20"/>
          <w:sz w:val="28"/>
          <w:szCs w:val="28"/>
        </w:rPr>
      </w:pPr>
    </w:p>
    <w:p w:rsidR="009E17A7" w:rsidRDefault="009E17A7">
      <w:pPr>
        <w:pStyle w:val="1"/>
        <w:spacing w:line="480" w:lineRule="auto"/>
        <w:rPr>
          <w:rStyle w:val="a3"/>
          <w:b/>
          <w:bCs/>
          <w:i/>
          <w:iCs/>
          <w:sz w:val="32"/>
          <w:szCs w:val="32"/>
          <w:lang w:val="ru-RU"/>
        </w:rPr>
      </w:pPr>
      <w:r>
        <w:rPr>
          <w:rStyle w:val="a3"/>
          <w:b/>
          <w:bCs/>
          <w:i/>
          <w:iCs/>
          <w:sz w:val="32"/>
          <w:szCs w:val="32"/>
        </w:rPr>
        <w:t>Введение:</w:t>
      </w:r>
    </w:p>
    <w:p w:rsidR="009E17A7" w:rsidRDefault="009E17A7">
      <w:pPr>
        <w:spacing w:before="0" w:after="0"/>
        <w:rPr>
          <w:color w:val="000000"/>
          <w:sz w:val="28"/>
          <w:szCs w:val="28"/>
        </w:rPr>
      </w:pPr>
    </w:p>
    <w:p w:rsidR="009E17A7" w:rsidRDefault="009E17A7">
      <w:pPr>
        <w:tabs>
          <w:tab w:val="left" w:pos="10206"/>
        </w:tabs>
        <w:spacing w:before="0" w:after="0" w:line="480" w:lineRule="auto"/>
        <w:ind w:firstLine="720"/>
        <w:jc w:val="both"/>
        <w:rPr>
          <w:rStyle w:val="a3"/>
          <w:rFonts w:ascii="Arial" w:hAnsi="Arial" w:cs="Arial"/>
          <w:b w:val="0"/>
          <w:bCs w:val="0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Дистанционную форму обучения специалисты по стратегическим проблемам образования называют образовательной системой </w:t>
      </w:r>
      <w:r>
        <w:rPr>
          <w:rStyle w:val="a3"/>
          <w:rFonts w:ascii="Arial" w:hAnsi="Arial" w:cs="Arial"/>
          <w:b w:val="0"/>
          <w:bCs w:val="0"/>
          <w:color w:val="000000"/>
          <w:sz w:val="28"/>
          <w:szCs w:val="28"/>
          <w:lang w:val="fr-FR"/>
        </w:rPr>
        <w:t xml:space="preserve">21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века. Сегодня на нее сделана огромная ставка. Актуальность темы дистанционного обучения заключается в том, что  результаты общественного прогресса, ранее сосредоточенные в сфере технологий сегодня концентрируются в информационной сфере. Наступила эра информатики. Этап её развития в настоящий момент можно характеризовать как телекоммуникационный. Эта область общения, информации и знаний. Исходя из того, что профессиональные знания стареют очень быстро, необходимо их постоянное совершенствование. Дистанционную форму обучения дает сегодня возможность создания систем массового непрерывного самообучения, всеобщего обмена информацией, независимо от временных и пространственных поясов. Кроме того, системы дистанционного образования дают равные возможности всем людям независимо от социального положения  (школьникам, студентам, гражданским и военным, безработными и т. д.) в любых районах страны и за рубежом реализовать права человека на образование и получение информации. Именно эта система может наиболее адекватно и гибко реагировать на потребности общества и обеспечить реализацию конституционного права на образование каждого гражданина страны.  Исходя из вышеуказанных факторов можно заключить, что </w:t>
      </w:r>
      <w:r>
        <w:rPr>
          <w:rStyle w:val="a3"/>
          <w:rFonts w:ascii="Arial" w:hAnsi="Arial" w:cs="Arial"/>
          <w:b w:val="0"/>
          <w:bCs w:val="0"/>
          <w:color w:val="000000"/>
          <w:sz w:val="28"/>
          <w:szCs w:val="28"/>
          <w:lang w:val="fr-FR"/>
        </w:rPr>
        <w:t>дистанционное обучение войдет в 21 век как самая эффективная система подготовки и непрерывного поддержания высокого квалификационного уровня специалистов.</w:t>
      </w:r>
    </w:p>
    <w:p w:rsidR="009E17A7" w:rsidRDefault="009E17A7">
      <w:pPr>
        <w:spacing w:before="0" w:after="0" w:line="480" w:lineRule="auto"/>
        <w:ind w:firstLine="720"/>
        <w:jc w:val="both"/>
        <w:rPr>
          <w:rStyle w:val="a3"/>
          <w:rFonts w:ascii="Arial" w:hAnsi="Arial" w:cs="Arial"/>
          <w:b w:val="0"/>
          <w:bCs w:val="0"/>
          <w:color w:val="000000"/>
          <w:sz w:val="28"/>
          <w:szCs w:val="28"/>
          <w:lang w:val="fr-FR"/>
        </w:rPr>
      </w:pPr>
      <w:r>
        <w:rPr>
          <w:rStyle w:val="a3"/>
          <w:rFonts w:ascii="Arial" w:hAnsi="Arial" w:cs="Arial"/>
          <w:b w:val="0"/>
          <w:bCs w:val="0"/>
          <w:color w:val="000000"/>
          <w:sz w:val="28"/>
          <w:szCs w:val="28"/>
          <w:lang w:val="fr-FR"/>
        </w:rPr>
        <w:t>Суть исследуемой проблемы заключена в следующих аспектах:</w:t>
      </w:r>
    </w:p>
    <w:p w:rsidR="009E17A7" w:rsidRDefault="009E17A7">
      <w:pPr>
        <w:numPr>
          <w:ilvl w:val="0"/>
          <w:numId w:val="14"/>
        </w:num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до сих пор не разработана и не принята нормативно-правовая база дистанционного образования;</w:t>
      </w:r>
    </w:p>
    <w:p w:rsidR="009E17A7" w:rsidRDefault="009E17A7">
      <w:pPr>
        <w:numPr>
          <w:ilvl w:val="0"/>
          <w:numId w:val="14"/>
        </w:numPr>
        <w:spacing w:before="0" w:after="0" w:line="480" w:lineRule="auto"/>
        <w:ind w:left="357" w:hanging="357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 xml:space="preserve">существует тенденция "подстраивания"  термина дистанционного обучения под понятие любых форм образования (кроме очной); </w:t>
      </w:r>
    </w:p>
    <w:p w:rsidR="009E17A7" w:rsidRDefault="009E17A7">
      <w:pPr>
        <w:numPr>
          <w:ilvl w:val="0"/>
          <w:numId w:val="14"/>
        </w:numPr>
        <w:spacing w:before="0" w:after="0" w:line="480" w:lineRule="auto"/>
        <w:ind w:left="357" w:hanging="357"/>
        <w:jc w:val="both"/>
        <w:rPr>
          <w:rStyle w:val="a3"/>
          <w:rFonts w:ascii="Arial" w:hAnsi="Arial" w:cs="Arial"/>
          <w:b w:val="0"/>
          <w:bCs w:val="0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педагогическое содержание этого понятия мало кого заботит, главным становится коммерческая сторона дела;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Именно поэтому необходимо дать чёткое определение дистанционного обучения, рассмотреть его теоретические основы для различных уровней.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В последнее время проблеме дистанционного обучения уделяется большое внимание в педаго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гической литературе.</w:t>
      </w:r>
      <w:r>
        <w:rPr>
          <w:rFonts w:ascii="Arial" w:hAnsi="Arial" w:cs="Arial"/>
          <w:color w:val="000000"/>
          <w:sz w:val="28"/>
          <w:szCs w:val="28"/>
        </w:rPr>
        <w:t xml:space="preserve"> В  характеристике использованных первоисточников отмечается научный подход  (употребление терминологии, ее раскрытие, выведение и обоснование основных положений, лаконичность и логичность изложения); однако, наблюдается некоторое расхождение авторов изданий разных лет по тем или иным вопросам.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pStyle w:val="1"/>
        <w:spacing w:line="480" w:lineRule="auto"/>
        <w:jc w:val="center"/>
        <w:rPr>
          <w:i/>
          <w:iCs/>
          <w:sz w:val="32"/>
          <w:szCs w:val="32"/>
          <w:lang w:val="ru-RU"/>
        </w:rPr>
      </w:pPr>
      <w:r>
        <w:rPr>
          <w:i/>
          <w:iCs/>
          <w:sz w:val="32"/>
          <w:szCs w:val="32"/>
        </w:rPr>
        <w:t>Что</w:t>
      </w:r>
      <w:r>
        <w:rPr>
          <w:i/>
          <w:iCs/>
          <w:sz w:val="32"/>
          <w:szCs w:val="32"/>
          <w:lang w:val="ru-RU"/>
        </w:rPr>
        <w:t xml:space="preserve"> следует</w:t>
      </w:r>
      <w:r>
        <w:rPr>
          <w:i/>
          <w:iCs/>
          <w:sz w:val="32"/>
          <w:szCs w:val="32"/>
        </w:rPr>
        <w:t xml:space="preserve"> по</w:t>
      </w:r>
      <w:r>
        <w:rPr>
          <w:i/>
          <w:iCs/>
          <w:sz w:val="32"/>
          <w:szCs w:val="32"/>
        </w:rPr>
        <w:softHyphen/>
        <w:t>нимать</w:t>
      </w:r>
      <w:r>
        <w:rPr>
          <w:i/>
          <w:iCs/>
          <w:sz w:val="32"/>
          <w:szCs w:val="32"/>
          <w:lang w:val="ru-RU"/>
        </w:rPr>
        <w:t xml:space="preserve"> </w:t>
      </w:r>
      <w:r>
        <w:rPr>
          <w:i/>
          <w:iCs/>
          <w:sz w:val="32"/>
          <w:szCs w:val="32"/>
        </w:rPr>
        <w:t>под</w:t>
      </w:r>
      <w:r>
        <w:rPr>
          <w:i/>
          <w:iCs/>
          <w:sz w:val="32"/>
          <w:szCs w:val="32"/>
          <w:lang w:val="ru-RU"/>
        </w:rPr>
        <w:t xml:space="preserve"> </w:t>
      </w:r>
      <w:r>
        <w:rPr>
          <w:i/>
          <w:iCs/>
          <w:sz w:val="32"/>
          <w:szCs w:val="32"/>
        </w:rPr>
        <w:t xml:space="preserve"> </w:t>
      </w:r>
      <w:r>
        <w:rPr>
          <w:i/>
          <w:iCs/>
          <w:sz w:val="32"/>
          <w:szCs w:val="32"/>
          <w:lang w:val="ru-RU"/>
        </w:rPr>
        <w:t>дистанционным обучением?</w:t>
      </w:r>
    </w:p>
    <w:p w:rsidR="009E17A7" w:rsidRDefault="009E17A7">
      <w:pPr>
        <w:spacing w:before="0" w:after="0" w:line="48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Сопоставляя данные статей, можно заключить, что </w:t>
      </w:r>
      <w:r>
        <w:rPr>
          <w:rFonts w:ascii="Arial" w:hAnsi="Arial" w:cs="Arial"/>
          <w:color w:val="000000"/>
          <w:sz w:val="28"/>
          <w:szCs w:val="28"/>
          <w:lang w:val="fr-FR"/>
        </w:rPr>
        <w:t>дистанционное обучение — это новая</w:t>
      </w:r>
      <w:r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специфичная форма обучения, несколько отличная от привычных форм очного или заочного обучения. Она предполагает иные средства, методы, организационные формы обучения, иную форму взаимодействия учителя и учащихся, учащихся между собой. Вместе с тем как любая форма обучения, любая система обучения она имеет тот же компонентный состав: цели, обусловленные социальным заказом для всех форм обучения; содержание, также во многом определенное действующими программами для конкретного типа учебного заведения, методы,  организационные формы, средства обучения. Последние три компо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нента. В дистанционной форме обучения обусловлены спецификой используемой технологической основы (например, только компьютерных телекоммуникаций, компьютерных телекоммуникаций в</w:t>
      </w:r>
      <w:r>
        <w:rPr>
          <w:rFonts w:ascii="Arial" w:hAnsi="Arial" w:cs="Arial"/>
          <w:i/>
          <w:iCs/>
          <w:color w:val="000000"/>
          <w:sz w:val="28"/>
          <w:szCs w:val="28"/>
          <w:lang w:val="fr-FR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комплексе с печатными средствами, компакт-дисками, так называемой кейс-технологией, пр.).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Не следует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смеши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вать заочное</w:t>
      </w:r>
      <w:r>
        <w:rPr>
          <w:rFonts w:ascii="Arial" w:hAnsi="Arial" w:cs="Arial"/>
          <w:color w:val="000000"/>
          <w:sz w:val="28"/>
          <w:szCs w:val="28"/>
        </w:rPr>
        <w:t xml:space="preserve"> и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дистанционное обучения</w:t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Их главное отличие в том, что при дистанционном обучении обеспечивается систематическая и эффективная интерактивность. Следует рассматривать дистанционное обучение как новую форму обучения и соответственно дистанционное образование (как результат, так и процесс, систему) как новую форму образования. </w:t>
      </w:r>
      <w:r>
        <w:rPr>
          <w:rFonts w:ascii="Arial" w:hAnsi="Arial" w:cs="Arial"/>
          <w:color w:val="000000"/>
          <w:sz w:val="28"/>
          <w:szCs w:val="28"/>
        </w:rPr>
        <w:t xml:space="preserve">Хотя оно </w:t>
      </w:r>
      <w:r>
        <w:rPr>
          <w:rFonts w:ascii="Arial" w:hAnsi="Arial" w:cs="Arial"/>
          <w:color w:val="000000"/>
          <w:sz w:val="28"/>
          <w:szCs w:val="28"/>
          <w:lang w:val="fr-FR"/>
        </w:rPr>
        <w:t>не может рассматриваться</w:t>
      </w:r>
      <w:r>
        <w:rPr>
          <w:rFonts w:ascii="Arial" w:hAnsi="Arial" w:cs="Arial"/>
          <w:color w:val="000000"/>
          <w:sz w:val="28"/>
          <w:szCs w:val="28"/>
        </w:rPr>
        <w:t xml:space="preserve"> как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система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совершенно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автономн</w:t>
      </w:r>
      <w:r>
        <w:rPr>
          <w:rFonts w:ascii="Arial" w:hAnsi="Arial" w:cs="Arial"/>
          <w:color w:val="000000"/>
          <w:sz w:val="28"/>
          <w:szCs w:val="28"/>
        </w:rPr>
        <w:t>ая</w:t>
      </w:r>
      <w:r>
        <w:rPr>
          <w:rFonts w:ascii="Arial" w:hAnsi="Arial" w:cs="Arial"/>
          <w:color w:val="000000"/>
          <w:sz w:val="28"/>
          <w:szCs w:val="28"/>
          <w:lang w:val="fr-FR"/>
        </w:rPr>
        <w:t>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Дистанци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онное обучение строится в соответствии с теми же целями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и содержанием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, что и очное обучение. Но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формы подачи материа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ла</w:t>
      </w:r>
      <w:r>
        <w:rPr>
          <w:rFonts w:ascii="Arial" w:hAnsi="Arial" w:cs="Arial"/>
          <w:color w:val="000000"/>
          <w:sz w:val="28"/>
          <w:szCs w:val="28"/>
        </w:rPr>
        <w:t xml:space="preserve"> и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формы взаимодействия учителя и учащихся и учащихся между собой</w:t>
      </w:r>
      <w:r>
        <w:rPr>
          <w:rFonts w:ascii="Arial" w:hAnsi="Arial" w:cs="Arial"/>
          <w:color w:val="000000"/>
          <w:sz w:val="28"/>
          <w:szCs w:val="28"/>
        </w:rPr>
        <w:t xml:space="preserve"> различны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Дидактичес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кие принципы организации дистанционного обу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чения (принципы научности, систем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ности и систематичности, активности, принципы развивающего обучения, наглядности, дифферен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циации и индивидуализации обучения и пр.) те же</w:t>
      </w:r>
      <w:r>
        <w:rPr>
          <w:rFonts w:ascii="Arial" w:hAnsi="Arial" w:cs="Arial"/>
          <w:color w:val="000000"/>
          <w:sz w:val="28"/>
          <w:szCs w:val="28"/>
        </w:rPr>
        <w:t xml:space="preserve"> что и в очном обучении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, но </w:t>
      </w:r>
      <w:r>
        <w:rPr>
          <w:rFonts w:ascii="Arial" w:hAnsi="Arial" w:cs="Arial"/>
          <w:color w:val="000000"/>
          <w:sz w:val="28"/>
          <w:szCs w:val="28"/>
        </w:rPr>
        <w:t xml:space="preserve"> отлична их </w:t>
      </w:r>
      <w:r>
        <w:rPr>
          <w:rFonts w:ascii="Arial" w:hAnsi="Arial" w:cs="Arial"/>
          <w:color w:val="000000"/>
          <w:sz w:val="28"/>
          <w:szCs w:val="28"/>
          <w:lang w:val="fr-FR"/>
        </w:rPr>
        <w:t>реализация</w:t>
      </w:r>
      <w:r>
        <w:rPr>
          <w:rFonts w:ascii="Arial" w:hAnsi="Arial" w:cs="Arial"/>
          <w:color w:val="000000"/>
          <w:sz w:val="28"/>
          <w:szCs w:val="28"/>
        </w:rPr>
        <w:t xml:space="preserve"> которая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обусловлена спецификой новой формы обучения, возможностя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ми информационной среды Интернет, ее услуга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ми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Таким образом, с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одной стороны, дистанционное обуче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ние следует рассматривать в общей систе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ме образования (непременно в системе непрерывного образования), предполагая при этом преемственность отдельных ее звеньев. С другой, дистанционное обуче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ние необходимо различать как систему и как процесс.  Как и в других формах обучения, дистанционное обуче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ние пред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полагает  теоретическое осмысление этап</w:t>
      </w:r>
      <w:r>
        <w:rPr>
          <w:rFonts w:ascii="Arial" w:hAnsi="Arial" w:cs="Arial"/>
          <w:color w:val="000000"/>
          <w:sz w:val="28"/>
          <w:szCs w:val="28"/>
        </w:rPr>
        <w:t>а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педагогического проектирования, ее содержательной и педаго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гической (в плане педагогических техноло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гии, методов, форм обучения) составляю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щих.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Следовательно задачами этапа педагоги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ческого проектирования</w:t>
      </w:r>
      <w:r>
        <w:rPr>
          <w:rFonts w:ascii="Arial" w:hAnsi="Arial" w:cs="Arial"/>
          <w:color w:val="000000"/>
          <w:sz w:val="28"/>
          <w:szCs w:val="28"/>
        </w:rPr>
        <w:t xml:space="preserve"> являются: </w:t>
      </w:r>
      <w:r>
        <w:rPr>
          <w:rFonts w:ascii="Arial" w:hAnsi="Arial" w:cs="Arial"/>
          <w:color w:val="000000"/>
          <w:sz w:val="28"/>
          <w:szCs w:val="28"/>
          <w:lang w:val="fr-FR"/>
        </w:rPr>
        <w:t>создание электронных курсов, элек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тронных учебников, комплексов средств обучения, разработка педагогических тех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нологий организации процесса обучения в сетях 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9E17A7" w:rsidRDefault="009E17A7">
      <w:pPr>
        <w:spacing w:line="480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Авторы статей выделяют ряд характеристик дистанци</w:t>
      </w:r>
      <w:r>
        <w:rPr>
          <w:rFonts w:ascii="Arial" w:hAnsi="Arial" w:cs="Arial"/>
          <w:sz w:val="28"/>
          <w:szCs w:val="28"/>
        </w:rPr>
        <w:softHyphen/>
        <w:t xml:space="preserve">онного обучения. 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Курсы дистанци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онного обучения предпо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лагают  тщательное и детальное пла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нирование деятельности обучаемого, ее организации, четкую постановку задач и целей обучения, доставку необходимых учебных материалов, которые должны обеспе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чивать интерактивность между обучаемым и преподавателем, обратную связь между обучаемым и учебным материалом, предо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ставлять возможность группового обучения. Наличие эффективной обратной связи поз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воляющей ученику получать инфор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мацию о правильности своего продвиже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ния по пути от незнания к знанию. Мотива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ция — также важнейший элемент любого курса дистанционного обучения.  Для её повышения, важно применять разнообразные приемы и средства. А так же необходимо пред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усмотреть инвариантные компоненты</w:t>
      </w:r>
      <w:r>
        <w:rPr>
          <w:rFonts w:ascii="Arial" w:hAnsi="Arial" w:cs="Arial"/>
          <w:color w:val="000000"/>
          <w:sz w:val="28"/>
          <w:szCs w:val="28"/>
        </w:rPr>
        <w:t xml:space="preserve"> при разработке </w:t>
      </w:r>
      <w:r>
        <w:rPr>
          <w:rFonts w:ascii="Arial" w:hAnsi="Arial" w:cs="Arial"/>
          <w:color w:val="000000"/>
          <w:sz w:val="28"/>
          <w:szCs w:val="28"/>
          <w:lang w:val="fr-FR"/>
        </w:rPr>
        <w:t>курсов дис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танционного обучения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Цели дистанционного обучения.</w:t>
      </w: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firstLine="72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Авторы  статей выделяют следующие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цели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дистанционного обучения</w:t>
      </w:r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</w:p>
    <w:p w:rsidR="009E17A7" w:rsidRDefault="009E17A7">
      <w:pPr>
        <w:numPr>
          <w:ilvl w:val="0"/>
          <w:numId w:val="28"/>
        </w:numPr>
        <w:spacing w:before="0" w:after="0" w:line="480" w:lineRule="auto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профессиональная подготовка и переподго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товка кадров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9E17A7" w:rsidRDefault="009E17A7">
      <w:pPr>
        <w:numPr>
          <w:ilvl w:val="0"/>
          <w:numId w:val="28"/>
        </w:numPr>
        <w:tabs>
          <w:tab w:val="left" w:pos="3261"/>
        </w:tabs>
        <w:spacing w:before="0" w:after="0" w:line="480" w:lineRule="auto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повышение квалификации педагогических кадров по определенным специальностям;</w:t>
      </w:r>
    </w:p>
    <w:p w:rsidR="009E17A7" w:rsidRDefault="009E17A7">
      <w:pPr>
        <w:numPr>
          <w:ilvl w:val="0"/>
          <w:numId w:val="28"/>
        </w:numPr>
        <w:spacing w:before="0" w:after="0" w:line="480" w:lineRule="auto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подготовка школьников по отдельным учеб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ным предметам к сдаче экзаменов экстерном;</w:t>
      </w:r>
    </w:p>
    <w:p w:rsidR="009E17A7" w:rsidRDefault="009E17A7">
      <w:pPr>
        <w:numPr>
          <w:ilvl w:val="0"/>
          <w:numId w:val="28"/>
        </w:numPr>
        <w:spacing w:before="0" w:after="0" w:line="480" w:lineRule="auto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подготовка школьников к поступлению в учебные заведения определенного профиля;</w:t>
      </w:r>
    </w:p>
    <w:p w:rsidR="009E17A7" w:rsidRDefault="009E17A7">
      <w:pPr>
        <w:numPr>
          <w:ilvl w:val="0"/>
          <w:numId w:val="28"/>
        </w:numPr>
        <w:spacing w:before="0" w:after="0" w:line="480" w:lineRule="auto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углубленное изучение темы, раздела из школьной программы или вне школьного курса;</w:t>
      </w:r>
    </w:p>
    <w:p w:rsidR="009E17A7" w:rsidRDefault="009E17A7">
      <w:pPr>
        <w:numPr>
          <w:ilvl w:val="0"/>
          <w:numId w:val="28"/>
        </w:numPr>
        <w:spacing w:before="0" w:after="0" w:line="480" w:lineRule="auto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ликвидация пробелов в знаниях, умениях, на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выках школьников по определенным пред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метам школьного цикла;</w:t>
      </w:r>
    </w:p>
    <w:p w:rsidR="009E17A7" w:rsidRDefault="009E17A7">
      <w:pPr>
        <w:numPr>
          <w:ilvl w:val="0"/>
          <w:numId w:val="28"/>
        </w:numPr>
        <w:tabs>
          <w:tab w:val="clear" w:pos="360"/>
          <w:tab w:val="num" w:pos="435"/>
        </w:tabs>
        <w:spacing w:before="0" w:after="0" w:line="480" w:lineRule="auto"/>
        <w:ind w:left="435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базовый курс школьной программы для уча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щихся, не имеющих возможности по разным причинам посещать школу вообще или в те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чение какого-то отрезка времени;</w:t>
      </w:r>
    </w:p>
    <w:p w:rsidR="009E17A7" w:rsidRDefault="009E17A7">
      <w:pPr>
        <w:numPr>
          <w:ilvl w:val="0"/>
          <w:numId w:val="28"/>
        </w:numPr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дополнительное образование по интересам.</w:t>
      </w:r>
    </w:p>
    <w:p w:rsidR="009E17A7" w:rsidRDefault="009E17A7">
      <w:pPr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</w:t>
      </w:r>
    </w:p>
    <w:p w:rsidR="009E17A7" w:rsidRDefault="009E17A7">
      <w:pPr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Виды дистанционного обучения.</w:t>
      </w: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На основе выполненного анализа можно заключить, что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наиболее распространёнными являются виды дистанцион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ного обучения, основанные на: 1</w:t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интер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активном телевидении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2. компьютерных телекоммуникационных сетях (региональных, глобальных), с раз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личными дидактическими возможностями в зависимости от используемых конфигураций (текстовых файлов, мультимедийных технологий, видеоконференций); 3. сочета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ние технологий компакт-дисков и сети </w:t>
      </w:r>
      <w:r>
        <w:rPr>
          <w:rFonts w:ascii="Arial" w:hAnsi="Arial" w:cs="Arial"/>
          <w:color w:val="000000"/>
          <w:sz w:val="28"/>
          <w:szCs w:val="28"/>
        </w:rPr>
        <w:t>Интернет.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Преимущество </w:t>
      </w:r>
      <w:r>
        <w:rPr>
          <w:rFonts w:ascii="Arial" w:hAnsi="Arial" w:cs="Arial"/>
          <w:color w:val="000000"/>
          <w:sz w:val="28"/>
          <w:szCs w:val="28"/>
          <w:lang w:val="fr-FR"/>
        </w:rPr>
        <w:t>обучения, базирующегося на интерактив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ном телевидении</w:t>
      </w:r>
      <w:r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 xml:space="preserve"> заключается в его </w:t>
      </w:r>
      <w:r>
        <w:rPr>
          <w:rFonts w:ascii="Arial" w:hAnsi="Arial" w:cs="Arial"/>
          <w:color w:val="000000"/>
          <w:sz w:val="28"/>
          <w:szCs w:val="28"/>
          <w:lang w:val="fr-FR"/>
        </w:rPr>
        <w:t>возможности непо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средственного визуального контакта с аудиторией, находящейся на различных расстояниях от преподавателя.  Его отрицательная сторона   состоит в том, что при таком обучении практически тиражируется обыч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ное занятие, будь оно построено по тра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диционной методике или с использованием современных педагогических технологии. </w:t>
      </w:r>
      <w:r>
        <w:rPr>
          <w:rFonts w:ascii="Arial" w:hAnsi="Arial" w:cs="Arial"/>
          <w:color w:val="000000"/>
          <w:sz w:val="28"/>
          <w:szCs w:val="28"/>
        </w:rPr>
        <w:t xml:space="preserve">Это может быть допустимо только при </w:t>
      </w:r>
      <w:r>
        <w:rPr>
          <w:rFonts w:ascii="Arial" w:hAnsi="Arial" w:cs="Arial"/>
          <w:color w:val="000000"/>
          <w:sz w:val="28"/>
          <w:szCs w:val="28"/>
          <w:lang w:val="fr-FR"/>
        </w:rPr>
        <w:t>демонстрирации уникальных методики</w:t>
      </w:r>
      <w:r>
        <w:rPr>
          <w:rFonts w:ascii="Arial" w:hAnsi="Arial" w:cs="Arial"/>
          <w:color w:val="000000"/>
          <w:sz w:val="28"/>
          <w:szCs w:val="28"/>
        </w:rPr>
        <w:t>к</w:t>
      </w:r>
      <w:r>
        <w:rPr>
          <w:rFonts w:ascii="Arial" w:hAnsi="Arial" w:cs="Arial"/>
          <w:color w:val="000000"/>
          <w:sz w:val="28"/>
          <w:szCs w:val="28"/>
          <w:lang w:val="fr-FR"/>
        </w:rPr>
        <w:t>,  лабораторных опытов, когда преподава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тели, </w:t>
      </w:r>
      <w:r>
        <w:rPr>
          <w:rFonts w:ascii="Arial" w:hAnsi="Arial" w:cs="Arial"/>
          <w:color w:val="000000"/>
          <w:sz w:val="28"/>
          <w:szCs w:val="28"/>
        </w:rPr>
        <w:t xml:space="preserve">и </w:t>
      </w:r>
      <w:r>
        <w:rPr>
          <w:rFonts w:ascii="Arial" w:hAnsi="Arial" w:cs="Arial"/>
          <w:color w:val="000000"/>
          <w:sz w:val="28"/>
          <w:szCs w:val="28"/>
          <w:lang w:val="fr-FR"/>
        </w:rPr>
        <w:t>учащиеся могут стать свидетелями и участниками использования но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вых знаний, методов в своей области, новых информационных технологий, при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нять участие в дискуссии.  Данная форма дистанционного обучения интер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активна </w:t>
      </w:r>
      <w:r>
        <w:rPr>
          <w:rFonts w:ascii="Arial" w:hAnsi="Arial" w:cs="Arial"/>
          <w:color w:val="000000"/>
          <w:sz w:val="28"/>
          <w:szCs w:val="28"/>
        </w:rPr>
        <w:t xml:space="preserve"> и </w:t>
      </w:r>
      <w:r>
        <w:rPr>
          <w:rFonts w:ascii="Arial" w:hAnsi="Arial" w:cs="Arial"/>
          <w:color w:val="000000"/>
          <w:sz w:val="28"/>
          <w:szCs w:val="28"/>
          <w:lang w:val="fr-FR"/>
        </w:rPr>
        <w:t>мо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жет считаться весьма перспективной в системе повышения квалификации и подго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товки специалистов. Но в настоящий момент это чрезвычайно дорогостоящие технологии. </w:t>
      </w:r>
      <w:r>
        <w:rPr>
          <w:rFonts w:ascii="Arial" w:hAnsi="Arial" w:cs="Arial"/>
          <w:color w:val="000000"/>
          <w:sz w:val="28"/>
          <w:szCs w:val="28"/>
        </w:rPr>
        <w:t xml:space="preserve">Следующий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способ организации дистанцион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ного обучения предпол</w:t>
      </w:r>
      <w:r>
        <w:rPr>
          <w:rFonts w:ascii="Arial" w:hAnsi="Arial" w:cs="Arial"/>
          <w:color w:val="000000"/>
          <w:sz w:val="28"/>
          <w:szCs w:val="28"/>
        </w:rPr>
        <w:t>агает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 использование компьютерных телекоммуникаций в режи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ме электронной почты, телеконференций, информационных ресурсов регио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нальных сетей</w:t>
      </w:r>
      <w:r>
        <w:rPr>
          <w:rFonts w:ascii="Arial" w:hAnsi="Arial" w:cs="Arial"/>
          <w:color w:val="000000"/>
          <w:sz w:val="28"/>
          <w:szCs w:val="28"/>
        </w:rPr>
        <w:t xml:space="preserve"> и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 сети</w:t>
      </w:r>
      <w:r>
        <w:rPr>
          <w:rFonts w:ascii="Arial" w:hAnsi="Arial" w:cs="Arial"/>
          <w:color w:val="000000"/>
          <w:sz w:val="28"/>
          <w:szCs w:val="28"/>
        </w:rPr>
        <w:t xml:space="preserve"> Интернет</w:t>
      </w:r>
      <w:r>
        <w:rPr>
          <w:rFonts w:ascii="Arial" w:hAnsi="Arial" w:cs="Arial"/>
          <w:color w:val="000000"/>
          <w:sz w:val="28"/>
          <w:szCs w:val="28"/>
          <w:lang w:val="fr-FR"/>
        </w:rPr>
        <w:t>. Это</w:t>
      </w:r>
      <w:r>
        <w:rPr>
          <w:rFonts w:ascii="Arial" w:hAnsi="Arial" w:cs="Arial"/>
          <w:color w:val="000000"/>
          <w:sz w:val="28"/>
          <w:szCs w:val="28"/>
        </w:rPr>
        <w:t xml:space="preserve"> самый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распространен </w:t>
      </w:r>
      <w:r>
        <w:rPr>
          <w:rFonts w:ascii="Arial" w:hAnsi="Arial" w:cs="Arial"/>
          <w:color w:val="000000"/>
          <w:sz w:val="28"/>
          <w:szCs w:val="28"/>
        </w:rPr>
        <w:t xml:space="preserve"> и не дорогой </w:t>
      </w:r>
      <w:r>
        <w:rPr>
          <w:rFonts w:ascii="Arial" w:hAnsi="Arial" w:cs="Arial"/>
          <w:color w:val="000000"/>
          <w:sz w:val="28"/>
          <w:szCs w:val="28"/>
          <w:lang w:val="fr-FR"/>
        </w:rPr>
        <w:t>способ дистанционного</w:t>
      </w:r>
      <w:r>
        <w:rPr>
          <w:rFonts w:ascii="Arial" w:hAnsi="Arial" w:cs="Arial"/>
          <w:color w:val="000000"/>
          <w:sz w:val="28"/>
          <w:szCs w:val="28"/>
        </w:rPr>
        <w:t xml:space="preserve"> обучения.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При </w:t>
      </w:r>
      <w:r>
        <w:rPr>
          <w:rFonts w:ascii="Arial" w:hAnsi="Arial" w:cs="Arial"/>
          <w:color w:val="000000"/>
          <w:sz w:val="28"/>
          <w:szCs w:val="28"/>
        </w:rPr>
        <w:t>его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организации предусматривается применение  новейших средств телекоммуникационных технологий.  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Третий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способ, предполагает ис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пользование компакт-дисков в качестве базового элек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тронного учебника.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Он заключает в себе большие дидактические возможности для вузовского, школьного образования и для повышения квалификации специалистов. </w:t>
      </w:r>
      <w:r>
        <w:rPr>
          <w:rFonts w:ascii="Arial" w:hAnsi="Arial" w:cs="Arial"/>
          <w:color w:val="000000"/>
          <w:sz w:val="28"/>
          <w:szCs w:val="28"/>
        </w:rPr>
        <w:t xml:space="preserve">Преимущество </w:t>
      </w:r>
      <w:r>
        <w:rPr>
          <w:rFonts w:ascii="Arial" w:hAnsi="Arial" w:cs="Arial"/>
          <w:color w:val="000000"/>
          <w:sz w:val="28"/>
          <w:szCs w:val="28"/>
          <w:lang w:val="fr-FR"/>
        </w:rPr>
        <w:t>компакт-диск</w:t>
      </w:r>
      <w:r>
        <w:rPr>
          <w:rFonts w:ascii="Arial" w:hAnsi="Arial" w:cs="Arial"/>
          <w:color w:val="000000"/>
          <w:sz w:val="28"/>
          <w:szCs w:val="28"/>
        </w:rPr>
        <w:t>а в том, что он сочетает в себе следующие качества: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интерактивность, мультимеди</w:t>
      </w:r>
      <w:r>
        <w:rPr>
          <w:rFonts w:ascii="Arial" w:hAnsi="Arial" w:cs="Arial"/>
          <w:color w:val="000000"/>
          <w:sz w:val="28"/>
          <w:szCs w:val="28"/>
        </w:rPr>
        <w:t>йность</w:t>
      </w:r>
      <w:r>
        <w:rPr>
          <w:rFonts w:ascii="Arial" w:hAnsi="Arial" w:cs="Arial"/>
          <w:color w:val="000000"/>
          <w:sz w:val="28"/>
          <w:szCs w:val="28"/>
          <w:lang w:val="fr-FR"/>
        </w:rPr>
        <w:t>, содержит большой объем информации и</w:t>
      </w:r>
      <w:r>
        <w:rPr>
          <w:rFonts w:ascii="Arial" w:hAnsi="Arial" w:cs="Arial"/>
          <w:color w:val="000000"/>
          <w:sz w:val="28"/>
          <w:szCs w:val="28"/>
        </w:rPr>
        <w:t xml:space="preserve"> за счёт этого в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значительн</w:t>
      </w:r>
      <w:r>
        <w:rPr>
          <w:rFonts w:ascii="Arial" w:hAnsi="Arial" w:cs="Arial"/>
          <w:color w:val="000000"/>
          <w:sz w:val="28"/>
          <w:szCs w:val="28"/>
        </w:rPr>
        <w:t>ой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степени </w:t>
      </w:r>
      <w:r>
        <w:rPr>
          <w:rFonts w:ascii="Arial" w:hAnsi="Arial" w:cs="Arial"/>
          <w:color w:val="000000"/>
          <w:sz w:val="28"/>
          <w:szCs w:val="28"/>
          <w:lang w:val="fr-FR"/>
        </w:rPr>
        <w:t>оптимизирует процесс дистанционного обучения.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Модели дистанционного обучения.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своих статьях авторы рассматривают следующие модели, на которых базируется существующая в настоящее время сеть открытого и </w:t>
      </w:r>
      <w:r>
        <w:rPr>
          <w:rFonts w:ascii="Arial" w:hAnsi="Arial" w:cs="Arial"/>
          <w:color w:val="000000"/>
          <w:sz w:val="28"/>
          <w:szCs w:val="28"/>
          <w:lang w:val="fr-FR"/>
        </w:rPr>
        <w:t>дистанционного</w:t>
      </w:r>
      <w:r>
        <w:rPr>
          <w:rFonts w:ascii="Arial" w:hAnsi="Arial" w:cs="Arial"/>
          <w:color w:val="000000"/>
          <w:sz w:val="28"/>
          <w:szCs w:val="28"/>
        </w:rPr>
        <w:t xml:space="preserve"> обучения: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Первая модель - обучение по типу экстерната. Обучение, ориентированное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на школьные или вузовские (экзаменационные) требова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ния и предназначенное  для учащихся и студентов, которые по каким-то причинам не могут посещать очные учебные заведе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ния.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Вторая модель - обучение на базе одного университета.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Это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уже целая система обучения для студентов, которые обучаются не стационарно, а на расстоянии, заочно (открытые формы)  или дистанционно, т.е. на основе новых информационных технологий, включая компьютерные телекоммуникации</w:t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Такие программы</w:t>
      </w:r>
      <w:r>
        <w:rPr>
          <w:rFonts w:ascii="Arial" w:hAnsi="Arial" w:cs="Arial"/>
          <w:color w:val="000000"/>
          <w:sz w:val="28"/>
          <w:szCs w:val="28"/>
        </w:rPr>
        <w:t xml:space="preserve"> используются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для получения разнообразных аттестатов образования.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 Narrow" w:hAnsi="Arial Narrow" w:cs="Arial Narrow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Третья модель - обучение, основанное на сотрудничестве нескольких учебных за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ведений. Она предусматривает совместную подготовку единых программ заочного ди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станционного обучения для нескольких учебных заведений по ведущим дисципли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нам ( в любых районах страны и за рубежом</w:t>
      </w:r>
      <w:r>
        <w:rPr>
          <w:rFonts w:ascii="Arial" w:hAnsi="Arial" w:cs="Arial"/>
          <w:color w:val="000000"/>
          <w:sz w:val="28"/>
          <w:szCs w:val="28"/>
        </w:rPr>
        <w:t>).</w:t>
      </w:r>
      <w:r>
        <w:rPr>
          <w:rFonts w:ascii="Arial Narrow" w:hAnsi="Arial Narrow" w:cs="Arial Narrow"/>
          <w:color w:val="000000"/>
          <w:sz w:val="28"/>
          <w:szCs w:val="28"/>
          <w:lang w:val="fr-FR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Такое сотрудничество в подготовке программ  дистанционного обучения позволяет сделать их более  качественными и менее дорогостоящими. Перспективная цель программы - дать возможность любому гражданину стран содружества, не покидая своей страны и своего дома, получить любое образование на базе функционирующих в странах содружества колледжей и университетов.</w:t>
      </w: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Четвертая модель - автономные образо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вательные учреждения</w:t>
      </w:r>
      <w:r>
        <w:rPr>
          <w:rFonts w:ascii="Arial" w:hAnsi="Arial" w:cs="Arial"/>
          <w:color w:val="000000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специально созданные для целей открытого или дис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танционного обучения, в которых студенты </w:t>
      </w:r>
      <w:r>
        <w:rPr>
          <w:rFonts w:ascii="Arial" w:hAnsi="Arial" w:cs="Arial"/>
          <w:smallCaps/>
          <w:color w:val="000000"/>
          <w:sz w:val="28"/>
          <w:szCs w:val="28"/>
          <w:lang w:val="fr-FR"/>
        </w:rPr>
        <w:t xml:space="preserve">могут получить </w:t>
      </w:r>
      <w:r>
        <w:rPr>
          <w:rFonts w:ascii="Arial" w:hAnsi="Arial" w:cs="Arial"/>
          <w:color w:val="000000"/>
          <w:sz w:val="28"/>
          <w:szCs w:val="28"/>
          <w:lang w:val="fr-FR"/>
        </w:rPr>
        <w:t>образование по различным направлениям</w:t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Они специализируются  в создании мультимедийных курсов. Обучение полностью оплачивается организациями и фирмами, в которых ра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ботают студенты.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Самым крупным подобным учреждением является Открытый университет в Лондоне, на базе которого в последние годы проходят обучение дистанционно большое число студентов не только из Великобритании, но из многих стран Содружества. </w:t>
      </w:r>
    </w:p>
    <w:p w:rsidR="009E17A7" w:rsidRDefault="009E17A7">
      <w:pPr>
        <w:spacing w:line="480" w:lineRule="auto"/>
        <w:ind w:left="40" w:firstLine="72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Пятая модель - обучение по автономным обучающим системам. Обучение в рамках подобных систем ведется целиком посредством ТВ  видеозаписей или радиопрограмм, а также дополнительных печатных пособий.  Примерами такого подхода к обучению на расстоянии могут служить американо - самоанский телевизионный проект.</w:t>
      </w:r>
    </w:p>
    <w:p w:rsidR="009E17A7" w:rsidRDefault="009E17A7">
      <w:pPr>
        <w:spacing w:line="480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Неформальное, интегрированное дистанционное обучение на основе мультимедийных программ. Такие программы ориентированы на обучение взрослой аудитории, тех людей, которые по каким-то причинам не смогли закончить школьное образование. Такие проекты могут быть частью официальной образовательной программы, интегрированными в эту программу (примеры таких программ существуют в Колумбии), или специально ориентированные на определенную образовательную цель (например, Британская программа грамотности), или специально нацеленные на профилактические программы здоровья, как, например, программы для развивающихся стран.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Преимущества дистанционного обучения.</w:t>
      </w: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Как отмечают авторы статей, бесспорными преимуществами </w:t>
      </w:r>
      <w:r>
        <w:rPr>
          <w:rFonts w:ascii="Arial" w:hAnsi="Arial" w:cs="Arial"/>
          <w:color w:val="000000"/>
          <w:sz w:val="28"/>
          <w:szCs w:val="28"/>
          <w:lang w:val="fr-FR"/>
        </w:rPr>
        <w:t>дистанцион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ного обучения</w:t>
      </w:r>
      <w:r>
        <w:rPr>
          <w:rFonts w:ascii="Arial" w:hAnsi="Arial" w:cs="Arial"/>
          <w:color w:val="000000"/>
          <w:sz w:val="28"/>
          <w:szCs w:val="28"/>
        </w:rPr>
        <w:t xml:space="preserve"> являются:</w:t>
      </w:r>
    </w:p>
    <w:p w:rsidR="009E17A7" w:rsidRDefault="009E17A7">
      <w:pPr>
        <w:numPr>
          <w:ilvl w:val="0"/>
          <w:numId w:val="19"/>
        </w:num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более высокая эффективность профессиональной подготовки по сравне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нию с вечерней и заочными формами об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учения при более низкой стоимости образователь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 xml:space="preserve">ных услуг; </w:t>
      </w:r>
    </w:p>
    <w:p w:rsidR="009E17A7" w:rsidRDefault="009E17A7">
      <w:pPr>
        <w:numPr>
          <w:ilvl w:val="0"/>
          <w:numId w:val="19"/>
        </w:numPr>
        <w:spacing w:before="0" w:after="0" w:line="480" w:lineRule="auto"/>
        <w:ind w:left="0" w:firstLine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сокращение сроков об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учения;</w:t>
      </w:r>
    </w:p>
    <w:p w:rsidR="009E17A7" w:rsidRDefault="009E17A7">
      <w:pPr>
        <w:numPr>
          <w:ilvl w:val="0"/>
          <w:numId w:val="19"/>
        </w:num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возможности параллель</w:t>
      </w:r>
      <w:r>
        <w:rPr>
          <w:rFonts w:ascii="Arial" w:hAnsi="Arial" w:cs="Arial"/>
          <w:color w:val="000000"/>
          <w:sz w:val="28"/>
          <w:szCs w:val="28"/>
          <w:lang w:val="fr-FR"/>
        </w:rPr>
        <w:softHyphen/>
        <w:t>ного обучения в российском и зарубежном в</w:t>
      </w:r>
      <w:r>
        <w:rPr>
          <w:rFonts w:ascii="Arial" w:hAnsi="Arial" w:cs="Arial"/>
          <w:color w:val="000000"/>
          <w:sz w:val="28"/>
          <w:szCs w:val="28"/>
        </w:rPr>
        <w:t>уз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ах; </w:t>
      </w:r>
    </w:p>
    <w:p w:rsidR="009E17A7" w:rsidRDefault="009E17A7">
      <w:pPr>
        <w:numPr>
          <w:ilvl w:val="0"/>
          <w:numId w:val="19"/>
        </w:num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независимость студента от географического расположения вуза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</w:t>
      </w:r>
      <w:r>
        <w:rPr>
          <w:rFonts w:ascii="Arial" w:hAnsi="Arial" w:cs="Arial"/>
          <w:color w:val="000000"/>
          <w:sz w:val="28"/>
          <w:szCs w:val="28"/>
          <w:lang w:val="fr-FR"/>
        </w:rPr>
        <w:t>Эксперименты подтвердили что качество и структура учебных курсов, равно как и качество преподавания при дистанционном обучении зачастую намного лучше, чем при традиционных формах обучения. Новые электронные технологии могут не только обеспечить активное вовлечение учащихся в учебный процесс, но и позволяют управлять этим процессом в отличие от большинства традиционных учебных сред. Интеграция звука, движения, образа и текста создает новую необыкновенно богатую по своим возможностям учебную среду, с развитием которой увеличится и степень вовлечения учащихся в процесс обучения. Интерактивные возможности используемых в</w:t>
      </w:r>
      <w:r>
        <w:rPr>
          <w:rFonts w:ascii="Arial" w:hAnsi="Arial" w:cs="Arial"/>
          <w:color w:val="000000"/>
          <w:sz w:val="28"/>
          <w:szCs w:val="28"/>
        </w:rPr>
        <w:t xml:space="preserve"> системе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дистанционного обучения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программ и систем доставки информации позволяют наладить и даже стимулировать обратную связь, обеспечить диалог и постоянную поддержку, которые невозможны в Большинстве традиционных систем обучения.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Современные компьютерные телекоммуникации способны обеспечить передачу знаний и доступ к разнообразной учебной информации наравне, а иногда и гораздо эффективнее, чем традиционные средства обучения.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  <w:lang w:val="fr-FR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  <w:lang w:val="fr-FR"/>
        </w:rPr>
        <w:t>Основные проблемы организации дистанционной формы обучения.</w:t>
      </w:r>
    </w:p>
    <w:p w:rsidR="009E17A7" w:rsidRDefault="009E17A7">
      <w:pPr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>Эффективность дистанционного обучения напрямую зависит от тех преподавателей, кто ведет работу с учащимися в Интернет. Это должны быть преподаватели с универсальной подготовкой: владеющие современными педагогическими и информационными технологиями, психологически готовые к работе с учащимися в новой учебно-познавательной сетевой среде.  К сожалению, в нашей стране не ведётся подготовка специалистов подобного рода. Другая проблема - инфраструктура информационного обеспечения студента в сетях. Вопрос о том, какой должна быть структура и композиция учебного материала остаётся открытым.  Наряду с этим  ставится вопрос об условиях доступа к курсам дистанционного обучения. Не решен</w:t>
      </w:r>
      <w:r>
        <w:rPr>
          <w:rFonts w:ascii="Arial" w:hAnsi="Arial" w:cs="Arial"/>
          <w:color w:val="000000"/>
          <w:sz w:val="28"/>
          <w:szCs w:val="28"/>
        </w:rPr>
        <w:t xml:space="preserve"> так же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вопрос организации и проведения оценки знаний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"дистанционных"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учащихся</w:t>
      </w:r>
      <w:r>
        <w:rPr>
          <w:rFonts w:ascii="Arial" w:hAnsi="Arial" w:cs="Arial"/>
          <w:color w:val="000000"/>
          <w:sz w:val="28"/>
          <w:szCs w:val="28"/>
        </w:rPr>
        <w:t>.  Для его решения</w:t>
      </w:r>
    </w:p>
    <w:p w:rsidR="009E17A7" w:rsidRDefault="009E17A7">
      <w:pPr>
        <w:spacing w:line="480" w:lineRule="auto"/>
        <w:ind w:right="42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необходимо создание нормативно-правовой  базы оценки знаний учащихся.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  <w:r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>Заключение: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E17A7" w:rsidRDefault="009E17A7">
      <w:pPr>
        <w:spacing w:line="480" w:lineRule="auto"/>
        <w:ind w:left="-1134" w:right="-993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Говоря о дистанционной форме образования, следует говорить о создании единого информационно-образовательного пространства, куда следует включить всевозможные электронные источники информации (включая сетевые): виртуальные библиотеки, базы данных, консультационные службы, электронные учебные пособия, киберклассы, пр. Когда речь идет о дистанционном обучении следует понимать наличие в системе учителя, учебника и ученика. Это взаимодействие учителя и учащихся. Отсюда следует, что  главным при организации дистанционной формы обучения является создание электронных курсов, разработка дидактических основ дистанционного обучения, подготовка педагогов-координаторов.  Не следует отождествлять дистанционную форму с  заочной формой обучения, ибо здесь предусматривается постоянный контакт с преподавателем, с другими учащимися киберкласса, имитация всех видов очного обучения, но специфичными формами. Следовательно, требуются теоретические проработки, экспериментальные проверки, серьезные научно-исследовательские работы. К сожалению, то, что мы сегодня видим в Интернете и в большинстве своем на компакт-дисках, никак не отвечает элементарным педагогическим требованиям. Отсюда значимость проблемы, связанной с разработкой самих курсов дистанционного обучения и методикой их использования для различных целей базового, углубленного, дополнительного образования.</w:t>
      </w:r>
    </w:p>
    <w:p w:rsidR="009E17A7" w:rsidRDefault="009E17A7">
      <w:pPr>
        <w:spacing w:before="0" w:after="0" w:line="48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left="-1134"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fr-FR"/>
        </w:rPr>
        <w:t xml:space="preserve"> Фактоы и  примеры приведенных выше показывают необходимость создания и расширения дистанционной формы обучения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fr-FR"/>
        </w:rPr>
        <w:t>в России и ее регионах. Это необходимо для развития квалифицированного, интеллектуального, высоко профессионального и просто здорового общества.</w:t>
      </w:r>
    </w:p>
    <w:p w:rsidR="009E17A7" w:rsidRDefault="009E17A7">
      <w:pPr>
        <w:spacing w:before="0" w:after="0" w:line="480" w:lineRule="auto"/>
        <w:rPr>
          <w:rFonts w:ascii="Arial" w:hAnsi="Arial" w:cs="Arial"/>
          <w:color w:val="000000"/>
          <w:sz w:val="28"/>
          <w:szCs w:val="28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E17A7" w:rsidRDefault="009E17A7">
      <w:pPr>
        <w:spacing w:before="0" w:after="0" w:line="48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E17A7" w:rsidRDefault="009E17A7">
      <w:pPr>
        <w:spacing w:before="0" w:after="0" w:line="480" w:lineRule="auto"/>
        <w:ind w:left="-113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E17A7" w:rsidRDefault="009E17A7">
      <w:pPr>
        <w:spacing w:before="0" w:after="0" w:line="480" w:lineRule="auto"/>
        <w:ind w:left="-1134" w:right="-993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Список литературы:</w:t>
      </w:r>
    </w:p>
    <w:p w:rsidR="009E17A7" w:rsidRDefault="009E17A7">
      <w:pPr>
        <w:pStyle w:val="FR2"/>
        <w:spacing w:before="480" w:line="240" w:lineRule="auto"/>
        <w:jc w:val="both"/>
        <w:rPr>
          <w:sz w:val="28"/>
          <w:szCs w:val="28"/>
        </w:rPr>
      </w:pPr>
    </w:p>
    <w:p w:rsidR="009E17A7" w:rsidRDefault="009E17A7">
      <w:pPr>
        <w:pStyle w:val="FR2"/>
        <w:numPr>
          <w:ilvl w:val="0"/>
          <w:numId w:val="34"/>
        </w:numPr>
        <w:tabs>
          <w:tab w:val="left" w:pos="1276"/>
          <w:tab w:val="left" w:pos="1843"/>
        </w:tabs>
        <w:spacing w:before="4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Околесов О. П. Системный подход к построению электронного курсадля дистанционного обучения // Педагогика. -1999. -№ 6. -С. 50-56.</w:t>
      </w:r>
    </w:p>
    <w:p w:rsidR="009E17A7" w:rsidRDefault="009E17A7">
      <w:pPr>
        <w:pStyle w:val="FR2"/>
        <w:numPr>
          <w:ilvl w:val="0"/>
          <w:numId w:val="34"/>
        </w:numPr>
        <w:tabs>
          <w:tab w:val="left" w:pos="1276"/>
          <w:tab w:val="left" w:pos="1843"/>
        </w:tabs>
        <w:spacing w:before="4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Полат Е. С. Петров А.Е. Дистанционное обучение: каким ему быть? // Педагогика. - 1999. -№7. -С. 29-34.</w:t>
      </w:r>
    </w:p>
    <w:p w:rsidR="009E17A7" w:rsidRDefault="009E17A7">
      <w:pPr>
        <w:pStyle w:val="FR2"/>
        <w:numPr>
          <w:ilvl w:val="0"/>
          <w:numId w:val="34"/>
        </w:numPr>
        <w:tabs>
          <w:tab w:val="left" w:pos="1276"/>
          <w:tab w:val="left" w:pos="1843"/>
        </w:tabs>
        <w:spacing w:before="4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Пидкасистый П.И. Тыщенко О.Б. Компьютерные технологии  в системе дистанционного обучения // Педагогика. -2000. -№5. -С. 7-12.</w:t>
      </w:r>
    </w:p>
    <w:p w:rsidR="009E17A7" w:rsidRDefault="009E17A7">
      <w:pPr>
        <w:pStyle w:val="FR2"/>
        <w:tabs>
          <w:tab w:val="left" w:pos="1276"/>
          <w:tab w:val="left" w:pos="1843"/>
        </w:tabs>
        <w:spacing w:before="480" w:line="240" w:lineRule="auto"/>
        <w:jc w:val="both"/>
        <w:rPr>
          <w:sz w:val="28"/>
          <w:szCs w:val="28"/>
        </w:rPr>
      </w:pPr>
      <w:bookmarkStart w:id="0" w:name="_GoBack"/>
      <w:bookmarkEnd w:id="0"/>
    </w:p>
    <w:sectPr w:rsidR="009E17A7">
      <w:footerReference w:type="default" r:id="rId8"/>
      <w:pgSz w:w="11906" w:h="16838"/>
      <w:pgMar w:top="1134" w:right="1700" w:bottom="1134" w:left="1134" w:header="720" w:footer="720" w:gutter="1134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7A7" w:rsidRDefault="009E17A7">
      <w:pPr>
        <w:spacing w:before="0" w:after="0"/>
      </w:pPr>
      <w:r>
        <w:separator/>
      </w:r>
    </w:p>
  </w:endnote>
  <w:endnote w:type="continuationSeparator" w:id="0">
    <w:p w:rsidR="009E17A7" w:rsidRDefault="009E17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7A7" w:rsidRDefault="00E613DB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9E17A7" w:rsidRDefault="009E17A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7A7" w:rsidRDefault="00E613DB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17</w:t>
    </w:r>
  </w:p>
  <w:p w:rsidR="009E17A7" w:rsidRDefault="009E17A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7A7" w:rsidRDefault="009E17A7">
      <w:pPr>
        <w:spacing w:before="0" w:after="0"/>
      </w:pPr>
      <w:r>
        <w:separator/>
      </w:r>
    </w:p>
  </w:footnote>
  <w:footnote w:type="continuationSeparator" w:id="0">
    <w:p w:rsidR="009E17A7" w:rsidRDefault="009E17A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46A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E104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9B7D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28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4479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F322C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F5850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48F56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6086F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972E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B1A75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2F6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64673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6C17E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DA41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AFD62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4E41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C764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BE44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63726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2839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14A7464"/>
    <w:multiLevelType w:val="singleLevel"/>
    <w:tmpl w:val="285838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578666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92773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9C52E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A481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B671A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F990A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1E941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5254B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8285C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91F6063"/>
    <w:multiLevelType w:val="singleLevel"/>
    <w:tmpl w:val="0B72921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2">
    <w:nsid w:val="7A26488B"/>
    <w:multiLevelType w:val="singleLevel"/>
    <w:tmpl w:val="0B72921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3">
    <w:nsid w:val="7FAF2F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28"/>
  </w:num>
  <w:num w:numId="3">
    <w:abstractNumId w:val="3"/>
  </w:num>
  <w:num w:numId="4">
    <w:abstractNumId w:val="15"/>
  </w:num>
  <w:num w:numId="5">
    <w:abstractNumId w:val="8"/>
  </w:num>
  <w:num w:numId="6">
    <w:abstractNumId w:val="12"/>
  </w:num>
  <w:num w:numId="7">
    <w:abstractNumId w:val="7"/>
  </w:num>
  <w:num w:numId="8">
    <w:abstractNumId w:val="5"/>
  </w:num>
  <w:num w:numId="9">
    <w:abstractNumId w:val="25"/>
  </w:num>
  <w:num w:numId="10">
    <w:abstractNumId w:val="23"/>
  </w:num>
  <w:num w:numId="11">
    <w:abstractNumId w:val="30"/>
  </w:num>
  <w:num w:numId="12">
    <w:abstractNumId w:val="10"/>
  </w:num>
  <w:num w:numId="13">
    <w:abstractNumId w:val="11"/>
  </w:num>
  <w:num w:numId="14">
    <w:abstractNumId w:val="14"/>
  </w:num>
  <w:num w:numId="15">
    <w:abstractNumId w:val="27"/>
  </w:num>
  <w:num w:numId="16">
    <w:abstractNumId w:val="19"/>
  </w:num>
  <w:num w:numId="17">
    <w:abstractNumId w:val="13"/>
  </w:num>
  <w:num w:numId="18">
    <w:abstractNumId w:val="9"/>
  </w:num>
  <w:num w:numId="19">
    <w:abstractNumId w:val="29"/>
  </w:num>
  <w:num w:numId="20">
    <w:abstractNumId w:val="20"/>
  </w:num>
  <w:num w:numId="21">
    <w:abstractNumId w:val="33"/>
  </w:num>
  <w:num w:numId="22">
    <w:abstractNumId w:val="31"/>
  </w:num>
  <w:num w:numId="23">
    <w:abstractNumId w:val="32"/>
  </w:num>
  <w:num w:numId="24">
    <w:abstractNumId w:val="24"/>
  </w:num>
  <w:num w:numId="25">
    <w:abstractNumId w:val="26"/>
  </w:num>
  <w:num w:numId="26">
    <w:abstractNumId w:val="17"/>
  </w:num>
  <w:num w:numId="27">
    <w:abstractNumId w:val="14"/>
  </w:num>
  <w:num w:numId="28">
    <w:abstractNumId w:val="24"/>
  </w:num>
  <w:num w:numId="29">
    <w:abstractNumId w:val="6"/>
  </w:num>
  <w:num w:numId="30">
    <w:abstractNumId w:val="0"/>
  </w:num>
  <w:num w:numId="31">
    <w:abstractNumId w:val="18"/>
  </w:num>
  <w:num w:numId="32">
    <w:abstractNumId w:val="16"/>
  </w:num>
  <w:num w:numId="33">
    <w:abstractNumId w:val="22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3DB"/>
    <w:rsid w:val="009E17A7"/>
    <w:rsid w:val="00AB7206"/>
    <w:rsid w:val="00E613DB"/>
    <w:rsid w:val="00F0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A3CE02-0891-49EF-AC62-67645982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after="10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color w:val="000000"/>
      <w:kern w:val="28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character" w:styleId="a3">
    <w:name w:val="Strong"/>
    <w:uiPriority w:val="99"/>
    <w:qFormat/>
    <w:rPr>
      <w:b/>
      <w:bCs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pacing w:before="0" w:after="0"/>
    </w:pPr>
    <w:rPr>
      <w:color w:val="000000"/>
      <w:sz w:val="28"/>
      <w:szCs w:val="28"/>
      <w:lang w:val="fr-FR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  <w:spacing w:before="0" w:after="0"/>
    </w:pPr>
    <w:rPr>
      <w:color w:val="000000"/>
      <w:sz w:val="28"/>
      <w:szCs w:val="28"/>
      <w:lang w:val="fr-FR"/>
    </w:r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uiPriority w:val="99"/>
    <w:pPr>
      <w:widowControl w:val="0"/>
      <w:spacing w:line="300" w:lineRule="auto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pPr>
      <w:widowControl w:val="0"/>
      <w:spacing w:line="30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Введение:</vt:lpstr>
    </vt:vector>
  </TitlesOfParts>
  <Company>Дом</Company>
  <LinksUpToDate>false</LinksUpToDate>
  <CharactersWithSpaces>16878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Введение:</dc:title>
  <dc:subject/>
  <dc:creator>Аня</dc:creator>
  <cp:keywords/>
  <dc:description/>
  <cp:lastModifiedBy>admin</cp:lastModifiedBy>
  <cp:revision>2</cp:revision>
  <dcterms:created xsi:type="dcterms:W3CDTF">2014-03-02T08:16:00Z</dcterms:created>
  <dcterms:modified xsi:type="dcterms:W3CDTF">2014-03-02T08:16:00Z</dcterms:modified>
</cp:coreProperties>
</file>