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95A" w:rsidRPr="00A32CBA" w:rsidRDefault="002B395A" w:rsidP="00AA40EB">
      <w:pPr>
        <w:pStyle w:val="3"/>
        <w:spacing w:before="0" w:after="0" w:line="360" w:lineRule="auto"/>
        <w:ind w:firstLine="709"/>
        <w:jc w:val="both"/>
        <w:rPr>
          <w:rFonts w:ascii="Times New Roman" w:hAnsi="Times New Roman" w:cs="Times New Roman"/>
          <w:noProof/>
          <w:color w:val="000000"/>
          <w:sz w:val="28"/>
        </w:rPr>
      </w:pPr>
      <w:bookmarkStart w:id="0" w:name="_Toc128985694"/>
      <w:r w:rsidRPr="00A32CBA">
        <w:rPr>
          <w:rFonts w:ascii="Times New Roman" w:hAnsi="Times New Roman" w:cs="Times New Roman"/>
          <w:noProof/>
          <w:color w:val="000000"/>
          <w:sz w:val="28"/>
        </w:rPr>
        <w:t>Введение</w:t>
      </w:r>
      <w:bookmarkEnd w:id="0"/>
    </w:p>
    <w:p w:rsidR="00AA40EB" w:rsidRPr="00A32CBA" w:rsidRDefault="00AA40EB" w:rsidP="00AA40EB">
      <w:pPr>
        <w:pStyle w:val="11"/>
        <w:ind w:firstLine="709"/>
        <w:rPr>
          <w:noProof/>
          <w:color w:val="000000"/>
          <w:szCs w:val="20"/>
        </w:rPr>
      </w:pPr>
    </w:p>
    <w:p w:rsidR="006E210C" w:rsidRPr="00A32CBA" w:rsidRDefault="006E210C" w:rsidP="00AA40EB">
      <w:pPr>
        <w:pStyle w:val="11"/>
        <w:ind w:firstLine="709"/>
        <w:rPr>
          <w:noProof/>
          <w:color w:val="000000"/>
        </w:rPr>
      </w:pPr>
      <w:r w:rsidRPr="00A32CBA">
        <w:rPr>
          <w:noProof/>
          <w:color w:val="000000"/>
          <w:szCs w:val="20"/>
        </w:rPr>
        <w:t xml:space="preserve">Дошкольный период является одним из наиболее ответственных периодов жизни человека в формировании физического здоровья и культурных навыков, обеспечивающих его совершенствование, укрепление и сохранение в будущем. Сегодня известно: 40% заболеваний у взрослых были «заложены» в детском возрасте, в 5-7 лет. Именно поэтому дошкольное физическое воспитание должно формировать уровень здоровья ребенка и фундамент физической культуры будущего взрослого человека, в которые входит следующее: </w:t>
      </w:r>
    </w:p>
    <w:p w:rsidR="006E210C" w:rsidRPr="00A32CBA" w:rsidRDefault="006E210C" w:rsidP="00AA40EB">
      <w:pPr>
        <w:pStyle w:val="11"/>
        <w:numPr>
          <w:ilvl w:val="0"/>
          <w:numId w:val="1"/>
        </w:numPr>
        <w:ind w:left="0" w:firstLine="709"/>
        <w:rPr>
          <w:noProof/>
          <w:color w:val="000000"/>
        </w:rPr>
      </w:pPr>
      <w:r w:rsidRPr="00A32CBA">
        <w:rPr>
          <w:noProof/>
          <w:color w:val="000000"/>
          <w:szCs w:val="20"/>
        </w:rPr>
        <w:t xml:space="preserve">положительное отношение детей к физическим упражнениям, играм и закаливающим процедурам, к правилам личной гигиены, соблюдению режима дня; </w:t>
      </w:r>
    </w:p>
    <w:p w:rsidR="006E210C" w:rsidRPr="00A32CBA" w:rsidRDefault="006E210C" w:rsidP="00AA40EB">
      <w:pPr>
        <w:pStyle w:val="11"/>
        <w:numPr>
          <w:ilvl w:val="0"/>
          <w:numId w:val="1"/>
        </w:numPr>
        <w:ind w:left="0" w:firstLine="709"/>
        <w:rPr>
          <w:noProof/>
          <w:color w:val="000000"/>
        </w:rPr>
      </w:pPr>
      <w:r w:rsidRPr="00A32CBA">
        <w:rPr>
          <w:noProof/>
          <w:color w:val="000000"/>
          <w:szCs w:val="20"/>
        </w:rPr>
        <w:t xml:space="preserve">начальные знания, познавательный интерес к физической культуре; </w:t>
      </w:r>
    </w:p>
    <w:p w:rsidR="006E210C" w:rsidRPr="00A32CBA" w:rsidRDefault="006E210C" w:rsidP="00AA40EB">
      <w:pPr>
        <w:pStyle w:val="11"/>
        <w:numPr>
          <w:ilvl w:val="0"/>
          <w:numId w:val="1"/>
        </w:numPr>
        <w:ind w:left="0" w:firstLine="709"/>
        <w:rPr>
          <w:noProof/>
          <w:color w:val="000000"/>
        </w:rPr>
      </w:pPr>
      <w:r w:rsidRPr="00A32CBA">
        <w:rPr>
          <w:noProof/>
          <w:color w:val="000000"/>
          <w:szCs w:val="20"/>
        </w:rPr>
        <w:t xml:space="preserve">начальные навыки естественных движений общеразвивающего характера, основы ритмики, правильной осанки, умения ориентироваться в пространстве, участие в коллективных действиях (играх, танцах и праздниках), культура поведения, самостоятельность, организованность и дисциплинированность; </w:t>
      </w:r>
    </w:p>
    <w:p w:rsidR="00AA40EB" w:rsidRPr="00A32CBA" w:rsidRDefault="006E210C" w:rsidP="00AA40EB">
      <w:pPr>
        <w:pStyle w:val="11"/>
        <w:numPr>
          <w:ilvl w:val="0"/>
          <w:numId w:val="1"/>
        </w:numPr>
        <w:ind w:left="0" w:firstLine="709"/>
        <w:rPr>
          <w:noProof/>
          <w:color w:val="000000"/>
        </w:rPr>
      </w:pPr>
      <w:r w:rsidRPr="00A32CBA">
        <w:rPr>
          <w:noProof/>
          <w:color w:val="000000"/>
          <w:szCs w:val="20"/>
        </w:rPr>
        <w:t xml:space="preserve">навыки самообслуживания, ухода за инвентарем для занятий и т.д. </w:t>
      </w:r>
    </w:p>
    <w:p w:rsidR="00AA40EB" w:rsidRPr="00A32CBA" w:rsidRDefault="006C4DEE" w:rsidP="00AA40EB">
      <w:pPr>
        <w:pStyle w:val="11"/>
        <w:ind w:firstLine="709"/>
        <w:rPr>
          <w:noProof/>
          <w:color w:val="000000"/>
          <w:szCs w:val="20"/>
        </w:rPr>
      </w:pPr>
      <w:r w:rsidRPr="00A32CBA">
        <w:rPr>
          <w:noProof/>
          <w:color w:val="000000"/>
          <w:szCs w:val="20"/>
        </w:rPr>
        <w:t>Цель данной работы – рассмотреть особенности физического воспитания дошкольников в США.</w:t>
      </w:r>
    </w:p>
    <w:p w:rsidR="006C4DEE" w:rsidRPr="00A32CBA" w:rsidRDefault="006C4DEE" w:rsidP="00AA40EB">
      <w:pPr>
        <w:pStyle w:val="11"/>
        <w:ind w:firstLine="709"/>
        <w:rPr>
          <w:noProof/>
          <w:color w:val="000000"/>
          <w:szCs w:val="20"/>
        </w:rPr>
      </w:pPr>
      <w:r w:rsidRPr="00A32CBA">
        <w:rPr>
          <w:noProof/>
          <w:color w:val="000000"/>
          <w:szCs w:val="20"/>
        </w:rPr>
        <w:t>Задачи:</w:t>
      </w:r>
    </w:p>
    <w:p w:rsidR="006C4DEE" w:rsidRPr="00A32CBA" w:rsidRDefault="006C4DEE" w:rsidP="00AA40EB">
      <w:pPr>
        <w:pStyle w:val="11"/>
        <w:numPr>
          <w:ilvl w:val="0"/>
          <w:numId w:val="5"/>
        </w:numPr>
        <w:ind w:left="0" w:firstLine="709"/>
        <w:rPr>
          <w:noProof/>
          <w:color w:val="000000"/>
          <w:szCs w:val="20"/>
        </w:rPr>
      </w:pPr>
      <w:r w:rsidRPr="00A32CBA">
        <w:rPr>
          <w:noProof/>
          <w:color w:val="000000"/>
          <w:szCs w:val="20"/>
        </w:rPr>
        <w:t>изучить теоретические источники;</w:t>
      </w:r>
    </w:p>
    <w:p w:rsidR="006C4DEE" w:rsidRPr="00A32CBA" w:rsidRDefault="006C4DEE" w:rsidP="00AA40EB">
      <w:pPr>
        <w:pStyle w:val="11"/>
        <w:numPr>
          <w:ilvl w:val="0"/>
          <w:numId w:val="5"/>
        </w:numPr>
        <w:ind w:left="0" w:firstLine="709"/>
        <w:rPr>
          <w:noProof/>
          <w:color w:val="000000"/>
          <w:szCs w:val="20"/>
        </w:rPr>
      </w:pPr>
      <w:r w:rsidRPr="00A32CBA">
        <w:rPr>
          <w:noProof/>
          <w:color w:val="000000"/>
          <w:szCs w:val="20"/>
        </w:rPr>
        <w:t>выявить особенности физического воспитания в США.</w:t>
      </w:r>
    </w:p>
    <w:p w:rsidR="006E210C" w:rsidRPr="00A32CBA" w:rsidRDefault="006E210C" w:rsidP="00AA40EB">
      <w:pPr>
        <w:pStyle w:val="11"/>
        <w:ind w:firstLine="709"/>
        <w:rPr>
          <w:noProof/>
          <w:color w:val="000000"/>
          <w:szCs w:val="20"/>
        </w:rPr>
      </w:pPr>
    </w:p>
    <w:p w:rsidR="006E210C" w:rsidRPr="00A32CBA" w:rsidRDefault="006E210C" w:rsidP="00AA40EB">
      <w:pPr>
        <w:pStyle w:val="3"/>
        <w:spacing w:before="0" w:after="0" w:line="360" w:lineRule="auto"/>
        <w:ind w:firstLine="709"/>
        <w:jc w:val="both"/>
        <w:rPr>
          <w:rFonts w:ascii="Times New Roman" w:hAnsi="Times New Roman" w:cs="Times New Roman"/>
          <w:noProof/>
          <w:color w:val="000000"/>
          <w:sz w:val="28"/>
          <w:szCs w:val="20"/>
        </w:rPr>
      </w:pPr>
      <w:r w:rsidRPr="00A32CBA">
        <w:rPr>
          <w:rFonts w:ascii="Times New Roman" w:hAnsi="Times New Roman" w:cs="Times New Roman"/>
          <w:noProof/>
          <w:color w:val="000000"/>
          <w:sz w:val="28"/>
          <w:szCs w:val="20"/>
        </w:rPr>
        <w:br w:type="page"/>
      </w:r>
      <w:bookmarkStart w:id="1" w:name="_Toc128985695"/>
      <w:r w:rsidRPr="00A32CBA">
        <w:rPr>
          <w:rFonts w:ascii="Times New Roman" w:hAnsi="Times New Roman" w:cs="Times New Roman"/>
          <w:noProof/>
          <w:color w:val="000000"/>
          <w:sz w:val="28"/>
          <w:szCs w:val="20"/>
        </w:rPr>
        <w:t>1. Физическое воспитание дошкольников в США</w:t>
      </w:r>
      <w:bookmarkEnd w:id="1"/>
    </w:p>
    <w:p w:rsidR="00AA40EB" w:rsidRPr="00A32CBA" w:rsidRDefault="00AA40EB" w:rsidP="00AA40EB">
      <w:pPr>
        <w:spacing w:line="360" w:lineRule="auto"/>
        <w:ind w:firstLine="709"/>
        <w:jc w:val="both"/>
        <w:rPr>
          <w:noProof/>
          <w:color w:val="000000"/>
          <w:sz w:val="28"/>
        </w:rPr>
      </w:pPr>
    </w:p>
    <w:p w:rsidR="00AA40EB" w:rsidRPr="00A32CBA" w:rsidRDefault="006E210C" w:rsidP="00AA40EB">
      <w:pPr>
        <w:pStyle w:val="11"/>
        <w:ind w:firstLine="709"/>
        <w:rPr>
          <w:noProof/>
          <w:color w:val="000000"/>
        </w:rPr>
      </w:pPr>
      <w:r w:rsidRPr="00A32CBA">
        <w:rPr>
          <w:noProof/>
          <w:color w:val="000000"/>
          <w:szCs w:val="20"/>
        </w:rPr>
        <w:t xml:space="preserve">За рубежом проведено множество исследований, результаты которых свидетельствуют о незаменимом вкладе целенаправленного физического воспитания в процесс психомоторного, умственного и эмоционального развития детей дошкольного возраста. </w:t>
      </w:r>
    </w:p>
    <w:p w:rsidR="00AA40EB" w:rsidRPr="00A32CBA" w:rsidRDefault="006E210C" w:rsidP="00AA40EB">
      <w:pPr>
        <w:pStyle w:val="11"/>
        <w:ind w:firstLine="709"/>
        <w:rPr>
          <w:noProof/>
          <w:color w:val="000000"/>
        </w:rPr>
      </w:pPr>
      <w:r w:rsidRPr="00A32CBA">
        <w:rPr>
          <w:noProof/>
          <w:color w:val="000000"/>
          <w:szCs w:val="20"/>
        </w:rPr>
        <w:t xml:space="preserve">Результаты медицинских исследований, в свою очередь, свидетельствуют о необходимости физической активности для обеспечения нормального развития опорно-двигательного аппарата, о том, что пассивный образ жизни в эти важнейшие годы непосредственно влияет на состояние сердечнососудистой и дыхательной систем, склонность к избыточному весу и общее состояние здоровья во взрослом возрасте. </w:t>
      </w:r>
    </w:p>
    <w:p w:rsidR="00AA40EB" w:rsidRPr="00A32CBA" w:rsidRDefault="006E210C" w:rsidP="00AA40EB">
      <w:pPr>
        <w:pStyle w:val="11"/>
        <w:ind w:firstLine="709"/>
        <w:rPr>
          <w:noProof/>
          <w:color w:val="000000"/>
        </w:rPr>
      </w:pPr>
      <w:r w:rsidRPr="00A32CBA">
        <w:rPr>
          <w:noProof/>
          <w:color w:val="000000"/>
          <w:szCs w:val="20"/>
        </w:rPr>
        <w:t xml:space="preserve">В других исследованиях показано, что дошкольный период является решающим в плане формирования отношения к физическому воспитанию и желанию осваивать новые виды физической активности. Получены данные, говорящие о том, что в 8-летнем возрасте дети принимают 70% решений относительно участия или неучастия в физической активности, исходя из субъективно оцениваемого ими уровня своей подготовленности. И поскольку для оптимального эмоционального развития требуется, чтобы ребенок был уверен в себе, не чувствовал себя одиноким, то для этого необходимо освоение широкого круга двигательных умений и навыков. </w:t>
      </w:r>
    </w:p>
    <w:p w:rsidR="00AA40EB" w:rsidRPr="00A32CBA" w:rsidRDefault="006E210C" w:rsidP="00AA40EB">
      <w:pPr>
        <w:pStyle w:val="11"/>
        <w:ind w:firstLine="709"/>
        <w:rPr>
          <w:noProof/>
          <w:color w:val="000000"/>
        </w:rPr>
      </w:pPr>
      <w:r w:rsidRPr="00A32CBA">
        <w:rPr>
          <w:noProof/>
          <w:color w:val="000000"/>
          <w:szCs w:val="20"/>
        </w:rPr>
        <w:t>Таким образом, очевидно, что физическое воспитание является существенным аспектом дошкольного воспитания в целом. Важно так организовать физическое воспитание детей дошкольного возраста, чтобы в его процессе развивались не только двигательные умения, навыки и физические качества, но и положительное отношение к физической активности и здоровому образу жизни</w:t>
      </w:r>
      <w:r w:rsidR="001012E5" w:rsidRPr="00A32CBA">
        <w:rPr>
          <w:rStyle w:val="a9"/>
          <w:noProof/>
          <w:color w:val="000000"/>
          <w:szCs w:val="20"/>
        </w:rPr>
        <w:footnoteReference w:id="1"/>
      </w:r>
      <w:r w:rsidRPr="00A32CBA">
        <w:rPr>
          <w:noProof/>
          <w:color w:val="000000"/>
          <w:szCs w:val="20"/>
        </w:rPr>
        <w:t xml:space="preserve">. </w:t>
      </w:r>
    </w:p>
    <w:p w:rsidR="00AA40EB" w:rsidRPr="00A32CBA" w:rsidRDefault="00E647E0" w:rsidP="00AA40EB">
      <w:pPr>
        <w:pStyle w:val="11"/>
        <w:ind w:firstLine="709"/>
        <w:rPr>
          <w:noProof/>
          <w:color w:val="000000"/>
        </w:rPr>
      </w:pPr>
      <w:r w:rsidRPr="00A32CBA">
        <w:rPr>
          <w:noProof/>
          <w:color w:val="000000"/>
        </w:rPr>
        <w:t xml:space="preserve">Одним из важнейших аспектов является уровень профессиональной подготовки воспитателей. Как показал анализ специальной литературы, в большинстве стран в государственных дошкольных учреждениях занятия по физическому воспитанию ведет основной воспитатель. Это, однако, не касается частных дошкольных учреждений, в особенности детских игровых и оздоровительных центров, где занятия с детьми ведут дипломированные специалисты по физическому воспитанию. </w:t>
      </w:r>
    </w:p>
    <w:p w:rsidR="00AA40EB" w:rsidRPr="00A32CBA" w:rsidRDefault="00E647E0" w:rsidP="00AA40EB">
      <w:pPr>
        <w:pStyle w:val="11"/>
        <w:ind w:firstLine="709"/>
        <w:rPr>
          <w:noProof/>
          <w:color w:val="000000"/>
        </w:rPr>
      </w:pPr>
      <w:r w:rsidRPr="00A32CBA">
        <w:rPr>
          <w:noProof/>
          <w:color w:val="000000"/>
        </w:rPr>
        <w:t xml:space="preserve">Что касается профессиональной подготовки воспитателя, то в большинстве стран она осуществляется в специальных учебных заведениях или на факультетах педагогических учебных заведений. В США, например, существует курс обучения воспитателей детских садов, где в течение 2 лет готовят специалистов для работы с дошкольниками. Одним из предметов в этих учебных заведениях является и физическое воспитание. </w:t>
      </w:r>
    </w:p>
    <w:p w:rsidR="00AA40EB" w:rsidRPr="00A32CBA" w:rsidRDefault="00E647E0" w:rsidP="00AA40EB">
      <w:pPr>
        <w:pStyle w:val="11"/>
        <w:ind w:firstLine="709"/>
        <w:rPr>
          <w:noProof/>
          <w:color w:val="000000"/>
        </w:rPr>
      </w:pPr>
      <w:r w:rsidRPr="00A32CBA">
        <w:rPr>
          <w:noProof/>
          <w:color w:val="000000"/>
        </w:rPr>
        <w:t>Помимо специалистов общего профиля по работе с детьми дошкольного возраста, которых готовят в педагогических колледжах, студенты факультетов физического воспитания университетов при желании могут выбрать специализацию «Обучение физическому воспитанию в начальной школе», в рамках которой, как правило, они получают необходимые знания по работе с детьми дошкольного возраста</w:t>
      </w:r>
      <w:r w:rsidR="006C4DEE" w:rsidRPr="00A32CBA">
        <w:rPr>
          <w:rStyle w:val="a9"/>
          <w:noProof/>
          <w:color w:val="000000"/>
        </w:rPr>
        <w:footnoteReference w:id="2"/>
      </w:r>
      <w:r w:rsidRPr="00A32CBA">
        <w:rPr>
          <w:noProof/>
          <w:color w:val="000000"/>
        </w:rPr>
        <w:t>.</w:t>
      </w:r>
    </w:p>
    <w:p w:rsidR="001012E5" w:rsidRPr="00A32CBA" w:rsidRDefault="001012E5" w:rsidP="00AA40EB">
      <w:pPr>
        <w:pStyle w:val="11"/>
        <w:ind w:firstLine="709"/>
        <w:rPr>
          <w:noProof/>
          <w:color w:val="000000"/>
        </w:rPr>
      </w:pPr>
      <w:r w:rsidRPr="00A32CBA">
        <w:rPr>
          <w:noProof/>
          <w:color w:val="000000"/>
        </w:rPr>
        <w:t>В последнее время в США особое внимание уделяют организации групп обучения и воспитания младших дошкольников (до 4 лет) при государственных школах. Как и большинство государственных программ, эти группы рассчитаны на детей из малоимущих семей. Однако, как полагают американские специалисты, работа в этом направлении ведется медленно и во многом неудовлетворительно. Так, в настоящее время лишь в 24</w:t>
      </w:r>
      <w:r w:rsidR="00AA40EB" w:rsidRPr="00A32CBA">
        <w:rPr>
          <w:noProof/>
          <w:color w:val="000000"/>
        </w:rPr>
        <w:t xml:space="preserve"> </w:t>
      </w:r>
      <w:r w:rsidRPr="00A32CBA">
        <w:rPr>
          <w:noProof/>
          <w:color w:val="000000"/>
        </w:rPr>
        <w:t>штатах Америки при школьных округах организованы такие «младшие дошкольные» группы. Что же касается государственного финансирования этих групп, то его уровень крайне низок. Так, стоимость качественной программы составляет 5000 дол. в год на одного ребенка, государственные же субсидии составляют 1000-2300 дол. По мнению одного из инициаторов программы «Хэд Старт», Дж. Шугармэна, решение проблемы финансирования дошкольных программ можно осуществить за счет повышения подоходного налога на 0,3%. «В этом случае в течение 5 лет, - указывает Дж. Шугармэн, - будет накоплено 20 млрд. долларов»</w:t>
      </w:r>
      <w:r w:rsidR="006C4DEE" w:rsidRPr="00A32CBA">
        <w:rPr>
          <w:rStyle w:val="a9"/>
          <w:noProof/>
          <w:color w:val="000000"/>
        </w:rPr>
        <w:footnoteReference w:id="3"/>
      </w:r>
      <w:r w:rsidRPr="00A32CBA">
        <w:rPr>
          <w:noProof/>
          <w:color w:val="000000"/>
        </w:rPr>
        <w:t xml:space="preserve">. </w:t>
      </w:r>
    </w:p>
    <w:p w:rsidR="00AA40EB" w:rsidRPr="00A32CBA" w:rsidRDefault="00AA40EB" w:rsidP="00AA40EB">
      <w:pPr>
        <w:pStyle w:val="11"/>
        <w:ind w:firstLine="709"/>
        <w:rPr>
          <w:noProof/>
          <w:color w:val="000000"/>
        </w:rPr>
      </w:pPr>
    </w:p>
    <w:p w:rsidR="001012E5" w:rsidRPr="00A32CBA" w:rsidRDefault="001012E5" w:rsidP="00AA40EB">
      <w:pPr>
        <w:pStyle w:val="3"/>
        <w:spacing w:before="0" w:after="0" w:line="360" w:lineRule="auto"/>
        <w:ind w:firstLine="709"/>
        <w:jc w:val="both"/>
        <w:rPr>
          <w:rFonts w:ascii="Times New Roman" w:hAnsi="Times New Roman" w:cs="Times New Roman"/>
          <w:noProof/>
          <w:color w:val="000000"/>
          <w:sz w:val="28"/>
        </w:rPr>
      </w:pPr>
      <w:bookmarkStart w:id="2" w:name="_Toc128985696"/>
      <w:r w:rsidRPr="00A32CBA">
        <w:rPr>
          <w:rFonts w:ascii="Times New Roman" w:hAnsi="Times New Roman" w:cs="Times New Roman"/>
          <w:noProof/>
          <w:color w:val="000000"/>
          <w:sz w:val="28"/>
        </w:rPr>
        <w:t>2. Особенности программы физического воспитания</w:t>
      </w:r>
      <w:bookmarkEnd w:id="2"/>
    </w:p>
    <w:p w:rsidR="00AA40EB" w:rsidRPr="00A32CBA" w:rsidRDefault="00AA40EB" w:rsidP="00AA40EB">
      <w:pPr>
        <w:spacing w:line="360" w:lineRule="auto"/>
        <w:ind w:firstLine="709"/>
        <w:jc w:val="both"/>
        <w:rPr>
          <w:noProof/>
          <w:color w:val="000000"/>
          <w:sz w:val="28"/>
        </w:rPr>
      </w:pPr>
    </w:p>
    <w:p w:rsidR="00AA40EB" w:rsidRPr="00A32CBA" w:rsidRDefault="00E647E0" w:rsidP="00AA40EB">
      <w:pPr>
        <w:pStyle w:val="11"/>
        <w:ind w:firstLine="709"/>
        <w:rPr>
          <w:noProof/>
          <w:color w:val="000000"/>
        </w:rPr>
      </w:pPr>
      <w:r w:rsidRPr="00A32CBA">
        <w:rPr>
          <w:noProof/>
          <w:color w:val="000000"/>
        </w:rPr>
        <w:t xml:space="preserve">В США основными аспектами программы дошкольного физического воспитания считаются следующие: формирование психомоторных навыков, подвижные игры, гимнастика, танцы, физическая подготовленность, игры на воде. </w:t>
      </w:r>
    </w:p>
    <w:p w:rsidR="00AA40EB" w:rsidRPr="00A32CBA" w:rsidRDefault="00E647E0" w:rsidP="00AA40EB">
      <w:pPr>
        <w:pStyle w:val="11"/>
        <w:ind w:firstLine="709"/>
        <w:rPr>
          <w:noProof/>
          <w:color w:val="000000"/>
        </w:rPr>
      </w:pPr>
      <w:r w:rsidRPr="00A32CBA">
        <w:rPr>
          <w:noProof/>
          <w:color w:val="000000"/>
          <w:szCs w:val="20"/>
        </w:rPr>
        <w:t xml:space="preserve">В наиболее общем виде структура программ по физическому воспитанию в дошкольный период складывается из четырех основных разделов. </w:t>
      </w:r>
    </w:p>
    <w:p w:rsidR="00AA40EB" w:rsidRPr="00A32CBA" w:rsidRDefault="00E647E0" w:rsidP="00AA40EB">
      <w:pPr>
        <w:pStyle w:val="11"/>
        <w:ind w:firstLine="709"/>
        <w:rPr>
          <w:noProof/>
          <w:color w:val="000000"/>
        </w:rPr>
      </w:pPr>
      <w:r w:rsidRPr="00A32CBA">
        <w:rPr>
          <w:noProof/>
          <w:color w:val="000000"/>
          <w:szCs w:val="20"/>
        </w:rPr>
        <w:t xml:space="preserve">1. Психомоторное развитие. В ходе формирования психомоторных навыков детей знакомят с названием частей тела, их пропорциональными размерами. Затем у детей формируется визуальное восприятие (способность к визуальным наблюдениям, зрительная память и т.д.), слуховое и, наконец, кинестетическое восприятие. </w:t>
      </w:r>
    </w:p>
    <w:p w:rsidR="00AA40EB" w:rsidRPr="00A32CBA" w:rsidRDefault="00E647E0" w:rsidP="00AA40EB">
      <w:pPr>
        <w:pStyle w:val="11"/>
        <w:ind w:firstLine="709"/>
        <w:rPr>
          <w:noProof/>
          <w:color w:val="000000"/>
        </w:rPr>
      </w:pPr>
      <w:r w:rsidRPr="00A32CBA">
        <w:rPr>
          <w:noProof/>
          <w:color w:val="000000"/>
          <w:szCs w:val="20"/>
        </w:rPr>
        <w:t xml:space="preserve">2. Обучение двигательным умениям и навыкам. Этот раздел включает, в свою очередь, следующие виды физической активности: </w:t>
      </w:r>
    </w:p>
    <w:p w:rsidR="00AA40EB" w:rsidRPr="00A32CBA" w:rsidRDefault="00E647E0" w:rsidP="00AA40EB">
      <w:pPr>
        <w:pStyle w:val="11"/>
        <w:ind w:firstLine="709"/>
        <w:rPr>
          <w:noProof/>
          <w:color w:val="000000"/>
        </w:rPr>
      </w:pPr>
      <w:r w:rsidRPr="00A32CBA">
        <w:rPr>
          <w:noProof/>
          <w:color w:val="000000"/>
          <w:szCs w:val="20"/>
        </w:rPr>
        <w:t xml:space="preserve">а) игровую физическую активность, направленную на развитие и совершенствование основных двигательных умений и навыков (бег, прыжки, метание, хватание, отбивание (мяча) ногами и руками). Помимо контроля за правильностью выполнения движений детей учат полному контролю за движением своего тела, с тем, чтобы изучаемые двигательные умения могли быть использованы в различных ситуациях. </w:t>
      </w:r>
    </w:p>
    <w:p w:rsidR="00AA40EB" w:rsidRPr="00A32CBA" w:rsidRDefault="00E647E0" w:rsidP="00AA40EB">
      <w:pPr>
        <w:pStyle w:val="11"/>
        <w:ind w:firstLine="709"/>
        <w:rPr>
          <w:noProof/>
          <w:color w:val="000000"/>
        </w:rPr>
      </w:pPr>
      <w:r w:rsidRPr="00A32CBA">
        <w:rPr>
          <w:noProof/>
          <w:color w:val="000000"/>
          <w:szCs w:val="20"/>
        </w:rPr>
        <w:t xml:space="preserve">При организации игровой физической активности дошкольников следует помнить о том, что правила игр должны быть как можно более простыми, а участие в них - массовым. Основу игр соревновательного характера должны составлять взаимопомощь и сотрудничество, а основной акцент такой деятельности делается на улучшении индивидуальных результатов, а не на победе над кем-либо; </w:t>
      </w:r>
    </w:p>
    <w:p w:rsidR="00AA40EB" w:rsidRPr="00A32CBA" w:rsidRDefault="00E647E0" w:rsidP="00AA40EB">
      <w:pPr>
        <w:pStyle w:val="11"/>
        <w:ind w:firstLine="709"/>
        <w:rPr>
          <w:noProof/>
          <w:color w:val="000000"/>
        </w:rPr>
      </w:pPr>
      <w:r w:rsidRPr="00A32CBA">
        <w:rPr>
          <w:noProof/>
          <w:color w:val="000000"/>
          <w:szCs w:val="20"/>
        </w:rPr>
        <w:t xml:space="preserve">б) гимнастику, включающую упражнения на равновесие, лазанье, кувырки, упражнения на перенос веса с одной части тела на другую, а также упражнения, способствующие развитию взрывной силы, например прыжки. Для занятий гимнастикой с дошкольниками необходим простейший инвентарь: деревянные скамейки, кубы. и др.; </w:t>
      </w:r>
    </w:p>
    <w:p w:rsidR="00AA40EB" w:rsidRPr="00A32CBA" w:rsidRDefault="00E647E0" w:rsidP="00AA40EB">
      <w:pPr>
        <w:pStyle w:val="11"/>
        <w:ind w:firstLine="709"/>
        <w:rPr>
          <w:noProof/>
          <w:color w:val="000000"/>
        </w:rPr>
      </w:pPr>
      <w:r w:rsidRPr="00A32CBA">
        <w:rPr>
          <w:noProof/>
          <w:color w:val="000000"/>
          <w:szCs w:val="20"/>
        </w:rPr>
        <w:t xml:space="preserve">в) танцы, посредством которых дети учатся придавать движениям интерпретирующий, выразительный и коммуникативный характер. На занятиях танцами детей учат адекватно воспринимать и оценивать пространство, время и силу, взаимоотношения со своими сверстниками и окружающим миром. Танец подразумевает исследовательскую, импровизационную и изобретательскую деятельность детей. Посредством танца у детей развивают чувство ритма. В процессе танца детьми используются различные движения и их сочетания. </w:t>
      </w:r>
    </w:p>
    <w:p w:rsidR="00AA40EB" w:rsidRPr="00A32CBA" w:rsidRDefault="00E647E0" w:rsidP="00AA40EB">
      <w:pPr>
        <w:pStyle w:val="11"/>
        <w:ind w:firstLine="709"/>
        <w:rPr>
          <w:noProof/>
          <w:color w:val="000000"/>
          <w:szCs w:val="20"/>
        </w:rPr>
      </w:pPr>
      <w:r w:rsidRPr="00A32CBA">
        <w:rPr>
          <w:noProof/>
          <w:color w:val="000000"/>
          <w:szCs w:val="20"/>
        </w:rPr>
        <w:t xml:space="preserve">3. Физическая подготовленность, которая является важнейшим разделом программ по физическому воспитанию дошкольников. Именно на этом, начальном, этапе дети должны всячески поощряться к физической активности, подвижным играм. </w:t>
      </w:r>
    </w:p>
    <w:p w:rsidR="00AA40EB" w:rsidRPr="00A32CBA" w:rsidRDefault="00E647E0" w:rsidP="00AA40EB">
      <w:pPr>
        <w:pStyle w:val="11"/>
        <w:ind w:firstLine="709"/>
        <w:rPr>
          <w:noProof/>
          <w:color w:val="000000"/>
        </w:rPr>
      </w:pPr>
      <w:r w:rsidRPr="00A32CBA">
        <w:rPr>
          <w:noProof/>
          <w:color w:val="000000"/>
          <w:szCs w:val="20"/>
        </w:rPr>
        <w:t>Помимо теоретической подготовки в рамках этого раздела проводится тестирование уровня физической подготовленности дошкольников. В США</w:t>
      </w:r>
      <w:r w:rsidR="001012E5" w:rsidRPr="00A32CBA">
        <w:rPr>
          <w:noProof/>
          <w:color w:val="000000"/>
          <w:szCs w:val="20"/>
        </w:rPr>
        <w:t xml:space="preserve"> </w:t>
      </w:r>
      <w:r w:rsidRPr="00A32CBA">
        <w:rPr>
          <w:noProof/>
          <w:color w:val="000000"/>
          <w:szCs w:val="20"/>
        </w:rPr>
        <w:t xml:space="preserve">предполагается адаптировать программу тестирования </w:t>
      </w:r>
      <w:r w:rsidR="001012E5" w:rsidRPr="00A32CBA">
        <w:rPr>
          <w:noProof/>
          <w:color w:val="000000"/>
          <w:szCs w:val="20"/>
        </w:rPr>
        <w:t>«</w:t>
      </w:r>
      <w:r w:rsidRPr="00A32CBA">
        <w:rPr>
          <w:noProof/>
          <w:color w:val="000000"/>
          <w:szCs w:val="20"/>
        </w:rPr>
        <w:t>Физикл Бэст</w:t>
      </w:r>
      <w:r w:rsidR="001012E5" w:rsidRPr="00A32CBA">
        <w:rPr>
          <w:noProof/>
          <w:color w:val="000000"/>
          <w:szCs w:val="20"/>
        </w:rPr>
        <w:t>»</w:t>
      </w:r>
      <w:r w:rsidRPr="00A32CBA">
        <w:rPr>
          <w:noProof/>
          <w:color w:val="000000"/>
          <w:szCs w:val="20"/>
        </w:rPr>
        <w:t xml:space="preserve"> применительно к младшим дошкольникам. В настоящий же момент по этой программе можно тестировать лишь 5-6-леток.</w:t>
      </w:r>
    </w:p>
    <w:p w:rsidR="00AA40EB" w:rsidRPr="00A32CBA" w:rsidRDefault="00E647E0" w:rsidP="00AA40EB">
      <w:pPr>
        <w:pStyle w:val="11"/>
        <w:ind w:firstLine="709"/>
        <w:rPr>
          <w:noProof/>
          <w:color w:val="000000"/>
        </w:rPr>
      </w:pPr>
      <w:r w:rsidRPr="00A32CBA">
        <w:rPr>
          <w:noProof/>
          <w:color w:val="000000"/>
          <w:szCs w:val="20"/>
        </w:rPr>
        <w:t xml:space="preserve">4. Плавание и игры на воде. Этот раздел программы по физическому воспитанию является важным для детей дошкольного возраста и при наличии условий (бассейн, квалифицированные инструкторы) его рекомендуется использовать при работе с детьми дошкольного возраста. При этом детей учат преодолевать страх перед водой посредством игр на воде, обучают правилам безопасности на воде, а также основам плавания. </w:t>
      </w:r>
    </w:p>
    <w:p w:rsidR="00AA40EB" w:rsidRPr="00A32CBA" w:rsidRDefault="006E210C" w:rsidP="00AA40EB">
      <w:pPr>
        <w:pStyle w:val="11"/>
        <w:ind w:firstLine="709"/>
        <w:rPr>
          <w:noProof/>
          <w:color w:val="000000"/>
        </w:rPr>
      </w:pPr>
      <w:r w:rsidRPr="00A32CBA">
        <w:rPr>
          <w:noProof/>
          <w:color w:val="000000"/>
        </w:rPr>
        <w:t>В дошкольном (от 3 до 6 лет) возрасте игра становится ведущей деятельностью ребенка. Специалисты подчеркивают, что игра является оптимальной основой для физического, умственного, социального и эмоционального развития. Значение игры признано педагогами всеми мира. Как показывают результаты проведенного анализа данных специальной литературы, программы по физическому воспитанию дошкольников во всех странах включают подвижные игры, которые часто называют свободными. Задача же воспитателя состоит в том, чтобы, ни в коей мере не подавляя инициативу детей, направить игру в нужное русло. Таких взглядов придерживается большинство специалистов как у нас в стране, так и за рубежом.</w:t>
      </w:r>
    </w:p>
    <w:p w:rsidR="00AA40EB" w:rsidRPr="00A32CBA" w:rsidRDefault="006E210C" w:rsidP="00AA40EB">
      <w:pPr>
        <w:pStyle w:val="11"/>
        <w:ind w:firstLine="709"/>
        <w:rPr>
          <w:noProof/>
          <w:color w:val="000000"/>
        </w:rPr>
      </w:pPr>
      <w:r w:rsidRPr="00A32CBA">
        <w:rPr>
          <w:noProof/>
          <w:color w:val="000000"/>
          <w:szCs w:val="20"/>
        </w:rPr>
        <w:t xml:space="preserve">Американский исследователь К. Беннет выделяет четыре основные ситуации, которые должен моделировать воспитатель: ситуации свободного выбора, проблемно-контролируемые ситуации, имитации, творческие ситуации. Каждая ситуация лучше всего может быть смоделирована в определенных условиях - на игровой площадке, в спортивном зале. В каждой ситуации от воспитателя требуется различная степень активности. </w:t>
      </w:r>
    </w:p>
    <w:p w:rsidR="00AA40EB" w:rsidRPr="00A32CBA" w:rsidRDefault="006E210C" w:rsidP="00AA40EB">
      <w:pPr>
        <w:pStyle w:val="11"/>
        <w:ind w:firstLine="709"/>
        <w:rPr>
          <w:noProof/>
          <w:color w:val="000000"/>
        </w:rPr>
      </w:pPr>
      <w:r w:rsidRPr="00A32CBA">
        <w:rPr>
          <w:noProof/>
          <w:color w:val="000000"/>
          <w:szCs w:val="20"/>
        </w:rPr>
        <w:t xml:space="preserve">1. Ситуация свободного выбора лучше всего моделируется на открытых спортивных площадках, оснащенных безопасным инвентарем. В этой ситуации воспитатель предоставляет детям возможность самим исследовать и повторять произвольно выполняемые двигательные действия. Детям при этом предоставлена свобода выбора: они по желанию могут играть одни, в сотрудничестве с остальными или в компании своих друзей, но самостоятельно. </w:t>
      </w:r>
    </w:p>
    <w:p w:rsidR="00AA40EB" w:rsidRPr="00A32CBA" w:rsidRDefault="006E210C" w:rsidP="00AA40EB">
      <w:pPr>
        <w:pStyle w:val="11"/>
        <w:ind w:firstLine="709"/>
        <w:rPr>
          <w:noProof/>
          <w:color w:val="000000"/>
        </w:rPr>
      </w:pPr>
      <w:r w:rsidRPr="00A32CBA">
        <w:rPr>
          <w:noProof/>
          <w:color w:val="000000"/>
          <w:szCs w:val="20"/>
        </w:rPr>
        <w:t xml:space="preserve">2. Посредством создания проблемно-контролируемых ситуаций ребенок познает движение в пространстве. Задача воспитателя - смоделировать проблему и всячески поощрять в каждом ребенке желание найти решение. </w:t>
      </w:r>
    </w:p>
    <w:p w:rsidR="00AA40EB" w:rsidRPr="00A32CBA" w:rsidRDefault="006E210C" w:rsidP="00AA40EB">
      <w:pPr>
        <w:pStyle w:val="11"/>
        <w:ind w:firstLine="709"/>
        <w:rPr>
          <w:noProof/>
          <w:color w:val="000000"/>
        </w:rPr>
      </w:pPr>
      <w:r w:rsidRPr="00A32CBA">
        <w:rPr>
          <w:noProof/>
          <w:color w:val="000000"/>
          <w:szCs w:val="20"/>
        </w:rPr>
        <w:t xml:space="preserve">3. Имитации. Эта ситуация заключается в том, что воспитатель выполняет те или иные двигательные действия, а затем дети имитируют их как можно точнее. Воспитатель при этом должен соблюдать принципы индивидуального подхода, разделив всех детей в соответствии с их возможностями на небольшие группы и задавая в каждой из них адекватные задачи. </w:t>
      </w:r>
    </w:p>
    <w:p w:rsidR="00AA40EB" w:rsidRPr="00A32CBA" w:rsidRDefault="006E210C" w:rsidP="00AA40EB">
      <w:pPr>
        <w:pStyle w:val="11"/>
        <w:ind w:firstLine="709"/>
        <w:rPr>
          <w:noProof/>
          <w:color w:val="000000"/>
        </w:rPr>
      </w:pPr>
      <w:r w:rsidRPr="00A32CBA">
        <w:rPr>
          <w:noProof/>
          <w:color w:val="000000"/>
          <w:szCs w:val="20"/>
        </w:rPr>
        <w:t xml:space="preserve">4. Последняя ситуация, используемая воспитателями для обучения дошкольников двигательным действиям, - это творческая ситуация. Здесь воспитатель задает детям сложную задачу - выразить посредством движения то или иное понятие. Например, изобразить чувство гнева, радости, веселья и т.д. </w:t>
      </w:r>
    </w:p>
    <w:p w:rsidR="006E210C" w:rsidRPr="00A32CBA" w:rsidRDefault="006E210C" w:rsidP="00AA40EB">
      <w:pPr>
        <w:pStyle w:val="11"/>
        <w:ind w:firstLine="709"/>
        <w:rPr>
          <w:noProof/>
          <w:color w:val="000000"/>
        </w:rPr>
      </w:pPr>
      <w:r w:rsidRPr="00A32CBA">
        <w:rPr>
          <w:noProof/>
          <w:color w:val="000000"/>
          <w:szCs w:val="20"/>
        </w:rPr>
        <w:t xml:space="preserve">Помимо поддержания оптимального уровня контроля за действиями дошкольников, создания игровых ситуаций, по мнению американского педагога Дж. Клейна, большое методическое значение имеют следующие факторы: </w:t>
      </w:r>
    </w:p>
    <w:p w:rsidR="006E210C" w:rsidRPr="00A32CBA" w:rsidRDefault="006E210C" w:rsidP="00AA40EB">
      <w:pPr>
        <w:pStyle w:val="11"/>
        <w:numPr>
          <w:ilvl w:val="0"/>
          <w:numId w:val="2"/>
        </w:numPr>
        <w:ind w:left="0" w:firstLine="709"/>
        <w:rPr>
          <w:noProof/>
          <w:color w:val="000000"/>
        </w:rPr>
      </w:pPr>
      <w:r w:rsidRPr="00A32CBA">
        <w:rPr>
          <w:noProof/>
          <w:color w:val="000000"/>
          <w:szCs w:val="20"/>
        </w:rPr>
        <w:t xml:space="preserve">рациональная программа, построенная на знании психологических и физиологических особенностей детей той или иной возрастной группы; </w:t>
      </w:r>
    </w:p>
    <w:p w:rsidR="006E210C" w:rsidRPr="00A32CBA" w:rsidRDefault="006E210C" w:rsidP="00AA40EB">
      <w:pPr>
        <w:pStyle w:val="11"/>
        <w:numPr>
          <w:ilvl w:val="0"/>
          <w:numId w:val="2"/>
        </w:numPr>
        <w:ind w:left="0" w:firstLine="709"/>
        <w:rPr>
          <w:noProof/>
          <w:color w:val="000000"/>
        </w:rPr>
      </w:pPr>
      <w:r w:rsidRPr="00A32CBA">
        <w:rPr>
          <w:noProof/>
          <w:color w:val="000000"/>
          <w:szCs w:val="20"/>
        </w:rPr>
        <w:t xml:space="preserve">оптимальный количественный состав дошкольных групп, создающий основу для применения принципа индивидуализации; </w:t>
      </w:r>
    </w:p>
    <w:p w:rsidR="006E210C" w:rsidRPr="00A32CBA" w:rsidRDefault="006E210C" w:rsidP="00AA40EB">
      <w:pPr>
        <w:pStyle w:val="11"/>
        <w:numPr>
          <w:ilvl w:val="0"/>
          <w:numId w:val="2"/>
        </w:numPr>
        <w:ind w:left="0" w:firstLine="709"/>
        <w:rPr>
          <w:noProof/>
          <w:color w:val="000000"/>
        </w:rPr>
      </w:pPr>
      <w:r w:rsidRPr="00A32CBA">
        <w:rPr>
          <w:noProof/>
          <w:color w:val="000000"/>
          <w:szCs w:val="20"/>
        </w:rPr>
        <w:t>уровень профессиональной подготовки воспитателей</w:t>
      </w:r>
      <w:r w:rsidR="001012E5" w:rsidRPr="00A32CBA">
        <w:rPr>
          <w:rStyle w:val="a9"/>
          <w:noProof/>
          <w:color w:val="000000"/>
          <w:szCs w:val="20"/>
        </w:rPr>
        <w:footnoteReference w:id="4"/>
      </w:r>
      <w:r w:rsidRPr="00A32CBA">
        <w:rPr>
          <w:noProof/>
          <w:color w:val="000000"/>
          <w:szCs w:val="20"/>
        </w:rPr>
        <w:t xml:space="preserve">. </w:t>
      </w:r>
    </w:p>
    <w:p w:rsidR="006E210C" w:rsidRPr="00A32CBA" w:rsidRDefault="006E210C" w:rsidP="00AA40EB">
      <w:pPr>
        <w:pStyle w:val="11"/>
        <w:ind w:firstLine="709"/>
        <w:rPr>
          <w:noProof/>
          <w:color w:val="000000"/>
        </w:rPr>
      </w:pPr>
    </w:p>
    <w:p w:rsidR="002B395A" w:rsidRPr="00A32CBA" w:rsidRDefault="001012E5" w:rsidP="00AA40EB">
      <w:pPr>
        <w:pStyle w:val="3"/>
        <w:spacing w:before="0" w:after="0" w:line="360" w:lineRule="auto"/>
        <w:ind w:firstLine="709"/>
        <w:jc w:val="both"/>
        <w:rPr>
          <w:rFonts w:ascii="Times New Roman" w:hAnsi="Times New Roman" w:cs="Times New Roman"/>
          <w:noProof/>
          <w:color w:val="000000"/>
          <w:sz w:val="28"/>
        </w:rPr>
      </w:pPr>
      <w:r w:rsidRPr="00A32CBA">
        <w:rPr>
          <w:rFonts w:ascii="Times New Roman" w:hAnsi="Times New Roman" w:cs="Times New Roman"/>
          <w:noProof/>
          <w:color w:val="000000"/>
          <w:sz w:val="28"/>
        </w:rPr>
        <w:br w:type="page"/>
      </w:r>
      <w:bookmarkStart w:id="3" w:name="_Toc128985697"/>
      <w:r w:rsidRPr="00A32CBA">
        <w:rPr>
          <w:rFonts w:ascii="Times New Roman" w:hAnsi="Times New Roman" w:cs="Times New Roman"/>
          <w:noProof/>
          <w:color w:val="000000"/>
          <w:sz w:val="28"/>
        </w:rPr>
        <w:t>Заключение</w:t>
      </w:r>
      <w:bookmarkEnd w:id="3"/>
    </w:p>
    <w:p w:rsidR="00AA40EB" w:rsidRPr="00A32CBA" w:rsidRDefault="00AA40EB" w:rsidP="00AA40EB">
      <w:pPr>
        <w:spacing w:line="360" w:lineRule="auto"/>
        <w:ind w:firstLine="709"/>
        <w:jc w:val="both"/>
        <w:rPr>
          <w:noProof/>
          <w:color w:val="000000"/>
          <w:sz w:val="28"/>
        </w:rPr>
      </w:pPr>
    </w:p>
    <w:p w:rsidR="00AA40EB" w:rsidRPr="00A32CBA" w:rsidRDefault="001012E5" w:rsidP="00AA40EB">
      <w:pPr>
        <w:pStyle w:val="11"/>
        <w:ind w:firstLine="709"/>
        <w:rPr>
          <w:noProof/>
          <w:color w:val="000000"/>
        </w:rPr>
      </w:pPr>
      <w:r w:rsidRPr="00A32CBA">
        <w:rPr>
          <w:noProof/>
          <w:color w:val="000000"/>
        </w:rPr>
        <w:t xml:space="preserve">В финансировании частных дошкольных учреждений государство не принимает участия. Эти учреждения существуют в основном за счет платы за обучение и воспитание детей, взимаемой с родителей. </w:t>
      </w:r>
    </w:p>
    <w:p w:rsidR="00AA40EB" w:rsidRPr="00A32CBA" w:rsidRDefault="001012E5" w:rsidP="00AA40EB">
      <w:pPr>
        <w:pStyle w:val="11"/>
        <w:ind w:firstLine="709"/>
        <w:rPr>
          <w:noProof/>
          <w:color w:val="000000"/>
        </w:rPr>
      </w:pPr>
      <w:r w:rsidRPr="00A32CBA">
        <w:rPr>
          <w:noProof/>
          <w:color w:val="000000"/>
        </w:rPr>
        <w:t xml:space="preserve">Во многих частных дошкольных учреждениях плата чрезвычайно высока - это обусловлено, прежде всего, престижностью заведения, качеством программ воспитания и обучения, большим количеством воспитателей и другими причинами. Тем не менее, осознавая значение дошкольного воспитания, родители охотно выплачивают за ребенка настолько высокую сумму, насколько позволяет их семейный бюджет. Плата за ребенка в частных дошкольных учреждениях варьируется в самых широких пределах. В США, например, согласно ряду источников, она может составлять 5000 дол. в год, 1000 дол. за семестр, 100 дол. за семестр, 3 дол. в день. </w:t>
      </w:r>
    </w:p>
    <w:p w:rsidR="00AA40EB" w:rsidRPr="00A32CBA" w:rsidRDefault="001012E5" w:rsidP="00AA40EB">
      <w:pPr>
        <w:pStyle w:val="11"/>
        <w:ind w:firstLine="709"/>
        <w:rPr>
          <w:noProof/>
          <w:color w:val="000000"/>
        </w:rPr>
      </w:pPr>
      <w:r w:rsidRPr="00A32CBA">
        <w:rPr>
          <w:noProof/>
          <w:color w:val="000000"/>
        </w:rPr>
        <w:t>Дополнительное финансирование частных дошкольных учреждений может осуществляться за счет субсидий, получаемых от спонсоров, которыми могут являться как частные лица, так и различные фирмы, компании и т.д. В США, например, в последнее время все большее число руководителей организуют при фирмах, предприятиях детские сады и группы продленного дня для детей своих сотрудников. Как указывает Й.Е. Оннен, директор по разработке программ Президентского Совета по физической подготовленности и спорту, физкультурная работа в таких детских группах специально не ведется, однако в их распоряжение предоставляются спортивные комплексы этих предприятий и родители могут приходить в течение рабочего дня, чтобы позаниматься со своими детьми</w:t>
      </w:r>
      <w:r w:rsidR="006C4DEE" w:rsidRPr="00A32CBA">
        <w:rPr>
          <w:rStyle w:val="a9"/>
          <w:noProof/>
          <w:color w:val="000000"/>
        </w:rPr>
        <w:footnoteReference w:id="5"/>
      </w:r>
      <w:r w:rsidRPr="00A32CBA">
        <w:rPr>
          <w:noProof/>
          <w:color w:val="000000"/>
        </w:rPr>
        <w:t xml:space="preserve">. </w:t>
      </w:r>
    </w:p>
    <w:p w:rsidR="00AA40EB" w:rsidRPr="00A32CBA" w:rsidRDefault="001012E5" w:rsidP="00AA40EB">
      <w:pPr>
        <w:pStyle w:val="11"/>
        <w:ind w:firstLine="709"/>
        <w:rPr>
          <w:noProof/>
          <w:color w:val="000000"/>
        </w:rPr>
      </w:pPr>
      <w:r w:rsidRPr="00A32CBA">
        <w:rPr>
          <w:noProof/>
          <w:color w:val="000000"/>
        </w:rPr>
        <w:t xml:space="preserve">В США помимо местных спортивных центров большой популярностью пользуются программы физического воспитания дошкольников «Джимбори» и «Уотер-Бейби». Центры «Джимбори» расположены практически на территории всей страны, и их число продолжает расти. </w:t>
      </w:r>
    </w:p>
    <w:p w:rsidR="00AA40EB" w:rsidRPr="00A32CBA" w:rsidRDefault="001012E5" w:rsidP="00AA40EB">
      <w:pPr>
        <w:pStyle w:val="11"/>
        <w:ind w:firstLine="709"/>
        <w:rPr>
          <w:noProof/>
          <w:color w:val="000000"/>
        </w:rPr>
      </w:pPr>
      <w:r w:rsidRPr="00A32CBA">
        <w:rPr>
          <w:noProof/>
          <w:color w:val="000000"/>
        </w:rPr>
        <w:t>В этих центрах занимаются дети в возрасте от 3 месяцев до 4 лет вместе со своими родителями. Центры «Джимбори» располагают прекрасным, полностью безопасным оборудованием, с помощью которого дети получают начальную двигательную подготовку.</w:t>
      </w:r>
      <w:r w:rsidR="00AA40EB" w:rsidRPr="00A32CBA">
        <w:rPr>
          <w:noProof/>
          <w:color w:val="000000"/>
        </w:rPr>
        <w:t xml:space="preserve"> </w:t>
      </w:r>
    </w:p>
    <w:p w:rsidR="00AA40EB" w:rsidRPr="00A32CBA" w:rsidRDefault="001012E5" w:rsidP="00AA40EB">
      <w:pPr>
        <w:pStyle w:val="11"/>
        <w:ind w:firstLine="709"/>
        <w:rPr>
          <w:noProof/>
          <w:color w:val="000000"/>
        </w:rPr>
      </w:pPr>
      <w:r w:rsidRPr="00A32CBA">
        <w:rPr>
          <w:noProof/>
          <w:color w:val="000000"/>
        </w:rPr>
        <w:t xml:space="preserve">В рамках программы «Уотер-Бейби» детей в возрасте до 3 лет приучают к воде, но не обучают плаванию. </w:t>
      </w:r>
    </w:p>
    <w:p w:rsidR="00AA40EB" w:rsidRPr="00A32CBA" w:rsidRDefault="001012E5" w:rsidP="00AA40EB">
      <w:pPr>
        <w:pStyle w:val="11"/>
        <w:ind w:firstLine="709"/>
        <w:rPr>
          <w:noProof/>
          <w:color w:val="000000"/>
        </w:rPr>
      </w:pPr>
      <w:r w:rsidRPr="00A32CBA">
        <w:rPr>
          <w:noProof/>
          <w:color w:val="000000"/>
        </w:rPr>
        <w:t xml:space="preserve">Еще одной разновидностью частных программ физического воспитания дошкольников являются занятия, организуемые Союзом Молодых Христиан и Союзом Молодых Христианок. Эти организации имеются почти повсюду в мире: США, Канаде, Корее, Японии, странах Латинской Америки. </w:t>
      </w:r>
    </w:p>
    <w:p w:rsidR="001012E5" w:rsidRPr="00A32CBA" w:rsidRDefault="001012E5" w:rsidP="00AA40EB">
      <w:pPr>
        <w:pStyle w:val="11"/>
        <w:ind w:firstLine="709"/>
        <w:rPr>
          <w:noProof/>
          <w:color w:val="000000"/>
        </w:rPr>
      </w:pPr>
      <w:r w:rsidRPr="00A32CBA">
        <w:rPr>
          <w:noProof/>
          <w:color w:val="000000"/>
        </w:rPr>
        <w:t>Как указывает директор по разработке программ Президентского Совета по физической подготовленности и спорту Й.Е. Оннен, занятия с детьми дошкольного возраста (в том числе по физическому воспитанию) часто организуются при различных религиозных центрах</w:t>
      </w:r>
    </w:p>
    <w:p w:rsidR="00AA40EB" w:rsidRPr="00A32CBA" w:rsidRDefault="00AA40EB" w:rsidP="00AA40EB">
      <w:pPr>
        <w:pStyle w:val="11"/>
        <w:ind w:firstLine="709"/>
        <w:rPr>
          <w:noProof/>
          <w:color w:val="000000"/>
        </w:rPr>
      </w:pPr>
    </w:p>
    <w:p w:rsidR="001012E5" w:rsidRPr="00A32CBA" w:rsidRDefault="001012E5" w:rsidP="00AA40EB">
      <w:pPr>
        <w:pStyle w:val="3"/>
        <w:spacing w:before="0" w:after="0" w:line="360" w:lineRule="auto"/>
        <w:ind w:firstLine="709"/>
        <w:jc w:val="both"/>
        <w:rPr>
          <w:rFonts w:ascii="Times New Roman" w:hAnsi="Times New Roman" w:cs="Times New Roman"/>
          <w:noProof/>
          <w:color w:val="000000"/>
          <w:sz w:val="28"/>
        </w:rPr>
      </w:pPr>
      <w:r w:rsidRPr="00A32CBA">
        <w:rPr>
          <w:rFonts w:ascii="Times New Roman" w:hAnsi="Times New Roman" w:cs="Times New Roman"/>
          <w:noProof/>
          <w:color w:val="000000"/>
          <w:sz w:val="28"/>
        </w:rPr>
        <w:br w:type="page"/>
      </w:r>
      <w:bookmarkStart w:id="4" w:name="_Toc128985698"/>
      <w:r w:rsidRPr="00A32CBA">
        <w:rPr>
          <w:rFonts w:ascii="Times New Roman" w:hAnsi="Times New Roman" w:cs="Times New Roman"/>
          <w:noProof/>
          <w:color w:val="000000"/>
          <w:sz w:val="28"/>
        </w:rPr>
        <w:t>Список литературы</w:t>
      </w:r>
      <w:bookmarkEnd w:id="4"/>
    </w:p>
    <w:p w:rsidR="006C4DEE" w:rsidRPr="00A32CBA" w:rsidRDefault="006C4DEE" w:rsidP="00AA40EB">
      <w:pPr>
        <w:pStyle w:val="a7"/>
        <w:spacing w:line="360" w:lineRule="auto"/>
        <w:ind w:firstLine="709"/>
        <w:jc w:val="both"/>
        <w:rPr>
          <w:noProof/>
          <w:color w:val="000000"/>
          <w:sz w:val="28"/>
        </w:rPr>
      </w:pPr>
    </w:p>
    <w:p w:rsidR="006C4DEE" w:rsidRPr="00A32CBA" w:rsidRDefault="006C4DEE" w:rsidP="00AA40EB">
      <w:pPr>
        <w:pStyle w:val="11"/>
        <w:numPr>
          <w:ilvl w:val="0"/>
          <w:numId w:val="4"/>
        </w:numPr>
        <w:tabs>
          <w:tab w:val="left" w:pos="284"/>
        </w:tabs>
        <w:ind w:left="0" w:firstLine="0"/>
        <w:rPr>
          <w:noProof/>
          <w:color w:val="000000"/>
        </w:rPr>
      </w:pPr>
      <w:r w:rsidRPr="00A32CBA">
        <w:rPr>
          <w:noProof/>
          <w:color w:val="000000"/>
        </w:rPr>
        <w:t>Авдеева П.И. Физическая культура детей дошкольного возраста. // Физическая культура. – 2005. - №10.</w:t>
      </w:r>
    </w:p>
    <w:p w:rsidR="001012E5" w:rsidRPr="00A32CBA" w:rsidRDefault="001012E5" w:rsidP="00AA40EB">
      <w:pPr>
        <w:pStyle w:val="11"/>
        <w:numPr>
          <w:ilvl w:val="0"/>
          <w:numId w:val="4"/>
        </w:numPr>
        <w:tabs>
          <w:tab w:val="left" w:pos="284"/>
        </w:tabs>
        <w:ind w:left="0" w:firstLine="0"/>
        <w:rPr>
          <w:noProof/>
          <w:color w:val="000000"/>
        </w:rPr>
      </w:pPr>
      <w:r w:rsidRPr="00A32CBA">
        <w:rPr>
          <w:noProof/>
          <w:color w:val="000000"/>
        </w:rPr>
        <w:t>Гуськов С.И., Дегтярева Е.И. О физическом воспитании дошкольников в зарубежных странах. // Физическая культура. – 2004. - №4.</w:t>
      </w:r>
    </w:p>
    <w:p w:rsidR="006C4DEE" w:rsidRPr="00A32CBA" w:rsidRDefault="006C4DEE" w:rsidP="00AA40EB">
      <w:pPr>
        <w:pStyle w:val="11"/>
        <w:numPr>
          <w:ilvl w:val="0"/>
          <w:numId w:val="4"/>
        </w:numPr>
        <w:tabs>
          <w:tab w:val="left" w:pos="284"/>
        </w:tabs>
        <w:ind w:left="0" w:firstLine="0"/>
        <w:rPr>
          <w:noProof/>
          <w:color w:val="000000"/>
        </w:rPr>
      </w:pPr>
      <w:r w:rsidRPr="00A32CBA">
        <w:rPr>
          <w:noProof/>
          <w:color w:val="000000"/>
        </w:rPr>
        <w:t>Фуряева Т. В. Качество функционирования детского сада как актуальная социально-педагогическая проблема отечественной и зарубежной теории и практики дошкольного воспитания</w:t>
      </w:r>
      <w:r w:rsidRPr="00A32CBA">
        <w:rPr>
          <w:noProof/>
          <w:color w:val="000000"/>
          <w:szCs w:val="20"/>
        </w:rPr>
        <w:t>. – Материалы конференции КГПУ. – 2004</w:t>
      </w:r>
      <w:r w:rsidRPr="00A32CBA">
        <w:rPr>
          <w:noProof/>
          <w:color w:val="000000"/>
        </w:rPr>
        <w:t>.</w:t>
      </w:r>
    </w:p>
    <w:p w:rsidR="006C4DEE" w:rsidRPr="00A32CBA" w:rsidRDefault="006C4DEE" w:rsidP="00AA40EB">
      <w:pPr>
        <w:pStyle w:val="11"/>
        <w:numPr>
          <w:ilvl w:val="0"/>
          <w:numId w:val="4"/>
        </w:numPr>
        <w:tabs>
          <w:tab w:val="left" w:pos="284"/>
        </w:tabs>
        <w:ind w:left="0" w:firstLine="0"/>
        <w:rPr>
          <w:noProof/>
          <w:color w:val="000000"/>
        </w:rPr>
      </w:pPr>
      <w:r w:rsidRPr="00A32CBA">
        <w:rPr>
          <w:noProof/>
          <w:color w:val="000000"/>
        </w:rPr>
        <w:t>Фуряева Т. В. Сравнительная педагогика детства. – Красноярск: Издательство КГПУ, 2004.</w:t>
      </w:r>
    </w:p>
    <w:p w:rsidR="006C4DEE" w:rsidRPr="00A32CBA" w:rsidRDefault="006C4DEE" w:rsidP="00AA40EB">
      <w:pPr>
        <w:pStyle w:val="11"/>
        <w:numPr>
          <w:ilvl w:val="0"/>
          <w:numId w:val="4"/>
        </w:numPr>
        <w:tabs>
          <w:tab w:val="left" w:pos="284"/>
        </w:tabs>
        <w:ind w:left="0" w:firstLine="0"/>
        <w:rPr>
          <w:noProof/>
          <w:color w:val="000000"/>
        </w:rPr>
      </w:pPr>
      <w:r w:rsidRPr="00A32CBA">
        <w:rPr>
          <w:noProof/>
          <w:color w:val="000000"/>
          <w:szCs w:val="18"/>
        </w:rPr>
        <w:t>Шмаков С. Над Америкой синее небо.</w:t>
      </w:r>
      <w:r w:rsidR="00AA40EB" w:rsidRPr="00A32CBA">
        <w:rPr>
          <w:noProof/>
          <w:color w:val="000000"/>
          <w:szCs w:val="18"/>
        </w:rPr>
        <w:t xml:space="preserve"> </w:t>
      </w:r>
      <w:r w:rsidRPr="00A32CBA">
        <w:rPr>
          <w:noProof/>
          <w:color w:val="000000"/>
          <w:szCs w:val="18"/>
        </w:rPr>
        <w:t>// Заполярная правда. – 2005. - №191</w:t>
      </w:r>
      <w:r w:rsidRPr="00A32CBA">
        <w:rPr>
          <w:noProof/>
          <w:color w:val="000000"/>
        </w:rPr>
        <w:t>.</w:t>
      </w:r>
      <w:r w:rsidRPr="00A32CBA">
        <w:rPr>
          <w:noProof/>
          <w:color w:val="000000"/>
          <w:szCs w:val="18"/>
        </w:rPr>
        <w:t xml:space="preserve"> – 15 декабря</w:t>
      </w:r>
      <w:r w:rsidRPr="00A32CBA">
        <w:rPr>
          <w:noProof/>
          <w:color w:val="000000"/>
        </w:rPr>
        <w:t>.</w:t>
      </w:r>
      <w:bookmarkStart w:id="5" w:name="_GoBack"/>
      <w:bookmarkEnd w:id="5"/>
    </w:p>
    <w:sectPr w:rsidR="006C4DEE" w:rsidRPr="00A32CBA" w:rsidSect="00AA40EB">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847" w:rsidRDefault="005F1847">
      <w:r>
        <w:separator/>
      </w:r>
    </w:p>
  </w:endnote>
  <w:endnote w:type="continuationSeparator" w:id="0">
    <w:p w:rsidR="005F1847" w:rsidRDefault="005F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847" w:rsidRDefault="005F1847">
      <w:r>
        <w:separator/>
      </w:r>
    </w:p>
  </w:footnote>
  <w:footnote w:type="continuationSeparator" w:id="0">
    <w:p w:rsidR="005F1847" w:rsidRDefault="005F1847">
      <w:r>
        <w:continuationSeparator/>
      </w:r>
    </w:p>
  </w:footnote>
  <w:footnote w:id="1">
    <w:p w:rsidR="005F1847" w:rsidRDefault="001012E5">
      <w:pPr>
        <w:pStyle w:val="a7"/>
      </w:pPr>
      <w:r>
        <w:rPr>
          <w:rStyle w:val="a9"/>
        </w:rPr>
        <w:footnoteRef/>
      </w:r>
      <w:r>
        <w:t xml:space="preserve"> Гуськов С.И., Дегтярева Е.И. О физическом воспитании дошкольников в зарубежных странах. // Физическая культура. – 2004. - №4.</w:t>
      </w:r>
    </w:p>
  </w:footnote>
  <w:footnote w:id="2">
    <w:p w:rsidR="005F1847" w:rsidRDefault="006C4DEE">
      <w:pPr>
        <w:pStyle w:val="a7"/>
      </w:pPr>
      <w:r w:rsidRPr="006C4DEE">
        <w:rPr>
          <w:rStyle w:val="a9"/>
        </w:rPr>
        <w:footnoteRef/>
      </w:r>
      <w:r w:rsidRPr="006C4DEE">
        <w:t xml:space="preserve"> Шмаков С. Над Америкой синее небо. - // Заполярная правда. – 2005. - №191 – 15 декабря</w:t>
      </w:r>
    </w:p>
  </w:footnote>
  <w:footnote w:id="3">
    <w:p w:rsidR="005F1847" w:rsidRDefault="006C4DEE">
      <w:pPr>
        <w:pStyle w:val="a7"/>
      </w:pPr>
      <w:r>
        <w:rPr>
          <w:rStyle w:val="a9"/>
        </w:rPr>
        <w:footnoteRef/>
      </w:r>
      <w:r>
        <w:t xml:space="preserve"> Авдеева П.И. Физическая культура детей дошкольного возраста.</w:t>
      </w:r>
      <w:r w:rsidRPr="006C4DEE">
        <w:t xml:space="preserve"> </w:t>
      </w:r>
      <w:r>
        <w:t>// Физическая культура. – 2005. - №10.</w:t>
      </w:r>
    </w:p>
  </w:footnote>
  <w:footnote w:id="4">
    <w:p w:rsidR="005F1847" w:rsidRDefault="001012E5">
      <w:pPr>
        <w:pStyle w:val="a7"/>
      </w:pPr>
      <w:r>
        <w:rPr>
          <w:rStyle w:val="a9"/>
        </w:rPr>
        <w:footnoteRef/>
      </w:r>
      <w:r>
        <w:t xml:space="preserve"> </w:t>
      </w:r>
      <w:r w:rsidR="006C4DEE" w:rsidRPr="00310ADE">
        <w:t>Фуряева Т. В. Качество функционирования детского сада как актуальная социально-педагогическая проблема отечественной и зарубежной теории и практики дошкольного воспитания</w:t>
      </w:r>
      <w:r w:rsidR="006C4DEE">
        <w:t>. – Материалы конференции КГПУ. – 2004.</w:t>
      </w:r>
    </w:p>
  </w:footnote>
  <w:footnote w:id="5">
    <w:p w:rsidR="005F1847" w:rsidRDefault="006C4DEE">
      <w:pPr>
        <w:pStyle w:val="a7"/>
      </w:pPr>
      <w:r>
        <w:rPr>
          <w:rStyle w:val="a9"/>
        </w:rPr>
        <w:footnoteRef/>
      </w:r>
      <w:r>
        <w:t xml:space="preserve"> </w:t>
      </w:r>
      <w:r w:rsidRPr="00C32CAB">
        <w:t xml:space="preserve">Фуряева Т. В. Сравнительная педагогика детства. </w:t>
      </w:r>
      <w:r>
        <w:t xml:space="preserve">– </w:t>
      </w:r>
      <w:r w:rsidRPr="00C32CAB">
        <w:t>Красноярск</w:t>
      </w:r>
      <w:r>
        <w:t>: Издательство КГПУ,</w:t>
      </w:r>
      <w:r w:rsidRPr="00C32CAB">
        <w:t xml:space="preserve"> 2004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0C" w:rsidRDefault="006E210C" w:rsidP="001D6931">
    <w:pPr>
      <w:pStyle w:val="a4"/>
      <w:framePr w:wrap="around" w:vAnchor="text" w:hAnchor="margin" w:xAlign="right" w:y="1"/>
      <w:rPr>
        <w:rStyle w:val="a6"/>
      </w:rPr>
    </w:pPr>
  </w:p>
  <w:p w:rsidR="006E210C" w:rsidRDefault="006E210C" w:rsidP="006E210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0C" w:rsidRDefault="008E3479" w:rsidP="001D6931">
    <w:pPr>
      <w:pStyle w:val="a4"/>
      <w:framePr w:wrap="around" w:vAnchor="text" w:hAnchor="margin" w:xAlign="right" w:y="1"/>
      <w:rPr>
        <w:rStyle w:val="a6"/>
      </w:rPr>
    </w:pPr>
    <w:r>
      <w:rPr>
        <w:rStyle w:val="a6"/>
        <w:noProof/>
      </w:rPr>
      <w:t>2</w:t>
    </w:r>
  </w:p>
  <w:p w:rsidR="006E210C" w:rsidRDefault="006E210C" w:rsidP="006E210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C57D9"/>
    <w:multiLevelType w:val="hybridMultilevel"/>
    <w:tmpl w:val="B0483F64"/>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C7A4432"/>
    <w:multiLevelType w:val="hybridMultilevel"/>
    <w:tmpl w:val="07D82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EB497B"/>
    <w:multiLevelType w:val="hybridMultilevel"/>
    <w:tmpl w:val="6A76B1E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4A83124"/>
    <w:multiLevelType w:val="hybridMultilevel"/>
    <w:tmpl w:val="BA025E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B2399F"/>
    <w:multiLevelType w:val="hybridMultilevel"/>
    <w:tmpl w:val="6E807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95A"/>
    <w:rsid w:val="001012E5"/>
    <w:rsid w:val="00120DAD"/>
    <w:rsid w:val="001D6931"/>
    <w:rsid w:val="00210BFA"/>
    <w:rsid w:val="002B395A"/>
    <w:rsid w:val="00310ADE"/>
    <w:rsid w:val="00462E9D"/>
    <w:rsid w:val="004A1F6E"/>
    <w:rsid w:val="005E0308"/>
    <w:rsid w:val="005F1847"/>
    <w:rsid w:val="006C4DEE"/>
    <w:rsid w:val="006E210C"/>
    <w:rsid w:val="00750483"/>
    <w:rsid w:val="008E3479"/>
    <w:rsid w:val="00962BEF"/>
    <w:rsid w:val="00A32CBA"/>
    <w:rsid w:val="00AA40EB"/>
    <w:rsid w:val="00B3699F"/>
    <w:rsid w:val="00C230AA"/>
    <w:rsid w:val="00C32CAB"/>
    <w:rsid w:val="00E06E62"/>
    <w:rsid w:val="00E647E0"/>
    <w:rsid w:val="00ED69EC"/>
    <w:rsid w:val="00F31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EA4C6C-F2F4-4516-A9D6-4CBB118B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2B395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a"/>
    <w:rsid w:val="00B3699F"/>
    <w:pPr>
      <w:spacing w:line="360" w:lineRule="auto"/>
      <w:jc w:val="both"/>
    </w:pPr>
    <w:rPr>
      <w:sz w:val="28"/>
    </w:rPr>
  </w:style>
  <w:style w:type="paragraph" w:customStyle="1" w:styleId="2">
    <w:name w:val="Стиль2"/>
    <w:basedOn w:val="1"/>
    <w:next w:val="1"/>
    <w:rsid w:val="004A1F6E"/>
    <w:pPr>
      <w:spacing w:line="360" w:lineRule="auto"/>
      <w:jc w:val="center"/>
    </w:pPr>
    <w:rPr>
      <w:szCs w:val="17"/>
    </w:rPr>
  </w:style>
  <w:style w:type="paragraph" w:styleId="a3">
    <w:name w:val="Normal (Web)"/>
    <w:basedOn w:val="a"/>
    <w:uiPriority w:val="99"/>
    <w:rsid w:val="006E210C"/>
    <w:pPr>
      <w:spacing w:before="100" w:beforeAutospacing="1" w:after="100" w:afterAutospacing="1"/>
    </w:pPr>
  </w:style>
  <w:style w:type="paragraph" w:styleId="a4">
    <w:name w:val="header"/>
    <w:basedOn w:val="a"/>
    <w:link w:val="a5"/>
    <w:uiPriority w:val="99"/>
    <w:rsid w:val="006E210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6E210C"/>
    <w:rPr>
      <w:rFonts w:cs="Times New Roman"/>
    </w:rPr>
  </w:style>
  <w:style w:type="paragraph" w:styleId="a7">
    <w:name w:val="footnote text"/>
    <w:basedOn w:val="a"/>
    <w:link w:val="a8"/>
    <w:uiPriority w:val="99"/>
    <w:semiHidden/>
    <w:rsid w:val="001012E5"/>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1012E5"/>
    <w:rPr>
      <w:rFonts w:cs="Times New Roman"/>
      <w:vertAlign w:val="superscript"/>
    </w:rPr>
  </w:style>
  <w:style w:type="paragraph" w:styleId="31">
    <w:name w:val="toc 3"/>
    <w:basedOn w:val="a"/>
    <w:next w:val="a"/>
    <w:autoRedefine/>
    <w:uiPriority w:val="39"/>
    <w:semiHidden/>
    <w:rsid w:val="006C4DEE"/>
    <w:pPr>
      <w:ind w:left="480"/>
    </w:pPr>
  </w:style>
  <w:style w:type="character" w:styleId="aa">
    <w:name w:val="Hyperlink"/>
    <w:uiPriority w:val="99"/>
    <w:rsid w:val="006C4DEE"/>
    <w:rPr>
      <w:rFonts w:cs="Times New Roman"/>
      <w:color w:val="0000FF"/>
      <w:u w:val="single"/>
    </w:rPr>
  </w:style>
  <w:style w:type="paragraph" w:styleId="ab">
    <w:name w:val="Balloon Text"/>
    <w:basedOn w:val="a"/>
    <w:link w:val="ac"/>
    <w:uiPriority w:val="99"/>
    <w:semiHidden/>
    <w:rsid w:val="00E06E62"/>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unhideWhenUsed/>
    <w:rsid w:val="00AA40EB"/>
    <w:pPr>
      <w:tabs>
        <w:tab w:val="center" w:pos="4677"/>
        <w:tab w:val="right" w:pos="9355"/>
      </w:tabs>
    </w:pPr>
  </w:style>
  <w:style w:type="character" w:customStyle="1" w:styleId="ae">
    <w:name w:val="Нижний колонтитул Знак"/>
    <w:link w:val="ad"/>
    <w:uiPriority w:val="99"/>
    <w:locked/>
    <w:rsid w:val="00AA40E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2164</Words>
  <Characters>12339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2006-03-02T09:32:00Z</cp:lastPrinted>
  <dcterms:created xsi:type="dcterms:W3CDTF">2014-03-01T22:11:00Z</dcterms:created>
  <dcterms:modified xsi:type="dcterms:W3CDTF">2014-03-01T22:11:00Z</dcterms:modified>
</cp:coreProperties>
</file>