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6DD" w:rsidRPr="000579F9" w:rsidRDefault="00E716DD" w:rsidP="005527E7">
      <w:pPr>
        <w:pStyle w:val="aff4"/>
        <w:rPr>
          <w:lang w:val="uk-UA"/>
        </w:rPr>
      </w:pPr>
      <w:r w:rsidRPr="000579F9">
        <w:rPr>
          <w:lang w:val="uk-UA"/>
        </w:rPr>
        <w:t>Міністерство освіти і науки України</w:t>
      </w:r>
    </w:p>
    <w:p w:rsidR="00E716DD" w:rsidRPr="000579F9" w:rsidRDefault="00E716DD" w:rsidP="005527E7">
      <w:pPr>
        <w:pStyle w:val="aff4"/>
        <w:rPr>
          <w:lang w:val="uk-UA"/>
        </w:rPr>
      </w:pPr>
      <w:r w:rsidRPr="000579F9">
        <w:rPr>
          <w:lang w:val="uk-UA"/>
        </w:rPr>
        <w:t>Чернівецький національний університет</w:t>
      </w:r>
    </w:p>
    <w:p w:rsidR="005527E7" w:rsidRPr="000579F9" w:rsidRDefault="00E716DD" w:rsidP="005527E7">
      <w:pPr>
        <w:pStyle w:val="aff4"/>
        <w:rPr>
          <w:lang w:val="uk-UA"/>
        </w:rPr>
      </w:pPr>
      <w:r w:rsidRPr="000579F9">
        <w:rPr>
          <w:lang w:val="uk-UA"/>
        </w:rPr>
        <w:t>ім</w:t>
      </w:r>
      <w:r w:rsidR="005527E7" w:rsidRPr="000579F9">
        <w:rPr>
          <w:lang w:val="uk-UA"/>
        </w:rPr>
        <w:t>.</w:t>
      </w:r>
      <w:r w:rsidR="0036749E">
        <w:rPr>
          <w:lang w:val="uk-UA"/>
        </w:rPr>
        <w:t xml:space="preserve"> </w:t>
      </w:r>
      <w:r w:rsidR="005527E7" w:rsidRPr="000579F9">
        <w:rPr>
          <w:lang w:val="uk-UA"/>
        </w:rPr>
        <w:t xml:space="preserve">Ю. </w:t>
      </w:r>
      <w:r w:rsidRPr="000579F9">
        <w:rPr>
          <w:lang w:val="uk-UA"/>
        </w:rPr>
        <w:t>Федьковича</w:t>
      </w:r>
    </w:p>
    <w:p w:rsidR="005527E7" w:rsidRDefault="005527E7" w:rsidP="005527E7">
      <w:pPr>
        <w:pStyle w:val="aff4"/>
        <w:rPr>
          <w:lang w:val="uk-UA"/>
        </w:rPr>
      </w:pPr>
    </w:p>
    <w:p w:rsidR="000579F9" w:rsidRDefault="000579F9" w:rsidP="005527E7">
      <w:pPr>
        <w:pStyle w:val="aff4"/>
        <w:rPr>
          <w:lang w:val="uk-UA"/>
        </w:rPr>
      </w:pPr>
    </w:p>
    <w:p w:rsidR="000579F9" w:rsidRDefault="000579F9" w:rsidP="005527E7">
      <w:pPr>
        <w:pStyle w:val="aff4"/>
        <w:rPr>
          <w:lang w:val="uk-UA"/>
        </w:rPr>
      </w:pPr>
    </w:p>
    <w:p w:rsidR="000579F9" w:rsidRDefault="000579F9" w:rsidP="005527E7">
      <w:pPr>
        <w:pStyle w:val="aff4"/>
        <w:rPr>
          <w:lang w:val="uk-UA"/>
        </w:rPr>
      </w:pPr>
    </w:p>
    <w:p w:rsidR="000579F9" w:rsidRDefault="000579F9" w:rsidP="005527E7">
      <w:pPr>
        <w:pStyle w:val="aff4"/>
        <w:rPr>
          <w:lang w:val="uk-UA"/>
        </w:rPr>
      </w:pPr>
    </w:p>
    <w:p w:rsidR="000579F9" w:rsidRDefault="000579F9" w:rsidP="005527E7">
      <w:pPr>
        <w:pStyle w:val="aff4"/>
        <w:rPr>
          <w:lang w:val="uk-UA"/>
        </w:rPr>
      </w:pPr>
    </w:p>
    <w:p w:rsidR="000579F9" w:rsidRDefault="000579F9" w:rsidP="005527E7">
      <w:pPr>
        <w:pStyle w:val="aff4"/>
        <w:rPr>
          <w:lang w:val="uk-UA"/>
        </w:rPr>
      </w:pPr>
    </w:p>
    <w:p w:rsidR="000579F9" w:rsidRPr="000579F9" w:rsidRDefault="000579F9" w:rsidP="005527E7">
      <w:pPr>
        <w:pStyle w:val="aff4"/>
        <w:rPr>
          <w:lang w:val="uk-UA"/>
        </w:rPr>
      </w:pPr>
    </w:p>
    <w:p w:rsidR="00E716DD" w:rsidRPr="000579F9" w:rsidRDefault="00C616B7" w:rsidP="005527E7">
      <w:pPr>
        <w:pStyle w:val="aff4"/>
        <w:rPr>
          <w:lang w:val="uk-UA"/>
        </w:rPr>
      </w:pPr>
      <w:r w:rsidRPr="000579F9">
        <w:rPr>
          <w:lang w:val="uk-UA"/>
        </w:rPr>
        <w:t>Реферат</w:t>
      </w:r>
    </w:p>
    <w:p w:rsidR="005527E7" w:rsidRPr="000579F9" w:rsidRDefault="00E716DD" w:rsidP="005527E7">
      <w:pPr>
        <w:pStyle w:val="aff4"/>
        <w:rPr>
          <w:lang w:val="uk-UA"/>
        </w:rPr>
      </w:pPr>
      <w:r w:rsidRPr="000579F9">
        <w:rPr>
          <w:lang w:val="uk-UA"/>
        </w:rPr>
        <w:t>на тему</w:t>
      </w:r>
      <w:r w:rsidR="005527E7" w:rsidRPr="000579F9">
        <w:rPr>
          <w:lang w:val="uk-UA"/>
        </w:rPr>
        <w:t>:</w:t>
      </w:r>
    </w:p>
    <w:p w:rsidR="005527E7" w:rsidRPr="000579F9" w:rsidRDefault="00E716DD" w:rsidP="005527E7">
      <w:pPr>
        <w:pStyle w:val="aff4"/>
        <w:rPr>
          <w:lang w:val="uk-UA"/>
        </w:rPr>
      </w:pPr>
      <w:r w:rsidRPr="000579F9">
        <w:rPr>
          <w:lang w:val="uk-UA"/>
        </w:rPr>
        <w:t>“</w:t>
      </w:r>
      <w:r w:rsidRPr="000579F9">
        <w:rPr>
          <w:b/>
          <w:bCs/>
          <w:lang w:val="uk-UA"/>
        </w:rPr>
        <w:t>Мій ідеал сучасного викладача”</w:t>
      </w:r>
    </w:p>
    <w:p w:rsidR="005527E7" w:rsidRPr="000579F9" w:rsidRDefault="005527E7" w:rsidP="005527E7">
      <w:pPr>
        <w:pStyle w:val="aff4"/>
        <w:rPr>
          <w:lang w:val="uk-UA"/>
        </w:rPr>
      </w:pPr>
    </w:p>
    <w:p w:rsidR="005527E7" w:rsidRDefault="005527E7" w:rsidP="005527E7">
      <w:pPr>
        <w:pStyle w:val="aff4"/>
        <w:rPr>
          <w:lang w:val="uk-UA"/>
        </w:rPr>
      </w:pPr>
    </w:p>
    <w:p w:rsidR="000579F9" w:rsidRDefault="000579F9" w:rsidP="005527E7">
      <w:pPr>
        <w:pStyle w:val="aff4"/>
        <w:rPr>
          <w:lang w:val="uk-UA"/>
        </w:rPr>
      </w:pPr>
    </w:p>
    <w:p w:rsidR="000579F9" w:rsidRDefault="000579F9" w:rsidP="005527E7">
      <w:pPr>
        <w:pStyle w:val="aff4"/>
        <w:rPr>
          <w:lang w:val="uk-UA"/>
        </w:rPr>
      </w:pPr>
    </w:p>
    <w:p w:rsidR="000579F9" w:rsidRDefault="000579F9" w:rsidP="005527E7">
      <w:pPr>
        <w:pStyle w:val="aff4"/>
        <w:rPr>
          <w:lang w:val="uk-UA"/>
        </w:rPr>
      </w:pPr>
    </w:p>
    <w:p w:rsidR="000579F9" w:rsidRDefault="000579F9" w:rsidP="005527E7">
      <w:pPr>
        <w:pStyle w:val="aff4"/>
        <w:rPr>
          <w:lang w:val="uk-UA"/>
        </w:rPr>
      </w:pPr>
    </w:p>
    <w:p w:rsidR="000579F9" w:rsidRDefault="000579F9" w:rsidP="005527E7">
      <w:pPr>
        <w:pStyle w:val="aff4"/>
        <w:rPr>
          <w:lang w:val="uk-UA"/>
        </w:rPr>
      </w:pPr>
    </w:p>
    <w:p w:rsidR="000579F9" w:rsidRDefault="000579F9" w:rsidP="005527E7">
      <w:pPr>
        <w:pStyle w:val="aff4"/>
        <w:rPr>
          <w:lang w:val="uk-UA"/>
        </w:rPr>
      </w:pPr>
    </w:p>
    <w:p w:rsidR="000579F9" w:rsidRDefault="000579F9" w:rsidP="005527E7">
      <w:pPr>
        <w:pStyle w:val="aff4"/>
        <w:rPr>
          <w:lang w:val="uk-UA"/>
        </w:rPr>
      </w:pPr>
    </w:p>
    <w:p w:rsidR="000579F9" w:rsidRDefault="000579F9" w:rsidP="005527E7">
      <w:pPr>
        <w:pStyle w:val="aff4"/>
        <w:rPr>
          <w:lang w:val="uk-UA"/>
        </w:rPr>
      </w:pPr>
    </w:p>
    <w:p w:rsidR="000579F9" w:rsidRDefault="000579F9" w:rsidP="005527E7">
      <w:pPr>
        <w:pStyle w:val="aff4"/>
        <w:rPr>
          <w:lang w:val="uk-UA"/>
        </w:rPr>
      </w:pPr>
    </w:p>
    <w:p w:rsidR="000579F9" w:rsidRPr="000579F9" w:rsidRDefault="000579F9" w:rsidP="005527E7">
      <w:pPr>
        <w:pStyle w:val="aff4"/>
        <w:rPr>
          <w:lang w:val="uk-UA"/>
        </w:rPr>
      </w:pPr>
    </w:p>
    <w:p w:rsidR="005527E7" w:rsidRPr="000579F9" w:rsidRDefault="005527E7" w:rsidP="005527E7">
      <w:pPr>
        <w:pStyle w:val="aff4"/>
        <w:rPr>
          <w:lang w:val="uk-UA"/>
        </w:rPr>
      </w:pPr>
    </w:p>
    <w:p w:rsidR="005527E7" w:rsidRPr="000579F9" w:rsidRDefault="00E716DD" w:rsidP="005527E7">
      <w:pPr>
        <w:pStyle w:val="aff4"/>
        <w:rPr>
          <w:lang w:val="uk-UA"/>
        </w:rPr>
      </w:pPr>
      <w:r w:rsidRPr="000579F9">
        <w:rPr>
          <w:lang w:val="uk-UA"/>
        </w:rPr>
        <w:t>2009</w:t>
      </w:r>
    </w:p>
    <w:p w:rsidR="005527E7" w:rsidRPr="000579F9" w:rsidRDefault="000579F9" w:rsidP="005527E7">
      <w:pPr>
        <w:ind w:firstLine="709"/>
        <w:rPr>
          <w:lang w:val="uk-UA"/>
        </w:rPr>
      </w:pPr>
      <w:r>
        <w:rPr>
          <w:lang w:val="uk-UA"/>
        </w:rPr>
        <w:br w:type="page"/>
      </w:r>
      <w:r w:rsidR="005267AD" w:rsidRPr="000579F9">
        <w:rPr>
          <w:lang w:val="uk-UA"/>
        </w:rPr>
        <w:t>Кожна люд</w:t>
      </w:r>
      <w:r w:rsidR="00B247B8" w:rsidRPr="000579F9">
        <w:rPr>
          <w:lang w:val="uk-UA"/>
        </w:rPr>
        <w:t>ина повинна бути професіоналом у</w:t>
      </w:r>
      <w:r w:rsidR="005267AD" w:rsidRPr="000579F9">
        <w:rPr>
          <w:lang w:val="uk-UA"/>
        </w:rPr>
        <w:t xml:space="preserve"> своїй справі</w:t>
      </w:r>
      <w:r w:rsidR="005527E7" w:rsidRPr="000579F9">
        <w:rPr>
          <w:lang w:val="uk-UA"/>
        </w:rPr>
        <w:t xml:space="preserve">. </w:t>
      </w:r>
      <w:r w:rsidR="005267AD" w:rsidRPr="000579F9">
        <w:rPr>
          <w:lang w:val="uk-UA"/>
        </w:rPr>
        <w:t>Ідеальний педагог любить свою справу, віддає частину душі студентам</w:t>
      </w:r>
      <w:r w:rsidR="005527E7" w:rsidRPr="000579F9">
        <w:rPr>
          <w:lang w:val="uk-UA"/>
        </w:rPr>
        <w:t xml:space="preserve">. </w:t>
      </w:r>
      <w:r w:rsidR="005267AD" w:rsidRPr="000579F9">
        <w:rPr>
          <w:lang w:val="uk-UA"/>
        </w:rPr>
        <w:t xml:space="preserve">Він підходить до викладання з творчістю, дає стимул до навчання, упроваджуючи індивідуальну </w:t>
      </w:r>
      <w:r w:rsidR="00D347D7" w:rsidRPr="000579F9">
        <w:rPr>
          <w:lang w:val="uk-UA"/>
        </w:rPr>
        <w:t>навчальну</w:t>
      </w:r>
      <w:r w:rsidR="005267AD" w:rsidRPr="000579F9">
        <w:rPr>
          <w:lang w:val="uk-UA"/>
        </w:rPr>
        <w:t xml:space="preserve"> програму</w:t>
      </w:r>
      <w:r w:rsidR="005527E7" w:rsidRPr="000579F9">
        <w:rPr>
          <w:lang w:val="uk-UA"/>
        </w:rPr>
        <w:t xml:space="preserve">. </w:t>
      </w:r>
      <w:r w:rsidR="00D347D7" w:rsidRPr="000579F9">
        <w:rPr>
          <w:lang w:val="uk-UA"/>
        </w:rPr>
        <w:t>На жаль зараз таких</w:t>
      </w:r>
      <w:r w:rsidR="005527E7" w:rsidRPr="000579F9">
        <w:rPr>
          <w:lang w:val="uk-UA"/>
        </w:rPr>
        <w:t xml:space="preserve"> </w:t>
      </w:r>
      <w:r w:rsidR="005267AD" w:rsidRPr="000579F9">
        <w:rPr>
          <w:lang w:val="uk-UA"/>
        </w:rPr>
        <w:t xml:space="preserve">викладачів дуже мало, але мені подобається те, що у нас </w:t>
      </w:r>
      <w:r w:rsidR="00D347D7" w:rsidRPr="000579F9">
        <w:rPr>
          <w:lang w:val="uk-UA"/>
        </w:rPr>
        <w:t>на кафедрі</w:t>
      </w:r>
      <w:r w:rsidR="005267AD" w:rsidRPr="000579F9">
        <w:rPr>
          <w:lang w:val="uk-UA"/>
        </w:rPr>
        <w:t xml:space="preserve"> дають можливість творчого прориву, реалізації своїх ідей і задумок</w:t>
      </w:r>
      <w:r w:rsidR="005527E7" w:rsidRPr="000579F9">
        <w:rPr>
          <w:lang w:val="uk-UA"/>
        </w:rPr>
        <w:t>.</w:t>
      </w:r>
    </w:p>
    <w:p w:rsidR="005527E7" w:rsidRPr="000579F9" w:rsidRDefault="001763E7" w:rsidP="005527E7">
      <w:pPr>
        <w:ind w:firstLine="709"/>
        <w:rPr>
          <w:lang w:val="uk-UA"/>
        </w:rPr>
      </w:pPr>
      <w:r w:rsidRPr="000579F9">
        <w:rPr>
          <w:lang w:val="uk-UA"/>
        </w:rPr>
        <w:t>На мою думку, ідеальний викладач не просто відчитає лекцію або пробубонить її з зошита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Він привертає увагу студента, не дає можливості нудьгувати</w:t>
      </w:r>
      <w:r w:rsidR="005527E7" w:rsidRPr="000579F9">
        <w:rPr>
          <w:lang w:val="uk-UA"/>
        </w:rPr>
        <w:t xml:space="preserve">: </w:t>
      </w:r>
      <w:r w:rsidRPr="000579F9">
        <w:rPr>
          <w:lang w:val="uk-UA"/>
        </w:rPr>
        <w:t>приводить багато прикладів з життя, фактів, висловлюється доступною мовою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Тоді студент сприймає думки викладача на ходу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 xml:space="preserve">Правильне відношення </w:t>
      </w:r>
      <w:r w:rsidR="005527E7" w:rsidRPr="000579F9">
        <w:rPr>
          <w:lang w:val="uk-UA"/>
        </w:rPr>
        <w:t>-</w:t>
      </w:r>
      <w:r w:rsidRPr="000579F9">
        <w:rPr>
          <w:lang w:val="uk-UA"/>
        </w:rPr>
        <w:t xml:space="preserve"> офіційне, але</w:t>
      </w:r>
      <w:r w:rsidR="00182AB6" w:rsidRPr="000579F9">
        <w:rPr>
          <w:lang w:val="uk-UA"/>
        </w:rPr>
        <w:t xml:space="preserve"> таке, що не доводить до сильного напруження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 xml:space="preserve">Не можна допускати розв'язної поведінки, але </w:t>
      </w:r>
      <w:r w:rsidR="002C0731" w:rsidRPr="000579F9">
        <w:rPr>
          <w:lang w:val="uk-UA"/>
        </w:rPr>
        <w:t xml:space="preserve">й </w:t>
      </w:r>
      <w:r w:rsidRPr="000579F9">
        <w:rPr>
          <w:lang w:val="uk-UA"/>
        </w:rPr>
        <w:t>небажано, щоб студент відчував</w:t>
      </w:r>
      <w:r w:rsidR="00182AB6" w:rsidRPr="000579F9">
        <w:rPr>
          <w:lang w:val="uk-UA"/>
        </w:rPr>
        <w:t xml:space="preserve"> себе некомфортно</w:t>
      </w:r>
      <w:r w:rsidR="005527E7" w:rsidRPr="000579F9">
        <w:rPr>
          <w:lang w:val="uk-UA"/>
        </w:rPr>
        <w:t xml:space="preserve">. </w:t>
      </w:r>
      <w:r w:rsidR="005267AD" w:rsidRPr="000579F9">
        <w:rPr>
          <w:lang w:val="uk-UA"/>
        </w:rPr>
        <w:t>Добре, якщо викладачі враховують думку студентів, питають, що вони хотіли б почерпнути для себе на лекції</w:t>
      </w:r>
      <w:r w:rsidR="005527E7" w:rsidRPr="000579F9">
        <w:rPr>
          <w:lang w:val="uk-UA"/>
        </w:rPr>
        <w:t xml:space="preserve">. </w:t>
      </w:r>
      <w:r w:rsidR="005267AD" w:rsidRPr="000579F9">
        <w:rPr>
          <w:lang w:val="uk-UA"/>
        </w:rPr>
        <w:t>Хай тема тривіальна, але заняття можна побудувати в ігровій формі, внести елементи імпровізації, запропонувати помінятися ролями</w:t>
      </w:r>
      <w:r w:rsidR="005527E7" w:rsidRPr="000579F9">
        <w:rPr>
          <w:lang w:val="uk-UA"/>
        </w:rPr>
        <w:t xml:space="preserve">. </w:t>
      </w:r>
      <w:r w:rsidR="005267AD" w:rsidRPr="000579F9">
        <w:rPr>
          <w:lang w:val="uk-UA"/>
        </w:rPr>
        <w:t xml:space="preserve">Головне </w:t>
      </w:r>
      <w:r w:rsidR="005527E7" w:rsidRPr="000579F9">
        <w:rPr>
          <w:lang w:val="uk-UA"/>
        </w:rPr>
        <w:t>-</w:t>
      </w:r>
      <w:r w:rsidR="005267AD" w:rsidRPr="000579F9">
        <w:rPr>
          <w:lang w:val="uk-UA"/>
        </w:rPr>
        <w:t xml:space="preserve"> щоб ці експериме</w:t>
      </w:r>
      <w:r w:rsidR="002C0731" w:rsidRPr="000579F9">
        <w:rPr>
          <w:lang w:val="uk-UA"/>
        </w:rPr>
        <w:t>нти були до душі обом сторонам</w:t>
      </w:r>
      <w:r w:rsidR="005527E7" w:rsidRPr="000579F9">
        <w:rPr>
          <w:lang w:val="uk-UA"/>
        </w:rPr>
        <w:t>.</w:t>
      </w:r>
    </w:p>
    <w:p w:rsidR="005527E7" w:rsidRPr="000579F9" w:rsidRDefault="00360E3C" w:rsidP="005527E7">
      <w:pPr>
        <w:ind w:firstLine="709"/>
        <w:rPr>
          <w:lang w:val="uk-UA"/>
        </w:rPr>
      </w:pPr>
      <w:r w:rsidRPr="000579F9">
        <w:rPr>
          <w:lang w:val="uk-UA"/>
        </w:rPr>
        <w:t xml:space="preserve">Мій ідеал </w:t>
      </w:r>
      <w:r w:rsidR="005527E7" w:rsidRPr="000579F9">
        <w:rPr>
          <w:lang w:val="uk-UA"/>
        </w:rPr>
        <w:t>-</w:t>
      </w:r>
      <w:r w:rsidRPr="000579F9">
        <w:rPr>
          <w:lang w:val="uk-UA"/>
        </w:rPr>
        <w:t xml:space="preserve"> це викладач, який відхиляється від стандартної системи навчання, вводить нововведення</w:t>
      </w:r>
      <w:r w:rsidR="005527E7" w:rsidRPr="000579F9">
        <w:rPr>
          <w:lang w:val="uk-UA"/>
        </w:rPr>
        <w:t xml:space="preserve">. </w:t>
      </w:r>
      <w:r w:rsidR="00CB3615" w:rsidRPr="000579F9">
        <w:rPr>
          <w:lang w:val="uk-UA"/>
        </w:rPr>
        <w:t>Педагог ХХ століття повинен ставитись творчо до процесу передачі знань, а не зациклюватись на застарілих підходах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Якщо це гуманітарний предмет, то ми повинні займатися не тільки писаниною, але і проводити більше бесід, роздумів, щоб людина могла себе проявити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Чим більше викладач спілкується із студентом, тим краще</w:t>
      </w:r>
      <w:r w:rsidR="005527E7" w:rsidRPr="000579F9">
        <w:rPr>
          <w:lang w:val="uk-UA"/>
        </w:rPr>
        <w:t>.</w:t>
      </w:r>
    </w:p>
    <w:p w:rsidR="005527E7" w:rsidRPr="000579F9" w:rsidRDefault="00EB6DD3" w:rsidP="005527E7">
      <w:pPr>
        <w:ind w:firstLine="709"/>
        <w:rPr>
          <w:lang w:val="uk-UA"/>
        </w:rPr>
      </w:pPr>
      <w:r w:rsidRPr="000579F9">
        <w:rPr>
          <w:lang w:val="uk-UA"/>
        </w:rPr>
        <w:t>Для правильного засвоєння</w:t>
      </w:r>
      <w:r w:rsidR="009063F7" w:rsidRPr="000579F9">
        <w:rPr>
          <w:lang w:val="uk-UA"/>
        </w:rPr>
        <w:t xml:space="preserve"> навчального матеріалу</w:t>
      </w:r>
      <w:r w:rsidRPr="000579F9">
        <w:rPr>
          <w:lang w:val="uk-UA"/>
        </w:rPr>
        <w:t xml:space="preserve"> непогано б було, якби викладач сам слідував тим принципам, яким намагається навчити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Якщо він говорить, що ми повинні бути чесними, то він сам, в першу чергу, повинен бути чесним та справедливим</w:t>
      </w:r>
      <w:r w:rsidR="00C47A8D" w:rsidRPr="000579F9">
        <w:rPr>
          <w:lang w:val="uk-UA"/>
        </w:rPr>
        <w:t xml:space="preserve"> по відношенню</w:t>
      </w:r>
      <w:r w:rsidRPr="000579F9">
        <w:rPr>
          <w:lang w:val="uk-UA"/>
        </w:rPr>
        <w:t xml:space="preserve"> до всіх студентів в однаковій мірі, а не робити виключення</w:t>
      </w:r>
      <w:r w:rsidR="00C47A8D" w:rsidRPr="000579F9">
        <w:rPr>
          <w:lang w:val="uk-UA"/>
        </w:rPr>
        <w:t xml:space="preserve"> для когось конкретно</w:t>
      </w:r>
      <w:r w:rsidR="005527E7" w:rsidRPr="000579F9">
        <w:rPr>
          <w:lang w:val="uk-UA"/>
        </w:rPr>
        <w:t xml:space="preserve">. </w:t>
      </w:r>
      <w:r w:rsidR="009063F7" w:rsidRPr="000579F9">
        <w:rPr>
          <w:lang w:val="uk-UA"/>
        </w:rPr>
        <w:t>Упереджене ставлення до одного та</w:t>
      </w:r>
      <w:r w:rsidR="005527E7" w:rsidRPr="000579F9">
        <w:rPr>
          <w:lang w:val="uk-UA"/>
        </w:rPr>
        <w:t xml:space="preserve"> </w:t>
      </w:r>
      <w:r w:rsidR="009063F7" w:rsidRPr="000579F9">
        <w:rPr>
          <w:lang w:val="uk-UA"/>
        </w:rPr>
        <w:t>поблажливе до іншого негативно впливає на студентський колектив, відбиває охоту до навчання та викликає особисту неприязнь до такого педагога</w:t>
      </w:r>
      <w:r w:rsidR="005527E7" w:rsidRPr="000579F9">
        <w:rPr>
          <w:lang w:val="uk-UA"/>
        </w:rPr>
        <w:t>.</w:t>
      </w:r>
    </w:p>
    <w:p w:rsidR="005527E7" w:rsidRPr="000579F9" w:rsidRDefault="002C0731" w:rsidP="005527E7">
      <w:pPr>
        <w:ind w:firstLine="709"/>
        <w:rPr>
          <w:lang w:val="uk-UA"/>
        </w:rPr>
      </w:pPr>
      <w:r w:rsidRPr="000579F9">
        <w:rPr>
          <w:lang w:val="uk-UA"/>
        </w:rPr>
        <w:t>Як на мене, то найважливішим для викладача є</w:t>
      </w:r>
      <w:r w:rsidR="005267AD" w:rsidRPr="000579F9">
        <w:rPr>
          <w:lang w:val="uk-UA"/>
        </w:rPr>
        <w:t xml:space="preserve"> уміння дон</w:t>
      </w:r>
      <w:r w:rsidRPr="000579F9">
        <w:rPr>
          <w:lang w:val="uk-UA"/>
        </w:rPr>
        <w:t xml:space="preserve">осити інформацію до студентів у доступній </w:t>
      </w:r>
      <w:r w:rsidR="005267AD" w:rsidRPr="000579F9">
        <w:rPr>
          <w:lang w:val="uk-UA"/>
        </w:rPr>
        <w:t xml:space="preserve">формі, що можливо тільки тоді, коли викладач </w:t>
      </w:r>
      <w:r w:rsidR="005527E7" w:rsidRPr="000579F9">
        <w:rPr>
          <w:lang w:val="uk-UA"/>
        </w:rPr>
        <w:t>-</w:t>
      </w:r>
      <w:r w:rsidR="005267AD" w:rsidRPr="000579F9">
        <w:rPr>
          <w:lang w:val="uk-UA"/>
        </w:rPr>
        <w:t xml:space="preserve"> людина не випадковий в своїй професії</w:t>
      </w:r>
      <w:r w:rsidR="005527E7" w:rsidRPr="000579F9">
        <w:rPr>
          <w:lang w:val="uk-UA"/>
        </w:rPr>
        <w:t xml:space="preserve">. </w:t>
      </w:r>
      <w:r w:rsidR="005267AD" w:rsidRPr="000579F9">
        <w:rPr>
          <w:lang w:val="uk-UA"/>
        </w:rPr>
        <w:t>Він уміє володіти словом настільки, щоб зуміти сформувати у студента певну</w:t>
      </w:r>
      <w:r w:rsidR="005527E7" w:rsidRPr="000579F9">
        <w:rPr>
          <w:lang w:val="uk-UA"/>
        </w:rPr>
        <w:t xml:space="preserve"> "</w:t>
      </w:r>
      <w:r w:rsidR="005267AD" w:rsidRPr="000579F9">
        <w:rPr>
          <w:lang w:val="uk-UA"/>
        </w:rPr>
        <w:t>картинку</w:t>
      </w:r>
      <w:r w:rsidR="005527E7" w:rsidRPr="000579F9">
        <w:rPr>
          <w:lang w:val="uk-UA"/>
        </w:rPr>
        <w:t xml:space="preserve">", </w:t>
      </w:r>
      <w:r w:rsidR="005267AD" w:rsidRPr="000579F9">
        <w:rPr>
          <w:lang w:val="uk-UA"/>
        </w:rPr>
        <w:t>образ, тобто володіє своїм баченням предмету</w:t>
      </w:r>
      <w:r w:rsidR="005527E7" w:rsidRPr="000579F9">
        <w:rPr>
          <w:lang w:val="uk-UA"/>
        </w:rPr>
        <w:t xml:space="preserve">. </w:t>
      </w:r>
      <w:r w:rsidR="005267AD" w:rsidRPr="000579F9">
        <w:rPr>
          <w:lang w:val="uk-UA"/>
        </w:rPr>
        <w:t xml:space="preserve">Звідси і відбувається винахідливе відношення до лекцій, що </w:t>
      </w:r>
      <w:r w:rsidR="000D5547" w:rsidRPr="000579F9">
        <w:rPr>
          <w:lang w:val="uk-UA"/>
        </w:rPr>
        <w:t>дозволяє викладачеві</w:t>
      </w:r>
      <w:r w:rsidR="00125C4E" w:rsidRPr="000579F9">
        <w:rPr>
          <w:lang w:val="uk-UA"/>
        </w:rPr>
        <w:t xml:space="preserve"> </w:t>
      </w:r>
      <w:r w:rsidR="00D96FDE" w:rsidRPr="000579F9">
        <w:rPr>
          <w:lang w:val="uk-UA"/>
        </w:rPr>
        <w:t>вкласти</w:t>
      </w:r>
      <w:r w:rsidR="000D5547" w:rsidRPr="000579F9">
        <w:rPr>
          <w:lang w:val="uk-UA"/>
        </w:rPr>
        <w:t xml:space="preserve"> частинку</w:t>
      </w:r>
      <w:r w:rsidR="005267AD" w:rsidRPr="000579F9">
        <w:rPr>
          <w:lang w:val="uk-UA"/>
        </w:rPr>
        <w:t xml:space="preserve"> себе в процес навчання</w:t>
      </w:r>
      <w:r w:rsidR="005527E7" w:rsidRPr="000579F9">
        <w:rPr>
          <w:lang w:val="uk-UA"/>
        </w:rPr>
        <w:t>.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Важко помилитися, якщо просто сказати, що інформаційні технології треба розвивати в наших навчальних закладах, що це важливо і відставання тут загрожує втратою технологічних орієнтирів як освітньої системи, так і всієї держави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Але набагато складніше йде справа, якщо спробувати поглянути глибше, якщо задатися метою уяснити внутрішньо властиві об'єкту аналізу властивості організації, функціонування і зв'язків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Це дозволило б більш точно оцінити втрати і здобутки від впровадження або гальмування нових інформаційних технологій, виявити причинно-наслідкові зв'язки і значущі чинники, прогнозувати ефекти і наслідки, технологічно підтримувати ефективну діяльність індивідуумів і колективів</w:t>
      </w:r>
      <w:r w:rsidR="005527E7" w:rsidRPr="000579F9">
        <w:rPr>
          <w:lang w:val="uk-UA"/>
        </w:rPr>
        <w:t>.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Відповіді на ці питання повинні бути розвитком або додатком деякої теорії, яка змогла б оцінити, що може вийти, якщо, а також як і чому люди</w:t>
      </w:r>
      <w:r w:rsidR="005527E7" w:rsidRPr="000579F9">
        <w:rPr>
          <w:lang w:val="uk-UA"/>
        </w:rPr>
        <w:t xml:space="preserve"> (</w:t>
      </w:r>
      <w:r w:rsidRPr="000579F9">
        <w:rPr>
          <w:lang w:val="uk-UA"/>
        </w:rPr>
        <w:t>соціальні системи</w:t>
      </w:r>
      <w:r w:rsidR="005527E7" w:rsidRPr="000579F9">
        <w:rPr>
          <w:lang w:val="uk-UA"/>
        </w:rPr>
        <w:t>),</w:t>
      </w:r>
      <w:r w:rsidRPr="000579F9">
        <w:rPr>
          <w:lang w:val="uk-UA"/>
        </w:rPr>
        <w:t xml:space="preserve"> користуючись інструментами діяльності, технікою, технологіями і знаннями</w:t>
      </w:r>
      <w:r w:rsidR="005527E7" w:rsidRPr="000579F9">
        <w:rPr>
          <w:lang w:val="uk-UA"/>
        </w:rPr>
        <w:t xml:space="preserve"> (</w:t>
      </w:r>
      <w:r w:rsidRPr="000579F9">
        <w:rPr>
          <w:lang w:val="uk-UA"/>
        </w:rPr>
        <w:t>технічні системи</w:t>
      </w:r>
      <w:r w:rsidR="005527E7" w:rsidRPr="000579F9">
        <w:rPr>
          <w:lang w:val="uk-UA"/>
        </w:rPr>
        <w:t>),</w:t>
      </w:r>
      <w:r w:rsidRPr="000579F9">
        <w:rPr>
          <w:lang w:val="uk-UA"/>
        </w:rPr>
        <w:t xml:space="preserve"> виробляють товари, сервіс, цінності науки, культури і мистецтв, які оцінюються споживачем</w:t>
      </w:r>
      <w:r w:rsidR="005527E7" w:rsidRPr="000579F9">
        <w:rPr>
          <w:lang w:val="uk-UA"/>
        </w:rPr>
        <w:t xml:space="preserve"> (</w:t>
      </w:r>
      <w:r w:rsidRPr="000579F9">
        <w:rPr>
          <w:lang w:val="uk-UA"/>
        </w:rPr>
        <w:t>зовнішнім середовищем</w:t>
      </w:r>
      <w:r w:rsidR="005527E7" w:rsidRPr="000579F9">
        <w:rPr>
          <w:lang w:val="uk-UA"/>
        </w:rPr>
        <w:t xml:space="preserve">). </w:t>
      </w:r>
      <w:r w:rsidRPr="000579F9">
        <w:rPr>
          <w:lang w:val="uk-UA"/>
        </w:rPr>
        <w:t>Такої розвиненої соціотехнічної теорії, зв'язуючої в єдину пояснювальну схему відносини технологій, людей і організований вихід їх діяльності, на жаль, не існує, і, може бути, побудувати таку єдину теорію взагалі неможливо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І проте, питання залишаються і інтерес до них не слабшає</w:t>
      </w:r>
      <w:r w:rsidR="005527E7" w:rsidRPr="000579F9">
        <w:rPr>
          <w:lang w:val="uk-UA"/>
        </w:rPr>
        <w:t>.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Враховуючи складну природу феноменів, що розглядаються, абстрагуємося від усього навколишнього контексту впровадження і розвитку нових інформаційних технологій в навчанні і зосередимо увагу на з'ясуванні сутнісних характеристик нових феноменів, їх внутрішніх властивостях, розглядаючи їх ідеальні моделі, що вийшли з розуму проектувальників і не викривлені спробами їх практичного використання в наших умовах</w:t>
      </w:r>
      <w:r w:rsidR="005527E7" w:rsidRPr="000579F9">
        <w:rPr>
          <w:lang w:val="uk-UA"/>
        </w:rPr>
        <w:t>.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У зв'язку з цим показовим був би як аналіз теоретичних моделей найбільш популярних технологій навчання, так і аналіз тих властивостей парадигми комп'ютеризації і інформатизації взагалі, які зумовили такі широкі можливості проникнення нових інформаційних технологій в сферу навчання і самонавчання</w:t>
      </w:r>
      <w:r w:rsidR="005527E7" w:rsidRPr="000579F9">
        <w:rPr>
          <w:lang w:val="uk-UA"/>
        </w:rPr>
        <w:t>.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Інформація, на відміну від інших продуктів діяльності, характеризується тим, що споживання інформації не приводить до її руйнування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Комп'ютерне відтворення копії інформаційного продукту істотно дешевше масового виробництва копії будь-якого іншого товару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Сучасні можливості подання інформації забезпечують якісний і адекватний вплив на всі органи сприйняття, а засоби віддаленої доставки інформації забезпечують всепроникливість і зручний доступ до інформації</w:t>
      </w:r>
      <w:r w:rsidR="005527E7" w:rsidRPr="000579F9">
        <w:rPr>
          <w:lang w:val="uk-UA"/>
        </w:rPr>
        <w:t>.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Підсумовуючи, перерахуємо ряд переваг, які привносять інформаційні комп'ютерні технології в процес навчання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До них можна б було віднести таке</w:t>
      </w:r>
      <w:r w:rsidR="005527E7" w:rsidRPr="000579F9">
        <w:rPr>
          <w:lang w:val="uk-UA"/>
        </w:rPr>
        <w:t>: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велика гнучкість у виборі місця і часі навчання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навчальні і тренувальні матеріали можуть легко поновлюватися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студенти, а не викладачі, можуть управляти вибором навчального матеріалу, комбінуючи курси різних навчальних закладів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здатність стежити за виконанням інструкцій особою, що навчається, запам'ятовувати її відповіді, фіксувати доступ до навчальних матеріалів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можливість моделювання аналізу середовища і ситуації взаємодії з тим, хто навчається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забезпечення on-line зв'язку між студентом і віддаленим вчителем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привабливість для сприйняття мульт</w:t>
      </w:r>
      <w:r w:rsidR="0036749E">
        <w:rPr>
          <w:lang w:val="uk-UA"/>
        </w:rPr>
        <w:t>и</w:t>
      </w:r>
      <w:r w:rsidRPr="000579F9">
        <w:rPr>
          <w:lang w:val="uk-UA"/>
        </w:rPr>
        <w:t>медійного представлення інформації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можливість організації контролю за порядком і темпом подачі матеріалу, навчальною активністю що навчається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забезпечення ефекту симуляції складних процесів без ризику і з надзвичайно низькими витратами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можливість настройки сервісу навчання і тренінгу на осіб з різним рівнем здібностей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можливість ефективної доставки для користувача широкого діапазону тренувального матеріалу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доступ до розподілених банків інформаційних ресурсів, навчальних і контролюючих матеріалів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можливість ефективного поширення накопиченого досвіду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потенціал величезного по діапазону і глибині репозитарію змістовної навчальної інформації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пристосованість для реалізації моделі безперервної освіти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свобода в пошуці і відборі матеріалу, співзвучного власним цілям і завданням навчання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забезпечення більшого контролю з боку учня за процесом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надання умов для створення середовища конкуренції навчальних курсів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можливість організації незалежного централізованого і уніфікованого вихідного контролю знань і навичок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забезпечення ефекту групової співпраці, створення корисного дискусійного середовища і ефективної спеціалізації учасників віртуальних робочих груп</w:t>
      </w:r>
      <w:r w:rsidR="005527E7" w:rsidRPr="000579F9">
        <w:rPr>
          <w:lang w:val="uk-UA"/>
        </w:rPr>
        <w:t>;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симуляція технологічного середовища представлення освітніх послуг, створення віртуальних навчальні закладів</w:t>
      </w:r>
      <w:r w:rsidR="005527E7" w:rsidRPr="000579F9">
        <w:rPr>
          <w:lang w:val="uk-UA"/>
        </w:rPr>
        <w:t>.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Акцентування уваги на окремих привабливих сторонах організації процесу навчання призвело до проектування декількох моделей нових технологій навчання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Кожна з них, як правило, експлуатує невелике число ідей</w:t>
      </w:r>
      <w:r w:rsidR="005527E7" w:rsidRPr="000579F9">
        <w:rPr>
          <w:lang w:val="uk-UA"/>
        </w:rPr>
        <w:t xml:space="preserve">: </w:t>
      </w:r>
      <w:r w:rsidRPr="000579F9">
        <w:rPr>
          <w:lang w:val="uk-UA"/>
        </w:rPr>
        <w:t>низьку собівартість надання освітніх послуг, розвиток пізнавальної активності учнів, зручність доступу до величезних гетерогенних джерел інформаційної підтримки навчальної діяльності, безперервний характер навчання, групову синергію</w:t>
      </w:r>
      <w:r w:rsidR="005527E7" w:rsidRPr="000579F9">
        <w:rPr>
          <w:lang w:val="uk-UA"/>
        </w:rPr>
        <w:t xml:space="preserve"> (</w:t>
      </w:r>
      <w:r w:rsidRPr="000579F9">
        <w:rPr>
          <w:lang w:val="uk-UA"/>
        </w:rPr>
        <w:t>системне поєднання</w:t>
      </w:r>
      <w:r w:rsidR="005527E7" w:rsidRPr="000579F9">
        <w:rPr>
          <w:lang w:val="uk-UA"/>
        </w:rPr>
        <w:t xml:space="preserve">) </w:t>
      </w:r>
      <w:r w:rsidRPr="000579F9">
        <w:rPr>
          <w:lang w:val="uk-UA"/>
        </w:rPr>
        <w:t>і спеціалізацію, відхід від неефективної процедурної моделі організації навчання, перехід від моделі навчання, орієнтованої на викладача до студенто-орієнтованої моделі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На практиці спостерігається тенденція об'єднання фрагментів нових технологій, що добре себе зарекомендували, з метою використання всього кращого в контексті суб'єктивного досвіду і місцевих умов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Проте, вважаємо за важливе дати коротку характеристику найбільш популярних технологічних підходів</w:t>
      </w:r>
      <w:r w:rsidR="005527E7" w:rsidRPr="000579F9">
        <w:rPr>
          <w:lang w:val="uk-UA"/>
        </w:rPr>
        <w:t>.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Інструктивне дистанційне навчання базується на ідеї дистанційної доставки широкого спектру інструктивних навчальних матеріалів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Навчання, як правило, забезпечується процедурною схемою надання змістовної інформації, повчальних симулюючих програм, ілюстративних і довідкових даних, контрольних завдань і тестів</w:t>
      </w:r>
      <w:r w:rsidR="005527E7" w:rsidRPr="000579F9">
        <w:rPr>
          <w:lang w:val="uk-UA"/>
        </w:rPr>
        <w:t>.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Портфель навчальних інструктивних матеріалів може набиратися з різних курсів, підготовлених в різних закладах освіти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Завдяки конкуренції навчальних матеріалів забезпечується необхідний рівень якості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Вихідний контроль проводиться, як правило, централізовано і незалежно від творців навчальних курсів спеціально організованими сервісними тестовими службами і акредитуючими організаціями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Це виключає необ'єктивну і неузгоджену процедуру оцінювання, передбачає вхідний контроль і індивідуалізацію процесу навчання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Навчання часто супроводжується заздалегідь запланованими сеансами on-line консультацій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Найбільш сильними чинниками розвитку вважаються цінове змагання курсів і модуляризація</w:t>
      </w:r>
      <w:r w:rsidR="005527E7" w:rsidRPr="000579F9">
        <w:rPr>
          <w:lang w:val="uk-UA"/>
        </w:rPr>
        <w:t xml:space="preserve"> (</w:t>
      </w:r>
      <w:r w:rsidRPr="000579F9">
        <w:rPr>
          <w:lang w:val="uk-UA"/>
        </w:rPr>
        <w:t>або артикуляція</w:t>
      </w:r>
      <w:r w:rsidR="005527E7" w:rsidRPr="000579F9">
        <w:rPr>
          <w:lang w:val="uk-UA"/>
        </w:rPr>
        <w:t xml:space="preserve">) </w:t>
      </w:r>
      <w:r w:rsidRPr="000579F9">
        <w:rPr>
          <w:lang w:val="uk-UA"/>
        </w:rPr>
        <w:t>навчальних планів, тобто можливість відбору найкращих модулів з запланованого навчальним планом стандартного сертифікованого набору, які можуть бути підготовлені різними університетами</w:t>
      </w:r>
      <w:r w:rsidR="005527E7" w:rsidRPr="000579F9">
        <w:rPr>
          <w:lang w:val="uk-UA"/>
        </w:rPr>
        <w:t>.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 xml:space="preserve">Ресурсно-орієнтоване навчання </w:t>
      </w:r>
      <w:r w:rsidR="005527E7" w:rsidRPr="000579F9">
        <w:rPr>
          <w:lang w:val="uk-UA"/>
        </w:rPr>
        <w:t>-</w:t>
      </w:r>
      <w:r w:rsidRPr="000579F9">
        <w:rPr>
          <w:lang w:val="uk-UA"/>
        </w:rPr>
        <w:t xml:space="preserve"> філософія і методологія навчання, яка забезпечує викладачів цілісним підходом до організації навчального процесу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Воно направлене не тільки на засвоєння знань і придбання навичок, але і на тренінг здібностей самостійного і активного перетворення проблемно-інформаційного середовища шляхом розкриття і практичного застосування інформаційних ресурсів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Студенти розвивають навички інформаційної культури завдяки направлюваній викладачами і бібліотекарями практиці вирішення задач, що вимагають інформації з багатьох джерел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Студенти замість готових знань отримують допомогу в тому, щоб поступово розвинути спеціальні навички, що забезпечують своє власне саморозкриття тем курсу, з'єднуючи разом інформаційні нитки для формулювання важливих знань по темі</w:t>
      </w:r>
      <w:r w:rsidR="005527E7" w:rsidRPr="000579F9">
        <w:rPr>
          <w:lang w:val="uk-UA"/>
        </w:rPr>
        <w:t>.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Діалогічність навчання передбачає створення середовища циркуляції потоків значущих сутностей між учасниками обговорень, кожний з яких відкритий для реконструкції власної моделі знань і переконань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Тут кожний учасник говорить, або готується щось сказати, і кожний захищає свою точку зору, засновану на спостереженні, інтерпретації, припущенні або узагальненні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Ефективне обговорення передбачає підтримку динамічного балансу між відстоюванням своєї точки зору і дослідженням області пов'язаних з нею висновків</w:t>
      </w:r>
      <w:r w:rsidR="005527E7" w:rsidRPr="000579F9">
        <w:rPr>
          <w:lang w:val="uk-UA"/>
        </w:rPr>
        <w:t>.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>Групова синергія разом з усім пов'язаним з предметом обговорення контекстом</w:t>
      </w:r>
      <w:r w:rsidR="005527E7" w:rsidRPr="000579F9">
        <w:rPr>
          <w:lang w:val="uk-UA"/>
        </w:rPr>
        <w:t xml:space="preserve"> - </w:t>
      </w:r>
      <w:r w:rsidRPr="000579F9">
        <w:rPr>
          <w:lang w:val="uk-UA"/>
        </w:rPr>
        <w:t>істотна складова навчання через співпрацю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Інформаційні технології можуть тут дати в доступ величезні бази даних та інформаційні ресурси для ідентифікації можливих взаємозв'язків і взаємозалежності між різними елементами знань</w:t>
      </w:r>
      <w:r w:rsidR="005527E7" w:rsidRPr="000579F9">
        <w:rPr>
          <w:lang w:val="uk-UA"/>
        </w:rPr>
        <w:t>.</w:t>
      </w:r>
    </w:p>
    <w:p w:rsidR="005527E7" w:rsidRPr="000579F9" w:rsidRDefault="00E91D3E" w:rsidP="005527E7">
      <w:pPr>
        <w:ind w:firstLine="709"/>
        <w:rPr>
          <w:lang w:val="uk-UA"/>
        </w:rPr>
      </w:pPr>
      <w:r w:rsidRPr="000579F9">
        <w:rPr>
          <w:lang w:val="uk-UA"/>
        </w:rPr>
        <w:t xml:space="preserve">Посилення автономії </w:t>
      </w:r>
      <w:r w:rsidR="005527E7" w:rsidRPr="000579F9">
        <w:rPr>
          <w:lang w:val="uk-UA"/>
        </w:rPr>
        <w:t>-</w:t>
      </w:r>
      <w:r w:rsidRPr="000579F9">
        <w:rPr>
          <w:lang w:val="uk-UA"/>
        </w:rPr>
        <w:t xml:space="preserve"> одна з істотних рис даної технології навчання </w:t>
      </w:r>
      <w:r w:rsidR="005527E7" w:rsidRPr="000579F9">
        <w:rPr>
          <w:lang w:val="uk-UA"/>
        </w:rPr>
        <w:t>-</w:t>
      </w:r>
      <w:r w:rsidRPr="000579F9">
        <w:rPr>
          <w:lang w:val="uk-UA"/>
        </w:rPr>
        <w:t xml:space="preserve"> виявляється у вмінні студентів того, як взяти на себе відповідальність за визначення того, що вони повинні вчити, де і як знайти інформацію, що найкращим чином розкриває дану тему, яким чином зафіксувати і інтерпретувати інформацію, як її оцінити, як взаємодіяти з колегами по обробці інформації, як організовані інформаційні зв'язки і доступ до інформації, як інформація засвоюється в процесі навчання</w:t>
      </w:r>
      <w:r w:rsidR="005527E7" w:rsidRPr="000579F9">
        <w:rPr>
          <w:lang w:val="uk-UA"/>
        </w:rPr>
        <w:t>.</w:t>
      </w:r>
    </w:p>
    <w:p w:rsidR="005527E7" w:rsidRPr="000579F9" w:rsidRDefault="005267AD" w:rsidP="005527E7">
      <w:pPr>
        <w:ind w:firstLine="709"/>
        <w:rPr>
          <w:lang w:val="uk-UA"/>
        </w:rPr>
      </w:pPr>
      <w:r w:rsidRPr="000579F9">
        <w:rPr>
          <w:lang w:val="uk-UA"/>
        </w:rPr>
        <w:t xml:space="preserve">Як людині, студентові важливе безпосереднє </w:t>
      </w:r>
      <w:r w:rsidR="0073639B" w:rsidRPr="000579F9">
        <w:rPr>
          <w:lang w:val="uk-UA"/>
        </w:rPr>
        <w:t>ставлення</w:t>
      </w:r>
      <w:r w:rsidRPr="000579F9">
        <w:rPr>
          <w:lang w:val="uk-UA"/>
        </w:rPr>
        <w:t xml:space="preserve"> до себе викладача</w:t>
      </w:r>
      <w:r w:rsidR="005527E7" w:rsidRPr="000579F9">
        <w:rPr>
          <w:lang w:val="uk-UA"/>
        </w:rPr>
        <w:t xml:space="preserve">. </w:t>
      </w:r>
      <w:r w:rsidR="000D5547" w:rsidRPr="000579F9">
        <w:rPr>
          <w:lang w:val="uk-UA"/>
        </w:rPr>
        <w:t>Викладач повинен бути поблажливим до студентів</w:t>
      </w:r>
      <w:r w:rsidR="005527E7" w:rsidRPr="000579F9">
        <w:rPr>
          <w:lang w:val="uk-UA"/>
        </w:rPr>
        <w:t xml:space="preserve">. </w:t>
      </w:r>
      <w:r w:rsidR="000D5547" w:rsidRPr="000579F9">
        <w:rPr>
          <w:lang w:val="uk-UA"/>
        </w:rPr>
        <w:t xml:space="preserve">Не варто відноситися звисока </w:t>
      </w:r>
      <w:r w:rsidR="005527E7" w:rsidRPr="000579F9">
        <w:rPr>
          <w:lang w:val="uk-UA"/>
        </w:rPr>
        <w:t>-</w:t>
      </w:r>
      <w:r w:rsidR="000D5547" w:rsidRPr="000579F9">
        <w:rPr>
          <w:lang w:val="uk-UA"/>
        </w:rPr>
        <w:t xml:space="preserve"> багато із знайомих мені викладачів ведуть себе так, ніби вони знаходяться в дитячому сад</w:t>
      </w:r>
      <w:r w:rsidR="003E26BF" w:rsidRPr="000579F9">
        <w:rPr>
          <w:lang w:val="uk-UA"/>
        </w:rPr>
        <w:t>к</w:t>
      </w:r>
      <w:r w:rsidR="000D5547" w:rsidRPr="000579F9">
        <w:rPr>
          <w:lang w:val="uk-UA"/>
        </w:rPr>
        <w:t>у або в школі</w:t>
      </w:r>
      <w:r w:rsidR="005527E7" w:rsidRPr="000579F9">
        <w:rPr>
          <w:lang w:val="uk-UA"/>
        </w:rPr>
        <w:t xml:space="preserve">. </w:t>
      </w:r>
      <w:r w:rsidR="000D5547" w:rsidRPr="000579F9">
        <w:rPr>
          <w:lang w:val="uk-UA"/>
        </w:rPr>
        <w:t xml:space="preserve">Але університет </w:t>
      </w:r>
      <w:r w:rsidR="005527E7" w:rsidRPr="000579F9">
        <w:rPr>
          <w:lang w:val="uk-UA"/>
        </w:rPr>
        <w:t>-</w:t>
      </w:r>
      <w:r w:rsidR="000D5547" w:rsidRPr="000579F9">
        <w:rPr>
          <w:lang w:val="uk-UA"/>
        </w:rPr>
        <w:t xml:space="preserve"> це</w:t>
      </w:r>
      <w:r w:rsidR="00C96F6F" w:rsidRPr="000579F9">
        <w:rPr>
          <w:lang w:val="uk-UA"/>
        </w:rPr>
        <w:t xml:space="preserve"> </w:t>
      </w:r>
      <w:r w:rsidR="000D5547" w:rsidRPr="000579F9">
        <w:rPr>
          <w:lang w:val="uk-UA"/>
        </w:rPr>
        <w:t>вже інший рівень і інші можливості для самих студентів</w:t>
      </w:r>
      <w:r w:rsidR="005527E7" w:rsidRPr="000579F9">
        <w:rPr>
          <w:lang w:val="uk-UA"/>
        </w:rPr>
        <w:t xml:space="preserve">. </w:t>
      </w:r>
      <w:r w:rsidR="00CB3615" w:rsidRPr="000579F9">
        <w:rPr>
          <w:lang w:val="uk-UA"/>
        </w:rPr>
        <w:t xml:space="preserve">Викладач повинен відноситися до кожного з розумінням, адже студенти </w:t>
      </w:r>
      <w:r w:rsidR="005527E7" w:rsidRPr="000579F9">
        <w:rPr>
          <w:lang w:val="uk-UA"/>
        </w:rPr>
        <w:t>-</w:t>
      </w:r>
      <w:r w:rsidR="00CB3615" w:rsidRPr="000579F9">
        <w:rPr>
          <w:lang w:val="uk-UA"/>
        </w:rPr>
        <w:t xml:space="preserve"> теж</w:t>
      </w:r>
      <w:r w:rsidR="005527E7" w:rsidRPr="000579F9">
        <w:rPr>
          <w:lang w:val="uk-UA"/>
        </w:rPr>
        <w:t xml:space="preserve"> </w:t>
      </w:r>
      <w:r w:rsidR="00CB3615" w:rsidRPr="000579F9">
        <w:rPr>
          <w:lang w:val="uk-UA"/>
        </w:rPr>
        <w:t>люди</w:t>
      </w:r>
      <w:r w:rsidR="005527E7" w:rsidRPr="000579F9">
        <w:rPr>
          <w:lang w:val="uk-UA"/>
        </w:rPr>
        <w:t xml:space="preserve">. </w:t>
      </w:r>
      <w:r w:rsidR="000D5547" w:rsidRPr="000579F9">
        <w:rPr>
          <w:lang w:val="uk-UA"/>
        </w:rPr>
        <w:t>Потрібно знайти грань</w:t>
      </w:r>
      <w:r w:rsidR="005527E7" w:rsidRPr="000579F9">
        <w:rPr>
          <w:lang w:val="uk-UA"/>
        </w:rPr>
        <w:t xml:space="preserve">: </w:t>
      </w:r>
      <w:r w:rsidR="000D5547" w:rsidRPr="000579F9">
        <w:rPr>
          <w:lang w:val="uk-UA"/>
        </w:rPr>
        <w:t>не підніматися над студентами, мовляв,</w:t>
      </w:r>
      <w:r w:rsidR="005527E7" w:rsidRPr="000579F9">
        <w:rPr>
          <w:lang w:val="uk-UA"/>
        </w:rPr>
        <w:t xml:space="preserve"> "</w:t>
      </w:r>
      <w:r w:rsidR="000D5547" w:rsidRPr="000579F9">
        <w:rPr>
          <w:lang w:val="uk-UA"/>
        </w:rPr>
        <w:t>я</w:t>
      </w:r>
      <w:r w:rsidR="005527E7" w:rsidRPr="000579F9">
        <w:rPr>
          <w:lang w:val="uk-UA"/>
        </w:rPr>
        <w:t xml:space="preserve"> - </w:t>
      </w:r>
      <w:r w:rsidR="000D5547" w:rsidRPr="000579F9">
        <w:rPr>
          <w:lang w:val="uk-UA"/>
        </w:rPr>
        <w:t>викладач, ви</w:t>
      </w:r>
      <w:r w:rsidR="005527E7" w:rsidRPr="000579F9">
        <w:rPr>
          <w:lang w:val="uk-UA"/>
        </w:rPr>
        <w:t xml:space="preserve"> - </w:t>
      </w:r>
      <w:r w:rsidR="000D5547" w:rsidRPr="000579F9">
        <w:rPr>
          <w:lang w:val="uk-UA"/>
        </w:rPr>
        <w:t>студент, я</w:t>
      </w:r>
      <w:r w:rsidR="005527E7" w:rsidRPr="000579F9">
        <w:rPr>
          <w:lang w:val="uk-UA"/>
        </w:rPr>
        <w:t xml:space="preserve"> - </w:t>
      </w:r>
      <w:r w:rsidR="000D5547" w:rsidRPr="000579F9">
        <w:rPr>
          <w:lang w:val="uk-UA"/>
        </w:rPr>
        <w:t>все, ви</w:t>
      </w:r>
      <w:r w:rsidR="005527E7" w:rsidRPr="000579F9">
        <w:rPr>
          <w:lang w:val="uk-UA"/>
        </w:rPr>
        <w:t xml:space="preserve"> - </w:t>
      </w:r>
      <w:r w:rsidR="000D5547" w:rsidRPr="000579F9">
        <w:rPr>
          <w:lang w:val="uk-UA"/>
        </w:rPr>
        <w:t>ніхто</w:t>
      </w:r>
      <w:r w:rsidR="005527E7" w:rsidRPr="000579F9">
        <w:rPr>
          <w:lang w:val="uk-UA"/>
        </w:rPr>
        <w:t xml:space="preserve">", </w:t>
      </w:r>
      <w:r w:rsidR="000D5547" w:rsidRPr="000579F9">
        <w:rPr>
          <w:lang w:val="uk-UA"/>
        </w:rPr>
        <w:t>але в той же час викликати до себе повагу, щоб лекція не ставала просто балаканиною</w:t>
      </w:r>
      <w:r w:rsidR="005527E7" w:rsidRPr="000579F9">
        <w:rPr>
          <w:lang w:val="uk-UA"/>
        </w:rPr>
        <w:t xml:space="preserve">. </w:t>
      </w:r>
      <w:r w:rsidR="000D5547" w:rsidRPr="000579F9">
        <w:rPr>
          <w:lang w:val="uk-UA"/>
        </w:rPr>
        <w:t>Деяким викладачам вдається так вести із студентом розмову, щоб він відчув себе людиною</w:t>
      </w:r>
      <w:r w:rsidR="005527E7" w:rsidRPr="000579F9">
        <w:rPr>
          <w:lang w:val="uk-UA"/>
        </w:rPr>
        <w:t xml:space="preserve"> "</w:t>
      </w:r>
      <w:r w:rsidR="000D5547" w:rsidRPr="000579F9">
        <w:rPr>
          <w:lang w:val="uk-UA"/>
        </w:rPr>
        <w:t>на рівні</w:t>
      </w:r>
      <w:r w:rsidR="005527E7" w:rsidRPr="000579F9">
        <w:rPr>
          <w:lang w:val="uk-UA"/>
        </w:rPr>
        <w:t xml:space="preserve">". </w:t>
      </w:r>
      <w:r w:rsidR="000D5547" w:rsidRPr="000579F9">
        <w:rPr>
          <w:lang w:val="uk-UA"/>
        </w:rPr>
        <w:t>Тут важливе уміння викладача сприймати студентів як особу, тобто шукати до кожного індивідуальний підхід</w:t>
      </w:r>
      <w:r w:rsidR="005527E7" w:rsidRPr="000579F9">
        <w:rPr>
          <w:lang w:val="uk-UA"/>
        </w:rPr>
        <w:t xml:space="preserve">. </w:t>
      </w:r>
      <w:r w:rsidR="000D5547" w:rsidRPr="000579F9">
        <w:rPr>
          <w:lang w:val="uk-UA"/>
        </w:rPr>
        <w:t>Зрозуміло, це важко, але вже з перших пар можна визначити, у кого є бажання вивчати предмет, а у кого</w:t>
      </w:r>
      <w:r w:rsidR="005527E7" w:rsidRPr="000579F9">
        <w:rPr>
          <w:lang w:val="uk-UA"/>
        </w:rPr>
        <w:t xml:space="preserve"> - </w:t>
      </w:r>
      <w:r w:rsidR="000D5547" w:rsidRPr="000579F9">
        <w:rPr>
          <w:lang w:val="uk-UA"/>
        </w:rPr>
        <w:t>ні, можна оцінити початковий рівень знань і, відштовхуючись від цього, визначати, чого кожен встиг досягти</w:t>
      </w:r>
      <w:r w:rsidR="005527E7" w:rsidRPr="000579F9">
        <w:rPr>
          <w:lang w:val="uk-UA"/>
        </w:rPr>
        <w:t>.</w:t>
      </w:r>
    </w:p>
    <w:p w:rsidR="005527E7" w:rsidRPr="000579F9" w:rsidRDefault="0073639B" w:rsidP="005527E7">
      <w:pPr>
        <w:ind w:firstLine="709"/>
        <w:rPr>
          <w:lang w:val="uk-UA"/>
        </w:rPr>
      </w:pPr>
      <w:r w:rsidRPr="000579F9">
        <w:rPr>
          <w:lang w:val="uk-UA"/>
        </w:rPr>
        <w:t>Деколи буває так, що предмет видається мені цікавим, але із-за невмілого викладання цей інтерес пропадає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Те</w:t>
      </w:r>
      <w:r w:rsidR="00360E3C" w:rsidRPr="000579F9">
        <w:rPr>
          <w:lang w:val="uk-UA"/>
        </w:rPr>
        <w:t xml:space="preserve">ма може бути одна і та ж, але </w:t>
      </w:r>
      <w:r w:rsidRPr="000579F9">
        <w:rPr>
          <w:lang w:val="uk-UA"/>
        </w:rPr>
        <w:t>різні викладачі висловлюють її по-різному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Зі свого досвіду знаю</w:t>
      </w:r>
      <w:r w:rsidR="005527E7" w:rsidRPr="000579F9">
        <w:rPr>
          <w:lang w:val="uk-UA"/>
        </w:rPr>
        <w:t xml:space="preserve">: </w:t>
      </w:r>
      <w:r w:rsidRPr="000579F9">
        <w:rPr>
          <w:lang w:val="uk-UA"/>
        </w:rPr>
        <w:t>цікавим предмет стає тільки тоді, коли ти можеш внести свій внесок в його дослідження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Деякі вчителі вважають, що</w:t>
      </w:r>
      <w:r w:rsidR="005527E7" w:rsidRPr="000579F9">
        <w:rPr>
          <w:lang w:val="uk-UA"/>
        </w:rPr>
        <w:t xml:space="preserve"> "</w:t>
      </w:r>
      <w:r w:rsidRPr="000579F9">
        <w:rPr>
          <w:lang w:val="uk-UA"/>
        </w:rPr>
        <w:t>нікому це не потрібно, студентові б тільки конспект записати і піти скоріше</w:t>
      </w:r>
      <w:r w:rsidR="005527E7" w:rsidRPr="000579F9">
        <w:rPr>
          <w:lang w:val="uk-UA"/>
        </w:rPr>
        <w:t xml:space="preserve">". </w:t>
      </w:r>
      <w:r w:rsidR="00C16AA6" w:rsidRPr="000579F9">
        <w:rPr>
          <w:lang w:val="uk-UA"/>
        </w:rPr>
        <w:t>Але для того студента, якого справді цікавить предмет, активна участь у обговоренні проблеми і додаткові творчі завдання завжди буде тільки плюсом та мотивуватимуть його подальшу навчальну діяльність</w:t>
      </w:r>
      <w:r w:rsidR="005527E7" w:rsidRPr="000579F9">
        <w:rPr>
          <w:lang w:val="uk-UA"/>
        </w:rPr>
        <w:t xml:space="preserve">. </w:t>
      </w:r>
      <w:r w:rsidR="003E26BF" w:rsidRPr="000579F9">
        <w:rPr>
          <w:lang w:val="uk-UA"/>
        </w:rPr>
        <w:t xml:space="preserve">Підібрати індивідуальний підхід до кожного студента </w:t>
      </w:r>
      <w:r w:rsidR="005527E7" w:rsidRPr="000579F9">
        <w:rPr>
          <w:lang w:val="uk-UA"/>
        </w:rPr>
        <w:t>-</w:t>
      </w:r>
      <w:r w:rsidR="003E26BF" w:rsidRPr="000579F9">
        <w:rPr>
          <w:lang w:val="uk-UA"/>
        </w:rPr>
        <w:t xml:space="preserve"> нелегка справа, але істинний педагог просто зобов’язаний це зробити</w:t>
      </w:r>
      <w:r w:rsidR="005527E7" w:rsidRPr="000579F9">
        <w:rPr>
          <w:lang w:val="uk-UA"/>
        </w:rPr>
        <w:t>.</w:t>
      </w:r>
    </w:p>
    <w:p w:rsidR="005527E7" w:rsidRPr="000579F9" w:rsidRDefault="00B45AA3" w:rsidP="005527E7">
      <w:pPr>
        <w:ind w:firstLine="709"/>
        <w:rPr>
          <w:lang w:val="uk-UA"/>
        </w:rPr>
      </w:pPr>
      <w:r w:rsidRPr="000579F9">
        <w:rPr>
          <w:lang w:val="uk-UA"/>
        </w:rPr>
        <w:t>Як підсумок, я хотів би зазначити, що, якщо викладач ставитиметься до студентів як до особистостей, то робота стане для нього місцем, де він може проявити свої організаторські і творчі здібності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І навпаки, від того, наскільки студенти поважатимуть викладача, залежить те, наскільки цінну інформацію вони отримають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Адже людина розкрив</w:t>
      </w:r>
      <w:r w:rsidR="00FD74C5" w:rsidRPr="000579F9">
        <w:rPr>
          <w:lang w:val="uk-UA"/>
        </w:rPr>
        <w:t>ається тільки тоді, коли її</w:t>
      </w:r>
      <w:r w:rsidRPr="000579F9">
        <w:rPr>
          <w:lang w:val="uk-UA"/>
        </w:rPr>
        <w:t xml:space="preserve"> готові почути</w:t>
      </w:r>
      <w:r w:rsidR="005527E7" w:rsidRPr="000579F9">
        <w:rPr>
          <w:lang w:val="uk-UA"/>
        </w:rPr>
        <w:t>.</w:t>
      </w:r>
    </w:p>
    <w:p w:rsidR="005527E7" w:rsidRDefault="000579F9" w:rsidP="000579F9">
      <w:pPr>
        <w:pStyle w:val="2"/>
        <w:rPr>
          <w:lang w:val="uk-UA"/>
        </w:rPr>
      </w:pPr>
      <w:r>
        <w:rPr>
          <w:lang w:val="uk-UA"/>
        </w:rPr>
        <w:br w:type="page"/>
      </w:r>
      <w:r w:rsidR="006A3A9A" w:rsidRPr="000579F9">
        <w:rPr>
          <w:lang w:val="uk-UA"/>
        </w:rPr>
        <w:t>Використана література</w:t>
      </w:r>
    </w:p>
    <w:p w:rsidR="000579F9" w:rsidRPr="000579F9" w:rsidRDefault="000579F9" w:rsidP="000579F9">
      <w:pPr>
        <w:ind w:firstLine="709"/>
        <w:rPr>
          <w:lang w:val="uk-UA"/>
        </w:rPr>
      </w:pPr>
    </w:p>
    <w:p w:rsidR="005527E7" w:rsidRPr="000579F9" w:rsidRDefault="006A3A9A" w:rsidP="000579F9">
      <w:pPr>
        <w:pStyle w:val="a0"/>
        <w:ind w:firstLine="0"/>
        <w:rPr>
          <w:lang w:val="uk-UA"/>
        </w:rPr>
      </w:pPr>
      <w:r w:rsidRPr="000579F9">
        <w:rPr>
          <w:lang w:val="uk-UA"/>
        </w:rPr>
        <w:t>Клещева Н</w:t>
      </w:r>
      <w:r w:rsidR="005527E7" w:rsidRPr="000579F9">
        <w:rPr>
          <w:lang w:val="uk-UA"/>
        </w:rPr>
        <w:t xml:space="preserve">.А. </w:t>
      </w:r>
      <w:r w:rsidRPr="000579F9">
        <w:rPr>
          <w:lang w:val="uk-UA"/>
        </w:rPr>
        <w:t>Вопросы эффективности программированного контроля знаний студентов</w:t>
      </w:r>
      <w:r w:rsidR="005527E7" w:rsidRPr="000579F9">
        <w:rPr>
          <w:lang w:val="uk-UA"/>
        </w:rPr>
        <w:t xml:space="preserve"> // </w:t>
      </w:r>
      <w:r w:rsidRPr="000579F9">
        <w:rPr>
          <w:lang w:val="uk-UA"/>
        </w:rPr>
        <w:t>Актуальные проблемы преподавания физики</w:t>
      </w:r>
      <w:r w:rsidR="005527E7" w:rsidRPr="000579F9">
        <w:rPr>
          <w:lang w:val="uk-UA"/>
        </w:rPr>
        <w:t xml:space="preserve">: </w:t>
      </w:r>
      <w:r w:rsidRPr="000579F9">
        <w:rPr>
          <w:lang w:val="uk-UA"/>
        </w:rPr>
        <w:t>сб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науч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тр</w:t>
      </w:r>
      <w:r w:rsidR="005527E7" w:rsidRPr="000579F9">
        <w:rPr>
          <w:lang w:val="uk-UA"/>
        </w:rPr>
        <w:t>. -</w:t>
      </w:r>
      <w:r w:rsidRPr="000579F9">
        <w:rPr>
          <w:lang w:val="uk-UA"/>
        </w:rPr>
        <w:t xml:space="preserve"> Владивосток</w:t>
      </w:r>
      <w:r w:rsidR="005527E7" w:rsidRPr="000579F9">
        <w:rPr>
          <w:lang w:val="uk-UA"/>
        </w:rPr>
        <w:t xml:space="preserve">: </w:t>
      </w:r>
      <w:r w:rsidRPr="000579F9">
        <w:rPr>
          <w:lang w:val="uk-UA"/>
        </w:rPr>
        <w:t>Изд-во Дальневост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ун-та, 1991</w:t>
      </w:r>
      <w:r w:rsidR="005527E7" w:rsidRPr="000579F9">
        <w:rPr>
          <w:lang w:val="uk-UA"/>
        </w:rPr>
        <w:t xml:space="preserve">. - </w:t>
      </w:r>
      <w:r w:rsidRPr="000579F9">
        <w:rPr>
          <w:lang w:val="uk-UA"/>
        </w:rPr>
        <w:t>С</w:t>
      </w:r>
      <w:r w:rsidR="005527E7" w:rsidRPr="000579F9">
        <w:rPr>
          <w:lang w:val="uk-UA"/>
        </w:rPr>
        <w:t>.1</w:t>
      </w:r>
      <w:r w:rsidRPr="000579F9">
        <w:rPr>
          <w:lang w:val="uk-UA"/>
        </w:rPr>
        <w:t>28-136</w:t>
      </w:r>
      <w:r w:rsidR="005527E7" w:rsidRPr="000579F9">
        <w:rPr>
          <w:lang w:val="uk-UA"/>
        </w:rPr>
        <w:t>.</w:t>
      </w:r>
    </w:p>
    <w:p w:rsidR="002475DE" w:rsidRPr="000579F9" w:rsidRDefault="006A3A9A" w:rsidP="000579F9">
      <w:pPr>
        <w:pStyle w:val="a0"/>
        <w:ind w:firstLine="0"/>
        <w:rPr>
          <w:lang w:val="uk-UA"/>
        </w:rPr>
      </w:pPr>
      <w:r w:rsidRPr="000579F9">
        <w:rPr>
          <w:lang w:val="uk-UA"/>
        </w:rPr>
        <w:t>Клещева Н</w:t>
      </w:r>
      <w:r w:rsidR="005527E7" w:rsidRPr="000579F9">
        <w:rPr>
          <w:lang w:val="uk-UA"/>
        </w:rPr>
        <w:t xml:space="preserve">.А., </w:t>
      </w:r>
      <w:r w:rsidRPr="000579F9">
        <w:rPr>
          <w:lang w:val="uk-UA"/>
        </w:rPr>
        <w:t>Штагер Е</w:t>
      </w:r>
      <w:r w:rsidR="005527E7" w:rsidRPr="000579F9">
        <w:rPr>
          <w:lang w:val="uk-UA"/>
        </w:rPr>
        <w:t xml:space="preserve">.В. </w:t>
      </w:r>
      <w:r w:rsidRPr="000579F9">
        <w:rPr>
          <w:lang w:val="uk-UA"/>
        </w:rPr>
        <w:t>Построение информационных моделей учебных</w:t>
      </w:r>
      <w:r w:rsidR="000579F9">
        <w:rPr>
          <w:lang w:val="uk-UA"/>
        </w:rPr>
        <w:t xml:space="preserve"> </w:t>
      </w:r>
      <w:r w:rsidRPr="000579F9">
        <w:rPr>
          <w:lang w:val="uk-UA"/>
        </w:rPr>
        <w:t>дисциплин</w:t>
      </w:r>
      <w:r w:rsidR="005527E7" w:rsidRPr="000579F9">
        <w:rPr>
          <w:lang w:val="uk-UA"/>
        </w:rPr>
        <w:t xml:space="preserve">: </w:t>
      </w:r>
      <w:r w:rsidRPr="000579F9">
        <w:rPr>
          <w:lang w:val="uk-UA"/>
        </w:rPr>
        <w:t>учеб</w:t>
      </w:r>
      <w:r w:rsidR="0036749E">
        <w:rPr>
          <w:lang w:val="uk-UA"/>
        </w:rPr>
        <w:t>.-</w:t>
      </w:r>
      <w:r w:rsidRPr="000579F9">
        <w:rPr>
          <w:lang w:val="uk-UA"/>
        </w:rPr>
        <w:t>метод</w:t>
      </w:r>
      <w:r w:rsidR="005527E7" w:rsidRPr="000579F9">
        <w:rPr>
          <w:lang w:val="uk-UA"/>
        </w:rPr>
        <w:t xml:space="preserve">. </w:t>
      </w:r>
      <w:r w:rsidRPr="000579F9">
        <w:rPr>
          <w:lang w:val="uk-UA"/>
        </w:rPr>
        <w:t>пособие</w:t>
      </w:r>
      <w:r w:rsidR="005527E7" w:rsidRPr="000579F9">
        <w:rPr>
          <w:lang w:val="uk-UA"/>
        </w:rPr>
        <w:t xml:space="preserve">. - </w:t>
      </w:r>
      <w:r w:rsidRPr="000579F9">
        <w:rPr>
          <w:lang w:val="uk-UA"/>
        </w:rPr>
        <w:t>Владивосток</w:t>
      </w:r>
      <w:r w:rsidR="005527E7" w:rsidRPr="000579F9">
        <w:rPr>
          <w:lang w:val="uk-UA"/>
        </w:rPr>
        <w:t xml:space="preserve">: </w:t>
      </w:r>
      <w:r w:rsidRPr="000579F9">
        <w:rPr>
          <w:lang w:val="uk-UA"/>
        </w:rPr>
        <w:t>Изд-во ДВГТУ, 1998</w:t>
      </w:r>
      <w:r w:rsidR="005527E7" w:rsidRPr="000579F9">
        <w:rPr>
          <w:lang w:val="uk-UA"/>
        </w:rPr>
        <w:t xml:space="preserve">. - </w:t>
      </w:r>
      <w:r w:rsidRPr="000579F9">
        <w:rPr>
          <w:lang w:val="uk-UA"/>
        </w:rPr>
        <w:t>80 с</w:t>
      </w:r>
      <w:r w:rsidR="005527E7" w:rsidRPr="000579F9">
        <w:rPr>
          <w:lang w:val="uk-UA"/>
        </w:rPr>
        <w:t>.</w:t>
      </w:r>
      <w:bookmarkStart w:id="0" w:name="_GoBack"/>
      <w:bookmarkEnd w:id="0"/>
    </w:p>
    <w:sectPr w:rsidR="002475DE" w:rsidRPr="000579F9" w:rsidSect="005527E7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2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9AA" w:rsidRDefault="005379AA">
      <w:pPr>
        <w:ind w:firstLine="709"/>
      </w:pPr>
      <w:r>
        <w:separator/>
      </w:r>
    </w:p>
  </w:endnote>
  <w:endnote w:type="continuationSeparator" w:id="0">
    <w:p w:rsidR="005379AA" w:rsidRDefault="005379A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7E7" w:rsidRDefault="005527E7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7E7" w:rsidRDefault="005527E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9AA" w:rsidRDefault="005379AA">
      <w:pPr>
        <w:ind w:firstLine="709"/>
      </w:pPr>
      <w:r>
        <w:separator/>
      </w:r>
    </w:p>
  </w:footnote>
  <w:footnote w:type="continuationSeparator" w:id="0">
    <w:p w:rsidR="005379AA" w:rsidRDefault="005379AA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7E7" w:rsidRDefault="00621FF0" w:rsidP="005527E7">
    <w:pPr>
      <w:pStyle w:val="a8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5527E7" w:rsidRDefault="005527E7" w:rsidP="005527E7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7E7" w:rsidRDefault="005527E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02915"/>
    <w:multiLevelType w:val="hybridMultilevel"/>
    <w:tmpl w:val="638C774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8B35AE9"/>
    <w:multiLevelType w:val="hybridMultilevel"/>
    <w:tmpl w:val="D2DE16B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57FF"/>
    <w:rsid w:val="00036064"/>
    <w:rsid w:val="000579F9"/>
    <w:rsid w:val="000D5547"/>
    <w:rsid w:val="000E3481"/>
    <w:rsid w:val="00125C4E"/>
    <w:rsid w:val="001763E7"/>
    <w:rsid w:val="00182AB6"/>
    <w:rsid w:val="002475DE"/>
    <w:rsid w:val="002B1969"/>
    <w:rsid w:val="002C0731"/>
    <w:rsid w:val="003430E6"/>
    <w:rsid w:val="00360E3C"/>
    <w:rsid w:val="0036749E"/>
    <w:rsid w:val="003E26BF"/>
    <w:rsid w:val="004300DD"/>
    <w:rsid w:val="004E51A8"/>
    <w:rsid w:val="005267AD"/>
    <w:rsid w:val="005379AA"/>
    <w:rsid w:val="005527E7"/>
    <w:rsid w:val="005B2967"/>
    <w:rsid w:val="005E4EAB"/>
    <w:rsid w:val="00603804"/>
    <w:rsid w:val="00621FF0"/>
    <w:rsid w:val="00650BAB"/>
    <w:rsid w:val="006A3A9A"/>
    <w:rsid w:val="0073639B"/>
    <w:rsid w:val="00797149"/>
    <w:rsid w:val="009063F7"/>
    <w:rsid w:val="00985881"/>
    <w:rsid w:val="00B247B8"/>
    <w:rsid w:val="00B45AA3"/>
    <w:rsid w:val="00C0310B"/>
    <w:rsid w:val="00C16AA6"/>
    <w:rsid w:val="00C47A8D"/>
    <w:rsid w:val="00C616B7"/>
    <w:rsid w:val="00C96F6F"/>
    <w:rsid w:val="00CB3615"/>
    <w:rsid w:val="00D24EB1"/>
    <w:rsid w:val="00D347D7"/>
    <w:rsid w:val="00D96FDE"/>
    <w:rsid w:val="00E716DD"/>
    <w:rsid w:val="00E91D3E"/>
    <w:rsid w:val="00EB6DD3"/>
    <w:rsid w:val="00F557FF"/>
    <w:rsid w:val="00F57C0B"/>
    <w:rsid w:val="00FD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27C3F9-A5E9-464D-9271-102CAD2B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527E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527E7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527E7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5527E7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527E7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527E7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527E7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527E7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527E7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rsid w:val="00E716DD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b/>
      <w:bCs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-1">
    <w:name w:val="Table Web 1"/>
    <w:basedOn w:val="a4"/>
    <w:uiPriority w:val="99"/>
    <w:rsid w:val="005527E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9"/>
    <w:link w:val="aa"/>
    <w:uiPriority w:val="99"/>
    <w:rsid w:val="005527E7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5527E7"/>
    <w:rPr>
      <w:vertAlign w:val="superscript"/>
    </w:rPr>
  </w:style>
  <w:style w:type="paragraph" w:styleId="a9">
    <w:name w:val="Body Text"/>
    <w:basedOn w:val="a2"/>
    <w:link w:val="ac"/>
    <w:uiPriority w:val="99"/>
    <w:rsid w:val="005527E7"/>
    <w:pPr>
      <w:ind w:firstLine="709"/>
    </w:pPr>
  </w:style>
  <w:style w:type="character" w:customStyle="1" w:styleId="ac">
    <w:name w:val="Основной текст Знак"/>
    <w:link w:val="a9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5527E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5527E7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"/>
    <w:uiPriority w:val="99"/>
    <w:rsid w:val="005527E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5527E7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5527E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5527E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3"/>
    <w:uiPriority w:val="99"/>
    <w:semiHidden/>
    <w:locked/>
    <w:rsid w:val="005527E7"/>
    <w:rPr>
      <w:sz w:val="28"/>
      <w:szCs w:val="28"/>
      <w:lang w:val="ru-RU" w:eastAsia="ru-RU"/>
    </w:rPr>
  </w:style>
  <w:style w:type="paragraph" w:styleId="af3">
    <w:name w:val="footer"/>
    <w:basedOn w:val="a2"/>
    <w:link w:val="12"/>
    <w:uiPriority w:val="99"/>
    <w:semiHidden/>
    <w:rsid w:val="005527E7"/>
    <w:pPr>
      <w:tabs>
        <w:tab w:val="center" w:pos="4819"/>
        <w:tab w:val="right" w:pos="9639"/>
      </w:tabs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5527E7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5527E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527E7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styleId="af6">
    <w:name w:val="caption"/>
    <w:basedOn w:val="a2"/>
    <w:next w:val="a2"/>
    <w:uiPriority w:val="99"/>
    <w:qFormat/>
    <w:rsid w:val="005527E7"/>
    <w:pPr>
      <w:ind w:firstLine="709"/>
    </w:pPr>
    <w:rPr>
      <w:b/>
      <w:bCs/>
      <w:sz w:val="20"/>
      <w:szCs w:val="20"/>
    </w:rPr>
  </w:style>
  <w:style w:type="character" w:styleId="af7">
    <w:name w:val="page number"/>
    <w:uiPriority w:val="99"/>
    <w:rsid w:val="005527E7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5527E7"/>
    <w:rPr>
      <w:sz w:val="28"/>
      <w:szCs w:val="28"/>
    </w:rPr>
  </w:style>
  <w:style w:type="paragraph" w:styleId="af9">
    <w:name w:val="Normal (Web)"/>
    <w:basedOn w:val="a2"/>
    <w:uiPriority w:val="99"/>
    <w:rsid w:val="005527E7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5527E7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5527E7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5527E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527E7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5527E7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527E7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5527E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527E7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5527E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autoRedefine/>
    <w:uiPriority w:val="99"/>
    <w:rsid w:val="005527E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527E7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527E7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527E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527E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527E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527E7"/>
    <w:rPr>
      <w:i/>
      <w:iCs/>
    </w:rPr>
  </w:style>
  <w:style w:type="paragraph" w:customStyle="1" w:styleId="afd">
    <w:name w:val="ТАБЛИЦА"/>
    <w:next w:val="a2"/>
    <w:autoRedefine/>
    <w:uiPriority w:val="99"/>
    <w:rsid w:val="005527E7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5527E7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5527E7"/>
  </w:style>
  <w:style w:type="table" w:customStyle="1" w:styleId="15">
    <w:name w:val="Стиль таблицы1"/>
    <w:uiPriority w:val="99"/>
    <w:rsid w:val="005527E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5527E7"/>
    <w:pPr>
      <w:ind w:firstLine="709"/>
    </w:pPr>
    <w:rPr>
      <w:b/>
      <w:bCs/>
    </w:rPr>
  </w:style>
  <w:style w:type="paragraph" w:customStyle="1" w:styleId="aff">
    <w:name w:val="схема"/>
    <w:autoRedefine/>
    <w:uiPriority w:val="99"/>
    <w:rsid w:val="005527E7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5527E7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5527E7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5527E7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5527E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2069</Words>
  <Characters>11797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Kremel</Company>
  <LinksUpToDate>false</LinksUpToDate>
  <CharactersWithSpaces>13839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Putin</dc:creator>
  <cp:keywords/>
  <dc:description/>
  <cp:lastModifiedBy>admin</cp:lastModifiedBy>
  <cp:revision>2</cp:revision>
  <dcterms:created xsi:type="dcterms:W3CDTF">2014-03-01T20:15:00Z</dcterms:created>
  <dcterms:modified xsi:type="dcterms:W3CDTF">2014-03-01T20:15:00Z</dcterms:modified>
</cp:coreProperties>
</file>