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B5" w:rsidRDefault="00EB27B5">
      <w:pPr>
        <w:pStyle w:val="a7"/>
        <w:rPr>
          <w:b/>
          <w:bCs/>
          <w:sz w:val="28"/>
          <w:szCs w:val="28"/>
        </w:rPr>
      </w:pPr>
      <w:bookmarkStart w:id="0" w:name="_Toc7429732"/>
      <w:r>
        <w:rPr>
          <w:b/>
          <w:bCs/>
          <w:sz w:val="28"/>
          <w:szCs w:val="28"/>
        </w:rPr>
        <w:t>КУРСКИЙ ГОСУДАРСТВЕННЫЙ ПЕДАГОГИЧЕСКИЙ УНИВЕРСИТЕТ</w:t>
      </w:r>
    </w:p>
    <w:p w:rsidR="00EB27B5" w:rsidRDefault="00EB27B5">
      <w:pPr>
        <w:pStyle w:val="a7"/>
        <w:rPr>
          <w:sz w:val="30"/>
          <w:szCs w:val="30"/>
        </w:rPr>
      </w:pPr>
      <w:r>
        <w:rPr>
          <w:sz w:val="30"/>
          <w:szCs w:val="30"/>
        </w:rPr>
        <w:t>Кафедра методики преподавания русского языка</w:t>
      </w:r>
    </w:p>
    <w:p w:rsidR="00EB27B5" w:rsidRDefault="00EB27B5">
      <w:pPr>
        <w:pStyle w:val="a7"/>
        <w:rPr>
          <w:b/>
          <w:bCs/>
        </w:rPr>
      </w:pPr>
    </w:p>
    <w:p w:rsidR="00EB27B5" w:rsidRDefault="00EB27B5">
      <w:pPr>
        <w:pStyle w:val="a7"/>
        <w:rPr>
          <w:rFonts w:ascii="Poor Richard Cyr" w:hAnsi="Poor Richard Cyr" w:cs="Poor Richard Cyr"/>
          <w:b/>
          <w:bCs/>
          <w:shadow/>
          <w:sz w:val="28"/>
          <w:szCs w:val="28"/>
        </w:rPr>
      </w:pPr>
      <w:r>
        <w:rPr>
          <w:rFonts w:ascii="Poor Richard Cyr" w:hAnsi="Poor Richard Cyr" w:cs="Poor Richard Cyr"/>
          <w:b/>
          <w:bCs/>
          <w:shadow/>
          <w:sz w:val="28"/>
          <w:szCs w:val="28"/>
        </w:rPr>
        <w:t>Филологический факультет</w:t>
      </w:r>
    </w:p>
    <w:p w:rsidR="00EB27B5" w:rsidRDefault="00EB27B5">
      <w:pPr>
        <w:pStyle w:val="a7"/>
      </w:pPr>
    </w:p>
    <w:p w:rsidR="00EB27B5" w:rsidRDefault="00EB27B5">
      <w:pPr>
        <w:pStyle w:val="a7"/>
        <w:jc w:val="right"/>
        <w:rPr>
          <w:sz w:val="28"/>
          <w:szCs w:val="28"/>
          <w:u w:val="single"/>
        </w:rPr>
      </w:pPr>
    </w:p>
    <w:p w:rsidR="00EB27B5" w:rsidRDefault="00EB27B5">
      <w:pPr>
        <w:pStyle w:val="a7"/>
        <w:jc w:val="left"/>
        <w:rPr>
          <w:sz w:val="28"/>
          <w:szCs w:val="28"/>
        </w:rPr>
      </w:pPr>
    </w:p>
    <w:p w:rsidR="00EB27B5" w:rsidRDefault="00EB27B5">
      <w:pPr>
        <w:pStyle w:val="a7"/>
        <w:rPr>
          <w:sz w:val="28"/>
          <w:szCs w:val="28"/>
          <w:u w:val="single"/>
        </w:rPr>
      </w:pPr>
    </w:p>
    <w:p w:rsidR="00EB27B5" w:rsidRDefault="00EB27B5">
      <w:pPr>
        <w:pStyle w:val="a7"/>
        <w:rPr>
          <w:sz w:val="28"/>
          <w:szCs w:val="28"/>
        </w:rPr>
      </w:pPr>
    </w:p>
    <w:p w:rsidR="00EB27B5" w:rsidRDefault="00EB27B5">
      <w:pPr>
        <w:pStyle w:val="a7"/>
        <w:spacing w:line="240" w:lineRule="auto"/>
        <w:rPr>
          <w:sz w:val="50"/>
          <w:szCs w:val="50"/>
        </w:rPr>
      </w:pPr>
      <w:r>
        <w:rPr>
          <w:sz w:val="50"/>
          <w:szCs w:val="50"/>
        </w:rPr>
        <w:t xml:space="preserve">Курсовая работа </w:t>
      </w:r>
    </w:p>
    <w:p w:rsidR="00EB27B5" w:rsidRDefault="00EB27B5">
      <w:pPr>
        <w:pStyle w:val="a7"/>
        <w:spacing w:line="240" w:lineRule="auto"/>
      </w:pPr>
      <w:r>
        <w:t>на тему:</w:t>
      </w:r>
    </w:p>
    <w:p w:rsidR="00EB27B5" w:rsidRDefault="00EB27B5">
      <w:pPr>
        <w:pStyle w:val="a7"/>
        <w:spacing w:line="240" w:lineRule="auto"/>
        <w:rPr>
          <w:b/>
          <w:bCs/>
          <w:sz w:val="54"/>
          <w:szCs w:val="54"/>
        </w:rPr>
      </w:pPr>
      <w:r>
        <w:t xml:space="preserve"> </w:t>
      </w:r>
      <w:r>
        <w:rPr>
          <w:sz w:val="50"/>
          <w:szCs w:val="50"/>
        </w:rPr>
        <w:t>«</w:t>
      </w:r>
      <w:r>
        <w:rPr>
          <w:b/>
          <w:bCs/>
          <w:sz w:val="54"/>
          <w:szCs w:val="54"/>
        </w:rPr>
        <w:t>Методика преподавания русского языка с учетом регионального компонента»</w:t>
      </w:r>
    </w:p>
    <w:p w:rsidR="00EB27B5" w:rsidRDefault="00EB27B5">
      <w:pPr>
        <w:pStyle w:val="a7"/>
        <w:rPr>
          <w:sz w:val="28"/>
          <w:szCs w:val="28"/>
        </w:rPr>
      </w:pPr>
    </w:p>
    <w:p w:rsidR="00EB27B5" w:rsidRDefault="00EB27B5">
      <w:pPr>
        <w:pStyle w:val="a7"/>
        <w:rPr>
          <w:sz w:val="28"/>
          <w:szCs w:val="28"/>
        </w:rPr>
      </w:pPr>
    </w:p>
    <w:p w:rsidR="00EB27B5" w:rsidRDefault="00EB27B5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Выполнил: студент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курса 1 группы</w:t>
      </w:r>
    </w:p>
    <w:p w:rsidR="00EB27B5" w:rsidRDefault="00EB27B5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филологического факультета</w:t>
      </w:r>
    </w:p>
    <w:p w:rsidR="00EB27B5" w:rsidRDefault="00EB27B5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Сальников Леонид</w:t>
      </w:r>
    </w:p>
    <w:p w:rsidR="00EB27B5" w:rsidRDefault="00EB27B5">
      <w:pPr>
        <w:pStyle w:val="a7"/>
        <w:ind w:left="5670"/>
        <w:jc w:val="right"/>
        <w:rPr>
          <w:sz w:val="28"/>
          <w:szCs w:val="28"/>
        </w:rPr>
      </w:pPr>
    </w:p>
    <w:p w:rsidR="00EB27B5" w:rsidRDefault="00EB27B5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Научный руководитель: Денисова Л. П.,</w:t>
      </w:r>
    </w:p>
    <w:p w:rsidR="00EB27B5" w:rsidRDefault="00EB27B5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кандидат филологических наук,</w:t>
      </w:r>
    </w:p>
    <w:p w:rsidR="00EB27B5" w:rsidRDefault="00EB27B5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доцент кафедры преподавания русского языка</w:t>
      </w:r>
    </w:p>
    <w:p w:rsidR="00EB27B5" w:rsidRDefault="00EB27B5">
      <w:pPr>
        <w:pStyle w:val="a7"/>
        <w:ind w:firstLine="142"/>
        <w:rPr>
          <w:sz w:val="28"/>
          <w:szCs w:val="28"/>
        </w:rPr>
      </w:pPr>
    </w:p>
    <w:p w:rsidR="00EB27B5" w:rsidRDefault="00EB27B5">
      <w:pPr>
        <w:pStyle w:val="a7"/>
        <w:ind w:firstLine="142"/>
        <w:rPr>
          <w:sz w:val="28"/>
          <w:szCs w:val="28"/>
        </w:rPr>
      </w:pPr>
    </w:p>
    <w:p w:rsidR="00EB27B5" w:rsidRDefault="00EB27B5">
      <w:pPr>
        <w:pStyle w:val="a7"/>
        <w:ind w:firstLine="142"/>
        <w:rPr>
          <w:sz w:val="28"/>
          <w:szCs w:val="28"/>
        </w:rPr>
      </w:pPr>
    </w:p>
    <w:p w:rsidR="00EB27B5" w:rsidRDefault="00EB27B5">
      <w:pPr>
        <w:pStyle w:val="a7"/>
        <w:ind w:firstLine="142"/>
        <w:rPr>
          <w:sz w:val="28"/>
          <w:szCs w:val="28"/>
        </w:rPr>
      </w:pPr>
    </w:p>
    <w:p w:rsidR="00EB27B5" w:rsidRDefault="00EB27B5">
      <w:pPr>
        <w:spacing w:line="360" w:lineRule="auto"/>
        <w:ind w:firstLine="567"/>
        <w:jc w:val="center"/>
        <w:rPr>
          <w:sz w:val="28"/>
          <w:szCs w:val="28"/>
        </w:rPr>
      </w:pPr>
    </w:p>
    <w:p w:rsidR="00EB27B5" w:rsidRDefault="00EB27B5">
      <w:pPr>
        <w:spacing w:line="360" w:lineRule="auto"/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t xml:space="preserve">Курск - 2002 </w:t>
      </w:r>
      <w:r>
        <w:rPr>
          <w:sz w:val="28"/>
          <w:szCs w:val="28"/>
        </w:rPr>
        <w:br w:type="page"/>
      </w:r>
    </w:p>
    <w:p w:rsidR="00EB27B5" w:rsidRDefault="00EB27B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b/>
          <w:bCs/>
          <w:noProof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  <w:t>3</w:t>
      </w:r>
    </w:p>
    <w:p w:rsidR="00EB27B5" w:rsidRDefault="00EB27B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b/>
          <w:bCs/>
          <w:noProof/>
          <w:sz w:val="28"/>
          <w:szCs w:val="28"/>
        </w:rPr>
        <w:t>Глава 1. Концепции обучения русскому языку с учетом использования регионального компонента</w:t>
      </w:r>
      <w:r>
        <w:rPr>
          <w:noProof/>
          <w:webHidden/>
          <w:sz w:val="28"/>
          <w:szCs w:val="28"/>
        </w:rPr>
        <w:tab/>
        <w:t>5</w:t>
      </w:r>
    </w:p>
    <w:p w:rsidR="00EB27B5" w:rsidRDefault="00EB27B5">
      <w:pPr>
        <w:pStyle w:val="25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§ 1. Состояние федерального и регионального компонентов в государственном образовательном стандарте.</w:t>
      </w:r>
      <w:r>
        <w:rPr>
          <w:noProof/>
          <w:webHidden/>
          <w:sz w:val="28"/>
          <w:szCs w:val="28"/>
        </w:rPr>
        <w:tab/>
        <w:t>5</w:t>
      </w:r>
    </w:p>
    <w:p w:rsidR="00EB27B5" w:rsidRDefault="00EB27B5">
      <w:pPr>
        <w:pStyle w:val="25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§ 2. Цели, задачи и методы обучения русскому языку с учетом региональных особенностей края</w:t>
      </w:r>
      <w:r>
        <w:rPr>
          <w:noProof/>
          <w:webHidden/>
          <w:sz w:val="28"/>
          <w:szCs w:val="28"/>
        </w:rPr>
        <w:tab/>
        <w:t>8</w:t>
      </w:r>
    </w:p>
    <w:p w:rsidR="00EB27B5" w:rsidRDefault="00EB27B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b/>
          <w:bCs/>
          <w:noProof/>
          <w:sz w:val="28"/>
          <w:szCs w:val="28"/>
        </w:rPr>
        <w:t xml:space="preserve">Глава </w:t>
      </w:r>
      <w:r w:rsidRPr="00F45A11">
        <w:rPr>
          <w:rStyle w:val="af"/>
          <w:b/>
          <w:bCs/>
          <w:noProof/>
          <w:sz w:val="28"/>
          <w:szCs w:val="28"/>
          <w:lang w:val="en-US"/>
        </w:rPr>
        <w:t>II</w:t>
      </w:r>
      <w:r w:rsidRPr="00F45A11">
        <w:rPr>
          <w:rStyle w:val="af"/>
          <w:b/>
          <w:bCs/>
          <w:noProof/>
          <w:sz w:val="28"/>
          <w:szCs w:val="28"/>
        </w:rPr>
        <w:t>. Использование лингвокраеведческого материала в системе школьного обучения русскому языку</w:t>
      </w:r>
      <w:r>
        <w:rPr>
          <w:noProof/>
          <w:webHidden/>
          <w:sz w:val="28"/>
          <w:szCs w:val="28"/>
        </w:rPr>
        <w:tab/>
        <w:t>11</w:t>
      </w:r>
    </w:p>
    <w:p w:rsidR="00EB27B5" w:rsidRDefault="00EB27B5">
      <w:pPr>
        <w:pStyle w:val="25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§ 1. Лингвокраеведческий материал как средство воспитания на уроках русского языка</w:t>
      </w:r>
      <w:r>
        <w:rPr>
          <w:noProof/>
          <w:webHidden/>
          <w:sz w:val="28"/>
          <w:szCs w:val="28"/>
        </w:rPr>
        <w:tab/>
        <w:t>11</w:t>
      </w:r>
    </w:p>
    <w:p w:rsidR="00EB27B5" w:rsidRDefault="00EB27B5">
      <w:pPr>
        <w:pStyle w:val="25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§ 2. Использование дидактического материала из</w:t>
      </w:r>
      <w:r>
        <w:rPr>
          <w:rStyle w:val="af"/>
          <w:noProof/>
          <w:sz w:val="28"/>
          <w:szCs w:val="28"/>
        </w:rPr>
        <w:t xml:space="preserve"> </w:t>
      </w:r>
      <w:r w:rsidRPr="00F45A11">
        <w:rPr>
          <w:rStyle w:val="af"/>
          <w:noProof/>
          <w:sz w:val="28"/>
          <w:szCs w:val="28"/>
        </w:rPr>
        <w:t>художественных произведений местных писателей на уроках русского языка</w:t>
      </w:r>
      <w:r>
        <w:rPr>
          <w:noProof/>
          <w:webHidden/>
          <w:sz w:val="28"/>
          <w:szCs w:val="28"/>
        </w:rPr>
        <w:tab/>
        <w:t>13</w:t>
      </w:r>
    </w:p>
    <w:p w:rsidR="00EB27B5" w:rsidRDefault="00EB27B5">
      <w:pPr>
        <w:pStyle w:val="25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§ 3. Факты истории и биографии знаменитых курян</w:t>
      </w:r>
      <w:r>
        <w:rPr>
          <w:noProof/>
          <w:webHidden/>
          <w:sz w:val="28"/>
          <w:szCs w:val="28"/>
        </w:rPr>
        <w:tab/>
        <w:t>22</w:t>
      </w:r>
    </w:p>
    <w:p w:rsidR="00EB27B5" w:rsidRDefault="00EB27B5">
      <w:pPr>
        <w:pStyle w:val="25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§ 4. Лингвистическое краеведение в школе</w:t>
      </w:r>
      <w:r>
        <w:rPr>
          <w:noProof/>
          <w:webHidden/>
          <w:sz w:val="28"/>
          <w:szCs w:val="28"/>
        </w:rPr>
        <w:tab/>
        <w:t>25</w:t>
      </w:r>
    </w:p>
    <w:p w:rsidR="00EB27B5" w:rsidRDefault="00EB27B5">
      <w:pPr>
        <w:pStyle w:val="33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4.1. Особенности местного говора. Воспитание произносительной культуры речи учащихся в условиях местного диалекта</w:t>
      </w:r>
      <w:r>
        <w:rPr>
          <w:noProof/>
          <w:webHidden/>
          <w:sz w:val="28"/>
          <w:szCs w:val="28"/>
        </w:rPr>
        <w:tab/>
        <w:t>27</w:t>
      </w:r>
    </w:p>
    <w:p w:rsidR="00EB27B5" w:rsidRDefault="00EB27B5">
      <w:pPr>
        <w:pStyle w:val="33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4.2. Собственные  имена предмет языкознания: топонимика</w:t>
      </w:r>
      <w:r>
        <w:rPr>
          <w:noProof/>
          <w:webHidden/>
          <w:sz w:val="28"/>
          <w:szCs w:val="28"/>
        </w:rPr>
        <w:tab/>
        <w:t>31</w:t>
      </w:r>
    </w:p>
    <w:p w:rsidR="00EB27B5" w:rsidRDefault="00EB27B5">
      <w:pPr>
        <w:pStyle w:val="33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noProof/>
          <w:sz w:val="28"/>
          <w:szCs w:val="28"/>
        </w:rPr>
        <w:t>4.3. Топонимика в лингвокраеведческой работе</w:t>
      </w:r>
      <w:r>
        <w:rPr>
          <w:noProof/>
          <w:webHidden/>
          <w:sz w:val="28"/>
          <w:szCs w:val="28"/>
        </w:rPr>
        <w:tab/>
        <w:t>34</w:t>
      </w:r>
    </w:p>
    <w:p w:rsidR="00EB27B5" w:rsidRDefault="00EB27B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b/>
          <w:bCs/>
          <w:noProof/>
          <w:sz w:val="28"/>
          <w:szCs w:val="28"/>
        </w:rPr>
        <w:t>Заключение</w:t>
      </w:r>
      <w:r>
        <w:rPr>
          <w:noProof/>
          <w:webHidden/>
          <w:sz w:val="28"/>
          <w:szCs w:val="28"/>
        </w:rPr>
        <w:tab/>
        <w:t>40</w:t>
      </w:r>
    </w:p>
    <w:p w:rsidR="00EB27B5" w:rsidRDefault="00EB27B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F45A11">
        <w:rPr>
          <w:rStyle w:val="af"/>
          <w:b/>
          <w:bCs/>
          <w:noProof/>
          <w:sz w:val="28"/>
          <w:szCs w:val="28"/>
        </w:rPr>
        <w:t>Список используемой литературы</w:t>
      </w:r>
      <w:r>
        <w:rPr>
          <w:noProof/>
          <w:webHidden/>
          <w:sz w:val="28"/>
          <w:szCs w:val="28"/>
        </w:rPr>
        <w:tab/>
        <w:t>41</w:t>
      </w:r>
    </w:p>
    <w:p w:rsidR="00EB27B5" w:rsidRDefault="00EB27B5">
      <w:pPr>
        <w:spacing w:line="360" w:lineRule="auto"/>
        <w:jc w:val="center"/>
        <w:rPr>
          <w:sz w:val="28"/>
          <w:szCs w:val="28"/>
        </w:rPr>
      </w:pPr>
    </w:p>
    <w:p w:rsidR="00EB27B5" w:rsidRDefault="00EB27B5">
      <w:pPr>
        <w:pStyle w:val="1"/>
        <w:ind w:firstLine="0"/>
        <w:rPr>
          <w:b/>
          <w:bCs/>
        </w:rPr>
      </w:pPr>
      <w:r>
        <w:br w:type="page"/>
      </w:r>
      <w:bookmarkStart w:id="1" w:name="_Toc7429719"/>
      <w:r>
        <w:rPr>
          <w:b/>
          <w:bCs/>
        </w:rPr>
        <w:t>Введение</w:t>
      </w:r>
      <w:bookmarkEnd w:id="1"/>
    </w:p>
    <w:p w:rsidR="00EB27B5" w:rsidRDefault="00EB27B5">
      <w:pPr>
        <w:spacing w:line="360" w:lineRule="auto"/>
        <w:ind w:firstLine="567"/>
        <w:jc w:val="center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этап развития методики преподавания русского языка характеризуется поиском эффективных путей обучения, ориентированного на усиленное внимание к функциональному аспекту изучаемых явлений языка. Это предполагает целенаправленное наблюдение за особенностями использования языковых средств не только в разных стилистических проявлениях литературного языка, но и в специфическом, региональном аспекте, характеризующем языковые особенности той или иной местности. В исследованиях последних лет отмечается, что методические идеи использования в процессе обучения региональных языковых средств еще не нашли полноценной разработки и внедрения в современную практику преподавания русского языка в школе.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нашей работе предпринята попытка разработать методику обучения русскому языку с учетом регионального компонента, в частности, Курской области.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 известно, учебники, реализующие федеральный компонент образования в области русского языка, не обеспечивают региональный компонент в преподавании, в результате  чего на уроках практически не используется языковой материал, отражающий специфику того или иного региона России.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Однако Курская область имеет ярко выраженные территориальные, природные, национальные, культурно-исторические и языковые особенности. Потому, нам кажется, нужно учитывать эти особенности при изучении русского языка. Такой подход в преподавании является одним из направлений  в формировании у школьников знаний о родном крае и имеет  воспитательное значение, так как способствует развитию уважения  и любви к родному краю и оказывает влияние на формирование личности учащихся.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данной работы определяется необходимостью усилить обучающий и воспитательный эффект при обучении родному языку с учетом регионального компонента, т.е. использовать региональную лексику (топонимы, диалектные и общеупотребительные слова Курска и Курской области), а также краеведческие материалы (факты истории, биографии знаменитых курян, исторические очерки курских писателей.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нашей работы является разработка содержания регионального компонента при изучении русского языка в школах г. Курска и Курской области. </w:t>
      </w:r>
    </w:p>
    <w:p w:rsidR="00EB27B5" w:rsidRDefault="00EB27B5">
      <w:pPr>
        <w:pStyle w:val="1"/>
        <w:ind w:firstLine="0"/>
        <w:rPr>
          <w:b/>
          <w:bCs/>
        </w:rPr>
      </w:pPr>
      <w:r>
        <w:br w:type="page"/>
      </w:r>
      <w:bookmarkStart w:id="2" w:name="_Toc7429720"/>
      <w:r>
        <w:rPr>
          <w:b/>
          <w:bCs/>
        </w:rPr>
        <w:t>Глава 1. Концепции обучения русскому языку с учетом использования регионального компонента</w:t>
      </w:r>
      <w:bookmarkEnd w:id="2"/>
    </w:p>
    <w:p w:rsidR="00EB27B5" w:rsidRDefault="00EB27B5">
      <w:pPr>
        <w:pStyle w:val="a3"/>
        <w:spacing w:line="360" w:lineRule="auto"/>
        <w:ind w:firstLine="993"/>
        <w:jc w:val="left"/>
        <w:rPr>
          <w:sz w:val="28"/>
          <w:szCs w:val="28"/>
        </w:rPr>
      </w:pPr>
    </w:p>
    <w:p w:rsidR="00EB27B5" w:rsidRDefault="00EB27B5">
      <w:pPr>
        <w:pStyle w:val="2"/>
      </w:pPr>
      <w:bookmarkStart w:id="3" w:name="_Toc7429721"/>
      <w:r>
        <w:t>§ 1. Состояние федерального и регионального компонентов в государственном образовательном стандарте.</w:t>
      </w:r>
      <w:bookmarkEnd w:id="3"/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Проблемы обучения русскому языку как родному связаны с вопросами формирования национального сознания учащихся. Необходимость их решения не может не повлиять на характер наших сегодняшних уроков.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Традиционная основа школьного курса – структурно-семантическое описание языка, необходимое для овладения языковыми нормами, дополняется за счет коммуникативного и культурологического аспектов.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 в образовательную практику вводится национально-региональный компонент в структуре государственного образовательного стандарта.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настоящего времени вопрос о соотнесенности государственного образовательного стандарта и национально-регионального компонента не имеет однозначного решения как в теории, так и в практике обучения русскому языку. 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государственном стандарте представлено базовое содержание школьного курса русского языка для всех видов и типов учебных заведений, обязательное для основной общеобразовательной школы, а также определены требования к знаниям и умениям учащихся по этому предмету по окончании девятилетней школы. 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Национально-региональный же компонент государственного образовательного стандарта по русскому языку включает в себя два аспекта: во-первых, национально-культурный аспект, который является обязательной частью курса русского языка и который должен обеспечить приобщение учащихся к общекультурным и национально значимым ценностям, осмысление школьниками национального своеобразия родного языка; во-вторых, региональный аспект, который обеспечивает осмысление учащимися языковых фактов, специфичных для того или иного региона России. 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Национально-культурный аспект реализует федеральный и частично региональный компоненты государственного образовательного стандарта. Региональный компонент реализуется в региональном аспекте, который отражает региональные особенности конкретного субъекта РФ.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На региональный компонент выделяется 10-15% времени, что создает условия для творчества учителя, свободного выбора форм и методов обучения, дифференциации образовательного процесса.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разработаны или разрабатываются региональные стандарты в разных областях и республиках нашей страны. Сложились даже определенные технологии разработки.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региональным компонентом школьного лингвистического курса в современной лингводидактике следует понимать «систематическое и последовательное включение в общеобразовательный курс русского языка местного языкового материала, как в тематическом отношении, так и в отношении сугубо лингвистическом». [Благова,1993:17]. Методисты предлагают рассматривать региональный компонент в преподавании русского языка как углубленную лингвокраеведческую работу и использовать местный языковой материал не только на уроках русского языка, но и для внеклассной работы. Ведь «живое слово земляков и о земляках на уроках русского языка воспитывает интерес к тому, что называется малой родиной, рассказывает о  ее истории и сегодняшнем дне, что в конечном счете способствует общей гуманизации школьного образования». [Благова,1993:17, 18]. 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следующее содержание регионального компонента курса русского языка.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Во-первых, он включает словосочетания, предложения и тексты, тематически ориентированные на природу, материальную и духовную культуру края, и, во-вторых, языковой материал, составляющий лингвистическую специфику области: слова и фразеологизмы, семантика и этимология которых отражают миропонимание и мироощущение жителей определенной местности, историческую ономастику, топо- и микротопонимику региона, живую речь и фольклор, специальную лексику профессий, наиболее характерных для региона, городское просторечие, молодежный жаргон, языковые особенности произведений местных писателей, поэтов, журналистов, ученых и т.п.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Определяя место регионального компонента в лингвистическом образовании современных школьников, предлагаемая концепция не предполагает коренной перестройки традиционного содержания обучения русскому языку или введения новых самостоятельных разделов курса. Местный  языковый материал последовательно и систематически включается как в базовое, так и в дополнительное образование по русскому языку, находит место в урочной и внеурочной деятельности учащихся.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компонент – это конкретизирующая часть традиционных разделов и ряда тем при изучении русского языка; общие языковые закономерности, нормы получают региональное осмысление. На уровне обязательного усвоения региональный компонент должен быть представлен лишь в самой существенной его части. Глубокое же и всестороннее изучение лингвистической специфики Курска проводится в рамках спецкурсов,  спецсеминаров, разработка тематики которых уже начата. Возможные темы: «Говоры Курского края», «Топонимы Курска», «Топонимия Курской области», «Языковые особенности курского фольклора».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региональными языковыми факторами является только компонентом сложной, многоаспектной деятельности учителя русского языка в школе, она не должна и не может вытеснить с урока тематически разнообразные материалы, иллюстрирующие вечные общечеловеческие ценности вне их этно- и географической определенности. Разумное включение регионального компонента в  базовую и дополнительную части лингвистического образования школьников представляется делом общественно значимым, а главное – актуальным. 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27B5" w:rsidRDefault="00EB27B5">
      <w:pPr>
        <w:pStyle w:val="2"/>
      </w:pPr>
      <w:bookmarkStart w:id="4" w:name="_Toc7429722"/>
      <w:r>
        <w:t>§ 2. Цели, задачи и методы обучения русскому языку с учетом региональных особенностей края</w:t>
      </w:r>
      <w:bookmarkEnd w:id="4"/>
    </w:p>
    <w:p w:rsidR="00EB27B5" w:rsidRDefault="00EB27B5">
      <w:pPr>
        <w:pStyle w:val="a3"/>
        <w:spacing w:line="360" w:lineRule="auto"/>
        <w:ind w:firstLine="992"/>
        <w:rPr>
          <w:sz w:val="28"/>
          <w:szCs w:val="28"/>
        </w:rPr>
      </w:pP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лингвисты, методисты, школьные и вузовские преподаватели, рассматривая язык как культурно историческую среду, расширяют традиционные границы объекта изучения, а также активизируют языковые черты, отражающие специфику национального менталитета, что возможно лишь при усвоении обязательного соблюдения принципа межъязыковых связей.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Они считают, что введение регионального компонента имеет целью воспитания интереса и бережного отношения к языковой культуре родного края, Дополняется и перечень традиционных задач преподавания русского языка в школе.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стандарт базисного учебного плана определяет «Назначение учебной дисциплины «Русский язык как родной» социальными функциями родного языка, являющегося основным средством человеческого общения и познания действительности, приобщение к национальной культуре русского народа. Отсюда основные культурологические задачи дисциплины:</w:t>
      </w:r>
    </w:p>
    <w:p w:rsidR="00EB27B5" w:rsidRDefault="00EB27B5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свободное владение родным языком в разных ситуациях общения;</w:t>
      </w:r>
    </w:p>
    <w:p w:rsidR="00EB27B5" w:rsidRDefault="00EB27B5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формирование познавательной, нравственной культуры учащихся;</w:t>
      </w:r>
    </w:p>
    <w:p w:rsidR="00EB27B5" w:rsidRDefault="00EB27B5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активное участие в общественной жизни страны, успешную организацию своей собственной личной жизни;</w:t>
      </w:r>
    </w:p>
    <w:p w:rsidR="00EB27B5" w:rsidRDefault="00EB27B5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культуры общения, культуры поведения учащихся. [12-летняя шк.,1999:135].</w:t>
      </w:r>
    </w:p>
    <w:p w:rsidR="00EB27B5" w:rsidRDefault="00EB27B5">
      <w:pPr>
        <w:pStyle w:val="a3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Н. Г. Благова и др. предлагают следующее дополнение к перечню традиционных задач преподавания русского языка в школе в связи с введением систематического включения регионального компонента:</w:t>
      </w:r>
    </w:p>
    <w:p w:rsidR="00EB27B5" w:rsidRDefault="00EB27B5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«познакомить учащихся со структурными и функциональными особенностями русского языка (в определенном регионе);</w:t>
      </w:r>
    </w:p>
    <w:p w:rsidR="00EB27B5" w:rsidRDefault="00EB27B5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обогатить словарный запас школьников за счет местного языкового материала, ценного с точки зрения познавательной и эстетической;</w:t>
      </w:r>
    </w:p>
    <w:p w:rsidR="00EB27B5" w:rsidRDefault="00EB27B5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основе погружения в язык расширить знания учащихся об истории, культуре края, традициях и обычаях местных жителей;</w:t>
      </w:r>
    </w:p>
    <w:p w:rsidR="00EB27B5" w:rsidRDefault="00EB27B5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показать феноменальность русского языка, раскрыть пути языкового обогащения.</w:t>
      </w:r>
    </w:p>
    <w:p w:rsidR="00EB27B5" w:rsidRDefault="00EB27B5">
      <w:pPr>
        <w:pStyle w:val="a3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 основе решения перечисленных задач формируется следующий минимум знаний и умений школьников: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1. Иметь представление о языке как культурно-исторической среде, воплощающей в себе историю, обычаи, традиции края.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2. Уметь анализировать окружающую речевую среду, оценивать факты речи земляков, способствовать повышению их речевой культуры.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3. Уметь связно изложить свои мысли на региональные темы (природа, культура, в том числе языковая (определенного края).</w:t>
      </w:r>
    </w:p>
    <w:p w:rsidR="00EB27B5" w:rsidRDefault="00EB27B5">
      <w:pPr>
        <w:pStyle w:val="a3"/>
        <w:spacing w:line="360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4. Уметь анализировать (в том числе языковой анализ) художественных произведений местных писателей, журналистов и т.п. [Благова,1993:18].</w:t>
      </w:r>
    </w:p>
    <w:p w:rsidR="00EB27B5" w:rsidRDefault="00EB27B5">
      <w:pPr>
        <w:pStyle w:val="a3"/>
        <w:spacing w:line="48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5. Изучение языка (местной) прессы (радио и телевидения, периодической печати).</w:t>
      </w:r>
    </w:p>
    <w:p w:rsidR="00EB27B5" w:rsidRDefault="00EB27B5">
      <w:pPr>
        <w:pStyle w:val="a3"/>
        <w:spacing w:line="48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6. Вопросы речевого этикета (определенного города, области) [Лыжова,1994:130].</w:t>
      </w:r>
    </w:p>
    <w:p w:rsidR="00EB27B5" w:rsidRDefault="00EB27B5">
      <w:pPr>
        <w:pStyle w:val="a3"/>
        <w:spacing w:line="48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регионального компонента в преподавании русского языка указанные выше методисты предлагают следующие методы:</w:t>
      </w:r>
    </w:p>
    <w:p w:rsidR="00EB27B5" w:rsidRDefault="00EB27B5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репродуктивный (воспроизводящий материал в готовом виде в слове учителя, беседах с учащимися, упражнениях и текстах учебника, в наглядных пособиях, магнитофонных и видеозаписях, словарях и т.д.);</w:t>
      </w:r>
    </w:p>
    <w:p w:rsidR="00EB27B5" w:rsidRDefault="00EB27B5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проблемно-поисковый (как ведущий);</w:t>
      </w:r>
    </w:p>
    <w:p w:rsidR="00EB27B5" w:rsidRDefault="00EB27B5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коммуникативный, опирающийся на живое общение, и др.</w:t>
      </w:r>
    </w:p>
    <w:p w:rsidR="00EB27B5" w:rsidRDefault="00EB27B5">
      <w:pPr>
        <w:pStyle w:val="a3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Включение местного материала в уроки лексики, фонетики и орфоэпии, словообразования, грамматики (задания и упражнения по культуре речи, дидактические языковые материалы – отрывки из произведений местных поэтов и  писателей) предполагает возможность интегрированных уроков, уроков-экскурсий, ролевых игр, творческих конкурсов, уроков – путешествий и т.д.</w:t>
      </w:r>
    </w:p>
    <w:p w:rsidR="00EB27B5" w:rsidRDefault="00EB27B5">
      <w:pPr>
        <w:pStyle w:val="a3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Изложенные выше цели, задачи, методы и формы работы обучения русскому языку с учетом региональных особенностей края, в определенной мере реализуются в школах Мурманск и Воронежа, имеются определенные наработки педагогов, лингвистов в Курской области. </w:t>
      </w:r>
    </w:p>
    <w:p w:rsidR="00EB27B5" w:rsidRDefault="00EB27B5">
      <w:pPr>
        <w:pStyle w:val="a3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наш взгляд, обучение школьников с учетом своих региональных особенностей и местонахождения школы, необходимость использования местного языкового материала в обучении родному языку важно не только с образовательной , но и с воспитательной стороны. Для ребенка одинаково важно и научиться свободно владеть родным языком, и найти свое место в мире, осознать себя начиная с родной земли, с окружающей их «малой» родины. Главное – вызвать интерес к родной земле, родному языку в различных формах его проявления, в его изменениях исторических и местных.  </w:t>
      </w:r>
    </w:p>
    <w:p w:rsidR="00EB27B5" w:rsidRDefault="00EB27B5">
      <w:pPr>
        <w:pStyle w:val="1"/>
        <w:ind w:firstLine="0"/>
        <w:rPr>
          <w:b/>
          <w:bCs/>
        </w:rPr>
      </w:pPr>
      <w:r>
        <w:br w:type="page"/>
      </w:r>
      <w:bookmarkStart w:id="5" w:name="_Toc7429723"/>
      <w:r>
        <w:rPr>
          <w:b/>
          <w:bCs/>
        </w:rPr>
        <w:t xml:space="preserve">Глава </w:t>
      </w:r>
      <w:r>
        <w:rPr>
          <w:b/>
          <w:bCs/>
          <w:lang w:val="en-US"/>
        </w:rPr>
        <w:t>II</w:t>
      </w:r>
      <w:r>
        <w:rPr>
          <w:b/>
          <w:bCs/>
        </w:rPr>
        <w:t>. Использование лингвокраеведческого материала в системе школьного обучения русскому языку</w:t>
      </w:r>
      <w:bookmarkEnd w:id="5"/>
    </w:p>
    <w:p w:rsidR="00EB27B5" w:rsidRDefault="00EB27B5">
      <w:pPr>
        <w:pStyle w:val="a5"/>
      </w:pPr>
    </w:p>
    <w:p w:rsidR="00EB27B5" w:rsidRDefault="00EB27B5">
      <w:pPr>
        <w:pStyle w:val="2"/>
      </w:pPr>
      <w:bookmarkStart w:id="6" w:name="_Toc7429724"/>
      <w:r>
        <w:t>§ 1. Лингвокраеведческий материал как средство воспитания на уроках русского языка</w:t>
      </w:r>
      <w:bookmarkEnd w:id="6"/>
    </w:p>
    <w:p w:rsidR="00EB27B5" w:rsidRDefault="00EB27B5">
      <w:pPr>
        <w:spacing w:line="360" w:lineRule="auto"/>
        <w:jc w:val="both"/>
        <w:rPr>
          <w:sz w:val="28"/>
          <w:szCs w:val="28"/>
        </w:rPr>
      </w:pPr>
    </w:p>
    <w:p w:rsidR="00EB27B5" w:rsidRDefault="00EB27B5">
      <w:pPr>
        <w:pStyle w:val="21"/>
        <w:ind w:firstLine="1134"/>
      </w:pPr>
      <w:r>
        <w:t>В последнее время заметно усилился интерес к проблеме повышения эффективности урока. Большая часть методистов и учителей свое внимание сосредотачивают на поисках новых, более совершенных форм организации занятий, структуры урока, на совершенствование методики обучения, на способах активизации учащихся и тому подобное.</w:t>
      </w:r>
    </w:p>
    <w:p w:rsidR="00EB27B5" w:rsidRDefault="00EB27B5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поиски решения проблемы сосредоточены на одной из сторон педагогического процесса – на обучении.</w:t>
      </w:r>
    </w:p>
    <w:p w:rsidR="00EB27B5" w:rsidRDefault="00EB27B5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другой стороны этого целостного педагогического процесса – воспитания, то в последнее время методистов интересовал вопрос: школа воспитывает или обучает?</w:t>
      </w:r>
    </w:p>
    <w:p w:rsidR="00EB27B5" w:rsidRDefault="00EB27B5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о воспитании в содержании образования подвело черту между этим спором и подтвердило: школа и воспитывает и обучает.</w:t>
      </w:r>
    </w:p>
    <w:p w:rsidR="00EB27B5" w:rsidRDefault="00EB27B5">
      <w:pPr>
        <w:pStyle w:val="23"/>
      </w:pPr>
      <w:r>
        <w:t>В соответствии с законом РФ «Об образовании» воспитание – это целенаправленная деятельность, осуществляемая в системе образования, ориентированная на создание условий для развития духовности обучающихся на основе общечеловеческих и отечественных ценностей; оказание им помощи в жизненном самоопределении, нравственном, гражданском и профессиональном становлении; создание условий для самореализации личности.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воспитания является «обеспечение необходимых научно-методических, организационных, кадровых, информационных и других условий для развития воспитательных систем в образовательных учреждениях всех типов и видов; упорядочение их деятельности, содействующей развитию социальной и культурной компетентности личности, ее самоопределению в социуме, формированию человека-гражданина, семьянина-родителя, специалиста-профессионала». [Программа развития воспитания в системе образования РФ. 2000:71].</w:t>
      </w:r>
    </w:p>
    <w:p w:rsidR="00EB27B5" w:rsidRDefault="00EB27B5">
      <w:pPr>
        <w:pStyle w:val="23"/>
      </w:pPr>
      <w:r>
        <w:t>Из многочисленных задач программы можно выделить наиболее существенную для нашей работы: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r>
        <w:rPr>
          <w:b/>
          <w:bCs/>
          <w:sz w:val="32"/>
          <w:szCs w:val="32"/>
        </w:rPr>
        <w:t>региональных</w:t>
      </w:r>
      <w:r>
        <w:rPr>
          <w:sz w:val="28"/>
          <w:szCs w:val="28"/>
        </w:rPr>
        <w:t>, муниципальных и других систем воспитания на основе учета территориальных, социокультурных и национальных особенностей.</w:t>
      </w:r>
    </w:p>
    <w:p w:rsidR="00EB27B5" w:rsidRDefault="00EB27B5">
      <w:pPr>
        <w:pStyle w:val="23"/>
      </w:pPr>
      <w:r>
        <w:t>Мы считаем, что реализация этих задач возможна на уроках русского языка с использованием и изучением местного языкового материала, который имеет и образовательный  и воспитательный потенциал.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Родной язык, родная речь передают особые реалии национальной жизни, имеют многовековую историю, составляют предмет гордости носителей национального языка. Это культурное наследие, запечатленное в фольклоре и произведениях мастеров слова, имеющее устные и письменные языковые традиции, разные формы существования (национальный литературный язык, диалекты, разговорный язык).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уроках русского языка формируется языковая личность с ценными взглядом на родной язык, постоянным стремлением овладевать его системой и совершенствоваться в знаниях и умениях, связанных с родным языком и родной речью.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секрет, что для многих учеников русский язык не является любимым предметом. К 7-8 классу интерес к изучению русского языка пропадает у большинства детей. Методисты объясняют этот факт многими причинами, в том числе и сложностью материала, подлежащего изучению.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национального самосознания при обучении русскому языку необходимо начинать с освоения притягательной силы родного языка. Стержнем этой работы может стать краеведение. Ведь использование на уроках по русскому языку местного языкового материала не только повышает интерес к предмету, но и воспитывает интерес к тому, что называют малой родиной, расширяет представление об ее истории и сегодняшнем дне. Все это даст возможность воспитать не только патриота,  но и гуманного, социально культурного человека.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Обращение к региональному компоненту в образовании, его разумно организованное изучение, овладение родной речью может стать мощным средством развития и воспитания подрастающего поколения.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«Изучение народного языка не исключает древних стихий нашей речи, во-первых, уже и потому, что в старинных памятниках нашей литературы постоянно сливается он с варваризмами, с речениями церковно-славянскими и пр.» [Буслаев,1992:283]. Т есть обращение к историческим фактам (очеркам, биографиям) неизбежно.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Главное в воспитании национального самосознания при обучении русскому (родному) языку состоит в том, чтобы показать, что именно родной язык обеспечивает для каждого соотечественника возможность понять другого и быть понятым, приобщиться к исторической судьбе народа, испытать эстетическое наслаждение от культуры владения речью.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pStyle w:val="2"/>
      </w:pPr>
      <w:bookmarkStart w:id="7" w:name="_Toc7429725"/>
      <w:r>
        <w:t>§ 2. Использование дидактического материала из</w:t>
      </w:r>
      <w:bookmarkEnd w:id="7"/>
      <w:r>
        <w:t xml:space="preserve"> </w:t>
      </w:r>
    </w:p>
    <w:p w:rsidR="00EB27B5" w:rsidRDefault="00EB27B5">
      <w:pPr>
        <w:pStyle w:val="2"/>
      </w:pPr>
      <w:bookmarkStart w:id="8" w:name="_Toc7429726"/>
      <w:r>
        <w:t>художественных произведений местных писателей на уроках русского языка</w:t>
      </w:r>
      <w:bookmarkEnd w:id="8"/>
    </w:p>
    <w:p w:rsidR="00EB27B5" w:rsidRDefault="00EB27B5">
      <w:pPr>
        <w:spacing w:line="360" w:lineRule="auto"/>
        <w:ind w:firstLine="851"/>
        <w:jc w:val="center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Еще одним источником изучения лингвокраеведческого материала в обучении родному языку может стать использование на уроках русского языка художественных произведений местных писателей и поэтов.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Обучение родному языку в настоящее время в связи с демократизацией общества позволило преподавателю получить большую свободу в выборе методов, приемов и средств обучения, что дает ему возможность освободиться от некоторых условностей и стимулирует творческий поиск. Вместе с тем, это не освобождает учителя от  систематического пополнения своих знаний и использования их на уроках.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учитель русского языка при подготовке к проведению конкретного урока может использовать в качестве материала связные тексты, которые могут быть использованы не  на одном уроке, а на целом ряде уроков и расширят знания учащихся о нашей стране, нашем городе и области, его истории, природы, животном мире и т. п. Методисты считают работу с текстом очень важной.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родному языку в отечественной методике всегда рассматривалось в неразрывной связи с развитием и воспитанием ученика. Развитие же личности – духовно-нравственное и эстетическое – в большей мере зависит от окружающей ее речевой среды. Окружающая среда – это мир текстов, которые мы слышим, читаем, произносим. Это они создают ту атмосферу, в которой живет, дышит и развивается ребенок.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речи на уроках русского языка – это вся работа, проводимая учителем русского языка специально и попутно для того, чтобы ученики овладели языковыми нормами, а также умением выражать свои мысли в устной и письменной форме, пользуясь нужными языковыми средствами в соответствии с целью, содержанием речи и условиями общения. Работа по развитию речи учащихся на уроках русского языка вносит существенный вклад в формирование общей культуры, всесторонней развитой, социально активной личности будущего выпускника школы. [МПРЯ в школе 2000: 228].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Методическим средством, которое служит основой создания на уроках русского языка не только обучающей, но и развивающей речевой среды, является текст.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Трудность в подборе текста заключается в том, что последний должен удовлетворять многим требованиям и совмещать в себе разнообразные качества одновременно: «по содержанию он должен быть понятным детям, по характеру орфограмм - соответствовать программе и разделам, … должен включать не только орфограммы на последние изученные правила, но и слова, затруднившие учащихся в предыдущих письменных работах, слова, в которых они допускали ошибки ранее». [Текучев 1980:257].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Преимущество использования художественного текста на уроке русского языка заключается в следующем: во-первых, на уроке русского языка мы получаем возможность не только упрочить знакомство учащихся с жанрами, с которыми они знакомятся на уроках литературы, но помочь в овладении этими формами выражения мысли; во-вторых, связный текст помогает учащимся в овладении трудной для них задачей описание природы по личным наблюдениям: они неоднократно, во все времена года воочию видят, как сложные и тонкие наблюдения над природой получают словесные выражения, как сказывается душевное состояние автора, как отражаются его раздумья и как помогают в этом многообразии художественные средства, теоретические сведения о которых они черпают на уроках литературы; в-третьих, текст дает возможность видеть, как важно найти для выражения своих мыслей конструкцию предложений. [Пузанова 1972:14].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Поэтому в нашей работе мы предлагаем использовать краеведческий материал в первую очередь на уроках развития речи, в контрольных диктантах и в самостоятельной работе учащихся.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в уроки русского языка краеведческого материала ставит задачу рассмотрения на этих уроках особенностей употребления языковых средств в произведениях художественной литературы, в печати, в фольклоре данной области.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работы с текстом на уроках русского языка происходит развитие, совершенствование чувства языка, приобщение школьников к национальной культуре. Работа с текстом на уроках русского языка создает условия: для осуществления функционального подхода при изучении лексики, морфологии, синтаксиса; для формирования представления о языковой системе, реализации внутрипредметных (межуровневых), а также межпредметных связей курсов русского языка и литературы; для личностно ориентированного преподавания русского языка, для формирования языковой личности; для духовно-нравственного воспитания учащихся, для развития их творческих способностей. [Пахнова 2000:11].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последнее время яркой особенностью современного урока русского языка является широкое и разнообразное использование художественного текста.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Именно при комплексном анализе сливаются воедино практические и научные задачи русского языка. Систематический и комплексный анализ текста является «мощным стимулом речевого развития ученика, развития эмоциональной и интеллектуальной сфер его личности, взаимосвязанного развития обоих типов мышления: с одной стороны, ассоциативно-образного, с другой – логического. [Бабайцева 1997:57].</w:t>
      </w:r>
    </w:p>
    <w:p w:rsidR="00EB27B5" w:rsidRDefault="00EB27B5">
      <w:pPr>
        <w:pStyle w:val="1"/>
        <w:spacing w:line="240" w:lineRule="auto"/>
      </w:pPr>
      <w:bookmarkStart w:id="9" w:name="_Toc7429727"/>
      <w:r>
        <w:t>План анализа текста</w:t>
      </w:r>
      <w:bookmarkEnd w:id="9"/>
      <w:r>
        <w:t xml:space="preserve"> </w:t>
      </w:r>
    </w:p>
    <w:p w:rsidR="00EB27B5" w:rsidRDefault="00EB27B5">
      <w:pPr>
        <w:pStyle w:val="1"/>
        <w:spacing w:line="240" w:lineRule="auto"/>
      </w:pPr>
      <w:bookmarkStart w:id="10" w:name="_Toc7429728"/>
      <w:r>
        <w:rPr>
          <w:sz w:val="20"/>
          <w:szCs w:val="20"/>
        </w:rPr>
        <w:t xml:space="preserve">(Учебник русского языка 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классы под ред. Бабайцевой)</w:t>
      </w:r>
      <w:bookmarkEnd w:id="10"/>
    </w:p>
    <w:p w:rsidR="00EB27B5" w:rsidRDefault="00EB27B5">
      <w:pPr>
        <w:pStyle w:val="21"/>
        <w:ind w:firstLine="1134"/>
        <w:rPr>
          <w:sz w:val="24"/>
          <w:szCs w:val="24"/>
        </w:rPr>
      </w:pPr>
      <w:r>
        <w:rPr>
          <w:sz w:val="24"/>
          <w:szCs w:val="24"/>
        </w:rPr>
        <w:t>1. Определите тему текста. Отметить средства, позволяющие это сделать: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а) начало текста;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б) ключевые слова, ключевые предложения и др.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2. Определить тип текста (описание, повествование, рассуждение):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а) указать синтаксические особенности текста: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предложений;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преобладающие типы предложений;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способ связей предложений (цепной и параллельной) и др;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б) отметить средства связи частей текста (специализированные средства создания смысловой и грамматической ценности):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порядок слов (чередование данного и нового и др.);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ударение (расставить ударения для чтения);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логический повтор;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местоимения;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союзы и др.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 Определить стиль текста: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а) отметить влияние речевой ситуации (где? с кем?) на стиль текста;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б) разговорный или книжный (научный, деловой, публицистический, художественный);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в) отметить стилистические средства: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фонетические;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лексические;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словообразовательные (морфемные);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морфологические;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синтаксические.</w:t>
      </w:r>
    </w:p>
    <w:p w:rsidR="00EB27B5" w:rsidRDefault="00EB27B5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4. Орфографический и пунктуационный комментарий. [Бабайцева 1997:58].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Методисты выдвигают особые требования к организации работы с художественным высказыванием на уроках русского языка. Суть этих требований состоит в том, что каждый текст последовательно проходит через четыре основных этапов в работе: 1) восприятие текста (на слух или зрительно при особом настрое, который помог бы ввести ребенка в систему художественных образов анализируемого текста); 2) его лингвистический анализ (основная цель работы: осознание учащимися изобразительно-выразительных возможностей тех языковых явлений, которые изучаются в школе); 3) выразительное чтение (эти навыки формируются на уроках русского языка в процессе чтения небольших отрывков или отдельных предложений из объемных текстов; учеников нужно познакомить с основными элементами интонации: логическое ударение, пауза, темп чтения, тембр голоса, тон, понижение/повышение голоса, - и целенаправленно отрабатывать их в ходе выполнения заданий); 4) заучивание наизусть (тренирует память, обогащает словарный запас не отдельными словами, а словосочетаниями, фразами, крылатыми выражениями и т.п., которые позже активно используются в речи учащихся); 5) проведение какой-либо творческой работы на основе проанализированного литературного образца (например, составить собственное речевое высказывание по аналогии с данным литературным образцом, сохранив структуру описания или изменив последовательность действий, предметов и т.п.). [Львова 1997:51-54].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анализа художественных произведений не обязательно выделять отдельные уроки и проводить анализ полностью. Такую работу необходимо проводить систематически (начиная с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класса) на уроках русского языка. Например, использовать тексты рассказов известных курских писателей – Е. И. Носова, К. Д. Воробьева, В. В. Овечкина, П. Г. Сальникова и др.</w:t>
      </w:r>
    </w:p>
    <w:p w:rsidR="00EB27B5" w:rsidRDefault="00EB27B5">
      <w:pPr>
        <w:pStyle w:val="21"/>
        <w:ind w:firstLine="851"/>
      </w:pPr>
      <w:r>
        <w:t>Так, при изучении теоретических сведений о существительных сообщается, что они часто стоят в начале текста, определяя его тему, а нередко и место и время того, о чем говорится в тексте, усиливая тем самым его цельность. Покажем это на примере текстов курских поэтов: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 первый ландыш! Из-под снега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Ты просишь солнечных лучей…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А.Фет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Ночь. Не слышно городского шума…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А.Фет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глаголов показывается, что сообщение о действиях предмета характеризует предмет: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Отовсюду летят и мчатся,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Звенит повод, скрепит подпруга, -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Это стягиваются домочадцы,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Что не знали в лицо друг друга…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Н.Асеев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прилагательных подчеркивается, что они передают красоту, яркость, разнообразие окружающих нас предметов, делают речь выразительней, точнее: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Прозвучало над ясной рекою,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Прозвенело в померкшем лугу,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Покатилось над рощей немою…    </w:t>
      </w:r>
    </w:p>
    <w:p w:rsidR="00EB27B5" w:rsidRDefault="00EB27B5">
      <w:pPr>
        <w:spacing w:line="360" w:lineRule="auto"/>
        <w:ind w:left="274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А.Фет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Город Курск на веков гряде,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Неподкупный и непокорный…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Н.Асеев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местоимений и союзов отмечается их роль как средств связи частей текста: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Соловьями наш край знаменит,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не знает безделья и скуки,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Он, должно быть, и кровь пламенит,</w:t>
      </w:r>
    </w:p>
    <w:p w:rsidR="00EB27B5" w:rsidRDefault="00EB27B5">
      <w:pPr>
        <w:pStyle w:val="4"/>
      </w:pPr>
      <w:r>
        <w:t>И хрустальными делает звуки…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Н.Асеев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заре ты ее не буди,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заре она сладко так спит;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Утро дышит у ней на груди…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А.Фет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причастий и деепричастий привлекается внимание учащихся к причастным и деепричастным оборотам, их роли в речи и пунктуационным особенностям предложений, содержащих подобные обороты: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Город Курск стоит на горе,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Опоясавшись речкой Тускорь.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Хорошо к ней слететь в январе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салазках с крутого спуска.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Хорошо, обгоняя всех,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Свежей кожею щек зазяблых…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Н.Асеев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Клубятся тучи, млея в блеске алом,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Хотят в росе понежиться поля…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А.Фет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темы «Н и НН в разных частях речи» мы рекомендуем использовать отрывки из стихотворений известной русской советской поэтессы Е. А. Благининой:</w:t>
      </w:r>
    </w:p>
    <w:p w:rsidR="00EB27B5" w:rsidRDefault="0082523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.1pt;width:225pt;height:117pt;z-index:251656704" filled="f" stroked="f">
            <v:textbox>
              <w:txbxContent>
                <w:p w:rsidR="00EB27B5" w:rsidRDefault="00EB27B5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 вдруг дорога стала влажной,</w:t>
                  </w:r>
                </w:p>
                <w:p w:rsidR="00EB27B5" w:rsidRDefault="00EB27B5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 валенки водой полны…</w:t>
                  </w:r>
                </w:p>
                <w:p w:rsidR="00EB27B5" w:rsidRDefault="00EB27B5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 ветер, нежный и протяжный,</w:t>
                  </w:r>
                </w:p>
                <w:p w:rsidR="00EB27B5" w:rsidRDefault="00EB27B5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Повеял с южной стороны…</w:t>
                  </w:r>
                </w:p>
                <w:p w:rsidR="00EB27B5" w:rsidRDefault="00EB27B5"/>
              </w:txbxContent>
            </v:textbox>
          </v:shape>
        </w:pict>
      </w:r>
      <w:r w:rsidR="00EB27B5">
        <w:rPr>
          <w:sz w:val="28"/>
          <w:szCs w:val="28"/>
        </w:rPr>
        <w:t>Зима негаданно, нежданно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Пришла на черные поля.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Еще вчера была туманна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Дождем одетая земля…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82523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243pt;margin-top:42.5pt;width:3in;height:99pt;z-index:251657728" filled="f" stroked="f">
            <v:textbox>
              <w:txbxContent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Верещит в углу сверчок,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Дверь закрыта на крючок.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 разглядываю книжку</w:t>
                  </w:r>
                </w:p>
                <w:p w:rsidR="00EB27B5" w:rsidRDefault="00EB27B5">
                  <w:pPr>
                    <w:spacing w:line="360" w:lineRule="auto"/>
                  </w:pPr>
                  <w:r>
                    <w:rPr>
                      <w:sz w:val="28"/>
                      <w:szCs w:val="28"/>
                    </w:rPr>
                    <w:t>Про хрустальный башмачок.</w:t>
                  </w:r>
                </w:p>
              </w:txbxContent>
            </v:textbox>
          </v:shape>
        </w:pict>
      </w:r>
      <w:r w:rsidR="00EB27B5">
        <w:rPr>
          <w:sz w:val="28"/>
          <w:szCs w:val="28"/>
        </w:rPr>
        <w:t>Кроме этого можно приводить в пример ученикам следующие строки при изучении других тем: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 умею одеваться,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только захочу.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 и маленького братца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Обуваться научу.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 мини-отрывков из художественных произведений может сопровождать и традиционную орфографическую работу. Так, обучающий диктант любой разновидности (выборочный, объяснительный и т.п.), формирующий определенный навык правописания. В этом случае ученики, записав под диктовку предложения и прокомментировав их со стороны правописания, обращают внимание на то, как каждый из этих отрывков по-разному живописует явление действительности, какие наблюдения поэтов обогащают наше представление об этом явлении, какие образные языковые средства помогают точнее и ярче описать разные его признаки: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Через Сейм деревянный мост,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Место праздничных поздних гуляний,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Соловьиный передний пост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ракитовой лунной поляне…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Н.Асеев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Пусть мчитесь вы, как я, покорны мигу,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Рабы, как я, мне прирожденных числ,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 лишь взгляну на огненную книгу,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численный я в ней читаю смысл…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А.Фет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Многие учителя отмечали, что именно работа с поэтическим текстом вызывает особый интерес учащихся, пробуждает в них чувство слова. Действительно, поэтический текст обладает особой силой воздействия на душу, воспринимается не столько разумом, сколько сердцем и ученики начинают ощущать, что это такое поэтический текст.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лингвистического анализа на уроках русского языка можно использовать не только поэтические тексты, но и пословицы, поговорки, лирические песни, бытующие в Курской области, мини-тексты, состоящие из двух-трех предложений, выбранных в соответствии с изучаемой темой из художественных произведений местных писателей.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текстов особенно важен в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классах; при изучении синтаксиса он приобретает определяющий характер, так как синтаксическая структура предложения является одним из основных показателей типа текста и, к тому же, старшие школьники уже подготовлены к полному комплексному анализу текста.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материал очень удобен для анализа, полезен при записи различного рода примеров, в то же время он заставляет учащихся задуматься над многими вопросами жизни, помогает осознать свой гражданский долг и полюбить свой родной край.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таком многообразии материала особую важность приобретают критерии отбора текстов и заданий к ним. С точки зрения содержания очень важно, на наш взгляд, анализировать тексты, раскрывающие природные особенности, данной местности, ее историю, национальные традиции. Особую роль в воспитании, развитии современного школьника приобретают тексты, направленные на духовно нравственное развитие личности: о культуре памяти, об отношении к прошлому, настоящему и будущему, о проблемах экологии и т.п. При этом необходимо обращать внимание на эмоциональное звучание текста, то настроение, которое передает автор. Для современного ученика особенно важны тексты, вызывающие светлые, добрые чувства, дающие возможность ощутить себя в гармонии с окружающим миром, помогающие сформировать оптимистическое мироощущение.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Важным критерием при отборе тестов для уроков русского языка является возможность осуществления на основе анализа текста функционального подхода к изучению языковых явлений. На уроках рассмотрения новой темы работа с текстом позволяет учащимся ответить на вопрос: какова роль изучаемой категории в речи, т.е. в тексте, т.к. каждый текст является конкретным проявлением речевой действительности. В процессе работы с текстами (отрывками их них) ученики узнают особенности всех стилей и знакомятся с местными языковыми особенностями.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важно определение характера заданий к текстам и последовательности их выполнения. Выразительное чтение поэтического произведения, лингвистический анализ, выполнение творческой работы, позволяющей почувствовать творцом вслед за автором, - все это создает на уроке ту речевую среду,  которая становится естественной для учащихся, если анализ художественного текста входит в систему работы учителя. Воспитание и обучение в данном случае взаимодействуют, так как хорошо организованная работа, знание и понимание окружающей действительности вызывает у учеников потребность высказаться.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pStyle w:val="2"/>
      </w:pPr>
      <w:bookmarkStart w:id="11" w:name="_Toc7429729"/>
      <w:r>
        <w:t>§ 3. Факты истории и биографии знаменитых курян</w:t>
      </w:r>
      <w:bookmarkEnd w:id="11"/>
    </w:p>
    <w:p w:rsidR="00EB27B5" w:rsidRDefault="00EB27B5">
      <w:pPr>
        <w:pStyle w:val="4"/>
      </w:pPr>
      <w:r>
        <w:t>Использование произведений курских писателей дает учащимся представления о краевых особенностях: о географических названиях (топонимика), о людях, их именах и фамилиях (антропонимика), о названиях оврагов, лощин, рощиц и лесков и т.д. (микротопонимика). Всё это относится к языковым явлениям, неотделимым от данного региона.</w:t>
      </w:r>
    </w:p>
    <w:p w:rsidR="00EB27B5" w:rsidRDefault="00EB27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кроме этого нам представляется, что использование на уроках русского языка фактов истории еще больше углубит знания учащихся о крае. Смена характера преподавания нового материала позволит сосредоточить внимание школьников. Например, можно познакомить с биографиями следующих людей: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Авдеева Е. А. (1789 - 1865) – прозаик, издатель русских народных сказок, писательница.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Асеев Николай Николаевич (1869 - 1963) – поэт.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Благинина Е. А. (1903 - 1989) – русская советская поэтесса.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Богданович И. Ф. (1743 - 1805) – русский поэт.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Воробьев К. Д. (1919 - 1975) – писатель.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Голиков И. И. (1735 - 1801) – купец, историограф, писатель.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Дейнека А. А. (1899 – 1969) – живописец, график, монументалист, скульптор.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Денисевич Г. В. (1901 – 1981) – ученый-диалектолог.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Ерофеев В. И. (1937) – художник, живописец.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Носов Е. И. (1925) – выдающийся русский советский писатель.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Овечкин В. В. (1904 – 1968) – русский советский писатель.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Ольшанский К. Ф. (1915 - 1944) – Герой СССР.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Перекальский С. Н. (1896 - 1943) – подполковник, Герой СССР.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Плевицкая (Винникова) Н. В.  (1879 - 1940) – певица русской эстрады, исполнительница русских народных песен, писательница.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Румянцев – Задунайский П. А. (1725 - 1796) – первый курский наместник, генерал-фельдмаршал.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Сальников П. Г. (1926) – писатель.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Свиридов Г. В. (1915) – композитор, пианист.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Щепкин М. С. (1788 - 1863) – выдающийся русский актер.</w:t>
      </w:r>
    </w:p>
    <w:p w:rsidR="00EB27B5" w:rsidRDefault="00EB27B5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Юдин Ю. И. (1936) – филолог, фольклорист.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фольклора Курской области на уроках, например,  литературы можно упомянуть о Юдине как собирателе и исследователе фольклора, при проведении работы по исправлению диалектных ошибок в произношении – о Денисевиче (например, составить для учеников текст с характерными диалектными особенностями Курской области про него и предложить исправить).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биографиями знаменитых земляков можно проводить в форме диктантов или контрольных работ (в том числе и работа по карточкам). Например, диктант о жизни Надежды Плевицкой:</w:t>
      </w:r>
    </w:p>
    <w:p w:rsidR="00EB27B5" w:rsidRDefault="00EB27B5">
      <w:pPr>
        <w:spacing w:line="360" w:lineRule="auto"/>
        <w:ind w:left="851" w:right="849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Надежда Плевицкая – выдающаяся певица русской эстрады – родилась в селе Винниково Курской губернии в тысяча восемьсот семьдесят девятом году. Она была девятой в семье солдата, и поэтому с раннего возраста вынуждена была заниматься непосильным крестьянским трудом.</w:t>
      </w:r>
    </w:p>
    <w:p w:rsidR="00EB27B5" w:rsidRDefault="00EB27B5">
      <w:pPr>
        <w:pStyle w:val="ae"/>
      </w:pPr>
      <w:r>
        <w:t>Однако ей было суждено не только работать в родном селе, чтобы не умереть с голоду, но и, став знаменитой, объехать полмира.</w:t>
      </w:r>
    </w:p>
    <w:p w:rsidR="00EB27B5" w:rsidRDefault="00EB27B5">
      <w:pPr>
        <w:spacing w:line="360" w:lineRule="auto"/>
        <w:ind w:left="851" w:right="849" w:firstLine="567"/>
        <w:jc w:val="both"/>
        <w:rPr>
          <w:sz w:val="28"/>
          <w:szCs w:val="28"/>
        </w:rPr>
      </w:pPr>
      <w:r>
        <w:rPr>
          <w:i/>
          <w:iCs/>
          <w:sz w:val="24"/>
          <w:szCs w:val="24"/>
        </w:rPr>
        <w:t>Начав выступать в Киеве, Плевицкая потом побывала в Германии, Чехословакии, Сербии, Прибалтике, Франции и США.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Тексты подобного содержания желательно подготовить про Голикова, Перекальского, Свиридова (как представителей различных сфер деятельности).</w:t>
      </w:r>
    </w:p>
    <w:p w:rsidR="00EB27B5" w:rsidRDefault="00EB27B5">
      <w:pPr>
        <w:pStyle w:val="23"/>
      </w:pPr>
      <w:r>
        <w:t xml:space="preserve">Кроме цельных текстов как групповых заданий использование карточек и тестов с учетом регионального компонента как индивидуальных для проверки уровня знаний по русскому языку отдельных учащихся представляется нам не менее важным. Например, карточки со следующим заданием: </w:t>
      </w:r>
      <w:r>
        <w:tab/>
      </w:r>
      <w:r>
        <w:tab/>
      </w:r>
    </w:p>
    <w:p w:rsidR="00EB27B5" w:rsidRDefault="00EB27B5">
      <w:pPr>
        <w:pStyle w:val="6"/>
        <w:ind w:left="993" w:right="990"/>
      </w:pPr>
      <w:r>
        <w:t>Расставить предложения в правильном порядке</w:t>
      </w:r>
    </w:p>
    <w:p w:rsidR="00EB27B5" w:rsidRDefault="00EB27B5">
      <w:pPr>
        <w:spacing w:line="360" w:lineRule="auto"/>
        <w:ind w:left="993" w:right="990"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1. У него была обширная библиотека. 2. Известный русский поэт Ипполит Федорович Богданович последние годы жизни провел в Курске. 3. Она была местом, в котором собирались друзья и единомышленники поэта. 4. Для него поэт был непререкаемым авторитетом. 5. Пользовался библиотекой Богдановича и юный Миша Щепкин – будущий выдающийся актер.</w:t>
      </w:r>
    </w:p>
    <w:p w:rsidR="00EB27B5" w:rsidRDefault="00EB27B5">
      <w:pPr>
        <w:ind w:firstLine="720"/>
        <w:rPr>
          <w:i/>
          <w:iCs/>
        </w:rPr>
      </w:pPr>
    </w:p>
    <w:p w:rsidR="00EB27B5" w:rsidRDefault="00EB27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Или тест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1. Отметься слово, которое нужно вставить в предложение: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Первый курский наместник, генерал-губернатор Румянцев-Задунайский славился своей …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а) медлительностью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в) медлитильностью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б) мидлительностью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медлительнастью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2. Вставьте в предложение слово или словосочетание, подходящее по смыслу:</w:t>
      </w:r>
    </w:p>
    <w:p w:rsidR="00EB27B5" w:rsidRDefault="00EB27B5">
      <w:pPr>
        <w:pStyle w:val="7"/>
      </w:pPr>
      <w:r>
        <w:t>Замечательный писатель Евгений Носов всегда обращал … на мелочи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а) свой взгляд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в) точку зрения</w:t>
      </w:r>
    </w:p>
    <w:p w:rsidR="00EB27B5" w:rsidRDefault="00EB27B5">
      <w:pPr>
        <w:ind w:left="1134" w:right="565"/>
        <w:jc w:val="both"/>
        <w:rPr>
          <w:sz w:val="24"/>
          <w:szCs w:val="24"/>
        </w:rPr>
      </w:pPr>
      <w:r>
        <w:rPr>
          <w:sz w:val="24"/>
          <w:szCs w:val="24"/>
        </w:rPr>
        <w:t>б) внимание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воззрения</w:t>
      </w:r>
    </w:p>
    <w:p w:rsidR="00EB27B5" w:rsidRDefault="00EB27B5">
      <w:pPr>
        <w:ind w:left="1134" w:right="565"/>
        <w:jc w:val="both"/>
        <w:rPr>
          <w:sz w:val="28"/>
          <w:szCs w:val="28"/>
        </w:rPr>
      </w:pPr>
    </w:p>
    <w:p w:rsidR="00EB27B5" w:rsidRDefault="00EB27B5">
      <w:pPr>
        <w:pStyle w:val="8"/>
      </w:pPr>
      <w:r>
        <w:rPr>
          <w:sz w:val="28"/>
          <w:szCs w:val="28"/>
        </w:rPr>
        <w:t xml:space="preserve">И так далее. </w:t>
      </w:r>
    </w:p>
    <w:p w:rsidR="00EB27B5" w:rsidRDefault="00EB27B5">
      <w:pPr>
        <w:pStyle w:val="a3"/>
      </w:pPr>
    </w:p>
    <w:p w:rsidR="00EB27B5" w:rsidRDefault="00EB27B5">
      <w:pPr>
        <w:pStyle w:val="2"/>
      </w:pPr>
      <w:bookmarkStart w:id="12" w:name="_Toc7429730"/>
      <w:r>
        <w:t>§ 4. Лингвистическое краеведение в школе</w:t>
      </w:r>
      <w:bookmarkEnd w:id="12"/>
    </w:p>
    <w:p w:rsidR="00EB27B5" w:rsidRDefault="00EB27B5">
      <w:pPr>
        <w:jc w:val="center"/>
        <w:rPr>
          <w:sz w:val="28"/>
          <w:szCs w:val="28"/>
        </w:rPr>
      </w:pPr>
    </w:p>
    <w:p w:rsidR="00EB27B5" w:rsidRDefault="00EB27B5">
      <w:pPr>
        <w:pStyle w:val="21"/>
        <w:ind w:firstLine="720"/>
      </w:pPr>
      <w:r>
        <w:t>Усвоить основы школьной лингвистики – значит получить представление о единицах языка (текст, предложение, словосочетание, слово, морфема и фонема) и усвоить их классификации, а также правила функционирования в речи.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 отмечают методисты, важнейшая цель лингвистического образования – свободное владение родным языком – успешнее может быть достигнута там, где «знание норм кодифицированного варианта счастливо дополняется умением черпать из живого источника народной речи, умением слушать и слышать звучащее слово современников». [Благова 1993:7].</w:t>
      </w:r>
    </w:p>
    <w:p w:rsidR="00EB27B5" w:rsidRDefault="00EB27B5">
      <w:pPr>
        <w:pStyle w:val="21"/>
        <w:ind w:firstLine="720"/>
      </w:pPr>
      <w:r>
        <w:t>Объединяя лингвистическую теорию с повседневной практикой ученика, региональный компонент позволяет вывести урок на производство, в краеведческий музей, местные библиотеки, писательские объединения, т.е. сделать его живым и интересным не только для будущего филолога.</w:t>
      </w:r>
    </w:p>
    <w:p w:rsidR="00EB27B5" w:rsidRDefault="00EB27B5">
      <w:pPr>
        <w:pStyle w:val="21"/>
        <w:ind w:firstLine="720"/>
      </w:pPr>
      <w:r>
        <w:t>Живое слово курян как предмет изучения предполагает обязательный исследовательский подход. Учебное исследование (анализ материлов местной прессы, художественной литературы, речевых особенностей и географических названий своей местности) – это не только живой и интересный труд, но и возможность сделать учащихся и учителя равноправными участниками, соавторами научного поиска и открытия.</w:t>
      </w:r>
    </w:p>
    <w:p w:rsidR="00EB27B5" w:rsidRDefault="00EB27B5">
      <w:pPr>
        <w:pStyle w:val="21"/>
      </w:pPr>
      <w:r>
        <w:t>Одним из направлений такой работы может и должно быть лингвистическое краеведение.</w:t>
      </w:r>
    </w:p>
    <w:p w:rsidR="00EB27B5" w:rsidRDefault="00EB27B5">
      <w:pPr>
        <w:pStyle w:val="21"/>
        <w:ind w:firstLine="720"/>
      </w:pPr>
      <w:r>
        <w:t>Краеведение в школе охватывает большой круг вопросов: изучение природы и хозяйства, а также истории и этнографии, фольклора, литературы, особенностей речи, географических названий и любых других аспектов местности.</w:t>
      </w:r>
    </w:p>
    <w:p w:rsidR="00EB27B5" w:rsidRDefault="00EB27B5">
      <w:pPr>
        <w:pStyle w:val="21"/>
        <w:ind w:firstLine="720"/>
      </w:pPr>
      <w:r>
        <w:t>На наш взгляд, краеведческая работа способствует глубокому пониманию изученных в школе материалов, приучает учащихся не только смотреть, но и видеть, не только знать, но и понимать.</w:t>
      </w:r>
    </w:p>
    <w:p w:rsidR="00EB27B5" w:rsidRDefault="00EB27B5">
      <w:pPr>
        <w:pStyle w:val="21"/>
        <w:ind w:firstLine="720"/>
      </w:pPr>
      <w:r>
        <w:t>Объектами лингвистического краеведения в школе могут выступать диалектная лексика и фразеология, фонетические и грамматические особенности местного говора, местная ономастика, язык произведений устного народного творчества, язык художественных произведений писателей, которые биографически были связаны с местным краем, язык местных исторических документов, словарь местных промыслов как развитых в прежнее время, так и существующих теперь.</w:t>
      </w:r>
    </w:p>
    <w:p w:rsidR="00EB27B5" w:rsidRDefault="00EB27B5">
      <w:pPr>
        <w:pStyle w:val="21"/>
        <w:ind w:firstLine="720"/>
      </w:pPr>
      <w:r>
        <w:t>Школьники включаются в работу постепенно. Лекции, беседы учителей русского языка, истории, географии, биологии, рассказы краеведа, знакомство с литературой о родном крае, решение различных задач на местном материале. Например, в школе-лицее № 21 г. Курска с 2001 года был введен предмет «Краеведение», в ходе которого ученики не только прослушивали курс лекций, но и получали оценки, в том числе и четвертные.</w:t>
      </w:r>
    </w:p>
    <w:p w:rsidR="00EB27B5" w:rsidRDefault="00EB27B5">
      <w:pPr>
        <w:pStyle w:val="21"/>
      </w:pPr>
      <w:r>
        <w:t>Наиболее часто в лингвистическом краеведении возникают проблемы, выдвигаются гипотезы относительно происхождения того или иного географического названия. Здесь многое проясняют сведения из истории и географии.</w:t>
      </w:r>
    </w:p>
    <w:p w:rsidR="00EB27B5" w:rsidRDefault="00EB27B5">
      <w:pPr>
        <w:pStyle w:val="21"/>
        <w:ind w:firstLine="720"/>
      </w:pPr>
      <w:r>
        <w:t>Работа по изучению происхождения географических названий как раздел краеведения не получила пока широкого распространения, хотя должна занимать явно не последнее место в изучении своего края. Данный раздел языкознания (топонимика) изучается сейчас только на уроках русского языка, но не выделяется в отдельный курс.</w:t>
      </w:r>
    </w:p>
    <w:p w:rsidR="00EB27B5" w:rsidRDefault="00EB27B5">
      <w:pPr>
        <w:pStyle w:val="21"/>
        <w:ind w:firstLine="720"/>
      </w:pPr>
      <w:r>
        <w:t xml:space="preserve">Названия окружают человека – в раннем детстве, он узнает названия своей улицы, своего района, города. С возрастом кругозор расширяется и человек оперирует все большим количеством названий. Естественно возникает желание узнать: что они означают? </w:t>
      </w:r>
    </w:p>
    <w:p w:rsidR="00EB27B5" w:rsidRDefault="00EB27B5">
      <w:pPr>
        <w:pStyle w:val="21"/>
        <w:ind w:firstLine="720"/>
      </w:pPr>
      <w:r>
        <w:t>В сферу лингвистического краеведения входит изучение диалектной лексики, выявление истории слов и фразеологических оборотов, связанных с географическими названиями данного края, с событиями и людьми, давшими жизнь новым словам и оборотам (краеведческая этимология), наблюдение различных случаев использования местных языковых особенностей в художественной литературе. (в произведениях Е. И. Носова, К. Д. Воробьева и др.)</w:t>
      </w:r>
    </w:p>
    <w:p w:rsidR="00EB27B5" w:rsidRDefault="00EB27B5">
      <w:pPr>
        <w:pStyle w:val="21"/>
        <w:jc w:val="center"/>
      </w:pPr>
    </w:p>
    <w:p w:rsidR="00EB27B5" w:rsidRDefault="00EB27B5">
      <w:pPr>
        <w:pStyle w:val="3"/>
      </w:pPr>
      <w:bookmarkStart w:id="13" w:name="_Toc7429731"/>
      <w:r>
        <w:t>4.1. Особенности местного говора. Воспитание произносительной культуры речи учащихся в условиях местного диалекта</w:t>
      </w:r>
      <w:bookmarkEnd w:id="13"/>
    </w:p>
    <w:p w:rsidR="00EB27B5" w:rsidRDefault="00EB27B5">
      <w:pPr>
        <w:pStyle w:val="21"/>
        <w:jc w:val="center"/>
      </w:pPr>
    </w:p>
    <w:p w:rsidR="00EB27B5" w:rsidRDefault="00EB27B5">
      <w:pPr>
        <w:pStyle w:val="21"/>
        <w:ind w:firstLine="720"/>
      </w:pPr>
      <w:r>
        <w:t xml:space="preserve">Реализовать региональный компонент в преподавании русского языка можно и в урочное, и во внеурочное время. Однако мы в нашей работе обратим внимание только на урочное работу. В этом случае региональный компонент можно рассматривать как углубленную лингвокраеведческую работу. Воспитание произносительной культуры речи учащихся может стать одним из направлений такой работы. </w:t>
      </w:r>
    </w:p>
    <w:p w:rsidR="00EB27B5" w:rsidRDefault="00EB27B5">
      <w:pPr>
        <w:pStyle w:val="21"/>
        <w:ind w:firstLine="720"/>
      </w:pPr>
      <w:r>
        <w:t>Как известно в речи школьников встречаются особенности в произношении.</w:t>
      </w:r>
    </w:p>
    <w:p w:rsidR="00EB27B5" w:rsidRDefault="00EB27B5">
      <w:pPr>
        <w:pStyle w:val="21"/>
        <w:ind w:firstLine="720"/>
      </w:pPr>
      <w:r>
        <w:t>Воспитанием произносительной культуры речи учащихся в условиях местного диалекта Курской области  занимались Г. В. Денисевич, Г. И. Пашкова.</w:t>
      </w:r>
    </w:p>
    <w:p w:rsidR="00EB27B5" w:rsidRDefault="00EB27B5">
      <w:pPr>
        <w:pStyle w:val="21"/>
        <w:ind w:firstLine="720"/>
      </w:pPr>
      <w:r>
        <w:t>Исследователи отмечают, с одной стороны, процесс унификации говоров, с другой – живучесть фонетических черт говоров, что откладывает отпечаток на устную и письменную речь учащихся. Источником ошибок является диалектный язык.</w:t>
      </w:r>
    </w:p>
    <w:p w:rsidR="00EB27B5" w:rsidRDefault="00EB27B5">
      <w:pPr>
        <w:pStyle w:val="21"/>
        <w:ind w:firstLine="720"/>
      </w:pPr>
      <w:r>
        <w:t xml:space="preserve">Диалектический язык – часть духовной культуры народа. Курская область входит в Курско-Орловскую группу говоров и ее язык содержит целый комплекс  диалектных явлений, свойственных южнорусскому наречию в целом, и в то же время отличающий говор курян от других жителей южных русских территорий. </w:t>
      </w:r>
    </w:p>
    <w:p w:rsidR="00EB27B5" w:rsidRDefault="00EB27B5">
      <w:pPr>
        <w:pStyle w:val="21"/>
        <w:ind w:firstLine="720"/>
      </w:pPr>
      <w:r>
        <w:t>Для Курска характерны тесные взаимоотношения с селом, т.к. в течение десятилетий основным источником пополнения городского населения была деревня. Живые тесные взаимоотношения города и села сказываются на речи городского населения и формируют городское просторечие, где наряду с литературной речью фигурируют наиболее устойчивые диалектные черты.</w:t>
      </w:r>
    </w:p>
    <w:p w:rsidR="00EB27B5" w:rsidRDefault="00EB27B5">
      <w:pPr>
        <w:pStyle w:val="21"/>
        <w:ind w:firstLine="720"/>
      </w:pPr>
      <w:r>
        <w:t>Для овладения литературной речью школьникам необходимы прочные, устойчивые навыки, длительная практика. Важным условием для достижения обозначенной цели являются систематические занятия на уроках русского языка по искоренению и предупреждению диалектных ошибок в речи учащихся.</w:t>
      </w:r>
    </w:p>
    <w:p w:rsidR="00EB27B5" w:rsidRDefault="00EB27B5">
      <w:pPr>
        <w:pStyle w:val="21"/>
        <w:ind w:firstLine="720"/>
      </w:pPr>
      <w:r>
        <w:t>Можно выделить основные аспекты:</w:t>
      </w:r>
    </w:p>
    <w:p w:rsidR="00EB27B5" w:rsidRDefault="00EB27B5">
      <w:pPr>
        <w:pStyle w:val="21"/>
        <w:ind w:firstLine="720"/>
      </w:pPr>
      <w:r>
        <w:t>1) знакомство учащихся с особенностями собственного диалекта для сознательного усвоения литературного языка;</w:t>
      </w:r>
    </w:p>
    <w:p w:rsidR="00EB27B5" w:rsidRDefault="00EB27B5">
      <w:pPr>
        <w:numPr>
          <w:ilvl w:val="0"/>
          <w:numId w:val="19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устранение и предупреждение диалектных ошибок в речи школьников;</w:t>
      </w:r>
    </w:p>
    <w:p w:rsidR="00EB27B5" w:rsidRDefault="00EB27B5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пробуждение у детей желания овладеть литературным языком.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всех этих задач можно считать успешным в том случае, если учитываются возможности воспитательного воздействия русского языка как учебного предмета.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Правила орфоэпии, на которые нужно указывать учащимся: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 месте буквы Г в русском литературном языке произносится звук [г] мгновенный, образующийся так же, как звук [к], но с голосом, поэтому его нельзя потянуть: гусь, горка, гриб, гнать.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Звук [г]  длительный, образующийся так же, как [х], но с голосом, в русском литературном языке употребляется лишь в некоторых междометиях и в отдельных заимствованных словах: ого, ага, эге, гоп.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Звук </w:t>
      </w:r>
      <w:r>
        <w:rPr>
          <w:sz w:val="32"/>
          <w:szCs w:val="32"/>
        </w:rPr>
        <w:t>[</w:t>
      </w:r>
      <w:r>
        <w:rPr>
          <w:sz w:val="40"/>
          <w:szCs w:val="40"/>
        </w:rPr>
        <w:t>γ</w:t>
      </w:r>
      <w:r>
        <w:rPr>
          <w:sz w:val="32"/>
          <w:szCs w:val="32"/>
        </w:rPr>
        <w:t>]</w:t>
      </w:r>
      <w:r>
        <w:t>,</w:t>
      </w:r>
      <w:r>
        <w:rPr>
          <w:sz w:val="28"/>
          <w:szCs w:val="28"/>
        </w:rPr>
        <w:t xml:space="preserve"> характерный для нашего говора, произносится в междометном употреблении слова </w:t>
      </w:r>
      <w:r>
        <w:rPr>
          <w:i/>
          <w:iCs/>
          <w:sz w:val="28"/>
          <w:szCs w:val="28"/>
        </w:rPr>
        <w:t>господи, бог</w:t>
      </w:r>
      <w:r>
        <w:rPr>
          <w:sz w:val="28"/>
          <w:szCs w:val="28"/>
        </w:rPr>
        <w:t xml:space="preserve"> и некоторых других словах церковно-книжного происхождения. Однако произношение этих слов со звуком </w:t>
      </w:r>
      <w:r>
        <w:rPr>
          <w:sz w:val="32"/>
          <w:szCs w:val="32"/>
        </w:rPr>
        <w:t>[</w:t>
      </w:r>
      <w:r>
        <w:rPr>
          <w:sz w:val="40"/>
          <w:szCs w:val="40"/>
        </w:rPr>
        <w:t>γ</w:t>
      </w:r>
      <w:r>
        <w:rPr>
          <w:sz w:val="32"/>
          <w:szCs w:val="32"/>
        </w:rPr>
        <w:t>]</w:t>
      </w:r>
      <w:r>
        <w:rPr>
          <w:sz w:val="28"/>
          <w:szCs w:val="28"/>
        </w:rPr>
        <w:t xml:space="preserve"> выходит из употребления, уступая место звуку [г] : богу. В именительном падеже слова бог рекомендуется произносить звук [х]: [бох].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 месте звонкого [г] на конце слова произносится соответствующий глухой [к]: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снег – сне[к]; вдруг – вдру[к], слог – сло[к].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данной работы можно (а мы даже считаем, что необходимо) использовать скороговорки, особенно направленные на выправление произношения </w:t>
      </w:r>
      <w:r>
        <w:rPr>
          <w:sz w:val="32"/>
          <w:szCs w:val="32"/>
        </w:rPr>
        <w:t>[</w:t>
      </w:r>
      <w:r>
        <w:rPr>
          <w:sz w:val="40"/>
          <w:szCs w:val="40"/>
        </w:rPr>
        <w:t>γ</w:t>
      </w:r>
      <w:r>
        <w:rPr>
          <w:sz w:val="32"/>
          <w:szCs w:val="32"/>
        </w:rPr>
        <w:t>]</w:t>
      </w:r>
      <w:r>
        <w:t xml:space="preserve"> </w:t>
      </w:r>
      <w:r>
        <w:rPr>
          <w:sz w:val="28"/>
          <w:szCs w:val="28"/>
        </w:rPr>
        <w:t>на [г]: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Усядемся на пригорке, да расскажем скороговорки.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 города дорога в гору, от города с горы.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горе гогочут гуси. Под горой огонь горит.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Чем не пара гусь да гагара?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Гусь Гога и гусь Гага друг без друга ни шага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иве галка, на берегу галька.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Гришка, гад, гони гребенку, гниды, гады голову грызут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Груздь на горке греет бок. В кузовок иди грибок.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Всех скороговорок не перескоговоришь, не пересковыговоришь.</w:t>
      </w:r>
    </w:p>
    <w:p w:rsidR="00EB27B5" w:rsidRDefault="00EB27B5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Говори, говори, да не заговаривайся.</w:t>
      </w:r>
    </w:p>
    <w:p w:rsidR="00EB27B5" w:rsidRDefault="00EB27B5">
      <w:pPr>
        <w:pStyle w:val="21"/>
      </w:pPr>
      <w:r>
        <w:t>Применение авторских стихотворных скороговорок познакомит учащихся (если они до этого не были знакомы) с творчеством поэтов Курской области (в частности, с Благининой Е. А.):</w:t>
      </w:r>
    </w:p>
    <w:p w:rsidR="00EB27B5" w:rsidRDefault="00825238">
      <w:pPr>
        <w:pStyle w:val="2"/>
        <w:spacing w:line="240" w:lineRule="auto"/>
        <w:ind w:left="720"/>
        <w:jc w:val="left"/>
      </w:pPr>
      <w:r>
        <w:rPr>
          <w:noProof/>
        </w:rPr>
        <w:pict>
          <v:shape id="_x0000_s1028" type="#_x0000_t202" style="position:absolute;left:0;text-align:left;margin-left:252pt;margin-top:5.35pt;width:225pt;height:279pt;z-index:251658752" filled="f" stroked="f">
            <v:textbox style="mso-next-textbox:#_x0000_s1028">
              <w:txbxContent>
                <w:p w:rsidR="00EB27B5" w:rsidRDefault="00EB27B5">
                  <w:pPr>
                    <w:pStyle w:val="5"/>
                    <w:tabs>
                      <w:tab w:val="clear" w:pos="851"/>
                    </w:tabs>
                  </w:pPr>
                  <w:r>
                    <w:t>На картонке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Три картинки: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 одной картинке – кот,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 другой картинке крынка,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 на третьей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 картинке – 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Черный кот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Из желтой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Крынки</w:t>
                  </w:r>
                </w:p>
                <w:p w:rsidR="00EB27B5" w:rsidRDefault="00EB27B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Молоко</w:t>
                  </w:r>
                </w:p>
                <w:p w:rsidR="00EB27B5" w:rsidRDefault="00EB27B5">
                  <w:pPr>
                    <w:spacing w:line="360" w:lineRule="auto"/>
                  </w:pPr>
                  <w:r>
                    <w:rPr>
                      <w:sz w:val="28"/>
                      <w:szCs w:val="28"/>
                    </w:rPr>
                    <w:t>Лакает-пьет.</w:t>
                  </w:r>
                </w:p>
              </w:txbxContent>
            </v:textbox>
          </v:shape>
        </w:pict>
      </w:r>
      <w:r w:rsidR="00EB27B5">
        <w:t>Простокваши дали Клаше –</w:t>
      </w:r>
      <w:bookmarkEnd w:id="0"/>
      <w:r w:rsidR="00EB27B5">
        <w:t xml:space="preserve"> 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Недовольна Клаша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Не хочу я простокваши,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Дайте просто каши.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Дали вместо простокваши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Нашей Клаше каши.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Не хочу я просто каши,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Так – без простокваши.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Дали вместе с простоквашей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Каши Клаше нашей.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Ела, ела Клаша кашу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Вместе с простоквашей.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А после – встала,</w:t>
      </w:r>
    </w:p>
    <w:p w:rsidR="00EB27B5" w:rsidRDefault="00EB27B5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Спасибо сказала.</w:t>
      </w:r>
    </w:p>
    <w:p w:rsidR="00EB27B5" w:rsidRDefault="00EB27B5">
      <w:pPr>
        <w:spacing w:line="360" w:lineRule="auto"/>
        <w:ind w:left="851"/>
        <w:jc w:val="both"/>
        <w:rPr>
          <w:sz w:val="28"/>
          <w:szCs w:val="28"/>
        </w:rPr>
      </w:pP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Возле грядки – 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Две лопатки,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Возле кадки – </w:t>
      </w:r>
    </w:p>
    <w:p w:rsidR="00EB27B5" w:rsidRDefault="00EB27B5">
      <w:pPr>
        <w:pStyle w:val="21"/>
        <w:spacing w:line="240" w:lineRule="auto"/>
        <w:ind w:left="851"/>
      </w:pPr>
      <w:r>
        <w:t>Два ведра.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утренней зарядки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работаем на грядке – 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 посадки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 в порядке,</w:t>
      </w:r>
    </w:p>
    <w:p w:rsidR="00EB27B5" w:rsidRDefault="00EB27B5">
      <w:pPr>
        <w:pStyle w:val="1"/>
        <w:spacing w:line="240" w:lineRule="auto"/>
        <w:jc w:val="left"/>
      </w:pPr>
      <w:bookmarkStart w:id="14" w:name="_Toc7429733"/>
      <w:r>
        <w:t>Их</w:t>
      </w:r>
      <w:bookmarkEnd w:id="14"/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Теперь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Полить</w:t>
      </w:r>
    </w:p>
    <w:p w:rsidR="00EB27B5" w:rsidRDefault="00EB2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Пора.</w:t>
      </w:r>
    </w:p>
    <w:p w:rsidR="00EB27B5" w:rsidRDefault="00EB27B5">
      <w:pPr>
        <w:ind w:firstLine="851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проведение работы по соблюдению фонетических законов русского языка: на преодоление диалектного произношения [х] в конце слова.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Вся эта ночь у ног твоих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Еще одно забывчивое слово,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Воскреснет в звуках песнопенья,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Еще один печальный полувздох –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 тайну счастья в этот ми[к]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тосковать я сердцем стану снова.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 унесу без выраженья.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буду я опять у этих но[к].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(А.Фет)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(А.Фет).</w:t>
      </w:r>
    </w:p>
    <w:p w:rsidR="00EB27B5" w:rsidRDefault="00EB27B5">
      <w:pPr>
        <w:spacing w:line="360" w:lineRule="auto"/>
        <w:jc w:val="both"/>
        <w:rPr>
          <w:sz w:val="2"/>
          <w:szCs w:val="2"/>
        </w:rPr>
      </w:pP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(Кутузов)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нем потом писали книги,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Пел торжественно петух,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Превозносился в нем страте[к];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Эхом лес перекликался,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Тогда ж вокруг одни интриги,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Ранний мир сиял вокру[к] –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Придворный холод, неуспех.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Весь в лучах переливался.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(Н.Асеев)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(Н.Асеев)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Хоть и у тебя немало мокрых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Хорошо, обгоняя всех,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Свежих рощ – лишь щеки утирай,-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Свежей кожею щек зазяблых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 тебя славлю, курский окру[к],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Ощущать разомлевший сне[к],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Соловьиный край…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Словно сок мороженных яблок.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(Н.Асеев)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(Н.Асеев)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 душа и лицо ведь рядом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Не враг я тебе, не вра[к]!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Истлевают, как талый сне[к].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Мне даже подумать страх,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Разливайся же горьким ядом,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Что к ветру речей строга,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Ручейками звенящий смех!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Ты видишь во мне врага…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(Н.Асеев)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(Н.Асеев)</w:t>
      </w:r>
    </w:p>
    <w:p w:rsidR="00EB27B5" w:rsidRDefault="00EB27B5">
      <w:pPr>
        <w:spacing w:line="360" w:lineRule="auto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учащихся вырабатываются различные навыки: навык анализирования фактов языка; навык контролирования себя во время речи, правильного литературного произношения и бережного отношения к слову. </w:t>
      </w:r>
    </w:p>
    <w:p w:rsidR="00EB27B5" w:rsidRDefault="00EB27B5">
      <w:pPr>
        <w:spacing w:line="360" w:lineRule="auto"/>
        <w:jc w:val="center"/>
        <w:rPr>
          <w:sz w:val="28"/>
          <w:szCs w:val="28"/>
        </w:rPr>
      </w:pPr>
    </w:p>
    <w:p w:rsidR="00EB27B5" w:rsidRDefault="00EB27B5">
      <w:pPr>
        <w:pStyle w:val="3"/>
      </w:pPr>
      <w:bookmarkStart w:id="15" w:name="_Toc7429734"/>
      <w:r>
        <w:t>4.2. Собственные  имена предмет языкознания: топонимика</w:t>
      </w:r>
      <w:bookmarkEnd w:id="15"/>
    </w:p>
    <w:p w:rsidR="00EB27B5" w:rsidRDefault="00EB27B5">
      <w:pPr>
        <w:ind w:firstLine="851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Существительные, называющие единичные (индивидуальные) предметы, являются именами собственными. Они могут состоять из одного или нескольких слов. К собственным относятся имена  как реально существующих или существовавших людей, городов, рек, созвездий и т.п., так и наименование предметов, созданных фантазией человека – имена богов и демонов, имена персонажей художественной литературы и фольклора и т.д.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Функциональное и языковое своеобразие собственных имен привело к тому, что их стали изучать в особой отрасли языкознания – ономастике.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Ономастика (от греч.  onomastike) искусство давать имена.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словаре русской ономастической терминологии читаем: «Ономастика – раздел языкознания, изучающий любые собственные имена». [Подольская 1988:96].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состав ономастики неотдельно входит топонимика (о ней мы упоминали ранее), а также – как раздел топонимики – микротопонимика.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Собственные названия Курской области становятся предметом исследования. В 1974 году появляется «Гидронимический словарь Посеймья» А.И.Ященко.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«Ономастический материал составляет значительную часть лексики любого высокоразвитого языка и заслуживает того, чтобы его изучали, как изучают язык, географию, историю и другие общественные и естественные науки", - пишет В. Д. Бондалетов. [Бондалетов 1983: 3].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о собирании ономастического материала звучит актуально и в настоящее время.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Так, Т. М. Майорова в статье «Ономастика в лингвокраеведческой работе» рассказывает о необходимости сбора ономастического материала, об организации такой работы в школе, с последующим продолжением в высшем учебном заведении, предлагает программу для организации такой работы. Она отмечает, что «ономастическая перепись поможет выяснить взаимодействие, взаимовлияние, взаимосвязь собственных имен». [Майорова 2000:43].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Ономастика включает в себя несколько разделов в зависимости от характера объектов, называемых ономастическими словами и специфики изучаемых слов. И с этим учащихся следует познакомить при проведении работы с краеведческим материалом.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Человек имеет имя, отчество, фамилию, прозвище, псевдоним – это антропонимы (греч. Antropos – «человек», onyma – «имя, название»). Совокупность антропонимов – антропонимия. Наука, изучающая антропонимию, - антропонимика.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Географические объекты (реки, озера, моря, горы, низменности, города, села, области, страны, улицы, дороги и т.д.) также имеют собственные имена - топонимы (греч.topos – «место, местность», onyma – «имя, название»). Совокупность топонимов образуют топонимию. Наука, изучающая топонимию, - топонимика.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словаре русской ономастической терминологии читаем: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«Топоним – собственное имя любого географического объекта, в том числе ойконим, гидроним, ороним, урбаноним, годоним, агороним, дромоним».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«Ойконим – вид топонима. Собственное имя любого поселения, в том числе городского типа».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«Гидроним – вид топонима. Собственное имя любого объекта, природного или созданного человеком».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«Ороним – вид топонима. Собственное имя любого элемента рельефа земной поверхности».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«Урбаноним – вид топонима. Собственное имя любого внутригородского топографического объекта». [Подольская 1988: 127, 89, 48, 100, 139].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Каждая топонимическая система строго территориальна, поэтому можно говорить о топонимической системе отдельной деревни, определенного района, области. Системность географических названий складывается из самых разных показателей: из характера слов, послуживших основание для топонимов, из структурных особенностей формантов и способов их присоединения к словам, из количественных показателей. [Ономастикон Курской области 1999:4].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Местная топонимия - это название городов сел, деревень, поселков, области, края, это городская микротопонимика (названия улиц, площадей, переулков и т.п.), это названия,  которые непрерывно связаны с природными особенностями и историческим прошлым края, с именами выдающихся земляков.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Топонимика изучает происхождение, развитие и современное состояние географических названий, их смысловое значение, лексический состав и грамматическое оформление и произношение.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Широкое применение топонимики находит в языкознании. Исследователь топонимов Курской области А. И. Ященко считает, что «изучение  топонимов имеет большое значение для общего и сравнительного языкознания, история языка, особенно для исторической лексикологи и диалектологии, для анализа системы лексики современного русского языка и русского словообразования». [Ященко 1974:3]. Совершенно правильно указывает один из виднейших славянских топонимистов В. Ташицкий, что «расширение горизонтов языкознания в значительной мере зависит от успехов ономаcтических исследований». [Ташицкий 1961:11].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Изучение топонимов Курской области занимались такие ученые, как А. И. Ященко, В. И.</w:t>
      </w:r>
      <w:r>
        <w:t xml:space="preserve"> </w:t>
      </w:r>
      <w:r>
        <w:rPr>
          <w:sz w:val="28"/>
          <w:szCs w:val="28"/>
        </w:rPr>
        <w:t>Склярук  и др.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</w:p>
    <w:p w:rsidR="00EB27B5" w:rsidRDefault="00EB27B5">
      <w:pPr>
        <w:pStyle w:val="3"/>
      </w:pPr>
      <w:bookmarkStart w:id="16" w:name="_Toc7429735"/>
      <w:r>
        <w:t>4.3. Топонимика в лингвокраеведческой работе</w:t>
      </w:r>
      <w:bookmarkEnd w:id="16"/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Педагоги, методисты, учителя отмечают, что настоящее краеведение не мыслимо без занятий топонимикой, предполагающих ассоциативные связи с различными науками: историей, географией, литературой - и с жизнью и с деятельностью человека - "вся история имен социальна".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Эти занятия позволяют учащимся закрепить знания основ наук и выработать умение ими пользоваться. Достигнуть этого можно, лишь "вскрыв те связи, которые существуют между явлениями в реальной жизни, осветив надлежащим образом эти связи, познав, как они возникают и развиваются". [Остапец 1985: 14].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Топонимия часто привлекает учителей-словесников, т.к. географические названия таят в себе и мудрость народа, и исторические предания, и хитроумные загадки родного языка.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Топонимика служит прекрасным средством стимулирования познавательного интереса подростка-школьника к изучению "прошлого и настоящего своего края путем поиска связей между географическими условиями местности,  историей, языком народа и отражением их в географических названиях". Кроме того в топонимии Курской области мы найдем "историю ее заселения и освоения, характеристику природы, значение в формировании русского государства, хозяйственную деятельность и т.п. В топонимах нашей области обнаруживается, кроме русского языка и его диалектов, следы древних народов, живших или кочевавших на ее территории:  скифских, тюркских, угро-финских, древнеславянских и др." [Михайлов 1995:253].</w:t>
      </w:r>
    </w:p>
    <w:p w:rsidR="00EB27B5" w:rsidRDefault="00EB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Топонимика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важнейший элемент лингвокраевед</w:t>
      </w:r>
      <w:r>
        <w:rPr>
          <w:sz w:val="28"/>
          <w:szCs w:val="28"/>
        </w:rPr>
        <w:softHyphen/>
        <w:t>ческой работы. Она служит прекрасным средст</w:t>
      </w:r>
      <w:r>
        <w:rPr>
          <w:sz w:val="28"/>
          <w:szCs w:val="28"/>
        </w:rPr>
        <w:softHyphen/>
        <w:t>вом стимулирования интереса к изучению прош</w:t>
      </w:r>
      <w:r>
        <w:rPr>
          <w:sz w:val="28"/>
          <w:szCs w:val="28"/>
        </w:rPr>
        <w:softHyphen/>
        <w:t>лого и настоящего своего края путем поиска свя</w:t>
      </w:r>
      <w:r>
        <w:rPr>
          <w:sz w:val="28"/>
          <w:szCs w:val="28"/>
        </w:rPr>
        <w:softHyphen/>
        <w:t>зей между географическими условиями местнос</w:t>
      </w:r>
      <w:r>
        <w:rPr>
          <w:sz w:val="28"/>
          <w:szCs w:val="28"/>
        </w:rPr>
        <w:softHyphen/>
        <w:t>ти, историей, языком народа и отражением их в географических названиях.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Приобщение школьников к лингвокраеведческой работе по изучению топонимики способствует нравственному воспитанию подростков, расширяет их кругозор, содействует углубленному усвоению знаний по разным наукам: географии, истории, лингвистике.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Учитель, привлекающий школьников к изучению топонимики, "имеет редкую возможность, знакомя учеников с соответствующим явлением языка, широко использовать экстралингвистический материал, который активизирует познавательную активность детей". [Майорова 2000:44]. Они узнают не только об исторических изменениях в жизни людей, но и о любопытных процессах в языке, живо отражающих эти изменения.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Задача преподавателя в том, чтобы научить детей слушать и понимать слова, чтобы учащиеся овладели богатством языка и научились использовать его в своей речи.</w:t>
      </w:r>
    </w:p>
    <w:p w:rsidR="00EB27B5" w:rsidRDefault="00EB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Приведение примеров, что ученые-лингвис</w:t>
      </w:r>
      <w:r>
        <w:rPr>
          <w:sz w:val="28"/>
          <w:szCs w:val="28"/>
        </w:rPr>
        <w:softHyphen/>
        <w:t>ты, исследуя словарный запас древних народов и слова современных языков, сохранившие до</w:t>
      </w:r>
      <w:r>
        <w:rPr>
          <w:sz w:val="28"/>
          <w:szCs w:val="28"/>
        </w:rPr>
        <w:softHyphen/>
        <w:t>исторические корни, объяснили смысл многих географических понятий, может привлечь внимание учащихся к русскому языку. В большинстве своем эти названия представляют простейшие слова, обозначающие воду, горы, землю. И часто гео</w:t>
      </w:r>
      <w:r>
        <w:rPr>
          <w:sz w:val="28"/>
          <w:szCs w:val="28"/>
        </w:rPr>
        <w:softHyphen/>
        <w:t>графические названия, звучащие по-разному, обозначают одно и то же, например. Дон, Днепр, Дунай, известные нам как имена собственные, первоначально обозначали одно и то же: река, вода. Известные горные системы в Европе</w:t>
      </w:r>
      <w:r>
        <w:rPr>
          <w:noProof/>
          <w:sz w:val="28"/>
          <w:szCs w:val="28"/>
        </w:rPr>
        <w:t xml:space="preserve"> — </w:t>
      </w:r>
      <w:r>
        <w:rPr>
          <w:sz w:val="28"/>
          <w:szCs w:val="28"/>
        </w:rPr>
        <w:t>Карпаты, Альпы, Пиринеи ведут свои имена от древнего доиндоевропейского термина «кар»</w:t>
      </w:r>
      <w:r>
        <w:rPr>
          <w:noProof/>
          <w:sz w:val="28"/>
          <w:szCs w:val="28"/>
        </w:rPr>
        <w:t xml:space="preserve"> — </w:t>
      </w:r>
      <w:r>
        <w:rPr>
          <w:sz w:val="28"/>
          <w:szCs w:val="28"/>
        </w:rPr>
        <w:t>«камень», кельтского «альп»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«гора, скала», баскского «пирен»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«скала». Подобных при</w:t>
      </w:r>
      <w:r>
        <w:rPr>
          <w:sz w:val="28"/>
          <w:szCs w:val="28"/>
        </w:rPr>
        <w:softHyphen/>
        <w:t>меров в топонимике множество, встретимся мы с ними и в Курской области.</w:t>
      </w:r>
    </w:p>
    <w:p w:rsidR="00EB27B5" w:rsidRDefault="00EB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топонимике Курской области мы найдем историю ее заселения и освоения, характеристи</w:t>
      </w:r>
      <w:r>
        <w:rPr>
          <w:sz w:val="28"/>
          <w:szCs w:val="28"/>
        </w:rPr>
        <w:softHyphen/>
        <w:t>ку природы, значение в формировании русского государства, хозяйственную деятельность и т. п.</w:t>
      </w:r>
    </w:p>
    <w:p w:rsidR="00EB27B5" w:rsidRDefault="00EB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в топонимах нашей области обнаружива</w:t>
      </w:r>
      <w:r>
        <w:rPr>
          <w:sz w:val="28"/>
          <w:szCs w:val="28"/>
        </w:rPr>
        <w:softHyphen/>
        <w:t>ются, кроме русского языка и его диалектов, следы языков древних народов, живших или кочевавших на ее территории: скифских, тюрк</w:t>
      </w:r>
      <w:r>
        <w:rPr>
          <w:sz w:val="28"/>
          <w:szCs w:val="28"/>
        </w:rPr>
        <w:softHyphen/>
        <w:t>ских, угро-финских, древнеславянских и др.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Начать лингвокраеведческую работу по изучению топонимов можно на уроках русского языка, а также на уроках краеведения.</w:t>
      </w:r>
    </w:p>
    <w:p w:rsidR="00EB27B5" w:rsidRDefault="00EB27B5">
      <w:pPr>
        <w:pStyle w:val="23"/>
      </w:pPr>
      <w:r>
        <w:t xml:space="preserve">Местный топонимический материал на уроках русского языка можно использовать лишь в том случае, если он соответствует грамматической теме. Нет необходимости насыщать им каждый урок. </w:t>
      </w:r>
    </w:p>
    <w:p w:rsidR="00EB27B5" w:rsidRDefault="00EB27B5">
      <w:pPr>
        <w:pStyle w:val="23"/>
      </w:pPr>
      <w:r>
        <w:t>Рассматривая топонимы Курской области, нужно в первую очередь обратить внимание на реки, исключительная роль которой в жизни наших да</w:t>
      </w:r>
      <w:r>
        <w:softHyphen/>
        <w:t>леких предков прослеживается в топонимике весьма явно.</w:t>
      </w:r>
    </w:p>
    <w:p w:rsidR="00EB27B5" w:rsidRDefault="00EB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Изучая курские гидронимы (названия водных объектов), мы сразу выделим группу «легкочитаемых», т. е. о происхождении которых легко догадаться по самому названию. Ведь, рассказы</w:t>
      </w:r>
      <w:r>
        <w:rPr>
          <w:sz w:val="28"/>
          <w:szCs w:val="28"/>
        </w:rPr>
        <w:softHyphen/>
        <w:t>вая о реке, мы обычно описываем ее течение, цвет и запах воды, характер дна, берегов, мест</w:t>
      </w:r>
      <w:r>
        <w:rPr>
          <w:sz w:val="28"/>
          <w:szCs w:val="28"/>
        </w:rPr>
        <w:softHyphen/>
        <w:t>ности, где река течет и т. д. Так же поступали и те, кто давал названия нашим рекам.</w:t>
      </w:r>
    </w:p>
    <w:p w:rsidR="00EB27B5" w:rsidRDefault="00EB27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Итак, по характеру дна и берегов названы Илек, Песочная, Мелавка, Каменка. Сюда мож</w:t>
      </w:r>
      <w:r>
        <w:rPr>
          <w:sz w:val="28"/>
          <w:szCs w:val="28"/>
        </w:rPr>
        <w:softHyphen/>
        <w:t>но отнести и Осмонь, имя которой воспроизво</w:t>
      </w:r>
      <w:r>
        <w:rPr>
          <w:sz w:val="28"/>
          <w:szCs w:val="28"/>
        </w:rPr>
        <w:softHyphen/>
        <w:t>дится от иранского «асман»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«камень». Тогда приток Осмони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Каменистая Осмонька можно перевести как Каменистая Каменка.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цвету и чистоте воды получили свои назва</w:t>
      </w:r>
      <w:r>
        <w:rPr>
          <w:sz w:val="28"/>
          <w:szCs w:val="28"/>
        </w:rPr>
        <w:softHyphen/>
        <w:t>ния Белица, Беличка, Болтушка, Взмут, Гни</w:t>
      </w:r>
      <w:r>
        <w:rPr>
          <w:sz w:val="28"/>
          <w:szCs w:val="28"/>
        </w:rPr>
        <w:softHyphen/>
        <w:t>лушка, Грязная, Журавый (от «жура»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гуща). За ржавый цвет воды названы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Красная, Руда, Рудочка, Рудавец, Рудавчик, Ржава, Ржавчик. Название реки Убля, возможно, происходит от славянского «убл»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белый.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Использую вышеперечисленные названия рек, можно провести занимательный урок русского языка и одновременно познакомить с наиболее употребительными названиями рек Курской области.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задания о происхождении городов, рек или других географических объектов разовьют интерес учащихся к топонимике. Например, о происхождении названий городов Курск, Рыльск, Дмитриев, Суджа и реки Сейм.</w:t>
      </w:r>
    </w:p>
    <w:p w:rsidR="00EB27B5" w:rsidRDefault="00EB27B5">
      <w:pPr>
        <w:pStyle w:val="23"/>
      </w:pPr>
      <w:r>
        <w:t>Почти все авторы пособий и статей по лингвокраеведению, адресованных учителю, полагают, что более эффективна такая работа в сельской школе, что объектом лингвистического краеведения может быть только деревня: краевед должен прежде всего изучить историю села по рассказам старожилов и местным преданиям, что непосредственными объектами школьного краеведения могут и должны быть диалектная речь или говоры микрорайона, а также многочисленные и разнообразные имена, функционирующие в данной местности, то есть местная ономастика.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В. Майорова предлагает для элементарных топонимических исследований в условиях городской школы привлекать архивные материалы (выписку из деловых документов ХVII-XIX в.в.), документальную, научно-популярную и художественную литературу о родном крае, географические карты, схемы и справочники административного деления разных лет, словари М. Фасмера, В. И. Даля. Конечно, нужны и городские экскурсии, и экспедиции за пределы города, и посещение музеев и библиотек. 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городской школе легче организовать встречи с людьми, занимающимися специальными (топонимическими) либо смежными исследованиями (например, местной историей), которые расскажут о своем увлечении, о результатах своих поисков.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Занятие целесообразнее начать с прослушивания небольших сообщений, которые сделают подготовленные учителем ученики. Посильным для всех окажется после этого участие в специальной викторине, конкурсных заданиях по материалам научно-популярных книг (Успенский Л. В. Имя дома твоего. Л., 1967; Успенский Л.В. Загадки топонимики. - М., 1969 Суперанская В.А. Как вас зовут? Где вы живете? - М.Б 1964.)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теории топонимики необходимо отобрать лишь наиболее важные вопросы, которые носят самый общий, упрощенный характер, к числу которых можно отнести: научное и практическое значение географических названий; что такое топонимика, в чем заключается важность ее изучения; виды топонимов; закономерности возникновения географических названий; дать понятие топонимической системы.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Начать топонимическое изучение родных мест можно со сбора известных названий улиц, площадей, переулков нашего города или отдельных его микрорайонов, окрестности села, рек и ручьев, прудов и озер, лесов и оврагов которые имеются в нашей местности.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Когда наберется двадцать-тридцать, а может быть, и больше названий знакомых вам мест и географических объектов, тогда необходимо начинать разбираться в этих названиях. Это и будет объектом работы на уроках русского языка.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Учителю необходимо наиболее тщательно подготовиться к первому занятию, т.к. оно "призвано раздвинуть рамки школьного учебника, зажечь в школьниках искорку интереса к новому материалу". [Пастухова 1979:120].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организации и проведения уроков русского языка можно привлечь учителя географии. Как отмечает Е. М. Поспелов, в ансамбле географ-филолог-историк одинаково важна активная, заинтересованная работа каждого участника, так как, обращаясь к географическим названиям, учителя получают новое поле деятельности на уроках русского языка. [Поспелов 1981:119].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уроках проведение работы по установлению, когда (примерно) и от какого слова могло образоваться данное название может заинтересовать учеников,  а работа по определению происхождения фамилий учащихся надолго привлечет к себе внимание. Занимаясь таким видом работы, необходимо использовать методы ономастических исследований, в частности, исторический (сравнительно исторической), сравнительно-сопоставительный.</w:t>
      </w:r>
    </w:p>
    <w:p w:rsidR="00EB27B5" w:rsidRDefault="00EB27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Предлагаемая система работы с местным топонимическим материалом вызывает неизменный интерес учащихся, их стремление расширить свои познания в краеведении, добавив к ним знания лингвистического характера. Они разыскивают новые, не рекомендованные учителем книги, приносят схемы, карты, чаще беседуют с родственниками на патриотические темы. Кроме того, приобретают навыки обращения со словарями, справочниками, знакомятся с совершенно новыми для них терминами топонимики, опираясь на знания, полученные по другим предметам. Таким образом, мы, словесники, может внести свой вклад в школьную реформу, требующую расширить воспитательные возможности каждого предмета, воспитывать потребность самостоятельно добывать знания.</w:t>
      </w:r>
    </w:p>
    <w:p w:rsidR="00EB27B5" w:rsidRDefault="00EB27B5">
      <w:pPr>
        <w:pStyle w:val="1"/>
        <w:ind w:firstLine="0"/>
        <w:rPr>
          <w:b/>
          <w:bCs/>
        </w:rPr>
      </w:pPr>
      <w:r>
        <w:br w:type="page"/>
      </w:r>
      <w:bookmarkStart w:id="17" w:name="_Toc7429736"/>
      <w:r>
        <w:rPr>
          <w:b/>
          <w:bCs/>
        </w:rPr>
        <w:t>Заключение</w:t>
      </w:r>
      <w:bookmarkEnd w:id="17"/>
      <w:r>
        <w:rPr>
          <w:b/>
          <w:bCs/>
        </w:rPr>
        <w:t xml:space="preserve"> </w:t>
      </w:r>
    </w:p>
    <w:p w:rsidR="00EB27B5" w:rsidRDefault="00EB27B5">
      <w:pPr>
        <w:pStyle w:val="a3"/>
        <w:spacing w:line="360" w:lineRule="auto"/>
        <w:jc w:val="both"/>
      </w:pPr>
    </w:p>
    <w:p w:rsidR="00EB27B5" w:rsidRDefault="00EB27B5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со стремление в 21 веке гуманизации и гуманитаризации образования главной задачей школы стало воспитание гуманной, всесторонней развитой личности за счет введения в систему образования регионального компонента и увеличения объема часов на изучение гуманитарных предметов. Так, в базисном учебном плане на реализацию регионального компонента в образовательной области «Филология» выделено 10-15% времени.</w:t>
      </w:r>
    </w:p>
    <w:p w:rsidR="00EB27B5" w:rsidRDefault="00EB27B5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Частично региональный компонент реализуется через лингвокраеведческую работу. В данной работе мы выделили лишь  некоторые виды такой работы: лингвистический анализ художественных произведений местных поэтов и писателей, воспитание произносительной культуры речи в условиях местных говоров, изучение топонимов Курска и Курской области, а также биографии известных курян.</w:t>
      </w:r>
    </w:p>
    <w:p w:rsidR="00EB27B5" w:rsidRDefault="00EB27B5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Каждый из перечисленных видов работы можно систематически использовать в обучении русскому языку, что имеет не только обучающий, но и воспитательный характер, пробуждает интерес у учащихся к родному слову.</w:t>
      </w:r>
    </w:p>
    <w:p w:rsidR="00EB27B5" w:rsidRDefault="00EB27B5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Безусловно, выделенные виды работ по лингвистическому краеведению в обучении родному языку не являются исчерпывающими из многообразия местного языкового материала, поэтому данная тема может быть разработана в другом направлении.</w:t>
      </w:r>
    </w:p>
    <w:p w:rsidR="00EB27B5" w:rsidRDefault="00EB27B5">
      <w:pPr>
        <w:pStyle w:val="1"/>
        <w:ind w:firstLine="0"/>
        <w:rPr>
          <w:b/>
          <w:bCs/>
        </w:rPr>
      </w:pPr>
      <w:r>
        <w:br w:type="page"/>
      </w:r>
      <w:bookmarkStart w:id="18" w:name="_Toc7429737"/>
      <w:r>
        <w:rPr>
          <w:b/>
          <w:bCs/>
        </w:rPr>
        <w:t>Список используемой литературы</w:t>
      </w:r>
      <w:bookmarkEnd w:id="18"/>
    </w:p>
    <w:p w:rsidR="00EB27B5" w:rsidRDefault="00EB27B5">
      <w:pPr>
        <w:pStyle w:val="a3"/>
        <w:spacing w:line="360" w:lineRule="auto"/>
        <w:jc w:val="both"/>
        <w:rPr>
          <w:sz w:val="28"/>
          <w:szCs w:val="28"/>
        </w:rPr>
      </w:pP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Бабайцева В.В. Бернарская Л.Д. Комплексный анализ текста (на уроке русского языка).// Русская словесность. – 1997. - № 3. – с. 57-61.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Благова Н.Г., Коренева Л.А., Родченко О.Д. О концепции обучения русскому языку с учетом регионального компонента (Для средней общеобразовательной школы). // РЯШ. – 1993. - № 4 – с.16-19.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Бондалетов В.Д. Русская ономастика. – М., 1983.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Буслаев Ф.И. Опыт исторической грамматики русского языка. – М., 1992.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Волкова Н.А. Курские народные говоры как объект лингвистического изучения. // Роль народной культуры в духовном возрождении России: Сб. докладов на первой научной конференции. – Курск. 1995. – с. 14-18.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Дейкина А.Д. Воспитание национального самосознания при обучении русскому языку. //РЯШ. – 1993. - № 5. – с. 3-11.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Денисевич Г.В. местные говоры и их влияние на речь учащихся. – Курск, 1959.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Денисевич Г.В. Урок русского языка и методика его проведения. – Курск, 1956.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 РФ «Об образовании». – М., 1996.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и современность Курского края. Под общей редакцией профессора Б. Н. Королева. Курск, 2001.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Краеведческий словарь-справочник. Под ред. Ю. А. Бугрова. Курск, 1997.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Львова С.И. Осторожно: художественный текст. (Анализ минифрагментов худ. Текстов на уроке русского языка). //Русская словесность. – 1997. - № 3. – с.51-56.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Львова С.И., Ляпина С.Н. Использование региональной лексики при обучении морфемике и словообразованию. //Русская словесность. – 1999. – № 2. – с.43-46.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Лыжова Л.К. Региональный компонент в преподавании русского языка. //РЯШ. – 1994. - № 4. – с.11-14. 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Майорова Т.М. Ономастика в лингвокраеведческой работе. //РЯШ. – 2000. - № 4. – с.43-47.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МПРЯ. Методика преподавания русского языка (под ред. Баранова). – М., 2000. 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Михайлов Б.М. Топонимика Курской области. – В кн.: Курский край: история и современность. – Курск, 1995. – с.252-272.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Ономастикон Курской области (ойконимы, гидронимы). – Курск, 1999.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Остапец А.А. Педагогика туристско-краеведческой работы в школе. – М., 1985.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Пузанова Н.А. Преподавание русского языка в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классе. – М., 1972.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развития, воспитания образования России на 1999-2001 годы. //Российское образование. – 2000. - № 1. – с.69-77.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Панов М.В. СРЯ. Фонетика. /Учебник для пединститутов/. – М., 1979.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Пахнова Т.М. Текст как основа создания на уроках русского языка развивающей речевой среды. //РЯШ. – 2000. - № 4. – с.3-11.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Пашкова Г.И. Воспитательные возможности внеклассной работы по русскому языку в сельской школе продленного дня. – В кн.: Пути реализации проф. Направленности в процессе подготовки будущих учителей русского языка и методы к воспитательной работе в школе. М., 1985. 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Подольская Н.В. Словарь русской ономастической терминологии. – М., 1988.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Поспелов Е.М. Топонимика в школе географии. /Пособие для учителей/. М., 1981.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Суперанская А.В. Как вас зовут? Где вы живете? – М., 1964.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Текучев А.В. Методика русского языка в средней школе. – М., 1980. 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Успенский Л.В. Имя дома твоего. – Ленинград. 1967.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базовый компонент образования по русскому языку в основной общеобразовательной школе. //РЯШ. – 1993. - № 4. – с.7-10.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Ященко А.И. Топонимика Курской области. – Курск, 1958.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Ященко А.И. Гидронимический словарь Посемья. – В кн.: Проблемы ономастики. – Вологда, 1974. – с.№-118.</w:t>
      </w:r>
    </w:p>
    <w:p w:rsidR="00EB27B5" w:rsidRDefault="00EB27B5">
      <w:pPr>
        <w:pStyle w:val="a3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Ященко А.И. Лингвистический анализ микротопонимов определенного региона. /Курс лекций для студентов филологического факультета пединститутов/. – Вологда, 1977.</w:t>
      </w:r>
    </w:p>
    <w:p w:rsidR="00EB27B5" w:rsidRDefault="00EB27B5">
      <w:pPr>
        <w:spacing w:line="360" w:lineRule="auto"/>
        <w:ind w:left="709"/>
        <w:jc w:val="center"/>
        <w:rPr>
          <w:sz w:val="28"/>
          <w:szCs w:val="28"/>
        </w:rPr>
      </w:pPr>
    </w:p>
    <w:p w:rsidR="00EB27B5" w:rsidRDefault="00EB27B5">
      <w:pPr>
        <w:spacing w:line="360" w:lineRule="auto"/>
        <w:ind w:left="709"/>
        <w:jc w:val="both"/>
        <w:rPr>
          <w:sz w:val="28"/>
          <w:szCs w:val="28"/>
        </w:rPr>
      </w:pPr>
    </w:p>
    <w:p w:rsidR="00EB27B5" w:rsidRDefault="00EB27B5">
      <w:pPr>
        <w:spacing w:line="360" w:lineRule="auto"/>
        <w:ind w:left="709"/>
        <w:jc w:val="both"/>
        <w:rPr>
          <w:sz w:val="28"/>
          <w:szCs w:val="28"/>
        </w:rPr>
      </w:pPr>
      <w:bookmarkStart w:id="19" w:name="_GoBack"/>
      <w:bookmarkEnd w:id="19"/>
    </w:p>
    <w:sectPr w:rsidR="00EB27B5">
      <w:pgSz w:w="11906" w:h="16838"/>
      <w:pgMar w:top="1134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oor Richard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7A75"/>
    <w:multiLevelType w:val="singleLevel"/>
    <w:tmpl w:val="5B60F24A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0428344B"/>
    <w:multiLevelType w:val="singleLevel"/>
    <w:tmpl w:val="A216B5EC"/>
    <w:lvl w:ilvl="0">
      <w:start w:val="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61042B9"/>
    <w:multiLevelType w:val="hybridMultilevel"/>
    <w:tmpl w:val="FE907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13518"/>
    <w:multiLevelType w:val="hybridMultilevel"/>
    <w:tmpl w:val="293A15F4"/>
    <w:lvl w:ilvl="0" w:tplc="04190001">
      <w:start w:val="1"/>
      <w:numFmt w:val="bullet"/>
      <w:lvlText w:val=""/>
      <w:lvlJc w:val="left"/>
      <w:pPr>
        <w:tabs>
          <w:tab w:val="num" w:pos="1277"/>
        </w:tabs>
        <w:ind w:left="12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7"/>
        </w:tabs>
        <w:ind w:left="19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7"/>
        </w:tabs>
        <w:ind w:left="27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7"/>
        </w:tabs>
        <w:ind w:left="34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7"/>
        </w:tabs>
        <w:ind w:left="41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7"/>
        </w:tabs>
        <w:ind w:left="48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7"/>
        </w:tabs>
        <w:ind w:left="55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7"/>
        </w:tabs>
        <w:ind w:left="63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7"/>
        </w:tabs>
        <w:ind w:left="7037" w:hanging="360"/>
      </w:pPr>
      <w:rPr>
        <w:rFonts w:ascii="Wingdings" w:hAnsi="Wingdings" w:cs="Wingdings" w:hint="default"/>
      </w:rPr>
    </w:lvl>
  </w:abstractNum>
  <w:abstractNum w:abstractNumId="4">
    <w:nsid w:val="0C3E5240"/>
    <w:multiLevelType w:val="hybridMultilevel"/>
    <w:tmpl w:val="63E8278E"/>
    <w:lvl w:ilvl="0" w:tplc="B0C63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3566E6"/>
    <w:multiLevelType w:val="singleLevel"/>
    <w:tmpl w:val="A0FEC130"/>
    <w:lvl w:ilvl="0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160C7390"/>
    <w:multiLevelType w:val="hybridMultilevel"/>
    <w:tmpl w:val="3A3C7306"/>
    <w:lvl w:ilvl="0" w:tplc="04190001">
      <w:start w:val="1"/>
      <w:numFmt w:val="bullet"/>
      <w:lvlText w:val=""/>
      <w:lvlJc w:val="left"/>
      <w:pPr>
        <w:tabs>
          <w:tab w:val="num" w:pos="1277"/>
        </w:tabs>
        <w:ind w:left="12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7"/>
        </w:tabs>
        <w:ind w:left="19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7"/>
        </w:tabs>
        <w:ind w:left="27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7"/>
        </w:tabs>
        <w:ind w:left="34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7"/>
        </w:tabs>
        <w:ind w:left="41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7"/>
        </w:tabs>
        <w:ind w:left="48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7"/>
        </w:tabs>
        <w:ind w:left="55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7"/>
        </w:tabs>
        <w:ind w:left="63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7"/>
        </w:tabs>
        <w:ind w:left="7037" w:hanging="360"/>
      </w:pPr>
      <w:rPr>
        <w:rFonts w:ascii="Wingdings" w:hAnsi="Wingdings" w:cs="Wingdings" w:hint="default"/>
      </w:rPr>
    </w:lvl>
  </w:abstractNum>
  <w:abstractNum w:abstractNumId="7">
    <w:nsid w:val="18EC46D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8">
    <w:nsid w:val="1A387D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C621216"/>
    <w:multiLevelType w:val="singleLevel"/>
    <w:tmpl w:val="1074B2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1CDC652E"/>
    <w:multiLevelType w:val="hybridMultilevel"/>
    <w:tmpl w:val="C5CCCDF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1">
    <w:nsid w:val="1F4B46B9"/>
    <w:multiLevelType w:val="singleLevel"/>
    <w:tmpl w:val="D1A8CBD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2990665"/>
    <w:multiLevelType w:val="hybridMultilevel"/>
    <w:tmpl w:val="FEA0F2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C61E98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35FA7CB8"/>
    <w:multiLevelType w:val="singleLevel"/>
    <w:tmpl w:val="FD1A991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3953760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3D7E59B7"/>
    <w:multiLevelType w:val="multilevel"/>
    <w:tmpl w:val="F49469D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7">
    <w:nsid w:val="42160C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29552EA"/>
    <w:multiLevelType w:val="hybridMultilevel"/>
    <w:tmpl w:val="554A723E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9">
    <w:nsid w:val="5753462F"/>
    <w:multiLevelType w:val="hybridMultilevel"/>
    <w:tmpl w:val="7FEE4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5C2E55"/>
    <w:multiLevelType w:val="multilevel"/>
    <w:tmpl w:val="76426496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>
    <w:nsid w:val="5C33649F"/>
    <w:multiLevelType w:val="hybridMultilevel"/>
    <w:tmpl w:val="CDEC6ECA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>
    <w:nsid w:val="5C817976"/>
    <w:multiLevelType w:val="singleLevel"/>
    <w:tmpl w:val="1074B2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66174281"/>
    <w:multiLevelType w:val="singleLevel"/>
    <w:tmpl w:val="38A0D3A6"/>
    <w:lvl w:ilvl="0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66D7125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5">
    <w:nsid w:val="6FE90C0C"/>
    <w:multiLevelType w:val="hybridMultilevel"/>
    <w:tmpl w:val="B9545B3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2E74F28"/>
    <w:multiLevelType w:val="hybridMultilevel"/>
    <w:tmpl w:val="F920D642"/>
    <w:lvl w:ilvl="0" w:tplc="F5AEB842">
      <w:start w:val="1"/>
      <w:numFmt w:val="decimal"/>
      <w:lvlText w:val="%1."/>
      <w:lvlJc w:val="left"/>
      <w:pPr>
        <w:tabs>
          <w:tab w:val="num" w:pos="907"/>
        </w:tabs>
        <w:ind w:left="907" w:hanging="73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1821FD"/>
    <w:multiLevelType w:val="multilevel"/>
    <w:tmpl w:val="2BAE1E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5"/>
  </w:num>
  <w:num w:numId="4">
    <w:abstractNumId w:val="13"/>
  </w:num>
  <w:num w:numId="5">
    <w:abstractNumId w:val="8"/>
  </w:num>
  <w:num w:numId="6">
    <w:abstractNumId w:val="23"/>
  </w:num>
  <w:num w:numId="7">
    <w:abstractNumId w:val="16"/>
  </w:num>
  <w:num w:numId="8">
    <w:abstractNumId w:val="21"/>
  </w:num>
  <w:num w:numId="9">
    <w:abstractNumId w:val="18"/>
  </w:num>
  <w:num w:numId="10">
    <w:abstractNumId w:val="6"/>
  </w:num>
  <w:num w:numId="11">
    <w:abstractNumId w:val="3"/>
  </w:num>
  <w:num w:numId="12">
    <w:abstractNumId w:val="25"/>
  </w:num>
  <w:num w:numId="13">
    <w:abstractNumId w:val="11"/>
  </w:num>
  <w:num w:numId="14">
    <w:abstractNumId w:val="5"/>
  </w:num>
  <w:num w:numId="15">
    <w:abstractNumId w:val="0"/>
  </w:num>
  <w:num w:numId="16">
    <w:abstractNumId w:val="22"/>
  </w:num>
  <w:num w:numId="17">
    <w:abstractNumId w:val="27"/>
  </w:num>
  <w:num w:numId="18">
    <w:abstractNumId w:val="14"/>
  </w:num>
  <w:num w:numId="19">
    <w:abstractNumId w:val="1"/>
  </w:num>
  <w:num w:numId="20">
    <w:abstractNumId w:val="20"/>
  </w:num>
  <w:num w:numId="21">
    <w:abstractNumId w:val="9"/>
  </w:num>
  <w:num w:numId="22">
    <w:abstractNumId w:val="10"/>
  </w:num>
  <w:num w:numId="23">
    <w:abstractNumId w:val="17"/>
  </w:num>
  <w:num w:numId="24">
    <w:abstractNumId w:val="2"/>
  </w:num>
  <w:num w:numId="25">
    <w:abstractNumId w:val="19"/>
  </w:num>
  <w:num w:numId="26">
    <w:abstractNumId w:val="12"/>
  </w:num>
  <w:num w:numId="27">
    <w:abstractNumId w:val="2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A11"/>
    <w:rsid w:val="00825238"/>
    <w:rsid w:val="0083333B"/>
    <w:rsid w:val="00EB27B5"/>
    <w:rsid w:val="00F4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6E1B6FCE-8FE7-4E67-9970-68C84072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851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left" w:pos="851"/>
      </w:tabs>
      <w:spacing w:line="360" w:lineRule="auto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1134" w:right="565"/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ind w:right="565" w:firstLine="709"/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Subtitle"/>
    <w:basedOn w:val="a"/>
    <w:link w:val="a8"/>
    <w:uiPriority w:val="99"/>
    <w:qFormat/>
    <w:pPr>
      <w:spacing w:line="360" w:lineRule="auto"/>
      <w:jc w:val="center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</w:style>
  <w:style w:type="paragraph" w:styleId="31">
    <w:name w:val="Body Text Indent 3"/>
    <w:basedOn w:val="a"/>
    <w:link w:val="32"/>
    <w:uiPriority w:val="99"/>
    <w:pPr>
      <w:spacing w:line="360" w:lineRule="auto"/>
      <w:ind w:left="993" w:hanging="993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e">
    <w:name w:val="Block Text"/>
    <w:basedOn w:val="a"/>
    <w:uiPriority w:val="99"/>
    <w:pPr>
      <w:spacing w:line="360" w:lineRule="auto"/>
      <w:ind w:left="851" w:right="849" w:firstLine="567"/>
      <w:jc w:val="both"/>
    </w:pPr>
    <w:rPr>
      <w:i/>
      <w:iCs/>
      <w:sz w:val="24"/>
      <w:szCs w:val="24"/>
    </w:rPr>
  </w:style>
  <w:style w:type="paragraph" w:styleId="11">
    <w:name w:val="toc 1"/>
    <w:basedOn w:val="a"/>
    <w:next w:val="a"/>
    <w:autoRedefine/>
    <w:uiPriority w:val="99"/>
  </w:style>
  <w:style w:type="paragraph" w:styleId="25">
    <w:name w:val="toc 2"/>
    <w:basedOn w:val="a"/>
    <w:next w:val="a"/>
    <w:autoRedefine/>
    <w:uiPriority w:val="99"/>
    <w:pPr>
      <w:ind w:left="200"/>
    </w:pPr>
  </w:style>
  <w:style w:type="paragraph" w:styleId="33">
    <w:name w:val="toc 3"/>
    <w:basedOn w:val="a"/>
    <w:next w:val="a"/>
    <w:autoRedefine/>
    <w:uiPriority w:val="99"/>
    <w:pPr>
      <w:ind w:left="400"/>
    </w:pPr>
  </w:style>
  <w:style w:type="paragraph" w:styleId="41">
    <w:name w:val="toc 4"/>
    <w:basedOn w:val="a"/>
    <w:next w:val="a"/>
    <w:autoRedefine/>
    <w:uiPriority w:val="99"/>
    <w:pPr>
      <w:ind w:left="600"/>
    </w:pPr>
  </w:style>
  <w:style w:type="paragraph" w:styleId="51">
    <w:name w:val="toc 5"/>
    <w:basedOn w:val="a"/>
    <w:next w:val="a"/>
    <w:autoRedefine/>
    <w:uiPriority w:val="99"/>
    <w:pPr>
      <w:ind w:left="800"/>
    </w:pPr>
  </w:style>
  <w:style w:type="paragraph" w:styleId="61">
    <w:name w:val="toc 6"/>
    <w:basedOn w:val="a"/>
    <w:next w:val="a"/>
    <w:autoRedefine/>
    <w:uiPriority w:val="99"/>
    <w:pPr>
      <w:ind w:left="1000"/>
    </w:pPr>
  </w:style>
  <w:style w:type="paragraph" w:styleId="71">
    <w:name w:val="toc 7"/>
    <w:basedOn w:val="a"/>
    <w:next w:val="a"/>
    <w:autoRedefine/>
    <w:uiPriority w:val="99"/>
    <w:pPr>
      <w:ind w:left="1200"/>
    </w:pPr>
  </w:style>
  <w:style w:type="paragraph" w:styleId="81">
    <w:name w:val="toc 8"/>
    <w:basedOn w:val="a"/>
    <w:next w:val="a"/>
    <w:autoRedefine/>
    <w:uiPriority w:val="99"/>
    <w:pPr>
      <w:ind w:left="1400"/>
    </w:pPr>
  </w:style>
  <w:style w:type="paragraph" w:styleId="9">
    <w:name w:val="toc 9"/>
    <w:basedOn w:val="a"/>
    <w:next w:val="a"/>
    <w:autoRedefine/>
    <w:uiPriority w:val="99"/>
    <w:pPr>
      <w:ind w:left="1600"/>
    </w:pPr>
  </w:style>
  <w:style w:type="character" w:styleId="af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9631</Words>
  <Characters>54901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ФСДН</Company>
  <LinksUpToDate>false</LinksUpToDate>
  <CharactersWithSpaces>64404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ИГОРЬ ГОЛОДУХИН</dc:creator>
  <cp:keywords/>
  <dc:description/>
  <cp:lastModifiedBy>admin</cp:lastModifiedBy>
  <cp:revision>2</cp:revision>
  <cp:lastPrinted>2001-05-02T12:25:00Z</cp:lastPrinted>
  <dcterms:created xsi:type="dcterms:W3CDTF">2014-03-01T19:46:00Z</dcterms:created>
  <dcterms:modified xsi:type="dcterms:W3CDTF">2014-03-01T19:46:00Z</dcterms:modified>
</cp:coreProperties>
</file>