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F70" w:rsidRPr="00EA7044" w:rsidRDefault="004E7F70" w:rsidP="00EA7044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EA7044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4E7F70" w:rsidRPr="00DE1EB4" w:rsidRDefault="004E7F7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 w:rsidRPr="00EA7044">
        <w:rPr>
          <w:color w:val="000000"/>
          <w:kern w:val="28"/>
          <w:sz w:val="28"/>
          <w:szCs w:val="28"/>
        </w:rPr>
        <w:t>Введение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1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История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игрушки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2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Игрушка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в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жизни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ребенка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3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Игрушки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в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разные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периоды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жизни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ребенка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Выбираем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игрушку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4.1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Критерии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отбора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 w:rsidRPr="00EA7044">
        <w:rPr>
          <w:color w:val="000000"/>
          <w:kern w:val="28"/>
          <w:sz w:val="28"/>
          <w:szCs w:val="28"/>
        </w:rPr>
        <w:t>4.2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Мягкая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игрушка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4.3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Мяч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4.4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Динамические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игрушки</w:t>
      </w:r>
    </w:p>
    <w:p w:rsid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  <w:lang w:val="uk-UA"/>
        </w:rPr>
      </w:pPr>
      <w:r>
        <w:rPr>
          <w:color w:val="000000"/>
          <w:kern w:val="28"/>
          <w:sz w:val="28"/>
          <w:szCs w:val="28"/>
        </w:rPr>
        <w:t>4.5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Вкладыши</w:t>
      </w:r>
    </w:p>
    <w:p w:rsidR="00195A14" w:rsidRDefault="00195A1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  <w:lang w:val="uk-UA"/>
        </w:rPr>
      </w:pPr>
      <w:r w:rsidRPr="00195A14">
        <w:rPr>
          <w:color w:val="000000"/>
          <w:sz w:val="28"/>
          <w:szCs w:val="28"/>
        </w:rPr>
        <w:t>5.</w:t>
      </w:r>
      <w:r w:rsidR="00797702">
        <w:rPr>
          <w:color w:val="000000"/>
          <w:sz w:val="28"/>
          <w:szCs w:val="28"/>
        </w:rPr>
        <w:t xml:space="preserve"> </w:t>
      </w:r>
      <w:r w:rsidRPr="00195A14">
        <w:rPr>
          <w:color w:val="000000"/>
          <w:kern w:val="28"/>
          <w:sz w:val="28"/>
          <w:szCs w:val="28"/>
        </w:rPr>
        <w:t>Сырье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195A14">
        <w:rPr>
          <w:color w:val="000000"/>
          <w:kern w:val="28"/>
          <w:sz w:val="28"/>
          <w:szCs w:val="28"/>
        </w:rPr>
        <w:t>для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195A14">
        <w:rPr>
          <w:color w:val="000000"/>
          <w:kern w:val="28"/>
          <w:sz w:val="28"/>
          <w:szCs w:val="28"/>
        </w:rPr>
        <w:t>производства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195A14">
        <w:rPr>
          <w:color w:val="000000"/>
          <w:kern w:val="28"/>
          <w:sz w:val="28"/>
          <w:szCs w:val="28"/>
        </w:rPr>
        <w:t>игрушек</w:t>
      </w:r>
    </w:p>
    <w:p w:rsidR="00195A14" w:rsidRPr="00195A14" w:rsidRDefault="00195A1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  <w:lang w:val="uk-UA"/>
        </w:rPr>
      </w:pPr>
      <w:r>
        <w:rPr>
          <w:color w:val="000000"/>
          <w:kern w:val="28"/>
          <w:sz w:val="28"/>
          <w:szCs w:val="28"/>
          <w:lang w:val="uk-UA"/>
        </w:rPr>
        <w:t>6</w:t>
      </w:r>
      <w:r w:rsidR="00797702">
        <w:rPr>
          <w:color w:val="000000"/>
          <w:kern w:val="28"/>
          <w:sz w:val="28"/>
          <w:szCs w:val="28"/>
          <w:lang w:val="uk-UA"/>
        </w:rPr>
        <w:t xml:space="preserve"> </w:t>
      </w:r>
      <w:r>
        <w:rPr>
          <w:color w:val="000000"/>
          <w:kern w:val="28"/>
          <w:sz w:val="28"/>
          <w:szCs w:val="28"/>
          <w:lang w:val="uk-UA"/>
        </w:rPr>
        <w:t>Продажа</w:t>
      </w:r>
      <w:r w:rsidR="00797702">
        <w:rPr>
          <w:color w:val="000000"/>
          <w:kern w:val="28"/>
          <w:sz w:val="28"/>
          <w:szCs w:val="28"/>
          <w:lang w:val="uk-UA"/>
        </w:rPr>
        <w:t xml:space="preserve"> </w:t>
      </w:r>
      <w:r>
        <w:rPr>
          <w:color w:val="000000"/>
          <w:kern w:val="28"/>
          <w:sz w:val="28"/>
          <w:szCs w:val="28"/>
          <w:lang w:val="uk-UA"/>
        </w:rPr>
        <w:t>игрушек</w:t>
      </w:r>
    </w:p>
    <w:p w:rsidR="00EA7044" w:rsidRP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 w:rsidRPr="00EA7044">
        <w:rPr>
          <w:color w:val="000000"/>
          <w:kern w:val="28"/>
          <w:sz w:val="28"/>
          <w:szCs w:val="28"/>
        </w:rPr>
        <w:t>Заключение</w:t>
      </w:r>
      <w:r w:rsidR="00797702">
        <w:rPr>
          <w:color w:val="000000"/>
          <w:kern w:val="28"/>
          <w:sz w:val="28"/>
          <w:szCs w:val="28"/>
        </w:rPr>
        <w:t xml:space="preserve"> </w:t>
      </w:r>
    </w:p>
    <w:p w:rsidR="00EA7044" w:rsidRDefault="00EA7044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  <w:r w:rsidRPr="00EA7044">
        <w:rPr>
          <w:color w:val="000000"/>
          <w:kern w:val="28"/>
          <w:sz w:val="28"/>
          <w:szCs w:val="28"/>
        </w:rPr>
        <w:t>Список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использованной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EA7044">
        <w:rPr>
          <w:color w:val="000000"/>
          <w:kern w:val="28"/>
          <w:sz w:val="28"/>
          <w:szCs w:val="28"/>
        </w:rPr>
        <w:t>литературы</w:t>
      </w:r>
    </w:p>
    <w:p w:rsidR="00032530" w:rsidRPr="00EA7044" w:rsidRDefault="00032530" w:rsidP="00EA7044">
      <w:pPr>
        <w:tabs>
          <w:tab w:val="left" w:pos="8126"/>
        </w:tabs>
        <w:suppressAutoHyphens/>
        <w:snapToGrid/>
        <w:spacing w:before="0" w:after="0" w:line="360" w:lineRule="auto"/>
        <w:jc w:val="both"/>
        <w:rPr>
          <w:color w:val="000000"/>
          <w:kern w:val="28"/>
          <w:sz w:val="28"/>
          <w:szCs w:val="28"/>
        </w:rPr>
      </w:pPr>
    </w:p>
    <w:p w:rsidR="00DE1EB4" w:rsidRDefault="004E7F7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E1EB4">
        <w:rPr>
          <w:color w:val="000000"/>
          <w:kern w:val="36"/>
          <w:sz w:val="28"/>
          <w:szCs w:val="28"/>
        </w:rPr>
        <w:br w:type="page"/>
      </w:r>
      <w:r w:rsidR="00EA2FD9" w:rsidRPr="00032530">
        <w:rPr>
          <w:b/>
          <w:bCs/>
          <w:color w:val="000000"/>
          <w:kern w:val="28"/>
          <w:sz w:val="28"/>
          <w:szCs w:val="28"/>
        </w:rPr>
        <w:t>Введение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DE1EB4" w:rsidRDefault="003C612F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неизменный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спутник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рождения.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создает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воспитательных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целях,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подготовить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вхождению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отношения.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Выбирая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4159D9" w:rsidRPr="00DE1EB4">
        <w:rPr>
          <w:color w:val="000000"/>
          <w:sz w:val="28"/>
          <w:szCs w:val="28"/>
        </w:rPr>
        <w:t>своего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="004159D9"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умеет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заключается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активизации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стимулировать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осмысленную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создавать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образовательный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эффект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осмыслено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сторон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психики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личности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психологии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сферы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психики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освоение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смыслов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отношений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между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людьми.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социально-личностная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сфера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Вторую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составляют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усвоение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формируются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интеллектуальные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познавательные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двигательные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возможностей.</w:t>
      </w:r>
    </w:p>
    <w:p w:rsid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ведущая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Приоритетные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этапе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определяются,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ведущей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обеспечением.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означает,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4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однотипные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Очевидно,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социально-личностное,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умственное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физическое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бесконечно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мозаики,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пр.).</w:t>
      </w:r>
    </w:p>
    <w:p w:rsidR="00FB151C" w:rsidRP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всё-таки,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тесно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периода.</w:t>
      </w:r>
    </w:p>
    <w:p w:rsidR="00FB151C" w:rsidRPr="00DE1EB4" w:rsidRDefault="00FB151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рассказано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отдельные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социально-личностному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познавательному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ещё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важнейшая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область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физическое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самостоятельную,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третью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</w:t>
      </w:r>
      <w:r w:rsidR="004E7F70" w:rsidRPr="00DE1EB4">
        <w:rPr>
          <w:color w:val="000000"/>
          <w:sz w:val="28"/>
          <w:szCs w:val="28"/>
        </w:rPr>
        <w:t>.</w:t>
      </w:r>
    </w:p>
    <w:p w:rsidR="000D0BB2" w:rsidRPr="00DE1EB4" w:rsidRDefault="00252B1E" w:rsidP="00DE1EB4">
      <w:pPr>
        <w:suppressLineNumbers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Цель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определить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назначение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разном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выявить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критерии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="000D0BB2" w:rsidRPr="00DE1EB4">
        <w:rPr>
          <w:color w:val="000000"/>
          <w:sz w:val="28"/>
          <w:szCs w:val="28"/>
        </w:rPr>
        <w:t>отбора.</w:t>
      </w:r>
    </w:p>
    <w:p w:rsidR="00252B1E" w:rsidRPr="00DE1EB4" w:rsidRDefault="00252B1E" w:rsidP="00DE1EB4">
      <w:pPr>
        <w:suppressLineNumbers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поставленной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решены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задачи:</w:t>
      </w:r>
    </w:p>
    <w:p w:rsidR="00601346" w:rsidRPr="00DE1EB4" w:rsidRDefault="00601346" w:rsidP="00DE1EB4">
      <w:pPr>
        <w:numPr>
          <w:ilvl w:val="0"/>
          <w:numId w:val="20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Рассмотрена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</w:p>
    <w:p w:rsidR="000D0BB2" w:rsidRPr="00DE1EB4" w:rsidRDefault="000D0BB2" w:rsidP="00DE1EB4">
      <w:pPr>
        <w:numPr>
          <w:ilvl w:val="0"/>
          <w:numId w:val="20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Даны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рекомендации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игрушек.</w:t>
      </w:r>
    </w:p>
    <w:p w:rsidR="00252B1E" w:rsidRPr="00DE1EB4" w:rsidRDefault="00252B1E" w:rsidP="00DE1EB4">
      <w:pPr>
        <w:numPr>
          <w:ilvl w:val="0"/>
          <w:numId w:val="20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Приведена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характеристика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некоторых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игрушек</w:t>
      </w:r>
      <w:r w:rsidRPr="00DE1EB4">
        <w:rPr>
          <w:color w:val="000000"/>
          <w:sz w:val="28"/>
          <w:szCs w:val="28"/>
        </w:rPr>
        <w:t>.</w:t>
      </w:r>
    </w:p>
    <w:p w:rsidR="00252B1E" w:rsidRPr="00DE1EB4" w:rsidRDefault="00252B1E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Курсовая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введения,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четырех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заключения,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списка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использованной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литературы</w:t>
      </w:r>
      <w:r w:rsidRPr="00DE1EB4">
        <w:rPr>
          <w:color w:val="000000"/>
          <w:sz w:val="28"/>
          <w:szCs w:val="28"/>
        </w:rPr>
        <w:t>.</w:t>
      </w:r>
    </w:p>
    <w:p w:rsidR="00FB151C" w:rsidRDefault="00252B1E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Общий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объём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работы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29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страниц,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список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литературы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включает</w:t>
      </w:r>
      <w:r w:rsidR="00797702">
        <w:rPr>
          <w:color w:val="000000"/>
          <w:sz w:val="28"/>
          <w:szCs w:val="28"/>
        </w:rPr>
        <w:t xml:space="preserve"> </w:t>
      </w:r>
      <w:r w:rsidR="00601346" w:rsidRPr="00DE1EB4">
        <w:rPr>
          <w:color w:val="000000"/>
          <w:sz w:val="28"/>
          <w:szCs w:val="28"/>
        </w:rPr>
        <w:t>7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источник</w:t>
      </w:r>
      <w:r w:rsidR="00601346" w:rsidRPr="00DE1EB4">
        <w:rPr>
          <w:color w:val="000000"/>
          <w:sz w:val="28"/>
          <w:szCs w:val="28"/>
        </w:rPr>
        <w:t>ов</w:t>
      </w:r>
      <w:r w:rsidRPr="00DE1EB4">
        <w:rPr>
          <w:color w:val="000000"/>
          <w:sz w:val="28"/>
          <w:szCs w:val="28"/>
        </w:rPr>
        <w:t>.</w:t>
      </w:r>
    </w:p>
    <w:p w:rsidR="00032530" w:rsidRPr="00DE1EB4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A2FD9" w:rsidRDefault="00EA2FD9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E1EB4">
        <w:rPr>
          <w:color w:val="000000"/>
          <w:kern w:val="36"/>
          <w:sz w:val="28"/>
          <w:szCs w:val="28"/>
        </w:rPr>
        <w:br w:type="page"/>
      </w:r>
      <w:r w:rsidR="00032530" w:rsidRPr="00032530">
        <w:rPr>
          <w:b/>
          <w:bCs/>
          <w:color w:val="000000"/>
          <w:kern w:val="28"/>
          <w:sz w:val="28"/>
          <w:szCs w:val="28"/>
        </w:rPr>
        <w:t>1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История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игрушки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исторические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эпохи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ведущей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типичный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физические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нравственные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качества.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первобытных,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высокой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находим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рядом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современных</w:t>
      </w:r>
      <w:r w:rsidR="00DC3A50" w:rsidRPr="00DE1EB4">
        <w:rPr>
          <w:color w:val="000000"/>
          <w:sz w:val="28"/>
          <w:szCs w:val="28"/>
        </w:rPr>
        <w:t>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изменяется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Египте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обычаю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клались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рядом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умершими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детьми,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сохранились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наших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времен.</w:t>
      </w:r>
    </w:p>
    <w:p w:rsidR="00620D9C" w:rsidRP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сегодня,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Греции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Риме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дарили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новорожденному.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Постукивая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кормилицы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напевали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колыбельные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песни.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еще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первобытных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сохранилось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поверье,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трещотки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шумом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отгоняют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злых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духов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оберегают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трещотки,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кретала,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систра.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ранние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Египта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датируются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серединой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III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тыс.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Египте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впервые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встречаются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несложным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механизмом.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Позднее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кони-каталки,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сделанные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V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Греции.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Большинство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миниатюр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всадников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сделано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глины.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глубокой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египетским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4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тыс.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паяцы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статуэтки.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Паяца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встречаем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могилах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египтян.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Античные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Греция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оставили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довольно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количество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носи</w:t>
      </w:r>
      <w:r w:rsidR="008A39C7" w:rsidRPr="00DE1EB4">
        <w:rPr>
          <w:color w:val="000000"/>
          <w:sz w:val="28"/>
          <w:szCs w:val="28"/>
        </w:rPr>
        <w:t>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культовый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Девушки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бережно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хранили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замужества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канун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свадьбы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приносили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богиням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Артемиде,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Венере.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подвижны.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ноги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прикреплялись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ниток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палок.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тщательно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дорогих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выполнялись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знати.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Известно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серсо,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обруча,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железного,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надетыми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колечками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шума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звона.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скамеечки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четырех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ножках,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волчок,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калики,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чурки,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бабки,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орехи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излюбленные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забавы,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дни.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Первые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сведения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игрушках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средние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века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относятся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нарождающейся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западноевропейской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жизни.</w:t>
      </w:r>
      <w:r w:rsidR="00797702">
        <w:rPr>
          <w:color w:val="000000"/>
          <w:sz w:val="28"/>
          <w:szCs w:val="28"/>
        </w:rPr>
        <w:t xml:space="preserve"> </w:t>
      </w:r>
      <w:r w:rsidR="008A39C7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роизводством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почти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исключительно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столяры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Лиможа,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примитивные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ремесленники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Нюренберга.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Парижские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заботились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создании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дешевой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предпочитая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гипса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украшения,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изредка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Дешевой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существовало,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гипса.</w:t>
      </w:r>
    </w:p>
    <w:p w:rsidR="008A39C7" w:rsidRP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XVI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парижские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выработали,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заказ.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высоки</w:t>
      </w:r>
      <w:r w:rsidR="00D11474" w:rsidRPr="00DE1EB4">
        <w:rPr>
          <w:color w:val="000000"/>
          <w:sz w:val="28"/>
          <w:szCs w:val="28"/>
        </w:rPr>
        <w:t>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Дешевые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городские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(первоначально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Франции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появились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конце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XVI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века</w:t>
      </w:r>
      <w:r w:rsidR="008A39C7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еще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представляло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обособленной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отрасли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индустрии,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служила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торговли.</w:t>
      </w:r>
    </w:p>
    <w:p w:rsidR="00FB151C" w:rsidRP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История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немецкой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ясно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показывает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тесную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укладом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семейным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строем,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промыслом.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высшего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сорта,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дорогих,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изготовляющихся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Германии,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памятниками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знаменитые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модель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обстановкой,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драгоценной,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позволялось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праздникам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полюбоваться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</w:p>
    <w:p w:rsidR="00EA2FD9" w:rsidRP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крупному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производству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настоящей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революцией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промышленности: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папье-маше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смесь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бумаги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цементом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мукой.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Наряду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резчиком,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лошадок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истории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формовщик.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ограничивается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людей.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Формовщик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вдавливает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густую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массу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завершается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переход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механическому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производства.</w:t>
      </w:r>
    </w:p>
    <w:p w:rsidR="00EA2FD9" w:rsidRP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территории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России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древнейшие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найдены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фатьяновской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(2-е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тысячелетие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э.)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глиняные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топорики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эпохе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бронзы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раннего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железа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относятся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астрагалов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(косточек)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сосуды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скифские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всадники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повозки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(II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э.).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Глиняные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конников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найденные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раскопках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славянских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городищ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Приднепровья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(VI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VIII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э.);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глиняные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свистульки-птички,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раскопок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Радонеже,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Коломне,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Москве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(X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XVIII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вв.).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феодальном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отличались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небывалой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роскошью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дорогих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нарядах,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обстановкой,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мебель,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ювелирные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серебра,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фарфора).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служили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украшением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комнат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хранились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фамильные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ценности.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России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XVIII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широкое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получила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кустарная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гончарная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Центры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гончарной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Гжель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Московской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области,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Дымковская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слобода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Кировом,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Опошня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Украине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</w:t>
      </w:r>
    </w:p>
    <w:p w:rsidR="00DE1EB4" w:rsidRDefault="00D11474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</w:t>
      </w:r>
      <w:r w:rsidR="00EA2FD9" w:rsidRPr="00DE1EB4">
        <w:rPr>
          <w:color w:val="000000"/>
          <w:sz w:val="28"/>
          <w:szCs w:val="28"/>
        </w:rPr>
        <w:t>олько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конца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XVIII-го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века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говорить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возникновении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России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массовой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игрушечной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продукции.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Спрос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игрушку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многом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объяснялся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ростом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городов,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характерным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периода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правления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Екатерины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II.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усмотреть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усиление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интереса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миру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детей.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Обилие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лесных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массивов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России,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многовековые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традиции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деревообработки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способствовали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тому,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дерево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стало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основным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материалом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игрушечного</w:t>
      </w:r>
      <w:r w:rsidR="00797702">
        <w:rPr>
          <w:color w:val="000000"/>
          <w:sz w:val="28"/>
          <w:szCs w:val="28"/>
        </w:rPr>
        <w:t xml:space="preserve"> </w:t>
      </w:r>
      <w:r w:rsidR="00EA2FD9" w:rsidRPr="00DE1EB4">
        <w:rPr>
          <w:color w:val="000000"/>
          <w:sz w:val="28"/>
          <w:szCs w:val="28"/>
        </w:rPr>
        <w:t>производства.</w:t>
      </w:r>
    </w:p>
    <w:p w:rsidR="00DE1EB4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«Игрушка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зеркало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сказал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художник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исследователь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Н.Д.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Бартрам.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утверждение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подтверждается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русской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очевидны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идущие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глубины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веков,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отразились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текущие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исторические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события,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окружающая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жизнь.</w:t>
      </w:r>
    </w:p>
    <w:p w:rsidR="00EA2FD9" w:rsidRDefault="00EA2FD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Рубеж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XIX-XX-го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истории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объектом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коллекционеров,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исследователей,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художников,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результатом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творческих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поисков.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расцвета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художественной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продолжительным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концу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1910-х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воспитательная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</w:p>
    <w:p w:rsidR="00032530" w:rsidRPr="00DE1EB4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B151C" w:rsidRDefault="004159D9" w:rsidP="0003253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r w:rsidRPr="00DE1EB4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8D3E40" w:rsidRPr="00032530">
        <w:rPr>
          <w:rFonts w:ascii="Times New Roman" w:hAnsi="Times New Roman" w:cs="Times New Roman"/>
          <w:i w:val="0"/>
          <w:iCs w:val="0"/>
          <w:color w:val="000000"/>
          <w:kern w:val="28"/>
        </w:rPr>
        <w:t>2</w:t>
      </w:r>
      <w:r w:rsidR="00797702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FB151C" w:rsidRPr="00032530">
        <w:rPr>
          <w:rFonts w:ascii="Times New Roman" w:hAnsi="Times New Roman" w:cs="Times New Roman"/>
          <w:i w:val="0"/>
          <w:iCs w:val="0"/>
          <w:color w:val="000000"/>
          <w:kern w:val="28"/>
        </w:rPr>
        <w:t>Игрушка</w:t>
      </w:r>
      <w:r w:rsidR="00797702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FB151C" w:rsidRPr="00032530">
        <w:rPr>
          <w:rFonts w:ascii="Times New Roman" w:hAnsi="Times New Roman" w:cs="Times New Roman"/>
          <w:i w:val="0"/>
          <w:iCs w:val="0"/>
          <w:color w:val="000000"/>
          <w:kern w:val="28"/>
        </w:rPr>
        <w:t>в</w:t>
      </w:r>
      <w:r w:rsidR="00797702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FB151C" w:rsidRPr="00032530">
        <w:rPr>
          <w:rFonts w:ascii="Times New Roman" w:hAnsi="Times New Roman" w:cs="Times New Roman"/>
          <w:i w:val="0"/>
          <w:iCs w:val="0"/>
          <w:color w:val="000000"/>
          <w:kern w:val="28"/>
        </w:rPr>
        <w:t>жизни</w:t>
      </w:r>
      <w:r w:rsidR="00797702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FB151C" w:rsidRPr="00032530">
        <w:rPr>
          <w:rFonts w:ascii="Times New Roman" w:hAnsi="Times New Roman" w:cs="Times New Roman"/>
          <w:i w:val="0"/>
          <w:iCs w:val="0"/>
          <w:color w:val="000000"/>
          <w:kern w:val="28"/>
        </w:rPr>
        <w:t>ребенка</w:t>
      </w:r>
    </w:p>
    <w:p w:rsidR="00032530" w:rsidRPr="00032530" w:rsidRDefault="00032530" w:rsidP="00032530">
      <w:pPr>
        <w:snapToGrid/>
        <w:spacing w:before="0" w:after="0"/>
        <w:rPr>
          <w:sz w:val="28"/>
          <w:szCs w:val="28"/>
        </w:rPr>
      </w:pP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забава,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эффективный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инструмент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подспорье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совершенствовании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органов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речи.</w:t>
      </w: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фактически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книжки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учат?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значительно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обогатить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помогают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соблюдать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постепенность,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последовательность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обучении,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Следует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реактивнее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пассивным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наблюд</w:t>
      </w:r>
      <w:r w:rsidR="00195A14">
        <w:rPr>
          <w:color w:val="000000"/>
          <w:sz w:val="28"/>
          <w:szCs w:val="28"/>
        </w:rPr>
        <w:t>ателем,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активным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участником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действии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Нельзя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попытки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поощрять.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Нельзя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заставлять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смотреть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кого-то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что-то.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предложить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овладении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</w:t>
      </w:r>
      <w:r w:rsidR="00195A14">
        <w:rPr>
          <w:color w:val="000000"/>
          <w:sz w:val="28"/>
          <w:szCs w:val="28"/>
        </w:rPr>
        <w:t>рушкой,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привлечь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="00195A1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лучше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сводя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посторонние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раздражители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минимуму.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посторонние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поместить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рядом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лицом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посодействовать,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смотрел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контакт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эмоциональный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контакт,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Психологи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отмечают,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лучше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научившись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ходить,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башни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кубиков,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нанизывает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кольца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пирамидку,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другую,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разбирает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матрешку.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усваивает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производить.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раннего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простейшую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конструктивную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разноцветные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пирамидки,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состоящие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колец;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вкладывающиеся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построить,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перестроить.</w:t>
      </w: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Летом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песком: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насыпает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высыпает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совочком,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лепит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пирожки,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формочек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выкладывает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моторики,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рядом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находиться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прокомментирует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насыпал,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высыпал,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налил,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вылил,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перелил.</w:t>
      </w:r>
    </w:p>
    <w:p w:rsidR="00FB151C" w:rsidRP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попытка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взгляд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объект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ложка,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пустая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мамины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бусы,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яркий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платок).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Следуйте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превратиться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занимательную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игрушку.</w:t>
      </w:r>
    </w:p>
    <w:p w:rsidR="00DE1EB4" w:rsidRDefault="00FB151C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Особую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обучающие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(дидактические)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Дидактические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обучения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сожалению,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сейчас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обучающие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дорого,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полноценного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часто.</w:t>
      </w:r>
    </w:p>
    <w:p w:rsidR="00D65CB9" w:rsidRPr="00DE1EB4" w:rsidRDefault="00D65CB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дошкольный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источником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познания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времяприпровождение,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существования.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осваиваются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человеческого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навыки.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стороны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самовыражения,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идеал,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закладывается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подсознание.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воспринимать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неэмоционально,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пропускает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через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обращать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сформировать.</w:t>
      </w:r>
    </w:p>
    <w:p w:rsidR="00835983" w:rsidRPr="00DE1EB4" w:rsidRDefault="0083598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помните,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подчас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хватает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фантазии,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придумать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начинает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скучать.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тут-то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вмешаться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мама,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предложив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устроить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рождения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угощением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зоопарк»,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участие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</w:p>
    <w:p w:rsidR="00835983" w:rsidRPr="00DE1EB4" w:rsidRDefault="0083598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Сколько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научить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через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интеллект.</w:t>
      </w:r>
    </w:p>
    <w:p w:rsidR="00DE1EB4" w:rsidRDefault="0083598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покупаете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остановитесь,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подержите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подумайте,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07164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D3E40" w:rsidRPr="00032530">
        <w:rPr>
          <w:b/>
          <w:bCs/>
          <w:color w:val="000000"/>
          <w:kern w:val="28"/>
          <w:sz w:val="28"/>
          <w:szCs w:val="28"/>
        </w:rPr>
        <w:t>3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01FF3" w:rsidRPr="00032530">
        <w:rPr>
          <w:b/>
          <w:bCs/>
          <w:color w:val="000000"/>
          <w:kern w:val="28"/>
          <w:sz w:val="28"/>
          <w:szCs w:val="28"/>
        </w:rPr>
        <w:t>Игрушки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b/>
          <w:bCs/>
          <w:color w:val="000000"/>
          <w:kern w:val="28"/>
          <w:sz w:val="28"/>
          <w:szCs w:val="28"/>
        </w:rPr>
        <w:t>в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b/>
          <w:bCs/>
          <w:color w:val="000000"/>
          <w:kern w:val="28"/>
          <w:sz w:val="28"/>
          <w:szCs w:val="28"/>
        </w:rPr>
        <w:t>разные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b/>
          <w:bCs/>
          <w:color w:val="000000"/>
          <w:kern w:val="28"/>
          <w:sz w:val="28"/>
          <w:szCs w:val="28"/>
        </w:rPr>
        <w:t>периоды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b/>
          <w:bCs/>
          <w:color w:val="000000"/>
          <w:kern w:val="28"/>
          <w:sz w:val="28"/>
          <w:szCs w:val="28"/>
        </w:rPr>
        <w:t>жизни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b/>
          <w:bCs/>
          <w:color w:val="000000"/>
          <w:kern w:val="28"/>
          <w:sz w:val="28"/>
          <w:szCs w:val="28"/>
        </w:rPr>
        <w:t>ребенка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интенсивный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12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месяцев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скачок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своём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периода.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новорожденность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конце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зрительное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сосредоточение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лице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обращённая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улыбка.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продолжается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6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месяцев.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конце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возникают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Третий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вторую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половину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(примерно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6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12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мес.).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яркий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стремится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манипулировать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ведущей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манипулятивная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деловым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ласковые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совместные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rStyle w:val="a4"/>
          <w:b w:val="0"/>
          <w:bCs w:val="0"/>
          <w:color w:val="000000"/>
          <w:sz w:val="28"/>
          <w:szCs w:val="28"/>
        </w:rPr>
        <w:t>1)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Pr="00DE1EB4">
        <w:rPr>
          <w:rStyle w:val="a4"/>
          <w:b w:val="0"/>
          <w:bCs w:val="0"/>
          <w:color w:val="000000"/>
          <w:sz w:val="28"/>
          <w:szCs w:val="28"/>
        </w:rPr>
        <w:t>Игрушки,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Pr="00DE1EB4">
        <w:rPr>
          <w:rStyle w:val="a4"/>
          <w:b w:val="0"/>
          <w:bCs w:val="0"/>
          <w:color w:val="000000"/>
          <w:sz w:val="28"/>
          <w:szCs w:val="28"/>
        </w:rPr>
        <w:t>способствующие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Pr="00DE1EB4">
        <w:rPr>
          <w:rStyle w:val="a4"/>
          <w:b w:val="0"/>
          <w:bCs w:val="0"/>
          <w:color w:val="000000"/>
          <w:sz w:val="28"/>
          <w:szCs w:val="28"/>
        </w:rPr>
        <w:t>социально-эмоциональному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Pr="00DE1EB4">
        <w:rPr>
          <w:rStyle w:val="a4"/>
          <w:b w:val="0"/>
          <w:bCs w:val="0"/>
          <w:color w:val="000000"/>
          <w:sz w:val="28"/>
          <w:szCs w:val="28"/>
        </w:rPr>
        <w:t>развитию.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У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2-х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месяцев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младенца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весьма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взаимодействие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«заместителем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обеспечивающие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воспроизводить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лицо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выразительное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стилизованное.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</w:t>
      </w:r>
      <w:r w:rsidR="008D3E40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птицы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пластиковые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(собачка,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петушок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числе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звуковым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эффектом).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подвешивать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кроваткой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показывать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стержне.</w:t>
      </w:r>
    </w:p>
    <w:p w:rsidR="00DE1EB4" w:rsidRDefault="00C10F0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rStyle w:val="a4"/>
          <w:b w:val="0"/>
          <w:bCs w:val="0"/>
          <w:color w:val="000000"/>
          <w:sz w:val="28"/>
          <w:szCs w:val="28"/>
        </w:rPr>
        <w:t>2)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01FF3" w:rsidRPr="00DE1EB4">
        <w:rPr>
          <w:rStyle w:val="a4"/>
          <w:b w:val="0"/>
          <w:bCs w:val="0"/>
          <w:color w:val="000000"/>
          <w:sz w:val="28"/>
          <w:szCs w:val="28"/>
        </w:rPr>
        <w:t>Игрушки,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01FF3" w:rsidRPr="00DE1EB4">
        <w:rPr>
          <w:rStyle w:val="a4"/>
          <w:b w:val="0"/>
          <w:bCs w:val="0"/>
          <w:color w:val="000000"/>
          <w:sz w:val="28"/>
          <w:szCs w:val="28"/>
        </w:rPr>
        <w:t>способствующие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01FF3" w:rsidRPr="00DE1EB4">
        <w:rPr>
          <w:rStyle w:val="a4"/>
          <w:b w:val="0"/>
          <w:bCs w:val="0"/>
          <w:color w:val="000000"/>
          <w:sz w:val="28"/>
          <w:szCs w:val="28"/>
        </w:rPr>
        <w:t>познавательному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01FF3" w:rsidRPr="00DE1EB4">
        <w:rPr>
          <w:rStyle w:val="a4"/>
          <w:b w:val="0"/>
          <w:bCs w:val="0"/>
          <w:color w:val="000000"/>
          <w:sz w:val="28"/>
          <w:szCs w:val="28"/>
        </w:rPr>
        <w:t>развитию.</w:t>
      </w:r>
      <w:r w:rsidR="00797702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яркие,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динамичные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предметы,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вызывающие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зрительное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сосредоточение,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удивление,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интерес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подвесные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игрушки: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объемные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фигурки,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погремушки,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карусель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музыкальная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3-4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различными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колокольчики,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бубенчики,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«турничок»</w:t>
      </w:r>
      <w:r w:rsidRPr="00DE1EB4">
        <w:rPr>
          <w:color w:val="000000"/>
          <w:sz w:val="28"/>
          <w:szCs w:val="28"/>
        </w:rPr>
        <w:t>.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4-5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мес.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начинают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специально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тянутся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ним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вызывать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движение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(или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звук).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возрастом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движения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становятся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всё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энергичными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целенаправленными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удовольствием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стучит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погремушкам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наслаждается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производимым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эффектом.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Формирование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согласованности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восприятия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(руки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глаза)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хватает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доступные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стучит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трясет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перемещает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подвижные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части</w:t>
      </w:r>
      <w:r w:rsidR="00C10F0C" w:rsidRPr="00DE1EB4">
        <w:rPr>
          <w:color w:val="000000"/>
          <w:sz w:val="28"/>
          <w:szCs w:val="28"/>
        </w:rPr>
        <w:t>)</w:t>
      </w:r>
      <w:r w:rsidRPr="00DE1EB4">
        <w:rPr>
          <w:color w:val="000000"/>
          <w:sz w:val="28"/>
          <w:szCs w:val="28"/>
        </w:rPr>
        <w:t>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8D3E40"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прозрачные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перекатывающимися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(жёсткие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мягкие)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колокольчики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раскачивания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геометрические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="00C10F0C"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кубы.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сложных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составленные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двух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объектов,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координации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подвижными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частями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кнопками,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звуковым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световым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эффектом,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комбинированные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липучкой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зеркалом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наполнителем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(горошком,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шуршащей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бумагой)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кубиками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вкладывания</w:t>
      </w:r>
      <w:r w:rsidR="00C10F0C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игрушки-вкладыши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2–3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размерах).</w:t>
      </w:r>
    </w:p>
    <w:p w:rsidR="00801FF3" w:rsidRPr="00DE1EB4" w:rsidRDefault="00C10F0C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3)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моторики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движений.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быть: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</w:t>
      </w:r>
      <w:r w:rsidR="00801FF3" w:rsidRPr="00DE1EB4">
        <w:rPr>
          <w:color w:val="000000"/>
          <w:sz w:val="28"/>
          <w:szCs w:val="28"/>
        </w:rPr>
        <w:t>ячи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резиновый,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большой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надувной;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прозрачный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перекатывающимися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внутри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шариками;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мягкого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материала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мелодией;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</w:t>
      </w:r>
      <w:r w:rsidR="00801FF3" w:rsidRPr="00DE1EB4">
        <w:rPr>
          <w:color w:val="000000"/>
          <w:sz w:val="28"/>
          <w:szCs w:val="28"/>
        </w:rPr>
        <w:t>адувные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цилиндры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отталкивания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ножками</w:t>
      </w:r>
      <w:r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801FF3" w:rsidRPr="00DE1EB4">
        <w:rPr>
          <w:color w:val="000000"/>
          <w:sz w:val="28"/>
          <w:szCs w:val="28"/>
        </w:rPr>
        <w:t>ольца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специальные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кусания.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втором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образцом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человеческих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сводится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прямой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демонстрации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Теперь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соучастие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теперь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даёт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передаёт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неспецифические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манипуляции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вещами,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овладением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Очевидно,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</w:p>
    <w:p w:rsidR="00801FF3" w:rsidRPr="00DE1EB4" w:rsidRDefault="00D94679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4)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познавательному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ребёнка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Предметная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раннем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умственное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техническое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орудийных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наглядно-действенного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познавательной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активности</w:t>
      </w:r>
      <w:r w:rsidR="00D94679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целенаправленности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характеристики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Орудийные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отличаются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подстраивает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какому-либо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предмету-орудию.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обычные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вещи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ложки,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расчёски,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щёточки,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карандаши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омимо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уменьшенные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аналоги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объектов: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лопаточки,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метелочки,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грабельки</w:t>
      </w:r>
      <w:r w:rsidR="00D94679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«вылавливания»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ванны</w:t>
      </w:r>
      <w:r w:rsidR="00D94679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магнитом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«ловли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рыбок»</w:t>
      </w:r>
      <w:r w:rsidR="00D94679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сумочка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кукольная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утварь.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Наглядно-действенное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совершенствования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наглядно-действенного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предусматривающие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однородными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относятся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традиционные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автодидактические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подсказывающие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Это: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ирамидки,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материалу</w:t>
      </w:r>
      <w:r w:rsidR="00D94679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в</w:t>
      </w:r>
      <w:r w:rsidRPr="00DE1EB4">
        <w:rPr>
          <w:color w:val="000000"/>
          <w:sz w:val="28"/>
          <w:szCs w:val="28"/>
        </w:rPr>
        <w:t>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накладывания</w:t>
      </w:r>
      <w:r w:rsidR="00797702">
        <w:rPr>
          <w:color w:val="000000"/>
          <w:sz w:val="28"/>
          <w:szCs w:val="28"/>
        </w:rPr>
        <w:t xml:space="preserve"> </w:t>
      </w:r>
      <w:r w:rsidR="00D94679" w:rsidRPr="00DE1EB4">
        <w:rPr>
          <w:color w:val="000000"/>
          <w:sz w:val="28"/>
          <w:szCs w:val="28"/>
        </w:rPr>
        <w:t>м</w:t>
      </w:r>
      <w:r w:rsidRPr="00DE1EB4">
        <w:rPr>
          <w:color w:val="000000"/>
          <w:sz w:val="28"/>
          <w:szCs w:val="28"/>
        </w:rPr>
        <w:t>атрёшки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3-4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местные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с</w:t>
      </w:r>
      <w:r w:rsidRPr="00DE1EB4">
        <w:rPr>
          <w:color w:val="000000"/>
          <w:sz w:val="28"/>
          <w:szCs w:val="28"/>
        </w:rPr>
        <w:t>толики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колышки,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рупные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пазлы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мозаики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убики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крупные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деревянные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ш</w:t>
      </w:r>
      <w:r w:rsidRPr="00DE1EB4">
        <w:rPr>
          <w:color w:val="000000"/>
          <w:sz w:val="28"/>
          <w:szCs w:val="28"/>
        </w:rPr>
        <w:t>нурок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бусины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нанизывания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т.д</w:t>
      </w:r>
      <w:r w:rsidRPr="00DE1EB4">
        <w:rPr>
          <w:color w:val="000000"/>
          <w:sz w:val="28"/>
          <w:szCs w:val="28"/>
        </w:rPr>
        <w:t>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Познавательная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пособия,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поиск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сюрпризный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момент.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быть: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оробочки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секретом;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д</w:t>
      </w:r>
      <w:r w:rsidRPr="00DE1EB4">
        <w:rPr>
          <w:color w:val="000000"/>
          <w:sz w:val="28"/>
          <w:szCs w:val="28"/>
        </w:rPr>
        <w:t>етские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музыкальные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центры;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м</w:t>
      </w:r>
      <w:r w:rsidRPr="00DE1EB4">
        <w:rPr>
          <w:color w:val="000000"/>
          <w:sz w:val="28"/>
          <w:szCs w:val="28"/>
        </w:rPr>
        <w:t>еханические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игрушки;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лавишные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игрушки;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и</w:t>
      </w:r>
      <w:r w:rsidRPr="00DE1EB4">
        <w:rPr>
          <w:color w:val="000000"/>
          <w:sz w:val="28"/>
          <w:szCs w:val="28"/>
        </w:rPr>
        <w:t>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сюрпризом,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установление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между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чего-то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нового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м</w:t>
      </w:r>
      <w:r w:rsidRPr="00DE1EB4">
        <w:rPr>
          <w:color w:val="000000"/>
          <w:sz w:val="28"/>
          <w:szCs w:val="28"/>
        </w:rPr>
        <w:t>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песком</w:t>
      </w:r>
      <w:r w:rsidR="00AF1D22" w:rsidRPr="00DE1EB4">
        <w:rPr>
          <w:color w:val="000000"/>
          <w:sz w:val="28"/>
          <w:szCs w:val="28"/>
        </w:rPr>
        <w:t>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брызгалки,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Целеустремлённость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настойчивость.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игрушки: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ф</w:t>
      </w:r>
      <w:r w:rsidRPr="00DE1EB4">
        <w:rPr>
          <w:color w:val="000000"/>
          <w:sz w:val="28"/>
          <w:szCs w:val="28"/>
        </w:rPr>
        <w:t>игурные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пирамидки,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создание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какого-либо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объекта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ёлочки,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снеговика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особия,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(кубики,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разрезные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др.)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с</w:t>
      </w:r>
      <w:r w:rsidRPr="00DE1EB4">
        <w:rPr>
          <w:color w:val="000000"/>
          <w:sz w:val="28"/>
          <w:szCs w:val="28"/>
        </w:rPr>
        <w:t>оставные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с</w:t>
      </w:r>
      <w:r w:rsidRPr="00DE1EB4">
        <w:rPr>
          <w:color w:val="000000"/>
          <w:sz w:val="28"/>
          <w:szCs w:val="28"/>
        </w:rPr>
        <w:t>троительные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наборы,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б</w:t>
      </w:r>
      <w:r w:rsidRPr="00DE1EB4">
        <w:rPr>
          <w:color w:val="000000"/>
          <w:sz w:val="28"/>
          <w:szCs w:val="28"/>
        </w:rPr>
        <w:t>усы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нанизывания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ш</w:t>
      </w:r>
      <w:r w:rsidRPr="00DE1EB4">
        <w:rPr>
          <w:color w:val="000000"/>
          <w:sz w:val="28"/>
          <w:szCs w:val="28"/>
        </w:rPr>
        <w:t>нуровки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застёжки</w:t>
      </w:r>
      <w:r w:rsidR="00AF1D22" w:rsidRPr="00DE1EB4">
        <w:rPr>
          <w:color w:val="000000"/>
          <w:sz w:val="28"/>
          <w:szCs w:val="28"/>
        </w:rPr>
        <w:t>.</w:t>
      </w:r>
    </w:p>
    <w:p w:rsidR="00801FF3" w:rsidRPr="00DE1EB4" w:rsidRDefault="00AF1D2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5)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социально-личностному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развитию</w:t>
      </w:r>
    </w:p>
    <w:p w:rsidR="00801FF3" w:rsidRPr="00DE1EB4" w:rsidRDefault="00801FF3" w:rsidP="00DE1EB4">
      <w:pPr>
        <w:tabs>
          <w:tab w:val="left" w:pos="4471"/>
          <w:tab w:val="center" w:pos="4958"/>
        </w:tabs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Данное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представлено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процессуальной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(предметной)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подготавливающей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ролевой.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Речевое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развитие.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И</w:t>
      </w:r>
      <w:r w:rsidRPr="00DE1EB4">
        <w:rPr>
          <w:color w:val="000000"/>
          <w:sz w:val="28"/>
          <w:szCs w:val="28"/>
        </w:rPr>
        <w:t>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пособия,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речевому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узнавания,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каких-либо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быть: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артинки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людей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с</w:t>
      </w:r>
      <w:r w:rsidRPr="00DE1EB4">
        <w:rPr>
          <w:color w:val="000000"/>
          <w:sz w:val="28"/>
          <w:szCs w:val="28"/>
        </w:rPr>
        <w:t>южетные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н</w:t>
      </w:r>
      <w:r w:rsidRPr="00DE1EB4">
        <w:rPr>
          <w:color w:val="000000"/>
          <w:sz w:val="28"/>
          <w:szCs w:val="28"/>
        </w:rPr>
        <w:t>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пространственным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персонажей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э</w:t>
      </w:r>
      <w:r w:rsidRPr="00DE1EB4">
        <w:rPr>
          <w:color w:val="000000"/>
          <w:sz w:val="28"/>
          <w:szCs w:val="28"/>
        </w:rPr>
        <w:t>лементарные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домино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лото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оследовательности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сказок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н</w:t>
      </w:r>
      <w:r w:rsidRPr="00DE1EB4">
        <w:rPr>
          <w:color w:val="000000"/>
          <w:sz w:val="28"/>
          <w:szCs w:val="28"/>
        </w:rPr>
        <w:t>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(деревянные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картонные),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персонажи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сказок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и</w:t>
      </w:r>
      <w:r w:rsidRPr="00DE1EB4">
        <w:rPr>
          <w:color w:val="000000"/>
          <w:sz w:val="28"/>
          <w:szCs w:val="28"/>
        </w:rPr>
        <w:t>грушечный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</w:t>
      </w:r>
      <w:r w:rsidR="00AF1D22" w:rsidRPr="00DE1EB4">
        <w:rPr>
          <w:color w:val="000000"/>
          <w:sz w:val="28"/>
          <w:szCs w:val="28"/>
        </w:rPr>
        <w:t>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Предметная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(процессуальная)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раннего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реалистическими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моделирующими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быть: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т</w:t>
      </w:r>
      <w:r w:rsidRPr="00DE1EB4">
        <w:rPr>
          <w:color w:val="000000"/>
          <w:sz w:val="28"/>
          <w:szCs w:val="28"/>
        </w:rPr>
        <w:t>ряпичные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(высота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40см)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ластиковые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гибкие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кукла-голыш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набором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одежды,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к</w:t>
      </w:r>
      <w:r w:rsidRPr="00DE1EB4">
        <w:rPr>
          <w:color w:val="000000"/>
          <w:sz w:val="28"/>
          <w:szCs w:val="28"/>
        </w:rPr>
        <w:t>укла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одежде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м</w:t>
      </w:r>
      <w:r w:rsidRPr="00DE1EB4">
        <w:rPr>
          <w:color w:val="000000"/>
          <w:sz w:val="28"/>
          <w:szCs w:val="28"/>
        </w:rPr>
        <w:t>аленькие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«пупсики»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позах</w:t>
      </w:r>
      <w:r w:rsidR="00AF1D22" w:rsidRPr="00DE1EB4">
        <w:rPr>
          <w:color w:val="000000"/>
          <w:sz w:val="28"/>
          <w:szCs w:val="28"/>
        </w:rPr>
        <w:t>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утварь: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н</w:t>
      </w:r>
      <w:r w:rsidRPr="00DE1EB4">
        <w:rPr>
          <w:color w:val="000000"/>
          <w:sz w:val="28"/>
          <w:szCs w:val="28"/>
        </w:rPr>
        <w:t>абор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(плита,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чайник,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кастрюльки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м</w:t>
      </w:r>
      <w:r w:rsidRPr="00DE1EB4">
        <w:rPr>
          <w:color w:val="000000"/>
          <w:sz w:val="28"/>
          <w:szCs w:val="28"/>
        </w:rPr>
        <w:t>ебель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оборудование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(кроватка,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ванночка,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стульчик)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</w:t>
      </w:r>
      <w:r w:rsidR="00AF1D22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родукты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питания»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овощей,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фруктов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</w:t>
      </w:r>
      <w:r w:rsidR="00AF1D22" w:rsidRPr="00DE1EB4">
        <w:rPr>
          <w:color w:val="000000"/>
          <w:sz w:val="28"/>
          <w:szCs w:val="28"/>
        </w:rPr>
        <w:t>п</w:t>
      </w:r>
      <w:r w:rsidRPr="00DE1EB4">
        <w:rPr>
          <w:color w:val="000000"/>
          <w:sz w:val="28"/>
          <w:szCs w:val="28"/>
        </w:rPr>
        <w:t>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гигиены»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расчёски,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щётки,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AF1D22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="00AF1D22" w:rsidRPr="00DE1EB4">
        <w:rPr>
          <w:color w:val="000000"/>
          <w:sz w:val="28"/>
          <w:szCs w:val="28"/>
        </w:rPr>
        <w:t>и</w:t>
      </w:r>
      <w:r w:rsidRPr="00DE1EB4">
        <w:rPr>
          <w:color w:val="000000"/>
          <w:sz w:val="28"/>
          <w:szCs w:val="28"/>
        </w:rPr>
        <w:t>грушечные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выразительной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внешностью</w:t>
      </w:r>
      <w:r w:rsidR="00831C3F" w:rsidRPr="00DE1EB4">
        <w:rPr>
          <w:color w:val="000000"/>
          <w:sz w:val="28"/>
          <w:szCs w:val="28"/>
        </w:rPr>
        <w:t>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Наряду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реалистическими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неопределённого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назначения,</w:t>
      </w:r>
      <w:r w:rsidR="00797702">
        <w:rPr>
          <w:color w:val="000000"/>
          <w:sz w:val="28"/>
          <w:szCs w:val="28"/>
        </w:rPr>
        <w:t xml:space="preserve"> </w:t>
      </w:r>
      <w:r w:rsidR="00831C3F" w:rsidRPr="00DE1EB4">
        <w:rPr>
          <w:color w:val="000000"/>
          <w:sz w:val="28"/>
          <w:szCs w:val="28"/>
        </w:rPr>
        <w:t>н</w:t>
      </w:r>
      <w:r w:rsidRPr="00DE1EB4">
        <w:rPr>
          <w:color w:val="000000"/>
          <w:sz w:val="28"/>
          <w:szCs w:val="28"/>
        </w:rPr>
        <w:t>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брусочки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кусочки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ткани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паралона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</w:p>
    <w:p w:rsidR="00831C3F" w:rsidRPr="00DE1EB4" w:rsidRDefault="00831C3F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6)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пособия,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физическому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развитию</w:t>
      </w:r>
      <w:r w:rsidRPr="00DE1EB4">
        <w:rPr>
          <w:color w:val="000000"/>
          <w:sz w:val="28"/>
          <w:szCs w:val="28"/>
        </w:rPr>
        <w:t>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</w:t>
      </w:r>
      <w:r w:rsidR="00801FF3" w:rsidRPr="00DE1EB4">
        <w:rPr>
          <w:color w:val="000000"/>
          <w:sz w:val="28"/>
          <w:szCs w:val="28"/>
        </w:rPr>
        <w:t>ячи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(разных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размеров)</w:t>
      </w:r>
      <w:r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801FF3" w:rsidRPr="00DE1EB4">
        <w:rPr>
          <w:color w:val="000000"/>
          <w:sz w:val="28"/>
          <w:szCs w:val="28"/>
        </w:rPr>
        <w:t>бручи</w:t>
      </w:r>
      <w:r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801FF3" w:rsidRPr="00DE1EB4">
        <w:rPr>
          <w:color w:val="000000"/>
          <w:sz w:val="28"/>
          <w:szCs w:val="28"/>
        </w:rPr>
        <w:t>портивное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оборудование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(качели,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горки,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кольца,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лесенки,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шве</w:t>
      </w:r>
      <w:r w:rsidR="00926546" w:rsidRPr="00DE1EB4">
        <w:rPr>
          <w:color w:val="000000"/>
          <w:sz w:val="28"/>
          <w:szCs w:val="28"/>
        </w:rPr>
        <w:t>дска</w:t>
      </w:r>
      <w:r w:rsidR="00801FF3" w:rsidRPr="00DE1EB4">
        <w:rPr>
          <w:color w:val="000000"/>
          <w:sz w:val="28"/>
          <w:szCs w:val="28"/>
        </w:rPr>
        <w:t>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стенка)</w:t>
      </w:r>
      <w:r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801FF3" w:rsidRPr="00DE1EB4">
        <w:rPr>
          <w:color w:val="000000"/>
          <w:sz w:val="28"/>
          <w:szCs w:val="28"/>
        </w:rPr>
        <w:t>камеечки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ходьбы</w:t>
      </w:r>
      <w:r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801FF3" w:rsidRPr="00DE1EB4">
        <w:rPr>
          <w:color w:val="000000"/>
          <w:sz w:val="28"/>
          <w:szCs w:val="28"/>
        </w:rPr>
        <w:t>оврики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разной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поверхностью</w:t>
      </w:r>
      <w:r w:rsidRPr="00DE1EB4">
        <w:rPr>
          <w:color w:val="000000"/>
          <w:sz w:val="28"/>
          <w:szCs w:val="28"/>
        </w:rPr>
        <w:t>.</w:t>
      </w:r>
    </w:p>
    <w:p w:rsidR="00801FF3" w:rsidRPr="00DE1EB4" w:rsidRDefault="00831C3F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7)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способствующие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социально-личностному</w:t>
      </w:r>
      <w:r w:rsidR="00797702">
        <w:rPr>
          <w:color w:val="000000"/>
          <w:sz w:val="28"/>
          <w:szCs w:val="28"/>
        </w:rPr>
        <w:t xml:space="preserve"> </w:t>
      </w:r>
      <w:r w:rsidR="00801FF3" w:rsidRPr="00DE1EB4">
        <w:rPr>
          <w:color w:val="000000"/>
          <w:sz w:val="28"/>
          <w:szCs w:val="28"/>
        </w:rPr>
        <w:t>развитию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Эта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дошкольного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ведущей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периода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сюжетно-ролевой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игре.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Воображение.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«признаковые»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фантазии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(способные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служить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заместителями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персонажей)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(пупсики,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солдатики)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неопределенного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лица)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пальчиковые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театра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мелкие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пластичные)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неопределенного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(брусочки,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кусочки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ткани)</w:t>
      </w:r>
      <w:r w:rsidR="00831C3F" w:rsidRPr="00DE1EB4">
        <w:rPr>
          <w:color w:val="000000"/>
          <w:sz w:val="28"/>
          <w:szCs w:val="28"/>
        </w:rPr>
        <w:t>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Произвольность.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мебель,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одежда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доктора,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парикмахера,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магазин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костюма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атрибуты,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удерживать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(халат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повязка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врача,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милицейская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фуражка,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красная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шапочки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транспортные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(грузовики,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поезда,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позволяющие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перевозить)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утварь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семью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атрибуты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парикмахера,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доктора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настольно-печатные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831C3F"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дидактические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адекватные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возрасту.</w:t>
      </w:r>
    </w:p>
    <w:p w:rsid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Общение.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«Игрушки-подружки»,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любимыми</w:t>
      </w:r>
      <w:r w:rsidR="00831C3F" w:rsidRPr="00DE1EB4">
        <w:rPr>
          <w:color w:val="000000"/>
          <w:sz w:val="28"/>
          <w:szCs w:val="28"/>
        </w:rPr>
        <w:t>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внешностью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яркой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индивидуальностью: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плюшевые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киски,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небольшого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выразительной,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художественной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внешностью,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удобные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«одушевляемые».</w:t>
      </w:r>
    </w:p>
    <w:p w:rsidR="00801FF3" w:rsidRPr="00DE1EB4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Приобщение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типичной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дошкольника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приобщения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участие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праздниках.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Участие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праздниках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многочисленными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праздничными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атрибутами,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относятся: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елочные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украшения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флажки,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свистки,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трещотки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колпачки,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шляпки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гирлянды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</w:p>
    <w:p w:rsidR="00801FF3" w:rsidRDefault="00801FF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Весьма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отражающие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моменты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окружающей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костюмах,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ситуациям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атрибуты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профессий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труда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взрослых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модели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современных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технических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</w:t>
      </w:r>
      <w:r w:rsidR="00831C3F" w:rsidRPr="00DE1EB4">
        <w:rPr>
          <w:color w:val="000000"/>
          <w:sz w:val="28"/>
          <w:szCs w:val="28"/>
        </w:rPr>
        <w:t>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B151C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32530">
        <w:rPr>
          <w:b/>
          <w:bCs/>
          <w:color w:val="000000"/>
          <w:kern w:val="28"/>
          <w:sz w:val="28"/>
          <w:szCs w:val="28"/>
        </w:rPr>
        <w:t>4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b/>
          <w:bCs/>
          <w:color w:val="000000"/>
          <w:kern w:val="28"/>
          <w:sz w:val="28"/>
          <w:szCs w:val="28"/>
        </w:rPr>
        <w:t>Выбираем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b/>
          <w:bCs/>
          <w:color w:val="000000"/>
          <w:kern w:val="28"/>
          <w:sz w:val="28"/>
          <w:szCs w:val="28"/>
        </w:rPr>
        <w:t>игрушку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DE1EB4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Подбор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серьёзное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ответственное.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успеха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зависит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настроение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прогресс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педагогическую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«полезность»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родители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учитывают,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целиком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доверяются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прилагаемой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аннотации,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производитель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пишет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всё,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хочет.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красоту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санитарно-гигиенические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психологический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эффект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</w:p>
    <w:p w:rsidR="00DC3A50" w:rsidRPr="00DE1EB4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Оценивая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опираться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критерии:</w:t>
      </w:r>
    </w:p>
    <w:p w:rsidR="00DC3A50" w:rsidRPr="00DE1EB4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1.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потенциальная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(деятельности)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Выбирая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забаву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делать.</w:t>
      </w:r>
    </w:p>
    <w:p w:rsidR="00DE1EB4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2.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стимулировала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осмысленную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(т.е.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способствовала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отвечать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потребностям,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увлекательной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смыслам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важнейшее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вызовет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действуя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реализует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какой-либо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отвечает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развития.</w:t>
      </w:r>
    </w:p>
    <w:p w:rsidR="00DE1EB4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3.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стереотипные,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однообразные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упражнений,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тренировок,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хотя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привлекательным,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жёстким,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предполагающим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употребления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заводные,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электронные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упражнением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времяпрепровождением,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образовательной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творческой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деятельностью.</w:t>
      </w:r>
    </w:p>
    <w:p w:rsidR="005D613B" w:rsidRDefault="00DC3A5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завершённой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меньше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оставляет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творчества.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Сложные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завершённые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предопределяют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приковывают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стереотипным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широкий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спектр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Соответственно,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достаточно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гибким,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допускающим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вариативность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упрощение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поставленных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максимально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преобразований.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универсальные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популярные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благодаря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чрезвычайно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пластичны,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бесконечные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тысячи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комбинаций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наскучить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Следовательно,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осмысленными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вариативными.</w:t>
      </w:r>
    </w:p>
    <w:p w:rsidR="00032530" w:rsidRPr="00DE1EB4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B6562" w:rsidRDefault="00032530" w:rsidP="00032530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032530">
        <w:rPr>
          <w:rFonts w:ascii="Times New Roman" w:hAnsi="Times New Roman" w:cs="Times New Roman"/>
          <w:color w:val="000000"/>
          <w:kern w:val="28"/>
          <w:sz w:val="28"/>
          <w:szCs w:val="28"/>
        </w:rPr>
        <w:t>4.1</w:t>
      </w:r>
      <w:r w:rsidR="00797702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rFonts w:ascii="Times New Roman" w:hAnsi="Times New Roman" w:cs="Times New Roman"/>
          <w:color w:val="000000"/>
          <w:kern w:val="28"/>
          <w:sz w:val="28"/>
          <w:szCs w:val="28"/>
        </w:rPr>
        <w:t>Критерии</w:t>
      </w:r>
      <w:r w:rsidR="00797702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rFonts w:ascii="Times New Roman" w:hAnsi="Times New Roman" w:cs="Times New Roman"/>
          <w:color w:val="000000"/>
          <w:kern w:val="28"/>
          <w:sz w:val="28"/>
          <w:szCs w:val="28"/>
        </w:rPr>
        <w:t>отбора</w:t>
      </w:r>
    </w:p>
    <w:p w:rsidR="00032530" w:rsidRPr="00032530" w:rsidRDefault="00032530" w:rsidP="00032530">
      <w:pPr>
        <w:snapToGrid/>
        <w:spacing w:before="0" w:after="0"/>
        <w:rPr>
          <w:sz w:val="28"/>
          <w:szCs w:val="28"/>
        </w:rPr>
      </w:pP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1.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доступность.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кажется,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лучше.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примеру,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пластмассовый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колесах,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одновременно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паровозик,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Казалось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универсальная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«разнообразие»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дезориентирует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делать--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слоника,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кормить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разговаривать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Причем,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полноценно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невозможно.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ничего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перевезешь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ничего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положишь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посадишь,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трубка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падает,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считать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совсем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ведь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все-таки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телефон,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причем,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колесах.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Гораздо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отношении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«разъединить»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предложить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понятных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2.Стимуляция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«Полезность»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далеко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единственный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критерий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приносить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радость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важнейшее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привлекающим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фактором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(разбирать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передвигать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извлекать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звуки),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хочет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скорее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Кроме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заключается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сфера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условностей,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скрытых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проба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выяснение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играешь.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употребления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(как,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заводные,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электронные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упражнением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времяпрепровождением,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образовательной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творческой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широкий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спектр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3.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Поощрение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самостоятельности.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самостоятельными.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зависит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незначительных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незаметных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деталей.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типичная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сюрпризом: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нажать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кнопку,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выскакивает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зайчик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котёнок.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расположена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кнопочка.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находится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сверху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нажимать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вниз)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порядке,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радоваться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внезапному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выпрыгиванию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зайчика.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кнопочка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спереди,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нажатия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удерживать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(иначе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сдвигается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назад)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невозможной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удерживает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зайчика.</w:t>
      </w:r>
    </w:p>
    <w:p w:rsidR="007164B6" w:rsidRP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Наличие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«загадки»,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подсказки,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вызовет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выбран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понятные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привести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пирамидки,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матрёшки,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«подсказывают»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4.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эстетика,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социальным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относится,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этический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аспект,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тесно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воспитательной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добрые,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гуманные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чувства.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Важный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момент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—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окружающей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жизнью.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Показательно,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поколения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бытовая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утварь,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транспорт).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Очевидно,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пользуясь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осваивают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модели.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Через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дошкольники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привыкают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орудиям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труда,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домашнего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обихода,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мебели,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одежде,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принятым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современном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обществе.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«современность»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воплотить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«дух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времени»,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оценке.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Кроме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достоинством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связь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культурными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богата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отношении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отечественная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(дымковская,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гжельская,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сергиево-посадская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конечно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здесь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прочность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безопасность.</w:t>
      </w:r>
    </w:p>
    <w:p w:rsidR="00DE1EB4" w:rsidRDefault="008B6562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Таковы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</w:p>
    <w:p w:rsidR="00032530" w:rsidRDefault="00032530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B6562" w:rsidRDefault="008B6562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32530">
        <w:rPr>
          <w:b/>
          <w:bCs/>
          <w:color w:val="000000"/>
          <w:kern w:val="28"/>
          <w:sz w:val="28"/>
          <w:szCs w:val="28"/>
        </w:rPr>
        <w:t>4.</w:t>
      </w:r>
      <w:r w:rsidR="007164B6" w:rsidRPr="00032530">
        <w:rPr>
          <w:b/>
          <w:bCs/>
          <w:color w:val="000000"/>
          <w:kern w:val="28"/>
          <w:sz w:val="28"/>
          <w:szCs w:val="28"/>
        </w:rPr>
        <w:t>2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Мягкая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игрушка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7164B6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Пожалуй,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популярным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распространённым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(мишек,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белочек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сделанные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(плюша,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паралона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принято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дарить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праздники,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украшают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комнату.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прилавки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комнаты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обычно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завалены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всевозможными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(буквально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человеческий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рост)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крохотными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напёрсток),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пушистыми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гладкими,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звучащими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молчащими,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страшными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симпатичными,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гибкими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твёрдыми.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обнаружить,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наверное,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представителей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фауны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земного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традиционных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кисок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появилось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значительное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число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экзотических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громадные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бегемоты,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плюшевые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крокодилы,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тряпочные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змеи,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страшные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пауки,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обаятельные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динозавры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перечислить.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звериных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залежей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конкретному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вопрос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недостаточно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обаяние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пушистого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Конечно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плюшевые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украсить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зверята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любимцами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носят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амулетов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дарят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сувениров.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приятна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украшение,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сувенир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амулет,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Значит,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выяснить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плюшевого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понять,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Очевидно,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тривиального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утверждения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вытекают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ограничения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слишком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взять,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обнять,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перенести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метровые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бегемоты,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сегодня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заполняют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прилавки,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совершенно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непригодны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смотреть,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удивляться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подставки.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Слишком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крохотные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зверята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неудобны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теряются,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трудно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удержать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неудобно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(примерно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40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удобно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свободно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формальное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совершенно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недостаточное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полноценной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распространённый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режиссёрская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говорит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героев.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выступают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актёров,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режиссёр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руководит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руководством,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зайчики,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угощают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танцуют,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беседуют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дерутся.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создаёт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выступает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режиссёр.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проигрывание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колобок,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теремок,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репка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актёров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выступают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сначала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помочь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«компании»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воспроизвести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наверняка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понравится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скорее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скоро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захочет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изменять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придумывая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Конечно,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игрушечный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зверёк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симпатичным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обаятельным.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главное,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представления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различаются.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чёткий,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непротиворечивый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понятный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узнать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зайчик,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медведь.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подсказывает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героя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(прыгает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переваливается),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кушать,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разговаривает.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Ещё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«Жёсткие»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фиксированными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конечностями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позволяют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варьировать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настроение,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выражение,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готовность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отношение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«мягче»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фантазии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плюшевую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собачку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свободно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болтающимися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лапками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обнимать,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заворачивать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тряпочку,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укачивать.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прыгать,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кувыркаться,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ножки,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хлопать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ладоши,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тявкать,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говорить,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угодно.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«говорить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голосом»,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Сегодня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встраивается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механизм,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воспроизводящий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какую-либо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песенку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слова.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симпатичная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коза,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нажимании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начинает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громко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«Жил-был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бабушки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серенький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козлик….».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забавным,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техническое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дополнение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ограничивает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Скорей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постоянно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нажимать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песенку.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надоест.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После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исчерпает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неинтересной.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песенки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персонажем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развёрнутых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кормить,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раздевать-одевать,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произносить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(т.е.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воспроизводить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песню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чужими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голосами.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Способность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голос,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интонации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Обычно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разворачивается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людьми.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дошкольном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достаточно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распространено)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выступает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опора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внутреннего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диалога,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«партнёр»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расстаются: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разговаривают,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радостями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размышлениями,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спят,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едят,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берут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улицу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сад.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«игрушки-подружки»,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друзьями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помогать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трудных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ситуациях.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Близость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облегчает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переживание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опасности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одиночества,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даёт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ощущение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самостоятельности.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становящегося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внутреннего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субъектом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душевной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164B6" w:rsidRDefault="007164B6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32530">
        <w:rPr>
          <w:b/>
          <w:bCs/>
          <w:color w:val="000000"/>
          <w:kern w:val="28"/>
          <w:sz w:val="28"/>
          <w:szCs w:val="28"/>
        </w:rPr>
        <w:t>4.3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Мяч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удивительных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универсальных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младенчества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старости.</w:t>
      </w:r>
    </w:p>
    <w:p w:rsidR="007164B6" w:rsidRP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надувные,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баскетбольные,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теннисные,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пинг-понга,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спортивные,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резиновые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фитнеса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список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продолжить.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тряпичные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(лоскутные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мячики),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валянные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овечьей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шерсти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набитые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вязаные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«сыпучие»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«Socks»,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снежки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снега,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точеные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Бесспорным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достоинством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«мягких»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«комнатные»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обстановка,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окна,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говоря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играющих,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пострадают.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опыт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восприятия.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обращать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</w:p>
    <w:p w:rsidR="007164B6" w:rsidRP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Важными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прыгучесть.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весело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прыгают,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долбят;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приятно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держать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эмоций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вызывают.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Прыгучими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резиновые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набитые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шерстяные.</w:t>
      </w:r>
    </w:p>
    <w:p w:rsidR="007164B6" w:rsidRP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года)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экспериментирования.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легким,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тяжелым.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папиной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ладони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футбольный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ладошке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теннисный.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проскакивает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между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ручками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годовалого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ногой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просто.</w:t>
      </w:r>
    </w:p>
    <w:p w:rsidR="007164B6" w:rsidRP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Ещё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увлекательное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занятие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пытаются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закатить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бегают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двумя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сохранить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равновесие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ноге,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толкнуть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Бросают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брызгами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слушают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звучащий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хлопанья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землю,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асфальт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воду.</w:t>
      </w:r>
    </w:p>
    <w:p w:rsidR="00DE1EB4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Постепенно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самодостаточной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общения.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отдавать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социальной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отдавать.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Бросать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«договорившись»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поиграть.</w:t>
      </w:r>
    </w:p>
    <w:p w:rsidR="007164B6" w:rsidRDefault="007164B6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Позднее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появляется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бросать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целью.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6-8-летки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сравнивают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обсуждают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школьному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упражнение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ловкости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меткости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апогею.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достижения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совершенства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упражняются: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Socks,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чеканят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футбольный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направляют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баскетбольное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кольцо.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B6562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B6562" w:rsidRPr="00032530">
        <w:rPr>
          <w:b/>
          <w:bCs/>
          <w:color w:val="000000"/>
          <w:kern w:val="28"/>
          <w:sz w:val="28"/>
          <w:szCs w:val="28"/>
        </w:rPr>
        <w:t>4.4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b/>
          <w:bCs/>
          <w:color w:val="000000"/>
          <w:kern w:val="28"/>
          <w:sz w:val="28"/>
          <w:szCs w:val="28"/>
        </w:rPr>
        <w:t>Динамические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b/>
          <w:bCs/>
          <w:color w:val="000000"/>
          <w:kern w:val="28"/>
          <w:sz w:val="28"/>
          <w:szCs w:val="28"/>
        </w:rPr>
        <w:t>игрушки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механизмов,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динамическими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движущимися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традиционные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вновь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возвращаются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обиход.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богородские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кузнецы,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клюющие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курочки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проч.,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юла,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волчок,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лошадка-качалка,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клоун-акробат,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медведь-верхолаз.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современные,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идея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принцип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основаны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традиции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народной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условно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разделить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виды: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Игрушки-каталки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(барабанчик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бубенчиками,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утенок-барабанщик</w:t>
      </w:r>
      <w:r w:rsidR="008535C4" w:rsidRPr="00DE1EB4">
        <w:rPr>
          <w:color w:val="000000"/>
          <w:sz w:val="28"/>
          <w:szCs w:val="28"/>
        </w:rPr>
        <w:t>..</w:t>
      </w:r>
      <w:r w:rsidRPr="00DE1EB4">
        <w:rPr>
          <w:color w:val="000000"/>
          <w:sz w:val="28"/>
          <w:szCs w:val="28"/>
        </w:rPr>
        <w:t>)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Крутящиеся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(юла,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волчок,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мобиль,…)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Качающиеся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(неваляшка,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лошадка-качалка,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…)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Катящиеся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(дорожка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кугельбан,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мячи,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…)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Лазающие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кувыркающиеся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(клоун-верхолаз,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клоун-акробат,...)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numPr>
          <w:ilvl w:val="0"/>
          <w:numId w:val="23"/>
        </w:num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Шагающие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(шагающие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«Идет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бычок,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качается»,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скачущая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белка,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ныряющий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дельфин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пр.)</w:t>
      </w:r>
      <w:r w:rsidR="00F96DBE" w:rsidRPr="00DE1EB4">
        <w:rPr>
          <w:color w:val="000000"/>
          <w:sz w:val="28"/>
          <w:szCs w:val="28"/>
        </w:rPr>
        <w:t>.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объединяет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равновесие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(отсюда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динамические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игрушки).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Характерной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особенностью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считать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усилием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запускает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(раскручивает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юлу,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запускает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неваляшку).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После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наблюдение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поддержание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усилия.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случаях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наблюдает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дальнейшее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угасание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(волчок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замедляет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вращение,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начинает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покачиваться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падает,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797702">
        <w:rPr>
          <w:color w:val="000000"/>
          <w:sz w:val="28"/>
          <w:szCs w:val="28"/>
        </w:rPr>
        <w:t xml:space="preserve"> </w:t>
      </w:r>
      <w:r w:rsidR="005D613B" w:rsidRPr="00DE1EB4">
        <w:rPr>
          <w:color w:val="000000"/>
          <w:sz w:val="28"/>
          <w:szCs w:val="28"/>
        </w:rPr>
        <w:t>кегельбана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дорожке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быстрее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добравшись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нижнего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этажа,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останавливаются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замирают).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непрерывно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поддерживать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лошадке,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тянет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веревочку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сороконожку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ритмично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потягивая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шнур,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помогает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верхолазу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забраться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верх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съехать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вниз).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отличие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отождествляет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динамические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Наблюдая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вращение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волчка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полуторагодовалый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созвучии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заворожено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покачивается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старшем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юлу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раскручивается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вокруг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замедляясь,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падает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Трехлетний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корточках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вертикальной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лесенкой,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сверху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кувыркается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клоун-акробат,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опираясь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ступеньки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ножками,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ручками.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снова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снова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пускает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путешествие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сверху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вниз.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спустя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какое-то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(недели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месяцы)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пробует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спрыгивать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ноги.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через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динамические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телесно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отождествлять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движениями.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Выбирая</w:t>
      </w:r>
      <w:r w:rsidR="00797702">
        <w:rPr>
          <w:color w:val="000000"/>
          <w:sz w:val="28"/>
          <w:szCs w:val="28"/>
        </w:rPr>
        <w:t xml:space="preserve"> </w:t>
      </w:r>
      <w:r w:rsidR="00F96DBE" w:rsidRPr="00DE1EB4">
        <w:rPr>
          <w:color w:val="000000"/>
          <w:sz w:val="28"/>
          <w:szCs w:val="28"/>
        </w:rPr>
        <w:t>динамическую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существенные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моменты: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естественность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плавность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каталки-бабочки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западает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крылышко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невозможно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летать»</w:t>
      </w:r>
      <w:r w:rsidR="00F96DBE" w:rsidRPr="00DE1EB4">
        <w:rPr>
          <w:color w:val="000000"/>
          <w:sz w:val="28"/>
          <w:szCs w:val="28"/>
        </w:rPr>
        <w:t>;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эстетические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(формы,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движении)-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органические,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тонкие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сочетания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предпочтительнее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зрительного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тактильного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восприятия</w:t>
      </w:r>
      <w:r w:rsidR="00F96DBE" w:rsidRPr="00DE1EB4">
        <w:rPr>
          <w:color w:val="000000"/>
          <w:sz w:val="28"/>
          <w:szCs w:val="28"/>
        </w:rPr>
        <w:t>;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гусеница,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трещащая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истинной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движения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насекомого</w:t>
      </w:r>
      <w:r w:rsidR="00F96DBE" w:rsidRPr="00DE1EB4">
        <w:rPr>
          <w:color w:val="000000"/>
          <w:sz w:val="28"/>
          <w:szCs w:val="28"/>
        </w:rPr>
        <w:t>;</w:t>
      </w:r>
    </w:p>
    <w:p w:rsidR="008B6562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прочность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ремонтопригодность</w:t>
      </w:r>
      <w:r w:rsidR="00F96DBE" w:rsidRPr="00DE1EB4">
        <w:rPr>
          <w:color w:val="000000"/>
          <w:sz w:val="28"/>
          <w:szCs w:val="28"/>
        </w:rPr>
        <w:t>;</w:t>
      </w:r>
    </w:p>
    <w:p w:rsidR="008B6562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включенными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персонажей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(человечки,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животные)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предметов-заместителей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(мяч,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волчок).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B6562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32530">
        <w:rPr>
          <w:b/>
          <w:bCs/>
          <w:color w:val="000000"/>
          <w:kern w:val="28"/>
          <w:sz w:val="28"/>
          <w:szCs w:val="28"/>
        </w:rPr>
        <w:t>4.5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8B6562" w:rsidRPr="00032530">
        <w:rPr>
          <w:b/>
          <w:bCs/>
          <w:color w:val="000000"/>
          <w:kern w:val="28"/>
          <w:sz w:val="28"/>
          <w:szCs w:val="28"/>
        </w:rPr>
        <w:t>Вкладыши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F96DBE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многообразия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предполагают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соединение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разъединение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отдельных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вкладышами.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Благодаря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разнообразию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отлично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начиная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br/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характеризуются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подсказывают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Экспериментируя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подбирать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сразу,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предварительных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практических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проб.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разделить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изображений.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Наборы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12)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одинаковой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начиная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месяцев.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кубики,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цилиндры,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мисочки,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половинки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убывающие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начала,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вынимать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пробуя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вставлять,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ориентируясь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наглядно-действенного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посредством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соотносящих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двумя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соотносить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твёрдость,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местоположение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мелкой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моторики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координации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перекладывание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мелких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(бусинки,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пуговицы,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горох,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увлекателен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занятием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времени.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Причём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сначала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предпочитают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вытаскивать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разбрасывать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шарики,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достаёт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продолжается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начале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второго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мелких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какую-либо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ёмкость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становится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любимым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занятием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сосредоточенно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коробочку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миску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палочки,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колесики,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пр.,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доставать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Здесь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сориентирует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Помогая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меньший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соотносить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координируя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Причём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приносит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перемещения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результат.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Одним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известные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матрешки.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взгляд,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разыгрывать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матрёшки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научить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сравнивать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высоте,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ширине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объёму,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Всё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конечно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координации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глаза,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восприятие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перегружен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излишними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функциями.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стаканчики-мисочки,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вынимания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осуществимы,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иначе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быстро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откажется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пластмассовые,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деревянные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картонные,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приятны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ощупь.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значения,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цвета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(красный,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зеленый,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синий,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желтый).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Разнообразие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внесут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дырочками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дне.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просеивать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сквозь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песок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переливать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стаканчиков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струйкой,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душ,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третьих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вытекать.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нравятся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детям.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забывайте,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придти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воображение,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позволит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найти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окружающих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заменители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посуда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кухне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мамины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кастрюли,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пластиковые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стаканы,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цилиндры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высоты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ширины.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будут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перекладывать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емкости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емкость,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«помогать»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перебирать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корзине,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пересыпать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крупу,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переливать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воду.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«взрослые»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привлекательны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воображения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старшего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возраста.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Следующий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«почтовые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ящики»)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специальные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пособия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прорезями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углублениями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пособия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восприятия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знакомятся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(круг,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квадрат,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треугольник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узнавать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контуру,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сравнивать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величине.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Выбирая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обращать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удобен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входить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очередь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четко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контуру.</w:t>
      </w:r>
    </w:p>
    <w:p w:rsid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дерева,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коврики,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приятные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ощупь,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плоскости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отверстия).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Опыт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показывает,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объемные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удобны,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поскольку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мягкость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контура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позволяет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вставить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вообще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перестает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признак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занимается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вкладыванием.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3-4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лучше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выбирать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коробки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доски)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четко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обозначенными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геометрическими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(треугольник,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квадрат,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круг,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прямоугольник).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Пусть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сначала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усвоит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лишь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сложным.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Здесь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стоящая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степени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сложна,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зависит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интерес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выполняемому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действию.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происходить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счет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введения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(ромбы,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сердечки,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овалы,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пятиугольники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счет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Сейчас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встретить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огромное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количество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разновидностей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«почтовых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ящиков».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домики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дверей;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колес,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другое.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включено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какой-то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игровой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просто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кружок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приделывает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колесо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машине.</w:t>
      </w:r>
    </w:p>
    <w:p w:rsidR="00DC3A50" w:rsidRPr="00DE1EB4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4-5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Ориентируясь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найти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окошко.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Первое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время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участия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взрослого.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Покажите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закрыть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крышечкой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окошко,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обратите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подходит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определённая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крышечка,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помещаются.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Полезно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обвести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пальчик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краю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крышечки,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увидел,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почувствовал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углы,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линии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округлости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попробуйте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крышечки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окошка.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предоставьте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подобрать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нужные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крышечки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каждого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окошка.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частями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большой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разыгрывать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сюжета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сказки,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истории.</w:t>
      </w:r>
    </w:p>
    <w:p w:rsidR="00DE1EB4" w:rsidRDefault="008B6562" w:rsidP="00DE1EB4">
      <w:pPr>
        <w:tabs>
          <w:tab w:val="left" w:pos="4340"/>
        </w:tabs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Еще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вариантом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называемые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изображение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нескольких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различаются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степени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сложности.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2-3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справится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двух-трех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картинкой.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Картинку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собирать,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вставляя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опоры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контур.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число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составных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увеличивается,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усложняется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задача.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занятия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формированию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целостного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развивают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учитывать,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предстоит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собрать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фигуры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животных,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машины,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дома.</w:t>
      </w:r>
    </w:p>
    <w:p w:rsidR="008B6562" w:rsidRDefault="008B6562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Таким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концентрации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внимания,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сосредоточенности,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направленности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результат,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очередь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волевых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уверенности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себе.</w:t>
      </w:r>
    </w:p>
    <w:p w:rsidR="00032530" w:rsidRDefault="00032530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95A14" w:rsidRDefault="00032530" w:rsidP="00195A14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95A14" w:rsidRPr="00195A14">
        <w:rPr>
          <w:b/>
          <w:bCs/>
          <w:color w:val="000000"/>
          <w:sz w:val="28"/>
          <w:szCs w:val="28"/>
        </w:rPr>
        <w:t>5.</w:t>
      </w:r>
      <w:r w:rsidR="00797702">
        <w:rPr>
          <w:b/>
          <w:bCs/>
          <w:color w:val="000000"/>
          <w:sz w:val="28"/>
          <w:szCs w:val="28"/>
        </w:rPr>
        <w:t xml:space="preserve"> </w:t>
      </w:r>
      <w:r w:rsidR="00195A14" w:rsidRPr="00195A14">
        <w:rPr>
          <w:b/>
          <w:bCs/>
          <w:color w:val="000000"/>
          <w:kern w:val="28"/>
          <w:sz w:val="28"/>
          <w:szCs w:val="28"/>
        </w:rPr>
        <w:t>Сырье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195A14" w:rsidRPr="00032530">
        <w:rPr>
          <w:b/>
          <w:bCs/>
          <w:color w:val="000000"/>
          <w:kern w:val="28"/>
          <w:sz w:val="28"/>
          <w:szCs w:val="28"/>
        </w:rPr>
        <w:t>для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195A14" w:rsidRPr="00032530">
        <w:rPr>
          <w:b/>
          <w:bCs/>
          <w:color w:val="000000"/>
          <w:kern w:val="28"/>
          <w:sz w:val="28"/>
          <w:szCs w:val="28"/>
        </w:rPr>
        <w:t>производства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195A14" w:rsidRPr="00032530">
        <w:rPr>
          <w:b/>
          <w:bCs/>
          <w:color w:val="000000"/>
          <w:kern w:val="28"/>
          <w:sz w:val="28"/>
          <w:szCs w:val="28"/>
        </w:rPr>
        <w:t>игрушек</w:t>
      </w:r>
    </w:p>
    <w:p w:rsidR="00195A14" w:rsidRPr="00032530" w:rsidRDefault="00195A14" w:rsidP="00195A14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Перечень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сырья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разрешенных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указан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СанПиН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2.4.7.007-93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«Производство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реализация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игрушек».</w:t>
      </w:r>
    </w:p>
    <w:p w:rsidR="00195A1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перечнем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сырья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разрешённых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используются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сырья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материалов:</w:t>
      </w:r>
    </w:p>
    <w:p w:rsidR="00195A14" w:rsidRPr="00DE1EB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пластические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массы: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полистирол,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полипропилен,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полиэтилен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НД,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пластизоль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(пасты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ПВХ),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полиэтилен,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полихлорвинил;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дакрил,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сеэвилен,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винилискожа,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фторлон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др.;</w:t>
      </w:r>
    </w:p>
    <w:p w:rsidR="00195A14" w:rsidRPr="00DE1EB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полимерные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пленки: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поливинилхлоридная,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полиэтиленовая,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полиэтиленполиамидная,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целлофан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др.;</w:t>
      </w:r>
    </w:p>
    <w:p w:rsidR="00195A14" w:rsidRPr="00DE1EB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пиломатериалы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(лиственных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хвойных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пород);</w:t>
      </w:r>
    </w:p>
    <w:p w:rsidR="00195A14" w:rsidRPr="00DE1EB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фанеру,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картон,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бумагу;</w:t>
      </w:r>
    </w:p>
    <w:p w:rsidR="00195A14" w:rsidRPr="00DE1EB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мех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искусственный,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ткани;</w:t>
      </w:r>
    </w:p>
    <w:p w:rsidR="00195A14" w:rsidRDefault="00195A14" w:rsidP="00195A14">
      <w:pPr>
        <w:numPr>
          <w:ilvl w:val="0"/>
          <w:numId w:val="27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резину,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каучук,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краски,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эмали,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другие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получившие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гигиеническую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подтвержденные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сертификатом.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Детали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музыкальных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духовых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соприкосновения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губами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дезинфицирующихся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впитывающих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влагу.</w:t>
      </w:r>
    </w:p>
    <w:p w:rsidR="00195A14" w:rsidRPr="00DE1EB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выпуска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технологии:</w:t>
      </w:r>
    </w:p>
    <w:p w:rsidR="00195A14" w:rsidRDefault="00195A14" w:rsidP="00195A14">
      <w:pPr>
        <w:numPr>
          <w:ilvl w:val="0"/>
          <w:numId w:val="28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литье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давлением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термопластах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(ТПА)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объемом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впрыска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63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800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см3;</w:t>
      </w:r>
    </w:p>
    <w:p w:rsidR="00195A14" w:rsidRDefault="00195A14" w:rsidP="00195A14">
      <w:pPr>
        <w:numPr>
          <w:ilvl w:val="0"/>
          <w:numId w:val="28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экструзионное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выдувное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формование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пластмасс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экструзионно-выдувных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автоматах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(ЭВА);</w:t>
      </w:r>
    </w:p>
    <w:p w:rsidR="00195A14" w:rsidRDefault="00195A14" w:rsidP="00195A14">
      <w:pPr>
        <w:numPr>
          <w:ilvl w:val="0"/>
          <w:numId w:val="28"/>
        </w:numPr>
        <w:snapToGrid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пошив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искусственного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одежды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кукол.</w:t>
      </w:r>
    </w:p>
    <w:p w:rsidR="00195A14" w:rsidRPr="00DE1EB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95A14" w:rsidRDefault="00195A14" w:rsidP="00195A14">
      <w:pPr>
        <w:shd w:val="clear" w:color="auto" w:fill="FFFFFF"/>
        <w:tabs>
          <w:tab w:val="left" w:pos="0"/>
        </w:tabs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E1EB4">
        <w:rPr>
          <w:color w:val="000000"/>
          <w:sz w:val="28"/>
          <w:szCs w:val="28"/>
        </w:rPr>
        <w:br w:type="page"/>
      </w:r>
      <w:r w:rsidRPr="00195A14">
        <w:rPr>
          <w:b/>
          <w:bCs/>
          <w:color w:val="000000"/>
          <w:sz w:val="28"/>
          <w:szCs w:val="28"/>
          <w:lang w:val="uk-UA"/>
        </w:rPr>
        <w:t>6.</w:t>
      </w:r>
      <w:r w:rsidR="0079770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95A14">
        <w:rPr>
          <w:b/>
          <w:bCs/>
          <w:color w:val="000000"/>
          <w:kern w:val="28"/>
          <w:sz w:val="28"/>
          <w:szCs w:val="28"/>
        </w:rPr>
        <w:t>Продажа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Pr="00032530">
        <w:rPr>
          <w:b/>
          <w:bCs/>
          <w:color w:val="000000"/>
          <w:kern w:val="28"/>
          <w:sz w:val="28"/>
          <w:szCs w:val="28"/>
        </w:rPr>
        <w:t>игрушек</w:t>
      </w:r>
    </w:p>
    <w:p w:rsidR="00195A14" w:rsidRPr="00032530" w:rsidRDefault="00195A14" w:rsidP="00195A14">
      <w:pPr>
        <w:shd w:val="clear" w:color="auto" w:fill="FFFFFF"/>
        <w:tabs>
          <w:tab w:val="left" w:pos="0"/>
        </w:tabs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реализации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разрешенных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реализуемые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обязательно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санитарно-эпидемиологическое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заключение.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организациях,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осуществляющих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торговлю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проводиться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производственный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соблюдением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санитарных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норм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контроля.</w:t>
      </w:r>
    </w:p>
    <w:p w:rsidR="00195A1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Работники,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непосредственно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реализацию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противопоказаний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состоянию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здоровья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действующими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нормативными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документами.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Прикладывать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губам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контакта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демонстрации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запрещается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продавца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демонстрационный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образец!</w:t>
      </w:r>
    </w:p>
    <w:p w:rsidR="00195A14" w:rsidRPr="00DE1EB4" w:rsidRDefault="00195A14" w:rsidP="00195A14">
      <w:pPr>
        <w:shd w:val="clear" w:color="auto" w:fill="FFFFFF"/>
        <w:tabs>
          <w:tab w:val="left" w:pos="0"/>
        </w:tabs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Продавец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предпродажную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подготовку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(проверку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наименования,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количества,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комплектности,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сортности,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маркировки,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фабричных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ярлыков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пломб;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распаковку,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осмотр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изделий,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переборку,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протирку,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очистку,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сборку,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комплектование,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проверку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эксплуатационных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подутюживание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т.д.);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продажу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наличии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правильно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оформленных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ярлыков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ценников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товары;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размещать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выкладывать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сортам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учетом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соседства,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частоты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спроса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удобства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работы.</w:t>
      </w:r>
    </w:p>
    <w:p w:rsidR="00195A1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Продавец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наличием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продаже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торговом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зале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согласно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ассортиментному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перечню,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своевременно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пополнять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запасы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допускать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образования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очередей.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Продавец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осуществлять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предложение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показ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помощь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выборе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консультирование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покупателей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свойствах,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правилах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ухода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предложение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взаимозаменяемых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новых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сопутствующих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демонстрацию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упаковку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выдачу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покупки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передачу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контроль.</w:t>
      </w:r>
    </w:p>
    <w:p w:rsidR="00195A14" w:rsidRPr="00DE1EB4" w:rsidRDefault="00195A14" w:rsidP="00195A14">
      <w:pPr>
        <w:shd w:val="clear" w:color="auto" w:fill="FFFFFF"/>
        <w:tabs>
          <w:tab w:val="left" w:pos="0"/>
        </w:tabs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Продавец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знать: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ассортимент,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классификацию,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характеристику,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группы,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пользования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ухода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ним;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расшифровки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артикула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маркировки,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розничные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цены;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сырья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идущих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распознавания;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товаров;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брака;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гарантийные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сроки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пользования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товарами.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Требования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качеству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предъявляются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определенные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гигиеничной,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отвечать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умственным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способностям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детей.</w:t>
      </w:r>
    </w:p>
    <w:p w:rsidR="00195A1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Обязательная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России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проводится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оценкой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ГОСТ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25779-90.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Наиболее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серьезную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проверку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проходят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изделия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маленьких,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например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соответствуют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если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поверхностную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роспись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наклейки.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«украшения»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«съесть».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Еще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опасны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устойчивые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удару,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осколки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поранить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наполнитель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попасть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уши.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контролируется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прочность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корпуса,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травмы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поломке.</w:t>
      </w:r>
    </w:p>
    <w:p w:rsidR="00195A1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ГОСТом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контролируется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проводится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проверка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прочности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крепления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деталей,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могут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оторваны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откушены.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Проверяется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упаковка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задохнулся,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случайно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надев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голову.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Стандарт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ряд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конструкции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отсутствию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кромок,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отверстий,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застрять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палец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Особые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может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взять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надувным.</w:t>
      </w:r>
    </w:p>
    <w:p w:rsidR="00195A1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Сертификация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«горящих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регулируется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нормативным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документом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«Изделия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пиротехнические.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требования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безопасности»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-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ГОСТ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51270-99.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Все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иметь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маркировку.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потребительской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упаковке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указывать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конкретная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Маркировку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русском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языке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наносят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потребительскую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тару,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вкладыш,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сопровождающий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Маркировка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четкой,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видимой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несмываемой.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Маркировка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сведения: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страны-изготовителя;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фирмы-изготовителя;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назначение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область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применения;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правила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условия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безопасного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использования;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предупредительные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надписи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(например,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рекомендуется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«Внимание!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Пользоваться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только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непосредственным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наблюдением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взрослых»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т.д.);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потребительские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свойства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характеристики;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информация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обязательной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сертификации;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адрес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изготовителя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(или)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продавца;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товарный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знак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предприятия-изготовителя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(или)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название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предприятия-изготовителя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др.</w:t>
      </w:r>
    </w:p>
    <w:p w:rsidR="00195A14" w:rsidRPr="00DE1EB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Текст,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предупреждающий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возможной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опасности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жирным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шрифтом,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слово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предупреждение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выделено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прописными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буквами.</w:t>
      </w:r>
    </w:p>
    <w:p w:rsidR="00195A14" w:rsidRPr="00DE1EB4" w:rsidRDefault="00195A14" w:rsidP="00195A1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Прежде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получения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соответствия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любая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обзавестись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«гигиеническим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сертификатом»,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регулирующим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сырье,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используемые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производстве.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запрещается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применять: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утиля;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древесная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кора;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полимерные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недублированные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пленки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100x100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толщиной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0,038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фартуков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т.д.);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древесина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выпадающими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сучками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червоточинами;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неборосиликатное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стекло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стеклянных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сосудов,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нагревания;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набивочные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содержащие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твердые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острые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инородные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предметы;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гранулированные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набивочные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гранул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менее,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применяемые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без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внутренней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оболочки,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являющейся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внешней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оболочкой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целлулоид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аналогичные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легковоспламеняющиеся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исключением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применения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указанных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лакокрасочном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покрытии;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горючие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газы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горючие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жидкости,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исключением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горючих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жидкостей,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находящихся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отдельных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герметически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закрытых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емкостях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вместимостью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15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см</w:t>
      </w:r>
      <w:r w:rsidRPr="00DE1EB4">
        <w:rPr>
          <w:color w:val="000000"/>
          <w:sz w:val="28"/>
          <w:szCs w:val="28"/>
          <w:vertAlign w:val="superscript"/>
        </w:rPr>
        <w:t>3</w:t>
      </w:r>
      <w:r w:rsidRPr="00DE1EB4">
        <w:rPr>
          <w:color w:val="000000"/>
          <w:sz w:val="28"/>
          <w:szCs w:val="28"/>
        </w:rPr>
        <w:t>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стекло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возрасте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старше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лет),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исключением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случаев,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необходимо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выполнения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функций.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При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изготовлении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3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лет,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запрещается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использовать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материалы,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указанные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выше,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также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следующие: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натуральные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кожа;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стекло;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наполнители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типа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погремушек,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размер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увеличивается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влажной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5%;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резина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ворсованная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(латексы,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каучуки);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картон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бумага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ворсованные.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Декоративное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защитное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покрытие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стойким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слюны,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пота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влажной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обработки.</w:t>
      </w:r>
    </w:p>
    <w:p w:rsidR="00195A14" w:rsidRPr="00DE1EB4" w:rsidRDefault="00195A14" w:rsidP="00195A14">
      <w:pPr>
        <w:shd w:val="clear" w:color="auto" w:fill="FFFFFF"/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Уровень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звука,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издаваемого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игрушкой,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помещении,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превышать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65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дБА,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предназначенной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для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открытом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воздухе,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быть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75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дБА.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Уровень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запаха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игрушек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видов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должен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превышать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2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балла.</w:t>
      </w:r>
    </w:p>
    <w:p w:rsidR="00195A14" w:rsidRDefault="00195A14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  <w:lang w:val="uk-UA"/>
        </w:rPr>
      </w:pPr>
    </w:p>
    <w:p w:rsidR="00DE1EB4" w:rsidRDefault="00195A14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b/>
          <w:bCs/>
          <w:color w:val="000000"/>
          <w:kern w:val="28"/>
          <w:sz w:val="28"/>
          <w:szCs w:val="28"/>
          <w:lang w:val="uk-UA"/>
        </w:rPr>
        <w:br w:type="page"/>
      </w:r>
      <w:r w:rsidR="00EA2FD9" w:rsidRPr="00032530">
        <w:rPr>
          <w:b/>
          <w:bCs/>
          <w:color w:val="000000"/>
          <w:kern w:val="28"/>
          <w:sz w:val="28"/>
          <w:szCs w:val="28"/>
        </w:rPr>
        <w:t>Заключение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835983" w:rsidRPr="00DE1EB4" w:rsidRDefault="0083598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="008535C4"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="008535C4"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универсальный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жизнедеятельности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ребенка.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Главное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преимущество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заключается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это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активная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самостоятельная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деятельность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ребёнка,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которой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проявляет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видит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результаты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своих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действий.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малыш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всегда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собственному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желанию,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удовольствием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ради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самого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процесса,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результата.</w:t>
      </w:r>
    </w:p>
    <w:p w:rsidR="00835983" w:rsidRPr="00DE1EB4" w:rsidRDefault="00835983" w:rsidP="00DE1EB4">
      <w:pPr>
        <w:snapToGrid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Игра</w:t>
      </w:r>
      <w:r w:rsidR="00797702">
        <w:rPr>
          <w:color w:val="000000"/>
          <w:sz w:val="28"/>
          <w:szCs w:val="28"/>
        </w:rPr>
        <w:t xml:space="preserve"> </w:t>
      </w:r>
      <w:r w:rsidR="00217DB4"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="00217DB4" w:rsidRPr="00DE1EB4">
        <w:rPr>
          <w:color w:val="000000"/>
          <w:sz w:val="28"/>
          <w:szCs w:val="28"/>
        </w:rPr>
        <w:t>связанные</w:t>
      </w:r>
      <w:r w:rsidR="00797702">
        <w:rPr>
          <w:color w:val="000000"/>
          <w:sz w:val="28"/>
          <w:szCs w:val="28"/>
        </w:rPr>
        <w:t xml:space="preserve"> </w:t>
      </w:r>
      <w:r w:rsidR="00217DB4"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="00217DB4"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="00217DB4" w:rsidRPr="00DE1EB4">
        <w:rPr>
          <w:color w:val="000000"/>
          <w:sz w:val="28"/>
          <w:szCs w:val="28"/>
        </w:rPr>
        <w:t>игрушки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–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одно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из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важных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средств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познания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окружающего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мира.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способствует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поддержанию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настроения,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обогащению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чувственного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опыта,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развитию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наглядно-образного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мышления,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воображения,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речи.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ней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закладываются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основы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творчества.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Дети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хорошо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развитым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воображением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обладают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более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высоким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интеллектом,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лучше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ориентируются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нестандартных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ситуациях,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успешнее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учатся.</w:t>
      </w:r>
    </w:p>
    <w:p w:rsidR="00B952A7" w:rsidRDefault="00B952A7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E1EB4">
        <w:rPr>
          <w:color w:val="000000"/>
          <w:sz w:val="28"/>
          <w:szCs w:val="28"/>
        </w:rPr>
        <w:t>Поэтому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прежде,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купить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игрушку,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серьезно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задумайтесь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над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тем,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несет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педагогическую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психологическую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нагрузку.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научит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какие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чувства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пробудит?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отождествит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сын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или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ваша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дочь?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Играя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игрушками,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ребенок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примеряет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на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себя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разные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роли,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которые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затем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опробует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жизни.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Так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давайте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постараемся,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чтобы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ему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пришлась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по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вкусу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роль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доброго,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заботливого,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благородного</w:t>
      </w:r>
      <w:r w:rsidR="00797702">
        <w:rPr>
          <w:color w:val="000000"/>
          <w:sz w:val="28"/>
          <w:szCs w:val="28"/>
        </w:rPr>
        <w:t xml:space="preserve"> </w:t>
      </w:r>
      <w:r w:rsidRPr="00DE1EB4">
        <w:rPr>
          <w:color w:val="000000"/>
          <w:sz w:val="28"/>
          <w:szCs w:val="28"/>
        </w:rPr>
        <w:t>человека.</w:t>
      </w:r>
    </w:p>
    <w:p w:rsidR="00032530" w:rsidRPr="00DE1EB4" w:rsidRDefault="00032530" w:rsidP="00DE1EB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A2FD9" w:rsidRDefault="003C612F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DE1EB4">
        <w:rPr>
          <w:color w:val="000000"/>
          <w:sz w:val="28"/>
          <w:szCs w:val="28"/>
        </w:rPr>
        <w:br w:type="page"/>
      </w:r>
      <w:r w:rsidR="00EA2FD9" w:rsidRPr="00032530">
        <w:rPr>
          <w:b/>
          <w:bCs/>
          <w:color w:val="000000"/>
          <w:kern w:val="28"/>
          <w:sz w:val="28"/>
          <w:szCs w:val="28"/>
        </w:rPr>
        <w:t>Список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EA2FD9" w:rsidRPr="00032530">
        <w:rPr>
          <w:b/>
          <w:bCs/>
          <w:color w:val="000000"/>
          <w:kern w:val="28"/>
          <w:sz w:val="28"/>
          <w:szCs w:val="28"/>
        </w:rPr>
        <w:t>использованной</w:t>
      </w:r>
      <w:r w:rsidR="00797702">
        <w:rPr>
          <w:b/>
          <w:bCs/>
          <w:color w:val="000000"/>
          <w:kern w:val="28"/>
          <w:sz w:val="28"/>
          <w:szCs w:val="28"/>
        </w:rPr>
        <w:t xml:space="preserve"> </w:t>
      </w:r>
      <w:r w:rsidR="00EA2FD9" w:rsidRPr="00032530">
        <w:rPr>
          <w:b/>
          <w:bCs/>
          <w:color w:val="000000"/>
          <w:kern w:val="28"/>
          <w:sz w:val="28"/>
          <w:szCs w:val="28"/>
        </w:rPr>
        <w:t>литературы</w:t>
      </w:r>
    </w:p>
    <w:p w:rsidR="00032530" w:rsidRPr="00032530" w:rsidRDefault="00032530" w:rsidP="00032530">
      <w:pPr>
        <w:suppressAutoHyphens/>
        <w:snapToGrid/>
        <w:spacing w:before="0" w:after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FB151C" w:rsidRPr="00032530" w:rsidRDefault="00FB151C" w:rsidP="00760699">
      <w:pPr>
        <w:numPr>
          <w:ilvl w:val="0"/>
          <w:numId w:val="18"/>
        </w:numPr>
        <w:suppressAutoHyphens/>
        <w:snapToGrid/>
        <w:spacing w:before="0" w:after="0" w:line="360" w:lineRule="auto"/>
        <w:ind w:firstLine="0"/>
        <w:rPr>
          <w:color w:val="000000"/>
          <w:kern w:val="28"/>
          <w:sz w:val="28"/>
          <w:szCs w:val="28"/>
        </w:rPr>
      </w:pPr>
      <w:r w:rsidRPr="00032530">
        <w:rPr>
          <w:color w:val="000000"/>
          <w:kern w:val="28"/>
          <w:sz w:val="28"/>
          <w:szCs w:val="28"/>
        </w:rPr>
        <w:t>Аркин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Е.А.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Из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истории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игрушки//Дошкольное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воспитание</w:t>
      </w:r>
      <w:r w:rsidR="00C96EBE" w:rsidRPr="00032530">
        <w:rPr>
          <w:color w:val="000000"/>
          <w:kern w:val="28"/>
          <w:sz w:val="28"/>
          <w:szCs w:val="28"/>
        </w:rPr>
        <w:t>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="00C96EBE" w:rsidRPr="00032530">
        <w:rPr>
          <w:color w:val="000000"/>
          <w:kern w:val="28"/>
          <w:sz w:val="28"/>
          <w:szCs w:val="28"/>
        </w:rPr>
        <w:t>-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№3</w:t>
      </w:r>
      <w:r w:rsidR="00C96EBE" w:rsidRPr="00032530">
        <w:rPr>
          <w:color w:val="000000"/>
          <w:kern w:val="28"/>
          <w:sz w:val="28"/>
          <w:szCs w:val="28"/>
        </w:rPr>
        <w:t>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="00C96EBE" w:rsidRPr="00032530">
        <w:rPr>
          <w:color w:val="000000"/>
          <w:kern w:val="28"/>
          <w:sz w:val="28"/>
          <w:szCs w:val="28"/>
        </w:rPr>
        <w:t>–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1995.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="00C96EBE" w:rsidRPr="00032530">
        <w:rPr>
          <w:color w:val="000000"/>
          <w:kern w:val="28"/>
          <w:sz w:val="28"/>
          <w:szCs w:val="28"/>
        </w:rPr>
        <w:t>–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="00C96EBE" w:rsidRPr="00032530">
        <w:rPr>
          <w:color w:val="000000"/>
          <w:kern w:val="28"/>
          <w:sz w:val="28"/>
          <w:szCs w:val="28"/>
        </w:rPr>
        <w:t>С.</w:t>
      </w:r>
      <w:r w:rsidR="00B952A7" w:rsidRPr="00032530">
        <w:rPr>
          <w:color w:val="000000"/>
          <w:kern w:val="28"/>
          <w:sz w:val="28"/>
          <w:szCs w:val="28"/>
        </w:rPr>
        <w:t>8-15.</w:t>
      </w:r>
    </w:p>
    <w:p w:rsidR="00C96EBE" w:rsidRPr="00032530" w:rsidRDefault="00C96EBE" w:rsidP="00760699">
      <w:pPr>
        <w:pStyle w:val="31"/>
        <w:numPr>
          <w:ilvl w:val="0"/>
          <w:numId w:val="18"/>
        </w:numPr>
        <w:suppressAutoHyphens/>
        <w:ind w:firstLine="0"/>
        <w:jc w:val="left"/>
        <w:rPr>
          <w:color w:val="000000"/>
          <w:kern w:val="28"/>
        </w:rPr>
      </w:pPr>
      <w:r w:rsidRPr="00032530">
        <w:rPr>
          <w:color w:val="000000"/>
          <w:kern w:val="28"/>
        </w:rPr>
        <w:t>Батурина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Е.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Игрушки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в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семье//Дошкольное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воспитание.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–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1974.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-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№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9.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–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С.82–85.</w:t>
      </w:r>
    </w:p>
    <w:p w:rsidR="00926546" w:rsidRPr="00032530" w:rsidRDefault="00FB151C" w:rsidP="00760699">
      <w:pPr>
        <w:numPr>
          <w:ilvl w:val="0"/>
          <w:numId w:val="18"/>
        </w:numPr>
        <w:suppressAutoHyphens/>
        <w:snapToGrid/>
        <w:spacing w:before="0" w:after="0" w:line="360" w:lineRule="auto"/>
        <w:ind w:firstLine="0"/>
        <w:rPr>
          <w:color w:val="000000"/>
          <w:kern w:val="28"/>
          <w:sz w:val="28"/>
          <w:szCs w:val="28"/>
        </w:rPr>
      </w:pPr>
      <w:r w:rsidRPr="00032530">
        <w:rPr>
          <w:color w:val="000000"/>
          <w:kern w:val="28"/>
          <w:sz w:val="28"/>
          <w:szCs w:val="28"/>
        </w:rPr>
        <w:t>Ганзикова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Г.С.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История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книг-игрушек/Г.С.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Ганзикова,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Н.Р.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Мавлютова//</w:t>
      </w:r>
      <w:r w:rsidR="00926546" w:rsidRPr="00032530">
        <w:rPr>
          <w:color w:val="000000"/>
          <w:kern w:val="28"/>
          <w:sz w:val="28"/>
          <w:szCs w:val="28"/>
        </w:rPr>
        <w:t>Мир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="00926546" w:rsidRPr="00032530">
        <w:rPr>
          <w:color w:val="000000"/>
          <w:kern w:val="28"/>
          <w:sz w:val="28"/>
          <w:szCs w:val="28"/>
        </w:rPr>
        <w:t>библиографии</w:t>
      </w:r>
      <w:r w:rsidRPr="00032530">
        <w:rPr>
          <w:color w:val="000000"/>
          <w:kern w:val="28"/>
          <w:sz w:val="28"/>
          <w:szCs w:val="28"/>
        </w:rPr>
        <w:t>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-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2000.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-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№4.-</w:t>
      </w:r>
      <w:r w:rsidR="00797702">
        <w:rPr>
          <w:color w:val="000000"/>
          <w:kern w:val="28"/>
          <w:sz w:val="28"/>
          <w:szCs w:val="28"/>
        </w:rPr>
        <w:t xml:space="preserve"> </w:t>
      </w:r>
      <w:r w:rsidRPr="00032530">
        <w:rPr>
          <w:color w:val="000000"/>
          <w:kern w:val="28"/>
          <w:sz w:val="28"/>
          <w:szCs w:val="28"/>
        </w:rPr>
        <w:t>С.31-35</w:t>
      </w:r>
      <w:r w:rsidR="00B952A7" w:rsidRPr="00032530">
        <w:rPr>
          <w:color w:val="000000"/>
          <w:kern w:val="28"/>
          <w:sz w:val="28"/>
          <w:szCs w:val="28"/>
        </w:rPr>
        <w:t>.</w:t>
      </w:r>
    </w:p>
    <w:p w:rsidR="00C96EBE" w:rsidRPr="00032530" w:rsidRDefault="00C96EBE" w:rsidP="00760699">
      <w:pPr>
        <w:pStyle w:val="31"/>
        <w:numPr>
          <w:ilvl w:val="0"/>
          <w:numId w:val="18"/>
        </w:numPr>
        <w:suppressAutoHyphens/>
        <w:ind w:firstLine="0"/>
        <w:jc w:val="left"/>
        <w:rPr>
          <w:color w:val="000000"/>
          <w:kern w:val="28"/>
        </w:rPr>
      </w:pPr>
      <w:r w:rsidRPr="00032530">
        <w:rPr>
          <w:color w:val="000000"/>
          <w:kern w:val="28"/>
        </w:rPr>
        <w:t>Игрушка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в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жизни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ребенка./Под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ред.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Коссаковской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Е.А.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–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М.: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Просвещение,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1980.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–</w:t>
      </w:r>
      <w:r w:rsidR="00797702">
        <w:rPr>
          <w:color w:val="000000"/>
          <w:kern w:val="28"/>
        </w:rPr>
        <w:t xml:space="preserve"> </w:t>
      </w:r>
      <w:r w:rsidRPr="00032530">
        <w:rPr>
          <w:color w:val="000000"/>
          <w:kern w:val="28"/>
        </w:rPr>
        <w:t>С.64.</w:t>
      </w:r>
    </w:p>
    <w:p w:rsidR="00C96EBE" w:rsidRPr="00195A14" w:rsidRDefault="00C96EBE" w:rsidP="00760699">
      <w:pPr>
        <w:pStyle w:val="31"/>
        <w:numPr>
          <w:ilvl w:val="0"/>
          <w:numId w:val="18"/>
        </w:numPr>
        <w:suppressAutoHyphens/>
        <w:ind w:firstLine="0"/>
        <w:jc w:val="left"/>
        <w:rPr>
          <w:color w:val="000000"/>
          <w:kern w:val="28"/>
        </w:rPr>
      </w:pPr>
      <w:r w:rsidRPr="00032530">
        <w:rPr>
          <w:kern w:val="28"/>
        </w:rPr>
        <w:t>Павлова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Л.В.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Какие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игрушки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предпочитают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малыши?//Дошкольное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воспитание.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–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1997.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-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№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12.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–</w:t>
      </w:r>
      <w:r w:rsidR="00797702">
        <w:rPr>
          <w:kern w:val="28"/>
        </w:rPr>
        <w:t xml:space="preserve"> </w:t>
      </w:r>
      <w:r w:rsidRPr="00032530">
        <w:rPr>
          <w:kern w:val="28"/>
        </w:rPr>
        <w:t>С.86-89.</w:t>
      </w:r>
      <w:bookmarkStart w:id="0" w:name="_GoBack"/>
      <w:bookmarkEnd w:id="0"/>
    </w:p>
    <w:sectPr w:rsidR="00C96EBE" w:rsidRPr="00195A14" w:rsidSect="00DE1EB4">
      <w:headerReference w:type="default" r:id="rId7"/>
      <w:pgSz w:w="11907" w:h="16840" w:code="9"/>
      <w:pgMar w:top="1134" w:right="851" w:bottom="1134" w:left="1701" w:header="340" w:footer="340" w:gutter="0"/>
      <w:pgNumType w:start="2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D72" w:rsidRDefault="00926D72">
      <w:pPr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926D72" w:rsidRDefault="00926D72">
      <w:pPr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D72" w:rsidRDefault="00926D72">
      <w:pPr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926D72" w:rsidRDefault="00926D72">
      <w:pPr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D22" w:rsidRDefault="00AF1D22" w:rsidP="00EA2FD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3B03"/>
    <w:multiLevelType w:val="multilevel"/>
    <w:tmpl w:val="65F60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8A74AB"/>
    <w:multiLevelType w:val="multilevel"/>
    <w:tmpl w:val="23CE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A3B8D"/>
    <w:multiLevelType w:val="hybridMultilevel"/>
    <w:tmpl w:val="4AFCF29A"/>
    <w:lvl w:ilvl="0" w:tplc="D3087D14">
      <w:start w:val="1"/>
      <w:numFmt w:val="decimal"/>
      <w:lvlText w:val="%1)"/>
      <w:lvlJc w:val="left"/>
      <w:pPr>
        <w:tabs>
          <w:tab w:val="num" w:pos="511"/>
        </w:tabs>
        <w:ind w:firstLine="568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3">
    <w:nsid w:val="1BC74617"/>
    <w:multiLevelType w:val="multilevel"/>
    <w:tmpl w:val="6A34E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917C6B"/>
    <w:multiLevelType w:val="multilevel"/>
    <w:tmpl w:val="B3B8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87C74"/>
    <w:multiLevelType w:val="multilevel"/>
    <w:tmpl w:val="A540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DA0BEB"/>
    <w:multiLevelType w:val="multilevel"/>
    <w:tmpl w:val="E3AE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A1E88"/>
    <w:multiLevelType w:val="multilevel"/>
    <w:tmpl w:val="DE16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6E4863"/>
    <w:multiLevelType w:val="hybridMultilevel"/>
    <w:tmpl w:val="76204428"/>
    <w:lvl w:ilvl="0" w:tplc="958C89F4">
      <w:start w:val="1"/>
      <w:numFmt w:val="decimal"/>
      <w:lvlText w:val="%1."/>
      <w:lvlJc w:val="left"/>
      <w:pPr>
        <w:tabs>
          <w:tab w:val="num" w:pos="720"/>
        </w:tabs>
        <w:ind w:firstLine="6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3307C6"/>
    <w:multiLevelType w:val="multilevel"/>
    <w:tmpl w:val="CE18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FB30FD"/>
    <w:multiLevelType w:val="multilevel"/>
    <w:tmpl w:val="39EC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526B01"/>
    <w:multiLevelType w:val="hybridMultilevel"/>
    <w:tmpl w:val="A48AAEB2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8615E"/>
    <w:multiLevelType w:val="multilevel"/>
    <w:tmpl w:val="37EE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5272EC"/>
    <w:multiLevelType w:val="multilevel"/>
    <w:tmpl w:val="52E44FB6"/>
    <w:lvl w:ilvl="0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835408"/>
    <w:multiLevelType w:val="hybridMultilevel"/>
    <w:tmpl w:val="1BC0E934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236ADB"/>
    <w:multiLevelType w:val="multilevel"/>
    <w:tmpl w:val="68584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F20A91"/>
    <w:multiLevelType w:val="multilevel"/>
    <w:tmpl w:val="1BDC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8A07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A860B8F"/>
    <w:multiLevelType w:val="multilevel"/>
    <w:tmpl w:val="2E96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687873"/>
    <w:multiLevelType w:val="multilevel"/>
    <w:tmpl w:val="6688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EC2AF6"/>
    <w:multiLevelType w:val="multilevel"/>
    <w:tmpl w:val="52E44FB6"/>
    <w:lvl w:ilvl="0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BA56C0"/>
    <w:multiLevelType w:val="multilevel"/>
    <w:tmpl w:val="7394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B4DC8"/>
    <w:multiLevelType w:val="multilevel"/>
    <w:tmpl w:val="846A7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38601E"/>
    <w:multiLevelType w:val="multilevel"/>
    <w:tmpl w:val="BB3EBB84"/>
    <w:lvl w:ilvl="0">
      <w:start w:val="1"/>
      <w:numFmt w:val="decimal"/>
      <w:lvlText w:val="%1)"/>
      <w:lvlJc w:val="left"/>
      <w:pPr>
        <w:tabs>
          <w:tab w:val="num" w:pos="511"/>
        </w:tabs>
        <w:ind w:left="284" w:firstLine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24">
    <w:nsid w:val="784718BB"/>
    <w:multiLevelType w:val="multilevel"/>
    <w:tmpl w:val="F894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060DF1"/>
    <w:multiLevelType w:val="multilevel"/>
    <w:tmpl w:val="125C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A41C3B"/>
    <w:multiLevelType w:val="hybridMultilevel"/>
    <w:tmpl w:val="52E44FB6"/>
    <w:lvl w:ilvl="0" w:tplc="C5665D0A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5"/>
  </w:num>
  <w:num w:numId="4">
    <w:abstractNumId w:val="6"/>
  </w:num>
  <w:num w:numId="5">
    <w:abstractNumId w:val="5"/>
  </w:num>
  <w:num w:numId="6">
    <w:abstractNumId w:val="12"/>
  </w:num>
  <w:num w:numId="7">
    <w:abstractNumId w:val="16"/>
  </w:num>
  <w:num w:numId="8">
    <w:abstractNumId w:val="4"/>
  </w:num>
  <w:num w:numId="9">
    <w:abstractNumId w:val="9"/>
  </w:num>
  <w:num w:numId="10">
    <w:abstractNumId w:val="19"/>
  </w:num>
  <w:num w:numId="11">
    <w:abstractNumId w:val="1"/>
  </w:num>
  <w:num w:numId="12">
    <w:abstractNumId w:val="24"/>
  </w:num>
  <w:num w:numId="13">
    <w:abstractNumId w:val="21"/>
  </w:num>
  <w:num w:numId="14">
    <w:abstractNumId w:val="14"/>
  </w:num>
  <w:num w:numId="15">
    <w:abstractNumId w:val="26"/>
  </w:num>
  <w:num w:numId="16">
    <w:abstractNumId w:val="20"/>
  </w:num>
  <w:num w:numId="17">
    <w:abstractNumId w:val="13"/>
  </w:num>
  <w:num w:numId="18">
    <w:abstractNumId w:val="8"/>
  </w:num>
  <w:num w:numId="19">
    <w:abstractNumId w:val="22"/>
  </w:num>
  <w:num w:numId="20">
    <w:abstractNumId w:val="2"/>
  </w:num>
  <w:num w:numId="21">
    <w:abstractNumId w:val="10"/>
  </w:num>
  <w:num w:numId="22">
    <w:abstractNumId w:val="18"/>
  </w:num>
  <w:num w:numId="23">
    <w:abstractNumId w:val="11"/>
  </w:num>
  <w:num w:numId="24">
    <w:abstractNumId w:val="17"/>
  </w:num>
  <w:num w:numId="25">
    <w:abstractNumId w:val="23"/>
  </w:num>
  <w:num w:numId="26">
    <w:abstractNumId w:val="2"/>
  </w:num>
  <w:num w:numId="27">
    <w:abstractNumId w:val="15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262"/>
    <w:rsid w:val="00032530"/>
    <w:rsid w:val="000D0BB2"/>
    <w:rsid w:val="00160A95"/>
    <w:rsid w:val="001766E6"/>
    <w:rsid w:val="00195A14"/>
    <w:rsid w:val="00217DB4"/>
    <w:rsid w:val="00252B1E"/>
    <w:rsid w:val="002A1086"/>
    <w:rsid w:val="002A4CF5"/>
    <w:rsid w:val="002D42F3"/>
    <w:rsid w:val="002E0595"/>
    <w:rsid w:val="00387EB1"/>
    <w:rsid w:val="003B7CD3"/>
    <w:rsid w:val="003C1205"/>
    <w:rsid w:val="003C612F"/>
    <w:rsid w:val="004159D9"/>
    <w:rsid w:val="004E7F70"/>
    <w:rsid w:val="005D613B"/>
    <w:rsid w:val="00601346"/>
    <w:rsid w:val="00620D9C"/>
    <w:rsid w:val="006F6DEA"/>
    <w:rsid w:val="00707164"/>
    <w:rsid w:val="007164B6"/>
    <w:rsid w:val="00722070"/>
    <w:rsid w:val="00760699"/>
    <w:rsid w:val="007875CF"/>
    <w:rsid w:val="00797702"/>
    <w:rsid w:val="007A3B5B"/>
    <w:rsid w:val="007A773E"/>
    <w:rsid w:val="007E2ABE"/>
    <w:rsid w:val="00801FF3"/>
    <w:rsid w:val="00831C3F"/>
    <w:rsid w:val="00835983"/>
    <w:rsid w:val="008535C4"/>
    <w:rsid w:val="008670E1"/>
    <w:rsid w:val="008A39C7"/>
    <w:rsid w:val="008B6562"/>
    <w:rsid w:val="008D3E40"/>
    <w:rsid w:val="008D6143"/>
    <w:rsid w:val="00926546"/>
    <w:rsid w:val="00926D72"/>
    <w:rsid w:val="00953262"/>
    <w:rsid w:val="009D4602"/>
    <w:rsid w:val="00AD5DA0"/>
    <w:rsid w:val="00AF1D22"/>
    <w:rsid w:val="00B61A0A"/>
    <w:rsid w:val="00B952A7"/>
    <w:rsid w:val="00BB4B7F"/>
    <w:rsid w:val="00C10F0C"/>
    <w:rsid w:val="00C96EBE"/>
    <w:rsid w:val="00D11474"/>
    <w:rsid w:val="00D2115E"/>
    <w:rsid w:val="00D65CB9"/>
    <w:rsid w:val="00D94679"/>
    <w:rsid w:val="00DC3A50"/>
    <w:rsid w:val="00DE1EB4"/>
    <w:rsid w:val="00E15DC3"/>
    <w:rsid w:val="00EA2FD9"/>
    <w:rsid w:val="00EA7044"/>
    <w:rsid w:val="00F35C66"/>
    <w:rsid w:val="00F94018"/>
    <w:rsid w:val="00F96DBE"/>
    <w:rsid w:val="00FB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F0E58D-F453-4DEC-9093-6B861CA3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B1E"/>
    <w:pPr>
      <w:snapToGrid w:val="0"/>
      <w:spacing w:before="100" w:after="100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53262"/>
    <w:pPr>
      <w:snapToGrid/>
      <w:spacing w:beforeAutospacing="1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FB151C"/>
    <w:pPr>
      <w:keepNext/>
      <w:snapToGri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B6562"/>
    <w:pPr>
      <w:keepNext/>
      <w:snapToGri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953262"/>
    <w:pPr>
      <w:snapToGrid/>
      <w:spacing w:beforeAutospacing="1" w:afterAutospacing="1"/>
    </w:pPr>
  </w:style>
  <w:style w:type="character" w:styleId="a4">
    <w:name w:val="Strong"/>
    <w:uiPriority w:val="99"/>
    <w:qFormat/>
    <w:rsid w:val="00953262"/>
    <w:rPr>
      <w:rFonts w:cs="Times New Roman"/>
      <w:b/>
      <w:bCs/>
    </w:rPr>
  </w:style>
  <w:style w:type="character" w:styleId="a5">
    <w:name w:val="Emphasis"/>
    <w:uiPriority w:val="99"/>
    <w:qFormat/>
    <w:rsid w:val="00953262"/>
    <w:rPr>
      <w:rFonts w:cs="Times New Roman"/>
      <w:i/>
      <w:iCs/>
    </w:rPr>
  </w:style>
  <w:style w:type="paragraph" w:styleId="a6">
    <w:name w:val="header"/>
    <w:basedOn w:val="a"/>
    <w:link w:val="a7"/>
    <w:uiPriority w:val="99"/>
    <w:rsid w:val="00EA2FD9"/>
    <w:pPr>
      <w:tabs>
        <w:tab w:val="center" w:pos="4677"/>
        <w:tab w:val="right" w:pos="9355"/>
      </w:tabs>
      <w:snapToGrid/>
      <w:spacing w:before="0" w:after="0"/>
    </w:pPr>
    <w:rPr>
      <w:sz w:val="28"/>
      <w:szCs w:val="28"/>
    </w:r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EA2FD9"/>
    <w:rPr>
      <w:rFonts w:cs="Times New Roman"/>
    </w:rPr>
  </w:style>
  <w:style w:type="character" w:styleId="a9">
    <w:name w:val="Hyperlink"/>
    <w:uiPriority w:val="99"/>
    <w:rsid w:val="008B6562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952A7"/>
    <w:pPr>
      <w:snapToGrid/>
      <w:spacing w:before="0" w:after="0" w:line="360" w:lineRule="auto"/>
      <w:jc w:val="both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table" w:styleId="aa">
    <w:name w:val="Table Grid"/>
    <w:basedOn w:val="a1"/>
    <w:uiPriority w:val="99"/>
    <w:rsid w:val="004E7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4E7F70"/>
    <w:pPr>
      <w:tabs>
        <w:tab w:val="center" w:pos="4677"/>
        <w:tab w:val="right" w:pos="9355"/>
      </w:tabs>
      <w:snapToGrid/>
      <w:spacing w:before="0" w:after="0"/>
    </w:pPr>
    <w:rPr>
      <w:sz w:val="28"/>
      <w:szCs w:val="28"/>
    </w:rPr>
  </w:style>
  <w:style w:type="character" w:customStyle="1" w:styleId="ac">
    <w:name w:val="Нижний колонтитул Знак"/>
    <w:link w:val="ab"/>
    <w:uiPriority w:val="99"/>
    <w:locked/>
    <w:rsid w:val="004E7F70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03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9209</Words>
  <Characters>52495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HOME PC</Company>
  <LinksUpToDate>false</LinksUpToDate>
  <CharactersWithSpaces>61581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USER</dc:creator>
  <cp:keywords/>
  <dc:description/>
  <cp:lastModifiedBy>admin</cp:lastModifiedBy>
  <cp:revision>2</cp:revision>
  <dcterms:created xsi:type="dcterms:W3CDTF">2014-03-01T17:39:00Z</dcterms:created>
  <dcterms:modified xsi:type="dcterms:W3CDTF">2014-03-01T17:39:00Z</dcterms:modified>
</cp:coreProperties>
</file>