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0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33"/>
        <w:gridCol w:w="1800"/>
        <w:gridCol w:w="10"/>
        <w:gridCol w:w="1789"/>
        <w:gridCol w:w="39"/>
        <w:gridCol w:w="15"/>
        <w:gridCol w:w="1544"/>
        <w:gridCol w:w="15"/>
        <w:gridCol w:w="1849"/>
      </w:tblGrid>
      <w:tr w:rsidR="00973F6A" w:rsidTr="00973F6A">
        <w:trPr>
          <w:trHeight w:val="480"/>
        </w:trPr>
        <w:tc>
          <w:tcPr>
            <w:tcW w:w="2410" w:type="dxa"/>
          </w:tcPr>
          <w:p w:rsidR="00973F6A" w:rsidRDefault="00973F6A">
            <w:pPr>
              <w:ind w:left="-34" w:right="-95" w:hanging="34"/>
            </w:pPr>
            <w:r>
              <w:t xml:space="preserve">    Метод и его назначение</w:t>
            </w:r>
          </w:p>
        </w:tc>
        <w:tc>
          <w:tcPr>
            <w:tcW w:w="1843" w:type="dxa"/>
            <w:gridSpan w:val="3"/>
          </w:tcPr>
          <w:p w:rsidR="00973F6A" w:rsidRDefault="00973F6A">
            <w:pPr>
              <w:ind w:left="-34" w:right="-95" w:hanging="34"/>
            </w:pPr>
            <w:r>
              <w:t>Функции учителя</w:t>
            </w:r>
          </w:p>
        </w:tc>
        <w:tc>
          <w:tcPr>
            <w:tcW w:w="1843" w:type="dxa"/>
            <w:gridSpan w:val="3"/>
          </w:tcPr>
          <w:p w:rsidR="00973F6A" w:rsidRDefault="00973F6A">
            <w:pPr>
              <w:ind w:left="-34" w:right="-95" w:hanging="34"/>
            </w:pPr>
            <w:r>
              <w:t>Функции ученика</w:t>
            </w:r>
          </w:p>
        </w:tc>
        <w:tc>
          <w:tcPr>
            <w:tcW w:w="1559" w:type="dxa"/>
            <w:gridSpan w:val="2"/>
          </w:tcPr>
          <w:p w:rsidR="00973F6A" w:rsidRDefault="00973F6A">
            <w:pPr>
              <w:ind w:left="-34" w:right="-95" w:hanging="34"/>
            </w:pPr>
            <w:r>
              <w:t>Средства обучения</w:t>
            </w:r>
          </w:p>
        </w:tc>
        <w:tc>
          <w:tcPr>
            <w:tcW w:w="1849" w:type="dxa"/>
          </w:tcPr>
          <w:p w:rsidR="00973F6A" w:rsidRDefault="00973F6A">
            <w:pPr>
              <w:ind w:left="-34" w:right="-95" w:hanging="34"/>
            </w:pPr>
            <w:r>
              <w:t xml:space="preserve">Условия успешного   исполнения </w:t>
            </w:r>
          </w:p>
        </w:tc>
      </w:tr>
      <w:tr w:rsidR="00973F6A" w:rsidTr="00973F6A">
        <w:trPr>
          <w:trHeight w:val="300"/>
        </w:trPr>
        <w:tc>
          <w:tcPr>
            <w:tcW w:w="2410" w:type="dxa"/>
          </w:tcPr>
          <w:p w:rsidR="00973F6A" w:rsidRDefault="00973F6A">
            <w:pPr>
              <w:ind w:left="-34" w:right="-95" w:hanging="34"/>
            </w:pPr>
            <w:r>
              <w:t xml:space="preserve">                      1</w:t>
            </w:r>
          </w:p>
        </w:tc>
        <w:tc>
          <w:tcPr>
            <w:tcW w:w="1843" w:type="dxa"/>
            <w:gridSpan w:val="3"/>
          </w:tcPr>
          <w:p w:rsidR="00973F6A" w:rsidRDefault="00973F6A">
            <w:pPr>
              <w:ind w:left="-34" w:right="-95" w:hanging="34"/>
            </w:pPr>
            <w:r>
              <w:t xml:space="preserve">              2</w:t>
            </w:r>
          </w:p>
        </w:tc>
        <w:tc>
          <w:tcPr>
            <w:tcW w:w="1843" w:type="dxa"/>
            <w:gridSpan w:val="3"/>
          </w:tcPr>
          <w:p w:rsidR="00973F6A" w:rsidRDefault="00973F6A">
            <w:pPr>
              <w:ind w:left="-34" w:right="-95" w:hanging="34"/>
            </w:pPr>
            <w:r>
              <w:t xml:space="preserve">       3 </w:t>
            </w:r>
          </w:p>
        </w:tc>
        <w:tc>
          <w:tcPr>
            <w:tcW w:w="1559" w:type="dxa"/>
            <w:gridSpan w:val="2"/>
          </w:tcPr>
          <w:p w:rsidR="00973F6A" w:rsidRDefault="00973F6A">
            <w:pPr>
              <w:ind w:left="-34" w:right="-95" w:hanging="34"/>
            </w:pPr>
            <w:r>
              <w:t xml:space="preserve">        4                 </w:t>
            </w:r>
          </w:p>
        </w:tc>
        <w:tc>
          <w:tcPr>
            <w:tcW w:w="1849" w:type="dxa"/>
          </w:tcPr>
          <w:p w:rsidR="00973F6A" w:rsidRDefault="00973F6A">
            <w:pPr>
              <w:ind w:left="-34" w:right="-95" w:hanging="34"/>
            </w:pPr>
            <w:r>
              <w:t xml:space="preserve">              5</w:t>
            </w:r>
          </w:p>
        </w:tc>
      </w:tr>
      <w:tr w:rsidR="00973F6A" w:rsidTr="00973F6A">
        <w:trPr>
          <w:cantSplit/>
          <w:trHeight w:val="3019"/>
        </w:trPr>
        <w:tc>
          <w:tcPr>
            <w:tcW w:w="2410" w:type="dxa"/>
          </w:tcPr>
          <w:p w:rsidR="00973F6A" w:rsidRDefault="00973F6A">
            <w:pPr>
              <w:ind w:left="-68" w:right="-95"/>
            </w:pPr>
            <w:r>
              <w:t>РАССКАЗ - монологическое изложение учебного материала, не прерываемо</w:t>
            </w:r>
            <w:r w:rsidRPr="00973F6A">
              <w:t>е</w:t>
            </w:r>
            <w:r>
              <w:t xml:space="preserve"> вопросами, содержащее  в основном фактологический  материал- вступление, повествование, заключение. </w:t>
            </w:r>
          </w:p>
          <w:p w:rsidR="00973F6A" w:rsidRDefault="00973F6A">
            <w:pPr>
              <w:ind w:left="-34" w:right="-95" w:hanging="34"/>
            </w:pPr>
            <w:r>
              <w:t xml:space="preserve"> </w:t>
            </w:r>
          </w:p>
        </w:tc>
        <w:tc>
          <w:tcPr>
            <w:tcW w:w="1843" w:type="dxa"/>
            <w:gridSpan w:val="3"/>
          </w:tcPr>
          <w:p w:rsidR="00973F6A" w:rsidRDefault="00973F6A">
            <w:pPr>
              <w:ind w:left="-34" w:right="-95" w:hanging="34"/>
            </w:pPr>
            <w:r>
              <w:t xml:space="preserve">Привлечение внимания, мнемонические приемы, логическое сравнение, сопоставление, резюмирование,  учит грамотно выражать свои мысли, логичной, убедительной речи.                              </w:t>
            </w:r>
          </w:p>
        </w:tc>
        <w:tc>
          <w:tcPr>
            <w:tcW w:w="1843" w:type="dxa"/>
            <w:gridSpan w:val="3"/>
          </w:tcPr>
          <w:p w:rsidR="00973F6A" w:rsidRPr="00973F6A" w:rsidRDefault="00973F6A">
            <w:pPr>
              <w:ind w:left="-34" w:right="-95" w:hanging="34"/>
            </w:pPr>
            <w:r>
              <w:t>Внимательно слушать, чтобы уметь связно, логично выражать свои мысли.</w:t>
            </w:r>
          </w:p>
        </w:tc>
        <w:tc>
          <w:tcPr>
            <w:tcW w:w="1559" w:type="dxa"/>
            <w:gridSpan w:val="2"/>
          </w:tcPr>
          <w:p w:rsidR="00973F6A" w:rsidRDefault="00973F6A">
            <w:pPr>
              <w:ind w:left="-34" w:right="-95" w:hanging="34"/>
            </w:pPr>
            <w:r>
              <w:t xml:space="preserve">Речь, иллюстрации, методические и мнемонические приемы, логические приемы сравнения, сопоставления, резюмирования.                   </w:t>
            </w:r>
          </w:p>
        </w:tc>
        <w:tc>
          <w:tcPr>
            <w:tcW w:w="1849" w:type="dxa"/>
          </w:tcPr>
          <w:p w:rsidR="00973F6A" w:rsidRDefault="00973F6A">
            <w:pPr>
              <w:ind w:left="-34" w:right="-95" w:hanging="34"/>
            </w:pPr>
            <w:r>
              <w:t xml:space="preserve">Зависит от сочетания с другими методами. </w:t>
            </w:r>
          </w:p>
          <w:p w:rsidR="00973F6A" w:rsidRDefault="00973F6A">
            <w:pPr>
              <w:ind w:left="-34" w:right="-95" w:hanging="34"/>
            </w:pPr>
            <w:r>
              <w:t xml:space="preserve">Положительно-эмоциональное восприятие. </w:t>
            </w:r>
          </w:p>
          <w:p w:rsidR="00973F6A" w:rsidRDefault="00973F6A">
            <w:pPr>
              <w:ind w:left="-34" w:right="-95" w:hanging="34"/>
            </w:pPr>
            <w:r>
              <w:t>Зависит от условий (время, место),неперегруженность фактами.</w:t>
            </w:r>
          </w:p>
          <w:p w:rsidR="00973F6A" w:rsidRDefault="00973F6A">
            <w:pPr>
              <w:ind w:left="-34" w:right="-95" w:hanging="34"/>
            </w:pPr>
            <w:r>
              <w:t xml:space="preserve">От умения учителя рассказывать.   </w:t>
            </w:r>
          </w:p>
          <w:p w:rsidR="00973F6A" w:rsidRDefault="00973F6A">
            <w:pPr>
              <w:ind w:left="-34" w:right="-95" w:hanging="34"/>
            </w:pPr>
          </w:p>
          <w:p w:rsidR="00973F6A" w:rsidRDefault="00973F6A">
            <w:pPr>
              <w:ind w:left="-34" w:right="-95" w:hanging="34"/>
            </w:pPr>
          </w:p>
          <w:p w:rsidR="00973F6A" w:rsidRDefault="00973F6A">
            <w:pPr>
              <w:ind w:left="-34" w:right="-95" w:hanging="34"/>
            </w:pPr>
          </w:p>
          <w:p w:rsidR="00973F6A" w:rsidRDefault="00973F6A">
            <w:pPr>
              <w:ind w:left="-34" w:right="-95" w:hanging="34"/>
            </w:pPr>
          </w:p>
        </w:tc>
      </w:tr>
      <w:tr w:rsidR="00973F6A" w:rsidTr="00973F6A">
        <w:trPr>
          <w:cantSplit/>
          <w:trHeight w:val="4160"/>
        </w:trPr>
        <w:tc>
          <w:tcPr>
            <w:tcW w:w="2410" w:type="dxa"/>
          </w:tcPr>
          <w:p w:rsidR="00973F6A" w:rsidRDefault="00973F6A">
            <w:pPr>
              <w:ind w:left="-34" w:right="-95" w:hanging="34"/>
            </w:pPr>
            <w:r>
              <w:t xml:space="preserve">БЕСЕДА - метод дидактической работы, ее сущность состоит в том, чтобы побудить учащихся к актуализации (припоминанию) уже известных фактов, достижению новых знаний путем выводов, рассуждений. Беседа не является универсальным методом, не дает практических навыков. </w:t>
            </w:r>
          </w:p>
          <w:p w:rsidR="00973F6A" w:rsidRDefault="00973F6A">
            <w:pPr>
              <w:ind w:left="-34" w:right="-95" w:hanging="34"/>
            </w:pPr>
            <w:r>
              <w:t xml:space="preserve">  Вводная беседа</w:t>
            </w:r>
          </w:p>
          <w:p w:rsidR="00973F6A" w:rsidRDefault="00973F6A">
            <w:pPr>
              <w:ind w:left="-34" w:right="-95" w:hanging="34"/>
            </w:pPr>
            <w:r>
              <w:t xml:space="preserve">  Беседа - сообщение</w:t>
            </w:r>
          </w:p>
          <w:p w:rsidR="00973F6A" w:rsidRDefault="00973F6A">
            <w:pPr>
              <w:ind w:left="-108" w:right="-95" w:firstLine="40"/>
            </w:pPr>
            <w:r>
              <w:t xml:space="preserve">  Закрепляющая беседа.</w:t>
            </w:r>
          </w:p>
          <w:p w:rsidR="00973F6A" w:rsidRDefault="00973F6A">
            <w:pPr>
              <w:ind w:left="-34" w:right="-95" w:hanging="34"/>
            </w:pPr>
          </w:p>
          <w:p w:rsidR="00973F6A" w:rsidRDefault="00973F6A">
            <w:pPr>
              <w:ind w:left="-34" w:right="-95" w:hanging="34"/>
            </w:pPr>
          </w:p>
          <w:p w:rsidR="00973F6A" w:rsidRDefault="00973F6A">
            <w:pPr>
              <w:ind w:right="-95"/>
            </w:pPr>
          </w:p>
          <w:p w:rsidR="00973F6A" w:rsidRDefault="00973F6A">
            <w:pPr>
              <w:ind w:left="-34" w:right="-95" w:hanging="34"/>
            </w:pPr>
          </w:p>
        </w:tc>
        <w:tc>
          <w:tcPr>
            <w:tcW w:w="1843" w:type="dxa"/>
            <w:gridSpan w:val="3"/>
          </w:tcPr>
          <w:p w:rsidR="00973F6A" w:rsidRDefault="00973F6A">
            <w:pPr>
              <w:ind w:left="-34" w:right="-95" w:hanging="34"/>
            </w:pPr>
            <w:r>
              <w:t xml:space="preserve">Задать целенаправленные, умело поставленные вопросы, педагог обязан четко определить тему беседы, ее цель, составить план - конспект, подобрать наглядные пособия, сформулировать основные  и вспомогательные вопросы, продумать методику ее организации и проведения. Сделать обобщение и выводы. </w:t>
            </w:r>
          </w:p>
        </w:tc>
        <w:tc>
          <w:tcPr>
            <w:tcW w:w="1843" w:type="dxa"/>
            <w:gridSpan w:val="3"/>
          </w:tcPr>
          <w:p w:rsidR="00973F6A" w:rsidRDefault="00973F6A">
            <w:pPr>
              <w:ind w:left="-34" w:right="-95" w:hanging="34"/>
            </w:pPr>
            <w:r>
              <w:t>Должен следить за мыслями учителя, в результате чего учащиеся продвигаются в освоении новых знаний. Внимательно  выслушивать вопросы, отвечать на вопросы, анализировать ответы своих товарищей, высказывать собственное мнение.</w:t>
            </w:r>
          </w:p>
        </w:tc>
        <w:tc>
          <w:tcPr>
            <w:tcW w:w="1559" w:type="dxa"/>
            <w:gridSpan w:val="2"/>
          </w:tcPr>
          <w:p w:rsidR="00973F6A" w:rsidRDefault="00973F6A">
            <w:pPr>
              <w:ind w:left="-34" w:right="-95" w:hanging="34"/>
            </w:pPr>
            <w:r>
              <w:t>Речь, вопросы, понятия, наглядные пособия</w:t>
            </w:r>
          </w:p>
        </w:tc>
        <w:tc>
          <w:tcPr>
            <w:tcW w:w="1849" w:type="dxa"/>
          </w:tcPr>
          <w:p w:rsidR="00973F6A" w:rsidRDefault="00973F6A">
            <w:pPr>
              <w:ind w:left="-34" w:right="-95" w:hanging="34"/>
            </w:pPr>
            <w:r>
              <w:t>Зависит от контакта  с аудиторией, нужно, чтобы все принимали участие в беседе, внимательно выслушивали вопросы, обдумывали ответы, анализировали ответы товарищей, высказывали собственное мнение</w:t>
            </w:r>
            <w:r w:rsidRPr="00973F6A">
              <w:t xml:space="preserve"> </w:t>
            </w:r>
            <w:r>
              <w:t xml:space="preserve"> </w:t>
            </w:r>
          </w:p>
        </w:tc>
      </w:tr>
      <w:tr w:rsidR="00973F6A" w:rsidTr="00973F6A">
        <w:trPr>
          <w:cantSplit/>
          <w:trHeight w:val="3214"/>
        </w:trPr>
        <w:tc>
          <w:tcPr>
            <w:tcW w:w="2410" w:type="dxa"/>
          </w:tcPr>
          <w:p w:rsidR="00973F6A" w:rsidRDefault="00973F6A">
            <w:pPr>
              <w:ind w:left="-34" w:right="-95" w:hanging="34"/>
            </w:pPr>
            <w:r>
              <w:t>ЛЕКЦИЯ характеризуется более строгой структурой, логикой изложения, обилием информации, системным  характером освещения.</w:t>
            </w:r>
          </w:p>
        </w:tc>
        <w:tc>
          <w:tcPr>
            <w:tcW w:w="1843" w:type="dxa"/>
            <w:gridSpan w:val="3"/>
          </w:tcPr>
          <w:p w:rsidR="00973F6A" w:rsidRPr="00973F6A" w:rsidRDefault="00973F6A">
            <w:pPr>
              <w:ind w:left="-34" w:right="-95" w:hanging="34"/>
            </w:pPr>
            <w:r>
              <w:t>Составление детального плана, логически стройное и последовательное изложение всех пунктов плана, обобщающие выводы.</w:t>
            </w:r>
            <w:r w:rsidRPr="00973F6A">
              <w:t xml:space="preserve">    </w:t>
            </w:r>
          </w:p>
        </w:tc>
        <w:tc>
          <w:tcPr>
            <w:tcW w:w="1843" w:type="dxa"/>
            <w:gridSpan w:val="3"/>
          </w:tcPr>
          <w:p w:rsidR="00973F6A" w:rsidRDefault="00973F6A">
            <w:pPr>
              <w:ind w:left="-34" w:right="-95" w:hanging="34"/>
            </w:pPr>
            <w:r>
              <w:t>Составление конспекта</w:t>
            </w:r>
          </w:p>
        </w:tc>
        <w:tc>
          <w:tcPr>
            <w:tcW w:w="1559" w:type="dxa"/>
            <w:gridSpan w:val="2"/>
          </w:tcPr>
          <w:p w:rsidR="00973F6A" w:rsidRDefault="00973F6A">
            <w:pPr>
              <w:ind w:right="-95"/>
            </w:pPr>
            <w:r>
              <w:t>Ознакомление учащихся с темой, использование живого, языка, наглядности (демонстрации, иллюстрации, видео)</w:t>
            </w:r>
          </w:p>
        </w:tc>
        <w:tc>
          <w:tcPr>
            <w:tcW w:w="1849" w:type="dxa"/>
          </w:tcPr>
          <w:p w:rsidR="00973F6A" w:rsidRDefault="00973F6A">
            <w:pPr>
              <w:ind w:left="-34" w:right="-95" w:hanging="34"/>
            </w:pPr>
            <w:r>
              <w:t xml:space="preserve"> Составление учителем детального плана, логически  стройное и последовательное изложение  изучаемого материала, эмоциональность изложения, краткие выводы, задиктовка, живой язык, контакт с  аудиторией, оптимальный темп изложения, использование наглядности, сочетание лекций с семинарскими, практическими занятиями.    </w:t>
            </w:r>
          </w:p>
          <w:p w:rsidR="00973F6A" w:rsidRDefault="00973F6A">
            <w:pPr>
              <w:ind w:left="-34" w:right="-95" w:hanging="34"/>
            </w:pPr>
            <w:r>
              <w:t xml:space="preserve">      </w:t>
            </w:r>
          </w:p>
        </w:tc>
      </w:tr>
      <w:tr w:rsidR="00973F6A" w:rsidTr="00973F6A">
        <w:trPr>
          <w:cantSplit/>
          <w:trHeight w:val="3130"/>
        </w:trPr>
        <w:tc>
          <w:tcPr>
            <w:tcW w:w="2410" w:type="dxa"/>
            <w:tcBorders>
              <w:bottom w:val="nil"/>
            </w:tcBorders>
          </w:tcPr>
          <w:p w:rsidR="00973F6A" w:rsidRDefault="00973F6A">
            <w:pPr>
              <w:ind w:right="-95"/>
            </w:pPr>
            <w:r>
              <w:t>УЧЕБНАЯ ДИСКУССИЯ - обмен взглядами по конкретной теме; помогает упорядочить и узучить уже известный материал, приобретают новые знания, укрепляются в собственном мнении, учатся его отстаивать.</w:t>
            </w:r>
          </w:p>
        </w:tc>
        <w:tc>
          <w:tcPr>
            <w:tcW w:w="1843" w:type="dxa"/>
            <w:gridSpan w:val="3"/>
            <w:tcBorders>
              <w:bottom w:val="nil"/>
            </w:tcBorders>
          </w:tcPr>
          <w:p w:rsidR="00973F6A" w:rsidRPr="00973F6A" w:rsidRDefault="00973F6A">
            <w:pPr>
              <w:ind w:left="-34" w:right="-95" w:hanging="34"/>
            </w:pPr>
            <w:r w:rsidRPr="00973F6A">
              <w:t>Учитель должен позаботиться о том, чтобы ученики учились ясно  и точно излагать свои мысли, четко и однозначно формулировать вопросы, приводить конкретные доказательства и т.д..</w:t>
            </w:r>
          </w:p>
          <w:p w:rsidR="00973F6A" w:rsidRPr="00973F6A" w:rsidRDefault="00973F6A">
            <w:pPr>
              <w:ind w:left="-34" w:right="-95" w:hanging="34"/>
            </w:pPr>
          </w:p>
          <w:p w:rsidR="00973F6A" w:rsidRPr="00973F6A" w:rsidRDefault="00973F6A">
            <w:pPr>
              <w:ind w:left="-34" w:right="-95" w:hanging="34"/>
            </w:pPr>
          </w:p>
        </w:tc>
        <w:tc>
          <w:tcPr>
            <w:tcW w:w="1843" w:type="dxa"/>
            <w:gridSpan w:val="3"/>
            <w:tcBorders>
              <w:bottom w:val="nil"/>
            </w:tcBorders>
          </w:tcPr>
          <w:p w:rsidR="00973F6A" w:rsidRDefault="00973F6A">
            <w:pPr>
              <w:ind w:left="-34" w:right="-95" w:hanging="34"/>
            </w:pPr>
            <w:r>
              <w:t>Приобретают новые знания, укрепляются в собственном мнении, учатся его отстаивать</w:t>
            </w:r>
          </w:p>
        </w:tc>
        <w:tc>
          <w:tcPr>
            <w:tcW w:w="1559" w:type="dxa"/>
            <w:gridSpan w:val="2"/>
            <w:tcBorders>
              <w:bottom w:val="nil"/>
            </w:tcBorders>
          </w:tcPr>
          <w:p w:rsidR="00973F6A" w:rsidRDefault="00973F6A">
            <w:pPr>
              <w:ind w:right="-95"/>
            </w:pPr>
            <w:r>
              <w:t>Речь,  вопросы, спор.</w:t>
            </w:r>
          </w:p>
          <w:p w:rsidR="00973F6A" w:rsidRDefault="00973F6A">
            <w:pPr>
              <w:ind w:right="-95"/>
            </w:pPr>
          </w:p>
        </w:tc>
        <w:tc>
          <w:tcPr>
            <w:tcW w:w="1849" w:type="dxa"/>
            <w:tcBorders>
              <w:bottom w:val="nil"/>
            </w:tcBorders>
          </w:tcPr>
          <w:p w:rsidR="00973F6A" w:rsidRPr="00973F6A" w:rsidRDefault="00973F6A">
            <w:pPr>
              <w:ind w:right="-95"/>
            </w:pPr>
            <w:r w:rsidRPr="00973F6A">
              <w:t xml:space="preserve">Предварительная и основательная подготовка  к учебной дискуссии   учащихся как в содержательном, так и в формальном отношении. </w:t>
            </w:r>
          </w:p>
          <w:p w:rsidR="00973F6A" w:rsidRPr="00973F6A" w:rsidRDefault="00973F6A">
            <w:pPr>
              <w:ind w:left="-34" w:right="-95" w:hanging="34"/>
            </w:pPr>
          </w:p>
        </w:tc>
      </w:tr>
      <w:tr w:rsidR="00973F6A" w:rsidTr="00973F6A">
        <w:trPr>
          <w:trHeight w:val="80"/>
        </w:trPr>
        <w:tc>
          <w:tcPr>
            <w:tcW w:w="2410" w:type="dxa"/>
            <w:tcBorders>
              <w:top w:val="nil"/>
            </w:tcBorders>
          </w:tcPr>
          <w:p w:rsidR="00973F6A" w:rsidRDefault="00973F6A">
            <w:r>
              <w:t xml:space="preserve">                     </w:t>
            </w:r>
          </w:p>
        </w:tc>
        <w:tc>
          <w:tcPr>
            <w:tcW w:w="1843" w:type="dxa"/>
            <w:gridSpan w:val="3"/>
            <w:tcBorders>
              <w:top w:val="nil"/>
            </w:tcBorders>
          </w:tcPr>
          <w:p w:rsidR="00973F6A" w:rsidRDefault="00973F6A">
            <w:r>
              <w:t xml:space="preserve">            </w:t>
            </w:r>
          </w:p>
        </w:tc>
        <w:tc>
          <w:tcPr>
            <w:tcW w:w="1843" w:type="dxa"/>
            <w:gridSpan w:val="3"/>
            <w:tcBorders>
              <w:top w:val="nil"/>
            </w:tcBorders>
          </w:tcPr>
          <w:p w:rsidR="00973F6A" w:rsidRDefault="00973F6A"/>
        </w:tc>
        <w:tc>
          <w:tcPr>
            <w:tcW w:w="1559" w:type="dxa"/>
            <w:gridSpan w:val="2"/>
            <w:tcBorders>
              <w:top w:val="nil"/>
            </w:tcBorders>
          </w:tcPr>
          <w:p w:rsidR="00973F6A" w:rsidRDefault="00973F6A">
            <w:r>
              <w:t xml:space="preserve">       </w:t>
            </w:r>
          </w:p>
        </w:tc>
        <w:tc>
          <w:tcPr>
            <w:tcW w:w="1849" w:type="dxa"/>
            <w:tcBorders>
              <w:top w:val="nil"/>
            </w:tcBorders>
          </w:tcPr>
          <w:p w:rsidR="00973F6A" w:rsidRDefault="00973F6A">
            <w:r>
              <w:t xml:space="preserve">            </w:t>
            </w:r>
          </w:p>
        </w:tc>
      </w:tr>
      <w:tr w:rsidR="00973F6A" w:rsidTr="00973F6A">
        <w:trPr>
          <w:cantSplit/>
          <w:trHeight w:val="3940"/>
        </w:trPr>
        <w:tc>
          <w:tcPr>
            <w:tcW w:w="2410" w:type="dxa"/>
          </w:tcPr>
          <w:p w:rsidR="00973F6A" w:rsidRDefault="00973F6A">
            <w:r>
              <w:t xml:space="preserve">РАБОТА С КНИГОЙ. Возможность ученика многократно обрабатывать учебную информацию в доступном темпе и в удобное время. Функции: обучающая, развивающая, побуждающая, контрольно-коррекционная </w:t>
            </w:r>
          </w:p>
        </w:tc>
        <w:tc>
          <w:tcPr>
            <w:tcW w:w="1843" w:type="dxa"/>
            <w:gridSpan w:val="3"/>
          </w:tcPr>
          <w:p w:rsidR="00973F6A" w:rsidRDefault="00973F6A">
            <w:r>
              <w:t>Обязан ознакомить учащихся с правилами  заучивания различной информации, постонно контролировать развитие памяти, помогать ее совершенствовать, сочетать данный метод с другими методами.</w:t>
            </w:r>
          </w:p>
        </w:tc>
        <w:tc>
          <w:tcPr>
            <w:tcW w:w="1843" w:type="dxa"/>
            <w:gridSpan w:val="3"/>
          </w:tcPr>
          <w:p w:rsidR="00973F6A" w:rsidRDefault="00973F6A">
            <w:r>
              <w:t xml:space="preserve">Чтение, понимание, запись, анализ, синтезирование учебного материала (урок+учебник) </w:t>
            </w:r>
          </w:p>
        </w:tc>
        <w:tc>
          <w:tcPr>
            <w:tcW w:w="1559" w:type="dxa"/>
            <w:gridSpan w:val="2"/>
          </w:tcPr>
          <w:p w:rsidR="00973F6A" w:rsidRDefault="00973F6A">
            <w:r>
              <w:t>Книга, тетрадь</w:t>
            </w:r>
          </w:p>
        </w:tc>
        <w:tc>
          <w:tcPr>
            <w:tcW w:w="1849" w:type="dxa"/>
          </w:tcPr>
          <w:p w:rsidR="00973F6A" w:rsidRDefault="00973F6A">
            <w:r>
              <w:t>Умение  свободно читать и понимать прочитанное, выделать главное, записывать, составлять схемы, конспекты</w:t>
            </w:r>
          </w:p>
        </w:tc>
      </w:tr>
      <w:tr w:rsidR="00973F6A" w:rsidTr="00973F6A">
        <w:trPr>
          <w:trHeight w:val="3330"/>
        </w:trPr>
        <w:tc>
          <w:tcPr>
            <w:tcW w:w="2410" w:type="dxa"/>
          </w:tcPr>
          <w:p w:rsidR="00973F6A" w:rsidRDefault="00973F6A">
            <w:r>
              <w:t>ДЕМОНСТРАЦИЯ</w:t>
            </w:r>
          </w:p>
          <w:p w:rsidR="00973F6A" w:rsidRDefault="00973F6A">
            <w:r>
              <w:t>Заключается в наглядно-чувственном ознакомлении  с явлениями, процессами, объектами в  натуральном виде, используется с внешним видом предмета, его внутреннем устройством</w:t>
            </w:r>
          </w:p>
        </w:tc>
        <w:tc>
          <w:tcPr>
            <w:tcW w:w="1843" w:type="dxa"/>
            <w:gridSpan w:val="3"/>
          </w:tcPr>
          <w:p w:rsidR="00973F6A" w:rsidRDefault="00973F6A">
            <w:r>
              <w:t>Педагог должен направлять внимание учеников на существенные стороны демонстрируемых явлений,  правильно сочетать различные методы</w:t>
            </w:r>
          </w:p>
        </w:tc>
        <w:tc>
          <w:tcPr>
            <w:tcW w:w="1843" w:type="dxa"/>
            <w:gridSpan w:val="3"/>
          </w:tcPr>
          <w:p w:rsidR="00973F6A" w:rsidRDefault="00973F6A">
            <w:r>
              <w:t>Зарисовка, наблюдение, исследование, осмысление, обнаружение связей.</w:t>
            </w:r>
          </w:p>
        </w:tc>
        <w:tc>
          <w:tcPr>
            <w:tcW w:w="1559" w:type="dxa"/>
            <w:gridSpan w:val="2"/>
          </w:tcPr>
          <w:p w:rsidR="00973F6A" w:rsidRDefault="00973F6A">
            <w:r>
              <w:t>Исследуемые объекты  (в натуральном виде) искусственные заменители натуральных объектов.</w:t>
            </w:r>
          </w:p>
        </w:tc>
        <w:tc>
          <w:tcPr>
            <w:tcW w:w="1849" w:type="dxa"/>
          </w:tcPr>
          <w:p w:rsidR="00973F6A" w:rsidRDefault="00973F6A">
            <w:r>
              <w:t>Активное участие учеников, правильный выбор объектов, умение педагога направить внимание учеников на существенные  стороны явлений,  сочетание с другими методами.</w:t>
            </w:r>
          </w:p>
        </w:tc>
      </w:tr>
      <w:tr w:rsidR="00973F6A" w:rsidTr="00973F6A">
        <w:trPr>
          <w:cantSplit/>
          <w:trHeight w:val="2730"/>
        </w:trPr>
        <w:tc>
          <w:tcPr>
            <w:tcW w:w="2410" w:type="dxa"/>
          </w:tcPr>
          <w:p w:rsidR="00973F6A" w:rsidRDefault="00973F6A">
            <w:r>
              <w:t>ИЛЛЮСТРАЦИЯ - показ и восприятие предметов, процессов, явлений в их символьном изображении с помощью плакатов, карт, портретов, рисунков, схем и т.д. Они существенно облегчают процесс формирования  понятий.</w:t>
            </w:r>
          </w:p>
        </w:tc>
        <w:tc>
          <w:tcPr>
            <w:tcW w:w="1843" w:type="dxa"/>
            <w:gridSpan w:val="3"/>
          </w:tcPr>
          <w:p w:rsidR="00973F6A" w:rsidRDefault="00973F6A">
            <w:r>
              <w:t>Определить оптимальный объем иллюстрируемого материала, подготовить заранее иллюстрации, правильно использовать методику показа.</w:t>
            </w:r>
          </w:p>
        </w:tc>
        <w:tc>
          <w:tcPr>
            <w:tcW w:w="1843" w:type="dxa"/>
            <w:gridSpan w:val="3"/>
          </w:tcPr>
          <w:p w:rsidR="00973F6A" w:rsidRDefault="00973F6A">
            <w:r>
              <w:t>Осмысление, восприятие, сделать выводы</w:t>
            </w:r>
          </w:p>
        </w:tc>
        <w:tc>
          <w:tcPr>
            <w:tcW w:w="1559" w:type="dxa"/>
            <w:gridSpan w:val="2"/>
          </w:tcPr>
          <w:p w:rsidR="00973F6A" w:rsidRDefault="00973F6A">
            <w:r>
              <w:t>Диаграммы, графики, схемы. Таблицы, карты, плакаты и т.д.</w:t>
            </w:r>
          </w:p>
          <w:p w:rsidR="00973F6A" w:rsidRDefault="00973F6A"/>
        </w:tc>
        <w:tc>
          <w:tcPr>
            <w:tcW w:w="1849" w:type="dxa"/>
          </w:tcPr>
          <w:p w:rsidR="00973F6A" w:rsidRDefault="00973F6A">
            <w:r>
              <w:t>Методика показа, сочетание с другими  методами, использование раздаточного материала</w:t>
            </w:r>
          </w:p>
        </w:tc>
      </w:tr>
      <w:tr w:rsidR="00973F6A" w:rsidTr="00973F6A">
        <w:trPr>
          <w:cantSplit/>
          <w:trHeight w:val="4260"/>
        </w:trPr>
        <w:tc>
          <w:tcPr>
            <w:tcW w:w="2410" w:type="dxa"/>
          </w:tcPr>
          <w:p w:rsidR="00973F6A" w:rsidRDefault="00973F6A">
            <w:r>
              <w:t>ВИДЕОМЕТОД- экранное преподнесение информации, которое служит не только для преподнесения знаний, но и для их контроля, закрепления, повторения, обобщения, систематизации, т.е. выполняет все дидактические функции.</w:t>
            </w:r>
          </w:p>
        </w:tc>
        <w:tc>
          <w:tcPr>
            <w:tcW w:w="1843" w:type="dxa"/>
            <w:gridSpan w:val="3"/>
          </w:tcPr>
          <w:p w:rsidR="00973F6A" w:rsidRDefault="00973F6A">
            <w:r>
              <w:t>Подбор нужного материала, умение вводить учащихся в круг изучаемых проблем, делать обобщающие выводы, оказывать индивидуальную помощь в процессе самостоятельной работы.</w:t>
            </w:r>
          </w:p>
          <w:p w:rsidR="00973F6A" w:rsidRDefault="00973F6A"/>
        </w:tc>
        <w:tc>
          <w:tcPr>
            <w:tcW w:w="1843" w:type="dxa"/>
            <w:gridSpan w:val="3"/>
          </w:tcPr>
          <w:p w:rsidR="00973F6A" w:rsidRDefault="00973F6A">
            <w:r>
              <w:t>Осмысление, восприятие, делать  выводы, выделение необходимой информации, самостоятельное исследование.</w:t>
            </w:r>
          </w:p>
        </w:tc>
        <w:tc>
          <w:tcPr>
            <w:tcW w:w="1559" w:type="dxa"/>
            <w:gridSpan w:val="2"/>
          </w:tcPr>
          <w:p w:rsidR="00973F6A" w:rsidRDefault="00973F6A">
            <w:r>
              <w:t xml:space="preserve"> проектор, киноаппаратура, учебное телевидение, видеопроигрывателя, видеомагнитофон, а также компьютер с дисплейным отражением информации.</w:t>
            </w:r>
          </w:p>
        </w:tc>
        <w:tc>
          <w:tcPr>
            <w:tcW w:w="1849" w:type="dxa"/>
          </w:tcPr>
          <w:p w:rsidR="00973F6A" w:rsidRDefault="00973F6A">
            <w:r>
              <w:t>Наличие видеотеки, учебный процесс должен отличаться четкостью, продуманностью, целесообразностью</w:t>
            </w:r>
          </w:p>
        </w:tc>
      </w:tr>
      <w:tr w:rsidR="00973F6A" w:rsidTr="00973F6A">
        <w:trPr>
          <w:cantSplit/>
          <w:trHeight w:val="3795"/>
        </w:trPr>
        <w:tc>
          <w:tcPr>
            <w:tcW w:w="2410" w:type="dxa"/>
          </w:tcPr>
          <w:p w:rsidR="00973F6A" w:rsidRDefault="00973F6A">
            <w:r>
              <w:t>УПРАЖНЕНИЯ - это метод обучения, представляющий собой планомерное повторное выполнение действий с целью овладения ими или повышения их качества.</w:t>
            </w:r>
          </w:p>
          <w:p w:rsidR="00973F6A" w:rsidRDefault="00973F6A">
            <w:r>
              <w:t>Виды:</w:t>
            </w:r>
          </w:p>
          <w:p w:rsidR="00973F6A" w:rsidRDefault="00973F6A">
            <w:r>
              <w:t>Специальные, производные, комментированные, устные, письменные, графические, лаборатоно-практические, производственно-трудовые</w:t>
            </w:r>
          </w:p>
        </w:tc>
        <w:tc>
          <w:tcPr>
            <w:tcW w:w="1843" w:type="dxa"/>
            <w:gridSpan w:val="3"/>
          </w:tcPr>
          <w:p w:rsidR="00973F6A" w:rsidRDefault="00973F6A">
            <w:r>
              <w:t>Учитель должен заботиться о достаточном количестве и разнообразии  упражнений, проверять  правильность выполнения  упражнений, помощь в выполнении.</w:t>
            </w:r>
          </w:p>
        </w:tc>
        <w:tc>
          <w:tcPr>
            <w:tcW w:w="1843" w:type="dxa"/>
            <w:gridSpan w:val="3"/>
          </w:tcPr>
          <w:p w:rsidR="00973F6A" w:rsidRDefault="00973F6A">
            <w:r>
              <w:t>Четкое выполнение заданий в зависимости от типа упражнений.</w:t>
            </w:r>
          </w:p>
        </w:tc>
        <w:tc>
          <w:tcPr>
            <w:tcW w:w="1559" w:type="dxa"/>
            <w:gridSpan w:val="2"/>
          </w:tcPr>
          <w:p w:rsidR="00973F6A" w:rsidRDefault="00973F6A">
            <w:r>
              <w:t>Тетради, книги, приборы и  т.д.</w:t>
            </w:r>
          </w:p>
        </w:tc>
        <w:tc>
          <w:tcPr>
            <w:tcW w:w="1849" w:type="dxa"/>
          </w:tcPr>
          <w:p w:rsidR="00973F6A" w:rsidRDefault="00973F6A">
            <w:r>
              <w:t>Сознательная направленность учащихся на повышение качества деятельности; знание правил выполнения действий; сознательный учет и контролирование условий; результативность.</w:t>
            </w:r>
          </w:p>
        </w:tc>
      </w:tr>
      <w:tr w:rsidR="00973F6A" w:rsidTr="00973F6A">
        <w:trPr>
          <w:cantSplit/>
          <w:trHeight w:val="3360"/>
        </w:trPr>
        <w:tc>
          <w:tcPr>
            <w:tcW w:w="2410" w:type="dxa"/>
          </w:tcPr>
          <w:p w:rsidR="00973F6A" w:rsidRDefault="00973F6A">
            <w:r>
              <w:t>СИТУАЦИОННЫЙ МЕТОД - скомбинированный из многих путей и способов метод, применяемый педагогом тогда, когда ни один из известных изолированных методов не дает возможности быстро и эффективно достичь намеченных целей в имеющихся конкретных условиях, он признается не всеми педагогами, это творческий, не стандартный метод</w:t>
            </w:r>
          </w:p>
        </w:tc>
        <w:tc>
          <w:tcPr>
            <w:tcW w:w="1843" w:type="dxa"/>
            <w:gridSpan w:val="3"/>
          </w:tcPr>
          <w:p w:rsidR="00973F6A" w:rsidRDefault="00973F6A">
            <w:r>
              <w:t>Индивидуальность в подходе к обучению, научно-исследовательские работы</w:t>
            </w:r>
          </w:p>
        </w:tc>
        <w:tc>
          <w:tcPr>
            <w:tcW w:w="1843" w:type="dxa"/>
            <w:gridSpan w:val="3"/>
          </w:tcPr>
          <w:p w:rsidR="00973F6A" w:rsidRDefault="00973F6A">
            <w:r>
              <w:t>Осмысление  и выполнение задания, предлагаемого учителем</w:t>
            </w:r>
          </w:p>
        </w:tc>
        <w:tc>
          <w:tcPr>
            <w:tcW w:w="1559" w:type="dxa"/>
            <w:gridSpan w:val="2"/>
          </w:tcPr>
          <w:p w:rsidR="00973F6A" w:rsidRDefault="00973F6A">
            <w:r>
              <w:t>Карта творческого роста учеников, диагностические карты.</w:t>
            </w:r>
          </w:p>
        </w:tc>
        <w:tc>
          <w:tcPr>
            <w:tcW w:w="1849" w:type="dxa"/>
          </w:tcPr>
          <w:p w:rsidR="00973F6A" w:rsidRDefault="00973F6A">
            <w:r>
              <w:t>Подготовка учеников, наличие современных наглядных средств. Активное участие учеников, сочетание с другими методами, умение педагога направить внимание на существенные стороны изучаемого материала, контакт с аудиторией, положительное восприятие.</w:t>
            </w:r>
          </w:p>
          <w:p w:rsidR="00973F6A" w:rsidRDefault="00973F6A"/>
        </w:tc>
      </w:tr>
      <w:tr w:rsidR="00973F6A" w:rsidTr="00973F6A">
        <w:trPr>
          <w:cantSplit/>
          <w:trHeight w:val="4605"/>
        </w:trPr>
        <w:tc>
          <w:tcPr>
            <w:tcW w:w="2410" w:type="dxa"/>
          </w:tcPr>
          <w:p w:rsidR="00973F6A" w:rsidRDefault="00973F6A">
            <w:r>
              <w:t>ЛАБОРАТОРНЫЙ МЕТОД - самостоятельное проведение экспериментов, исследований учащимися, дает возможность приобретать умения и навыки обращения с оборудованием обеспечивает превосходные условия для формирования практических умений.</w:t>
            </w:r>
          </w:p>
        </w:tc>
        <w:tc>
          <w:tcPr>
            <w:tcW w:w="1843" w:type="dxa"/>
            <w:gridSpan w:val="3"/>
          </w:tcPr>
          <w:p w:rsidR="00973F6A" w:rsidRDefault="00973F6A">
            <w:r>
              <w:t>Тщательная подготовка учителя.</w:t>
            </w:r>
          </w:p>
        </w:tc>
        <w:tc>
          <w:tcPr>
            <w:tcW w:w="1828" w:type="dxa"/>
            <w:gridSpan w:val="2"/>
          </w:tcPr>
          <w:p w:rsidR="00973F6A" w:rsidRDefault="00973F6A">
            <w:r>
              <w:t>Ученик должен тщательно подготовиться, активно исследовать, самостоятельно работать, подбирать необходимые материалы и приборы.</w:t>
            </w:r>
          </w:p>
        </w:tc>
        <w:tc>
          <w:tcPr>
            <w:tcW w:w="1559" w:type="dxa"/>
            <w:gridSpan w:val="2"/>
          </w:tcPr>
          <w:p w:rsidR="00973F6A" w:rsidRDefault="00973F6A">
            <w:r>
              <w:t>Наличие лаборатории, наличие специального оборудования.</w:t>
            </w:r>
          </w:p>
        </w:tc>
        <w:tc>
          <w:tcPr>
            <w:tcW w:w="1864" w:type="dxa"/>
            <w:gridSpan w:val="2"/>
          </w:tcPr>
          <w:p w:rsidR="00973F6A" w:rsidRDefault="00973F6A">
            <w:r>
              <w:t>Тщательная подготовка учителя и ученика, наличие дорогостоящего оборудования, творческих подход к решению задач</w:t>
            </w:r>
          </w:p>
        </w:tc>
      </w:tr>
      <w:tr w:rsidR="00973F6A" w:rsidTr="00973F6A">
        <w:trPr>
          <w:cantSplit/>
          <w:trHeight w:val="2520"/>
        </w:trPr>
        <w:tc>
          <w:tcPr>
            <w:tcW w:w="2443" w:type="dxa"/>
            <w:gridSpan w:val="2"/>
          </w:tcPr>
          <w:p w:rsidR="00973F6A" w:rsidRDefault="00973F6A">
            <w:r>
              <w:t>ПРАКТИЧЕСКИЙ МЕТОД - применение полученных знаний к решению практических задач, умение использовать теорию на практике.</w:t>
            </w:r>
          </w:p>
        </w:tc>
        <w:tc>
          <w:tcPr>
            <w:tcW w:w="1800" w:type="dxa"/>
          </w:tcPr>
          <w:p w:rsidR="00973F6A" w:rsidRDefault="00973F6A">
            <w:r>
              <w:t>Объяснение, показ, руководство, работа со слабыми учениками, контроль</w:t>
            </w:r>
          </w:p>
        </w:tc>
        <w:tc>
          <w:tcPr>
            <w:tcW w:w="1799" w:type="dxa"/>
            <w:gridSpan w:val="2"/>
          </w:tcPr>
          <w:p w:rsidR="00973F6A" w:rsidRDefault="00973F6A">
            <w:r>
              <w:t>Осмысление  сказанного и показанного учителем, участие в процессе, самостоятельное выполнение задания, умение делать выводы</w:t>
            </w:r>
          </w:p>
        </w:tc>
        <w:tc>
          <w:tcPr>
            <w:tcW w:w="1598" w:type="dxa"/>
            <w:gridSpan w:val="3"/>
          </w:tcPr>
          <w:p w:rsidR="00973F6A" w:rsidRDefault="00973F6A">
            <w:r>
              <w:t>Демонстрационный материал, тетради, книги.</w:t>
            </w:r>
          </w:p>
        </w:tc>
        <w:tc>
          <w:tcPr>
            <w:tcW w:w="1864" w:type="dxa"/>
            <w:gridSpan w:val="2"/>
          </w:tcPr>
          <w:p w:rsidR="00973F6A" w:rsidRDefault="00973F6A">
            <w:r>
              <w:t>Сформированность привычки организации трудового процесса (осознание цели и  условий ее решения и т.д.)</w:t>
            </w:r>
          </w:p>
        </w:tc>
      </w:tr>
      <w:tr w:rsidR="00973F6A" w:rsidTr="00973F6A">
        <w:trPr>
          <w:cantSplit/>
          <w:trHeight w:val="3290"/>
        </w:trPr>
        <w:tc>
          <w:tcPr>
            <w:tcW w:w="2443" w:type="dxa"/>
            <w:gridSpan w:val="2"/>
          </w:tcPr>
          <w:p w:rsidR="00973F6A" w:rsidRDefault="00973F6A">
            <w:r>
              <w:t xml:space="preserve">ПОЗНАВАТЕЛЬНЫЕ ИГРЫ - это специально созданные ситуации, моделирующие реальность, из которых учащимся предлагается найти выход </w:t>
            </w:r>
          </w:p>
          <w:p w:rsidR="00973F6A" w:rsidRDefault="00973F6A">
            <w:r>
              <w:t>Назначение: стимулирование познавательного процесса</w:t>
            </w:r>
          </w:p>
          <w:p w:rsidR="00973F6A" w:rsidRDefault="00973F6A">
            <w:r>
              <w:t>Симуляционные  игры</w:t>
            </w:r>
          </w:p>
          <w:p w:rsidR="00973F6A" w:rsidRDefault="00973F6A">
            <w:r>
              <w:t>Метод инсценизации</w:t>
            </w:r>
          </w:p>
          <w:p w:rsidR="00973F6A" w:rsidRDefault="00973F6A">
            <w:r>
              <w:t>Метод генерации идей</w:t>
            </w:r>
          </w:p>
        </w:tc>
        <w:tc>
          <w:tcPr>
            <w:tcW w:w="1800" w:type="dxa"/>
          </w:tcPr>
          <w:p w:rsidR="00973F6A" w:rsidRDefault="00973F6A">
            <w:r>
              <w:t>Подготовка плана и содержания, определение темы и цели, распределение ролей, наблюдение, руководство, подведение итогов</w:t>
            </w:r>
          </w:p>
        </w:tc>
        <w:tc>
          <w:tcPr>
            <w:tcW w:w="1799" w:type="dxa"/>
            <w:gridSpan w:val="2"/>
          </w:tcPr>
          <w:p w:rsidR="00973F6A" w:rsidRDefault="00973F6A">
            <w:r>
              <w:t>Понимание,   мотивация, принятие ролей, участие, понимание</w:t>
            </w:r>
          </w:p>
        </w:tc>
        <w:tc>
          <w:tcPr>
            <w:tcW w:w="1598" w:type="dxa"/>
            <w:gridSpan w:val="3"/>
          </w:tcPr>
          <w:p w:rsidR="00973F6A" w:rsidRDefault="00973F6A">
            <w:r>
              <w:t>Комплект игры, оборудование, оснащение</w:t>
            </w:r>
          </w:p>
        </w:tc>
        <w:tc>
          <w:tcPr>
            <w:tcW w:w="1864" w:type="dxa"/>
            <w:gridSpan w:val="2"/>
          </w:tcPr>
          <w:p w:rsidR="00973F6A" w:rsidRDefault="00973F6A">
            <w:r>
              <w:t>Тщательная подготовка, положительное восприятие, поощрение</w:t>
            </w:r>
          </w:p>
        </w:tc>
      </w:tr>
      <w:tr w:rsidR="00973F6A" w:rsidTr="00973F6A">
        <w:trPr>
          <w:cantSplit/>
          <w:trHeight w:val="2707"/>
        </w:trPr>
        <w:tc>
          <w:tcPr>
            <w:tcW w:w="2443" w:type="dxa"/>
            <w:gridSpan w:val="2"/>
          </w:tcPr>
          <w:p w:rsidR="00973F6A" w:rsidRDefault="00973F6A">
            <w:r>
              <w:t xml:space="preserve">МЕТОД ПРОГРАММИРОВАННОГО ОБУЧЕНИЯ- эффективное управление учебным процессом, значительное увеличение доли самостоятельной работы учащихся, осуществляемое в индивидуальном темпе и под контролем специальных средств </w:t>
            </w:r>
          </w:p>
        </w:tc>
        <w:tc>
          <w:tcPr>
            <w:tcW w:w="1800" w:type="dxa"/>
          </w:tcPr>
          <w:p w:rsidR="00973F6A" w:rsidRDefault="00973F6A">
            <w:r>
              <w:t>Объяснение материала, практические занятия, контроль</w:t>
            </w:r>
          </w:p>
        </w:tc>
        <w:tc>
          <w:tcPr>
            <w:tcW w:w="1799" w:type="dxa"/>
            <w:gridSpan w:val="2"/>
          </w:tcPr>
          <w:p w:rsidR="00973F6A" w:rsidRDefault="00973F6A">
            <w:r>
              <w:t>Усвоение учебного материала, выполнение тренировочных упражнений и контрольных заданий</w:t>
            </w:r>
          </w:p>
        </w:tc>
        <w:tc>
          <w:tcPr>
            <w:tcW w:w="1598" w:type="dxa"/>
            <w:gridSpan w:val="3"/>
          </w:tcPr>
          <w:p w:rsidR="00973F6A" w:rsidRDefault="00973F6A">
            <w:r>
              <w:t>Перфокарта, планшеты, технические средства, ЭВМ, ПК.</w:t>
            </w:r>
          </w:p>
        </w:tc>
        <w:tc>
          <w:tcPr>
            <w:tcW w:w="1864" w:type="dxa"/>
            <w:gridSpan w:val="2"/>
          </w:tcPr>
          <w:p w:rsidR="00973F6A" w:rsidRDefault="00973F6A">
            <w:r>
              <w:t>Тщательная подготовка учащихся, сочетание с различными методами обучения, контакт учителя и ученика, положительное восприятие</w:t>
            </w:r>
          </w:p>
        </w:tc>
      </w:tr>
      <w:tr w:rsidR="00973F6A" w:rsidTr="00973F6A">
        <w:trPr>
          <w:cantSplit/>
          <w:trHeight w:val="4522"/>
        </w:trPr>
        <w:tc>
          <w:tcPr>
            <w:tcW w:w="2443" w:type="dxa"/>
            <w:gridSpan w:val="2"/>
          </w:tcPr>
          <w:p w:rsidR="00973F6A" w:rsidRDefault="00973F6A">
            <w:r>
              <w:t>ОБУЧАЮЩИЙ КОНТРОЛЬ: важно обеспечить его включение в учебный процесс и достичь того, чтобы контроль не стал не обособленным элементом учебного процесса, а одновременно выполнял обучающие, развивающие, воспитательные, побуждающие функции</w:t>
            </w:r>
          </w:p>
          <w:p w:rsidR="00973F6A" w:rsidRDefault="00973F6A">
            <w:r>
              <w:t>Виды контроля: устный, письменный, лабораторный, программированный, тестовый, самоконтроль</w:t>
            </w:r>
          </w:p>
        </w:tc>
        <w:tc>
          <w:tcPr>
            <w:tcW w:w="1800" w:type="dxa"/>
          </w:tcPr>
          <w:p w:rsidR="00973F6A" w:rsidRDefault="00973F6A">
            <w:r>
              <w:t>Подготовка  контрольных работ (тестов), определение вида контроля</w:t>
            </w:r>
          </w:p>
        </w:tc>
        <w:tc>
          <w:tcPr>
            <w:tcW w:w="1799" w:type="dxa"/>
            <w:gridSpan w:val="2"/>
          </w:tcPr>
          <w:p w:rsidR="00973F6A" w:rsidRDefault="00973F6A">
            <w:r>
              <w:t>Выполнение контрольных работ, самоконтроль</w:t>
            </w:r>
          </w:p>
        </w:tc>
        <w:tc>
          <w:tcPr>
            <w:tcW w:w="1598" w:type="dxa"/>
            <w:gridSpan w:val="3"/>
          </w:tcPr>
          <w:p w:rsidR="00973F6A" w:rsidRDefault="00973F6A">
            <w:r>
              <w:t>Контрольные тетради, контурные карты, тесты, индивидуальные карточки и т.д.</w:t>
            </w:r>
          </w:p>
        </w:tc>
        <w:tc>
          <w:tcPr>
            <w:tcW w:w="1864" w:type="dxa"/>
            <w:gridSpan w:val="2"/>
          </w:tcPr>
          <w:p w:rsidR="00973F6A" w:rsidRDefault="00973F6A">
            <w:r>
              <w:t>Правильность выбора формы контроля</w:t>
            </w:r>
          </w:p>
        </w:tc>
      </w:tr>
    </w:tbl>
    <w:p w:rsidR="00973F6A" w:rsidRDefault="00973F6A" w:rsidP="00973F6A">
      <w:bookmarkStart w:id="0" w:name="_GoBack"/>
      <w:bookmarkEnd w:id="0"/>
    </w:p>
    <w:sectPr w:rsidR="00973F6A">
      <w:pgSz w:w="11906" w:h="16838"/>
      <w:pgMar w:top="1276" w:right="1191" w:bottom="1361" w:left="175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F6A"/>
    <w:rsid w:val="002B6D9C"/>
    <w:rsid w:val="00973F6A"/>
    <w:rsid w:val="00A2115B"/>
    <w:rsid w:val="00CE1560"/>
    <w:rsid w:val="00D7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2125B84-4720-4F03-823B-69FDF5EDD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Метод и его назначение</vt:lpstr>
    </vt:vector>
  </TitlesOfParts>
  <Company>Fineck</Company>
  <LinksUpToDate>false</LinksUpToDate>
  <CharactersWithSpaces>9917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Метод и его назначение</dc:title>
  <dc:subject/>
  <dc:creator>Olga Svechnikova</dc:creator>
  <cp:keywords/>
  <dc:description/>
  <cp:lastModifiedBy>admin</cp:lastModifiedBy>
  <cp:revision>2</cp:revision>
  <cp:lastPrinted>1998-12-21T23:12:00Z</cp:lastPrinted>
  <dcterms:created xsi:type="dcterms:W3CDTF">2014-02-17T09:39:00Z</dcterms:created>
  <dcterms:modified xsi:type="dcterms:W3CDTF">2014-02-17T09:39:00Z</dcterms:modified>
</cp:coreProperties>
</file>