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656" w:rsidRDefault="00F11288">
      <w:pPr>
        <w:pStyle w:val="1"/>
        <w:jc w:val="center"/>
      </w:pPr>
      <w:r>
        <w:t>Ферапонтову монастырю - 600 лет</w:t>
      </w:r>
    </w:p>
    <w:p w:rsidR="009D3656" w:rsidRPr="00F11288" w:rsidRDefault="00F11288">
      <w:pPr>
        <w:pStyle w:val="a3"/>
      </w:pPr>
      <w:r>
        <w:t>Н.А.Капылова</w:t>
      </w:r>
    </w:p>
    <w:p w:rsidR="009D3656" w:rsidRDefault="00F11288">
      <w:pPr>
        <w:pStyle w:val="a3"/>
      </w:pPr>
      <w:r>
        <w:t>Историко-архитектурный комплекс Ферапонтова монастыря, которому в этом году исполнилось 600 лет, включен в Государственный свод особо ценных объектов культурного наследия народов России. Но страницы истории обители - это не только красота и чистота русской культуры, это основа нашего духа, национального характера, та глубинная суть, без которой немыслима вся многовековая жизнь Отечества нашего.</w:t>
      </w:r>
    </w:p>
    <w:p w:rsidR="009D3656" w:rsidRDefault="00F11288">
      <w:pPr>
        <w:pStyle w:val="a3"/>
      </w:pPr>
      <w:r>
        <w:t>Перелистаем хотя бы мельком эти страницы.</w:t>
      </w:r>
    </w:p>
    <w:p w:rsidR="009D3656" w:rsidRDefault="00F11288">
      <w:pPr>
        <w:pStyle w:val="a3"/>
      </w:pPr>
      <w:r>
        <w:t>Согласно рукописному списку, составленному иноком Ферапонтова монастыря Матфеем, во время так называемых Макарьевских соборов по канонизации русских святых - между 1549 и 1551 годами - были причислены к лику святых основатель монастыря Ферапонт и игумен Мартиниан.</w:t>
      </w:r>
    </w:p>
    <w:p w:rsidR="009D3656" w:rsidRDefault="00F11288">
      <w:pPr>
        <w:pStyle w:val="a3"/>
      </w:pPr>
      <w:r>
        <w:t>Преподобный Ферапонт родился около 1335 года в городе Волоколамске в боярской семье Поскочиных. С ранних лет отличавшийся благочестием, окруженный общей любовью, тридцати пяти лет он пришел в Симонов монастырь, упросив архимандрита с братией тотчас постричь его в иночество, минуя послушничество. Жил Ферапонт строго, под руководством опытного старца, и здесь, в монастыре, тоже сумел приобрести всеобщую любовь. В "Житии" написано: "А еще бе святый и не хитр грамоте, но душевную доброту и ум здрав стяжа". В обители подвизался в это время и преподобный Кирилл, приходил сюда нередко преподобный Сергий Радонежский. 25 лет Кирилл и Ферапонт жили в Симоновом монастыре.</w:t>
      </w:r>
    </w:p>
    <w:p w:rsidR="009D3656" w:rsidRDefault="00F11288">
      <w:pPr>
        <w:pStyle w:val="a3"/>
      </w:pPr>
      <w:r>
        <w:t>Шестидесятилетний Ферапонт как-то по монастырским делам пешком ходил в Белозерье. Дивно понравились ему эти края, словно рожденные для уединения и безмолвия. А старцу Кириллу в это время было видение Богородицы, посылавшей его на Белое озеро, где есть место для обретения покоя. Вернувшийся из путешествия Ферапонт на расспросы Кирилла ответил: "Весьма много там таких мест, отче".</w:t>
      </w:r>
    </w:p>
    <w:p w:rsidR="009D3656" w:rsidRDefault="00F11288">
      <w:pPr>
        <w:pStyle w:val="a3"/>
      </w:pPr>
      <w:r>
        <w:t>Он вызвался идти с Кириллом по Белозерской стране. Там, поднявшись на гору Мауру, Кирилл увидел место, указанное ему в видении, и водрузил крест. Так было положено начало Кирилло-Белозерскому монастырю. Ферапонт около года помогал преподобному Кириллу устраивать обитель, а потом - в 1398 году - удалился от него на пятнадцать верст в места, привлекшие его своей замечательной красотой, - "весьма красно место то и угодно на жительство паче инех мест". Он искал уединения для полного безмолвия и несколько лет жил один в построенной им деревянной келье. Приходили как-то разбойники, но устыдились искать у монаха сокровищ и прогонять его из кельи не стали. Но затем пришли и те, что просили оставить их у себя. Так собралось около десяти иноков. Игуменом Ферапонт быть не согласился, называя себя "самым черным и самым грешным", на всю братию колол он дрова и носил воду.</w:t>
      </w:r>
    </w:p>
    <w:p w:rsidR="009D3656" w:rsidRDefault="00F11288">
      <w:pPr>
        <w:pStyle w:val="a3"/>
      </w:pPr>
      <w:r>
        <w:t>В 1408 году была построена первая деревянная церковь, освященная в честь Рождества Богородицы. Однажды посетил обитель наместник можайского князя Андрея. Его глубоко впечатлила беседа с Ферапонтом, о чем он и рассказал князю Андрею, а тот загорелся желанием основать такой монастырь возле себя "и прииде на блаженного Ферапонта..." Ферапонт не хотел идти в Можайск - "в мир, на смех людям", но князь настоял, смирился преподобный и согласился основать новый - Лужецкий монастырь.</w:t>
      </w:r>
    </w:p>
    <w:p w:rsidR="009D3656" w:rsidRDefault="00F11288">
      <w:pPr>
        <w:pStyle w:val="a3"/>
      </w:pPr>
      <w:r>
        <w:t>Семидесятилетний Ферапонт в третий раз начинал все заново, глубоко тоскуя об оставленной обители в Белозерье. После основания в 1408 году Лужецкого монастыря он прожил там еще много лет, преставившись 27 мая 1426 года на 90-м году жизни. Там же и погребен у стены построенной им церкви, которую, как и в Белозерье, посвятил празднику Рождества Богородицы.</w:t>
      </w:r>
    </w:p>
    <w:p w:rsidR="009D3656" w:rsidRDefault="00F11288">
      <w:pPr>
        <w:pStyle w:val="a3"/>
      </w:pPr>
      <w:r>
        <w:t>А монастырь Ферапонтов на месте "близ езера Паское зовомо, другое же езеро повыше того Бородавское..." нашел себе нового духовного наставника. Преподобный Мартиниан был уроженцем Вологодской земли. Он родился в одной из деревень Сямской волости, что на берегу Кубенского озера, в семье крестьян Стомонаховых в год основания Ферапонтова монастыря. Когда отрока Михаила привели в монастырь к Кириллу Белозерскому, он пал в ноги к старцу со словами: "Возьми меня, господине, к себе". Преподобный Кирилл, провидя будущее отрока, с радостью принял его. Сначала тот обучался грамоте у монастырского дьяка Олеши Павлова, занимался перепиской книг, затем стал основателем библиотеки Ферапонтова монастыря, одним из виднейших просветителей своего времени, оставившим нам несколько рукописных книг. В 1427 году после преставления преподобного Кирилла Мартиниан ушел из монастыря на озеро Воже за сто верст, где основал Вожеезерский Спасский монастырь, но вскоре по зову братии вернулся в Ферапонтов и стал игуменом.</w:t>
      </w:r>
    </w:p>
    <w:p w:rsidR="009D3656" w:rsidRDefault="00F11288">
      <w:pPr>
        <w:pStyle w:val="a3"/>
      </w:pPr>
      <w:r>
        <w:t>Здесь с почетом, как великого князя Московского, не боясь опалы, он принимал ослепленного Шемякой Василия II. Заняв Московский престол, Василий Темный призвал Мартиниана на игуменство в Троице-Сергиеву лавру, и он "тамо, у Живоначальныя Троица много послужил и многия труды показа". После восьми лет игуменства в Лавре Мартиниан созвал в 1455 году собор, дал братии наставления и удалился в родное Белозерье.</w:t>
      </w:r>
    </w:p>
    <w:p w:rsidR="009D3656" w:rsidRDefault="00F11288">
      <w:pPr>
        <w:pStyle w:val="a3"/>
      </w:pPr>
      <w:r>
        <w:t>Но игуменом быть отказался, а стал строителем Ферапонтова монастыря. При нем в 1460 году была построена новая деревянная церковь Рождества Богородицы, возле которой и похоронили преподобного в 1483 году. Через тридцать лет нетленными были обретены его мощи. Там же погребен и Иосаф, архиепископ Ростовский, при захоронении которого произошло обретение мощей преподобного Мартиниана.</w:t>
      </w:r>
    </w:p>
    <w:p w:rsidR="009D3656" w:rsidRDefault="00F11288">
      <w:pPr>
        <w:pStyle w:val="a3"/>
      </w:pPr>
      <w:r>
        <w:t>Ученик преподобного, Иосаф, был из рода князей Оболенских. Как и предсказал на его свадьбе юродивый Исидор Твердислов, Иван Оболенский после смерти молодой супруги при родах дал обет монашества и ушел в Ферапонтов. Мартиниан постригал его в иноческий образ, нареча Иосафом. Он стал позднее архиепископом, но, оставя в 1488 году кафедру, вернулся в монастырь. Вскоре там случился сильный пожар, уничтоживший все. Чудом уцелели богатства Иосафа, привезенные им в монастырь. На эти средства он и построил каменный собор Рождества Богородицы, доживший до наших дней. 25 лет подвизался Иосаф в Ферапонтове, проведя последние годы в совершенном безмолвии. Скончался он в 1513 году. Под влиянием Иосафа стал монахом греческий князь Константин Макнувский, принявший постриг в Ферапонтове, основавший Учемскую пустынь в Угличе и оставшийся в русской истории под именем святого Кассиана Грека.</w:t>
      </w:r>
    </w:p>
    <w:p w:rsidR="009D3656" w:rsidRDefault="00F11288">
      <w:pPr>
        <w:pStyle w:val="a3"/>
      </w:pPr>
      <w:r>
        <w:t>И наконец, незабываемая страница летописи Ферапонтова, о которой уже в нашем веке Николай Рубцов сказал ему только свойственным душевно прочувствованным стихом:</w:t>
      </w:r>
    </w:p>
    <w:p w:rsidR="009D3656" w:rsidRDefault="00F11288">
      <w:pPr>
        <w:pStyle w:val="a3"/>
      </w:pPr>
      <w:r>
        <w:t>И небесно-земной Дионисий,</w:t>
      </w:r>
    </w:p>
    <w:p w:rsidR="009D3656" w:rsidRDefault="00F11288">
      <w:pPr>
        <w:pStyle w:val="a3"/>
      </w:pPr>
      <w:r>
        <w:t>Из соседних явившись земель,</w:t>
      </w:r>
    </w:p>
    <w:p w:rsidR="009D3656" w:rsidRDefault="00F11288">
      <w:pPr>
        <w:pStyle w:val="a3"/>
      </w:pPr>
      <w:r>
        <w:t>Это дивное диво возвысил</w:t>
      </w:r>
    </w:p>
    <w:p w:rsidR="009D3656" w:rsidRDefault="00F11288">
      <w:pPr>
        <w:pStyle w:val="a3"/>
      </w:pPr>
      <w:r>
        <w:t>До черты, небывалой досель...</w:t>
      </w:r>
    </w:p>
    <w:p w:rsidR="009D3656" w:rsidRDefault="00F11288">
      <w:pPr>
        <w:pStyle w:val="a3"/>
      </w:pPr>
      <w:r>
        <w:t>На северной двери собора Рождества Богородицы есть надпись: "В лето 7010-е (1502) месяца августа в 6 на Преображение Господа нашего Иисуса Христа начата бысть подписывати церковь, а кончана на 2 лето месяца сентявреа в 8, на Рождество Пресвятыа владычица нашыа Богородица Мариа при благоверном великом князе Иване Василиевиче всеа Руси и при великом князе Василие Ивановиче всеа Руси и при архиепископе Тихоне. А писци Деонисие иконник с своими чады. О, Владыко Христе, всех царь, избави их, Господи, мук вечных".</w:t>
      </w:r>
    </w:p>
    <w:p w:rsidR="009D3656" w:rsidRDefault="00F11288">
      <w:pPr>
        <w:pStyle w:val="a3"/>
      </w:pPr>
      <w:r>
        <w:t>Московский иконописец Дионисий был приглашен преосвященным Иоасафом сразу после окончания им работ на Успенском соборе в Москве. Фрески собора в Ферапонтове, выполненные Дионисием с сыновьями, являются единственным полностью сохранившимся ансамблем древнерусской настенной живописи. "Иконы Дионисия, - по словам искусствоведа Натальи Деминой, - отличаются не только тонкостью письма, но исключительной отделкой, качеством грунта и особой прелестью фактуры, делающей их похожими на драгоценность. Колорит их нежен и прозрачен. На фоне мягкого сияния золота выступают легкие розоватые, лиловатые, светло-желтые, зеленоватые горки и палаты. Среди них ритмично чередуются удлиненные фигуры в темно-коричневых и светлых, часто белых одеяниях. Кое-где нежно и ярко вспыхивает алая киноварь одежды. Дионисий, как и Рублев, стремился создавать иконы, как бы излучающие свет..."</w:t>
      </w:r>
    </w:p>
    <w:p w:rsidR="009D3656" w:rsidRDefault="00F11288">
      <w:pPr>
        <w:pStyle w:val="a3"/>
      </w:pPr>
      <w:r>
        <w:t>В истории монастыря есть место и для патриарха Никона, и для великого князя Василия II Темного, и для государевой четы Елены Глинской и Василия III, вымоливших в монастырях Вологды, Кириллова и Ферапонтова рождение наследника, впоследствии царя Иоанна Грозного. И для игуменьи Таисии, благодаря которой упраздненный в 1798 году Ферапонтов монастырь в 1904-м был учрежден как женский и подвижнически восстанавливался ею в течение десятка лет. Могила знаменитой ферапонтовской игуменьи сегодня недоступна - она на дне Рыбинского водохранилища.</w:t>
      </w:r>
    </w:p>
    <w:p w:rsidR="009D3656" w:rsidRDefault="00F11288">
      <w:pPr>
        <w:pStyle w:val="a3"/>
      </w:pPr>
      <w:r>
        <w:t>Нынче начала возрождаться православная жизнь Ферапонтовой обители, проводятся реставрационные работы, направленные на сбережение уникального шедевра древней русской культуры. Но все это связано с большим объемом и сложностью восстановительных работ и финансируется недостаточно. Жемчужину Северной Фиванды, так называют обитель в Вологодской области, надо спасать срочно, потому что она продолжает разрушаться. С целью привлечь внимание общественности к этой православной святыне и состоялся весной 1998 года благотворительный вечер. Это был пятый из учрежденных в 1996 году "Монастырских вечеров" из цикла "Небесным покровителям Земли Русской", проводимых в Свято-Даниловом монастыре.</w:t>
      </w:r>
    </w:p>
    <w:p w:rsidR="009D3656" w:rsidRDefault="00F11288">
      <w:pPr>
        <w:pStyle w:val="a3"/>
      </w:pPr>
      <w:r>
        <w:t>В трудные голодные времена, после страшных, опустошительных войн последние крохи отдавали русские люди для возрождения порушенных святынь, потому что знали: возродятся они - и возродится жизнь и Отечество, снова покроет своим омофором русскую землю Пресвятая Богородица и превратится земля в цветущий сад. Ферапонтов монастырь ждет нашей помощи и усердия.</w:t>
      </w:r>
    </w:p>
    <w:p w:rsidR="009D3656" w:rsidRDefault="00F11288">
      <w:pPr>
        <w:pStyle w:val="a3"/>
      </w:pPr>
      <w:r>
        <w:t>Благотворительные взносы можно перечислять: Получатель: ИНН 3525015404 Ферапонтово, реквизиты банка ГРКЦ РФ ЦБ по г.Вологде, БИК 041909001, Р/счет 40603810700000000002, назначение платежа - благотворительные взносы.</w:t>
      </w:r>
      <w:bookmarkStart w:id="0" w:name="_GoBack"/>
      <w:bookmarkEnd w:id="0"/>
    </w:p>
    <w:sectPr w:rsidR="009D36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288"/>
    <w:rsid w:val="00445685"/>
    <w:rsid w:val="009D3656"/>
    <w:rsid w:val="00F1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DB305-7770-4677-ADAE-33207D2B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1440</Words>
  <Characters>8208</Characters>
  <Application>Microsoft Office Word</Application>
  <DocSecurity>0</DocSecurity>
  <Lines>68</Lines>
  <Paragraphs>19</Paragraphs>
  <ScaleCrop>false</ScaleCrop>
  <Company>diakov.net</Company>
  <LinksUpToDate>false</LinksUpToDate>
  <CharactersWithSpaces>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Ферапонтову монастырю - 600 лет</dc:title>
  <dc:subject/>
  <dc:creator>Irina</dc:creator>
  <cp:keywords/>
  <dc:description/>
  <cp:lastModifiedBy>Irina</cp:lastModifiedBy>
  <cp:revision>2</cp:revision>
  <dcterms:created xsi:type="dcterms:W3CDTF">2014-07-19T03:39:00Z</dcterms:created>
  <dcterms:modified xsi:type="dcterms:W3CDTF">2014-07-19T03:39:00Z</dcterms:modified>
</cp:coreProperties>
</file>