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823" w:rsidRPr="00574823" w:rsidRDefault="00574823" w:rsidP="00574823">
      <w:pPr>
        <w:pStyle w:val="aff6"/>
        <w:rPr>
          <w:lang w:val="uk-UA"/>
        </w:rPr>
      </w:pPr>
    </w:p>
    <w:p w:rsidR="00574823" w:rsidRPr="00574823" w:rsidRDefault="00574823" w:rsidP="00574823">
      <w:pPr>
        <w:pStyle w:val="aff6"/>
        <w:rPr>
          <w:lang w:val="uk-UA"/>
        </w:rPr>
      </w:pPr>
    </w:p>
    <w:p w:rsidR="00574823" w:rsidRPr="00574823" w:rsidRDefault="00574823" w:rsidP="00574823">
      <w:pPr>
        <w:pStyle w:val="aff6"/>
        <w:rPr>
          <w:lang w:val="uk-UA"/>
        </w:rPr>
      </w:pPr>
    </w:p>
    <w:p w:rsidR="00574823" w:rsidRPr="00574823" w:rsidRDefault="00574823" w:rsidP="00574823">
      <w:pPr>
        <w:pStyle w:val="aff6"/>
        <w:rPr>
          <w:lang w:val="uk-UA"/>
        </w:rPr>
      </w:pPr>
    </w:p>
    <w:p w:rsidR="00574823" w:rsidRPr="00574823" w:rsidRDefault="00574823" w:rsidP="00574823">
      <w:pPr>
        <w:pStyle w:val="aff6"/>
        <w:rPr>
          <w:lang w:val="uk-UA"/>
        </w:rPr>
      </w:pPr>
    </w:p>
    <w:p w:rsidR="00574823" w:rsidRPr="00574823" w:rsidRDefault="00574823" w:rsidP="00574823">
      <w:pPr>
        <w:pStyle w:val="aff6"/>
        <w:rPr>
          <w:lang w:val="uk-UA"/>
        </w:rPr>
      </w:pPr>
    </w:p>
    <w:p w:rsidR="00574823" w:rsidRPr="00574823" w:rsidRDefault="00574823" w:rsidP="00574823">
      <w:pPr>
        <w:pStyle w:val="aff6"/>
        <w:rPr>
          <w:lang w:val="uk-UA"/>
        </w:rPr>
      </w:pPr>
    </w:p>
    <w:p w:rsidR="00574823" w:rsidRPr="00574823" w:rsidRDefault="00574823" w:rsidP="00574823">
      <w:pPr>
        <w:pStyle w:val="aff6"/>
        <w:rPr>
          <w:lang w:val="uk-UA"/>
        </w:rPr>
      </w:pPr>
    </w:p>
    <w:p w:rsidR="00574823" w:rsidRPr="00574823" w:rsidRDefault="00574823" w:rsidP="00574823">
      <w:pPr>
        <w:pStyle w:val="aff6"/>
        <w:rPr>
          <w:lang w:val="uk-UA"/>
        </w:rPr>
      </w:pPr>
    </w:p>
    <w:p w:rsidR="00574823" w:rsidRPr="00574823" w:rsidRDefault="00574823" w:rsidP="00574823">
      <w:pPr>
        <w:pStyle w:val="aff6"/>
        <w:rPr>
          <w:lang w:val="uk-UA"/>
        </w:rPr>
      </w:pPr>
    </w:p>
    <w:p w:rsidR="00574823" w:rsidRPr="00574823" w:rsidRDefault="00574823" w:rsidP="00574823">
      <w:pPr>
        <w:pStyle w:val="aff6"/>
        <w:rPr>
          <w:lang w:val="uk-UA"/>
        </w:rPr>
      </w:pPr>
    </w:p>
    <w:p w:rsidR="00574823" w:rsidRPr="00574823" w:rsidRDefault="00574823" w:rsidP="00574823">
      <w:pPr>
        <w:pStyle w:val="aff6"/>
        <w:rPr>
          <w:lang w:val="uk-UA"/>
        </w:rPr>
      </w:pPr>
    </w:p>
    <w:p w:rsidR="00D91A38" w:rsidRPr="00574823" w:rsidRDefault="009678AC" w:rsidP="00574823">
      <w:pPr>
        <w:pStyle w:val="aff6"/>
        <w:rPr>
          <w:caps/>
          <w:lang w:val="uk-UA"/>
        </w:rPr>
      </w:pPr>
      <w:r w:rsidRPr="00574823">
        <w:rPr>
          <w:lang w:val="uk-UA"/>
        </w:rPr>
        <w:t>ФІНАНСОВИЙ АНАЛІЗ РУХУ ГРОШОВИХ КОШТІВ НА ПІДПРИЄМСТВІ</w:t>
      </w:r>
      <w:r w:rsidR="00D91A38" w:rsidRPr="00574823">
        <w:rPr>
          <w:lang w:val="uk-UA"/>
        </w:rPr>
        <w:t xml:space="preserve"> </w:t>
      </w:r>
      <w:r w:rsidR="00285BB5" w:rsidRPr="00574823">
        <w:rPr>
          <w:caps/>
          <w:lang w:val="uk-UA"/>
        </w:rPr>
        <w:t>Тов „Автополюс</w:t>
      </w:r>
      <w:r w:rsidR="00D91A38" w:rsidRPr="00574823">
        <w:rPr>
          <w:caps/>
          <w:lang w:val="uk-UA"/>
        </w:rPr>
        <w:t>"</w:t>
      </w:r>
    </w:p>
    <w:p w:rsidR="00F640D4" w:rsidRDefault="00574823" w:rsidP="00F640D4">
      <w:pPr>
        <w:pStyle w:val="afe"/>
        <w:rPr>
          <w:lang w:val="uk-UA"/>
        </w:rPr>
      </w:pPr>
      <w:r w:rsidRPr="00574823">
        <w:rPr>
          <w:lang w:val="uk-UA"/>
        </w:rPr>
        <w:br w:type="page"/>
      </w:r>
      <w:r w:rsidR="00F640D4">
        <w:rPr>
          <w:lang w:val="uk-UA"/>
        </w:rPr>
        <w:lastRenderedPageBreak/>
        <w:t>Зміст</w:t>
      </w:r>
    </w:p>
    <w:p w:rsidR="00F640D4" w:rsidRDefault="00F640D4" w:rsidP="00F640D4">
      <w:pPr>
        <w:pStyle w:val="afe"/>
        <w:rPr>
          <w:lang w:val="uk-UA"/>
        </w:rPr>
      </w:pPr>
    </w:p>
    <w:p w:rsidR="00CB0061" w:rsidRDefault="00CB0061">
      <w:pPr>
        <w:pStyle w:val="26"/>
        <w:rPr>
          <w:smallCaps w:val="0"/>
          <w:noProof/>
          <w:sz w:val="24"/>
          <w:szCs w:val="24"/>
          <w:lang w:eastAsia="ru-RU"/>
        </w:rPr>
      </w:pPr>
      <w:r w:rsidRPr="00695BD0">
        <w:rPr>
          <w:rStyle w:val="af7"/>
          <w:noProof/>
          <w:lang w:val="uk-UA"/>
        </w:rPr>
        <w:t>1. Загальна характеристика та аналіз фінансово-майнового стану ТОВ „ Автополюс”</w:t>
      </w:r>
    </w:p>
    <w:p w:rsidR="00CB0061" w:rsidRDefault="00CB0061">
      <w:pPr>
        <w:pStyle w:val="26"/>
        <w:rPr>
          <w:smallCaps w:val="0"/>
          <w:noProof/>
          <w:sz w:val="24"/>
          <w:szCs w:val="24"/>
          <w:lang w:eastAsia="ru-RU"/>
        </w:rPr>
      </w:pPr>
      <w:r w:rsidRPr="00695BD0">
        <w:rPr>
          <w:rStyle w:val="af7"/>
          <w:noProof/>
          <w:lang w:val="uk-UA"/>
        </w:rPr>
        <w:t>2. Аналіз фінансових показників стану підприємства ТОВ “ Автополюс”</w:t>
      </w:r>
    </w:p>
    <w:p w:rsidR="00CB0061" w:rsidRDefault="00CB0061">
      <w:pPr>
        <w:pStyle w:val="26"/>
        <w:rPr>
          <w:smallCaps w:val="0"/>
          <w:noProof/>
          <w:sz w:val="24"/>
          <w:szCs w:val="24"/>
          <w:lang w:eastAsia="ru-RU"/>
        </w:rPr>
      </w:pPr>
      <w:r w:rsidRPr="00695BD0">
        <w:rPr>
          <w:rStyle w:val="af7"/>
          <w:noProof/>
          <w:lang w:val="uk-UA"/>
        </w:rPr>
        <w:t>3. Аналіз оборотності грошових оборотних коштів</w:t>
      </w:r>
    </w:p>
    <w:p w:rsidR="00CB0061" w:rsidRDefault="00CB0061">
      <w:pPr>
        <w:pStyle w:val="26"/>
        <w:rPr>
          <w:smallCaps w:val="0"/>
          <w:noProof/>
          <w:sz w:val="24"/>
          <w:szCs w:val="24"/>
          <w:lang w:eastAsia="ru-RU"/>
        </w:rPr>
      </w:pPr>
      <w:r w:rsidRPr="00695BD0">
        <w:rPr>
          <w:rStyle w:val="af7"/>
          <w:caps/>
          <w:noProof/>
          <w:lang w:val="uk-UA"/>
        </w:rPr>
        <w:t>4. Ш</w:t>
      </w:r>
      <w:r w:rsidRPr="00695BD0">
        <w:rPr>
          <w:rStyle w:val="af7"/>
          <w:noProof/>
          <w:lang w:val="uk-UA"/>
        </w:rPr>
        <w:t>ляхи покращення фінансового стану ТОВ „Автополюс"</w:t>
      </w:r>
    </w:p>
    <w:p w:rsidR="00CB0061" w:rsidRDefault="00CB0061">
      <w:pPr>
        <w:pStyle w:val="26"/>
        <w:rPr>
          <w:smallCaps w:val="0"/>
          <w:noProof/>
          <w:sz w:val="24"/>
          <w:szCs w:val="24"/>
          <w:lang w:eastAsia="ru-RU"/>
        </w:rPr>
      </w:pPr>
      <w:r w:rsidRPr="00695BD0">
        <w:rPr>
          <w:rStyle w:val="af7"/>
          <w:noProof/>
          <w:lang w:val="uk-UA"/>
        </w:rPr>
        <w:t>Список використаних джерел</w:t>
      </w:r>
    </w:p>
    <w:p w:rsidR="00F640D4" w:rsidRDefault="00F640D4" w:rsidP="00F640D4">
      <w:pPr>
        <w:pStyle w:val="26"/>
        <w:rPr>
          <w:lang w:val="uk-UA"/>
        </w:rPr>
      </w:pPr>
    </w:p>
    <w:p w:rsidR="00D91A38" w:rsidRPr="00574823" w:rsidRDefault="00F640D4" w:rsidP="00574823">
      <w:pPr>
        <w:pStyle w:val="2"/>
        <w:rPr>
          <w:lang w:val="uk-UA"/>
        </w:rPr>
      </w:pPr>
      <w:r>
        <w:rPr>
          <w:lang w:val="uk-UA"/>
        </w:rPr>
        <w:br w:type="page"/>
      </w:r>
      <w:bookmarkStart w:id="0" w:name="_Toc272128579"/>
      <w:r w:rsidR="00285BB5" w:rsidRPr="00574823">
        <w:rPr>
          <w:lang w:val="uk-UA"/>
        </w:rPr>
        <w:t>1</w:t>
      </w:r>
      <w:r w:rsidR="00D91A38" w:rsidRPr="00574823">
        <w:rPr>
          <w:lang w:val="uk-UA"/>
        </w:rPr>
        <w:t xml:space="preserve">. </w:t>
      </w:r>
      <w:r w:rsidR="00285BB5" w:rsidRPr="00574823">
        <w:rPr>
          <w:lang w:val="uk-UA"/>
        </w:rPr>
        <w:t>Загальна характеристика та аналіз фінансово-майнового стану ТОВ „ Автополюс”</w:t>
      </w:r>
      <w:bookmarkEnd w:id="0"/>
    </w:p>
    <w:p w:rsidR="00574823" w:rsidRPr="00574823" w:rsidRDefault="00574823" w:rsidP="00D91A38">
      <w:pPr>
        <w:ind w:firstLine="709"/>
        <w:rPr>
          <w:lang w:val="uk-UA" w:eastAsia="en-US"/>
        </w:rPr>
      </w:pPr>
    </w:p>
    <w:p w:rsidR="00D91A38" w:rsidRPr="00574823" w:rsidRDefault="00A961A8" w:rsidP="00D91A38">
      <w:pPr>
        <w:ind w:firstLine="709"/>
        <w:rPr>
          <w:lang w:val="uk-UA" w:eastAsia="en-US"/>
        </w:rPr>
      </w:pPr>
      <w:r w:rsidRPr="00574823">
        <w:rPr>
          <w:lang w:val="uk-UA" w:eastAsia="en-US"/>
        </w:rPr>
        <w:t>Товариство з обмеженою відповідальністю “Автополюс ” було створене у</w:t>
      </w:r>
      <w:r w:rsidR="00D91A38" w:rsidRPr="00574823">
        <w:rPr>
          <w:lang w:val="uk-UA" w:eastAsia="en-US"/>
        </w:rPr>
        <w:t xml:space="preserve"> </w:t>
      </w:r>
      <w:r w:rsidRPr="00574823">
        <w:rPr>
          <w:lang w:val="uk-UA" w:eastAsia="en-US"/>
        </w:rPr>
        <w:t>2001 році згідно з рішенням засновників, шляхом об’єднання їх грошових коштів та підприємницької діяльності, з метою одержання прибутку від господарської діяльності за рахунок здійснення видів діяльності, що не суперечать чинному законодавству України та становлять предмет діяльності товариства</w:t>
      </w:r>
      <w:r w:rsidR="00D91A38" w:rsidRPr="00574823">
        <w:rPr>
          <w:lang w:val="uk-UA" w:eastAsia="en-US"/>
        </w:rPr>
        <w:t>.</w:t>
      </w:r>
    </w:p>
    <w:p w:rsidR="00D91A38" w:rsidRPr="00574823" w:rsidRDefault="0058701E" w:rsidP="00D91A38">
      <w:pPr>
        <w:ind w:firstLine="709"/>
        <w:rPr>
          <w:lang w:val="uk-UA" w:eastAsia="en-US"/>
        </w:rPr>
      </w:pPr>
      <w:r w:rsidRPr="00574823">
        <w:rPr>
          <w:lang w:val="uk-UA" w:eastAsia="en-US"/>
        </w:rPr>
        <w:t>Предметом діяльності товариства є</w:t>
      </w:r>
      <w:r w:rsidR="00D91A38" w:rsidRPr="00574823">
        <w:rPr>
          <w:lang w:val="uk-UA" w:eastAsia="en-US"/>
        </w:rPr>
        <w:t>:</w:t>
      </w:r>
    </w:p>
    <w:p w:rsidR="00D91A38" w:rsidRPr="00574823" w:rsidRDefault="0058701E" w:rsidP="00D91A38">
      <w:pPr>
        <w:ind w:firstLine="709"/>
        <w:rPr>
          <w:lang w:val="uk-UA" w:eastAsia="en-US"/>
        </w:rPr>
      </w:pPr>
      <w:r w:rsidRPr="00574823">
        <w:rPr>
          <w:lang w:val="uk-UA" w:eastAsia="en-US"/>
        </w:rPr>
        <w:t>Комерційна, посередницька, торгова та інші види господарської діяльності, не заборонені чинним законодавством</w:t>
      </w:r>
      <w:r w:rsidR="00D91A38" w:rsidRPr="00574823">
        <w:rPr>
          <w:lang w:val="uk-UA" w:eastAsia="en-US"/>
        </w:rPr>
        <w:t>;</w:t>
      </w:r>
    </w:p>
    <w:p w:rsidR="00D91A38" w:rsidRPr="00574823" w:rsidRDefault="0058701E" w:rsidP="00D91A38">
      <w:pPr>
        <w:ind w:firstLine="709"/>
        <w:rPr>
          <w:lang w:val="uk-UA" w:eastAsia="en-US"/>
        </w:rPr>
      </w:pPr>
      <w:r w:rsidRPr="00574823">
        <w:rPr>
          <w:lang w:val="uk-UA" w:eastAsia="en-US"/>
        </w:rPr>
        <w:t>Реалізація на основі отриманого прибутку соціальних і економічних потреб працівників, створення безпечних умов праці</w:t>
      </w:r>
      <w:r w:rsidR="00D91A38" w:rsidRPr="00574823">
        <w:rPr>
          <w:lang w:val="uk-UA" w:eastAsia="en-US"/>
        </w:rPr>
        <w:t>.</w:t>
      </w:r>
    </w:p>
    <w:p w:rsidR="00D91A38" w:rsidRPr="00574823" w:rsidRDefault="0058701E" w:rsidP="00D91A38">
      <w:pPr>
        <w:ind w:firstLine="709"/>
        <w:rPr>
          <w:lang w:val="uk-UA" w:eastAsia="en-US"/>
        </w:rPr>
      </w:pPr>
      <w:r w:rsidRPr="00574823">
        <w:rPr>
          <w:lang w:val="uk-UA" w:eastAsia="en-US"/>
        </w:rPr>
        <w:t>Юридично підприємство зареєстровано в м</w:t>
      </w:r>
      <w:r w:rsidR="00D91A38" w:rsidRPr="00574823">
        <w:rPr>
          <w:lang w:val="uk-UA" w:eastAsia="en-US"/>
        </w:rPr>
        <w:t xml:space="preserve">. </w:t>
      </w:r>
      <w:r w:rsidRPr="00574823">
        <w:rPr>
          <w:lang w:val="uk-UA" w:eastAsia="en-US"/>
        </w:rPr>
        <w:t>Дніпропетровськ, має 3 структурних підрозділи без створення юридичної особи в містах Запоріжжя, Київ, Львів</w:t>
      </w:r>
      <w:r w:rsidR="00D91A38" w:rsidRPr="00574823">
        <w:rPr>
          <w:lang w:val="uk-UA" w:eastAsia="en-US"/>
        </w:rPr>
        <w:t xml:space="preserve">. </w:t>
      </w:r>
      <w:r w:rsidRPr="00574823">
        <w:rPr>
          <w:lang w:val="uk-UA" w:eastAsia="en-US"/>
        </w:rPr>
        <w:t>Усі вони здійснюють як оптову, так і роздрібну торгівлю</w:t>
      </w:r>
      <w:r w:rsidR="00D91A38" w:rsidRPr="00574823">
        <w:rPr>
          <w:lang w:val="uk-UA" w:eastAsia="en-US"/>
        </w:rPr>
        <w:t xml:space="preserve">. </w:t>
      </w:r>
      <w:r w:rsidRPr="00574823">
        <w:rPr>
          <w:lang w:val="uk-UA" w:eastAsia="en-US"/>
        </w:rPr>
        <w:t>У м</w:t>
      </w:r>
      <w:r w:rsidR="00D91A38" w:rsidRPr="00574823">
        <w:rPr>
          <w:lang w:val="uk-UA" w:eastAsia="en-US"/>
        </w:rPr>
        <w:t xml:space="preserve">. </w:t>
      </w:r>
      <w:r w:rsidRPr="00574823">
        <w:rPr>
          <w:lang w:val="uk-UA" w:eastAsia="en-US"/>
        </w:rPr>
        <w:t>Львів присутня лише оптова торгівля, оскільки ще немає в наявності усіх необхідних дозволів і патентів для роздрібної торгівлі</w:t>
      </w:r>
      <w:r w:rsidR="00D91A38" w:rsidRPr="00574823">
        <w:rPr>
          <w:lang w:val="uk-UA" w:eastAsia="en-US"/>
        </w:rPr>
        <w:t>.</w:t>
      </w:r>
    </w:p>
    <w:p w:rsidR="00D91A38" w:rsidRPr="00574823" w:rsidRDefault="0058701E" w:rsidP="00D91A38">
      <w:pPr>
        <w:ind w:firstLine="709"/>
        <w:rPr>
          <w:lang w:val="uk-UA" w:eastAsia="en-US"/>
        </w:rPr>
      </w:pPr>
      <w:r w:rsidRPr="00574823">
        <w:rPr>
          <w:lang w:val="uk-UA" w:eastAsia="en-US"/>
        </w:rPr>
        <w:t>Найбільший прибуток приносить магазин у м</w:t>
      </w:r>
      <w:r w:rsidR="00D91A38" w:rsidRPr="00574823">
        <w:rPr>
          <w:lang w:val="uk-UA" w:eastAsia="en-US"/>
        </w:rPr>
        <w:t xml:space="preserve">. </w:t>
      </w:r>
      <w:r w:rsidRPr="00574823">
        <w:rPr>
          <w:lang w:val="uk-UA" w:eastAsia="en-US"/>
        </w:rPr>
        <w:t>Дніпропетровськ</w:t>
      </w:r>
      <w:r w:rsidR="00D91A38" w:rsidRPr="00574823">
        <w:rPr>
          <w:lang w:val="uk-UA" w:eastAsia="en-US"/>
        </w:rPr>
        <w:t>.</w:t>
      </w:r>
    </w:p>
    <w:p w:rsidR="00D91A38" w:rsidRPr="00574823" w:rsidRDefault="0058701E" w:rsidP="00D91A38">
      <w:pPr>
        <w:ind w:firstLine="709"/>
        <w:rPr>
          <w:lang w:val="uk-UA" w:eastAsia="en-US"/>
        </w:rPr>
      </w:pPr>
      <w:r w:rsidRPr="00574823">
        <w:rPr>
          <w:lang w:val="uk-UA" w:eastAsia="en-US"/>
        </w:rPr>
        <w:t>Підприємство здійснює торгівлю лако-фарбовою продукцією та допоміжними матеріалами по чотирьох напрямках</w:t>
      </w:r>
      <w:r w:rsidR="00D91A38" w:rsidRPr="00574823">
        <w:rPr>
          <w:lang w:val="uk-UA" w:eastAsia="en-US"/>
        </w:rPr>
        <w:t>:</w:t>
      </w:r>
    </w:p>
    <w:p w:rsidR="00D91A38" w:rsidRPr="00574823" w:rsidRDefault="0058701E" w:rsidP="00D91A38">
      <w:pPr>
        <w:ind w:firstLine="709"/>
        <w:rPr>
          <w:lang w:val="uk-UA" w:eastAsia="en-US"/>
        </w:rPr>
      </w:pPr>
      <w:r w:rsidRPr="00574823">
        <w:rPr>
          <w:lang w:val="uk-UA" w:eastAsia="en-US"/>
        </w:rPr>
        <w:t>Автомобільний</w:t>
      </w:r>
      <w:r w:rsidR="00D91A38" w:rsidRPr="00574823">
        <w:rPr>
          <w:lang w:val="uk-UA" w:eastAsia="en-US"/>
        </w:rPr>
        <w:t>;</w:t>
      </w:r>
    </w:p>
    <w:p w:rsidR="00D91A38" w:rsidRPr="00574823" w:rsidRDefault="0058701E" w:rsidP="00D91A38">
      <w:pPr>
        <w:ind w:firstLine="709"/>
        <w:rPr>
          <w:lang w:val="uk-UA" w:eastAsia="en-US"/>
        </w:rPr>
      </w:pPr>
      <w:r w:rsidRPr="00574823">
        <w:rPr>
          <w:lang w:val="uk-UA" w:eastAsia="en-US"/>
        </w:rPr>
        <w:t>Будівельний</w:t>
      </w:r>
      <w:r w:rsidR="00D91A38" w:rsidRPr="00574823">
        <w:rPr>
          <w:lang w:val="uk-UA" w:eastAsia="en-US"/>
        </w:rPr>
        <w:t>;</w:t>
      </w:r>
    </w:p>
    <w:p w:rsidR="00D91A38" w:rsidRPr="00574823" w:rsidRDefault="0058701E" w:rsidP="00D91A38">
      <w:pPr>
        <w:ind w:firstLine="709"/>
        <w:rPr>
          <w:lang w:val="uk-UA" w:eastAsia="en-US"/>
        </w:rPr>
      </w:pPr>
      <w:r w:rsidRPr="00574823">
        <w:rPr>
          <w:lang w:val="uk-UA" w:eastAsia="en-US"/>
        </w:rPr>
        <w:t>Поліграфічний</w:t>
      </w:r>
      <w:r w:rsidR="00D91A38" w:rsidRPr="00574823">
        <w:rPr>
          <w:lang w:val="uk-UA" w:eastAsia="en-US"/>
        </w:rPr>
        <w:t>;</w:t>
      </w:r>
    </w:p>
    <w:p w:rsidR="00D91A38" w:rsidRPr="00574823" w:rsidRDefault="0058701E" w:rsidP="00D91A38">
      <w:pPr>
        <w:ind w:firstLine="709"/>
        <w:rPr>
          <w:lang w:val="uk-UA" w:eastAsia="en-US"/>
        </w:rPr>
      </w:pPr>
      <w:r w:rsidRPr="00574823">
        <w:rPr>
          <w:lang w:val="uk-UA" w:eastAsia="en-US"/>
        </w:rPr>
        <w:t>Промисловий</w:t>
      </w:r>
      <w:r w:rsidR="00D91A38" w:rsidRPr="00574823">
        <w:rPr>
          <w:lang w:val="uk-UA" w:eastAsia="en-US"/>
        </w:rPr>
        <w:t>.</w:t>
      </w:r>
    </w:p>
    <w:p w:rsidR="00D91A38" w:rsidRPr="00574823" w:rsidRDefault="00172A45" w:rsidP="00D91A38">
      <w:pPr>
        <w:ind w:firstLine="709"/>
        <w:rPr>
          <w:lang w:val="uk-UA" w:eastAsia="en-US"/>
        </w:rPr>
      </w:pPr>
      <w:r w:rsidRPr="00574823">
        <w:rPr>
          <w:lang w:val="uk-UA" w:eastAsia="en-US"/>
        </w:rPr>
        <w:t>Основними</w:t>
      </w:r>
      <w:r w:rsidR="00D91A38" w:rsidRPr="00574823">
        <w:rPr>
          <w:lang w:val="uk-UA" w:eastAsia="en-US"/>
        </w:rPr>
        <w:t xml:space="preserve"> </w:t>
      </w:r>
      <w:r w:rsidRPr="00574823">
        <w:rPr>
          <w:lang w:val="uk-UA" w:eastAsia="en-US"/>
        </w:rPr>
        <w:t>торговими</w:t>
      </w:r>
      <w:r w:rsidR="00D91A38" w:rsidRPr="00574823">
        <w:rPr>
          <w:lang w:val="uk-UA" w:eastAsia="en-US"/>
        </w:rPr>
        <w:t xml:space="preserve"> </w:t>
      </w:r>
      <w:r w:rsidRPr="00574823">
        <w:rPr>
          <w:lang w:val="uk-UA" w:eastAsia="en-US"/>
        </w:rPr>
        <w:t>марками</w:t>
      </w:r>
      <w:r w:rsidR="00D91A38" w:rsidRPr="00574823">
        <w:rPr>
          <w:lang w:val="uk-UA" w:eastAsia="en-US"/>
        </w:rPr>
        <w:t xml:space="preserve"> </w:t>
      </w:r>
      <w:r w:rsidRPr="00574823">
        <w:rPr>
          <w:lang w:val="uk-UA" w:eastAsia="en-US"/>
        </w:rPr>
        <w:t>в</w:t>
      </w:r>
      <w:r w:rsidR="00D91A38" w:rsidRPr="00574823">
        <w:rPr>
          <w:lang w:val="uk-UA" w:eastAsia="en-US"/>
        </w:rPr>
        <w:t xml:space="preserve"> </w:t>
      </w:r>
      <w:r w:rsidRPr="00574823">
        <w:rPr>
          <w:lang w:val="uk-UA" w:eastAsia="en-US"/>
        </w:rPr>
        <w:t>асортименті</w:t>
      </w:r>
      <w:r w:rsidR="00D91A38" w:rsidRPr="00574823">
        <w:rPr>
          <w:lang w:val="uk-UA" w:eastAsia="en-US"/>
        </w:rPr>
        <w:t xml:space="preserve"> </w:t>
      </w:r>
      <w:r w:rsidRPr="00574823">
        <w:rPr>
          <w:lang w:val="uk-UA" w:eastAsia="en-US"/>
        </w:rPr>
        <w:t>є</w:t>
      </w:r>
      <w:r w:rsidR="00D91A38" w:rsidRPr="00574823">
        <w:rPr>
          <w:lang w:val="uk-UA" w:eastAsia="en-US"/>
        </w:rPr>
        <w:t xml:space="preserve"> </w:t>
      </w:r>
      <w:r w:rsidRPr="00574823">
        <w:rPr>
          <w:lang w:val="uk-UA" w:eastAsia="en-US"/>
        </w:rPr>
        <w:t>фінські</w:t>
      </w:r>
      <w:r w:rsidR="00D91A38" w:rsidRPr="00574823">
        <w:rPr>
          <w:lang w:val="uk-UA" w:eastAsia="en-US"/>
        </w:rPr>
        <w:t xml:space="preserve">, </w:t>
      </w:r>
      <w:r w:rsidRPr="00574823">
        <w:rPr>
          <w:lang w:val="uk-UA" w:eastAsia="en-US"/>
        </w:rPr>
        <w:t>шведські,</w:t>
      </w:r>
    </w:p>
    <w:p w:rsidR="00D91A38" w:rsidRPr="00574823" w:rsidRDefault="0058701E" w:rsidP="00D91A38">
      <w:pPr>
        <w:ind w:firstLine="709"/>
        <w:rPr>
          <w:lang w:val="uk-UA" w:eastAsia="en-US"/>
        </w:rPr>
      </w:pPr>
      <w:r w:rsidRPr="00574823">
        <w:rPr>
          <w:lang w:val="uk-UA" w:eastAsia="en-US"/>
        </w:rPr>
        <w:t>німецькі, естонські бренди такі як Sadolin, Dynacoat, Novol, Casco, Akzo Nobel</w:t>
      </w:r>
      <w:r w:rsidR="00D91A38" w:rsidRPr="00574823">
        <w:rPr>
          <w:lang w:val="uk-UA" w:eastAsia="en-US"/>
        </w:rPr>
        <w:t xml:space="preserve"> </w:t>
      </w:r>
      <w:r w:rsidRPr="00574823">
        <w:rPr>
          <w:lang w:val="uk-UA" w:eastAsia="en-US"/>
        </w:rPr>
        <w:t>Industrial, Pinotex, Schonox, Opticor, Makroflex, Izover, Narrow Web, Offset, Liquid Inks та інші</w:t>
      </w:r>
      <w:r w:rsidR="00D91A38" w:rsidRPr="00574823">
        <w:rPr>
          <w:lang w:val="uk-UA" w:eastAsia="en-US"/>
        </w:rPr>
        <w:t>.</w:t>
      </w:r>
    </w:p>
    <w:p w:rsidR="00D91A38" w:rsidRPr="00574823" w:rsidRDefault="0058701E" w:rsidP="00D91A38">
      <w:pPr>
        <w:ind w:firstLine="709"/>
        <w:rPr>
          <w:lang w:val="uk-UA" w:eastAsia="en-US"/>
        </w:rPr>
      </w:pPr>
      <w:r w:rsidRPr="00574823">
        <w:rPr>
          <w:lang w:val="uk-UA" w:eastAsia="en-US"/>
        </w:rPr>
        <w:t>Лаки та фарби, якими торгує ТОВ “Автополюс” відносяться до високоякісних професійних груп</w:t>
      </w:r>
      <w:r w:rsidR="00D91A38" w:rsidRPr="00574823">
        <w:rPr>
          <w:lang w:val="uk-UA" w:eastAsia="en-US"/>
        </w:rPr>
        <w:t xml:space="preserve">. </w:t>
      </w:r>
      <w:r w:rsidRPr="00574823">
        <w:rPr>
          <w:lang w:val="uk-UA" w:eastAsia="en-US"/>
        </w:rPr>
        <w:t>Проте вони не є найдорожчими з існуючої продукції аналогічного призначення</w:t>
      </w:r>
      <w:r w:rsidR="00D91A38" w:rsidRPr="00574823">
        <w:rPr>
          <w:lang w:val="uk-UA" w:eastAsia="en-US"/>
        </w:rPr>
        <w:t xml:space="preserve">. </w:t>
      </w:r>
      <w:r w:rsidRPr="00574823">
        <w:rPr>
          <w:lang w:val="uk-UA" w:eastAsia="en-US"/>
        </w:rPr>
        <w:t>Вони розраховані в основному</w:t>
      </w:r>
      <w:r w:rsidR="00D91A38" w:rsidRPr="00574823">
        <w:rPr>
          <w:lang w:val="uk-UA" w:eastAsia="en-US"/>
        </w:rPr>
        <w:t xml:space="preserve"> </w:t>
      </w:r>
      <w:r w:rsidRPr="00574823">
        <w:rPr>
          <w:lang w:val="uk-UA" w:eastAsia="en-US"/>
        </w:rPr>
        <w:t>на споживача середнього класу, який чи то друкує</w:t>
      </w:r>
      <w:r w:rsidR="00D91A38" w:rsidRPr="00574823">
        <w:rPr>
          <w:lang w:val="uk-UA" w:eastAsia="en-US"/>
        </w:rPr>
        <w:t xml:space="preserve"> </w:t>
      </w:r>
      <w:r w:rsidRPr="00574823">
        <w:rPr>
          <w:lang w:val="uk-UA" w:eastAsia="en-US"/>
        </w:rPr>
        <w:t>високоякісну поліграфічну продукцію, чи то здійснює ремонт приміщень по дорогих дизайнерських проектах, чи виготовляє</w:t>
      </w:r>
      <w:r w:rsidR="00D91A38" w:rsidRPr="00574823">
        <w:rPr>
          <w:lang w:val="uk-UA" w:eastAsia="en-US"/>
        </w:rPr>
        <w:t xml:space="preserve"> </w:t>
      </w:r>
      <w:r w:rsidRPr="00574823">
        <w:rPr>
          <w:lang w:val="uk-UA" w:eastAsia="en-US"/>
        </w:rPr>
        <w:t>якісні вироби з дерева тощо</w:t>
      </w:r>
      <w:r w:rsidR="00D91A38" w:rsidRPr="00574823">
        <w:rPr>
          <w:lang w:val="uk-UA" w:eastAsia="en-US"/>
        </w:rPr>
        <w:t>.</w:t>
      </w:r>
    </w:p>
    <w:p w:rsidR="00D91A38" w:rsidRPr="00574823" w:rsidRDefault="0058701E" w:rsidP="00D91A38">
      <w:pPr>
        <w:ind w:firstLine="709"/>
        <w:rPr>
          <w:lang w:val="uk-UA" w:eastAsia="en-US"/>
        </w:rPr>
      </w:pPr>
      <w:r w:rsidRPr="00574823">
        <w:rPr>
          <w:lang w:val="uk-UA" w:eastAsia="en-US"/>
        </w:rPr>
        <w:t>В майбутньому планується розширювати сітку магазинів по великих містах України, підвищувати рівень обслуговування клієнтів</w:t>
      </w:r>
      <w:r w:rsidR="00D91A38" w:rsidRPr="00574823">
        <w:rPr>
          <w:lang w:val="uk-UA" w:eastAsia="en-US"/>
        </w:rPr>
        <w:t>.</w:t>
      </w:r>
    </w:p>
    <w:p w:rsidR="00D91A38" w:rsidRPr="00574823" w:rsidRDefault="0058701E" w:rsidP="00D91A38">
      <w:pPr>
        <w:ind w:firstLine="709"/>
        <w:rPr>
          <w:lang w:val="uk-UA" w:eastAsia="en-US"/>
        </w:rPr>
      </w:pPr>
      <w:r w:rsidRPr="00574823">
        <w:rPr>
          <w:lang w:val="uk-UA" w:eastAsia="en-US"/>
        </w:rPr>
        <w:t>Основним постачальником є ПП “Елізіум</w:t>
      </w:r>
      <w:r w:rsidR="00D91A38" w:rsidRPr="00574823">
        <w:rPr>
          <w:lang w:val="uk-UA" w:eastAsia="en-US"/>
        </w:rPr>
        <w:t xml:space="preserve">", </w:t>
      </w:r>
      <w:r w:rsidRPr="00574823">
        <w:rPr>
          <w:lang w:val="uk-UA" w:eastAsia="en-US"/>
        </w:rPr>
        <w:t>яке знаходиться у м</w:t>
      </w:r>
      <w:r w:rsidR="00D91A38" w:rsidRPr="00574823">
        <w:rPr>
          <w:lang w:val="uk-UA" w:eastAsia="en-US"/>
        </w:rPr>
        <w:t xml:space="preserve">. </w:t>
      </w:r>
      <w:r w:rsidRPr="00574823">
        <w:rPr>
          <w:lang w:val="uk-UA" w:eastAsia="en-US"/>
        </w:rPr>
        <w:t>Павлоград Дніпропетровської області</w:t>
      </w:r>
      <w:r w:rsidR="00D91A38" w:rsidRPr="00574823">
        <w:rPr>
          <w:lang w:val="uk-UA" w:eastAsia="en-US"/>
        </w:rPr>
        <w:t>.</w:t>
      </w:r>
    </w:p>
    <w:p w:rsidR="00D91A38" w:rsidRPr="00574823" w:rsidRDefault="0058701E" w:rsidP="00D91A38">
      <w:pPr>
        <w:ind w:firstLine="709"/>
        <w:rPr>
          <w:lang w:val="uk-UA" w:eastAsia="en-US"/>
        </w:rPr>
      </w:pPr>
      <w:r w:rsidRPr="00574823">
        <w:rPr>
          <w:lang w:val="uk-UA" w:eastAsia="en-US"/>
        </w:rPr>
        <w:t>Майно Товариства складається з основних засобів та обігових коштів, а також цінностей, вартість яких відображена в балансі</w:t>
      </w:r>
      <w:r w:rsidR="00D91A38" w:rsidRPr="00574823">
        <w:rPr>
          <w:lang w:val="uk-UA" w:eastAsia="en-US"/>
        </w:rPr>
        <w:t>.</w:t>
      </w:r>
    </w:p>
    <w:p w:rsidR="00D91A38" w:rsidRPr="00574823" w:rsidRDefault="0058701E" w:rsidP="00D91A38">
      <w:pPr>
        <w:ind w:firstLine="709"/>
        <w:rPr>
          <w:lang w:val="uk-UA" w:eastAsia="en-US"/>
        </w:rPr>
      </w:pPr>
      <w:r w:rsidRPr="00574823">
        <w:rPr>
          <w:lang w:val="uk-UA" w:eastAsia="en-US"/>
        </w:rPr>
        <w:t xml:space="preserve">Підприємство </w:t>
      </w:r>
      <w:r w:rsidR="00841C9F" w:rsidRPr="00574823">
        <w:rPr>
          <w:lang w:val="uk-UA" w:eastAsia="en-US"/>
        </w:rPr>
        <w:t>має самостійний баланс, поточні</w:t>
      </w:r>
      <w:r w:rsidRPr="00574823">
        <w:rPr>
          <w:lang w:val="uk-UA" w:eastAsia="en-US"/>
        </w:rPr>
        <w:t xml:space="preserve"> </w:t>
      </w:r>
      <w:r w:rsidR="00841C9F" w:rsidRPr="00574823">
        <w:rPr>
          <w:lang w:val="uk-UA" w:eastAsia="en-US"/>
        </w:rPr>
        <w:t>рахунки</w:t>
      </w:r>
      <w:r w:rsidRPr="00574823">
        <w:rPr>
          <w:lang w:val="uk-UA" w:eastAsia="en-US"/>
        </w:rPr>
        <w:t xml:space="preserve"> в установах банків, печатку зі своєю назвою</w:t>
      </w:r>
      <w:r w:rsidR="00D91A38" w:rsidRPr="00574823">
        <w:rPr>
          <w:lang w:val="uk-UA" w:eastAsia="en-US"/>
        </w:rPr>
        <w:t xml:space="preserve"> (</w:t>
      </w:r>
      <w:r w:rsidRPr="00574823">
        <w:rPr>
          <w:lang w:val="uk-UA" w:eastAsia="en-US"/>
        </w:rPr>
        <w:t>такі ж печатки, але пронумеровані має коже</w:t>
      </w:r>
      <w:r w:rsidR="00374618" w:rsidRPr="00574823">
        <w:rPr>
          <w:lang w:val="uk-UA" w:eastAsia="en-US"/>
        </w:rPr>
        <w:t>н із структурних підрозділів</w:t>
      </w:r>
      <w:r w:rsidR="00D91A38" w:rsidRPr="00574823">
        <w:rPr>
          <w:lang w:val="uk-UA" w:eastAsia="en-US"/>
        </w:rPr>
        <w:t>).</w:t>
      </w:r>
    </w:p>
    <w:p w:rsidR="00D91A38" w:rsidRPr="00574823" w:rsidRDefault="0058701E" w:rsidP="00D91A38">
      <w:pPr>
        <w:ind w:firstLine="709"/>
        <w:rPr>
          <w:lang w:val="uk-UA" w:eastAsia="en-US"/>
        </w:rPr>
      </w:pPr>
      <w:r w:rsidRPr="00574823">
        <w:rPr>
          <w:lang w:val="uk-UA" w:eastAsia="en-US"/>
        </w:rPr>
        <w:t>Прибуток Товариства утворюється з надходжень від господарської діяльності після покриття матеріальних та прирівняних до них витрат і витрат на оплату праці</w:t>
      </w:r>
      <w:r w:rsidR="00D91A38" w:rsidRPr="00574823">
        <w:rPr>
          <w:lang w:val="uk-UA" w:eastAsia="en-US"/>
        </w:rPr>
        <w:t xml:space="preserve">. </w:t>
      </w:r>
      <w:r w:rsidRPr="00574823">
        <w:rPr>
          <w:lang w:val="uk-UA" w:eastAsia="en-US"/>
        </w:rPr>
        <w:t>З балансового прибутку Товариства відраховуються передбачені законодавством України податки та інші платежі до бюджету</w:t>
      </w:r>
      <w:r w:rsidR="00D91A38" w:rsidRPr="00574823">
        <w:rPr>
          <w:lang w:val="uk-UA" w:eastAsia="en-US"/>
        </w:rPr>
        <w:t xml:space="preserve">. </w:t>
      </w:r>
      <w:r w:rsidRPr="00574823">
        <w:rPr>
          <w:lang w:val="uk-UA" w:eastAsia="en-US"/>
        </w:rPr>
        <w:t>Податки сплачуються у м</w:t>
      </w:r>
      <w:r w:rsidR="00D91A38" w:rsidRPr="00574823">
        <w:rPr>
          <w:lang w:val="uk-UA" w:eastAsia="en-US"/>
        </w:rPr>
        <w:t xml:space="preserve">. </w:t>
      </w:r>
      <w:r w:rsidRPr="00574823">
        <w:rPr>
          <w:lang w:val="uk-UA" w:eastAsia="en-US"/>
        </w:rPr>
        <w:t>Дніпропетровську</w:t>
      </w:r>
      <w:r w:rsidR="00D91A38" w:rsidRPr="00574823">
        <w:rPr>
          <w:lang w:val="uk-UA" w:eastAsia="en-US"/>
        </w:rPr>
        <w:t>.</w:t>
      </w:r>
    </w:p>
    <w:p w:rsidR="006B1710" w:rsidRPr="00574823" w:rsidRDefault="0058701E" w:rsidP="00D91A38">
      <w:pPr>
        <w:ind w:firstLine="709"/>
        <w:rPr>
          <w:lang w:val="uk-UA" w:eastAsia="en-US"/>
        </w:rPr>
      </w:pPr>
      <w:r w:rsidRPr="00574823">
        <w:rPr>
          <w:lang w:val="uk-UA" w:eastAsia="en-US"/>
        </w:rPr>
        <w:t xml:space="preserve">Чистий прибуток, одержаний після зазначених розрахунків, залишається у повному розпорядженні </w:t>
      </w:r>
      <w:r w:rsidR="006B1710" w:rsidRPr="00574823">
        <w:rPr>
          <w:lang w:val="uk-UA" w:eastAsia="en-US"/>
        </w:rPr>
        <w:t>ТОВ “Автополюс” здійснює оперативний, бухгалтерський та податковий облік згідно з новими Національними ста</w:t>
      </w:r>
      <w:r w:rsidR="008D2273" w:rsidRPr="00574823">
        <w:rPr>
          <w:lang w:val="uk-UA" w:eastAsia="en-US"/>
        </w:rPr>
        <w:t>ндартами бухгалтерського обліку</w:t>
      </w:r>
    </w:p>
    <w:p w:rsidR="00D91A38" w:rsidRPr="00574823" w:rsidRDefault="006B1710" w:rsidP="00D91A38">
      <w:pPr>
        <w:ind w:firstLine="709"/>
        <w:rPr>
          <w:lang w:val="uk-UA" w:eastAsia="en-US"/>
        </w:rPr>
      </w:pPr>
      <w:r w:rsidRPr="00574823">
        <w:rPr>
          <w:lang w:val="uk-UA" w:eastAsia="en-US"/>
        </w:rPr>
        <w:t>Інформація, яка наводиться в пасиві балансу, дає змогу визначити зміни в структурі власного і позикового капіталу, постійного і змінного</w:t>
      </w:r>
      <w:r w:rsidR="00D91A38" w:rsidRPr="00574823">
        <w:rPr>
          <w:lang w:val="uk-UA" w:eastAsia="en-US"/>
        </w:rPr>
        <w:t xml:space="preserve">; </w:t>
      </w:r>
      <w:r w:rsidRPr="00574823">
        <w:rPr>
          <w:lang w:val="uk-UA" w:eastAsia="en-US"/>
        </w:rPr>
        <w:t>розмір залучених в оборот довго</w:t>
      </w:r>
      <w:r w:rsidR="00D91A38" w:rsidRPr="00574823">
        <w:rPr>
          <w:lang w:val="uk-UA" w:eastAsia="en-US"/>
        </w:rPr>
        <w:t xml:space="preserve"> - </w:t>
      </w:r>
      <w:r w:rsidRPr="00574823">
        <w:rPr>
          <w:lang w:val="uk-UA" w:eastAsia="en-US"/>
        </w:rPr>
        <w:t>та короткострокових позикових коштів</w:t>
      </w:r>
      <w:r w:rsidR="00D91A38" w:rsidRPr="00574823">
        <w:rPr>
          <w:lang w:val="uk-UA" w:eastAsia="en-US"/>
        </w:rPr>
        <w:t xml:space="preserve">. </w:t>
      </w:r>
      <w:r w:rsidRPr="00574823">
        <w:rPr>
          <w:lang w:val="uk-UA" w:eastAsia="en-US"/>
        </w:rPr>
        <w:t>Пасив показує, звідки взялися кошти і кому підприємство за них зобов’язане</w:t>
      </w:r>
      <w:r w:rsidR="00D91A38" w:rsidRPr="00574823">
        <w:rPr>
          <w:lang w:val="uk-UA" w:eastAsia="en-US"/>
        </w:rPr>
        <w:t xml:space="preserve">. </w:t>
      </w:r>
      <w:r w:rsidRPr="00574823">
        <w:rPr>
          <w:lang w:val="uk-UA" w:eastAsia="en-US"/>
        </w:rPr>
        <w:t>Аналіз динаміки складу та структури джерел власних та залучених коштів відображається за даними форми №1</w:t>
      </w:r>
      <w:r w:rsidR="00D91A38" w:rsidRPr="00574823">
        <w:rPr>
          <w:lang w:val="uk-UA" w:eastAsia="en-US"/>
        </w:rPr>
        <w:t xml:space="preserve"> "</w:t>
      </w:r>
      <w:r w:rsidRPr="00574823">
        <w:rPr>
          <w:lang w:val="uk-UA" w:eastAsia="en-US"/>
        </w:rPr>
        <w:t>Баланс</w:t>
      </w:r>
      <w:r w:rsidR="00D91A38" w:rsidRPr="00574823">
        <w:rPr>
          <w:lang w:val="uk-UA" w:eastAsia="en-US"/>
        </w:rPr>
        <w:t>".</w:t>
      </w:r>
    </w:p>
    <w:p w:rsidR="00D91A38" w:rsidRPr="00574823" w:rsidRDefault="00B13579" w:rsidP="00D91A38">
      <w:pPr>
        <w:ind w:firstLine="709"/>
        <w:rPr>
          <w:lang w:val="uk-UA" w:eastAsia="en-US"/>
        </w:rPr>
      </w:pPr>
      <w:r w:rsidRPr="00574823">
        <w:rPr>
          <w:lang w:val="uk-UA" w:eastAsia="en-US"/>
        </w:rPr>
        <w:t>З таблиці 1 бачимо, що за 200</w:t>
      </w:r>
      <w:r w:rsidR="00B60663" w:rsidRPr="00574823">
        <w:rPr>
          <w:lang w:val="uk-UA" w:eastAsia="en-US"/>
        </w:rPr>
        <w:t>8</w:t>
      </w:r>
      <w:r w:rsidR="00B35A89" w:rsidRPr="00574823">
        <w:rPr>
          <w:lang w:val="uk-UA" w:eastAsia="en-US"/>
        </w:rPr>
        <w:t xml:space="preserve"> рік відбулося зростання джерел формування майна підприємства на 2408,3 тис</w:t>
      </w:r>
      <w:r w:rsidR="00D91A38" w:rsidRPr="00574823">
        <w:rPr>
          <w:lang w:val="uk-UA" w:eastAsia="en-US"/>
        </w:rPr>
        <w:t xml:space="preserve">. </w:t>
      </w:r>
      <w:r w:rsidR="00B35A89" w:rsidRPr="00574823">
        <w:rPr>
          <w:lang w:val="uk-UA" w:eastAsia="en-US"/>
        </w:rPr>
        <w:t>грн, або на 18,02%</w:t>
      </w:r>
      <w:r w:rsidR="00D91A38" w:rsidRPr="00574823">
        <w:rPr>
          <w:lang w:val="uk-UA" w:eastAsia="en-US"/>
        </w:rPr>
        <w:t xml:space="preserve">. </w:t>
      </w:r>
      <w:r w:rsidR="00B35A89" w:rsidRPr="00574823">
        <w:rPr>
          <w:lang w:val="uk-UA" w:eastAsia="en-US"/>
        </w:rPr>
        <w:t>Це пов’язано із зростанням суми довгострокових кредитів банків на 2571,2</w:t>
      </w:r>
      <w:r w:rsidR="00D91A38" w:rsidRPr="00574823">
        <w:rPr>
          <w:lang w:val="uk-UA" w:eastAsia="en-US"/>
        </w:rPr>
        <w:t xml:space="preserve"> (</w:t>
      </w:r>
      <w:r w:rsidR="00B35A89" w:rsidRPr="00574823">
        <w:rPr>
          <w:lang w:val="uk-UA" w:eastAsia="en-US"/>
        </w:rPr>
        <w:t>або на 64,38%</w:t>
      </w:r>
      <w:r w:rsidR="00D91A38" w:rsidRPr="00574823">
        <w:rPr>
          <w:lang w:val="uk-UA" w:eastAsia="en-US"/>
        </w:rPr>
        <w:t xml:space="preserve">) </w:t>
      </w:r>
      <w:r w:rsidR="00B35A89" w:rsidRPr="00574823">
        <w:rPr>
          <w:lang w:val="uk-UA" w:eastAsia="en-US"/>
        </w:rPr>
        <w:t>та зростанням поточних зобов’язань</w:t>
      </w:r>
      <w:r w:rsidR="00D91A38" w:rsidRPr="00574823">
        <w:rPr>
          <w:lang w:val="uk-UA" w:eastAsia="en-US"/>
        </w:rPr>
        <w:t xml:space="preserve"> (</w:t>
      </w:r>
      <w:r w:rsidR="00B35A89" w:rsidRPr="00574823">
        <w:rPr>
          <w:lang w:val="uk-UA" w:eastAsia="en-US"/>
        </w:rPr>
        <w:t>в основному кредиторська заборгованість за товари, роботи, послуги</w:t>
      </w:r>
      <w:r w:rsidR="00D91A38" w:rsidRPr="00574823">
        <w:rPr>
          <w:lang w:val="uk-UA" w:eastAsia="en-US"/>
        </w:rPr>
        <w:t xml:space="preserve">) </w:t>
      </w:r>
      <w:r w:rsidR="00B35A89" w:rsidRPr="00574823">
        <w:rPr>
          <w:lang w:val="uk-UA" w:eastAsia="en-US"/>
        </w:rPr>
        <w:t>на 1085,5 тис</w:t>
      </w:r>
      <w:r w:rsidR="00D91A38" w:rsidRPr="00574823">
        <w:rPr>
          <w:lang w:val="uk-UA" w:eastAsia="en-US"/>
        </w:rPr>
        <w:t xml:space="preserve">. </w:t>
      </w:r>
      <w:r w:rsidR="00B35A89" w:rsidRPr="00574823">
        <w:rPr>
          <w:lang w:val="uk-UA" w:eastAsia="en-US"/>
        </w:rPr>
        <w:t>грн</w:t>
      </w:r>
      <w:r w:rsidR="00D91A38" w:rsidRPr="00574823">
        <w:rPr>
          <w:lang w:val="uk-UA" w:eastAsia="en-US"/>
        </w:rPr>
        <w:t xml:space="preserve"> (</w:t>
      </w:r>
      <w:r w:rsidR="00B35A89" w:rsidRPr="00574823">
        <w:rPr>
          <w:lang w:val="uk-UA" w:eastAsia="en-US"/>
        </w:rPr>
        <w:t>або на 11,89%</w:t>
      </w:r>
      <w:r w:rsidR="00D91A38" w:rsidRPr="00574823">
        <w:rPr>
          <w:lang w:val="uk-UA" w:eastAsia="en-US"/>
        </w:rPr>
        <w:t>).</w:t>
      </w:r>
    </w:p>
    <w:p w:rsidR="00D91A38" w:rsidRPr="00574823" w:rsidRDefault="00B35A89" w:rsidP="00D91A38">
      <w:pPr>
        <w:ind w:firstLine="709"/>
        <w:rPr>
          <w:lang w:val="uk-UA" w:eastAsia="en-US"/>
        </w:rPr>
      </w:pPr>
      <w:r w:rsidRPr="00574823">
        <w:rPr>
          <w:lang w:val="uk-UA" w:eastAsia="en-US"/>
        </w:rPr>
        <w:t>Разом з тим зменшився власний капітал підприємства на 1248,1 тис</w:t>
      </w:r>
      <w:r w:rsidR="00D91A38" w:rsidRPr="00574823">
        <w:rPr>
          <w:lang w:val="uk-UA" w:eastAsia="en-US"/>
        </w:rPr>
        <w:t xml:space="preserve">. </w:t>
      </w:r>
      <w:r w:rsidRPr="00574823">
        <w:rPr>
          <w:lang w:val="uk-UA" w:eastAsia="en-US"/>
        </w:rPr>
        <w:t>грн або на 501,85%</w:t>
      </w:r>
      <w:r w:rsidR="00D91A38" w:rsidRPr="00574823">
        <w:rPr>
          <w:lang w:val="uk-UA" w:eastAsia="en-US"/>
        </w:rPr>
        <w:t xml:space="preserve">. </w:t>
      </w:r>
      <w:r w:rsidRPr="00574823">
        <w:rPr>
          <w:lang w:val="uk-UA" w:eastAsia="en-US"/>
        </w:rPr>
        <w:t>Зменшення в</w:t>
      </w:r>
      <w:r w:rsidR="00B13579" w:rsidRPr="00574823">
        <w:rPr>
          <w:lang w:val="uk-UA" w:eastAsia="en-US"/>
        </w:rPr>
        <w:t>ласного капіталу зумовлено збит</w:t>
      </w:r>
      <w:r w:rsidRPr="00574823">
        <w:rPr>
          <w:lang w:val="uk-UA" w:eastAsia="en-US"/>
        </w:rPr>
        <w:t>ками звітного року в розмірі 999,4 тис</w:t>
      </w:r>
      <w:r w:rsidR="00D91A38" w:rsidRPr="00574823">
        <w:rPr>
          <w:lang w:val="uk-UA" w:eastAsia="en-US"/>
        </w:rPr>
        <w:t xml:space="preserve">. </w:t>
      </w:r>
      <w:r w:rsidRPr="00574823">
        <w:rPr>
          <w:lang w:val="uk-UA" w:eastAsia="en-US"/>
        </w:rPr>
        <w:t>грн</w:t>
      </w:r>
      <w:r w:rsidR="00D91A38" w:rsidRPr="00574823">
        <w:rPr>
          <w:lang w:val="uk-UA" w:eastAsia="en-US"/>
        </w:rPr>
        <w:t>.</w:t>
      </w:r>
    </w:p>
    <w:p w:rsidR="00D91A38" w:rsidRPr="00574823" w:rsidRDefault="00B35A89" w:rsidP="00D91A38">
      <w:pPr>
        <w:ind w:firstLine="709"/>
        <w:rPr>
          <w:lang w:val="uk-UA" w:eastAsia="en-US"/>
        </w:rPr>
      </w:pPr>
      <w:r w:rsidRPr="00574823">
        <w:rPr>
          <w:lang w:val="uk-UA" w:eastAsia="en-US"/>
        </w:rPr>
        <w:t>Збільшення залучених коштів відбулось за рахунок збільшення кредитів банків на 64,38% та кредиторської заборгованості за товари, роботи, послуги на 11,99%</w:t>
      </w:r>
      <w:r w:rsidR="00D91A38" w:rsidRPr="00574823">
        <w:rPr>
          <w:lang w:val="uk-UA" w:eastAsia="en-US"/>
        </w:rPr>
        <w:t xml:space="preserve">. </w:t>
      </w:r>
      <w:r w:rsidRPr="00574823">
        <w:rPr>
          <w:lang w:val="uk-UA" w:eastAsia="en-US"/>
        </w:rPr>
        <w:t>Інші зміни в структурі джерел коштів незначні по відношенню до валюти балансу</w:t>
      </w:r>
      <w:r w:rsidR="00D91A38" w:rsidRPr="00574823">
        <w:rPr>
          <w:lang w:val="uk-UA" w:eastAsia="en-US"/>
        </w:rPr>
        <w:t>.</w:t>
      </w:r>
    </w:p>
    <w:p w:rsidR="00D91A38" w:rsidRPr="00574823" w:rsidRDefault="00B35A89" w:rsidP="00D91A38">
      <w:pPr>
        <w:ind w:firstLine="709"/>
        <w:rPr>
          <w:lang w:val="uk-UA" w:eastAsia="en-US"/>
        </w:rPr>
      </w:pPr>
      <w:r w:rsidRPr="00574823">
        <w:rPr>
          <w:lang w:val="uk-UA" w:eastAsia="en-US"/>
        </w:rPr>
        <w:t>У структурі власних коштів найбільшу питому вагу становить нерозподілений прибуток</w:t>
      </w:r>
      <w:r w:rsidR="00D91A38" w:rsidRPr="00574823">
        <w:rPr>
          <w:lang w:val="uk-UA" w:eastAsia="en-US"/>
        </w:rPr>
        <w:t xml:space="preserve"> (</w:t>
      </w:r>
      <w:r w:rsidRPr="00574823">
        <w:rPr>
          <w:lang w:val="uk-UA" w:eastAsia="en-US"/>
        </w:rPr>
        <w:t>непокритий збиток на кінець періоду</w:t>
      </w:r>
      <w:r w:rsidR="00D91A38" w:rsidRPr="00574823">
        <w:rPr>
          <w:lang w:val="uk-UA" w:eastAsia="en-US"/>
        </w:rPr>
        <w:t xml:space="preserve">). </w:t>
      </w:r>
      <w:r w:rsidRPr="00574823">
        <w:rPr>
          <w:lang w:val="uk-UA" w:eastAsia="en-US"/>
        </w:rPr>
        <w:t>Розмір статутного капіталу не змінився і становить 0,4 тис</w:t>
      </w:r>
      <w:r w:rsidR="00D91A38" w:rsidRPr="00574823">
        <w:rPr>
          <w:lang w:val="uk-UA" w:eastAsia="en-US"/>
        </w:rPr>
        <w:t xml:space="preserve">. </w:t>
      </w:r>
      <w:r w:rsidRPr="00574823">
        <w:rPr>
          <w:lang w:val="uk-UA" w:eastAsia="en-US"/>
        </w:rPr>
        <w:t>грн</w:t>
      </w:r>
      <w:r w:rsidR="00D91A38" w:rsidRPr="00574823">
        <w:rPr>
          <w:lang w:val="uk-UA" w:eastAsia="en-US"/>
        </w:rPr>
        <w:t>.</w:t>
      </w:r>
    </w:p>
    <w:p w:rsidR="00D91A38" w:rsidRPr="00574823" w:rsidRDefault="00B35A89" w:rsidP="00D91A38">
      <w:pPr>
        <w:ind w:firstLine="709"/>
        <w:rPr>
          <w:lang w:val="uk-UA" w:eastAsia="en-US"/>
        </w:rPr>
      </w:pPr>
      <w:r w:rsidRPr="00574823">
        <w:rPr>
          <w:lang w:val="uk-UA" w:eastAsia="en-US"/>
        </w:rPr>
        <w:t>Велике значення мають власні обігові кошти підприємства, величина яких обчислюється як різниця між власним капіталом та необоротними активами і показує яка частка із загальної суми власних коштів підприємства спрямовується на покриття обігових коштів</w:t>
      </w:r>
      <w:r w:rsidR="00D91A38" w:rsidRPr="00574823">
        <w:rPr>
          <w:lang w:val="uk-UA" w:eastAsia="en-US"/>
        </w:rPr>
        <w:t>:</w:t>
      </w:r>
    </w:p>
    <w:p w:rsidR="00574823" w:rsidRPr="00574823" w:rsidRDefault="00574823" w:rsidP="00D91A38">
      <w:pPr>
        <w:ind w:firstLine="709"/>
        <w:rPr>
          <w:lang w:val="uk-UA" w:eastAsia="en-US"/>
        </w:rPr>
      </w:pPr>
    </w:p>
    <w:p w:rsidR="00D91A38" w:rsidRPr="00574823" w:rsidRDefault="00B35A89" w:rsidP="00D91A38">
      <w:pPr>
        <w:ind w:firstLine="709"/>
        <w:rPr>
          <w:lang w:val="uk-UA" w:eastAsia="en-US"/>
        </w:rPr>
      </w:pPr>
      <w:r w:rsidRPr="00574823">
        <w:rPr>
          <w:lang w:val="uk-UA" w:eastAsia="en-US"/>
        </w:rPr>
        <w:t>на початок року</w:t>
      </w:r>
      <w:r w:rsidR="00D91A38" w:rsidRPr="00574823">
        <w:rPr>
          <w:lang w:val="uk-UA" w:eastAsia="en-US"/>
        </w:rPr>
        <w:t xml:space="preserve">: </w:t>
      </w:r>
      <w:r w:rsidRPr="00574823">
        <w:rPr>
          <w:lang w:val="uk-UA" w:eastAsia="en-US"/>
        </w:rPr>
        <w:t xml:space="preserve">249,1 </w:t>
      </w:r>
      <w:r w:rsidR="00D91A38" w:rsidRPr="00574823">
        <w:rPr>
          <w:lang w:val="uk-UA" w:eastAsia="en-US"/>
        </w:rPr>
        <w:t>-</w:t>
      </w:r>
      <w:r w:rsidRPr="00574823">
        <w:rPr>
          <w:lang w:val="uk-UA" w:eastAsia="en-US"/>
        </w:rPr>
        <w:t xml:space="preserve"> 2152,4 =</w:t>
      </w:r>
      <w:r w:rsidR="00D91A38" w:rsidRPr="00574823">
        <w:rPr>
          <w:lang w:val="uk-UA" w:eastAsia="en-US"/>
        </w:rPr>
        <w:t xml:space="preserve"> - </w:t>
      </w:r>
      <w:r w:rsidRPr="00574823">
        <w:rPr>
          <w:lang w:val="uk-UA" w:eastAsia="en-US"/>
        </w:rPr>
        <w:t>1903,3 тис</w:t>
      </w:r>
      <w:r w:rsidR="00D91A38" w:rsidRPr="00574823">
        <w:rPr>
          <w:lang w:val="uk-UA" w:eastAsia="en-US"/>
        </w:rPr>
        <w:t xml:space="preserve">. </w:t>
      </w:r>
      <w:r w:rsidRPr="00574823">
        <w:rPr>
          <w:lang w:val="uk-UA" w:eastAsia="en-US"/>
        </w:rPr>
        <w:t>грн</w:t>
      </w:r>
      <w:r w:rsidR="00D91A38" w:rsidRPr="00574823">
        <w:rPr>
          <w:lang w:val="uk-UA" w:eastAsia="en-US"/>
        </w:rPr>
        <w:t>.;</w:t>
      </w:r>
    </w:p>
    <w:p w:rsidR="00D91A38" w:rsidRPr="00574823" w:rsidRDefault="00B35A89" w:rsidP="00D91A38">
      <w:pPr>
        <w:ind w:firstLine="709"/>
        <w:rPr>
          <w:lang w:val="uk-UA" w:eastAsia="en-US"/>
        </w:rPr>
      </w:pPr>
      <w:r w:rsidRPr="00574823">
        <w:rPr>
          <w:lang w:val="uk-UA" w:eastAsia="en-US"/>
        </w:rPr>
        <w:t>на кінець року</w:t>
      </w:r>
      <w:r w:rsidR="00D91A38" w:rsidRPr="00574823">
        <w:rPr>
          <w:lang w:val="uk-UA" w:eastAsia="en-US"/>
        </w:rPr>
        <w:t xml:space="preserve">: - </w:t>
      </w:r>
      <w:r w:rsidRPr="00574823">
        <w:rPr>
          <w:lang w:val="uk-UA" w:eastAsia="en-US"/>
        </w:rPr>
        <w:t xml:space="preserve">999,0 </w:t>
      </w:r>
      <w:r w:rsidR="00D91A38" w:rsidRPr="00574823">
        <w:rPr>
          <w:lang w:val="uk-UA" w:eastAsia="en-US"/>
        </w:rPr>
        <w:t>-</w:t>
      </w:r>
      <w:r w:rsidRPr="00574823">
        <w:rPr>
          <w:lang w:val="uk-UA" w:eastAsia="en-US"/>
        </w:rPr>
        <w:t xml:space="preserve"> 1790,3 =</w:t>
      </w:r>
      <w:r w:rsidR="00D91A38" w:rsidRPr="00574823">
        <w:rPr>
          <w:lang w:val="uk-UA" w:eastAsia="en-US"/>
        </w:rPr>
        <w:t xml:space="preserve"> - </w:t>
      </w:r>
      <w:r w:rsidRPr="00574823">
        <w:rPr>
          <w:lang w:val="uk-UA" w:eastAsia="en-US"/>
        </w:rPr>
        <w:t>2789,3 тис</w:t>
      </w:r>
      <w:r w:rsidR="00D91A38" w:rsidRPr="00574823">
        <w:rPr>
          <w:lang w:val="uk-UA" w:eastAsia="en-US"/>
        </w:rPr>
        <w:t xml:space="preserve">. </w:t>
      </w:r>
      <w:r w:rsidRPr="00574823">
        <w:rPr>
          <w:lang w:val="uk-UA" w:eastAsia="en-US"/>
        </w:rPr>
        <w:t>грн</w:t>
      </w:r>
      <w:r w:rsidR="00D91A38" w:rsidRPr="00574823">
        <w:rPr>
          <w:lang w:val="uk-UA" w:eastAsia="en-US"/>
        </w:rPr>
        <w:t>.</w:t>
      </w:r>
    </w:p>
    <w:p w:rsidR="00574823" w:rsidRPr="00574823" w:rsidRDefault="00574823" w:rsidP="00D91A38">
      <w:pPr>
        <w:ind w:firstLine="709"/>
        <w:rPr>
          <w:lang w:val="uk-UA" w:eastAsia="en-US"/>
        </w:rPr>
      </w:pPr>
    </w:p>
    <w:p w:rsidR="00D91A38" w:rsidRPr="00574823" w:rsidRDefault="00B35A89" w:rsidP="00D91A38">
      <w:pPr>
        <w:ind w:firstLine="709"/>
        <w:rPr>
          <w:lang w:val="uk-UA" w:eastAsia="en-US"/>
        </w:rPr>
      </w:pPr>
      <w:r w:rsidRPr="00574823">
        <w:rPr>
          <w:lang w:val="uk-UA" w:eastAsia="en-US"/>
        </w:rPr>
        <w:t>Як бачимо, сума власних обігових коштів підприємства є від’ємною, тобто обігові кошти взагалі не є</w:t>
      </w:r>
      <w:r w:rsidR="00B60663" w:rsidRPr="00574823">
        <w:rPr>
          <w:lang w:val="uk-UA" w:eastAsia="en-US"/>
        </w:rPr>
        <w:t xml:space="preserve"> власними, а залученими, за 2008</w:t>
      </w:r>
      <w:r w:rsidRPr="00574823">
        <w:rPr>
          <w:lang w:val="uk-UA" w:eastAsia="en-US"/>
        </w:rPr>
        <w:t xml:space="preserve"> рік сума залучення зросла на 886,0 тис</w:t>
      </w:r>
      <w:r w:rsidR="00D91A38" w:rsidRPr="00574823">
        <w:rPr>
          <w:lang w:val="uk-UA" w:eastAsia="en-US"/>
        </w:rPr>
        <w:t xml:space="preserve">. </w:t>
      </w:r>
      <w:r w:rsidRPr="00574823">
        <w:rPr>
          <w:lang w:val="uk-UA" w:eastAsia="en-US"/>
        </w:rPr>
        <w:t>грн</w:t>
      </w:r>
      <w:r w:rsidR="00D91A38" w:rsidRPr="00574823">
        <w:rPr>
          <w:lang w:val="uk-UA" w:eastAsia="en-US"/>
        </w:rPr>
        <w:t>.</w:t>
      </w:r>
    </w:p>
    <w:p w:rsidR="00D91A38" w:rsidRPr="00574823" w:rsidRDefault="00B35A89" w:rsidP="00D91A38">
      <w:pPr>
        <w:ind w:firstLine="709"/>
        <w:rPr>
          <w:lang w:val="uk-UA" w:eastAsia="en-US"/>
        </w:rPr>
      </w:pPr>
      <w:r w:rsidRPr="00574823">
        <w:rPr>
          <w:lang w:val="uk-UA" w:eastAsia="en-US"/>
        </w:rPr>
        <w:t>Короткострокові кредити підприємство не залучало</w:t>
      </w:r>
      <w:r w:rsidR="00D91A38" w:rsidRPr="00574823">
        <w:rPr>
          <w:lang w:val="uk-UA" w:eastAsia="en-US"/>
        </w:rPr>
        <w:t>.</w:t>
      </w:r>
    </w:p>
    <w:p w:rsidR="00D91A38" w:rsidRPr="00574823" w:rsidRDefault="008334D6" w:rsidP="00D91A38">
      <w:pPr>
        <w:ind w:firstLine="709"/>
        <w:rPr>
          <w:lang w:val="uk-UA" w:eastAsia="en-US"/>
        </w:rPr>
      </w:pPr>
      <w:r w:rsidRPr="00574823">
        <w:rPr>
          <w:lang w:val="uk-UA" w:eastAsia="en-US"/>
        </w:rPr>
        <w:t>Більшу частину обсягу кредиторської заборгованості складає заборгованість</w:t>
      </w:r>
    </w:p>
    <w:p w:rsidR="00D91A38" w:rsidRPr="00574823" w:rsidRDefault="004464E8" w:rsidP="00D91A38">
      <w:pPr>
        <w:ind w:firstLine="709"/>
        <w:rPr>
          <w:lang w:val="uk-UA" w:eastAsia="en-US"/>
        </w:rPr>
      </w:pPr>
      <w:r w:rsidRPr="00574823">
        <w:rPr>
          <w:lang w:val="uk-UA" w:eastAsia="en-US"/>
        </w:rPr>
        <w:t>перед</w:t>
      </w:r>
      <w:r w:rsidR="00D91A38" w:rsidRPr="00574823">
        <w:rPr>
          <w:lang w:val="uk-UA" w:eastAsia="en-US"/>
        </w:rPr>
        <w:t xml:space="preserve"> </w:t>
      </w:r>
      <w:r w:rsidRPr="00574823">
        <w:rPr>
          <w:lang w:val="uk-UA" w:eastAsia="en-US"/>
        </w:rPr>
        <w:t>постачальниками</w:t>
      </w:r>
      <w:r w:rsidR="00D91A38" w:rsidRPr="00574823">
        <w:rPr>
          <w:lang w:val="uk-UA" w:eastAsia="en-US"/>
        </w:rPr>
        <w:t xml:space="preserve">, </w:t>
      </w:r>
      <w:r w:rsidRPr="00574823">
        <w:rPr>
          <w:lang w:val="uk-UA" w:eastAsia="en-US"/>
        </w:rPr>
        <w:t>яка</w:t>
      </w:r>
      <w:r w:rsidR="00D91A38" w:rsidRPr="00574823">
        <w:rPr>
          <w:lang w:val="uk-UA" w:eastAsia="en-US"/>
        </w:rPr>
        <w:t xml:space="preserve"> </w:t>
      </w:r>
      <w:r w:rsidRPr="00574823">
        <w:rPr>
          <w:lang w:val="uk-UA" w:eastAsia="en-US"/>
        </w:rPr>
        <w:t>являє</w:t>
      </w:r>
      <w:r w:rsidR="00D91A38" w:rsidRPr="00574823">
        <w:rPr>
          <w:lang w:val="uk-UA" w:eastAsia="en-US"/>
        </w:rPr>
        <w:t xml:space="preserve"> </w:t>
      </w:r>
      <w:r w:rsidRPr="00574823">
        <w:rPr>
          <w:lang w:val="uk-UA" w:eastAsia="en-US"/>
        </w:rPr>
        <w:t>собою</w:t>
      </w:r>
      <w:r w:rsidR="00D91A38" w:rsidRPr="00574823">
        <w:rPr>
          <w:lang w:val="uk-UA" w:eastAsia="en-US"/>
        </w:rPr>
        <w:t xml:space="preserve"> </w:t>
      </w:r>
      <w:r w:rsidRPr="00574823">
        <w:rPr>
          <w:lang w:val="uk-UA" w:eastAsia="en-US"/>
        </w:rPr>
        <w:t>комерційний</w:t>
      </w:r>
      <w:r w:rsidR="00D91A38" w:rsidRPr="00574823">
        <w:rPr>
          <w:lang w:val="uk-UA" w:eastAsia="en-US"/>
        </w:rPr>
        <w:t xml:space="preserve"> </w:t>
      </w:r>
      <w:r w:rsidRPr="00574823">
        <w:rPr>
          <w:lang w:val="uk-UA" w:eastAsia="en-US"/>
        </w:rPr>
        <w:t>кредит, по</w:t>
      </w:r>
      <w:r w:rsidR="00D91A38" w:rsidRPr="00574823">
        <w:rPr>
          <w:lang w:val="uk-UA" w:eastAsia="en-US"/>
        </w:rPr>
        <w:t xml:space="preserve"> </w:t>
      </w:r>
      <w:r w:rsidRPr="00574823">
        <w:rPr>
          <w:lang w:val="uk-UA" w:eastAsia="en-US"/>
        </w:rPr>
        <w:t>якому</w:t>
      </w:r>
      <w:r w:rsidR="00D91A38" w:rsidRPr="00574823">
        <w:rPr>
          <w:lang w:val="uk-UA" w:eastAsia="en-US"/>
        </w:rPr>
        <w:t xml:space="preserve"> </w:t>
      </w:r>
      <w:r w:rsidRPr="00574823">
        <w:rPr>
          <w:lang w:val="uk-UA" w:eastAsia="en-US"/>
        </w:rPr>
        <w:t>не</w:t>
      </w:r>
      <w:r w:rsidR="00574823" w:rsidRPr="00574823">
        <w:rPr>
          <w:lang w:val="uk-UA" w:eastAsia="en-US"/>
        </w:rPr>
        <w:t xml:space="preserve"> </w:t>
      </w:r>
      <w:r w:rsidR="00B2343F" w:rsidRPr="00574823">
        <w:rPr>
          <w:lang w:val="uk-UA" w:eastAsia="en-US"/>
        </w:rPr>
        <w:t>потрібне забезпечення та який майже безкоштовний</w:t>
      </w:r>
      <w:r w:rsidR="00D91A38" w:rsidRPr="00574823">
        <w:rPr>
          <w:lang w:val="uk-UA" w:eastAsia="en-US"/>
        </w:rPr>
        <w:t>.</w:t>
      </w:r>
    </w:p>
    <w:p w:rsidR="00574823" w:rsidRPr="00574823" w:rsidRDefault="00574823" w:rsidP="00D91A38">
      <w:pPr>
        <w:ind w:firstLine="709"/>
        <w:rPr>
          <w:b/>
          <w:bCs/>
          <w:i/>
          <w:iCs/>
          <w:lang w:val="uk-UA" w:eastAsia="en-US"/>
        </w:rPr>
      </w:pPr>
    </w:p>
    <w:p w:rsidR="006B1710" w:rsidRPr="00574823" w:rsidRDefault="006B1710" w:rsidP="00D91A38">
      <w:pPr>
        <w:ind w:firstLine="709"/>
        <w:rPr>
          <w:b/>
          <w:bCs/>
          <w:i/>
          <w:iCs/>
          <w:lang w:val="uk-UA" w:eastAsia="en-US"/>
        </w:rPr>
      </w:pPr>
      <w:r w:rsidRPr="00574823">
        <w:rPr>
          <w:b/>
          <w:bCs/>
          <w:i/>
          <w:iCs/>
          <w:lang w:val="uk-UA" w:eastAsia="en-US"/>
        </w:rPr>
        <w:t>Таблиця 1</w:t>
      </w:r>
    </w:p>
    <w:p w:rsidR="006B1710" w:rsidRPr="00574823" w:rsidRDefault="006B1710" w:rsidP="00D91A38">
      <w:pPr>
        <w:ind w:firstLine="709"/>
        <w:rPr>
          <w:b/>
          <w:bCs/>
          <w:lang w:val="uk-UA" w:eastAsia="en-US"/>
        </w:rPr>
      </w:pPr>
      <w:r w:rsidRPr="00574823">
        <w:rPr>
          <w:b/>
          <w:bCs/>
          <w:lang w:val="uk-UA" w:eastAsia="en-US"/>
        </w:rPr>
        <w:t>Аналіз складу та структури джерел коштів ТОВ “Автополюс”</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18"/>
        <w:gridCol w:w="1156"/>
        <w:gridCol w:w="1156"/>
        <w:gridCol w:w="1157"/>
        <w:gridCol w:w="1156"/>
        <w:gridCol w:w="1156"/>
        <w:gridCol w:w="1281"/>
      </w:tblGrid>
      <w:tr w:rsidR="006B1710" w:rsidRPr="00545ED3" w:rsidTr="00545ED3">
        <w:trPr>
          <w:jc w:val="center"/>
        </w:trPr>
        <w:tc>
          <w:tcPr>
            <w:tcW w:w="2376" w:type="dxa"/>
            <w:vMerge w:val="restart"/>
            <w:shd w:val="clear" w:color="auto" w:fill="auto"/>
          </w:tcPr>
          <w:p w:rsidR="006B1710" w:rsidRPr="00545ED3" w:rsidRDefault="006B1710" w:rsidP="00574823">
            <w:pPr>
              <w:pStyle w:val="aff"/>
              <w:rPr>
                <w:lang w:val="uk-UA"/>
              </w:rPr>
            </w:pPr>
            <w:r w:rsidRPr="00545ED3">
              <w:rPr>
                <w:lang w:val="uk-UA"/>
              </w:rPr>
              <w:t>Джерела</w:t>
            </w:r>
          </w:p>
          <w:p w:rsidR="006B1710" w:rsidRPr="00545ED3" w:rsidRDefault="006B1710" w:rsidP="00574823">
            <w:pPr>
              <w:pStyle w:val="aff"/>
              <w:rPr>
                <w:lang w:val="uk-UA"/>
              </w:rPr>
            </w:pPr>
            <w:r w:rsidRPr="00545ED3">
              <w:rPr>
                <w:lang w:val="uk-UA"/>
              </w:rPr>
              <w:t>коштів</w:t>
            </w:r>
          </w:p>
        </w:tc>
        <w:tc>
          <w:tcPr>
            <w:tcW w:w="2362" w:type="dxa"/>
            <w:gridSpan w:val="2"/>
            <w:shd w:val="clear" w:color="auto" w:fill="auto"/>
          </w:tcPr>
          <w:p w:rsidR="006B1710" w:rsidRPr="00545ED3" w:rsidRDefault="006B1710" w:rsidP="00574823">
            <w:pPr>
              <w:pStyle w:val="aff"/>
              <w:rPr>
                <w:lang w:val="uk-UA"/>
              </w:rPr>
            </w:pPr>
            <w:r w:rsidRPr="00545ED3">
              <w:rPr>
                <w:lang w:val="uk-UA"/>
              </w:rPr>
              <w:t>На початок року</w:t>
            </w:r>
          </w:p>
        </w:tc>
        <w:tc>
          <w:tcPr>
            <w:tcW w:w="2363" w:type="dxa"/>
            <w:gridSpan w:val="2"/>
            <w:shd w:val="clear" w:color="auto" w:fill="auto"/>
          </w:tcPr>
          <w:p w:rsidR="006B1710" w:rsidRPr="00545ED3" w:rsidRDefault="006B1710" w:rsidP="00574823">
            <w:pPr>
              <w:pStyle w:val="aff"/>
              <w:rPr>
                <w:b/>
                <w:bCs/>
                <w:lang w:val="uk-UA"/>
              </w:rPr>
            </w:pPr>
            <w:r w:rsidRPr="00545ED3">
              <w:rPr>
                <w:b/>
                <w:bCs/>
                <w:lang w:val="uk-UA"/>
              </w:rPr>
              <w:t>На кінець року</w:t>
            </w:r>
          </w:p>
        </w:tc>
        <w:tc>
          <w:tcPr>
            <w:tcW w:w="2491" w:type="dxa"/>
            <w:gridSpan w:val="2"/>
            <w:shd w:val="clear" w:color="auto" w:fill="auto"/>
          </w:tcPr>
          <w:p w:rsidR="006B1710" w:rsidRPr="00545ED3" w:rsidRDefault="006B1710" w:rsidP="00574823">
            <w:pPr>
              <w:pStyle w:val="aff"/>
              <w:rPr>
                <w:b/>
                <w:bCs/>
                <w:lang w:val="uk-UA"/>
              </w:rPr>
            </w:pPr>
            <w:r w:rsidRPr="00545ED3">
              <w:rPr>
                <w:b/>
                <w:bCs/>
                <w:lang w:val="uk-UA"/>
              </w:rPr>
              <w:t>Зміни за звітний період</w:t>
            </w:r>
            <w:r w:rsidR="00D91A38" w:rsidRPr="00545ED3">
              <w:rPr>
                <w:b/>
                <w:bCs/>
                <w:lang w:val="uk-UA"/>
              </w:rPr>
              <w:t xml:space="preserve"> (</w:t>
            </w:r>
            <w:r w:rsidRPr="00545ED3">
              <w:rPr>
                <w:b/>
                <w:bCs/>
                <w:lang w:val="uk-UA"/>
              </w:rPr>
              <w:t>+</w:t>
            </w:r>
            <w:r w:rsidR="00D91A38" w:rsidRPr="00545ED3">
              <w:rPr>
                <w:b/>
                <w:bCs/>
                <w:lang w:val="uk-UA"/>
              </w:rPr>
              <w:t xml:space="preserve">, -) </w:t>
            </w:r>
          </w:p>
        </w:tc>
      </w:tr>
      <w:tr w:rsidR="006B1710" w:rsidRPr="00545ED3" w:rsidTr="00545ED3">
        <w:trPr>
          <w:jc w:val="center"/>
        </w:trPr>
        <w:tc>
          <w:tcPr>
            <w:tcW w:w="2318" w:type="dxa"/>
            <w:vMerge/>
            <w:shd w:val="clear" w:color="auto" w:fill="auto"/>
          </w:tcPr>
          <w:p w:rsidR="006B1710" w:rsidRPr="00545ED3" w:rsidRDefault="006B1710" w:rsidP="00574823">
            <w:pPr>
              <w:pStyle w:val="aff"/>
              <w:rPr>
                <w:lang w:val="uk-UA"/>
              </w:rPr>
            </w:pPr>
          </w:p>
        </w:tc>
        <w:tc>
          <w:tcPr>
            <w:tcW w:w="1181" w:type="dxa"/>
            <w:shd w:val="clear" w:color="auto" w:fill="auto"/>
          </w:tcPr>
          <w:p w:rsidR="006B1710" w:rsidRPr="00545ED3" w:rsidRDefault="006B1710" w:rsidP="00574823">
            <w:pPr>
              <w:pStyle w:val="aff"/>
              <w:rPr>
                <w:lang w:val="uk-UA"/>
              </w:rPr>
            </w:pPr>
            <w:r w:rsidRPr="00545ED3">
              <w:rPr>
                <w:lang w:val="uk-UA"/>
              </w:rPr>
              <w:t>тис</w:t>
            </w:r>
            <w:r w:rsidR="00D91A38" w:rsidRPr="00545ED3">
              <w:rPr>
                <w:lang w:val="uk-UA"/>
              </w:rPr>
              <w:t xml:space="preserve">. </w:t>
            </w:r>
            <w:r w:rsidRPr="00545ED3">
              <w:rPr>
                <w:lang w:val="uk-UA"/>
              </w:rPr>
              <w:t>грн</w:t>
            </w:r>
            <w:r w:rsidR="00D91A38" w:rsidRPr="00545ED3">
              <w:rPr>
                <w:lang w:val="uk-UA"/>
              </w:rPr>
              <w:t xml:space="preserve">. </w:t>
            </w:r>
          </w:p>
        </w:tc>
        <w:tc>
          <w:tcPr>
            <w:tcW w:w="1181" w:type="dxa"/>
            <w:shd w:val="clear" w:color="auto" w:fill="auto"/>
          </w:tcPr>
          <w:p w:rsidR="006B1710" w:rsidRPr="00545ED3" w:rsidRDefault="006B1710" w:rsidP="00574823">
            <w:pPr>
              <w:pStyle w:val="aff"/>
              <w:rPr>
                <w:lang w:val="uk-UA"/>
              </w:rPr>
            </w:pPr>
            <w:r w:rsidRPr="00545ED3">
              <w:rPr>
                <w:lang w:val="uk-UA"/>
              </w:rPr>
              <w:t>%</w:t>
            </w:r>
          </w:p>
        </w:tc>
        <w:tc>
          <w:tcPr>
            <w:tcW w:w="1182" w:type="dxa"/>
            <w:shd w:val="clear" w:color="auto" w:fill="auto"/>
          </w:tcPr>
          <w:p w:rsidR="006B1710" w:rsidRPr="00545ED3" w:rsidRDefault="006B1710" w:rsidP="00574823">
            <w:pPr>
              <w:pStyle w:val="aff"/>
              <w:rPr>
                <w:lang w:val="uk-UA"/>
              </w:rPr>
            </w:pPr>
            <w:r w:rsidRPr="00545ED3">
              <w:rPr>
                <w:lang w:val="uk-UA"/>
              </w:rPr>
              <w:t>тис</w:t>
            </w:r>
            <w:r w:rsidR="00D91A38" w:rsidRPr="00545ED3">
              <w:rPr>
                <w:lang w:val="uk-UA"/>
              </w:rPr>
              <w:t xml:space="preserve">. </w:t>
            </w:r>
            <w:r w:rsidRPr="00545ED3">
              <w:rPr>
                <w:lang w:val="uk-UA"/>
              </w:rPr>
              <w:t>грн</w:t>
            </w:r>
            <w:r w:rsidR="00D91A38" w:rsidRPr="00545ED3">
              <w:rPr>
                <w:lang w:val="uk-UA"/>
              </w:rPr>
              <w:t xml:space="preserve">. </w:t>
            </w:r>
          </w:p>
        </w:tc>
        <w:tc>
          <w:tcPr>
            <w:tcW w:w="1181" w:type="dxa"/>
            <w:shd w:val="clear" w:color="auto" w:fill="auto"/>
          </w:tcPr>
          <w:p w:rsidR="006B1710" w:rsidRPr="00545ED3" w:rsidRDefault="006B1710" w:rsidP="00574823">
            <w:pPr>
              <w:pStyle w:val="aff"/>
              <w:rPr>
                <w:lang w:val="uk-UA"/>
              </w:rPr>
            </w:pPr>
            <w:r w:rsidRPr="00545ED3">
              <w:rPr>
                <w:lang w:val="uk-UA"/>
              </w:rPr>
              <w:t>%</w:t>
            </w:r>
          </w:p>
        </w:tc>
        <w:tc>
          <w:tcPr>
            <w:tcW w:w="1181" w:type="dxa"/>
            <w:shd w:val="clear" w:color="auto" w:fill="auto"/>
          </w:tcPr>
          <w:p w:rsidR="006B1710" w:rsidRPr="00545ED3" w:rsidRDefault="006B1710" w:rsidP="00574823">
            <w:pPr>
              <w:pStyle w:val="aff"/>
              <w:rPr>
                <w:lang w:val="uk-UA"/>
              </w:rPr>
            </w:pPr>
            <w:r w:rsidRPr="00545ED3">
              <w:rPr>
                <w:lang w:val="uk-UA"/>
              </w:rPr>
              <w:t>тис</w:t>
            </w:r>
            <w:r w:rsidR="00D91A38" w:rsidRPr="00545ED3">
              <w:rPr>
                <w:lang w:val="uk-UA"/>
              </w:rPr>
              <w:t xml:space="preserve">. </w:t>
            </w:r>
            <w:r w:rsidRPr="00545ED3">
              <w:rPr>
                <w:lang w:val="uk-UA"/>
              </w:rPr>
              <w:t>грн</w:t>
            </w:r>
            <w:r w:rsidR="00D91A38" w:rsidRPr="00545ED3">
              <w:rPr>
                <w:lang w:val="uk-UA"/>
              </w:rPr>
              <w:t xml:space="preserve">. </w:t>
            </w:r>
          </w:p>
        </w:tc>
        <w:tc>
          <w:tcPr>
            <w:tcW w:w="1310" w:type="dxa"/>
            <w:shd w:val="clear" w:color="auto" w:fill="auto"/>
          </w:tcPr>
          <w:p w:rsidR="006B1710" w:rsidRPr="00545ED3" w:rsidRDefault="006B1710" w:rsidP="00574823">
            <w:pPr>
              <w:pStyle w:val="aff"/>
              <w:rPr>
                <w:lang w:val="uk-UA"/>
              </w:rPr>
            </w:pPr>
            <w:r w:rsidRPr="00545ED3">
              <w:rPr>
                <w:lang w:val="uk-UA"/>
              </w:rPr>
              <w:t>% до початку року</w:t>
            </w:r>
          </w:p>
        </w:tc>
      </w:tr>
      <w:tr w:rsidR="006B1710" w:rsidRPr="00545ED3" w:rsidTr="00545ED3">
        <w:trPr>
          <w:jc w:val="center"/>
        </w:trPr>
        <w:tc>
          <w:tcPr>
            <w:tcW w:w="9592" w:type="dxa"/>
            <w:gridSpan w:val="7"/>
            <w:shd w:val="clear" w:color="auto" w:fill="auto"/>
          </w:tcPr>
          <w:p w:rsidR="006B1710" w:rsidRPr="00545ED3" w:rsidRDefault="006B1710" w:rsidP="00574823">
            <w:pPr>
              <w:pStyle w:val="aff"/>
              <w:rPr>
                <w:b/>
                <w:bCs/>
                <w:i/>
                <w:iCs/>
                <w:lang w:val="uk-UA"/>
              </w:rPr>
            </w:pPr>
            <w:r w:rsidRPr="00545ED3">
              <w:rPr>
                <w:b/>
                <w:bCs/>
                <w:i/>
                <w:iCs/>
                <w:lang w:val="uk-UA"/>
              </w:rPr>
              <w:t>І</w:t>
            </w:r>
            <w:r w:rsidR="00D91A38" w:rsidRPr="00545ED3">
              <w:rPr>
                <w:b/>
                <w:bCs/>
                <w:i/>
                <w:iCs/>
                <w:lang w:val="uk-UA"/>
              </w:rPr>
              <w:t xml:space="preserve">. </w:t>
            </w:r>
            <w:r w:rsidRPr="00545ED3">
              <w:rPr>
                <w:b/>
                <w:bCs/>
                <w:i/>
                <w:iCs/>
                <w:lang w:val="uk-UA"/>
              </w:rPr>
              <w:t>Власний капітал</w:t>
            </w:r>
          </w:p>
        </w:tc>
      </w:tr>
      <w:tr w:rsidR="006B1710" w:rsidRPr="00545ED3" w:rsidTr="00545ED3">
        <w:trPr>
          <w:jc w:val="center"/>
        </w:trPr>
        <w:tc>
          <w:tcPr>
            <w:tcW w:w="2376" w:type="dxa"/>
            <w:shd w:val="clear" w:color="auto" w:fill="auto"/>
          </w:tcPr>
          <w:p w:rsidR="006B1710" w:rsidRPr="00545ED3" w:rsidRDefault="006B1710" w:rsidP="00574823">
            <w:pPr>
              <w:pStyle w:val="aff"/>
              <w:rPr>
                <w:b/>
                <w:bCs/>
                <w:lang w:val="uk-UA"/>
              </w:rPr>
            </w:pPr>
            <w:r w:rsidRPr="00545ED3">
              <w:rPr>
                <w:b/>
                <w:bCs/>
                <w:lang w:val="uk-UA"/>
              </w:rPr>
              <w:t>Статутний капітал</w:t>
            </w:r>
          </w:p>
        </w:tc>
        <w:tc>
          <w:tcPr>
            <w:tcW w:w="1181" w:type="dxa"/>
            <w:shd w:val="clear" w:color="auto" w:fill="auto"/>
          </w:tcPr>
          <w:p w:rsidR="006B1710" w:rsidRPr="00545ED3" w:rsidRDefault="006B1710" w:rsidP="00574823">
            <w:pPr>
              <w:pStyle w:val="aff"/>
              <w:rPr>
                <w:lang w:val="uk-UA"/>
              </w:rPr>
            </w:pPr>
            <w:r w:rsidRPr="00545ED3">
              <w:rPr>
                <w:lang w:val="uk-UA"/>
              </w:rPr>
              <w:t>0,4</w:t>
            </w:r>
          </w:p>
        </w:tc>
        <w:tc>
          <w:tcPr>
            <w:tcW w:w="1181" w:type="dxa"/>
            <w:shd w:val="clear" w:color="auto" w:fill="auto"/>
          </w:tcPr>
          <w:p w:rsidR="006B1710" w:rsidRPr="00545ED3" w:rsidRDefault="006B1710" w:rsidP="00574823">
            <w:pPr>
              <w:pStyle w:val="aff"/>
              <w:rPr>
                <w:lang w:val="uk-UA"/>
              </w:rPr>
            </w:pPr>
            <w:r w:rsidRPr="00545ED3">
              <w:rPr>
                <w:lang w:val="uk-UA"/>
              </w:rPr>
              <w:t>0,003</w:t>
            </w:r>
          </w:p>
        </w:tc>
        <w:tc>
          <w:tcPr>
            <w:tcW w:w="1182" w:type="dxa"/>
            <w:shd w:val="clear" w:color="auto" w:fill="auto"/>
          </w:tcPr>
          <w:p w:rsidR="006B1710" w:rsidRPr="00545ED3" w:rsidRDefault="006B1710" w:rsidP="00574823">
            <w:pPr>
              <w:pStyle w:val="aff"/>
              <w:rPr>
                <w:lang w:val="uk-UA"/>
              </w:rPr>
            </w:pPr>
            <w:r w:rsidRPr="00545ED3">
              <w:rPr>
                <w:lang w:val="uk-UA"/>
              </w:rPr>
              <w:t>0,4</w:t>
            </w:r>
          </w:p>
        </w:tc>
        <w:tc>
          <w:tcPr>
            <w:tcW w:w="1181" w:type="dxa"/>
            <w:shd w:val="clear" w:color="auto" w:fill="auto"/>
          </w:tcPr>
          <w:p w:rsidR="006B1710" w:rsidRPr="00545ED3" w:rsidRDefault="006B1710" w:rsidP="00574823">
            <w:pPr>
              <w:pStyle w:val="aff"/>
              <w:rPr>
                <w:lang w:val="uk-UA"/>
              </w:rPr>
            </w:pPr>
            <w:r w:rsidRPr="00545ED3">
              <w:rPr>
                <w:lang w:val="uk-UA"/>
              </w:rPr>
              <w:t>0,003</w:t>
            </w:r>
          </w:p>
        </w:tc>
        <w:tc>
          <w:tcPr>
            <w:tcW w:w="1181" w:type="dxa"/>
            <w:shd w:val="clear" w:color="auto" w:fill="auto"/>
          </w:tcPr>
          <w:p w:rsidR="006B1710" w:rsidRPr="00545ED3" w:rsidRDefault="006B1710" w:rsidP="00574823">
            <w:pPr>
              <w:pStyle w:val="aff"/>
              <w:rPr>
                <w:lang w:val="uk-UA"/>
              </w:rPr>
            </w:pPr>
            <w:r w:rsidRPr="00545ED3">
              <w:rPr>
                <w:lang w:val="uk-UA"/>
              </w:rPr>
              <w:t>-</w:t>
            </w:r>
          </w:p>
        </w:tc>
        <w:tc>
          <w:tcPr>
            <w:tcW w:w="1310" w:type="dxa"/>
            <w:shd w:val="clear" w:color="auto" w:fill="auto"/>
          </w:tcPr>
          <w:p w:rsidR="006B1710" w:rsidRPr="00545ED3" w:rsidRDefault="006B1710" w:rsidP="00574823">
            <w:pPr>
              <w:pStyle w:val="aff"/>
              <w:rPr>
                <w:lang w:val="uk-UA"/>
              </w:rPr>
            </w:pPr>
            <w:r w:rsidRPr="00545ED3">
              <w:rPr>
                <w:lang w:val="uk-UA"/>
              </w:rPr>
              <w:t>-</w:t>
            </w:r>
          </w:p>
        </w:tc>
      </w:tr>
      <w:tr w:rsidR="006B1710" w:rsidRPr="00545ED3" w:rsidTr="00545ED3">
        <w:trPr>
          <w:trHeight w:val="665"/>
          <w:jc w:val="center"/>
        </w:trPr>
        <w:tc>
          <w:tcPr>
            <w:tcW w:w="2376" w:type="dxa"/>
            <w:shd w:val="clear" w:color="auto" w:fill="auto"/>
          </w:tcPr>
          <w:p w:rsidR="006B1710" w:rsidRPr="00545ED3" w:rsidRDefault="006B1710" w:rsidP="00574823">
            <w:pPr>
              <w:pStyle w:val="aff"/>
              <w:rPr>
                <w:lang w:val="uk-UA"/>
              </w:rPr>
            </w:pPr>
            <w:r w:rsidRPr="00545ED3">
              <w:rPr>
                <w:lang w:val="uk-UA"/>
              </w:rPr>
              <w:t>Нерозподілений прибуток</w:t>
            </w:r>
            <w:r w:rsidR="00D91A38" w:rsidRPr="00545ED3">
              <w:rPr>
                <w:lang w:val="uk-UA"/>
              </w:rPr>
              <w:t xml:space="preserve"> (</w:t>
            </w:r>
            <w:r w:rsidRPr="00545ED3">
              <w:rPr>
                <w:lang w:val="uk-UA"/>
              </w:rPr>
              <w:t>непокриті збитки</w:t>
            </w:r>
            <w:r w:rsidR="00D91A38" w:rsidRPr="00545ED3">
              <w:rPr>
                <w:lang w:val="uk-UA"/>
              </w:rPr>
              <w:t xml:space="preserve">) </w:t>
            </w:r>
          </w:p>
        </w:tc>
        <w:tc>
          <w:tcPr>
            <w:tcW w:w="1181" w:type="dxa"/>
            <w:shd w:val="clear" w:color="auto" w:fill="auto"/>
          </w:tcPr>
          <w:p w:rsidR="006B1710" w:rsidRPr="00545ED3" w:rsidRDefault="006B1710" w:rsidP="00574823">
            <w:pPr>
              <w:pStyle w:val="aff"/>
              <w:rPr>
                <w:lang w:val="uk-UA"/>
              </w:rPr>
            </w:pPr>
            <w:r w:rsidRPr="00545ED3">
              <w:rPr>
                <w:lang w:val="uk-UA"/>
              </w:rPr>
              <w:t>248,7</w:t>
            </w:r>
          </w:p>
        </w:tc>
        <w:tc>
          <w:tcPr>
            <w:tcW w:w="1181" w:type="dxa"/>
            <w:shd w:val="clear" w:color="auto" w:fill="auto"/>
          </w:tcPr>
          <w:p w:rsidR="006B1710" w:rsidRPr="00545ED3" w:rsidRDefault="006B1710" w:rsidP="00574823">
            <w:pPr>
              <w:pStyle w:val="aff"/>
              <w:rPr>
                <w:lang w:val="uk-UA"/>
              </w:rPr>
            </w:pPr>
            <w:r w:rsidRPr="00545ED3">
              <w:rPr>
                <w:lang w:val="uk-UA"/>
              </w:rPr>
              <w:t>1,86</w:t>
            </w:r>
          </w:p>
        </w:tc>
        <w:tc>
          <w:tcPr>
            <w:tcW w:w="1182" w:type="dxa"/>
            <w:shd w:val="clear" w:color="auto" w:fill="auto"/>
          </w:tcPr>
          <w:p w:rsidR="006B1710" w:rsidRPr="00545ED3" w:rsidRDefault="006B1710" w:rsidP="00574823">
            <w:pPr>
              <w:pStyle w:val="aff"/>
              <w:rPr>
                <w:lang w:val="uk-UA"/>
              </w:rPr>
            </w:pPr>
            <w:r w:rsidRPr="00545ED3">
              <w:rPr>
                <w:lang w:val="uk-UA"/>
              </w:rPr>
              <w:t>-999,4</w:t>
            </w:r>
          </w:p>
        </w:tc>
        <w:tc>
          <w:tcPr>
            <w:tcW w:w="1181" w:type="dxa"/>
            <w:shd w:val="clear" w:color="auto" w:fill="auto"/>
          </w:tcPr>
          <w:p w:rsidR="006B1710" w:rsidRPr="00545ED3" w:rsidRDefault="006B1710" w:rsidP="00574823">
            <w:pPr>
              <w:pStyle w:val="aff"/>
              <w:rPr>
                <w:lang w:val="uk-UA"/>
              </w:rPr>
            </w:pPr>
            <w:r w:rsidRPr="00545ED3">
              <w:rPr>
                <w:lang w:val="uk-UA"/>
              </w:rPr>
              <w:t>-6,34</w:t>
            </w:r>
          </w:p>
        </w:tc>
        <w:tc>
          <w:tcPr>
            <w:tcW w:w="1181" w:type="dxa"/>
            <w:shd w:val="clear" w:color="auto" w:fill="auto"/>
          </w:tcPr>
          <w:p w:rsidR="006B1710" w:rsidRPr="00545ED3" w:rsidRDefault="006B1710" w:rsidP="00574823">
            <w:pPr>
              <w:pStyle w:val="aff"/>
              <w:rPr>
                <w:lang w:val="uk-UA"/>
              </w:rPr>
            </w:pPr>
            <w:r w:rsidRPr="00545ED3">
              <w:rPr>
                <w:lang w:val="uk-UA"/>
              </w:rPr>
              <w:t>-1248</w:t>
            </w:r>
            <w:r w:rsidR="00D91A38" w:rsidRPr="00545ED3">
              <w:rPr>
                <w:lang w:val="uk-UA"/>
              </w:rPr>
              <w:t>.1</w:t>
            </w:r>
          </w:p>
        </w:tc>
        <w:tc>
          <w:tcPr>
            <w:tcW w:w="1310" w:type="dxa"/>
            <w:shd w:val="clear" w:color="auto" w:fill="auto"/>
          </w:tcPr>
          <w:p w:rsidR="006B1710" w:rsidRPr="00545ED3" w:rsidRDefault="006B1710" w:rsidP="00574823">
            <w:pPr>
              <w:pStyle w:val="aff"/>
              <w:rPr>
                <w:lang w:val="uk-UA"/>
              </w:rPr>
            </w:pPr>
            <w:r w:rsidRPr="00545ED3">
              <w:rPr>
                <w:lang w:val="uk-UA"/>
              </w:rPr>
              <w:t>-50</w:t>
            </w:r>
            <w:r w:rsidR="00D91A38" w:rsidRPr="00545ED3">
              <w:rPr>
                <w:lang w:val="uk-UA"/>
              </w:rPr>
              <w:t>1.8</w:t>
            </w:r>
            <w:r w:rsidRPr="00545ED3">
              <w:rPr>
                <w:lang w:val="uk-UA"/>
              </w:rPr>
              <w:t>5</w:t>
            </w:r>
          </w:p>
        </w:tc>
      </w:tr>
      <w:tr w:rsidR="006B1710" w:rsidRPr="00545ED3" w:rsidTr="00545ED3">
        <w:trPr>
          <w:jc w:val="center"/>
        </w:trPr>
        <w:tc>
          <w:tcPr>
            <w:tcW w:w="2376" w:type="dxa"/>
            <w:shd w:val="clear" w:color="auto" w:fill="auto"/>
          </w:tcPr>
          <w:p w:rsidR="006B1710" w:rsidRPr="00545ED3" w:rsidRDefault="006B1710" w:rsidP="00574823">
            <w:pPr>
              <w:pStyle w:val="aff"/>
              <w:rPr>
                <w:lang w:val="uk-UA"/>
              </w:rPr>
            </w:pPr>
            <w:r w:rsidRPr="00545ED3">
              <w:rPr>
                <w:lang w:val="uk-UA"/>
              </w:rPr>
              <w:t>Усього за розділом I</w:t>
            </w:r>
            <w:r w:rsidR="00D91A38" w:rsidRPr="00545ED3">
              <w:rPr>
                <w:lang w:val="uk-UA"/>
              </w:rPr>
              <w:t xml:space="preserve"> </w:t>
            </w:r>
          </w:p>
        </w:tc>
        <w:tc>
          <w:tcPr>
            <w:tcW w:w="1181" w:type="dxa"/>
            <w:shd w:val="clear" w:color="auto" w:fill="auto"/>
          </w:tcPr>
          <w:p w:rsidR="006B1710" w:rsidRPr="00545ED3" w:rsidRDefault="006B1710" w:rsidP="00574823">
            <w:pPr>
              <w:pStyle w:val="aff"/>
              <w:rPr>
                <w:lang w:val="uk-UA"/>
              </w:rPr>
            </w:pPr>
            <w:r w:rsidRPr="00545ED3">
              <w:rPr>
                <w:lang w:val="uk-UA"/>
              </w:rPr>
              <w:t>249,1</w:t>
            </w:r>
          </w:p>
        </w:tc>
        <w:tc>
          <w:tcPr>
            <w:tcW w:w="1181" w:type="dxa"/>
            <w:shd w:val="clear" w:color="auto" w:fill="auto"/>
          </w:tcPr>
          <w:p w:rsidR="006B1710" w:rsidRPr="00545ED3" w:rsidRDefault="006B1710" w:rsidP="00574823">
            <w:pPr>
              <w:pStyle w:val="aff"/>
              <w:rPr>
                <w:lang w:val="uk-UA"/>
              </w:rPr>
            </w:pPr>
            <w:r w:rsidRPr="00545ED3">
              <w:rPr>
                <w:lang w:val="uk-UA"/>
              </w:rPr>
              <w:t>1,86</w:t>
            </w:r>
          </w:p>
        </w:tc>
        <w:tc>
          <w:tcPr>
            <w:tcW w:w="1182" w:type="dxa"/>
            <w:shd w:val="clear" w:color="auto" w:fill="auto"/>
          </w:tcPr>
          <w:p w:rsidR="006B1710" w:rsidRPr="00545ED3" w:rsidRDefault="006B1710" w:rsidP="00574823">
            <w:pPr>
              <w:pStyle w:val="aff"/>
              <w:rPr>
                <w:lang w:val="uk-UA"/>
              </w:rPr>
            </w:pPr>
            <w:r w:rsidRPr="00545ED3">
              <w:rPr>
                <w:lang w:val="uk-UA"/>
              </w:rPr>
              <w:t>-999,0</w:t>
            </w:r>
          </w:p>
        </w:tc>
        <w:tc>
          <w:tcPr>
            <w:tcW w:w="1181" w:type="dxa"/>
            <w:shd w:val="clear" w:color="auto" w:fill="auto"/>
          </w:tcPr>
          <w:p w:rsidR="006B1710" w:rsidRPr="00545ED3" w:rsidRDefault="006B1710" w:rsidP="00574823">
            <w:pPr>
              <w:pStyle w:val="aff"/>
              <w:rPr>
                <w:lang w:val="uk-UA"/>
              </w:rPr>
            </w:pPr>
            <w:r w:rsidRPr="00545ED3">
              <w:rPr>
                <w:lang w:val="uk-UA"/>
              </w:rPr>
              <w:t>-6,33</w:t>
            </w:r>
          </w:p>
        </w:tc>
        <w:tc>
          <w:tcPr>
            <w:tcW w:w="1181" w:type="dxa"/>
            <w:shd w:val="clear" w:color="auto" w:fill="auto"/>
          </w:tcPr>
          <w:p w:rsidR="006B1710" w:rsidRPr="00545ED3" w:rsidRDefault="006B1710" w:rsidP="00574823">
            <w:pPr>
              <w:pStyle w:val="aff"/>
              <w:rPr>
                <w:lang w:val="uk-UA"/>
              </w:rPr>
            </w:pPr>
            <w:r w:rsidRPr="00545ED3">
              <w:rPr>
                <w:lang w:val="uk-UA"/>
              </w:rPr>
              <w:t>-1248</w:t>
            </w:r>
            <w:r w:rsidR="00D91A38" w:rsidRPr="00545ED3">
              <w:rPr>
                <w:lang w:val="uk-UA"/>
              </w:rPr>
              <w:t>.1</w:t>
            </w:r>
          </w:p>
        </w:tc>
        <w:tc>
          <w:tcPr>
            <w:tcW w:w="1310" w:type="dxa"/>
            <w:shd w:val="clear" w:color="auto" w:fill="auto"/>
          </w:tcPr>
          <w:p w:rsidR="006B1710" w:rsidRPr="00545ED3" w:rsidRDefault="006B1710" w:rsidP="00574823">
            <w:pPr>
              <w:pStyle w:val="aff"/>
              <w:rPr>
                <w:lang w:val="uk-UA"/>
              </w:rPr>
            </w:pPr>
            <w:r w:rsidRPr="00545ED3">
              <w:rPr>
                <w:lang w:val="uk-UA"/>
              </w:rPr>
              <w:t>-50</w:t>
            </w:r>
            <w:r w:rsidR="00D91A38" w:rsidRPr="00545ED3">
              <w:rPr>
                <w:lang w:val="uk-UA"/>
              </w:rPr>
              <w:t>1.8</w:t>
            </w:r>
            <w:r w:rsidRPr="00545ED3">
              <w:rPr>
                <w:lang w:val="uk-UA"/>
              </w:rPr>
              <w:t>5</w:t>
            </w:r>
          </w:p>
        </w:tc>
      </w:tr>
      <w:tr w:rsidR="006B1710" w:rsidRPr="00545ED3" w:rsidTr="00545ED3">
        <w:trPr>
          <w:jc w:val="center"/>
        </w:trPr>
        <w:tc>
          <w:tcPr>
            <w:tcW w:w="9592" w:type="dxa"/>
            <w:gridSpan w:val="7"/>
            <w:shd w:val="clear" w:color="auto" w:fill="auto"/>
          </w:tcPr>
          <w:p w:rsidR="006B1710" w:rsidRPr="00545ED3" w:rsidRDefault="006B1710" w:rsidP="00574823">
            <w:pPr>
              <w:pStyle w:val="aff"/>
              <w:rPr>
                <w:lang w:val="uk-UA"/>
              </w:rPr>
            </w:pPr>
            <w:r w:rsidRPr="00545ED3">
              <w:rPr>
                <w:lang w:val="uk-UA"/>
              </w:rPr>
              <w:t>ІI</w:t>
            </w:r>
            <w:r w:rsidR="00D91A38" w:rsidRPr="00545ED3">
              <w:rPr>
                <w:lang w:val="uk-UA"/>
              </w:rPr>
              <w:t xml:space="preserve">. </w:t>
            </w:r>
            <w:r w:rsidRPr="00545ED3">
              <w:rPr>
                <w:lang w:val="uk-UA"/>
              </w:rPr>
              <w:t>Забезпечення наступних виплат і платежів</w:t>
            </w:r>
          </w:p>
        </w:tc>
      </w:tr>
      <w:tr w:rsidR="006B1710" w:rsidRPr="00545ED3" w:rsidTr="00545ED3">
        <w:trPr>
          <w:jc w:val="center"/>
        </w:trPr>
        <w:tc>
          <w:tcPr>
            <w:tcW w:w="2376" w:type="dxa"/>
            <w:shd w:val="clear" w:color="auto" w:fill="auto"/>
          </w:tcPr>
          <w:p w:rsidR="006B1710" w:rsidRPr="00545ED3" w:rsidRDefault="006B1710" w:rsidP="00574823">
            <w:pPr>
              <w:pStyle w:val="aff"/>
              <w:rPr>
                <w:lang w:val="uk-UA"/>
              </w:rPr>
            </w:pPr>
            <w:r w:rsidRPr="00545ED3">
              <w:rPr>
                <w:lang w:val="uk-UA"/>
              </w:rPr>
              <w:t>Усього за розділом ІI</w:t>
            </w:r>
          </w:p>
        </w:tc>
        <w:tc>
          <w:tcPr>
            <w:tcW w:w="1181" w:type="dxa"/>
            <w:shd w:val="clear" w:color="auto" w:fill="auto"/>
          </w:tcPr>
          <w:p w:rsidR="006B1710" w:rsidRPr="00545ED3" w:rsidRDefault="006B1710" w:rsidP="00574823">
            <w:pPr>
              <w:pStyle w:val="aff"/>
              <w:rPr>
                <w:lang w:val="uk-UA"/>
              </w:rPr>
            </w:pPr>
            <w:r w:rsidRPr="00545ED3">
              <w:rPr>
                <w:lang w:val="uk-UA"/>
              </w:rPr>
              <w:t>-</w:t>
            </w:r>
          </w:p>
        </w:tc>
        <w:tc>
          <w:tcPr>
            <w:tcW w:w="1181" w:type="dxa"/>
            <w:shd w:val="clear" w:color="auto" w:fill="auto"/>
          </w:tcPr>
          <w:p w:rsidR="006B1710" w:rsidRPr="00545ED3" w:rsidRDefault="006B1710" w:rsidP="00574823">
            <w:pPr>
              <w:pStyle w:val="aff"/>
              <w:rPr>
                <w:lang w:val="uk-UA"/>
              </w:rPr>
            </w:pPr>
            <w:r w:rsidRPr="00545ED3">
              <w:rPr>
                <w:lang w:val="uk-UA"/>
              </w:rPr>
              <w:t>-</w:t>
            </w:r>
          </w:p>
        </w:tc>
        <w:tc>
          <w:tcPr>
            <w:tcW w:w="1182" w:type="dxa"/>
            <w:shd w:val="clear" w:color="auto" w:fill="auto"/>
          </w:tcPr>
          <w:p w:rsidR="006B1710" w:rsidRPr="00545ED3" w:rsidRDefault="006B1710" w:rsidP="00574823">
            <w:pPr>
              <w:pStyle w:val="aff"/>
              <w:rPr>
                <w:lang w:val="uk-UA"/>
              </w:rPr>
            </w:pPr>
            <w:r w:rsidRPr="00545ED3">
              <w:rPr>
                <w:lang w:val="uk-UA"/>
              </w:rPr>
              <w:t>-</w:t>
            </w:r>
          </w:p>
        </w:tc>
        <w:tc>
          <w:tcPr>
            <w:tcW w:w="1181" w:type="dxa"/>
            <w:shd w:val="clear" w:color="auto" w:fill="auto"/>
          </w:tcPr>
          <w:p w:rsidR="006B1710" w:rsidRPr="00545ED3" w:rsidRDefault="006B1710" w:rsidP="00574823">
            <w:pPr>
              <w:pStyle w:val="aff"/>
              <w:rPr>
                <w:lang w:val="uk-UA"/>
              </w:rPr>
            </w:pPr>
            <w:r w:rsidRPr="00545ED3">
              <w:rPr>
                <w:lang w:val="uk-UA"/>
              </w:rPr>
              <w:t>-</w:t>
            </w:r>
          </w:p>
        </w:tc>
        <w:tc>
          <w:tcPr>
            <w:tcW w:w="1181" w:type="dxa"/>
            <w:shd w:val="clear" w:color="auto" w:fill="auto"/>
          </w:tcPr>
          <w:p w:rsidR="006B1710" w:rsidRPr="00545ED3" w:rsidRDefault="006B1710" w:rsidP="00574823">
            <w:pPr>
              <w:pStyle w:val="aff"/>
              <w:rPr>
                <w:lang w:val="uk-UA"/>
              </w:rPr>
            </w:pPr>
            <w:r w:rsidRPr="00545ED3">
              <w:rPr>
                <w:lang w:val="uk-UA"/>
              </w:rPr>
              <w:t>-</w:t>
            </w:r>
          </w:p>
        </w:tc>
        <w:tc>
          <w:tcPr>
            <w:tcW w:w="1310" w:type="dxa"/>
            <w:shd w:val="clear" w:color="auto" w:fill="auto"/>
          </w:tcPr>
          <w:p w:rsidR="006B1710" w:rsidRPr="00545ED3" w:rsidRDefault="006B1710" w:rsidP="00574823">
            <w:pPr>
              <w:pStyle w:val="aff"/>
              <w:rPr>
                <w:lang w:val="uk-UA"/>
              </w:rPr>
            </w:pPr>
            <w:r w:rsidRPr="00545ED3">
              <w:rPr>
                <w:lang w:val="uk-UA"/>
              </w:rPr>
              <w:t>-</w:t>
            </w:r>
          </w:p>
        </w:tc>
      </w:tr>
      <w:tr w:rsidR="006B1710" w:rsidRPr="00545ED3" w:rsidTr="00545ED3">
        <w:trPr>
          <w:jc w:val="center"/>
        </w:trPr>
        <w:tc>
          <w:tcPr>
            <w:tcW w:w="9592" w:type="dxa"/>
            <w:gridSpan w:val="7"/>
            <w:shd w:val="clear" w:color="auto" w:fill="auto"/>
          </w:tcPr>
          <w:p w:rsidR="006B1710" w:rsidRPr="00545ED3" w:rsidRDefault="006B1710" w:rsidP="00574823">
            <w:pPr>
              <w:pStyle w:val="aff"/>
              <w:rPr>
                <w:lang w:val="uk-UA"/>
              </w:rPr>
            </w:pPr>
            <w:r w:rsidRPr="00545ED3">
              <w:rPr>
                <w:lang w:val="uk-UA"/>
              </w:rPr>
              <w:t>III</w:t>
            </w:r>
            <w:r w:rsidR="00D91A38" w:rsidRPr="00545ED3">
              <w:rPr>
                <w:lang w:val="uk-UA"/>
              </w:rPr>
              <w:t xml:space="preserve">. </w:t>
            </w:r>
            <w:r w:rsidRPr="00545ED3">
              <w:rPr>
                <w:lang w:val="uk-UA"/>
              </w:rPr>
              <w:t>Довгострокові зобов’язання</w:t>
            </w:r>
          </w:p>
        </w:tc>
      </w:tr>
      <w:tr w:rsidR="006B1710" w:rsidRPr="00545ED3" w:rsidTr="00545ED3">
        <w:trPr>
          <w:jc w:val="center"/>
        </w:trPr>
        <w:tc>
          <w:tcPr>
            <w:tcW w:w="2376" w:type="dxa"/>
            <w:shd w:val="clear" w:color="auto" w:fill="auto"/>
          </w:tcPr>
          <w:p w:rsidR="006B1710" w:rsidRPr="00545ED3" w:rsidRDefault="006B1710" w:rsidP="00574823">
            <w:pPr>
              <w:pStyle w:val="aff"/>
              <w:rPr>
                <w:lang w:val="uk-UA"/>
              </w:rPr>
            </w:pPr>
            <w:r w:rsidRPr="00545ED3">
              <w:rPr>
                <w:lang w:val="uk-UA"/>
              </w:rPr>
              <w:t>Довгострокові кредити банків</w:t>
            </w:r>
          </w:p>
        </w:tc>
        <w:tc>
          <w:tcPr>
            <w:tcW w:w="1181" w:type="dxa"/>
            <w:shd w:val="clear" w:color="auto" w:fill="auto"/>
          </w:tcPr>
          <w:p w:rsidR="006B1710" w:rsidRPr="00545ED3" w:rsidRDefault="006B1710" w:rsidP="00574823">
            <w:pPr>
              <w:pStyle w:val="aff"/>
              <w:rPr>
                <w:lang w:val="uk-UA"/>
              </w:rPr>
            </w:pPr>
            <w:r w:rsidRPr="00545ED3">
              <w:rPr>
                <w:lang w:val="uk-UA"/>
              </w:rPr>
              <w:t>3993,8</w:t>
            </w:r>
          </w:p>
        </w:tc>
        <w:tc>
          <w:tcPr>
            <w:tcW w:w="1181" w:type="dxa"/>
            <w:shd w:val="clear" w:color="auto" w:fill="auto"/>
          </w:tcPr>
          <w:p w:rsidR="006B1710" w:rsidRPr="00545ED3" w:rsidRDefault="006B1710" w:rsidP="00574823">
            <w:pPr>
              <w:pStyle w:val="aff"/>
              <w:rPr>
                <w:lang w:val="uk-UA"/>
              </w:rPr>
            </w:pPr>
            <w:r w:rsidRPr="00545ED3">
              <w:rPr>
                <w:lang w:val="uk-UA"/>
              </w:rPr>
              <w:t>29,88</w:t>
            </w:r>
          </w:p>
        </w:tc>
        <w:tc>
          <w:tcPr>
            <w:tcW w:w="1182" w:type="dxa"/>
            <w:shd w:val="clear" w:color="auto" w:fill="auto"/>
          </w:tcPr>
          <w:p w:rsidR="006B1710" w:rsidRPr="00545ED3" w:rsidRDefault="006B1710" w:rsidP="00574823">
            <w:pPr>
              <w:pStyle w:val="aff"/>
              <w:rPr>
                <w:lang w:val="uk-UA"/>
              </w:rPr>
            </w:pPr>
            <w:r w:rsidRPr="00545ED3">
              <w:rPr>
                <w:lang w:val="uk-UA"/>
              </w:rPr>
              <w:t>6565,0</w:t>
            </w:r>
          </w:p>
        </w:tc>
        <w:tc>
          <w:tcPr>
            <w:tcW w:w="1181" w:type="dxa"/>
            <w:shd w:val="clear" w:color="auto" w:fill="auto"/>
          </w:tcPr>
          <w:p w:rsidR="006B1710" w:rsidRPr="00545ED3" w:rsidRDefault="006B1710" w:rsidP="00574823">
            <w:pPr>
              <w:pStyle w:val="aff"/>
              <w:rPr>
                <w:lang w:val="uk-UA"/>
              </w:rPr>
            </w:pPr>
            <w:r w:rsidRPr="00545ED3">
              <w:rPr>
                <w:lang w:val="uk-UA"/>
              </w:rPr>
              <w:t>41,62</w:t>
            </w:r>
          </w:p>
        </w:tc>
        <w:tc>
          <w:tcPr>
            <w:tcW w:w="1181" w:type="dxa"/>
            <w:shd w:val="clear" w:color="auto" w:fill="auto"/>
          </w:tcPr>
          <w:p w:rsidR="006B1710" w:rsidRPr="00545ED3" w:rsidRDefault="006B1710" w:rsidP="00574823">
            <w:pPr>
              <w:pStyle w:val="aff"/>
              <w:rPr>
                <w:lang w:val="uk-UA"/>
              </w:rPr>
            </w:pPr>
            <w:r w:rsidRPr="00545ED3">
              <w:rPr>
                <w:lang w:val="uk-UA"/>
              </w:rPr>
              <w:t>+2571,2</w:t>
            </w:r>
          </w:p>
        </w:tc>
        <w:tc>
          <w:tcPr>
            <w:tcW w:w="1310" w:type="dxa"/>
            <w:shd w:val="clear" w:color="auto" w:fill="auto"/>
          </w:tcPr>
          <w:p w:rsidR="006B1710" w:rsidRPr="00545ED3" w:rsidRDefault="006B1710" w:rsidP="00574823">
            <w:pPr>
              <w:pStyle w:val="aff"/>
              <w:rPr>
                <w:lang w:val="uk-UA"/>
              </w:rPr>
            </w:pPr>
            <w:r w:rsidRPr="00545ED3">
              <w:rPr>
                <w:lang w:val="uk-UA"/>
              </w:rPr>
              <w:t>+6</w:t>
            </w:r>
            <w:r w:rsidR="00D91A38" w:rsidRPr="00545ED3">
              <w:rPr>
                <w:lang w:val="uk-UA"/>
              </w:rPr>
              <w:t>4.3</w:t>
            </w:r>
            <w:r w:rsidRPr="00545ED3">
              <w:rPr>
                <w:lang w:val="uk-UA"/>
              </w:rPr>
              <w:t>8</w:t>
            </w:r>
          </w:p>
        </w:tc>
      </w:tr>
      <w:tr w:rsidR="006B1710" w:rsidRPr="00545ED3" w:rsidTr="00545ED3">
        <w:trPr>
          <w:jc w:val="center"/>
        </w:trPr>
        <w:tc>
          <w:tcPr>
            <w:tcW w:w="2376" w:type="dxa"/>
            <w:shd w:val="clear" w:color="auto" w:fill="auto"/>
          </w:tcPr>
          <w:p w:rsidR="006B1710" w:rsidRPr="00545ED3" w:rsidRDefault="006B1710" w:rsidP="00574823">
            <w:pPr>
              <w:pStyle w:val="aff"/>
              <w:rPr>
                <w:lang w:val="uk-UA"/>
              </w:rPr>
            </w:pPr>
            <w:r w:rsidRPr="00545ED3">
              <w:rPr>
                <w:lang w:val="uk-UA"/>
              </w:rPr>
              <w:t>Усього за розділом ІII</w:t>
            </w:r>
          </w:p>
        </w:tc>
        <w:tc>
          <w:tcPr>
            <w:tcW w:w="1181" w:type="dxa"/>
            <w:shd w:val="clear" w:color="auto" w:fill="auto"/>
          </w:tcPr>
          <w:p w:rsidR="006B1710" w:rsidRPr="00545ED3" w:rsidRDefault="006B1710" w:rsidP="00574823">
            <w:pPr>
              <w:pStyle w:val="aff"/>
              <w:rPr>
                <w:lang w:val="uk-UA"/>
              </w:rPr>
            </w:pPr>
            <w:r w:rsidRPr="00545ED3">
              <w:rPr>
                <w:lang w:val="uk-UA"/>
              </w:rPr>
              <w:t>3993,8</w:t>
            </w:r>
          </w:p>
        </w:tc>
        <w:tc>
          <w:tcPr>
            <w:tcW w:w="1181" w:type="dxa"/>
            <w:shd w:val="clear" w:color="auto" w:fill="auto"/>
          </w:tcPr>
          <w:p w:rsidR="006B1710" w:rsidRPr="00545ED3" w:rsidRDefault="006B1710" w:rsidP="00574823">
            <w:pPr>
              <w:pStyle w:val="aff"/>
              <w:rPr>
                <w:lang w:val="uk-UA"/>
              </w:rPr>
            </w:pPr>
            <w:r w:rsidRPr="00545ED3">
              <w:rPr>
                <w:lang w:val="uk-UA"/>
              </w:rPr>
              <w:t>29,88</w:t>
            </w:r>
          </w:p>
        </w:tc>
        <w:tc>
          <w:tcPr>
            <w:tcW w:w="1182" w:type="dxa"/>
            <w:shd w:val="clear" w:color="auto" w:fill="auto"/>
          </w:tcPr>
          <w:p w:rsidR="006B1710" w:rsidRPr="00545ED3" w:rsidRDefault="006B1710" w:rsidP="00574823">
            <w:pPr>
              <w:pStyle w:val="aff"/>
              <w:rPr>
                <w:lang w:val="uk-UA"/>
              </w:rPr>
            </w:pPr>
            <w:r w:rsidRPr="00545ED3">
              <w:rPr>
                <w:lang w:val="uk-UA"/>
              </w:rPr>
              <w:t>6565,0</w:t>
            </w:r>
          </w:p>
        </w:tc>
        <w:tc>
          <w:tcPr>
            <w:tcW w:w="1181" w:type="dxa"/>
            <w:shd w:val="clear" w:color="auto" w:fill="auto"/>
          </w:tcPr>
          <w:p w:rsidR="006B1710" w:rsidRPr="00545ED3" w:rsidRDefault="006B1710" w:rsidP="00574823">
            <w:pPr>
              <w:pStyle w:val="aff"/>
              <w:rPr>
                <w:lang w:val="uk-UA"/>
              </w:rPr>
            </w:pPr>
            <w:r w:rsidRPr="00545ED3">
              <w:rPr>
                <w:lang w:val="uk-UA"/>
              </w:rPr>
              <w:t>41,62</w:t>
            </w:r>
          </w:p>
        </w:tc>
        <w:tc>
          <w:tcPr>
            <w:tcW w:w="1181" w:type="dxa"/>
            <w:shd w:val="clear" w:color="auto" w:fill="auto"/>
          </w:tcPr>
          <w:p w:rsidR="006B1710" w:rsidRPr="00545ED3" w:rsidRDefault="006B1710" w:rsidP="00574823">
            <w:pPr>
              <w:pStyle w:val="aff"/>
              <w:rPr>
                <w:lang w:val="uk-UA"/>
              </w:rPr>
            </w:pPr>
            <w:r w:rsidRPr="00545ED3">
              <w:rPr>
                <w:lang w:val="uk-UA"/>
              </w:rPr>
              <w:t>+2571,2</w:t>
            </w:r>
          </w:p>
        </w:tc>
        <w:tc>
          <w:tcPr>
            <w:tcW w:w="1310" w:type="dxa"/>
            <w:shd w:val="clear" w:color="auto" w:fill="auto"/>
          </w:tcPr>
          <w:p w:rsidR="006B1710" w:rsidRPr="00545ED3" w:rsidRDefault="006B1710" w:rsidP="00574823">
            <w:pPr>
              <w:pStyle w:val="aff"/>
              <w:rPr>
                <w:lang w:val="uk-UA"/>
              </w:rPr>
            </w:pPr>
            <w:r w:rsidRPr="00545ED3">
              <w:rPr>
                <w:lang w:val="uk-UA"/>
              </w:rPr>
              <w:t>+64,38</w:t>
            </w:r>
          </w:p>
        </w:tc>
      </w:tr>
    </w:tbl>
    <w:p w:rsidR="006B1710" w:rsidRPr="00574823" w:rsidRDefault="006B1710" w:rsidP="00D91A38">
      <w:pPr>
        <w:ind w:firstLine="709"/>
        <w:rPr>
          <w:color w:val="000000"/>
          <w:lang w:val="uk-UA" w:eastAsia="en-US"/>
        </w:rPr>
      </w:pP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18"/>
        <w:gridCol w:w="1156"/>
        <w:gridCol w:w="1156"/>
        <w:gridCol w:w="1157"/>
        <w:gridCol w:w="1156"/>
        <w:gridCol w:w="1156"/>
        <w:gridCol w:w="1281"/>
      </w:tblGrid>
      <w:tr w:rsidR="006B1710" w:rsidRPr="00545ED3" w:rsidTr="00545ED3">
        <w:trPr>
          <w:jc w:val="center"/>
        </w:trPr>
        <w:tc>
          <w:tcPr>
            <w:tcW w:w="9592" w:type="dxa"/>
            <w:gridSpan w:val="7"/>
            <w:shd w:val="clear" w:color="auto" w:fill="auto"/>
          </w:tcPr>
          <w:p w:rsidR="006B1710" w:rsidRPr="00545ED3" w:rsidRDefault="006B1710" w:rsidP="00574823">
            <w:pPr>
              <w:pStyle w:val="aff"/>
              <w:rPr>
                <w:lang w:val="uk-UA"/>
              </w:rPr>
            </w:pPr>
            <w:r w:rsidRPr="00545ED3">
              <w:rPr>
                <w:lang w:val="uk-UA"/>
              </w:rPr>
              <w:t>IV</w:t>
            </w:r>
            <w:r w:rsidR="00D91A38" w:rsidRPr="00545ED3">
              <w:rPr>
                <w:lang w:val="uk-UA"/>
              </w:rPr>
              <w:t xml:space="preserve">. </w:t>
            </w:r>
            <w:r w:rsidRPr="00545ED3">
              <w:rPr>
                <w:lang w:val="uk-UA"/>
              </w:rPr>
              <w:t>Поточні зобов’язання</w:t>
            </w:r>
          </w:p>
        </w:tc>
      </w:tr>
      <w:tr w:rsidR="006B1710" w:rsidRPr="00545ED3" w:rsidTr="00545ED3">
        <w:trPr>
          <w:jc w:val="center"/>
        </w:trPr>
        <w:tc>
          <w:tcPr>
            <w:tcW w:w="2376" w:type="dxa"/>
            <w:shd w:val="clear" w:color="auto" w:fill="auto"/>
          </w:tcPr>
          <w:p w:rsidR="006B1710" w:rsidRPr="00545ED3" w:rsidRDefault="006B1710" w:rsidP="00574823">
            <w:pPr>
              <w:pStyle w:val="aff"/>
              <w:rPr>
                <w:lang w:val="uk-UA"/>
              </w:rPr>
            </w:pPr>
            <w:r w:rsidRPr="00545ED3">
              <w:rPr>
                <w:lang w:val="uk-UA"/>
              </w:rPr>
              <w:t>Кредиторська заборгованість за товари, роботи, послуги</w:t>
            </w:r>
          </w:p>
        </w:tc>
        <w:tc>
          <w:tcPr>
            <w:tcW w:w="1181" w:type="dxa"/>
            <w:shd w:val="clear" w:color="auto" w:fill="auto"/>
          </w:tcPr>
          <w:p w:rsidR="006B1710" w:rsidRPr="00545ED3" w:rsidRDefault="006B1710" w:rsidP="00574823">
            <w:pPr>
              <w:pStyle w:val="aff"/>
              <w:rPr>
                <w:lang w:val="uk-UA"/>
              </w:rPr>
            </w:pPr>
            <w:r w:rsidRPr="00545ED3">
              <w:rPr>
                <w:lang w:val="uk-UA"/>
              </w:rPr>
              <w:t>9098,3</w:t>
            </w:r>
          </w:p>
        </w:tc>
        <w:tc>
          <w:tcPr>
            <w:tcW w:w="1181" w:type="dxa"/>
            <w:shd w:val="clear" w:color="auto" w:fill="auto"/>
          </w:tcPr>
          <w:p w:rsidR="006B1710" w:rsidRPr="00545ED3" w:rsidRDefault="006B1710" w:rsidP="00574823">
            <w:pPr>
              <w:pStyle w:val="aff"/>
              <w:rPr>
                <w:lang w:val="uk-UA"/>
              </w:rPr>
            </w:pPr>
            <w:r w:rsidRPr="00545ED3">
              <w:rPr>
                <w:lang w:val="uk-UA"/>
              </w:rPr>
              <w:t>68,07</w:t>
            </w:r>
          </w:p>
        </w:tc>
        <w:tc>
          <w:tcPr>
            <w:tcW w:w="1182" w:type="dxa"/>
            <w:shd w:val="clear" w:color="auto" w:fill="auto"/>
          </w:tcPr>
          <w:p w:rsidR="006B1710" w:rsidRPr="00545ED3" w:rsidRDefault="006B1710" w:rsidP="00574823">
            <w:pPr>
              <w:pStyle w:val="aff"/>
              <w:rPr>
                <w:lang w:val="uk-UA"/>
              </w:rPr>
            </w:pPr>
            <w:r w:rsidRPr="00545ED3">
              <w:rPr>
                <w:lang w:val="uk-UA"/>
              </w:rPr>
              <w:t>10188,9</w:t>
            </w:r>
          </w:p>
        </w:tc>
        <w:tc>
          <w:tcPr>
            <w:tcW w:w="1181" w:type="dxa"/>
            <w:shd w:val="clear" w:color="auto" w:fill="auto"/>
          </w:tcPr>
          <w:p w:rsidR="006B1710" w:rsidRPr="00545ED3" w:rsidRDefault="006B1710" w:rsidP="00574823">
            <w:pPr>
              <w:pStyle w:val="aff"/>
              <w:rPr>
                <w:lang w:val="uk-UA"/>
              </w:rPr>
            </w:pPr>
            <w:r w:rsidRPr="00545ED3">
              <w:rPr>
                <w:lang w:val="uk-UA"/>
              </w:rPr>
              <w:t>64,59</w:t>
            </w:r>
          </w:p>
        </w:tc>
        <w:tc>
          <w:tcPr>
            <w:tcW w:w="1181" w:type="dxa"/>
            <w:shd w:val="clear" w:color="auto" w:fill="auto"/>
          </w:tcPr>
          <w:p w:rsidR="006B1710" w:rsidRPr="00545ED3" w:rsidRDefault="006B1710" w:rsidP="00574823">
            <w:pPr>
              <w:pStyle w:val="aff"/>
              <w:rPr>
                <w:lang w:val="uk-UA"/>
              </w:rPr>
            </w:pPr>
            <w:r w:rsidRPr="00545ED3">
              <w:rPr>
                <w:lang w:val="uk-UA"/>
              </w:rPr>
              <w:t>+1090,6</w:t>
            </w:r>
          </w:p>
        </w:tc>
        <w:tc>
          <w:tcPr>
            <w:tcW w:w="1310" w:type="dxa"/>
            <w:shd w:val="clear" w:color="auto" w:fill="auto"/>
          </w:tcPr>
          <w:p w:rsidR="006B1710" w:rsidRPr="00545ED3" w:rsidRDefault="006B1710" w:rsidP="00574823">
            <w:pPr>
              <w:pStyle w:val="aff"/>
              <w:rPr>
                <w:lang w:val="uk-UA"/>
              </w:rPr>
            </w:pPr>
            <w:r w:rsidRPr="00545ED3">
              <w:rPr>
                <w:lang w:val="uk-UA"/>
              </w:rPr>
              <w:t>+11,99</w:t>
            </w:r>
          </w:p>
        </w:tc>
      </w:tr>
      <w:tr w:rsidR="006B1710" w:rsidRPr="00545ED3" w:rsidTr="00545ED3">
        <w:trPr>
          <w:trHeight w:val="317"/>
          <w:jc w:val="center"/>
        </w:trPr>
        <w:tc>
          <w:tcPr>
            <w:tcW w:w="2376" w:type="dxa"/>
            <w:shd w:val="clear" w:color="auto" w:fill="auto"/>
          </w:tcPr>
          <w:p w:rsidR="00D91A38" w:rsidRPr="00545ED3" w:rsidRDefault="006B1710" w:rsidP="00574823">
            <w:pPr>
              <w:pStyle w:val="aff"/>
              <w:rPr>
                <w:lang w:val="uk-UA"/>
              </w:rPr>
            </w:pPr>
            <w:r w:rsidRPr="00545ED3">
              <w:rPr>
                <w:lang w:val="uk-UA"/>
              </w:rPr>
              <w:t>Поточні зобов'язання за розрахунками</w:t>
            </w:r>
            <w:r w:rsidR="00D91A38" w:rsidRPr="00545ED3">
              <w:rPr>
                <w:lang w:val="uk-UA"/>
              </w:rPr>
              <w:t>:</w:t>
            </w:r>
          </w:p>
          <w:p w:rsidR="006B1710" w:rsidRPr="00545ED3" w:rsidRDefault="006B1710" w:rsidP="00574823">
            <w:pPr>
              <w:pStyle w:val="aff"/>
              <w:rPr>
                <w:lang w:val="uk-UA"/>
              </w:rPr>
            </w:pPr>
            <w:r w:rsidRPr="00545ED3">
              <w:rPr>
                <w:lang w:val="uk-UA"/>
              </w:rPr>
              <w:t>з бюджетом</w:t>
            </w:r>
          </w:p>
        </w:tc>
        <w:tc>
          <w:tcPr>
            <w:tcW w:w="1181" w:type="dxa"/>
            <w:shd w:val="clear" w:color="auto" w:fill="auto"/>
          </w:tcPr>
          <w:p w:rsidR="006B1710" w:rsidRPr="00545ED3" w:rsidRDefault="006B1710" w:rsidP="00574823">
            <w:pPr>
              <w:pStyle w:val="aff"/>
              <w:rPr>
                <w:lang w:val="uk-UA"/>
              </w:rPr>
            </w:pPr>
            <w:r w:rsidRPr="00545ED3">
              <w:rPr>
                <w:lang w:val="uk-UA"/>
              </w:rPr>
              <w:t>18,1</w:t>
            </w:r>
          </w:p>
        </w:tc>
        <w:tc>
          <w:tcPr>
            <w:tcW w:w="1181" w:type="dxa"/>
            <w:shd w:val="clear" w:color="auto" w:fill="auto"/>
          </w:tcPr>
          <w:p w:rsidR="006B1710" w:rsidRPr="00545ED3" w:rsidRDefault="006B1710" w:rsidP="00574823">
            <w:pPr>
              <w:pStyle w:val="aff"/>
              <w:rPr>
                <w:lang w:val="uk-UA"/>
              </w:rPr>
            </w:pPr>
            <w:r w:rsidRPr="00545ED3">
              <w:rPr>
                <w:lang w:val="uk-UA"/>
              </w:rPr>
              <w:t>0,14</w:t>
            </w:r>
          </w:p>
        </w:tc>
        <w:tc>
          <w:tcPr>
            <w:tcW w:w="1182" w:type="dxa"/>
            <w:shd w:val="clear" w:color="auto" w:fill="auto"/>
          </w:tcPr>
          <w:p w:rsidR="006B1710" w:rsidRPr="00545ED3" w:rsidRDefault="006B1710" w:rsidP="00574823">
            <w:pPr>
              <w:pStyle w:val="aff"/>
              <w:rPr>
                <w:lang w:val="uk-UA"/>
              </w:rPr>
            </w:pPr>
            <w:r w:rsidRPr="00545ED3">
              <w:rPr>
                <w:lang w:val="uk-UA"/>
              </w:rPr>
              <w:t>18,2</w:t>
            </w:r>
          </w:p>
        </w:tc>
        <w:tc>
          <w:tcPr>
            <w:tcW w:w="1181" w:type="dxa"/>
            <w:shd w:val="clear" w:color="auto" w:fill="auto"/>
          </w:tcPr>
          <w:p w:rsidR="006B1710" w:rsidRPr="00545ED3" w:rsidRDefault="006B1710" w:rsidP="00574823">
            <w:pPr>
              <w:pStyle w:val="aff"/>
              <w:rPr>
                <w:lang w:val="uk-UA"/>
              </w:rPr>
            </w:pPr>
            <w:r w:rsidRPr="00545ED3">
              <w:rPr>
                <w:lang w:val="uk-UA"/>
              </w:rPr>
              <w:t>0,12</w:t>
            </w:r>
          </w:p>
        </w:tc>
        <w:tc>
          <w:tcPr>
            <w:tcW w:w="1181" w:type="dxa"/>
            <w:shd w:val="clear" w:color="auto" w:fill="auto"/>
          </w:tcPr>
          <w:p w:rsidR="006B1710" w:rsidRPr="00545ED3" w:rsidRDefault="006B1710" w:rsidP="00574823">
            <w:pPr>
              <w:pStyle w:val="aff"/>
              <w:rPr>
                <w:lang w:val="uk-UA"/>
              </w:rPr>
            </w:pPr>
            <w:r w:rsidRPr="00545ED3">
              <w:rPr>
                <w:lang w:val="uk-UA"/>
              </w:rPr>
              <w:t>+0,1</w:t>
            </w:r>
          </w:p>
        </w:tc>
        <w:tc>
          <w:tcPr>
            <w:tcW w:w="1310" w:type="dxa"/>
            <w:shd w:val="clear" w:color="auto" w:fill="auto"/>
          </w:tcPr>
          <w:p w:rsidR="006B1710" w:rsidRPr="00545ED3" w:rsidRDefault="006B1710" w:rsidP="00574823">
            <w:pPr>
              <w:pStyle w:val="aff"/>
              <w:rPr>
                <w:lang w:val="uk-UA"/>
              </w:rPr>
            </w:pPr>
            <w:r w:rsidRPr="00545ED3">
              <w:rPr>
                <w:lang w:val="uk-UA"/>
              </w:rPr>
              <w:t>+0,55</w:t>
            </w:r>
          </w:p>
        </w:tc>
      </w:tr>
      <w:tr w:rsidR="006B1710" w:rsidRPr="00545ED3" w:rsidTr="00545ED3">
        <w:trPr>
          <w:jc w:val="center"/>
        </w:trPr>
        <w:tc>
          <w:tcPr>
            <w:tcW w:w="2376" w:type="dxa"/>
            <w:shd w:val="clear" w:color="auto" w:fill="auto"/>
          </w:tcPr>
          <w:p w:rsidR="006B1710" w:rsidRPr="00545ED3" w:rsidRDefault="006B1710" w:rsidP="00574823">
            <w:pPr>
              <w:pStyle w:val="aff"/>
              <w:rPr>
                <w:lang w:val="uk-UA"/>
              </w:rPr>
            </w:pPr>
            <w:r w:rsidRPr="00545ED3">
              <w:rPr>
                <w:lang w:val="uk-UA"/>
              </w:rPr>
              <w:t>Інші поточні зобов'язання</w:t>
            </w:r>
          </w:p>
        </w:tc>
        <w:tc>
          <w:tcPr>
            <w:tcW w:w="1181" w:type="dxa"/>
            <w:shd w:val="clear" w:color="auto" w:fill="auto"/>
          </w:tcPr>
          <w:p w:rsidR="006B1710" w:rsidRPr="00545ED3" w:rsidRDefault="006B1710" w:rsidP="00574823">
            <w:pPr>
              <w:pStyle w:val="aff"/>
              <w:rPr>
                <w:lang w:val="uk-UA"/>
              </w:rPr>
            </w:pPr>
            <w:r w:rsidRPr="00545ED3">
              <w:rPr>
                <w:lang w:val="uk-UA"/>
              </w:rPr>
              <w:t>7,2</w:t>
            </w:r>
          </w:p>
        </w:tc>
        <w:tc>
          <w:tcPr>
            <w:tcW w:w="1181" w:type="dxa"/>
            <w:shd w:val="clear" w:color="auto" w:fill="auto"/>
          </w:tcPr>
          <w:p w:rsidR="006B1710" w:rsidRPr="00545ED3" w:rsidRDefault="006B1710" w:rsidP="00574823">
            <w:pPr>
              <w:pStyle w:val="aff"/>
              <w:rPr>
                <w:lang w:val="uk-UA"/>
              </w:rPr>
            </w:pPr>
            <w:r w:rsidRPr="00545ED3">
              <w:rPr>
                <w:lang w:val="uk-UA"/>
              </w:rPr>
              <w:t>0,05</w:t>
            </w:r>
          </w:p>
        </w:tc>
        <w:tc>
          <w:tcPr>
            <w:tcW w:w="1182" w:type="dxa"/>
            <w:shd w:val="clear" w:color="auto" w:fill="auto"/>
          </w:tcPr>
          <w:p w:rsidR="006B1710" w:rsidRPr="00545ED3" w:rsidRDefault="006B1710" w:rsidP="00574823">
            <w:pPr>
              <w:pStyle w:val="aff"/>
              <w:rPr>
                <w:lang w:val="uk-UA"/>
              </w:rPr>
            </w:pPr>
            <w:r w:rsidRPr="00545ED3">
              <w:rPr>
                <w:lang w:val="uk-UA"/>
              </w:rPr>
              <w:t>1,7</w:t>
            </w:r>
          </w:p>
        </w:tc>
        <w:tc>
          <w:tcPr>
            <w:tcW w:w="1181" w:type="dxa"/>
            <w:shd w:val="clear" w:color="auto" w:fill="auto"/>
          </w:tcPr>
          <w:p w:rsidR="006B1710" w:rsidRPr="00545ED3" w:rsidRDefault="006B1710" w:rsidP="00574823">
            <w:pPr>
              <w:pStyle w:val="aff"/>
              <w:rPr>
                <w:lang w:val="uk-UA"/>
              </w:rPr>
            </w:pPr>
            <w:r w:rsidRPr="00545ED3">
              <w:rPr>
                <w:lang w:val="uk-UA"/>
              </w:rPr>
              <w:t>0,01</w:t>
            </w:r>
          </w:p>
        </w:tc>
        <w:tc>
          <w:tcPr>
            <w:tcW w:w="1181" w:type="dxa"/>
            <w:shd w:val="clear" w:color="auto" w:fill="auto"/>
          </w:tcPr>
          <w:p w:rsidR="006B1710" w:rsidRPr="00545ED3" w:rsidRDefault="006B1710" w:rsidP="00574823">
            <w:pPr>
              <w:pStyle w:val="aff"/>
              <w:rPr>
                <w:lang w:val="uk-UA"/>
              </w:rPr>
            </w:pPr>
            <w:r w:rsidRPr="00545ED3">
              <w:rPr>
                <w:lang w:val="uk-UA"/>
              </w:rPr>
              <w:t>-5,5</w:t>
            </w:r>
          </w:p>
        </w:tc>
        <w:tc>
          <w:tcPr>
            <w:tcW w:w="1310" w:type="dxa"/>
            <w:shd w:val="clear" w:color="auto" w:fill="auto"/>
          </w:tcPr>
          <w:p w:rsidR="006B1710" w:rsidRPr="00545ED3" w:rsidRDefault="006B1710" w:rsidP="00574823">
            <w:pPr>
              <w:pStyle w:val="aff"/>
              <w:rPr>
                <w:lang w:val="uk-UA"/>
              </w:rPr>
            </w:pPr>
            <w:r w:rsidRPr="00545ED3">
              <w:rPr>
                <w:lang w:val="uk-UA"/>
              </w:rPr>
              <w:t>-76,39</w:t>
            </w:r>
          </w:p>
        </w:tc>
      </w:tr>
      <w:tr w:rsidR="006B1710" w:rsidRPr="00545ED3" w:rsidTr="00545ED3">
        <w:trPr>
          <w:jc w:val="center"/>
        </w:trPr>
        <w:tc>
          <w:tcPr>
            <w:tcW w:w="2376" w:type="dxa"/>
            <w:shd w:val="clear" w:color="auto" w:fill="auto"/>
          </w:tcPr>
          <w:p w:rsidR="006B1710" w:rsidRPr="00545ED3" w:rsidRDefault="006B1710" w:rsidP="00574823">
            <w:pPr>
              <w:pStyle w:val="aff"/>
              <w:rPr>
                <w:lang w:val="uk-UA"/>
              </w:rPr>
            </w:pPr>
            <w:r w:rsidRPr="00545ED3">
              <w:rPr>
                <w:lang w:val="uk-UA"/>
              </w:rPr>
              <w:t>Усього за розділом ІV</w:t>
            </w:r>
          </w:p>
        </w:tc>
        <w:tc>
          <w:tcPr>
            <w:tcW w:w="1181" w:type="dxa"/>
            <w:shd w:val="clear" w:color="auto" w:fill="auto"/>
          </w:tcPr>
          <w:p w:rsidR="006B1710" w:rsidRPr="00545ED3" w:rsidRDefault="006B1710" w:rsidP="00574823">
            <w:pPr>
              <w:pStyle w:val="aff"/>
              <w:rPr>
                <w:lang w:val="uk-UA"/>
              </w:rPr>
            </w:pPr>
            <w:r w:rsidRPr="00545ED3">
              <w:rPr>
                <w:lang w:val="uk-UA"/>
              </w:rPr>
              <w:t>9123,6</w:t>
            </w:r>
          </w:p>
        </w:tc>
        <w:tc>
          <w:tcPr>
            <w:tcW w:w="1181" w:type="dxa"/>
            <w:shd w:val="clear" w:color="auto" w:fill="auto"/>
          </w:tcPr>
          <w:p w:rsidR="006B1710" w:rsidRPr="00545ED3" w:rsidRDefault="006B1710" w:rsidP="00574823">
            <w:pPr>
              <w:pStyle w:val="aff"/>
              <w:rPr>
                <w:lang w:val="uk-UA"/>
              </w:rPr>
            </w:pPr>
            <w:r w:rsidRPr="00545ED3">
              <w:rPr>
                <w:lang w:val="uk-UA"/>
              </w:rPr>
              <w:t>68,26</w:t>
            </w:r>
          </w:p>
        </w:tc>
        <w:tc>
          <w:tcPr>
            <w:tcW w:w="1182" w:type="dxa"/>
            <w:shd w:val="clear" w:color="auto" w:fill="auto"/>
          </w:tcPr>
          <w:p w:rsidR="006B1710" w:rsidRPr="00545ED3" w:rsidRDefault="006B1710" w:rsidP="00574823">
            <w:pPr>
              <w:pStyle w:val="aff"/>
              <w:rPr>
                <w:lang w:val="uk-UA"/>
              </w:rPr>
            </w:pPr>
            <w:r w:rsidRPr="00545ED3">
              <w:rPr>
                <w:lang w:val="uk-UA"/>
              </w:rPr>
              <w:t>10208,8</w:t>
            </w:r>
          </w:p>
        </w:tc>
        <w:tc>
          <w:tcPr>
            <w:tcW w:w="1181" w:type="dxa"/>
            <w:shd w:val="clear" w:color="auto" w:fill="auto"/>
          </w:tcPr>
          <w:p w:rsidR="006B1710" w:rsidRPr="00545ED3" w:rsidRDefault="006B1710" w:rsidP="00574823">
            <w:pPr>
              <w:pStyle w:val="aff"/>
              <w:rPr>
                <w:lang w:val="uk-UA"/>
              </w:rPr>
            </w:pPr>
            <w:r w:rsidRPr="00545ED3">
              <w:rPr>
                <w:lang w:val="uk-UA"/>
              </w:rPr>
              <w:t>64,72</w:t>
            </w:r>
          </w:p>
        </w:tc>
        <w:tc>
          <w:tcPr>
            <w:tcW w:w="1181" w:type="dxa"/>
            <w:shd w:val="clear" w:color="auto" w:fill="auto"/>
          </w:tcPr>
          <w:p w:rsidR="006B1710" w:rsidRPr="00545ED3" w:rsidRDefault="006B1710" w:rsidP="00574823">
            <w:pPr>
              <w:pStyle w:val="aff"/>
              <w:rPr>
                <w:lang w:val="uk-UA"/>
              </w:rPr>
            </w:pPr>
            <w:r w:rsidRPr="00545ED3">
              <w:rPr>
                <w:lang w:val="uk-UA"/>
              </w:rPr>
              <w:t>+1085,5</w:t>
            </w:r>
          </w:p>
        </w:tc>
        <w:tc>
          <w:tcPr>
            <w:tcW w:w="1310" w:type="dxa"/>
            <w:shd w:val="clear" w:color="auto" w:fill="auto"/>
          </w:tcPr>
          <w:p w:rsidR="006B1710" w:rsidRPr="00545ED3" w:rsidRDefault="006B1710" w:rsidP="00574823">
            <w:pPr>
              <w:pStyle w:val="aff"/>
              <w:rPr>
                <w:lang w:val="uk-UA"/>
              </w:rPr>
            </w:pPr>
            <w:r w:rsidRPr="00545ED3">
              <w:rPr>
                <w:lang w:val="uk-UA"/>
              </w:rPr>
              <w:t>+11,89</w:t>
            </w:r>
          </w:p>
        </w:tc>
      </w:tr>
      <w:tr w:rsidR="006B1710" w:rsidRPr="00545ED3" w:rsidTr="00545ED3">
        <w:trPr>
          <w:jc w:val="center"/>
        </w:trPr>
        <w:tc>
          <w:tcPr>
            <w:tcW w:w="2376" w:type="dxa"/>
            <w:shd w:val="clear" w:color="auto" w:fill="auto"/>
          </w:tcPr>
          <w:p w:rsidR="006B1710" w:rsidRPr="00545ED3" w:rsidRDefault="006B1710" w:rsidP="00574823">
            <w:pPr>
              <w:pStyle w:val="aff"/>
              <w:rPr>
                <w:lang w:val="uk-UA"/>
              </w:rPr>
            </w:pPr>
            <w:r w:rsidRPr="00545ED3">
              <w:rPr>
                <w:lang w:val="uk-UA"/>
              </w:rPr>
              <w:t>Баланс</w:t>
            </w:r>
          </w:p>
        </w:tc>
        <w:tc>
          <w:tcPr>
            <w:tcW w:w="1181" w:type="dxa"/>
            <w:shd w:val="clear" w:color="auto" w:fill="auto"/>
          </w:tcPr>
          <w:p w:rsidR="006B1710" w:rsidRPr="00545ED3" w:rsidRDefault="006B1710" w:rsidP="00574823">
            <w:pPr>
              <w:pStyle w:val="aff"/>
              <w:rPr>
                <w:lang w:val="uk-UA"/>
              </w:rPr>
            </w:pPr>
            <w:r w:rsidRPr="00545ED3">
              <w:rPr>
                <w:lang w:val="uk-UA"/>
              </w:rPr>
              <w:t>13366,5</w:t>
            </w:r>
          </w:p>
        </w:tc>
        <w:tc>
          <w:tcPr>
            <w:tcW w:w="1181" w:type="dxa"/>
            <w:shd w:val="clear" w:color="auto" w:fill="auto"/>
          </w:tcPr>
          <w:p w:rsidR="006B1710" w:rsidRPr="00545ED3" w:rsidRDefault="006B1710" w:rsidP="00574823">
            <w:pPr>
              <w:pStyle w:val="aff"/>
              <w:rPr>
                <w:lang w:val="uk-UA"/>
              </w:rPr>
            </w:pPr>
            <w:r w:rsidRPr="00545ED3">
              <w:rPr>
                <w:lang w:val="uk-UA"/>
              </w:rPr>
              <w:t>100,00</w:t>
            </w:r>
          </w:p>
        </w:tc>
        <w:tc>
          <w:tcPr>
            <w:tcW w:w="1182" w:type="dxa"/>
            <w:shd w:val="clear" w:color="auto" w:fill="auto"/>
          </w:tcPr>
          <w:p w:rsidR="006B1710" w:rsidRPr="00545ED3" w:rsidRDefault="006B1710" w:rsidP="00574823">
            <w:pPr>
              <w:pStyle w:val="aff"/>
              <w:rPr>
                <w:lang w:val="uk-UA"/>
              </w:rPr>
            </w:pPr>
            <w:r w:rsidRPr="00545ED3">
              <w:rPr>
                <w:lang w:val="uk-UA"/>
              </w:rPr>
              <w:t>15774,8</w:t>
            </w:r>
          </w:p>
        </w:tc>
        <w:tc>
          <w:tcPr>
            <w:tcW w:w="1181" w:type="dxa"/>
            <w:shd w:val="clear" w:color="auto" w:fill="auto"/>
          </w:tcPr>
          <w:p w:rsidR="006B1710" w:rsidRPr="00545ED3" w:rsidRDefault="006B1710" w:rsidP="00574823">
            <w:pPr>
              <w:pStyle w:val="aff"/>
              <w:rPr>
                <w:lang w:val="uk-UA"/>
              </w:rPr>
            </w:pPr>
            <w:r w:rsidRPr="00545ED3">
              <w:rPr>
                <w:lang w:val="uk-UA"/>
              </w:rPr>
              <w:t>100,00</w:t>
            </w:r>
          </w:p>
        </w:tc>
        <w:tc>
          <w:tcPr>
            <w:tcW w:w="1181" w:type="dxa"/>
            <w:shd w:val="clear" w:color="auto" w:fill="auto"/>
          </w:tcPr>
          <w:p w:rsidR="006B1710" w:rsidRPr="00545ED3" w:rsidRDefault="006B1710" w:rsidP="00574823">
            <w:pPr>
              <w:pStyle w:val="aff"/>
              <w:rPr>
                <w:lang w:val="uk-UA"/>
              </w:rPr>
            </w:pPr>
            <w:r w:rsidRPr="00545ED3">
              <w:rPr>
                <w:lang w:val="uk-UA"/>
              </w:rPr>
              <w:t>+2408,3</w:t>
            </w:r>
          </w:p>
        </w:tc>
        <w:tc>
          <w:tcPr>
            <w:tcW w:w="1310" w:type="dxa"/>
            <w:shd w:val="clear" w:color="auto" w:fill="auto"/>
          </w:tcPr>
          <w:p w:rsidR="006B1710" w:rsidRPr="00545ED3" w:rsidRDefault="006B1710" w:rsidP="00574823">
            <w:pPr>
              <w:pStyle w:val="aff"/>
              <w:rPr>
                <w:lang w:val="uk-UA"/>
              </w:rPr>
            </w:pPr>
            <w:r w:rsidRPr="00545ED3">
              <w:rPr>
                <w:lang w:val="uk-UA"/>
              </w:rPr>
              <w:t>+ 18,02</w:t>
            </w:r>
          </w:p>
        </w:tc>
      </w:tr>
    </w:tbl>
    <w:p w:rsidR="00B2343F" w:rsidRPr="00574823" w:rsidRDefault="00B2343F" w:rsidP="00D91A38">
      <w:pPr>
        <w:ind w:firstLine="709"/>
        <w:rPr>
          <w:color w:val="000000"/>
          <w:lang w:val="uk-UA" w:eastAsia="en-US"/>
        </w:rPr>
      </w:pPr>
    </w:p>
    <w:p w:rsidR="00D91A38" w:rsidRPr="00574823" w:rsidRDefault="00D81CCA" w:rsidP="00D91A38">
      <w:pPr>
        <w:ind w:firstLine="709"/>
        <w:rPr>
          <w:color w:val="000000"/>
          <w:lang w:val="uk-UA" w:eastAsia="en-US"/>
        </w:rPr>
      </w:pPr>
      <w:r w:rsidRPr="00574823">
        <w:rPr>
          <w:color w:val="000000"/>
          <w:lang w:val="uk-UA" w:eastAsia="en-US"/>
        </w:rPr>
        <w:t>Зростання</w:t>
      </w:r>
      <w:r w:rsidR="00D91A38" w:rsidRPr="00574823">
        <w:rPr>
          <w:color w:val="000000"/>
          <w:lang w:val="uk-UA" w:eastAsia="en-US"/>
        </w:rPr>
        <w:t xml:space="preserve"> </w:t>
      </w:r>
      <w:r w:rsidRPr="00574823">
        <w:rPr>
          <w:color w:val="000000"/>
          <w:lang w:val="uk-UA" w:eastAsia="en-US"/>
        </w:rPr>
        <w:t>об'єму</w:t>
      </w:r>
      <w:r w:rsidR="00D91A38" w:rsidRPr="00574823">
        <w:rPr>
          <w:color w:val="000000"/>
          <w:lang w:val="uk-UA" w:eastAsia="en-US"/>
        </w:rPr>
        <w:t xml:space="preserve"> </w:t>
      </w:r>
      <w:r w:rsidRPr="00574823">
        <w:rPr>
          <w:color w:val="000000"/>
          <w:lang w:val="uk-UA" w:eastAsia="en-US"/>
        </w:rPr>
        <w:t>даної</w:t>
      </w:r>
      <w:r w:rsidR="00D91A38" w:rsidRPr="00574823">
        <w:rPr>
          <w:color w:val="000000"/>
          <w:lang w:val="uk-UA" w:eastAsia="en-US"/>
        </w:rPr>
        <w:t xml:space="preserve"> </w:t>
      </w:r>
      <w:r w:rsidRPr="00574823">
        <w:rPr>
          <w:color w:val="000000"/>
          <w:lang w:val="uk-UA" w:eastAsia="en-US"/>
        </w:rPr>
        <w:t>заборгованості</w:t>
      </w:r>
      <w:r w:rsidR="00D91A38" w:rsidRPr="00574823">
        <w:rPr>
          <w:color w:val="000000"/>
          <w:lang w:val="uk-UA" w:eastAsia="en-US"/>
        </w:rPr>
        <w:t xml:space="preserve"> </w:t>
      </w:r>
      <w:r w:rsidRPr="00574823">
        <w:rPr>
          <w:color w:val="000000"/>
          <w:lang w:val="uk-UA" w:eastAsia="en-US"/>
        </w:rPr>
        <w:t>в</w:t>
      </w:r>
      <w:r w:rsidR="00D91A38" w:rsidRPr="00574823">
        <w:rPr>
          <w:color w:val="000000"/>
          <w:lang w:val="uk-UA" w:eastAsia="en-US"/>
        </w:rPr>
        <w:t xml:space="preserve"> </w:t>
      </w:r>
      <w:r w:rsidRPr="00574823">
        <w:rPr>
          <w:color w:val="000000"/>
          <w:lang w:val="uk-UA" w:eastAsia="en-US"/>
        </w:rPr>
        <w:t>звітному</w:t>
      </w:r>
      <w:r w:rsidR="00D91A38" w:rsidRPr="00574823">
        <w:rPr>
          <w:color w:val="000000"/>
          <w:lang w:val="uk-UA" w:eastAsia="en-US"/>
        </w:rPr>
        <w:t xml:space="preserve"> </w:t>
      </w:r>
      <w:r w:rsidRPr="00574823">
        <w:rPr>
          <w:color w:val="000000"/>
          <w:lang w:val="uk-UA" w:eastAsia="en-US"/>
        </w:rPr>
        <w:t>році</w:t>
      </w:r>
      <w:r w:rsidR="00D91A38" w:rsidRPr="00574823">
        <w:rPr>
          <w:color w:val="000000"/>
          <w:lang w:val="uk-UA" w:eastAsia="en-US"/>
        </w:rPr>
        <w:t xml:space="preserve"> </w:t>
      </w:r>
      <w:r w:rsidRPr="00574823">
        <w:rPr>
          <w:color w:val="000000"/>
          <w:lang w:val="uk-UA" w:eastAsia="en-US"/>
        </w:rPr>
        <w:t>свідчить</w:t>
      </w:r>
      <w:r w:rsidR="00D91A38" w:rsidRPr="00574823">
        <w:rPr>
          <w:color w:val="000000"/>
          <w:lang w:val="uk-UA" w:eastAsia="en-US"/>
        </w:rPr>
        <w:t xml:space="preserve"> </w:t>
      </w:r>
      <w:r w:rsidRPr="00574823">
        <w:rPr>
          <w:color w:val="000000"/>
          <w:lang w:val="uk-UA" w:eastAsia="en-US"/>
        </w:rPr>
        <w:t>про</w:t>
      </w:r>
      <w:r w:rsidR="00CB0061">
        <w:rPr>
          <w:color w:val="000000"/>
          <w:lang w:val="uk-UA" w:eastAsia="en-US"/>
        </w:rPr>
        <w:t xml:space="preserve"> </w:t>
      </w:r>
      <w:r w:rsidR="006B1710" w:rsidRPr="00574823">
        <w:rPr>
          <w:color w:val="000000"/>
          <w:lang w:val="uk-UA" w:eastAsia="en-US"/>
        </w:rPr>
        <w:t>фінансові ускладнення на підприємстві</w:t>
      </w:r>
      <w:r w:rsidR="00D91A38" w:rsidRPr="00574823">
        <w:rPr>
          <w:color w:val="000000"/>
          <w:lang w:val="uk-UA" w:eastAsia="en-US"/>
        </w:rPr>
        <w:t xml:space="preserve">. </w:t>
      </w:r>
      <w:r w:rsidR="006B1710" w:rsidRPr="00574823">
        <w:rPr>
          <w:color w:val="000000"/>
          <w:lang w:val="uk-UA" w:eastAsia="en-US"/>
        </w:rPr>
        <w:t>На кінець 200</w:t>
      </w:r>
      <w:r w:rsidR="00CD58BE" w:rsidRPr="00574823">
        <w:rPr>
          <w:color w:val="000000"/>
          <w:lang w:val="uk-UA" w:eastAsia="en-US"/>
        </w:rPr>
        <w:t>8</w:t>
      </w:r>
      <w:r w:rsidR="006B1710" w:rsidRPr="00574823">
        <w:rPr>
          <w:color w:val="000000"/>
          <w:lang w:val="uk-UA" w:eastAsia="en-US"/>
        </w:rPr>
        <w:t xml:space="preserve"> року кредиторська заборгованість у структурі джерел коштів становить аж 64,59%</w:t>
      </w:r>
      <w:r w:rsidR="00D91A38" w:rsidRPr="00574823">
        <w:rPr>
          <w:color w:val="000000"/>
          <w:lang w:val="uk-UA" w:eastAsia="en-US"/>
        </w:rPr>
        <w:t>.</w:t>
      </w:r>
    </w:p>
    <w:p w:rsidR="00D91A38" w:rsidRPr="00574823" w:rsidRDefault="006B1710" w:rsidP="00D91A38">
      <w:pPr>
        <w:ind w:firstLine="709"/>
        <w:rPr>
          <w:color w:val="000000"/>
          <w:lang w:val="uk-UA" w:eastAsia="en-US"/>
        </w:rPr>
      </w:pPr>
      <w:r w:rsidRPr="00574823">
        <w:rPr>
          <w:color w:val="000000"/>
          <w:lang w:val="uk-UA" w:eastAsia="en-US"/>
        </w:rPr>
        <w:t>Незначно збільшилась за рік заборгованість по розрахунках з бюджетом на 0,1 тис</w:t>
      </w:r>
      <w:r w:rsidR="00D91A38" w:rsidRPr="00574823">
        <w:rPr>
          <w:color w:val="000000"/>
          <w:lang w:val="uk-UA" w:eastAsia="en-US"/>
        </w:rPr>
        <w:t xml:space="preserve">. </w:t>
      </w:r>
      <w:r w:rsidRPr="00574823">
        <w:rPr>
          <w:color w:val="000000"/>
          <w:lang w:val="uk-UA" w:eastAsia="en-US"/>
        </w:rPr>
        <w:t>грн</w:t>
      </w:r>
      <w:r w:rsidR="00D91A38" w:rsidRPr="00574823">
        <w:rPr>
          <w:color w:val="000000"/>
          <w:lang w:val="uk-UA" w:eastAsia="en-US"/>
        </w:rPr>
        <w:t xml:space="preserve">; </w:t>
      </w:r>
      <w:r w:rsidRPr="00574823">
        <w:rPr>
          <w:color w:val="000000"/>
          <w:lang w:val="uk-UA" w:eastAsia="en-US"/>
        </w:rPr>
        <w:t>на 5,5 тис</w:t>
      </w:r>
      <w:r w:rsidR="00D91A38" w:rsidRPr="00574823">
        <w:rPr>
          <w:color w:val="000000"/>
          <w:lang w:val="uk-UA" w:eastAsia="en-US"/>
        </w:rPr>
        <w:t xml:space="preserve">. </w:t>
      </w:r>
      <w:r w:rsidRPr="00574823">
        <w:rPr>
          <w:color w:val="000000"/>
          <w:lang w:val="uk-UA" w:eastAsia="en-US"/>
        </w:rPr>
        <w:t>грн</w:t>
      </w:r>
      <w:r w:rsidR="00D91A38" w:rsidRPr="00574823">
        <w:rPr>
          <w:color w:val="000000"/>
          <w:lang w:val="uk-UA" w:eastAsia="en-US"/>
        </w:rPr>
        <w:t xml:space="preserve">. </w:t>
      </w:r>
      <w:r w:rsidRPr="00574823">
        <w:rPr>
          <w:color w:val="000000"/>
          <w:lang w:val="uk-UA" w:eastAsia="en-US"/>
        </w:rPr>
        <w:t>зменшилися інші поточні зобов’язання</w:t>
      </w:r>
      <w:r w:rsidR="00D91A38" w:rsidRPr="00574823">
        <w:rPr>
          <w:color w:val="000000"/>
          <w:lang w:val="uk-UA" w:eastAsia="en-US"/>
        </w:rPr>
        <w:t>.</w:t>
      </w:r>
    </w:p>
    <w:p w:rsidR="00D91A38" w:rsidRPr="00574823" w:rsidRDefault="006B1710" w:rsidP="00D91A38">
      <w:pPr>
        <w:ind w:firstLine="709"/>
        <w:rPr>
          <w:color w:val="000000"/>
          <w:lang w:val="uk-UA" w:eastAsia="en-US"/>
        </w:rPr>
      </w:pPr>
      <w:r w:rsidRPr="00574823">
        <w:rPr>
          <w:color w:val="000000"/>
          <w:lang w:val="uk-UA" w:eastAsia="en-US"/>
        </w:rPr>
        <w:t>Аналіз активів підприємства дозво</w:t>
      </w:r>
      <w:r w:rsidR="00167237" w:rsidRPr="00574823">
        <w:rPr>
          <w:color w:val="000000"/>
          <w:lang w:val="uk-UA" w:eastAsia="en-US"/>
        </w:rPr>
        <w:t>ляє надати загальну оцінку зміни</w:t>
      </w:r>
      <w:r w:rsidRPr="00574823">
        <w:rPr>
          <w:color w:val="000000"/>
          <w:lang w:val="uk-UA" w:eastAsia="en-US"/>
        </w:rPr>
        <w:t xml:space="preserve"> всього його майна</w:t>
      </w:r>
      <w:r w:rsidR="00D91A38" w:rsidRPr="00574823">
        <w:rPr>
          <w:color w:val="000000"/>
          <w:lang w:val="uk-UA" w:eastAsia="en-US"/>
        </w:rPr>
        <w:t xml:space="preserve">. </w:t>
      </w:r>
      <w:r w:rsidRPr="00574823">
        <w:rPr>
          <w:color w:val="000000"/>
          <w:lang w:val="uk-UA" w:eastAsia="en-US"/>
        </w:rPr>
        <w:t>Оцінка сукупних активів, в свою чергу, дозволяє зробити висновок про те, в які активи вкладені знову залучені фінансові ресурси або які активи зменшились за рахунок зменшення фінансових ресурсів, чи навпаки</w:t>
      </w:r>
      <w:r w:rsidR="00D91A38" w:rsidRPr="00574823">
        <w:rPr>
          <w:color w:val="000000"/>
          <w:lang w:val="uk-UA" w:eastAsia="en-US"/>
        </w:rPr>
        <w:t>.</w:t>
      </w:r>
    </w:p>
    <w:p w:rsidR="00D91A38" w:rsidRPr="00574823" w:rsidRDefault="006B1710" w:rsidP="00D91A38">
      <w:pPr>
        <w:ind w:firstLine="709"/>
        <w:rPr>
          <w:color w:val="000000"/>
          <w:lang w:val="uk-UA" w:eastAsia="en-US"/>
        </w:rPr>
      </w:pPr>
      <w:r w:rsidRPr="00574823">
        <w:rPr>
          <w:color w:val="000000"/>
          <w:lang w:val="uk-UA" w:eastAsia="en-US"/>
        </w:rPr>
        <w:t xml:space="preserve">Аналітичний розрахунок, що відображає динаміку та структуру активу балансу, приведений в </w:t>
      </w:r>
      <w:r w:rsidR="006B3917" w:rsidRPr="00574823">
        <w:rPr>
          <w:color w:val="000000"/>
          <w:lang w:val="uk-UA" w:eastAsia="en-US"/>
        </w:rPr>
        <w:t>дода</w:t>
      </w:r>
      <w:r w:rsidR="00D76F16" w:rsidRPr="00574823">
        <w:rPr>
          <w:color w:val="000000"/>
          <w:lang w:val="uk-UA" w:eastAsia="en-US"/>
        </w:rPr>
        <w:t>тку Р</w:t>
      </w:r>
      <w:r w:rsidR="00D91A38" w:rsidRPr="00574823">
        <w:rPr>
          <w:color w:val="000000"/>
          <w:lang w:val="uk-UA" w:eastAsia="en-US"/>
        </w:rPr>
        <w:t>.</w:t>
      </w:r>
    </w:p>
    <w:p w:rsidR="00D91A38" w:rsidRPr="00574823" w:rsidRDefault="006B1710" w:rsidP="00D91A38">
      <w:pPr>
        <w:ind w:firstLine="709"/>
        <w:rPr>
          <w:color w:val="000000"/>
          <w:lang w:val="uk-UA" w:eastAsia="en-US"/>
        </w:rPr>
      </w:pPr>
      <w:r w:rsidRPr="00574823">
        <w:rPr>
          <w:color w:val="000000"/>
          <w:lang w:val="uk-UA" w:eastAsia="en-US"/>
        </w:rPr>
        <w:t xml:space="preserve">З </w:t>
      </w:r>
      <w:r w:rsidR="006B3917" w:rsidRPr="00574823">
        <w:rPr>
          <w:color w:val="000000"/>
          <w:lang w:val="uk-UA" w:eastAsia="en-US"/>
        </w:rPr>
        <w:t>дод</w:t>
      </w:r>
      <w:r w:rsidR="00516671" w:rsidRPr="00574823">
        <w:rPr>
          <w:color w:val="000000"/>
          <w:lang w:val="uk-UA" w:eastAsia="en-US"/>
        </w:rPr>
        <w:t xml:space="preserve">атка </w:t>
      </w:r>
      <w:r w:rsidR="00BD4904" w:rsidRPr="00574823">
        <w:rPr>
          <w:color w:val="000000"/>
          <w:lang w:val="uk-UA" w:eastAsia="en-US"/>
        </w:rPr>
        <w:t>Р</w:t>
      </w:r>
      <w:r w:rsidRPr="00574823">
        <w:rPr>
          <w:color w:val="000000"/>
          <w:lang w:val="uk-UA" w:eastAsia="en-US"/>
        </w:rPr>
        <w:t xml:space="preserve"> видно, що загальна вартість майна підприємства збільшилась на 2408,3 тис</w:t>
      </w:r>
      <w:r w:rsidR="00D91A38" w:rsidRPr="00574823">
        <w:rPr>
          <w:color w:val="000000"/>
          <w:lang w:val="uk-UA" w:eastAsia="en-US"/>
        </w:rPr>
        <w:t xml:space="preserve">. </w:t>
      </w:r>
      <w:r w:rsidRPr="00574823">
        <w:rPr>
          <w:color w:val="000000"/>
          <w:lang w:val="uk-UA" w:eastAsia="en-US"/>
        </w:rPr>
        <w:t>грн, або на 18,02%</w:t>
      </w:r>
      <w:r w:rsidR="00D91A38" w:rsidRPr="00574823">
        <w:rPr>
          <w:color w:val="000000"/>
          <w:lang w:val="uk-UA" w:eastAsia="en-US"/>
        </w:rPr>
        <w:t xml:space="preserve">. </w:t>
      </w:r>
      <w:r w:rsidRPr="00574823">
        <w:rPr>
          <w:color w:val="000000"/>
          <w:lang w:val="uk-UA" w:eastAsia="en-US"/>
        </w:rPr>
        <w:t>В складі майна частка необоротних активів зменшилась на 362,1 тис</w:t>
      </w:r>
      <w:r w:rsidR="00D91A38" w:rsidRPr="00574823">
        <w:rPr>
          <w:color w:val="000000"/>
          <w:lang w:val="uk-UA" w:eastAsia="en-US"/>
        </w:rPr>
        <w:t xml:space="preserve">. </w:t>
      </w:r>
      <w:r w:rsidRPr="00574823">
        <w:rPr>
          <w:color w:val="000000"/>
          <w:lang w:val="uk-UA" w:eastAsia="en-US"/>
        </w:rPr>
        <w:t>грн</w:t>
      </w:r>
      <w:r w:rsidR="00D91A38" w:rsidRPr="00574823">
        <w:rPr>
          <w:color w:val="000000"/>
          <w:lang w:val="uk-UA" w:eastAsia="en-US"/>
        </w:rPr>
        <w:t xml:space="preserve"> (</w:t>
      </w:r>
      <w:r w:rsidRPr="00574823">
        <w:rPr>
          <w:color w:val="000000"/>
          <w:lang w:val="uk-UA" w:eastAsia="en-US"/>
        </w:rPr>
        <w:t>на 16,82%</w:t>
      </w:r>
      <w:r w:rsidR="00D91A38" w:rsidRPr="00574823">
        <w:rPr>
          <w:color w:val="000000"/>
          <w:lang w:val="uk-UA" w:eastAsia="en-US"/>
        </w:rPr>
        <w:t xml:space="preserve">). </w:t>
      </w:r>
      <w:r w:rsidRPr="00574823">
        <w:rPr>
          <w:color w:val="000000"/>
          <w:lang w:val="uk-UA" w:eastAsia="en-US"/>
        </w:rPr>
        <w:t>Це зумовлено зменшенням частки основних засобів на 359,7 тис</w:t>
      </w:r>
      <w:r w:rsidR="00D91A38" w:rsidRPr="00574823">
        <w:rPr>
          <w:color w:val="000000"/>
          <w:lang w:val="uk-UA" w:eastAsia="en-US"/>
        </w:rPr>
        <w:t xml:space="preserve">. </w:t>
      </w:r>
      <w:r w:rsidRPr="00574823">
        <w:rPr>
          <w:color w:val="000000"/>
          <w:lang w:val="uk-UA" w:eastAsia="en-US"/>
        </w:rPr>
        <w:t>грн</w:t>
      </w:r>
      <w:r w:rsidR="00D91A38" w:rsidRPr="00574823">
        <w:rPr>
          <w:color w:val="000000"/>
          <w:lang w:val="uk-UA" w:eastAsia="en-US"/>
        </w:rPr>
        <w:t xml:space="preserve">. </w:t>
      </w:r>
      <w:r w:rsidRPr="00574823">
        <w:rPr>
          <w:color w:val="000000"/>
          <w:lang w:val="uk-UA" w:eastAsia="en-US"/>
        </w:rPr>
        <w:t>та зменшення на 2,8 тис</w:t>
      </w:r>
      <w:r w:rsidR="00D91A38" w:rsidRPr="00574823">
        <w:rPr>
          <w:color w:val="000000"/>
          <w:lang w:val="uk-UA" w:eastAsia="en-US"/>
        </w:rPr>
        <w:t xml:space="preserve">. </w:t>
      </w:r>
      <w:r w:rsidRPr="00574823">
        <w:rPr>
          <w:color w:val="000000"/>
          <w:lang w:val="uk-UA" w:eastAsia="en-US"/>
        </w:rPr>
        <w:t>грн</w:t>
      </w:r>
      <w:r w:rsidR="00D91A38" w:rsidRPr="00574823">
        <w:rPr>
          <w:color w:val="000000"/>
          <w:lang w:val="uk-UA" w:eastAsia="en-US"/>
        </w:rPr>
        <w:t xml:space="preserve">. </w:t>
      </w:r>
      <w:r w:rsidRPr="00574823">
        <w:rPr>
          <w:color w:val="000000"/>
          <w:lang w:val="uk-UA" w:eastAsia="en-US"/>
        </w:rPr>
        <w:t>нематеріальних активів</w:t>
      </w:r>
      <w:r w:rsidR="00D91A38" w:rsidRPr="00574823">
        <w:rPr>
          <w:color w:val="000000"/>
          <w:lang w:val="uk-UA" w:eastAsia="en-US"/>
        </w:rPr>
        <w:t>.</w:t>
      </w:r>
    </w:p>
    <w:p w:rsidR="00D91A38" w:rsidRPr="00574823" w:rsidRDefault="006B1710" w:rsidP="00D91A38">
      <w:pPr>
        <w:ind w:firstLine="709"/>
        <w:rPr>
          <w:color w:val="000000"/>
          <w:lang w:val="uk-UA" w:eastAsia="en-US"/>
        </w:rPr>
      </w:pPr>
      <w:r w:rsidRPr="00574823">
        <w:rPr>
          <w:color w:val="000000"/>
          <w:lang w:val="uk-UA" w:eastAsia="en-US"/>
        </w:rPr>
        <w:t>Інші необоротні активи збільшилися на 0,4 тис</w:t>
      </w:r>
      <w:r w:rsidR="00D91A38" w:rsidRPr="00574823">
        <w:rPr>
          <w:color w:val="000000"/>
          <w:lang w:val="uk-UA" w:eastAsia="en-US"/>
        </w:rPr>
        <w:t xml:space="preserve">. </w:t>
      </w:r>
      <w:r w:rsidRPr="00574823">
        <w:rPr>
          <w:color w:val="000000"/>
          <w:lang w:val="uk-UA" w:eastAsia="en-US"/>
        </w:rPr>
        <w:t>грн</w:t>
      </w:r>
      <w:r w:rsidR="00D91A38" w:rsidRPr="00574823">
        <w:rPr>
          <w:color w:val="000000"/>
          <w:lang w:val="uk-UA" w:eastAsia="en-US"/>
        </w:rPr>
        <w:t>.,</w:t>
      </w:r>
      <w:r w:rsidRPr="00574823">
        <w:rPr>
          <w:color w:val="000000"/>
          <w:lang w:val="uk-UA" w:eastAsia="en-US"/>
        </w:rPr>
        <w:t xml:space="preserve"> проте їх частка у активі балансу складає всього 0,003%</w:t>
      </w:r>
      <w:r w:rsidR="00D91A38" w:rsidRPr="00574823">
        <w:rPr>
          <w:color w:val="000000"/>
          <w:lang w:val="uk-UA" w:eastAsia="en-US"/>
        </w:rPr>
        <w:t xml:space="preserve">. </w:t>
      </w:r>
      <w:r w:rsidRPr="00574823">
        <w:rPr>
          <w:color w:val="000000"/>
          <w:lang w:val="uk-UA" w:eastAsia="en-US"/>
        </w:rPr>
        <w:t>Розмір довгострокових фінансових інвестицій не змінився і на кінець звітного періоду становить 102,1 тис</w:t>
      </w:r>
      <w:r w:rsidR="00D91A38" w:rsidRPr="00574823">
        <w:rPr>
          <w:color w:val="000000"/>
          <w:lang w:val="uk-UA" w:eastAsia="en-US"/>
        </w:rPr>
        <w:t xml:space="preserve">. </w:t>
      </w:r>
      <w:r w:rsidRPr="00574823">
        <w:rPr>
          <w:color w:val="000000"/>
          <w:lang w:val="uk-UA" w:eastAsia="en-US"/>
        </w:rPr>
        <w:t>грн</w:t>
      </w:r>
      <w:r w:rsidR="00D91A38" w:rsidRPr="00574823">
        <w:rPr>
          <w:color w:val="000000"/>
          <w:lang w:val="uk-UA" w:eastAsia="en-US"/>
        </w:rPr>
        <w:t xml:space="preserve">. </w:t>
      </w:r>
      <w:r w:rsidRPr="00574823">
        <w:rPr>
          <w:color w:val="000000"/>
          <w:lang w:val="uk-UA" w:eastAsia="en-US"/>
        </w:rPr>
        <w:t>Оборотні ж активи за звітний період збільшились на 2770,4 тис</w:t>
      </w:r>
      <w:r w:rsidR="00D91A38" w:rsidRPr="00574823">
        <w:rPr>
          <w:color w:val="000000"/>
          <w:lang w:val="uk-UA" w:eastAsia="en-US"/>
        </w:rPr>
        <w:t xml:space="preserve">. </w:t>
      </w:r>
      <w:r w:rsidRPr="00574823">
        <w:rPr>
          <w:color w:val="000000"/>
          <w:lang w:val="uk-UA" w:eastAsia="en-US"/>
        </w:rPr>
        <w:t>грн</w:t>
      </w:r>
      <w:r w:rsidR="00D91A38" w:rsidRPr="00574823">
        <w:rPr>
          <w:color w:val="000000"/>
          <w:lang w:val="uk-UA" w:eastAsia="en-US"/>
        </w:rPr>
        <w:t>. (</w:t>
      </w:r>
      <w:r w:rsidRPr="00574823">
        <w:rPr>
          <w:color w:val="000000"/>
          <w:lang w:val="uk-UA" w:eastAsia="en-US"/>
        </w:rPr>
        <w:t>на 24,7%</w:t>
      </w:r>
      <w:r w:rsidR="00D91A38" w:rsidRPr="00574823">
        <w:rPr>
          <w:color w:val="000000"/>
          <w:lang w:val="uk-UA" w:eastAsia="en-US"/>
        </w:rPr>
        <w:t xml:space="preserve">). </w:t>
      </w:r>
      <w:r w:rsidRPr="00574823">
        <w:rPr>
          <w:color w:val="000000"/>
          <w:lang w:val="uk-UA" w:eastAsia="en-US"/>
        </w:rPr>
        <w:t>Це збільшення відбулось головним чином за рахунок значного збільшення дебіторської заборгованості за товари, роботи, послуги</w:t>
      </w:r>
      <w:r w:rsidR="00D91A38" w:rsidRPr="00574823">
        <w:rPr>
          <w:color w:val="000000"/>
          <w:lang w:val="uk-UA" w:eastAsia="en-US"/>
        </w:rPr>
        <w:t xml:space="preserve"> (</w:t>
      </w:r>
      <w:r w:rsidRPr="00574823">
        <w:rPr>
          <w:color w:val="000000"/>
          <w:lang w:val="uk-UA" w:eastAsia="en-US"/>
        </w:rPr>
        <w:t>на 2561,4 тис</w:t>
      </w:r>
      <w:r w:rsidR="00D91A38" w:rsidRPr="00574823">
        <w:rPr>
          <w:color w:val="000000"/>
          <w:lang w:val="uk-UA" w:eastAsia="en-US"/>
        </w:rPr>
        <w:t xml:space="preserve">. </w:t>
      </w:r>
      <w:r w:rsidRPr="00574823">
        <w:rPr>
          <w:color w:val="000000"/>
          <w:lang w:val="uk-UA" w:eastAsia="en-US"/>
        </w:rPr>
        <w:t>грн</w:t>
      </w:r>
      <w:r w:rsidR="00D91A38" w:rsidRPr="00574823">
        <w:rPr>
          <w:color w:val="000000"/>
          <w:lang w:val="uk-UA" w:eastAsia="en-US"/>
        </w:rPr>
        <w:t xml:space="preserve">. </w:t>
      </w:r>
      <w:r w:rsidRPr="00574823">
        <w:rPr>
          <w:color w:val="000000"/>
          <w:lang w:val="uk-UA" w:eastAsia="en-US"/>
        </w:rPr>
        <w:t>або на 44,85%</w:t>
      </w:r>
      <w:r w:rsidR="00D91A38" w:rsidRPr="00574823">
        <w:rPr>
          <w:color w:val="000000"/>
          <w:lang w:val="uk-UA" w:eastAsia="en-US"/>
        </w:rPr>
        <w:t xml:space="preserve">). </w:t>
      </w:r>
      <w:r w:rsidRPr="00574823">
        <w:rPr>
          <w:color w:val="000000"/>
          <w:lang w:val="uk-UA" w:eastAsia="en-US"/>
        </w:rPr>
        <w:t>Це на перший погляд не можна розглянути як позитивну тенденцію, оскільки проплати не</w:t>
      </w:r>
      <w:r w:rsidR="00CB0061">
        <w:rPr>
          <w:color w:val="000000"/>
          <w:lang w:val="uk-UA" w:eastAsia="en-US"/>
        </w:rPr>
        <w:t xml:space="preserve"> </w:t>
      </w:r>
      <w:r w:rsidRPr="00574823">
        <w:rPr>
          <w:color w:val="000000"/>
          <w:lang w:val="uk-UA" w:eastAsia="en-US"/>
        </w:rPr>
        <w:t>були зроблені відразу, і невідомо чи всі клієнти проплатять без затримок згідно договорів, проте позитивним є те, що товар користується попитом</w:t>
      </w:r>
      <w:r w:rsidR="00D91A38" w:rsidRPr="00574823">
        <w:rPr>
          <w:color w:val="000000"/>
          <w:lang w:val="uk-UA" w:eastAsia="en-US"/>
        </w:rPr>
        <w:t xml:space="preserve">. </w:t>
      </w:r>
      <w:r w:rsidRPr="00574823">
        <w:rPr>
          <w:color w:val="000000"/>
          <w:lang w:val="uk-UA" w:eastAsia="en-US"/>
        </w:rPr>
        <w:t>Кількість товарів зросла на 182,3 тис</w:t>
      </w:r>
      <w:r w:rsidR="00D91A38" w:rsidRPr="00574823">
        <w:rPr>
          <w:color w:val="000000"/>
          <w:lang w:val="uk-UA" w:eastAsia="en-US"/>
        </w:rPr>
        <w:t xml:space="preserve">. </w:t>
      </w:r>
      <w:r w:rsidRPr="00574823">
        <w:rPr>
          <w:color w:val="000000"/>
          <w:lang w:val="uk-UA" w:eastAsia="en-US"/>
        </w:rPr>
        <w:t>грн</w:t>
      </w:r>
      <w:r w:rsidR="00D91A38" w:rsidRPr="00574823">
        <w:rPr>
          <w:color w:val="000000"/>
          <w:lang w:val="uk-UA" w:eastAsia="en-US"/>
        </w:rPr>
        <w:t>.</w:t>
      </w:r>
    </w:p>
    <w:p w:rsidR="00D91A38" w:rsidRPr="00574823" w:rsidRDefault="006B1710" w:rsidP="00D91A38">
      <w:pPr>
        <w:ind w:firstLine="709"/>
        <w:rPr>
          <w:color w:val="000000"/>
          <w:lang w:val="uk-UA" w:eastAsia="en-US"/>
        </w:rPr>
      </w:pPr>
      <w:r w:rsidRPr="00574823">
        <w:rPr>
          <w:color w:val="000000"/>
          <w:lang w:val="uk-UA" w:eastAsia="en-US"/>
        </w:rPr>
        <w:t>Позитивним моментом є те, що зменшились виробничі запаси на 0,1 тис</w:t>
      </w:r>
      <w:r w:rsidR="00D91A38" w:rsidRPr="00574823">
        <w:rPr>
          <w:color w:val="000000"/>
          <w:lang w:val="uk-UA" w:eastAsia="en-US"/>
        </w:rPr>
        <w:t xml:space="preserve">. </w:t>
      </w:r>
      <w:r w:rsidRPr="00574823">
        <w:rPr>
          <w:color w:val="000000"/>
          <w:lang w:val="uk-UA" w:eastAsia="en-US"/>
        </w:rPr>
        <w:t>грн</w:t>
      </w:r>
      <w:r w:rsidR="00D91A38" w:rsidRPr="00574823">
        <w:rPr>
          <w:color w:val="000000"/>
          <w:lang w:val="uk-UA" w:eastAsia="en-US"/>
        </w:rPr>
        <w:t>.,</w:t>
      </w:r>
      <w:r w:rsidRPr="00574823">
        <w:rPr>
          <w:color w:val="000000"/>
          <w:lang w:val="uk-UA" w:eastAsia="en-US"/>
        </w:rPr>
        <w:t xml:space="preserve"> проте у структурі активу ця зміна незначна</w:t>
      </w:r>
      <w:r w:rsidR="00D91A38" w:rsidRPr="00574823">
        <w:rPr>
          <w:color w:val="000000"/>
          <w:lang w:val="uk-UA" w:eastAsia="en-US"/>
        </w:rPr>
        <w:t xml:space="preserve">. </w:t>
      </w:r>
      <w:r w:rsidRPr="00574823">
        <w:rPr>
          <w:color w:val="000000"/>
          <w:lang w:val="uk-UA" w:eastAsia="en-US"/>
        </w:rPr>
        <w:t>Грошові кошти та їх еквіваленти за звітний рік зменшились на 10,4 тис</w:t>
      </w:r>
      <w:r w:rsidR="00D91A38" w:rsidRPr="00574823">
        <w:rPr>
          <w:color w:val="000000"/>
          <w:lang w:val="uk-UA" w:eastAsia="en-US"/>
        </w:rPr>
        <w:t xml:space="preserve">. </w:t>
      </w:r>
      <w:r w:rsidRPr="00574823">
        <w:rPr>
          <w:color w:val="000000"/>
          <w:lang w:val="uk-UA" w:eastAsia="en-US"/>
        </w:rPr>
        <w:t>грн</w:t>
      </w:r>
      <w:r w:rsidR="00D91A38" w:rsidRPr="00574823">
        <w:rPr>
          <w:color w:val="000000"/>
          <w:lang w:val="uk-UA" w:eastAsia="en-US"/>
        </w:rPr>
        <w:t>. (</w:t>
      </w:r>
      <w:r w:rsidRPr="00574823">
        <w:rPr>
          <w:color w:val="000000"/>
          <w:lang w:val="uk-UA" w:eastAsia="en-US"/>
        </w:rPr>
        <w:t>45,81%</w:t>
      </w:r>
      <w:r w:rsidR="00D91A38" w:rsidRPr="00574823">
        <w:rPr>
          <w:color w:val="000000"/>
          <w:lang w:val="uk-UA" w:eastAsia="en-US"/>
        </w:rPr>
        <w:t xml:space="preserve">). </w:t>
      </w:r>
      <w:r w:rsidRPr="00574823">
        <w:rPr>
          <w:color w:val="000000"/>
          <w:lang w:val="uk-UA" w:eastAsia="en-US"/>
        </w:rPr>
        <w:t>А постійне зменшення грошових коштів завжди є негативною тенденцією</w:t>
      </w:r>
      <w:r w:rsidR="00D91A38" w:rsidRPr="00574823">
        <w:rPr>
          <w:color w:val="000000"/>
          <w:lang w:val="uk-UA" w:eastAsia="en-US"/>
        </w:rPr>
        <w:t>.</w:t>
      </w:r>
    </w:p>
    <w:p w:rsidR="00D91A38" w:rsidRPr="00574823" w:rsidRDefault="009D57F1" w:rsidP="00D91A38">
      <w:pPr>
        <w:ind w:firstLine="709"/>
        <w:rPr>
          <w:color w:val="000000"/>
          <w:lang w:val="uk-UA" w:eastAsia="en-US"/>
        </w:rPr>
      </w:pPr>
      <w:r w:rsidRPr="00574823">
        <w:rPr>
          <w:color w:val="000000"/>
          <w:lang w:val="uk-UA" w:eastAsia="en-US"/>
        </w:rPr>
        <w:t>Зменшилась дебіторська заборгованість по розрахунках з бюджетом, і на</w:t>
      </w:r>
      <w:r w:rsidR="00574823">
        <w:rPr>
          <w:color w:val="000000"/>
          <w:lang w:val="uk-UA" w:eastAsia="en-US"/>
        </w:rPr>
        <w:t xml:space="preserve"> </w:t>
      </w:r>
      <w:r w:rsidR="00836EC3" w:rsidRPr="00574823">
        <w:rPr>
          <w:color w:val="000000"/>
          <w:lang w:val="uk-UA" w:eastAsia="en-US"/>
        </w:rPr>
        <w:t>кінець 2008</w:t>
      </w:r>
      <w:r w:rsidR="006B1710" w:rsidRPr="00574823">
        <w:rPr>
          <w:color w:val="000000"/>
          <w:lang w:val="uk-UA" w:eastAsia="en-US"/>
        </w:rPr>
        <w:t xml:space="preserve"> року була взагалі відсутня</w:t>
      </w:r>
      <w:r w:rsidR="00D91A38" w:rsidRPr="00574823">
        <w:rPr>
          <w:color w:val="000000"/>
          <w:lang w:val="uk-UA" w:eastAsia="en-US"/>
        </w:rPr>
        <w:t xml:space="preserve">. </w:t>
      </w:r>
      <w:r w:rsidR="006B1710" w:rsidRPr="00574823">
        <w:rPr>
          <w:color w:val="000000"/>
          <w:lang w:val="uk-UA" w:eastAsia="en-US"/>
        </w:rPr>
        <w:t>Проте збільшилась аж на 197% інша поточна дебіторська заборгованість і становила 50,5 тис</w:t>
      </w:r>
      <w:r w:rsidR="00D91A38" w:rsidRPr="00574823">
        <w:rPr>
          <w:color w:val="000000"/>
          <w:lang w:val="uk-UA" w:eastAsia="en-US"/>
        </w:rPr>
        <w:t xml:space="preserve">. </w:t>
      </w:r>
      <w:r w:rsidR="006B1710" w:rsidRPr="00574823">
        <w:rPr>
          <w:color w:val="000000"/>
          <w:lang w:val="uk-UA" w:eastAsia="en-US"/>
        </w:rPr>
        <w:t>грн</w:t>
      </w:r>
      <w:r w:rsidR="00D91A38" w:rsidRPr="00574823">
        <w:rPr>
          <w:color w:val="000000"/>
          <w:lang w:val="uk-UA" w:eastAsia="en-US"/>
        </w:rPr>
        <w:t xml:space="preserve">. </w:t>
      </w:r>
      <w:r w:rsidR="006B1710" w:rsidRPr="00574823">
        <w:rPr>
          <w:color w:val="000000"/>
          <w:lang w:val="uk-UA" w:eastAsia="en-US"/>
        </w:rPr>
        <w:t>Наявність заборгованості дебіторів спричиняє фінансові труднощі, оскільки підприємство відчуває недолік фінансових ресурсів для здійснення фінансово-господарської діяльності, виплати заробітної плати тощо</w:t>
      </w:r>
      <w:r w:rsidR="00D91A38" w:rsidRPr="00574823">
        <w:rPr>
          <w:color w:val="000000"/>
          <w:lang w:val="uk-UA" w:eastAsia="en-US"/>
        </w:rPr>
        <w:t>.</w:t>
      </w:r>
    </w:p>
    <w:p w:rsidR="00D91A38" w:rsidRPr="00574823" w:rsidRDefault="006B1710" w:rsidP="00D91A38">
      <w:pPr>
        <w:ind w:firstLine="709"/>
        <w:rPr>
          <w:color w:val="000000"/>
          <w:lang w:val="uk-UA" w:eastAsia="en-US"/>
        </w:rPr>
      </w:pPr>
      <w:r w:rsidRPr="00574823">
        <w:rPr>
          <w:color w:val="000000"/>
          <w:lang w:val="uk-UA" w:eastAsia="en-US"/>
        </w:rPr>
        <w:t>Розподіл коштів між основним та оборотним капіталом на початок року складає відповідно 16,1% та 83,9%</w:t>
      </w:r>
      <w:r w:rsidR="00D91A38" w:rsidRPr="00574823">
        <w:rPr>
          <w:color w:val="000000"/>
          <w:lang w:val="uk-UA" w:eastAsia="en-US"/>
        </w:rPr>
        <w:t xml:space="preserve">. </w:t>
      </w:r>
      <w:r w:rsidRPr="00574823">
        <w:rPr>
          <w:color w:val="000000"/>
          <w:lang w:val="uk-UA" w:eastAsia="en-US"/>
        </w:rPr>
        <w:t>На кінець року зменшився основний капітал на 362,1 тис</w:t>
      </w:r>
      <w:r w:rsidR="00D91A38" w:rsidRPr="00574823">
        <w:rPr>
          <w:color w:val="000000"/>
          <w:lang w:val="uk-UA" w:eastAsia="en-US"/>
        </w:rPr>
        <w:t xml:space="preserve">. </w:t>
      </w:r>
      <w:r w:rsidRPr="00574823">
        <w:rPr>
          <w:color w:val="000000"/>
          <w:lang w:val="uk-UA" w:eastAsia="en-US"/>
        </w:rPr>
        <w:t>грн</w:t>
      </w:r>
      <w:r w:rsidR="00D91A38" w:rsidRPr="00574823">
        <w:rPr>
          <w:color w:val="000000"/>
          <w:lang w:val="uk-UA" w:eastAsia="en-US"/>
        </w:rPr>
        <w:t>. (</w:t>
      </w:r>
      <w:r w:rsidRPr="00574823">
        <w:rPr>
          <w:color w:val="000000"/>
          <w:lang w:val="uk-UA" w:eastAsia="en-US"/>
        </w:rPr>
        <w:t>на 16,82%</w:t>
      </w:r>
      <w:r w:rsidR="00D91A38" w:rsidRPr="00574823">
        <w:rPr>
          <w:color w:val="000000"/>
          <w:lang w:val="uk-UA" w:eastAsia="en-US"/>
        </w:rPr>
        <w:t xml:space="preserve">) </w:t>
      </w:r>
      <w:r w:rsidRPr="00574823">
        <w:rPr>
          <w:color w:val="000000"/>
          <w:lang w:val="uk-UA" w:eastAsia="en-US"/>
        </w:rPr>
        <w:t>і становив у структурі 11,35%</w:t>
      </w:r>
      <w:r w:rsidR="00D91A38" w:rsidRPr="00574823">
        <w:rPr>
          <w:color w:val="000000"/>
          <w:lang w:val="uk-UA" w:eastAsia="en-US"/>
        </w:rPr>
        <w:t xml:space="preserve"> (</w:t>
      </w:r>
      <w:r w:rsidRPr="00574823">
        <w:rPr>
          <w:color w:val="000000"/>
          <w:lang w:val="uk-UA" w:eastAsia="en-US"/>
        </w:rPr>
        <w:t>1790,3 тис</w:t>
      </w:r>
      <w:r w:rsidR="00D91A38" w:rsidRPr="00574823">
        <w:rPr>
          <w:color w:val="000000"/>
          <w:lang w:val="uk-UA" w:eastAsia="en-US"/>
        </w:rPr>
        <w:t xml:space="preserve">. </w:t>
      </w:r>
      <w:r w:rsidRPr="00574823">
        <w:rPr>
          <w:color w:val="000000"/>
          <w:lang w:val="uk-UA" w:eastAsia="en-US"/>
        </w:rPr>
        <w:t>грн</w:t>
      </w:r>
      <w:r w:rsidR="00D91A38" w:rsidRPr="00574823">
        <w:rPr>
          <w:color w:val="000000"/>
          <w:lang w:val="uk-UA" w:eastAsia="en-US"/>
        </w:rPr>
        <w:t xml:space="preserve">). </w:t>
      </w:r>
      <w:r w:rsidRPr="00574823">
        <w:rPr>
          <w:color w:val="000000"/>
          <w:lang w:val="uk-UA" w:eastAsia="en-US"/>
        </w:rPr>
        <w:t>Приріст оборотного</w:t>
      </w:r>
      <w:r w:rsidR="00A67813" w:rsidRPr="00574823">
        <w:rPr>
          <w:color w:val="000000"/>
          <w:lang w:val="uk-UA" w:eastAsia="en-US"/>
        </w:rPr>
        <w:t xml:space="preserve"> капіталу за 200</w:t>
      </w:r>
      <w:r w:rsidR="00836EC3" w:rsidRPr="00574823">
        <w:rPr>
          <w:color w:val="000000"/>
          <w:lang w:val="uk-UA" w:eastAsia="en-US"/>
        </w:rPr>
        <w:t>8</w:t>
      </w:r>
      <w:r w:rsidRPr="00574823">
        <w:rPr>
          <w:color w:val="000000"/>
          <w:lang w:val="uk-UA" w:eastAsia="en-US"/>
        </w:rPr>
        <w:t xml:space="preserve"> рік склав 2770,4 тис</w:t>
      </w:r>
      <w:r w:rsidR="00D91A38" w:rsidRPr="00574823">
        <w:rPr>
          <w:color w:val="000000"/>
          <w:lang w:val="uk-UA" w:eastAsia="en-US"/>
        </w:rPr>
        <w:t xml:space="preserve">. </w:t>
      </w:r>
      <w:r w:rsidRPr="00574823">
        <w:rPr>
          <w:color w:val="000000"/>
          <w:lang w:val="uk-UA" w:eastAsia="en-US"/>
        </w:rPr>
        <w:t>грн</w:t>
      </w:r>
      <w:r w:rsidR="00D91A38" w:rsidRPr="00574823">
        <w:rPr>
          <w:color w:val="000000"/>
          <w:lang w:val="uk-UA" w:eastAsia="en-US"/>
        </w:rPr>
        <w:t>. (</w:t>
      </w:r>
      <w:r w:rsidRPr="00574823">
        <w:rPr>
          <w:color w:val="000000"/>
          <w:lang w:val="uk-UA" w:eastAsia="en-US"/>
        </w:rPr>
        <w:t>24,7%</w:t>
      </w:r>
      <w:r w:rsidR="00D91A38" w:rsidRPr="00574823">
        <w:rPr>
          <w:color w:val="000000"/>
          <w:lang w:val="uk-UA" w:eastAsia="en-US"/>
        </w:rPr>
        <w:t>),</w:t>
      </w:r>
      <w:r w:rsidRPr="00574823">
        <w:rPr>
          <w:color w:val="000000"/>
          <w:lang w:val="uk-UA" w:eastAsia="en-US"/>
        </w:rPr>
        <w:t xml:space="preserve"> і у структурі на кінець року він становив 88,65%</w:t>
      </w:r>
      <w:r w:rsidR="00D91A38" w:rsidRPr="00574823">
        <w:rPr>
          <w:color w:val="000000"/>
          <w:lang w:val="uk-UA" w:eastAsia="en-US"/>
        </w:rPr>
        <w:t xml:space="preserve"> (</w:t>
      </w:r>
      <w:r w:rsidRPr="00574823">
        <w:rPr>
          <w:color w:val="000000"/>
          <w:lang w:val="uk-UA" w:eastAsia="en-US"/>
        </w:rPr>
        <w:t>13984,5 тис</w:t>
      </w:r>
      <w:r w:rsidR="00D91A38" w:rsidRPr="00574823">
        <w:rPr>
          <w:color w:val="000000"/>
          <w:lang w:val="uk-UA" w:eastAsia="en-US"/>
        </w:rPr>
        <w:t xml:space="preserve">. </w:t>
      </w:r>
      <w:r w:rsidRPr="00574823">
        <w:rPr>
          <w:color w:val="000000"/>
          <w:lang w:val="uk-UA" w:eastAsia="en-US"/>
        </w:rPr>
        <w:t>грн</w:t>
      </w:r>
      <w:r w:rsidR="00D91A38" w:rsidRPr="00574823">
        <w:rPr>
          <w:color w:val="000000"/>
          <w:lang w:val="uk-UA" w:eastAsia="en-US"/>
        </w:rPr>
        <w:t xml:space="preserve">). </w:t>
      </w:r>
      <w:r w:rsidRPr="00574823">
        <w:rPr>
          <w:color w:val="000000"/>
          <w:lang w:val="uk-UA" w:eastAsia="en-US"/>
        </w:rPr>
        <w:t xml:space="preserve">Тобто трапився перерозподіл коштів в бік зниження менш мобільної їх частини </w:t>
      </w:r>
      <w:r w:rsidR="00D91A38" w:rsidRPr="00574823">
        <w:rPr>
          <w:color w:val="000000"/>
          <w:lang w:val="uk-UA" w:eastAsia="en-US"/>
        </w:rPr>
        <w:t>-</w:t>
      </w:r>
      <w:r w:rsidRPr="00574823">
        <w:rPr>
          <w:color w:val="000000"/>
          <w:lang w:val="uk-UA" w:eastAsia="en-US"/>
        </w:rPr>
        <w:t xml:space="preserve"> основних коштів</w:t>
      </w:r>
      <w:r w:rsidR="00D91A38" w:rsidRPr="00574823">
        <w:rPr>
          <w:color w:val="000000"/>
          <w:lang w:val="uk-UA" w:eastAsia="en-US"/>
        </w:rPr>
        <w:t>.</w:t>
      </w:r>
    </w:p>
    <w:p w:rsidR="00D91A38" w:rsidRPr="00574823" w:rsidRDefault="006B1710" w:rsidP="00D91A38">
      <w:pPr>
        <w:ind w:firstLine="709"/>
        <w:rPr>
          <w:color w:val="000000"/>
          <w:lang w:val="uk-UA" w:eastAsia="en-US"/>
        </w:rPr>
      </w:pPr>
      <w:r w:rsidRPr="00574823">
        <w:rPr>
          <w:color w:val="000000"/>
          <w:lang w:val="uk-UA" w:eastAsia="en-US"/>
        </w:rPr>
        <w:t>На початок року основний капітал</w:t>
      </w:r>
      <w:r w:rsidR="00D91A38" w:rsidRPr="00574823">
        <w:rPr>
          <w:color w:val="000000"/>
          <w:lang w:val="uk-UA" w:eastAsia="en-US"/>
        </w:rPr>
        <w:t xml:space="preserve"> (</w:t>
      </w:r>
      <w:r w:rsidRPr="00574823">
        <w:rPr>
          <w:color w:val="000000"/>
          <w:lang w:val="uk-UA" w:eastAsia="en-US"/>
        </w:rPr>
        <w:t>2152,4 тис</w:t>
      </w:r>
      <w:r w:rsidR="00D91A38" w:rsidRPr="00574823">
        <w:rPr>
          <w:color w:val="000000"/>
          <w:lang w:val="uk-UA" w:eastAsia="en-US"/>
        </w:rPr>
        <w:t xml:space="preserve">. </w:t>
      </w:r>
      <w:r w:rsidRPr="00574823">
        <w:rPr>
          <w:color w:val="000000"/>
          <w:lang w:val="uk-UA" w:eastAsia="en-US"/>
        </w:rPr>
        <w:t>грн</w:t>
      </w:r>
      <w:r w:rsidR="00D91A38" w:rsidRPr="00574823">
        <w:rPr>
          <w:color w:val="000000"/>
          <w:lang w:val="uk-UA" w:eastAsia="en-US"/>
        </w:rPr>
        <w:t xml:space="preserve">) </w:t>
      </w:r>
      <w:r w:rsidRPr="00574823">
        <w:rPr>
          <w:color w:val="000000"/>
          <w:lang w:val="uk-UA" w:eastAsia="en-US"/>
        </w:rPr>
        <w:t>далеко не</w:t>
      </w:r>
      <w:r w:rsidR="00D91A38" w:rsidRPr="00574823">
        <w:rPr>
          <w:color w:val="000000"/>
          <w:lang w:val="uk-UA" w:eastAsia="en-US"/>
        </w:rPr>
        <w:t xml:space="preserve"> </w:t>
      </w:r>
      <w:r w:rsidRPr="00574823">
        <w:rPr>
          <w:color w:val="000000"/>
          <w:lang w:val="uk-UA" w:eastAsia="en-US"/>
        </w:rPr>
        <w:t>покривався власними джерелами</w:t>
      </w:r>
      <w:r w:rsidR="00D91A38" w:rsidRPr="00574823">
        <w:rPr>
          <w:color w:val="000000"/>
          <w:lang w:val="uk-UA" w:eastAsia="en-US"/>
        </w:rPr>
        <w:t xml:space="preserve"> (</w:t>
      </w:r>
      <w:r w:rsidRPr="00574823">
        <w:rPr>
          <w:color w:val="000000"/>
          <w:lang w:val="uk-UA" w:eastAsia="en-US"/>
        </w:rPr>
        <w:t>249,1 тис</w:t>
      </w:r>
      <w:r w:rsidR="00D91A38" w:rsidRPr="00574823">
        <w:rPr>
          <w:color w:val="000000"/>
          <w:lang w:val="uk-UA" w:eastAsia="en-US"/>
        </w:rPr>
        <w:t xml:space="preserve">. </w:t>
      </w:r>
      <w:r w:rsidRPr="00574823">
        <w:rPr>
          <w:color w:val="000000"/>
          <w:lang w:val="uk-UA" w:eastAsia="en-US"/>
        </w:rPr>
        <w:t>грн</w:t>
      </w:r>
      <w:r w:rsidR="00D91A38" w:rsidRPr="00574823">
        <w:rPr>
          <w:color w:val="000000"/>
          <w:lang w:val="uk-UA" w:eastAsia="en-US"/>
        </w:rPr>
        <w:t xml:space="preserve">). </w:t>
      </w:r>
      <w:r w:rsidRPr="00574823">
        <w:rPr>
          <w:color w:val="000000"/>
          <w:lang w:val="uk-UA" w:eastAsia="en-US"/>
        </w:rPr>
        <w:t>А якби мало місце перевищення суми власних джерел над сумою їх використання на покриття основного капіталу, то ці б кошти могли спрямовуватися на формування оборотного капіталу, що у свою чергу швидше приносило б прибутки</w:t>
      </w:r>
      <w:r w:rsidR="00D91A38" w:rsidRPr="00574823">
        <w:rPr>
          <w:color w:val="000000"/>
          <w:lang w:val="uk-UA" w:eastAsia="en-US"/>
        </w:rPr>
        <w:t xml:space="preserve">. </w:t>
      </w:r>
      <w:r w:rsidRPr="00574823">
        <w:rPr>
          <w:color w:val="000000"/>
          <w:lang w:val="uk-UA" w:eastAsia="en-US"/>
        </w:rPr>
        <w:t>На кінець року власний капітал взагалі мав від’ємне значення і становив</w:t>
      </w:r>
      <w:r w:rsidR="00D91A38" w:rsidRPr="00574823">
        <w:rPr>
          <w:color w:val="000000"/>
          <w:lang w:val="uk-UA" w:eastAsia="en-US"/>
        </w:rPr>
        <w:t xml:space="preserve"> - </w:t>
      </w:r>
      <w:r w:rsidRPr="00574823">
        <w:rPr>
          <w:color w:val="000000"/>
          <w:lang w:val="uk-UA" w:eastAsia="en-US"/>
        </w:rPr>
        <w:t>999,0 тис</w:t>
      </w:r>
      <w:r w:rsidR="00D91A38" w:rsidRPr="00574823">
        <w:rPr>
          <w:color w:val="000000"/>
          <w:lang w:val="uk-UA" w:eastAsia="en-US"/>
        </w:rPr>
        <w:t xml:space="preserve">. </w:t>
      </w:r>
      <w:r w:rsidRPr="00574823">
        <w:rPr>
          <w:color w:val="000000"/>
          <w:lang w:val="uk-UA" w:eastAsia="en-US"/>
        </w:rPr>
        <w:t>грн</w:t>
      </w:r>
      <w:r w:rsidR="00D91A38" w:rsidRPr="00574823">
        <w:rPr>
          <w:color w:val="000000"/>
          <w:lang w:val="uk-UA" w:eastAsia="en-US"/>
        </w:rPr>
        <w:t>.</w:t>
      </w:r>
    </w:p>
    <w:p w:rsidR="00D91A38" w:rsidRPr="00574823" w:rsidRDefault="006B1710" w:rsidP="00D91A38">
      <w:pPr>
        <w:ind w:firstLine="709"/>
        <w:rPr>
          <w:color w:val="000000"/>
          <w:lang w:val="uk-UA" w:eastAsia="en-US"/>
        </w:rPr>
      </w:pPr>
      <w:r w:rsidRPr="00574823">
        <w:rPr>
          <w:color w:val="000000"/>
          <w:lang w:val="uk-UA" w:eastAsia="en-US"/>
        </w:rPr>
        <w:t>Частка кредиторської заборгованості у формуванні оборотного капіталу складала</w:t>
      </w:r>
      <w:r w:rsidR="00D91A38" w:rsidRPr="00574823">
        <w:rPr>
          <w:color w:val="000000"/>
          <w:lang w:val="uk-UA" w:eastAsia="en-US"/>
        </w:rPr>
        <w:t>:</w:t>
      </w:r>
    </w:p>
    <w:p w:rsidR="00574823" w:rsidRDefault="00574823" w:rsidP="00D91A38">
      <w:pPr>
        <w:ind w:firstLine="709"/>
        <w:rPr>
          <w:color w:val="000000"/>
          <w:lang w:val="uk-UA" w:eastAsia="en-US"/>
        </w:rPr>
      </w:pPr>
    </w:p>
    <w:p w:rsidR="00D91A38" w:rsidRPr="00574823" w:rsidRDefault="006B1710" w:rsidP="00D91A38">
      <w:pPr>
        <w:ind w:firstLine="709"/>
        <w:rPr>
          <w:color w:val="000000"/>
          <w:lang w:val="uk-UA" w:eastAsia="en-US"/>
        </w:rPr>
      </w:pPr>
      <w:r w:rsidRPr="00574823">
        <w:rPr>
          <w:color w:val="000000"/>
          <w:lang w:val="uk-UA" w:eastAsia="en-US"/>
        </w:rPr>
        <w:t>на початок року</w:t>
      </w:r>
      <w:r w:rsidR="00D91A38" w:rsidRPr="00574823">
        <w:rPr>
          <w:color w:val="000000"/>
          <w:lang w:val="uk-UA" w:eastAsia="en-US"/>
        </w:rPr>
        <w:t>: [ (</w:t>
      </w:r>
      <w:r w:rsidRPr="00574823">
        <w:rPr>
          <w:color w:val="000000"/>
          <w:lang w:val="uk-UA" w:eastAsia="en-US"/>
        </w:rPr>
        <w:t>3993,8+9123,6</w:t>
      </w:r>
      <w:r w:rsidR="00D91A38" w:rsidRPr="00574823">
        <w:rPr>
          <w:color w:val="000000"/>
          <w:lang w:val="uk-UA" w:eastAsia="en-US"/>
        </w:rPr>
        <w:t xml:space="preserve">): </w:t>
      </w:r>
      <w:r w:rsidRPr="00574823">
        <w:rPr>
          <w:color w:val="000000"/>
          <w:lang w:val="uk-UA" w:eastAsia="en-US"/>
        </w:rPr>
        <w:t>11214,1</w:t>
      </w:r>
      <w:r w:rsidR="00D91A38" w:rsidRPr="00574823">
        <w:rPr>
          <w:color w:val="000000"/>
          <w:lang w:val="uk-UA" w:eastAsia="en-US"/>
        </w:rPr>
        <w:t xml:space="preserve">] </w:t>
      </w:r>
      <w:r w:rsidRPr="00574823">
        <w:rPr>
          <w:color w:val="000000"/>
          <w:lang w:val="uk-UA" w:eastAsia="en-US"/>
        </w:rPr>
        <w:t>× 100 =</w:t>
      </w:r>
      <w:r w:rsidR="00D91A38" w:rsidRPr="00574823">
        <w:rPr>
          <w:color w:val="000000"/>
          <w:lang w:val="uk-UA" w:eastAsia="en-US"/>
        </w:rPr>
        <w:t xml:space="preserve"> (</w:t>
      </w:r>
      <w:r w:rsidRPr="00574823">
        <w:rPr>
          <w:color w:val="000000"/>
          <w:lang w:val="uk-UA" w:eastAsia="en-US"/>
        </w:rPr>
        <w:t>13117,4</w:t>
      </w:r>
      <w:r w:rsidR="00D91A38" w:rsidRPr="00574823">
        <w:rPr>
          <w:color w:val="000000"/>
          <w:lang w:val="uk-UA" w:eastAsia="en-US"/>
        </w:rPr>
        <w:t xml:space="preserve">: </w:t>
      </w:r>
      <w:r w:rsidRPr="00574823">
        <w:rPr>
          <w:color w:val="000000"/>
          <w:lang w:val="uk-UA" w:eastAsia="en-US"/>
        </w:rPr>
        <w:t>11214,1</w:t>
      </w:r>
      <w:r w:rsidR="00D91A38" w:rsidRPr="00574823">
        <w:rPr>
          <w:color w:val="000000"/>
          <w:lang w:val="uk-UA" w:eastAsia="en-US"/>
        </w:rPr>
        <w:t xml:space="preserve">) </w:t>
      </w:r>
      <w:r w:rsidRPr="00574823">
        <w:rPr>
          <w:color w:val="000000"/>
          <w:lang w:val="uk-UA" w:eastAsia="en-US"/>
        </w:rPr>
        <w:t>× 100 =116,97%</w:t>
      </w:r>
      <w:r w:rsidR="00D91A38" w:rsidRPr="00574823">
        <w:rPr>
          <w:color w:val="000000"/>
          <w:lang w:val="uk-UA" w:eastAsia="en-US"/>
        </w:rPr>
        <w:t>;</w:t>
      </w:r>
    </w:p>
    <w:p w:rsidR="00D91A38" w:rsidRPr="00574823" w:rsidRDefault="006B1710" w:rsidP="00D91A38">
      <w:pPr>
        <w:ind w:firstLine="709"/>
        <w:rPr>
          <w:color w:val="000000"/>
          <w:lang w:val="uk-UA" w:eastAsia="en-US"/>
        </w:rPr>
      </w:pPr>
      <w:r w:rsidRPr="00574823">
        <w:rPr>
          <w:color w:val="000000"/>
          <w:lang w:val="uk-UA" w:eastAsia="en-US"/>
        </w:rPr>
        <w:t>на кінець року</w:t>
      </w:r>
      <w:r w:rsidR="00D91A38" w:rsidRPr="00574823">
        <w:rPr>
          <w:color w:val="000000"/>
          <w:lang w:val="uk-UA" w:eastAsia="en-US"/>
        </w:rPr>
        <w:t>: [ (</w:t>
      </w:r>
      <w:r w:rsidRPr="00574823">
        <w:rPr>
          <w:color w:val="000000"/>
          <w:lang w:val="uk-UA" w:eastAsia="en-US"/>
        </w:rPr>
        <w:t>6565,0+10208,8</w:t>
      </w:r>
      <w:r w:rsidR="00D91A38" w:rsidRPr="00574823">
        <w:rPr>
          <w:color w:val="000000"/>
          <w:lang w:val="uk-UA" w:eastAsia="en-US"/>
        </w:rPr>
        <w:t xml:space="preserve">): </w:t>
      </w:r>
      <w:r w:rsidRPr="00574823">
        <w:rPr>
          <w:color w:val="000000"/>
          <w:lang w:val="uk-UA" w:eastAsia="en-US"/>
        </w:rPr>
        <w:t>13984,5</w:t>
      </w:r>
      <w:r w:rsidR="00D91A38" w:rsidRPr="00574823">
        <w:rPr>
          <w:color w:val="000000"/>
          <w:lang w:val="uk-UA" w:eastAsia="en-US"/>
        </w:rPr>
        <w:t xml:space="preserve">] </w:t>
      </w:r>
      <w:r w:rsidRPr="00574823">
        <w:rPr>
          <w:color w:val="000000"/>
          <w:lang w:val="uk-UA" w:eastAsia="en-US"/>
        </w:rPr>
        <w:t>× 100 =</w:t>
      </w:r>
      <w:r w:rsidR="00D91A38" w:rsidRPr="00574823">
        <w:rPr>
          <w:color w:val="000000"/>
          <w:lang w:val="uk-UA" w:eastAsia="en-US"/>
        </w:rPr>
        <w:t xml:space="preserve"> (</w:t>
      </w:r>
      <w:r w:rsidRPr="00574823">
        <w:rPr>
          <w:color w:val="000000"/>
          <w:lang w:val="uk-UA" w:eastAsia="en-US"/>
        </w:rPr>
        <w:t>16773,8</w:t>
      </w:r>
      <w:r w:rsidR="00D91A38" w:rsidRPr="00574823">
        <w:rPr>
          <w:color w:val="000000"/>
          <w:lang w:val="uk-UA" w:eastAsia="en-US"/>
        </w:rPr>
        <w:t xml:space="preserve">: </w:t>
      </w:r>
      <w:r w:rsidRPr="00574823">
        <w:rPr>
          <w:color w:val="000000"/>
          <w:lang w:val="uk-UA" w:eastAsia="en-US"/>
        </w:rPr>
        <w:t>13984,5</w:t>
      </w:r>
      <w:r w:rsidR="00D91A38" w:rsidRPr="00574823">
        <w:rPr>
          <w:color w:val="000000"/>
          <w:lang w:val="uk-UA" w:eastAsia="en-US"/>
        </w:rPr>
        <w:t xml:space="preserve">) </w:t>
      </w:r>
      <w:r w:rsidRPr="00574823">
        <w:rPr>
          <w:color w:val="000000"/>
          <w:lang w:val="uk-UA" w:eastAsia="en-US"/>
        </w:rPr>
        <w:t>× 100 =119,95%</w:t>
      </w:r>
      <w:r w:rsidR="00D91A38" w:rsidRPr="00574823">
        <w:rPr>
          <w:color w:val="000000"/>
          <w:lang w:val="uk-UA" w:eastAsia="en-US"/>
        </w:rPr>
        <w:t>.</w:t>
      </w:r>
    </w:p>
    <w:p w:rsidR="00574823" w:rsidRDefault="00574823" w:rsidP="00D91A38">
      <w:pPr>
        <w:ind w:firstLine="709"/>
        <w:rPr>
          <w:color w:val="000000"/>
          <w:lang w:val="uk-UA" w:eastAsia="en-US"/>
        </w:rPr>
      </w:pPr>
    </w:p>
    <w:p w:rsidR="00D91A38" w:rsidRPr="00574823" w:rsidRDefault="006B1710" w:rsidP="00D91A38">
      <w:pPr>
        <w:ind w:firstLine="709"/>
        <w:rPr>
          <w:color w:val="000000"/>
          <w:lang w:val="uk-UA" w:eastAsia="en-US"/>
        </w:rPr>
      </w:pPr>
      <w:r w:rsidRPr="00574823">
        <w:rPr>
          <w:color w:val="000000"/>
          <w:lang w:val="uk-UA" w:eastAsia="en-US"/>
        </w:rPr>
        <w:t>Як бачимо, оборотний капітал сформований виключно із залучених коштів</w:t>
      </w:r>
      <w:r w:rsidR="00D91A38" w:rsidRPr="00574823">
        <w:rPr>
          <w:color w:val="000000"/>
          <w:lang w:val="uk-UA" w:eastAsia="en-US"/>
        </w:rPr>
        <w:t>.</w:t>
      </w:r>
    </w:p>
    <w:p w:rsidR="00D91A38" w:rsidRPr="00574823" w:rsidRDefault="006B1710" w:rsidP="00D91A38">
      <w:pPr>
        <w:ind w:firstLine="709"/>
        <w:rPr>
          <w:color w:val="000000"/>
          <w:lang w:val="uk-UA" w:eastAsia="en-US"/>
        </w:rPr>
      </w:pPr>
      <w:r w:rsidRPr="00574823">
        <w:rPr>
          <w:color w:val="000000"/>
          <w:lang w:val="uk-UA" w:eastAsia="en-US"/>
        </w:rPr>
        <w:t>Отже, беручи до уваги проведений аналіз можна стверджувати, що структура фінансових ресурсів підприємства за звітний рік була незадовільною</w:t>
      </w:r>
      <w:r w:rsidR="00D91A38" w:rsidRPr="00574823">
        <w:rPr>
          <w:color w:val="000000"/>
          <w:lang w:val="uk-UA" w:eastAsia="en-US"/>
        </w:rPr>
        <w:t xml:space="preserve">. </w:t>
      </w:r>
      <w:r w:rsidRPr="00574823">
        <w:rPr>
          <w:color w:val="000000"/>
          <w:lang w:val="uk-UA" w:eastAsia="en-US"/>
        </w:rPr>
        <w:t>Власний капітал на початок року в структурі пасивів займає мізерну частку, а на кінець року взагалі набув від’ємного значення</w:t>
      </w:r>
      <w:r w:rsidR="00D91A38" w:rsidRPr="00574823">
        <w:rPr>
          <w:color w:val="000000"/>
          <w:lang w:val="uk-UA" w:eastAsia="en-US"/>
        </w:rPr>
        <w:t xml:space="preserve">. </w:t>
      </w:r>
      <w:r w:rsidRPr="00574823">
        <w:rPr>
          <w:color w:val="000000"/>
          <w:lang w:val="uk-UA" w:eastAsia="en-US"/>
        </w:rPr>
        <w:t>Тобто підприємство збиткове</w:t>
      </w:r>
      <w:r w:rsidR="00D91A38" w:rsidRPr="00574823">
        <w:rPr>
          <w:color w:val="000000"/>
          <w:lang w:val="uk-UA" w:eastAsia="en-US"/>
        </w:rPr>
        <w:t>.</w:t>
      </w:r>
    </w:p>
    <w:p w:rsidR="009D57F1" w:rsidRPr="00574823" w:rsidRDefault="009D57F1" w:rsidP="00D91A38">
      <w:pPr>
        <w:ind w:firstLine="709"/>
        <w:rPr>
          <w:color w:val="000000"/>
          <w:lang w:val="uk-UA" w:eastAsia="en-US"/>
        </w:rPr>
      </w:pPr>
      <w:r w:rsidRPr="00574823">
        <w:rPr>
          <w:color w:val="000000"/>
          <w:lang w:val="uk-UA" w:eastAsia="en-US"/>
        </w:rPr>
        <w:t>Наявна і значна дебіторська</w:t>
      </w:r>
      <w:r w:rsidR="00D91A38" w:rsidRPr="00574823">
        <w:rPr>
          <w:color w:val="000000"/>
          <w:lang w:val="uk-UA" w:eastAsia="en-US"/>
        </w:rPr>
        <w:t xml:space="preserve"> </w:t>
      </w:r>
      <w:r w:rsidRPr="00574823">
        <w:rPr>
          <w:color w:val="000000"/>
          <w:lang w:val="uk-UA" w:eastAsia="en-US"/>
        </w:rPr>
        <w:t>заборгованість</w:t>
      </w:r>
      <w:r w:rsidR="00D91A38" w:rsidRPr="00574823">
        <w:rPr>
          <w:color w:val="000000"/>
          <w:lang w:val="uk-UA" w:eastAsia="en-US"/>
        </w:rPr>
        <w:t xml:space="preserve">, </w:t>
      </w:r>
      <w:r w:rsidRPr="00574823">
        <w:rPr>
          <w:color w:val="000000"/>
          <w:lang w:val="uk-UA" w:eastAsia="en-US"/>
        </w:rPr>
        <w:t>хоч вона</w:t>
      </w:r>
      <w:r w:rsidR="00D91A38" w:rsidRPr="00574823">
        <w:rPr>
          <w:color w:val="000000"/>
          <w:lang w:val="uk-UA" w:eastAsia="en-US"/>
        </w:rPr>
        <w:t xml:space="preserve"> </w:t>
      </w:r>
      <w:r w:rsidRPr="00574823">
        <w:rPr>
          <w:color w:val="000000"/>
          <w:lang w:val="uk-UA" w:eastAsia="en-US"/>
        </w:rPr>
        <w:t>може бути</w:t>
      </w:r>
      <w:r w:rsidR="00D91A38" w:rsidRPr="00574823">
        <w:rPr>
          <w:color w:val="000000"/>
          <w:lang w:val="uk-UA" w:eastAsia="en-US"/>
        </w:rPr>
        <w:t xml:space="preserve"> </w:t>
      </w:r>
      <w:r w:rsidRPr="00574823">
        <w:rPr>
          <w:color w:val="000000"/>
          <w:lang w:val="uk-UA" w:eastAsia="en-US"/>
        </w:rPr>
        <w:t>пов'язана</w:t>
      </w:r>
    </w:p>
    <w:p w:rsidR="00D91A38" w:rsidRPr="00574823" w:rsidRDefault="006B1710" w:rsidP="00D91A38">
      <w:pPr>
        <w:ind w:firstLine="709"/>
        <w:rPr>
          <w:color w:val="000000"/>
          <w:lang w:val="uk-UA" w:eastAsia="en-US"/>
        </w:rPr>
      </w:pPr>
      <w:r w:rsidRPr="00574823">
        <w:rPr>
          <w:color w:val="000000"/>
          <w:lang w:val="uk-UA" w:eastAsia="en-US"/>
        </w:rPr>
        <w:t>з традиційними труднощами зб</w:t>
      </w:r>
      <w:r w:rsidR="001404E9" w:rsidRPr="00574823">
        <w:rPr>
          <w:color w:val="000000"/>
          <w:lang w:val="uk-UA" w:eastAsia="en-US"/>
        </w:rPr>
        <w:t>уту продукції в нашій економіці</w:t>
      </w:r>
      <w:r w:rsidR="00D91A38" w:rsidRPr="00574823">
        <w:rPr>
          <w:color w:val="000000"/>
          <w:lang w:val="uk-UA" w:eastAsia="en-US"/>
        </w:rPr>
        <w:t>.</w:t>
      </w:r>
    </w:p>
    <w:p w:rsidR="00574823" w:rsidRDefault="00574823" w:rsidP="00D91A38">
      <w:pPr>
        <w:ind w:firstLine="709"/>
        <w:rPr>
          <w:caps/>
          <w:color w:val="000000"/>
          <w:lang w:val="uk-UA" w:eastAsia="en-US"/>
        </w:rPr>
      </w:pPr>
    </w:p>
    <w:p w:rsidR="00D91A38" w:rsidRPr="00574823" w:rsidRDefault="004917CB" w:rsidP="00574823">
      <w:pPr>
        <w:pStyle w:val="2"/>
        <w:rPr>
          <w:lang w:val="uk-UA"/>
        </w:rPr>
      </w:pPr>
      <w:bookmarkStart w:id="1" w:name="_Toc272128580"/>
      <w:r w:rsidRPr="00574823">
        <w:rPr>
          <w:lang w:val="uk-UA"/>
        </w:rPr>
        <w:t>2</w:t>
      </w:r>
      <w:r w:rsidR="00D91A38" w:rsidRPr="00574823">
        <w:rPr>
          <w:lang w:val="uk-UA"/>
        </w:rPr>
        <w:t xml:space="preserve">. </w:t>
      </w:r>
      <w:r w:rsidR="009678AC" w:rsidRPr="00574823">
        <w:rPr>
          <w:lang w:val="uk-UA"/>
        </w:rPr>
        <w:t>Аналіз фінансових показників стану підприєм</w:t>
      </w:r>
      <w:r w:rsidR="007A07D2" w:rsidRPr="00574823">
        <w:rPr>
          <w:lang w:val="uk-UA"/>
        </w:rPr>
        <w:t>ства</w:t>
      </w:r>
      <w:r w:rsidR="009678AC" w:rsidRPr="00574823">
        <w:rPr>
          <w:lang w:val="uk-UA"/>
        </w:rPr>
        <w:t xml:space="preserve"> ТОВ “ </w:t>
      </w:r>
      <w:r w:rsidR="007A07D2" w:rsidRPr="00574823">
        <w:rPr>
          <w:lang w:val="uk-UA"/>
        </w:rPr>
        <w:t>Автополюс</w:t>
      </w:r>
      <w:r w:rsidR="009678AC" w:rsidRPr="00574823">
        <w:rPr>
          <w:lang w:val="uk-UA"/>
        </w:rPr>
        <w:t>”</w:t>
      </w:r>
      <w:bookmarkEnd w:id="1"/>
    </w:p>
    <w:p w:rsidR="00574823" w:rsidRDefault="00574823" w:rsidP="00D91A38">
      <w:pPr>
        <w:ind w:firstLine="709"/>
        <w:rPr>
          <w:lang w:val="uk-UA" w:eastAsia="en-US"/>
        </w:rPr>
      </w:pPr>
    </w:p>
    <w:p w:rsidR="00D91A38" w:rsidRPr="00574823" w:rsidRDefault="009678AC" w:rsidP="00D91A38">
      <w:pPr>
        <w:ind w:firstLine="709"/>
        <w:rPr>
          <w:b/>
          <w:bCs/>
          <w:lang w:val="uk-UA" w:eastAsia="en-US"/>
        </w:rPr>
      </w:pPr>
      <w:r w:rsidRPr="00574823">
        <w:rPr>
          <w:lang w:val="uk-UA" w:eastAsia="en-US"/>
        </w:rPr>
        <w:t xml:space="preserve">Аналіз фінансового стану </w:t>
      </w:r>
      <w:r w:rsidR="00AA3CF6" w:rsidRPr="00574823">
        <w:rPr>
          <w:lang w:val="uk-UA" w:eastAsia="en-US"/>
        </w:rPr>
        <w:t>Т</w:t>
      </w:r>
      <w:r w:rsidRPr="00574823">
        <w:rPr>
          <w:lang w:val="uk-UA" w:eastAsia="en-US"/>
        </w:rPr>
        <w:t>ОВ “</w:t>
      </w:r>
      <w:r w:rsidR="00AA3CF6" w:rsidRPr="00574823">
        <w:rPr>
          <w:lang w:val="uk-UA" w:eastAsia="en-US"/>
        </w:rPr>
        <w:t>Автополюс</w:t>
      </w:r>
      <w:r w:rsidRPr="00574823">
        <w:rPr>
          <w:lang w:val="uk-UA" w:eastAsia="en-US"/>
        </w:rPr>
        <w:t>” розпочнемо з аналізу платоспроможності і ліквідності підприємства</w:t>
      </w:r>
      <w:r w:rsidR="00D91A38" w:rsidRPr="00574823">
        <w:rPr>
          <w:lang w:val="uk-UA" w:eastAsia="en-US"/>
        </w:rPr>
        <w:t xml:space="preserve">. </w:t>
      </w:r>
      <w:r w:rsidR="00BE442C" w:rsidRPr="00574823">
        <w:rPr>
          <w:lang w:val="uk-UA" w:eastAsia="en-US"/>
        </w:rPr>
        <w:t>Баланс вважається</w:t>
      </w:r>
      <w:r w:rsidR="00D91A38" w:rsidRPr="00574823">
        <w:rPr>
          <w:lang w:val="uk-UA" w:eastAsia="en-US"/>
        </w:rPr>
        <w:t xml:space="preserve"> </w:t>
      </w:r>
      <w:r w:rsidR="00BE442C" w:rsidRPr="00574823">
        <w:rPr>
          <w:lang w:val="uk-UA" w:eastAsia="en-US"/>
        </w:rPr>
        <w:t>абсолютно ліквідним, якщо виконуються умови</w:t>
      </w:r>
      <w:r w:rsidR="00D91A38" w:rsidRPr="00574823">
        <w:rPr>
          <w:lang w:val="uk-UA" w:eastAsia="en-US"/>
        </w:rPr>
        <w:t>:</w:t>
      </w:r>
      <w:r w:rsidR="00574823">
        <w:rPr>
          <w:lang w:val="uk-UA" w:eastAsia="en-US"/>
        </w:rPr>
        <w:t xml:space="preserve"> </w:t>
      </w:r>
      <w:r w:rsidR="00BE442C" w:rsidRPr="00574823">
        <w:rPr>
          <w:lang w:val="uk-UA" w:eastAsia="en-US"/>
        </w:rPr>
        <w:t xml:space="preserve">А1 </w:t>
      </w:r>
      <w:r w:rsidR="00BE442C" w:rsidRPr="00574823">
        <w:rPr>
          <w:lang w:val="uk-UA" w:eastAsia="en-US"/>
        </w:rPr>
        <w:sym w:font="Symbol" w:char="F03E"/>
      </w:r>
      <w:r w:rsidR="00BE442C" w:rsidRPr="00574823">
        <w:rPr>
          <w:lang w:val="uk-UA" w:eastAsia="en-US"/>
        </w:rPr>
        <w:t xml:space="preserve"> П1</w:t>
      </w:r>
      <w:r w:rsidR="00574823">
        <w:rPr>
          <w:lang w:val="uk-UA" w:eastAsia="en-US"/>
        </w:rPr>
        <w:t xml:space="preserve">, </w:t>
      </w:r>
      <w:r w:rsidR="00BE442C" w:rsidRPr="00574823">
        <w:rPr>
          <w:lang w:val="uk-UA" w:eastAsia="en-US"/>
        </w:rPr>
        <w:t xml:space="preserve">А2 </w:t>
      </w:r>
      <w:r w:rsidR="00BE442C" w:rsidRPr="00574823">
        <w:rPr>
          <w:lang w:val="uk-UA" w:eastAsia="en-US"/>
        </w:rPr>
        <w:sym w:font="Symbol" w:char="F03E"/>
      </w:r>
      <w:r w:rsidR="00BE442C" w:rsidRPr="00574823">
        <w:rPr>
          <w:lang w:val="uk-UA" w:eastAsia="en-US"/>
        </w:rPr>
        <w:t xml:space="preserve"> П2</w:t>
      </w:r>
      <w:r w:rsidR="00574823">
        <w:rPr>
          <w:lang w:val="uk-UA" w:eastAsia="en-US"/>
        </w:rPr>
        <w:t xml:space="preserve">, </w:t>
      </w:r>
      <w:r w:rsidR="00BE442C" w:rsidRPr="00574823">
        <w:rPr>
          <w:lang w:val="uk-UA" w:eastAsia="en-US"/>
        </w:rPr>
        <w:t xml:space="preserve">А3 </w:t>
      </w:r>
      <w:r w:rsidR="00BE442C" w:rsidRPr="00574823">
        <w:rPr>
          <w:lang w:val="uk-UA" w:eastAsia="en-US"/>
        </w:rPr>
        <w:sym w:font="Symbol" w:char="F03E"/>
      </w:r>
      <w:r w:rsidR="00BE442C" w:rsidRPr="00574823">
        <w:rPr>
          <w:lang w:val="uk-UA" w:eastAsia="en-US"/>
        </w:rPr>
        <w:t xml:space="preserve"> П3</w:t>
      </w:r>
      <w:r w:rsidR="00574823">
        <w:rPr>
          <w:lang w:val="uk-UA" w:eastAsia="en-US"/>
        </w:rPr>
        <w:t xml:space="preserve">, </w:t>
      </w:r>
      <w:r w:rsidR="00BE442C" w:rsidRPr="00574823">
        <w:rPr>
          <w:b/>
          <w:bCs/>
          <w:lang w:val="uk-UA" w:eastAsia="en-US"/>
        </w:rPr>
        <w:t xml:space="preserve">А4 </w:t>
      </w:r>
      <w:r w:rsidR="00BE442C" w:rsidRPr="00574823">
        <w:rPr>
          <w:b/>
          <w:bCs/>
          <w:lang w:val="uk-UA" w:eastAsia="en-US"/>
        </w:rPr>
        <w:sym w:font="Symbol" w:char="F03C"/>
      </w:r>
      <w:r w:rsidR="00BE442C" w:rsidRPr="00574823">
        <w:rPr>
          <w:b/>
          <w:bCs/>
          <w:lang w:val="uk-UA" w:eastAsia="en-US"/>
        </w:rPr>
        <w:t xml:space="preserve"> П4</w:t>
      </w:r>
      <w:r w:rsidR="00D91A38" w:rsidRPr="00574823">
        <w:rPr>
          <w:b/>
          <w:bCs/>
          <w:lang w:val="uk-UA" w:eastAsia="en-US"/>
        </w:rPr>
        <w:t>.</w:t>
      </w:r>
    </w:p>
    <w:p w:rsidR="00D91A38" w:rsidRPr="00574823" w:rsidRDefault="00BE442C" w:rsidP="00D91A38">
      <w:pPr>
        <w:ind w:firstLine="709"/>
        <w:rPr>
          <w:lang w:val="uk-UA" w:eastAsia="en-US"/>
        </w:rPr>
      </w:pPr>
      <w:r w:rsidRPr="00574823">
        <w:rPr>
          <w:lang w:val="uk-UA" w:eastAsia="en-US"/>
        </w:rPr>
        <w:t>Якщо виконуються перші три нерівності, тобто поточні активи перевищують зовнішні зобов'язання підприємства, то обов'язково виконується остання нерівність, що має глибокий економічний зміст і свідчить про наявність у підприємства власних оборотних коштів, тобто дотримується мінімальн</w:t>
      </w:r>
      <w:r w:rsidR="009C72F5" w:rsidRPr="00574823">
        <w:rPr>
          <w:lang w:val="uk-UA" w:eastAsia="en-US"/>
        </w:rPr>
        <w:t>а умова фінансової стійкості</w:t>
      </w:r>
      <w:r w:rsidR="00D91A38" w:rsidRPr="00574823">
        <w:rPr>
          <w:lang w:val="uk-UA" w:eastAsia="en-US"/>
        </w:rPr>
        <w:t>.</w:t>
      </w:r>
    </w:p>
    <w:p w:rsidR="00D91A38" w:rsidRPr="00574823" w:rsidRDefault="00256245" w:rsidP="00D91A38">
      <w:pPr>
        <w:ind w:firstLine="709"/>
        <w:rPr>
          <w:lang w:val="uk-UA" w:eastAsia="en-US"/>
        </w:rPr>
      </w:pPr>
      <w:r w:rsidRPr="00574823">
        <w:rPr>
          <w:lang w:val="uk-UA" w:eastAsia="en-US"/>
        </w:rPr>
        <w:t>1</w:t>
      </w:r>
      <w:r w:rsidR="00D91A38" w:rsidRPr="00574823">
        <w:rPr>
          <w:lang w:val="uk-UA" w:eastAsia="en-US"/>
        </w:rPr>
        <w:t xml:space="preserve">. </w:t>
      </w:r>
      <w:r w:rsidRPr="00574823">
        <w:rPr>
          <w:lang w:val="uk-UA" w:eastAsia="en-US"/>
        </w:rPr>
        <w:t>Коефіцієнт абсолютної ліквідності визначається відношенням найбільш ліквідних активів до поточних зобов'язань</w:t>
      </w:r>
      <w:r w:rsidR="00D91A38" w:rsidRPr="00574823">
        <w:rPr>
          <w:lang w:val="uk-UA" w:eastAsia="en-US"/>
        </w:rPr>
        <w:t xml:space="preserve"> (</w:t>
      </w:r>
      <w:r w:rsidRPr="00574823">
        <w:rPr>
          <w:lang w:val="uk-UA" w:eastAsia="en-US"/>
        </w:rPr>
        <w:t>П1 + П2</w:t>
      </w:r>
      <w:r w:rsidR="00D91A38" w:rsidRPr="00574823">
        <w:rPr>
          <w:lang w:val="uk-UA" w:eastAsia="en-US"/>
        </w:rPr>
        <w:t xml:space="preserve">) </w:t>
      </w:r>
      <w:r w:rsidRPr="00574823">
        <w:rPr>
          <w:lang w:val="uk-UA" w:eastAsia="en-US"/>
        </w:rPr>
        <w:t>і розраховується</w:t>
      </w:r>
      <w:r w:rsidR="00D91A38" w:rsidRPr="00574823">
        <w:rPr>
          <w:lang w:val="uk-UA" w:eastAsia="en-US"/>
        </w:rPr>
        <w:t xml:space="preserve"> </w:t>
      </w:r>
      <w:r w:rsidRPr="00574823">
        <w:rPr>
          <w:lang w:val="uk-UA" w:eastAsia="en-US"/>
        </w:rPr>
        <w:t>за формулою</w:t>
      </w:r>
      <w:r w:rsidR="00D91A38" w:rsidRPr="00574823">
        <w:rPr>
          <w:lang w:val="uk-UA" w:eastAsia="en-US"/>
        </w:rPr>
        <w:t>:</w:t>
      </w:r>
    </w:p>
    <w:p w:rsidR="00574823" w:rsidRDefault="00574823" w:rsidP="00D91A38">
      <w:pPr>
        <w:ind w:firstLine="709"/>
        <w:rPr>
          <w:lang w:val="uk-UA" w:eastAsia="en-US"/>
        </w:rPr>
      </w:pPr>
    </w:p>
    <w:p w:rsidR="00D91A38" w:rsidRDefault="00C31599" w:rsidP="00D91A38">
      <w:pPr>
        <w:ind w:firstLine="709"/>
        <w:rPr>
          <w:lang w:val="uk-UA" w:eastAsia="en-US"/>
        </w:rPr>
      </w:pPr>
      <w:r>
        <w:rPr>
          <w:position w:val="-24"/>
          <w:lang w:val="uk-UA"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75pt;height:30.75pt" fillcolor="window">
            <v:imagedata r:id="rId7" o:title=""/>
          </v:shape>
        </w:pict>
      </w:r>
      <w:r w:rsidR="006D3DE5" w:rsidRPr="00574823">
        <w:rPr>
          <w:lang w:val="uk-UA" w:eastAsia="en-US"/>
        </w:rPr>
        <w:t>,</w:t>
      </w:r>
      <w:r w:rsidR="00D91A38" w:rsidRPr="00574823">
        <w:rPr>
          <w:lang w:val="uk-UA" w:eastAsia="en-US"/>
        </w:rPr>
        <w:t xml:space="preserve"> (</w:t>
      </w:r>
      <w:r w:rsidR="000C7B88" w:rsidRPr="00574823">
        <w:rPr>
          <w:lang w:val="uk-UA" w:eastAsia="en-US"/>
        </w:rPr>
        <w:t>1</w:t>
      </w:r>
      <w:r w:rsidR="00D91A38" w:rsidRPr="00574823">
        <w:rPr>
          <w:lang w:val="uk-UA" w:eastAsia="en-US"/>
        </w:rPr>
        <w:t>)</w:t>
      </w:r>
    </w:p>
    <w:p w:rsidR="00574823" w:rsidRPr="00574823" w:rsidRDefault="00574823" w:rsidP="00D91A38">
      <w:pPr>
        <w:ind w:firstLine="709"/>
        <w:rPr>
          <w:lang w:val="uk-UA" w:eastAsia="en-US"/>
        </w:rPr>
      </w:pPr>
    </w:p>
    <w:p w:rsidR="00D91A38" w:rsidRPr="00574823" w:rsidRDefault="006D3DE5" w:rsidP="00D91A38">
      <w:pPr>
        <w:ind w:firstLine="709"/>
        <w:rPr>
          <w:lang w:val="uk-UA" w:eastAsia="en-US"/>
        </w:rPr>
      </w:pPr>
      <w:r w:rsidRPr="00574823">
        <w:rPr>
          <w:lang w:val="uk-UA" w:eastAsia="en-US"/>
        </w:rPr>
        <w:t>де</w:t>
      </w:r>
      <w:r w:rsidR="00D91A38" w:rsidRPr="00574823">
        <w:rPr>
          <w:lang w:val="uk-UA" w:eastAsia="en-US"/>
        </w:rPr>
        <w:t xml:space="preserve"> </w:t>
      </w:r>
      <w:r w:rsidRPr="00574823">
        <w:rPr>
          <w:lang w:val="uk-UA" w:eastAsia="en-US"/>
        </w:rPr>
        <w:t xml:space="preserve">Кал </w:t>
      </w:r>
      <w:r w:rsidR="00D91A38" w:rsidRPr="00574823">
        <w:rPr>
          <w:lang w:val="uk-UA" w:eastAsia="en-US"/>
        </w:rPr>
        <w:t>-</w:t>
      </w:r>
      <w:r w:rsidRPr="00574823">
        <w:rPr>
          <w:lang w:val="uk-UA" w:eastAsia="en-US"/>
        </w:rPr>
        <w:t xml:space="preserve"> коефіцієнт абсолютної ліквідності</w:t>
      </w:r>
      <w:r w:rsidR="00D91A38" w:rsidRPr="00574823">
        <w:rPr>
          <w:lang w:val="uk-UA" w:eastAsia="en-US"/>
        </w:rPr>
        <w:t>;</w:t>
      </w:r>
    </w:p>
    <w:p w:rsidR="00D91A38" w:rsidRPr="00574823" w:rsidRDefault="006D3DE5" w:rsidP="00D91A38">
      <w:pPr>
        <w:ind w:firstLine="709"/>
        <w:rPr>
          <w:lang w:val="uk-UA" w:eastAsia="en-US"/>
        </w:rPr>
      </w:pPr>
      <w:r w:rsidRPr="00574823">
        <w:rPr>
          <w:lang w:val="uk-UA" w:eastAsia="en-US"/>
        </w:rPr>
        <w:t xml:space="preserve">А1 </w:t>
      </w:r>
      <w:r w:rsidR="00D91A38" w:rsidRPr="00574823">
        <w:rPr>
          <w:lang w:val="uk-UA" w:eastAsia="en-US"/>
        </w:rPr>
        <w:t>-</w:t>
      </w:r>
      <w:r w:rsidRPr="00574823">
        <w:rPr>
          <w:lang w:val="uk-UA" w:eastAsia="en-US"/>
        </w:rPr>
        <w:t xml:space="preserve"> найбільш ліквідні активи</w:t>
      </w:r>
      <w:r w:rsidR="00D91A38" w:rsidRPr="00574823">
        <w:rPr>
          <w:lang w:val="uk-UA" w:eastAsia="en-US"/>
        </w:rPr>
        <w:t>;</w:t>
      </w:r>
    </w:p>
    <w:p w:rsidR="00D91A38" w:rsidRPr="00574823" w:rsidRDefault="006D3DE5" w:rsidP="00D91A38">
      <w:pPr>
        <w:ind w:firstLine="709"/>
        <w:rPr>
          <w:lang w:val="uk-UA" w:eastAsia="en-US"/>
        </w:rPr>
      </w:pPr>
      <w:r w:rsidRPr="00574823">
        <w:rPr>
          <w:lang w:val="uk-UA" w:eastAsia="en-US"/>
        </w:rPr>
        <w:t xml:space="preserve">П1 </w:t>
      </w:r>
      <w:r w:rsidR="00D91A38" w:rsidRPr="00574823">
        <w:rPr>
          <w:lang w:val="uk-UA" w:eastAsia="en-US"/>
        </w:rPr>
        <w:t>-</w:t>
      </w:r>
      <w:r w:rsidRPr="00574823">
        <w:rPr>
          <w:lang w:val="uk-UA" w:eastAsia="en-US"/>
        </w:rPr>
        <w:t xml:space="preserve"> найбільш термінові зобов’язання</w:t>
      </w:r>
      <w:r w:rsidR="00D91A38" w:rsidRPr="00574823">
        <w:rPr>
          <w:lang w:val="uk-UA" w:eastAsia="en-US"/>
        </w:rPr>
        <w:t>;</w:t>
      </w:r>
    </w:p>
    <w:p w:rsidR="00D91A38" w:rsidRPr="00574823" w:rsidRDefault="006D3DE5" w:rsidP="00D91A38">
      <w:pPr>
        <w:ind w:firstLine="709"/>
        <w:rPr>
          <w:lang w:val="uk-UA" w:eastAsia="en-US"/>
        </w:rPr>
      </w:pPr>
      <w:r w:rsidRPr="00574823">
        <w:rPr>
          <w:lang w:val="uk-UA" w:eastAsia="en-US"/>
        </w:rPr>
        <w:t xml:space="preserve">П2 </w:t>
      </w:r>
      <w:r w:rsidR="00D91A38" w:rsidRPr="00574823">
        <w:rPr>
          <w:lang w:val="uk-UA" w:eastAsia="en-US"/>
        </w:rPr>
        <w:t>-</w:t>
      </w:r>
      <w:r w:rsidRPr="00574823">
        <w:rPr>
          <w:lang w:val="uk-UA" w:eastAsia="en-US"/>
        </w:rPr>
        <w:t xml:space="preserve"> короткострокові пасиви</w:t>
      </w:r>
      <w:r w:rsidR="00D91A38" w:rsidRPr="00574823">
        <w:rPr>
          <w:lang w:val="uk-UA" w:eastAsia="en-US"/>
        </w:rPr>
        <w:t>.</w:t>
      </w:r>
    </w:p>
    <w:p w:rsidR="00D91A38" w:rsidRPr="00574823" w:rsidRDefault="00CA78CC" w:rsidP="00D91A38">
      <w:pPr>
        <w:ind w:firstLine="709"/>
        <w:rPr>
          <w:lang w:val="uk-UA" w:eastAsia="en-US"/>
        </w:rPr>
      </w:pPr>
      <w:r w:rsidRPr="00574823">
        <w:rPr>
          <w:lang w:val="uk-UA" w:eastAsia="en-US"/>
        </w:rPr>
        <w:t>Згідно з П</w:t>
      </w:r>
      <w:r w:rsidR="00D91A38" w:rsidRPr="00574823">
        <w:rPr>
          <w:lang w:val="uk-UA" w:eastAsia="en-US"/>
        </w:rPr>
        <w:t xml:space="preserve"> (</w:t>
      </w:r>
      <w:r w:rsidRPr="00574823">
        <w:rPr>
          <w:lang w:val="uk-UA" w:eastAsia="en-US"/>
        </w:rPr>
        <w:t>С</w:t>
      </w:r>
      <w:r w:rsidR="00D91A38" w:rsidRPr="00574823">
        <w:rPr>
          <w:lang w:val="uk-UA" w:eastAsia="en-US"/>
        </w:rPr>
        <w:t xml:space="preserve">) </w:t>
      </w:r>
      <w:r w:rsidRPr="00574823">
        <w:rPr>
          <w:lang w:val="uk-UA" w:eastAsia="en-US"/>
        </w:rPr>
        <w:t>БО 2 в чисельнику знаходяться суми</w:t>
      </w:r>
      <w:r w:rsidR="00D91A38" w:rsidRPr="00574823">
        <w:rPr>
          <w:lang w:val="uk-UA" w:eastAsia="en-US"/>
        </w:rPr>
        <w:t xml:space="preserve"> </w:t>
      </w:r>
      <w:r w:rsidRPr="00574823">
        <w:rPr>
          <w:lang w:val="uk-UA" w:eastAsia="en-US"/>
        </w:rPr>
        <w:t>грошових коштів та їх</w:t>
      </w:r>
      <w:r w:rsidR="00574823">
        <w:rPr>
          <w:lang w:val="uk-UA" w:eastAsia="en-US"/>
        </w:rPr>
        <w:t xml:space="preserve"> </w:t>
      </w:r>
      <w:r w:rsidR="001404E9" w:rsidRPr="00574823">
        <w:rPr>
          <w:lang w:val="uk-UA" w:eastAsia="en-US"/>
        </w:rPr>
        <w:t>еквівалентів, а також поточних фінансових інвестицій</w:t>
      </w:r>
      <w:r w:rsidR="00D91A38" w:rsidRPr="00574823">
        <w:rPr>
          <w:lang w:val="uk-UA" w:eastAsia="en-US"/>
        </w:rPr>
        <w:t xml:space="preserve"> (</w:t>
      </w:r>
      <w:r w:rsidR="001404E9" w:rsidRPr="00574823">
        <w:rPr>
          <w:lang w:val="uk-UA" w:eastAsia="en-US"/>
        </w:rPr>
        <w:t>рядок 220 + рядок 230 +</w:t>
      </w:r>
    </w:p>
    <w:p w:rsidR="00D91A38" w:rsidRPr="00574823" w:rsidRDefault="00BC4CD6" w:rsidP="00D91A38">
      <w:pPr>
        <w:ind w:firstLine="709"/>
        <w:rPr>
          <w:lang w:val="uk-UA" w:eastAsia="en-US"/>
        </w:rPr>
      </w:pPr>
      <w:r w:rsidRPr="00574823">
        <w:rPr>
          <w:lang w:val="uk-UA" w:eastAsia="en-US"/>
        </w:rPr>
        <w:t xml:space="preserve">+ </w:t>
      </w:r>
      <w:r w:rsidR="00256245" w:rsidRPr="00574823">
        <w:rPr>
          <w:lang w:val="uk-UA" w:eastAsia="en-US"/>
        </w:rPr>
        <w:t>рядок 240 розділу II активу балансу</w:t>
      </w:r>
      <w:r w:rsidR="00D91A38" w:rsidRPr="00574823">
        <w:rPr>
          <w:lang w:val="uk-UA" w:eastAsia="en-US"/>
        </w:rPr>
        <w:t>),</w:t>
      </w:r>
      <w:r w:rsidR="00256245" w:rsidRPr="00574823">
        <w:rPr>
          <w:lang w:val="uk-UA" w:eastAsia="en-US"/>
        </w:rPr>
        <w:t xml:space="preserve"> в знаменнику </w:t>
      </w:r>
      <w:r w:rsidR="00D91A38" w:rsidRPr="00574823">
        <w:rPr>
          <w:lang w:val="uk-UA" w:eastAsia="en-US"/>
        </w:rPr>
        <w:t>-</w:t>
      </w:r>
      <w:r w:rsidR="00256245" w:rsidRPr="00574823">
        <w:rPr>
          <w:lang w:val="uk-UA" w:eastAsia="en-US"/>
        </w:rPr>
        <w:t xml:space="preserve"> підсумок розділу IV пасиву балансу</w:t>
      </w:r>
      <w:r w:rsidR="00D91A38" w:rsidRPr="00574823">
        <w:rPr>
          <w:lang w:val="uk-UA" w:eastAsia="en-US"/>
        </w:rPr>
        <w:t>.</w:t>
      </w:r>
    </w:p>
    <w:p w:rsidR="00D91A38" w:rsidRDefault="00256245" w:rsidP="00D91A38">
      <w:pPr>
        <w:ind w:firstLine="709"/>
        <w:rPr>
          <w:lang w:val="uk-UA" w:eastAsia="en-US"/>
        </w:rPr>
      </w:pPr>
      <w:r w:rsidRPr="00574823">
        <w:rPr>
          <w:lang w:val="uk-UA" w:eastAsia="en-US"/>
        </w:rPr>
        <w:t>Цей коефіцієнт є найбільш жорстким критерієм платоспроможності і показує, яку частку короткострокової заборгованості підприємство може погасити найближчим часом</w:t>
      </w:r>
      <w:r w:rsidR="00D91A38" w:rsidRPr="00574823">
        <w:rPr>
          <w:lang w:val="uk-UA" w:eastAsia="en-US"/>
        </w:rPr>
        <w:t xml:space="preserve">. </w:t>
      </w:r>
      <w:r w:rsidRPr="00574823">
        <w:rPr>
          <w:lang w:val="uk-UA" w:eastAsia="en-US"/>
        </w:rPr>
        <w:t xml:space="preserve">Загальноприйнята величина цього коефіцієнта повинна бути більшою за </w:t>
      </w:r>
      <w:r w:rsidR="00D91A38" w:rsidRPr="00574823">
        <w:rPr>
          <w:lang w:val="uk-UA" w:eastAsia="en-US"/>
        </w:rPr>
        <w:t>0,</w:t>
      </w:r>
      <w:r w:rsidR="001F0B14" w:rsidRPr="00574823">
        <w:rPr>
          <w:lang w:val="uk-UA" w:eastAsia="en-US"/>
        </w:rPr>
        <w:t>Коефіцієнт швидкої ліквідності</w:t>
      </w:r>
      <w:r w:rsidR="00D91A38" w:rsidRPr="00574823">
        <w:rPr>
          <w:lang w:val="uk-UA" w:eastAsia="en-US"/>
        </w:rPr>
        <w:t xml:space="preserve"> (</w:t>
      </w:r>
      <w:r w:rsidRPr="00574823">
        <w:rPr>
          <w:lang w:val="uk-UA" w:eastAsia="en-US"/>
        </w:rPr>
        <w:t>миттєвої, проміжної, суворої ліквідності</w:t>
      </w:r>
      <w:r w:rsidR="00D91A38" w:rsidRPr="00574823">
        <w:rPr>
          <w:lang w:val="uk-UA" w:eastAsia="en-US"/>
        </w:rPr>
        <w:t>),</w:t>
      </w:r>
      <w:r w:rsidRPr="00574823">
        <w:rPr>
          <w:lang w:val="uk-UA" w:eastAsia="en-US"/>
        </w:rPr>
        <w:t xml:space="preserve"> який є проміжним коефіцієнтом покриття і показує яка частина поточних активів з відрахуванням запасів і дебіторської заборгованості, платежі по який очікуються більш як через 12 місяців після звітної дати, покривається поточними зобов'язаннями</w:t>
      </w:r>
      <w:r w:rsidR="00D91A38" w:rsidRPr="00574823">
        <w:rPr>
          <w:lang w:val="uk-UA" w:eastAsia="en-US"/>
        </w:rPr>
        <w:t xml:space="preserve">. </w:t>
      </w:r>
      <w:r w:rsidRPr="00574823">
        <w:rPr>
          <w:lang w:val="uk-UA" w:eastAsia="en-US"/>
        </w:rPr>
        <w:t>Він розраховується як відношення суми грошових коштів, короткострокових фінансових вкладень і дебіторської заборгованості</w:t>
      </w:r>
      <w:r w:rsidR="00D91A38" w:rsidRPr="00574823">
        <w:rPr>
          <w:lang w:val="uk-UA" w:eastAsia="en-US"/>
        </w:rPr>
        <w:t xml:space="preserve"> (</w:t>
      </w:r>
      <w:r w:rsidRPr="00574823">
        <w:rPr>
          <w:lang w:val="uk-UA" w:eastAsia="en-US"/>
        </w:rPr>
        <w:t>А1 + А2</w:t>
      </w:r>
      <w:r w:rsidR="00D91A38" w:rsidRPr="00574823">
        <w:rPr>
          <w:lang w:val="uk-UA" w:eastAsia="en-US"/>
        </w:rPr>
        <w:t xml:space="preserve">) </w:t>
      </w:r>
      <w:r w:rsidRPr="00574823">
        <w:rPr>
          <w:lang w:val="uk-UA" w:eastAsia="en-US"/>
        </w:rPr>
        <w:t>до поточної кредиторської заборгованості</w:t>
      </w:r>
      <w:r w:rsidR="00D91A38" w:rsidRPr="00574823">
        <w:rPr>
          <w:lang w:val="uk-UA" w:eastAsia="en-US"/>
        </w:rPr>
        <w:t xml:space="preserve"> (</w:t>
      </w:r>
      <w:r w:rsidRPr="00574823">
        <w:rPr>
          <w:lang w:val="uk-UA" w:eastAsia="en-US"/>
        </w:rPr>
        <w:t>П1 + П2</w:t>
      </w:r>
      <w:r w:rsidR="00D91A38" w:rsidRPr="00574823">
        <w:rPr>
          <w:lang w:val="uk-UA" w:eastAsia="en-US"/>
        </w:rPr>
        <w:t>):</w:t>
      </w:r>
    </w:p>
    <w:p w:rsidR="00574823" w:rsidRPr="00574823" w:rsidRDefault="00574823" w:rsidP="00D91A38">
      <w:pPr>
        <w:ind w:firstLine="709"/>
        <w:rPr>
          <w:lang w:val="uk-UA" w:eastAsia="en-US"/>
        </w:rPr>
      </w:pPr>
    </w:p>
    <w:p w:rsidR="00D91A38" w:rsidRDefault="00C31599" w:rsidP="00D91A38">
      <w:pPr>
        <w:ind w:firstLine="709"/>
        <w:rPr>
          <w:lang w:val="uk-UA" w:eastAsia="en-US"/>
        </w:rPr>
      </w:pPr>
      <w:r>
        <w:rPr>
          <w:position w:val="-24"/>
          <w:lang w:val="uk-UA" w:eastAsia="en-US"/>
        </w:rPr>
        <w:pict>
          <v:shape id="_x0000_i1026" type="#_x0000_t75" style="width:78pt;height:30.75pt" fillcolor="window">
            <v:imagedata r:id="rId8" o:title=""/>
          </v:shape>
        </w:pict>
      </w:r>
      <w:r w:rsidR="003B7519" w:rsidRPr="00574823">
        <w:rPr>
          <w:lang w:val="uk-UA" w:eastAsia="en-US"/>
        </w:rPr>
        <w:t>,</w:t>
      </w:r>
      <w:r w:rsidR="00D91A38" w:rsidRPr="00574823">
        <w:rPr>
          <w:lang w:val="uk-UA" w:eastAsia="en-US"/>
        </w:rPr>
        <w:t xml:space="preserve"> (</w:t>
      </w:r>
      <w:r w:rsidR="003B7519" w:rsidRPr="00574823">
        <w:rPr>
          <w:lang w:val="uk-UA" w:eastAsia="en-US"/>
        </w:rPr>
        <w:t>2</w:t>
      </w:r>
      <w:r w:rsidR="00D91A38" w:rsidRPr="00574823">
        <w:rPr>
          <w:lang w:val="uk-UA" w:eastAsia="en-US"/>
        </w:rPr>
        <w:t>)</w:t>
      </w:r>
    </w:p>
    <w:p w:rsidR="00574823" w:rsidRPr="00574823" w:rsidRDefault="00574823" w:rsidP="00D91A38">
      <w:pPr>
        <w:ind w:firstLine="709"/>
        <w:rPr>
          <w:lang w:val="uk-UA" w:eastAsia="en-US"/>
        </w:rPr>
      </w:pPr>
    </w:p>
    <w:p w:rsidR="00D91A38" w:rsidRPr="00574823" w:rsidRDefault="001F0B14" w:rsidP="00D91A38">
      <w:pPr>
        <w:ind w:firstLine="709"/>
        <w:rPr>
          <w:lang w:val="uk-UA" w:eastAsia="en-US"/>
        </w:rPr>
      </w:pPr>
      <w:r w:rsidRPr="00574823">
        <w:rPr>
          <w:lang w:val="uk-UA" w:eastAsia="en-US"/>
        </w:rPr>
        <w:t>де</w:t>
      </w:r>
      <w:r w:rsidR="00D91A38" w:rsidRPr="00574823">
        <w:rPr>
          <w:lang w:val="uk-UA" w:eastAsia="en-US"/>
        </w:rPr>
        <w:t xml:space="preserve"> </w:t>
      </w:r>
      <w:r w:rsidRPr="00574823">
        <w:rPr>
          <w:lang w:val="uk-UA" w:eastAsia="en-US"/>
        </w:rPr>
        <w:t xml:space="preserve">Кшл </w:t>
      </w:r>
      <w:r w:rsidR="00D91A38" w:rsidRPr="00574823">
        <w:rPr>
          <w:lang w:val="uk-UA" w:eastAsia="en-US"/>
        </w:rPr>
        <w:t>-</w:t>
      </w:r>
      <w:r w:rsidRPr="00574823">
        <w:rPr>
          <w:lang w:val="uk-UA" w:eastAsia="en-US"/>
        </w:rPr>
        <w:t xml:space="preserve"> коефіцієнт швидкої ліквідності</w:t>
      </w:r>
      <w:r w:rsidR="00D91A38" w:rsidRPr="00574823">
        <w:rPr>
          <w:lang w:val="uk-UA" w:eastAsia="en-US"/>
        </w:rPr>
        <w:t>;</w:t>
      </w:r>
    </w:p>
    <w:p w:rsidR="00D91A38" w:rsidRPr="00574823" w:rsidRDefault="001F0B14" w:rsidP="00D91A38">
      <w:pPr>
        <w:ind w:firstLine="709"/>
        <w:rPr>
          <w:lang w:val="uk-UA" w:eastAsia="en-US"/>
        </w:rPr>
      </w:pPr>
      <w:r w:rsidRPr="00574823">
        <w:rPr>
          <w:lang w:val="uk-UA" w:eastAsia="en-US"/>
        </w:rPr>
        <w:t xml:space="preserve">А1 </w:t>
      </w:r>
      <w:r w:rsidR="00D91A38" w:rsidRPr="00574823">
        <w:rPr>
          <w:lang w:val="uk-UA" w:eastAsia="en-US"/>
        </w:rPr>
        <w:t>-</w:t>
      </w:r>
      <w:r w:rsidRPr="00574823">
        <w:rPr>
          <w:lang w:val="uk-UA" w:eastAsia="en-US"/>
        </w:rPr>
        <w:t xml:space="preserve"> найбільш ліквідні активи</w:t>
      </w:r>
      <w:r w:rsidR="00D91A38" w:rsidRPr="00574823">
        <w:rPr>
          <w:lang w:val="uk-UA" w:eastAsia="en-US"/>
        </w:rPr>
        <w:t>;</w:t>
      </w:r>
    </w:p>
    <w:p w:rsidR="00D91A38" w:rsidRPr="00574823" w:rsidRDefault="001F0B14" w:rsidP="00D91A38">
      <w:pPr>
        <w:ind w:firstLine="709"/>
        <w:rPr>
          <w:lang w:val="uk-UA" w:eastAsia="en-US"/>
        </w:rPr>
      </w:pPr>
      <w:r w:rsidRPr="00574823">
        <w:rPr>
          <w:lang w:val="uk-UA" w:eastAsia="en-US"/>
        </w:rPr>
        <w:t xml:space="preserve">А2 </w:t>
      </w:r>
      <w:r w:rsidR="00D91A38" w:rsidRPr="00574823">
        <w:rPr>
          <w:lang w:val="uk-UA" w:eastAsia="en-US"/>
        </w:rPr>
        <w:t>-</w:t>
      </w:r>
      <w:r w:rsidRPr="00574823">
        <w:rPr>
          <w:lang w:val="uk-UA" w:eastAsia="en-US"/>
        </w:rPr>
        <w:t xml:space="preserve"> швидко реалізовані активи</w:t>
      </w:r>
      <w:r w:rsidR="00D91A38" w:rsidRPr="00574823">
        <w:rPr>
          <w:lang w:val="uk-UA" w:eastAsia="en-US"/>
        </w:rPr>
        <w:t>;</w:t>
      </w:r>
    </w:p>
    <w:p w:rsidR="00D91A38" w:rsidRPr="00574823" w:rsidRDefault="001F0B14" w:rsidP="00D91A38">
      <w:pPr>
        <w:ind w:firstLine="709"/>
        <w:rPr>
          <w:lang w:val="uk-UA" w:eastAsia="en-US"/>
        </w:rPr>
      </w:pPr>
      <w:r w:rsidRPr="00574823">
        <w:rPr>
          <w:lang w:val="uk-UA" w:eastAsia="en-US"/>
        </w:rPr>
        <w:t xml:space="preserve">П1 </w:t>
      </w:r>
      <w:r w:rsidR="00D91A38" w:rsidRPr="00574823">
        <w:rPr>
          <w:lang w:val="uk-UA" w:eastAsia="en-US"/>
        </w:rPr>
        <w:t>-</w:t>
      </w:r>
      <w:r w:rsidRPr="00574823">
        <w:rPr>
          <w:lang w:val="uk-UA" w:eastAsia="en-US"/>
        </w:rPr>
        <w:t xml:space="preserve"> найбільш термінові зобов’язання</w:t>
      </w:r>
      <w:r w:rsidR="00D91A38" w:rsidRPr="00574823">
        <w:rPr>
          <w:lang w:val="uk-UA" w:eastAsia="en-US"/>
        </w:rPr>
        <w:t>;</w:t>
      </w:r>
    </w:p>
    <w:p w:rsidR="00D91A38" w:rsidRPr="00574823" w:rsidRDefault="001F0B14" w:rsidP="00D91A38">
      <w:pPr>
        <w:ind w:firstLine="709"/>
        <w:rPr>
          <w:lang w:val="uk-UA" w:eastAsia="en-US"/>
        </w:rPr>
      </w:pPr>
      <w:r w:rsidRPr="00574823">
        <w:rPr>
          <w:lang w:val="uk-UA" w:eastAsia="en-US"/>
        </w:rPr>
        <w:t xml:space="preserve">П2 </w:t>
      </w:r>
      <w:r w:rsidR="00D91A38" w:rsidRPr="00574823">
        <w:rPr>
          <w:lang w:val="uk-UA" w:eastAsia="en-US"/>
        </w:rPr>
        <w:t>-</w:t>
      </w:r>
      <w:r w:rsidRPr="00574823">
        <w:rPr>
          <w:lang w:val="uk-UA" w:eastAsia="en-US"/>
        </w:rPr>
        <w:t xml:space="preserve"> короткострокові пасиви</w:t>
      </w:r>
      <w:r w:rsidR="00D91A38" w:rsidRPr="00574823">
        <w:rPr>
          <w:lang w:val="uk-UA" w:eastAsia="en-US"/>
        </w:rPr>
        <w:t>.</w:t>
      </w:r>
    </w:p>
    <w:p w:rsidR="00D91A38" w:rsidRPr="00574823" w:rsidRDefault="00256245" w:rsidP="00D91A38">
      <w:pPr>
        <w:ind w:firstLine="709"/>
        <w:rPr>
          <w:lang w:val="uk-UA" w:eastAsia="en-US"/>
        </w:rPr>
      </w:pPr>
      <w:r w:rsidRPr="00574823">
        <w:rPr>
          <w:lang w:val="uk-UA" w:eastAsia="en-US"/>
        </w:rPr>
        <w:t>Згідно з П</w:t>
      </w:r>
      <w:r w:rsidR="00D91A38" w:rsidRPr="00574823">
        <w:rPr>
          <w:lang w:val="uk-UA" w:eastAsia="en-US"/>
        </w:rPr>
        <w:t xml:space="preserve"> (</w:t>
      </w:r>
      <w:r w:rsidRPr="00574823">
        <w:rPr>
          <w:lang w:val="uk-UA" w:eastAsia="en-US"/>
        </w:rPr>
        <w:t>С</w:t>
      </w:r>
      <w:r w:rsidR="00D91A38" w:rsidRPr="00574823">
        <w:rPr>
          <w:lang w:val="uk-UA" w:eastAsia="en-US"/>
        </w:rPr>
        <w:t xml:space="preserve">) </w:t>
      </w:r>
      <w:r w:rsidRPr="00574823">
        <w:rPr>
          <w:lang w:val="uk-UA" w:eastAsia="en-US"/>
        </w:rPr>
        <w:t>БО 2 в чисельнику знаходяться суми</w:t>
      </w:r>
      <w:r w:rsidR="00D91A38" w:rsidRPr="00574823">
        <w:rPr>
          <w:lang w:val="uk-UA" w:eastAsia="en-US"/>
        </w:rPr>
        <w:t xml:space="preserve"> </w:t>
      </w:r>
      <w:r w:rsidRPr="00574823">
        <w:rPr>
          <w:lang w:val="uk-UA" w:eastAsia="en-US"/>
        </w:rPr>
        <w:t>грошових коштів та їх еквівалентів, поточних фінансових інвестицій та дебіторської заборгованості, інших оборотних активів</w:t>
      </w:r>
      <w:r w:rsidR="00D91A38" w:rsidRPr="00574823">
        <w:rPr>
          <w:lang w:val="uk-UA" w:eastAsia="en-US"/>
        </w:rPr>
        <w:t xml:space="preserve"> (</w:t>
      </w:r>
      <w:r w:rsidRPr="00574823">
        <w:rPr>
          <w:lang w:val="uk-UA" w:eastAsia="en-US"/>
        </w:rPr>
        <w:t xml:space="preserve">суми рядків 150 </w:t>
      </w:r>
      <w:r w:rsidR="00D91A38" w:rsidRPr="00574823">
        <w:rPr>
          <w:lang w:val="uk-UA" w:eastAsia="en-US"/>
        </w:rPr>
        <w:t>-</w:t>
      </w:r>
      <w:r w:rsidRPr="00574823">
        <w:rPr>
          <w:lang w:val="uk-UA" w:eastAsia="en-US"/>
        </w:rPr>
        <w:t xml:space="preserve"> 250 розділу II активу балансу</w:t>
      </w:r>
      <w:r w:rsidR="00D91A38" w:rsidRPr="00574823">
        <w:rPr>
          <w:lang w:val="uk-UA" w:eastAsia="en-US"/>
        </w:rPr>
        <w:t>),</w:t>
      </w:r>
      <w:r w:rsidRPr="00574823">
        <w:rPr>
          <w:lang w:val="uk-UA" w:eastAsia="en-US"/>
        </w:rPr>
        <w:t xml:space="preserve"> в знаменнику </w:t>
      </w:r>
      <w:r w:rsidR="00D91A38" w:rsidRPr="00574823">
        <w:rPr>
          <w:lang w:val="uk-UA" w:eastAsia="en-US"/>
        </w:rPr>
        <w:t>-</w:t>
      </w:r>
      <w:r w:rsidRPr="00574823">
        <w:rPr>
          <w:lang w:val="uk-UA" w:eastAsia="en-US"/>
        </w:rPr>
        <w:t xml:space="preserve"> підсум</w:t>
      </w:r>
      <w:r w:rsidR="001B28DF" w:rsidRPr="00574823">
        <w:rPr>
          <w:lang w:val="uk-UA" w:eastAsia="en-US"/>
        </w:rPr>
        <w:t>ок розділу IV пасиву балансу</w:t>
      </w:r>
      <w:r w:rsidR="00D91A38" w:rsidRPr="00574823">
        <w:rPr>
          <w:lang w:val="uk-UA" w:eastAsia="en-US"/>
        </w:rPr>
        <w:t xml:space="preserve">. </w:t>
      </w:r>
      <w:r w:rsidRPr="00574823">
        <w:rPr>
          <w:lang w:val="uk-UA" w:eastAsia="en-US"/>
        </w:rPr>
        <w:t>Він допомагає оцінити можливість погашення підприємством короткострокових зобов’язань у випадку його критичного стану</w:t>
      </w:r>
      <w:r w:rsidR="00D91A38" w:rsidRPr="00574823">
        <w:rPr>
          <w:lang w:val="uk-UA" w:eastAsia="en-US"/>
        </w:rPr>
        <w:t xml:space="preserve">. </w:t>
      </w:r>
      <w:r w:rsidRPr="00574823">
        <w:rPr>
          <w:lang w:val="uk-UA" w:eastAsia="en-US"/>
        </w:rPr>
        <w:t>Теоретичне найнижче значення</w:t>
      </w:r>
      <w:r w:rsidR="004917CB" w:rsidRPr="00574823">
        <w:rPr>
          <w:lang w:val="uk-UA" w:eastAsia="en-US"/>
        </w:rPr>
        <w:t xml:space="preserve"> цього показника 1, найвище </w:t>
      </w:r>
      <w:r w:rsidR="00D91A38" w:rsidRPr="00574823">
        <w:rPr>
          <w:lang w:val="uk-UA" w:eastAsia="en-US"/>
        </w:rPr>
        <w:t>-</w:t>
      </w:r>
      <w:r w:rsidR="004917CB" w:rsidRPr="00574823">
        <w:rPr>
          <w:lang w:val="uk-UA" w:eastAsia="en-US"/>
        </w:rPr>
        <w:t xml:space="preserve"> 2</w:t>
      </w:r>
      <w:r w:rsidR="00D91A38" w:rsidRPr="00574823">
        <w:rPr>
          <w:lang w:val="uk-UA" w:eastAsia="en-US"/>
        </w:rPr>
        <w:t>.</w:t>
      </w:r>
    </w:p>
    <w:p w:rsidR="00CA78CC" w:rsidRPr="00574823" w:rsidRDefault="00CA78CC" w:rsidP="00D91A38">
      <w:pPr>
        <w:ind w:firstLine="709"/>
        <w:rPr>
          <w:lang w:val="uk-UA" w:eastAsia="en-US"/>
        </w:rPr>
      </w:pPr>
      <w:r w:rsidRPr="00574823">
        <w:rPr>
          <w:lang w:val="uk-UA" w:eastAsia="en-US"/>
        </w:rPr>
        <w:t>3</w:t>
      </w:r>
      <w:r w:rsidR="00D91A38" w:rsidRPr="00574823">
        <w:rPr>
          <w:lang w:val="uk-UA" w:eastAsia="en-US"/>
        </w:rPr>
        <w:t xml:space="preserve">. </w:t>
      </w:r>
      <w:r w:rsidRPr="00574823">
        <w:rPr>
          <w:lang w:val="uk-UA" w:eastAsia="en-US"/>
        </w:rPr>
        <w:t>Загальну оцінку платоспроможності дає коефіцієнт покриття К</w:t>
      </w:r>
      <w:r w:rsidRPr="00574823">
        <w:rPr>
          <w:vertAlign w:val="subscript"/>
          <w:lang w:val="uk-UA" w:eastAsia="en-US"/>
        </w:rPr>
        <w:t>п</w:t>
      </w:r>
      <w:r w:rsidRPr="00574823">
        <w:rPr>
          <w:lang w:val="uk-UA" w:eastAsia="en-US"/>
        </w:rPr>
        <w:t>, який в економічній літературі також називають коефіцієнтом поточної ліквідності,</w:t>
      </w:r>
    </w:p>
    <w:p w:rsidR="00D91A38" w:rsidRPr="00574823" w:rsidRDefault="00256245" w:rsidP="00D91A38">
      <w:pPr>
        <w:ind w:firstLine="709"/>
        <w:rPr>
          <w:lang w:val="uk-UA" w:eastAsia="en-US"/>
        </w:rPr>
      </w:pPr>
      <w:r w:rsidRPr="00574823">
        <w:rPr>
          <w:lang w:val="uk-UA" w:eastAsia="en-US"/>
        </w:rPr>
        <w:t>коеф</w:t>
      </w:r>
      <w:r w:rsidR="003E1529" w:rsidRPr="00574823">
        <w:rPr>
          <w:lang w:val="uk-UA" w:eastAsia="en-US"/>
        </w:rPr>
        <w:t>іцієнтом загального покриття</w:t>
      </w:r>
      <w:r w:rsidR="00D91A38" w:rsidRPr="00574823">
        <w:rPr>
          <w:lang w:val="uk-UA" w:eastAsia="en-US"/>
        </w:rPr>
        <w:t>.</w:t>
      </w:r>
    </w:p>
    <w:p w:rsidR="00D91A38" w:rsidRPr="00574823" w:rsidRDefault="00256245" w:rsidP="00D91A38">
      <w:pPr>
        <w:ind w:firstLine="709"/>
        <w:rPr>
          <w:lang w:val="uk-UA" w:eastAsia="en-US"/>
        </w:rPr>
      </w:pPr>
      <w:r w:rsidRPr="00574823">
        <w:rPr>
          <w:lang w:val="uk-UA" w:eastAsia="en-US"/>
        </w:rPr>
        <w:t>Коефіцієнт</w:t>
      </w:r>
      <w:r w:rsidR="00D91A38" w:rsidRPr="00574823">
        <w:rPr>
          <w:lang w:val="uk-UA" w:eastAsia="en-US"/>
        </w:rPr>
        <w:t xml:space="preserve"> </w:t>
      </w:r>
      <w:r w:rsidRPr="00574823">
        <w:rPr>
          <w:lang w:val="uk-UA" w:eastAsia="en-US"/>
        </w:rPr>
        <w:t>покриття визначається як</w:t>
      </w:r>
      <w:r w:rsidR="00D91A38" w:rsidRPr="00574823">
        <w:rPr>
          <w:lang w:val="uk-UA" w:eastAsia="en-US"/>
        </w:rPr>
        <w:t xml:space="preserve"> </w:t>
      </w:r>
      <w:r w:rsidRPr="00574823">
        <w:rPr>
          <w:lang w:val="uk-UA" w:eastAsia="en-US"/>
        </w:rPr>
        <w:t>відношення</w:t>
      </w:r>
      <w:r w:rsidR="00D91A38" w:rsidRPr="00574823">
        <w:rPr>
          <w:lang w:val="uk-UA" w:eastAsia="en-US"/>
        </w:rPr>
        <w:t xml:space="preserve"> </w:t>
      </w:r>
      <w:r w:rsidRPr="00574823">
        <w:rPr>
          <w:lang w:val="uk-UA" w:eastAsia="en-US"/>
        </w:rPr>
        <w:t>поточних активів</w:t>
      </w:r>
    </w:p>
    <w:p w:rsidR="00D91A38" w:rsidRPr="00574823" w:rsidRDefault="00D91A38" w:rsidP="00D91A38">
      <w:pPr>
        <w:ind w:firstLine="709"/>
        <w:rPr>
          <w:lang w:val="uk-UA" w:eastAsia="en-US"/>
        </w:rPr>
      </w:pPr>
      <w:r w:rsidRPr="00574823">
        <w:rPr>
          <w:lang w:val="uk-UA" w:eastAsia="en-US"/>
        </w:rPr>
        <w:t>(</w:t>
      </w:r>
      <w:r w:rsidR="00256245" w:rsidRPr="00574823">
        <w:rPr>
          <w:lang w:val="uk-UA" w:eastAsia="en-US"/>
        </w:rPr>
        <w:t>А1 + А2 + А3</w:t>
      </w:r>
      <w:r w:rsidRPr="00574823">
        <w:rPr>
          <w:lang w:val="uk-UA" w:eastAsia="en-US"/>
        </w:rPr>
        <w:t xml:space="preserve">) </w:t>
      </w:r>
      <w:r w:rsidR="00256245" w:rsidRPr="00574823">
        <w:rPr>
          <w:lang w:val="uk-UA" w:eastAsia="en-US"/>
        </w:rPr>
        <w:t>до поточних</w:t>
      </w:r>
      <w:r w:rsidRPr="00574823">
        <w:rPr>
          <w:lang w:val="uk-UA" w:eastAsia="en-US"/>
        </w:rPr>
        <w:t xml:space="preserve"> </w:t>
      </w:r>
      <w:r w:rsidR="00256245" w:rsidRPr="00574823">
        <w:rPr>
          <w:lang w:val="uk-UA" w:eastAsia="en-US"/>
        </w:rPr>
        <w:t>зобов'язань</w:t>
      </w:r>
      <w:r w:rsidRPr="00574823">
        <w:rPr>
          <w:lang w:val="uk-UA" w:eastAsia="en-US"/>
        </w:rPr>
        <w:t xml:space="preserve"> (</w:t>
      </w:r>
      <w:r w:rsidR="00256245" w:rsidRPr="00574823">
        <w:rPr>
          <w:lang w:val="uk-UA" w:eastAsia="en-US"/>
        </w:rPr>
        <w:t>П1 + П2</w:t>
      </w:r>
      <w:r w:rsidRPr="00574823">
        <w:rPr>
          <w:lang w:val="uk-UA" w:eastAsia="en-US"/>
        </w:rPr>
        <w:t>):</w:t>
      </w:r>
    </w:p>
    <w:p w:rsidR="00574823" w:rsidRDefault="00574823" w:rsidP="00D91A38">
      <w:pPr>
        <w:ind w:firstLine="709"/>
        <w:rPr>
          <w:lang w:val="uk-UA" w:eastAsia="en-US"/>
        </w:rPr>
      </w:pPr>
    </w:p>
    <w:p w:rsidR="00D91A38" w:rsidRPr="00574823" w:rsidRDefault="00C31599" w:rsidP="00D91A38">
      <w:pPr>
        <w:ind w:firstLine="709"/>
        <w:rPr>
          <w:lang w:val="uk-UA" w:eastAsia="en-US"/>
        </w:rPr>
      </w:pPr>
      <w:r>
        <w:rPr>
          <w:position w:val="-24"/>
          <w:lang w:val="uk-UA" w:eastAsia="en-US"/>
        </w:rPr>
        <w:pict>
          <v:shape id="_x0000_i1027" type="#_x0000_t75" style="width:93pt;height:30.75pt" fillcolor="window">
            <v:imagedata r:id="rId9" o:title=""/>
          </v:shape>
        </w:pict>
      </w:r>
      <w:r w:rsidR="007C786F" w:rsidRPr="00574823">
        <w:rPr>
          <w:lang w:val="uk-UA" w:eastAsia="en-US"/>
        </w:rPr>
        <w:t>,</w:t>
      </w:r>
      <w:r w:rsidR="00D91A38" w:rsidRPr="00574823">
        <w:rPr>
          <w:lang w:val="uk-UA" w:eastAsia="en-US"/>
        </w:rPr>
        <w:t xml:space="preserve"> (</w:t>
      </w:r>
      <w:r w:rsidR="007C786F" w:rsidRPr="00574823">
        <w:rPr>
          <w:lang w:val="uk-UA" w:eastAsia="en-US"/>
        </w:rPr>
        <w:t>3</w:t>
      </w:r>
      <w:r w:rsidR="00D91A38" w:rsidRPr="00574823">
        <w:rPr>
          <w:lang w:val="uk-UA" w:eastAsia="en-US"/>
        </w:rPr>
        <w:t>)</w:t>
      </w:r>
    </w:p>
    <w:p w:rsidR="00574823" w:rsidRDefault="00574823" w:rsidP="00D91A38">
      <w:pPr>
        <w:ind w:firstLine="709"/>
        <w:rPr>
          <w:lang w:val="uk-UA" w:eastAsia="en-US"/>
        </w:rPr>
      </w:pPr>
    </w:p>
    <w:p w:rsidR="00D91A38" w:rsidRPr="00574823" w:rsidRDefault="003D437D" w:rsidP="00D91A38">
      <w:pPr>
        <w:ind w:firstLine="709"/>
        <w:rPr>
          <w:lang w:val="uk-UA" w:eastAsia="en-US"/>
        </w:rPr>
      </w:pPr>
      <w:r w:rsidRPr="00574823">
        <w:rPr>
          <w:lang w:val="uk-UA" w:eastAsia="en-US"/>
        </w:rPr>
        <w:t>де</w:t>
      </w:r>
      <w:r w:rsidR="00D91A38" w:rsidRPr="00574823">
        <w:rPr>
          <w:lang w:val="uk-UA" w:eastAsia="en-US"/>
        </w:rPr>
        <w:t xml:space="preserve"> </w:t>
      </w:r>
      <w:r w:rsidRPr="00574823">
        <w:rPr>
          <w:lang w:val="uk-UA" w:eastAsia="en-US"/>
        </w:rPr>
        <w:t>Кп</w:t>
      </w:r>
      <w:r w:rsidR="00D91A38" w:rsidRPr="00574823">
        <w:rPr>
          <w:lang w:val="uk-UA" w:eastAsia="en-US"/>
        </w:rPr>
        <w:t xml:space="preserve"> - </w:t>
      </w:r>
      <w:r w:rsidRPr="00574823">
        <w:rPr>
          <w:lang w:val="uk-UA" w:eastAsia="en-US"/>
        </w:rPr>
        <w:t>коефіцієнт покриття</w:t>
      </w:r>
      <w:r w:rsidR="00D91A38" w:rsidRPr="00574823">
        <w:rPr>
          <w:lang w:val="uk-UA" w:eastAsia="en-US"/>
        </w:rPr>
        <w:t>;</w:t>
      </w:r>
    </w:p>
    <w:p w:rsidR="00D91A38" w:rsidRPr="00574823" w:rsidRDefault="003D437D" w:rsidP="00D91A38">
      <w:pPr>
        <w:ind w:firstLine="709"/>
        <w:rPr>
          <w:lang w:val="uk-UA" w:eastAsia="en-US"/>
        </w:rPr>
      </w:pPr>
      <w:r w:rsidRPr="00574823">
        <w:rPr>
          <w:lang w:val="uk-UA" w:eastAsia="en-US"/>
        </w:rPr>
        <w:t>А1</w:t>
      </w:r>
      <w:r w:rsidR="00D91A38" w:rsidRPr="00574823">
        <w:rPr>
          <w:lang w:val="uk-UA" w:eastAsia="en-US"/>
        </w:rPr>
        <w:t xml:space="preserve"> - </w:t>
      </w:r>
      <w:r w:rsidR="00D07F1E" w:rsidRPr="00574823">
        <w:rPr>
          <w:lang w:val="uk-UA" w:eastAsia="en-US"/>
        </w:rPr>
        <w:t>найбільш ліквідні активи</w:t>
      </w:r>
      <w:r w:rsidR="00D91A38" w:rsidRPr="00574823">
        <w:rPr>
          <w:lang w:val="uk-UA" w:eastAsia="en-US"/>
        </w:rPr>
        <w:t>;</w:t>
      </w:r>
    </w:p>
    <w:p w:rsidR="00D91A38" w:rsidRPr="00574823" w:rsidRDefault="00D07F1E" w:rsidP="00D91A38">
      <w:pPr>
        <w:ind w:firstLine="709"/>
        <w:rPr>
          <w:lang w:val="uk-UA" w:eastAsia="en-US"/>
        </w:rPr>
      </w:pPr>
      <w:r w:rsidRPr="00574823">
        <w:rPr>
          <w:lang w:val="uk-UA" w:eastAsia="en-US"/>
        </w:rPr>
        <w:t xml:space="preserve">А2 </w:t>
      </w:r>
      <w:r w:rsidR="00D91A38" w:rsidRPr="00574823">
        <w:rPr>
          <w:lang w:val="uk-UA" w:eastAsia="en-US"/>
        </w:rPr>
        <w:t>-</w:t>
      </w:r>
      <w:r w:rsidRPr="00574823">
        <w:rPr>
          <w:lang w:val="uk-UA" w:eastAsia="en-US"/>
        </w:rPr>
        <w:t xml:space="preserve"> швидко реалізовані активи</w:t>
      </w:r>
      <w:r w:rsidR="00D91A38" w:rsidRPr="00574823">
        <w:rPr>
          <w:lang w:val="uk-UA" w:eastAsia="en-US"/>
        </w:rPr>
        <w:t>;</w:t>
      </w:r>
    </w:p>
    <w:p w:rsidR="00D91A38" w:rsidRPr="00574823" w:rsidRDefault="00D07F1E" w:rsidP="00D91A38">
      <w:pPr>
        <w:ind w:firstLine="709"/>
        <w:rPr>
          <w:lang w:val="uk-UA" w:eastAsia="en-US"/>
        </w:rPr>
      </w:pPr>
      <w:r w:rsidRPr="00574823">
        <w:rPr>
          <w:lang w:val="uk-UA" w:eastAsia="en-US"/>
        </w:rPr>
        <w:t xml:space="preserve">А3 </w:t>
      </w:r>
      <w:r w:rsidR="00CB0061">
        <w:rPr>
          <w:lang w:val="uk-UA" w:eastAsia="en-US"/>
        </w:rPr>
        <w:t>–</w:t>
      </w:r>
      <w:r w:rsidRPr="00574823">
        <w:rPr>
          <w:lang w:val="uk-UA" w:eastAsia="en-US"/>
        </w:rPr>
        <w:t xml:space="preserve"> повільно</w:t>
      </w:r>
      <w:r w:rsidR="00CB0061">
        <w:rPr>
          <w:lang w:val="uk-UA" w:eastAsia="en-US"/>
        </w:rPr>
        <w:t xml:space="preserve"> </w:t>
      </w:r>
      <w:r w:rsidRPr="00574823">
        <w:rPr>
          <w:lang w:val="uk-UA" w:eastAsia="en-US"/>
        </w:rPr>
        <w:t>реалізовані активи</w:t>
      </w:r>
      <w:r w:rsidR="00D91A38" w:rsidRPr="00574823">
        <w:rPr>
          <w:lang w:val="uk-UA" w:eastAsia="en-US"/>
        </w:rPr>
        <w:t>.</w:t>
      </w:r>
    </w:p>
    <w:p w:rsidR="00D91A38" w:rsidRPr="00574823" w:rsidRDefault="00256245" w:rsidP="00D91A38">
      <w:pPr>
        <w:ind w:firstLine="709"/>
        <w:rPr>
          <w:lang w:val="uk-UA" w:eastAsia="en-US"/>
        </w:rPr>
      </w:pPr>
      <w:r w:rsidRPr="00574823">
        <w:rPr>
          <w:lang w:val="uk-UA" w:eastAsia="en-US"/>
        </w:rPr>
        <w:t>Згідно з П</w:t>
      </w:r>
      <w:r w:rsidR="00D91A38" w:rsidRPr="00574823">
        <w:rPr>
          <w:lang w:val="uk-UA" w:eastAsia="en-US"/>
        </w:rPr>
        <w:t xml:space="preserve"> (</w:t>
      </w:r>
      <w:r w:rsidRPr="00574823">
        <w:rPr>
          <w:lang w:val="uk-UA" w:eastAsia="en-US"/>
        </w:rPr>
        <w:t>С</w:t>
      </w:r>
      <w:r w:rsidR="00D91A38" w:rsidRPr="00574823">
        <w:rPr>
          <w:lang w:val="uk-UA" w:eastAsia="en-US"/>
        </w:rPr>
        <w:t xml:space="preserve">) </w:t>
      </w:r>
      <w:r w:rsidRPr="00574823">
        <w:rPr>
          <w:lang w:val="uk-UA" w:eastAsia="en-US"/>
        </w:rPr>
        <w:t xml:space="preserve">БО 2 в чисельнику знаходиться підсумок розділу II активу балансу, а в знаменнику </w:t>
      </w:r>
      <w:r w:rsidR="00D91A38" w:rsidRPr="00574823">
        <w:rPr>
          <w:lang w:val="uk-UA" w:eastAsia="en-US"/>
        </w:rPr>
        <w:t>-</w:t>
      </w:r>
      <w:r w:rsidRPr="00574823">
        <w:rPr>
          <w:lang w:val="uk-UA" w:eastAsia="en-US"/>
        </w:rPr>
        <w:t xml:space="preserve"> підсумок розділу IV па</w:t>
      </w:r>
      <w:r w:rsidR="00D2601D" w:rsidRPr="00574823">
        <w:rPr>
          <w:lang w:val="uk-UA" w:eastAsia="en-US"/>
        </w:rPr>
        <w:t>сиву баланс</w:t>
      </w:r>
      <w:r w:rsidR="004917CB" w:rsidRPr="00574823">
        <w:rPr>
          <w:lang w:val="uk-UA" w:eastAsia="en-US"/>
        </w:rPr>
        <w:t>у</w:t>
      </w:r>
      <w:r w:rsidR="00D91A38" w:rsidRPr="00574823">
        <w:rPr>
          <w:lang w:val="uk-UA" w:eastAsia="en-US"/>
        </w:rPr>
        <w:t>.</w:t>
      </w:r>
    </w:p>
    <w:p w:rsidR="00D91A38" w:rsidRPr="00574823" w:rsidRDefault="00256245" w:rsidP="00D91A38">
      <w:pPr>
        <w:ind w:firstLine="709"/>
        <w:rPr>
          <w:lang w:val="uk-UA" w:eastAsia="en-US"/>
        </w:rPr>
      </w:pPr>
      <w:r w:rsidRPr="00574823">
        <w:rPr>
          <w:lang w:val="uk-UA" w:eastAsia="en-US"/>
        </w:rPr>
        <w:t>Коефіцієнт покриття вимірює загальну ліквідність і показує, якою мірою поточні кредиторські зобов'язання забезпечуються поточними активами, тобто скільки грошових одиниць поточних активів припадає на 1 грошову одиницю поточних зобов’язань</w:t>
      </w:r>
      <w:r w:rsidR="00D91A38" w:rsidRPr="00574823">
        <w:rPr>
          <w:lang w:val="uk-UA" w:eastAsia="en-US"/>
        </w:rPr>
        <w:t xml:space="preserve">. </w:t>
      </w:r>
      <w:r w:rsidRPr="00574823">
        <w:rPr>
          <w:lang w:val="uk-UA" w:eastAsia="en-US"/>
        </w:rPr>
        <w:t>Якщо співвідношення менше, ніж 1</w:t>
      </w:r>
      <w:r w:rsidR="00D91A38" w:rsidRPr="00574823">
        <w:rPr>
          <w:lang w:val="uk-UA" w:eastAsia="en-US"/>
        </w:rPr>
        <w:t xml:space="preserve">: </w:t>
      </w:r>
      <w:r w:rsidRPr="00574823">
        <w:rPr>
          <w:lang w:val="uk-UA" w:eastAsia="en-US"/>
        </w:rPr>
        <w:t>1, то поточні зобов'язання перевищують поточні активи</w:t>
      </w:r>
      <w:r w:rsidR="00D91A38" w:rsidRPr="00574823">
        <w:rPr>
          <w:lang w:val="uk-UA" w:eastAsia="en-US"/>
        </w:rPr>
        <w:t>.</w:t>
      </w:r>
    </w:p>
    <w:p w:rsidR="00D91A38" w:rsidRPr="00574823" w:rsidRDefault="00256245" w:rsidP="00D91A38">
      <w:pPr>
        <w:ind w:firstLine="709"/>
        <w:rPr>
          <w:lang w:val="uk-UA" w:eastAsia="en-US"/>
        </w:rPr>
      </w:pPr>
      <w:r w:rsidRPr="00574823">
        <w:rPr>
          <w:lang w:val="uk-UA" w:eastAsia="en-US"/>
        </w:rPr>
        <w:t>Встановлений норматив цього показника рівний 2,0</w:t>
      </w:r>
      <w:r w:rsidR="00D91A38" w:rsidRPr="00574823">
        <w:rPr>
          <w:lang w:val="uk-UA" w:eastAsia="en-US"/>
        </w:rPr>
        <w:t xml:space="preserve">. </w:t>
      </w:r>
      <w:r w:rsidRPr="00574823">
        <w:rPr>
          <w:lang w:val="uk-UA" w:eastAsia="en-US"/>
        </w:rPr>
        <w:t xml:space="preserve">Може </w:t>
      </w:r>
      <w:r w:rsidR="0085155A" w:rsidRPr="00574823">
        <w:rPr>
          <w:lang w:val="uk-UA" w:eastAsia="en-US"/>
        </w:rPr>
        <w:t xml:space="preserve">коливатися в межах 1,5 </w:t>
      </w:r>
      <w:r w:rsidR="00D91A38" w:rsidRPr="00574823">
        <w:rPr>
          <w:lang w:val="uk-UA" w:eastAsia="en-US"/>
        </w:rPr>
        <w:t>-</w:t>
      </w:r>
      <w:r w:rsidR="0085155A" w:rsidRPr="00574823">
        <w:rPr>
          <w:lang w:val="uk-UA" w:eastAsia="en-US"/>
        </w:rPr>
        <w:t xml:space="preserve"> 2,5</w:t>
      </w:r>
      <w:r w:rsidR="00D91A38" w:rsidRPr="00574823">
        <w:rPr>
          <w:lang w:val="uk-UA" w:eastAsia="en-US"/>
        </w:rPr>
        <w:t>.</w:t>
      </w:r>
    </w:p>
    <w:p w:rsidR="00D91A38" w:rsidRPr="00574823" w:rsidRDefault="009B57BF" w:rsidP="00D91A38">
      <w:pPr>
        <w:ind w:firstLine="709"/>
        <w:rPr>
          <w:lang w:val="uk-UA" w:eastAsia="en-US"/>
        </w:rPr>
      </w:pPr>
      <w:r w:rsidRPr="00574823">
        <w:rPr>
          <w:lang w:val="uk-UA" w:eastAsia="en-US"/>
        </w:rPr>
        <w:t xml:space="preserve">Важливим критерієм для визначення фінансового стану підприємства є платоспроможність </w:t>
      </w:r>
      <w:r w:rsidR="00D91A38" w:rsidRPr="00574823">
        <w:rPr>
          <w:lang w:val="uk-UA" w:eastAsia="en-US"/>
        </w:rPr>
        <w:t>-</w:t>
      </w:r>
      <w:r w:rsidRPr="00574823">
        <w:rPr>
          <w:lang w:val="uk-UA" w:eastAsia="en-US"/>
        </w:rPr>
        <w:t xml:space="preserve"> здатність підприємства впевнено сплачувати всі свої боргові зобов'язання згідно з встановленими строками або відповідно до договірних умов</w:t>
      </w:r>
      <w:r w:rsidR="00D91A38" w:rsidRPr="00574823">
        <w:rPr>
          <w:lang w:val="uk-UA" w:eastAsia="en-US"/>
        </w:rPr>
        <w:t xml:space="preserve">. </w:t>
      </w:r>
      <w:r w:rsidRPr="00574823">
        <w:rPr>
          <w:lang w:val="uk-UA" w:eastAsia="en-US"/>
        </w:rPr>
        <w:t xml:space="preserve">Ліквідність </w:t>
      </w:r>
      <w:r w:rsidR="00D91A38" w:rsidRPr="00574823">
        <w:rPr>
          <w:lang w:val="uk-UA" w:eastAsia="en-US"/>
        </w:rPr>
        <w:t>-</w:t>
      </w:r>
      <w:r w:rsidRPr="00574823">
        <w:rPr>
          <w:lang w:val="uk-UA" w:eastAsia="en-US"/>
        </w:rPr>
        <w:t xml:space="preserve"> це спроможність підприємства перетворювати свої активи в гроші для покриття всіх необхідних платежів по мірі настання їхнього терміну</w:t>
      </w:r>
      <w:r w:rsidR="00D91A38" w:rsidRPr="00574823">
        <w:rPr>
          <w:lang w:val="uk-UA" w:eastAsia="en-US"/>
        </w:rPr>
        <w:t xml:space="preserve">. </w:t>
      </w:r>
      <w:r w:rsidRPr="00574823">
        <w:rPr>
          <w:lang w:val="uk-UA" w:eastAsia="en-US"/>
        </w:rPr>
        <w:t>Ліквідність, у загальному розумінні, означає здатність цінностей легко перетворюватися в гроші, тобто</w:t>
      </w:r>
      <w:r w:rsidR="00D4141B" w:rsidRPr="00574823">
        <w:rPr>
          <w:lang w:val="uk-UA" w:eastAsia="en-US"/>
        </w:rPr>
        <w:t xml:space="preserve"> в абсолютно ліквідні засоби</w:t>
      </w:r>
      <w:r w:rsidR="00D91A38" w:rsidRPr="00574823">
        <w:rPr>
          <w:lang w:val="uk-UA" w:eastAsia="en-US"/>
        </w:rPr>
        <w:t>.</w:t>
      </w:r>
    </w:p>
    <w:p w:rsidR="00D91A38" w:rsidRPr="00574823" w:rsidRDefault="009678AC" w:rsidP="00D91A38">
      <w:pPr>
        <w:ind w:firstLine="709"/>
        <w:rPr>
          <w:lang w:val="uk-UA" w:eastAsia="en-US"/>
        </w:rPr>
      </w:pPr>
      <w:r w:rsidRPr="00574823">
        <w:rPr>
          <w:lang w:val="uk-UA" w:eastAsia="en-US"/>
        </w:rPr>
        <w:t>Для зручності представимо баланс у</w:t>
      </w:r>
      <w:r w:rsidR="00DF5739" w:rsidRPr="00574823">
        <w:rPr>
          <w:lang w:val="uk-UA" w:eastAsia="en-US"/>
        </w:rPr>
        <w:t xml:space="preserve"> агрегованому вигляді</w:t>
      </w:r>
      <w:r w:rsidR="00D91A38" w:rsidRPr="00574823">
        <w:rPr>
          <w:lang w:val="uk-UA" w:eastAsia="en-US"/>
        </w:rPr>
        <w:t xml:space="preserve"> (</w:t>
      </w:r>
      <w:r w:rsidR="00DF5739" w:rsidRPr="00574823">
        <w:rPr>
          <w:lang w:val="uk-UA" w:eastAsia="en-US"/>
        </w:rPr>
        <w:t>табл</w:t>
      </w:r>
      <w:r w:rsidR="00D91A38" w:rsidRPr="00574823">
        <w:rPr>
          <w:lang w:val="uk-UA" w:eastAsia="en-US"/>
        </w:rPr>
        <w:t xml:space="preserve">.2). </w:t>
      </w:r>
      <w:r w:rsidR="009827FE" w:rsidRPr="00574823">
        <w:rPr>
          <w:lang w:val="uk-UA" w:eastAsia="en-US"/>
        </w:rPr>
        <w:t>Як бачимо</w:t>
      </w:r>
      <w:r w:rsidR="00D91A38" w:rsidRPr="00574823">
        <w:rPr>
          <w:lang w:val="uk-UA" w:eastAsia="en-US"/>
        </w:rPr>
        <w:t>, а</w:t>
      </w:r>
      <w:r w:rsidR="009827FE" w:rsidRPr="00574823">
        <w:rPr>
          <w:lang w:val="uk-UA" w:eastAsia="en-US"/>
        </w:rPr>
        <w:t>грегований баланс для аналізу фінансового стану є більш наочним, ніж загальний</w:t>
      </w:r>
      <w:r w:rsidR="00D91A38" w:rsidRPr="00574823">
        <w:rPr>
          <w:lang w:val="uk-UA" w:eastAsia="en-US"/>
        </w:rPr>
        <w:t xml:space="preserve">. </w:t>
      </w:r>
      <w:r w:rsidR="009827FE" w:rsidRPr="00574823">
        <w:rPr>
          <w:lang w:val="uk-UA" w:eastAsia="en-US"/>
        </w:rPr>
        <w:t>Аналіз отриманих даних свідчить про недостатню ліквідність балансу</w:t>
      </w:r>
      <w:r w:rsidR="00D91A38" w:rsidRPr="00574823">
        <w:rPr>
          <w:lang w:val="uk-UA" w:eastAsia="en-US"/>
        </w:rPr>
        <w:t xml:space="preserve">. </w:t>
      </w:r>
      <w:r w:rsidR="009827FE" w:rsidRPr="00574823">
        <w:rPr>
          <w:lang w:val="uk-UA" w:eastAsia="en-US"/>
        </w:rPr>
        <w:t>Наприклад, ная</w:t>
      </w:r>
      <w:r w:rsidR="008F7DF4" w:rsidRPr="00574823">
        <w:rPr>
          <w:lang w:val="uk-UA" w:eastAsia="en-US"/>
        </w:rPr>
        <w:t>вні грошові кошти на кінець 200</w:t>
      </w:r>
      <w:r w:rsidR="00BF5641" w:rsidRPr="00574823">
        <w:rPr>
          <w:lang w:val="uk-UA" w:eastAsia="en-US"/>
        </w:rPr>
        <w:t>8</w:t>
      </w:r>
      <w:r w:rsidR="009827FE" w:rsidRPr="00574823">
        <w:rPr>
          <w:lang w:val="uk-UA" w:eastAsia="en-US"/>
        </w:rPr>
        <w:t xml:space="preserve"> року на 3 порядки менші термінових зобов'язань</w:t>
      </w:r>
      <w:r w:rsidR="00D91A38" w:rsidRPr="00574823">
        <w:rPr>
          <w:lang w:val="uk-UA" w:eastAsia="en-US"/>
        </w:rPr>
        <w:t xml:space="preserve">. </w:t>
      </w:r>
      <w:r w:rsidR="009827FE" w:rsidRPr="00574823">
        <w:rPr>
          <w:lang w:val="uk-UA" w:eastAsia="en-US"/>
        </w:rPr>
        <w:t xml:space="preserve">Це означає, що підприємство, якщо всі кредитори водночас пред'являть вимогу погасити заборгованість, буде не в змозі розрахуватися в повному обсязі, та в кінцевому підсумку буде вимушене користуватися для цих цілей іншим джерелом, менш ліквідним </w:t>
      </w:r>
      <w:r w:rsidR="00D91A38" w:rsidRPr="00574823">
        <w:rPr>
          <w:lang w:val="uk-UA" w:eastAsia="en-US"/>
        </w:rPr>
        <w:t>-</w:t>
      </w:r>
      <w:r w:rsidR="009827FE" w:rsidRPr="00574823">
        <w:rPr>
          <w:lang w:val="uk-UA" w:eastAsia="en-US"/>
        </w:rPr>
        <w:t xml:space="preserve"> дебіторською заборгованістю, а то і знову залучати позики банків</w:t>
      </w:r>
      <w:r w:rsidR="00D91A38" w:rsidRPr="00574823">
        <w:rPr>
          <w:lang w:val="uk-UA" w:eastAsia="en-US"/>
        </w:rPr>
        <w:t>.</w:t>
      </w:r>
    </w:p>
    <w:p w:rsidR="00574823" w:rsidRDefault="00574823" w:rsidP="00D91A38">
      <w:pPr>
        <w:ind w:firstLine="709"/>
        <w:rPr>
          <w:lang w:val="uk-UA" w:eastAsia="en-US"/>
        </w:rPr>
      </w:pPr>
    </w:p>
    <w:p w:rsidR="009678AC" w:rsidRPr="00574823" w:rsidRDefault="009678AC" w:rsidP="00D91A38">
      <w:pPr>
        <w:ind w:firstLine="709"/>
        <w:rPr>
          <w:lang w:val="uk-UA" w:eastAsia="en-US"/>
        </w:rPr>
      </w:pPr>
      <w:r w:rsidRPr="00574823">
        <w:rPr>
          <w:lang w:val="uk-UA" w:eastAsia="en-US"/>
        </w:rPr>
        <w:t xml:space="preserve">Таблиця </w:t>
      </w:r>
      <w:r w:rsidR="00DF5739" w:rsidRPr="00574823">
        <w:rPr>
          <w:lang w:val="uk-UA" w:eastAsia="en-US"/>
        </w:rPr>
        <w:t>2</w:t>
      </w:r>
    </w:p>
    <w:p w:rsidR="009678AC" w:rsidRPr="00574823" w:rsidRDefault="009678AC" w:rsidP="00D91A38">
      <w:pPr>
        <w:ind w:firstLine="709"/>
        <w:rPr>
          <w:b/>
          <w:bCs/>
          <w:lang w:val="uk-UA" w:eastAsia="en-US"/>
        </w:rPr>
      </w:pPr>
      <w:r w:rsidRPr="00574823">
        <w:rPr>
          <w:b/>
          <w:bCs/>
          <w:lang w:val="uk-UA" w:eastAsia="en-US"/>
        </w:rPr>
        <w:t>Агрегований баланс</w:t>
      </w:r>
      <w:r w:rsidR="00E31006" w:rsidRPr="00574823">
        <w:rPr>
          <w:b/>
          <w:bCs/>
          <w:lang w:val="uk-UA" w:eastAsia="en-US"/>
        </w:rPr>
        <w:t xml:space="preserve"> на 31 грудня</w:t>
      </w:r>
      <w:r w:rsidR="00B20614" w:rsidRPr="00574823">
        <w:rPr>
          <w:b/>
          <w:bCs/>
          <w:lang w:val="uk-UA" w:eastAsia="en-US"/>
        </w:rPr>
        <w:t xml:space="preserve"> 2008</w:t>
      </w:r>
      <w:r w:rsidRPr="00574823">
        <w:rPr>
          <w:b/>
          <w:bCs/>
          <w:lang w:val="uk-UA" w:eastAsia="en-US"/>
        </w:rPr>
        <w:t xml:space="preserve"> р</w:t>
      </w:r>
      <w:r w:rsidR="00D91A38" w:rsidRPr="00574823">
        <w:rPr>
          <w:b/>
          <w:bCs/>
          <w:lang w:val="uk-UA" w:eastAsia="en-US"/>
        </w:rPr>
        <w:t xml:space="preserve">. </w:t>
      </w:r>
      <w:r w:rsidRPr="00574823">
        <w:rPr>
          <w:b/>
          <w:bCs/>
          <w:lang w:val="uk-UA" w:eastAsia="en-US"/>
        </w:rPr>
        <w:t>для аналізу ліквідності</w:t>
      </w:r>
    </w:p>
    <w:p w:rsidR="009678AC" w:rsidRPr="00574823" w:rsidRDefault="00AA3CF6" w:rsidP="00D91A38">
      <w:pPr>
        <w:ind w:firstLine="709"/>
        <w:rPr>
          <w:lang w:val="uk-UA" w:eastAsia="en-US"/>
        </w:rPr>
      </w:pPr>
      <w:r w:rsidRPr="00574823">
        <w:rPr>
          <w:lang w:val="uk-UA" w:eastAsia="en-US"/>
        </w:rPr>
        <w:t>Т</w:t>
      </w:r>
      <w:r w:rsidR="009678AC" w:rsidRPr="00574823">
        <w:rPr>
          <w:lang w:val="uk-UA" w:eastAsia="en-US"/>
        </w:rPr>
        <w:t>ОВ “</w:t>
      </w:r>
      <w:r w:rsidRPr="00574823">
        <w:rPr>
          <w:lang w:val="uk-UA" w:eastAsia="en-US"/>
        </w:rPr>
        <w:t>Автополюс</w:t>
      </w:r>
      <w:r w:rsidR="00D91A38" w:rsidRPr="00574823">
        <w:rPr>
          <w:lang w:val="uk-UA" w:eastAsia="en-US"/>
        </w:rPr>
        <w:t xml:space="preserve">", </w:t>
      </w:r>
      <w:r w:rsidR="009678AC" w:rsidRPr="00574823">
        <w:rPr>
          <w:lang w:val="uk-UA" w:eastAsia="en-US"/>
        </w:rPr>
        <w:t>тис</w:t>
      </w:r>
      <w:r w:rsidR="00D91A38" w:rsidRPr="00574823">
        <w:rPr>
          <w:lang w:val="uk-UA" w:eastAsia="en-US"/>
        </w:rPr>
        <w:t xml:space="preserve">. </w:t>
      </w:r>
      <w:r w:rsidR="009678AC" w:rsidRPr="00574823">
        <w:rPr>
          <w:lang w:val="uk-UA" w:eastAsia="en-US"/>
        </w:rPr>
        <w:t>грн</w:t>
      </w:r>
      <w:r w:rsidR="00D91A38" w:rsidRPr="00574823">
        <w:rPr>
          <w:lang w:val="uk-UA" w:eastAsia="en-US"/>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6"/>
        <w:gridCol w:w="1595"/>
        <w:gridCol w:w="1594"/>
        <w:gridCol w:w="1595"/>
        <w:gridCol w:w="1594"/>
        <w:gridCol w:w="1595"/>
      </w:tblGrid>
      <w:tr w:rsidR="009678AC" w:rsidRPr="00545ED3" w:rsidTr="00545ED3">
        <w:trPr>
          <w:jc w:val="center"/>
        </w:trPr>
        <w:tc>
          <w:tcPr>
            <w:tcW w:w="1086" w:type="dxa"/>
            <w:shd w:val="clear" w:color="auto" w:fill="auto"/>
          </w:tcPr>
          <w:p w:rsidR="009678AC" w:rsidRPr="00545ED3" w:rsidRDefault="009678AC" w:rsidP="00574823">
            <w:pPr>
              <w:pStyle w:val="aff"/>
              <w:rPr>
                <w:lang w:val="uk-UA"/>
              </w:rPr>
            </w:pPr>
            <w:r w:rsidRPr="00545ED3">
              <w:rPr>
                <w:lang w:val="uk-UA"/>
              </w:rPr>
              <w:t>Актив</w:t>
            </w:r>
          </w:p>
        </w:tc>
        <w:tc>
          <w:tcPr>
            <w:tcW w:w="1595" w:type="dxa"/>
            <w:shd w:val="clear" w:color="auto" w:fill="auto"/>
          </w:tcPr>
          <w:p w:rsidR="009678AC" w:rsidRPr="00545ED3" w:rsidRDefault="009678AC" w:rsidP="00574823">
            <w:pPr>
              <w:pStyle w:val="aff"/>
              <w:rPr>
                <w:lang w:val="uk-UA"/>
              </w:rPr>
            </w:pPr>
            <w:r w:rsidRPr="00545ED3">
              <w:rPr>
                <w:lang w:val="uk-UA"/>
              </w:rPr>
              <w:t>На початок року</w:t>
            </w:r>
          </w:p>
        </w:tc>
        <w:tc>
          <w:tcPr>
            <w:tcW w:w="1594" w:type="dxa"/>
            <w:shd w:val="clear" w:color="auto" w:fill="auto"/>
          </w:tcPr>
          <w:p w:rsidR="009678AC" w:rsidRPr="00545ED3" w:rsidRDefault="009678AC" w:rsidP="00574823">
            <w:pPr>
              <w:pStyle w:val="aff"/>
              <w:rPr>
                <w:lang w:val="uk-UA"/>
              </w:rPr>
            </w:pPr>
            <w:r w:rsidRPr="00545ED3">
              <w:rPr>
                <w:lang w:val="uk-UA"/>
              </w:rPr>
              <w:t>На кінець року</w:t>
            </w:r>
          </w:p>
        </w:tc>
        <w:tc>
          <w:tcPr>
            <w:tcW w:w="1595" w:type="dxa"/>
            <w:shd w:val="clear" w:color="auto" w:fill="auto"/>
          </w:tcPr>
          <w:p w:rsidR="009678AC" w:rsidRPr="00545ED3" w:rsidRDefault="009678AC" w:rsidP="00574823">
            <w:pPr>
              <w:pStyle w:val="aff"/>
              <w:rPr>
                <w:lang w:val="uk-UA"/>
              </w:rPr>
            </w:pPr>
            <w:r w:rsidRPr="00545ED3">
              <w:rPr>
                <w:lang w:val="uk-UA"/>
              </w:rPr>
              <w:t>Пасив</w:t>
            </w:r>
          </w:p>
        </w:tc>
        <w:tc>
          <w:tcPr>
            <w:tcW w:w="1594" w:type="dxa"/>
            <w:shd w:val="clear" w:color="auto" w:fill="auto"/>
          </w:tcPr>
          <w:p w:rsidR="009678AC" w:rsidRPr="00545ED3" w:rsidRDefault="009678AC" w:rsidP="00574823">
            <w:pPr>
              <w:pStyle w:val="aff"/>
              <w:rPr>
                <w:lang w:val="uk-UA"/>
              </w:rPr>
            </w:pPr>
            <w:r w:rsidRPr="00545ED3">
              <w:rPr>
                <w:lang w:val="uk-UA"/>
              </w:rPr>
              <w:t>На початок року</w:t>
            </w:r>
          </w:p>
        </w:tc>
        <w:tc>
          <w:tcPr>
            <w:tcW w:w="1595" w:type="dxa"/>
            <w:shd w:val="clear" w:color="auto" w:fill="auto"/>
          </w:tcPr>
          <w:p w:rsidR="009678AC" w:rsidRPr="00545ED3" w:rsidRDefault="009678AC" w:rsidP="00574823">
            <w:pPr>
              <w:pStyle w:val="aff"/>
              <w:rPr>
                <w:lang w:val="uk-UA"/>
              </w:rPr>
            </w:pPr>
            <w:r w:rsidRPr="00545ED3">
              <w:rPr>
                <w:lang w:val="uk-UA"/>
              </w:rPr>
              <w:t>На кінець року</w:t>
            </w:r>
          </w:p>
        </w:tc>
      </w:tr>
      <w:tr w:rsidR="009678AC" w:rsidRPr="00545ED3" w:rsidTr="00545ED3">
        <w:trPr>
          <w:jc w:val="center"/>
        </w:trPr>
        <w:tc>
          <w:tcPr>
            <w:tcW w:w="1086" w:type="dxa"/>
            <w:shd w:val="clear" w:color="auto" w:fill="auto"/>
          </w:tcPr>
          <w:p w:rsidR="009678AC" w:rsidRPr="00545ED3" w:rsidRDefault="009678AC" w:rsidP="00574823">
            <w:pPr>
              <w:pStyle w:val="aff"/>
              <w:rPr>
                <w:lang w:val="uk-UA"/>
              </w:rPr>
            </w:pPr>
            <w:r w:rsidRPr="00545ED3">
              <w:rPr>
                <w:lang w:val="uk-UA"/>
              </w:rPr>
              <w:t>А1</w:t>
            </w:r>
          </w:p>
        </w:tc>
        <w:tc>
          <w:tcPr>
            <w:tcW w:w="1595" w:type="dxa"/>
            <w:shd w:val="clear" w:color="auto" w:fill="auto"/>
          </w:tcPr>
          <w:p w:rsidR="009678AC" w:rsidRPr="00545ED3" w:rsidRDefault="009678AC" w:rsidP="00574823">
            <w:pPr>
              <w:pStyle w:val="aff"/>
              <w:rPr>
                <w:lang w:val="uk-UA"/>
              </w:rPr>
            </w:pPr>
            <w:r w:rsidRPr="00545ED3">
              <w:rPr>
                <w:lang w:val="uk-UA"/>
              </w:rPr>
              <w:t>22,7</w:t>
            </w:r>
          </w:p>
        </w:tc>
        <w:tc>
          <w:tcPr>
            <w:tcW w:w="1594" w:type="dxa"/>
            <w:shd w:val="clear" w:color="auto" w:fill="auto"/>
          </w:tcPr>
          <w:p w:rsidR="009678AC" w:rsidRPr="00545ED3" w:rsidRDefault="009678AC" w:rsidP="00574823">
            <w:pPr>
              <w:pStyle w:val="aff"/>
              <w:rPr>
                <w:lang w:val="uk-UA"/>
              </w:rPr>
            </w:pPr>
            <w:r w:rsidRPr="00545ED3">
              <w:rPr>
                <w:lang w:val="uk-UA"/>
              </w:rPr>
              <w:t>12,3</w:t>
            </w:r>
          </w:p>
        </w:tc>
        <w:tc>
          <w:tcPr>
            <w:tcW w:w="1595" w:type="dxa"/>
            <w:shd w:val="clear" w:color="auto" w:fill="auto"/>
          </w:tcPr>
          <w:p w:rsidR="009678AC" w:rsidRPr="00545ED3" w:rsidRDefault="009678AC" w:rsidP="00574823">
            <w:pPr>
              <w:pStyle w:val="aff"/>
              <w:rPr>
                <w:lang w:val="uk-UA"/>
              </w:rPr>
            </w:pPr>
            <w:r w:rsidRPr="00545ED3">
              <w:rPr>
                <w:lang w:val="uk-UA"/>
              </w:rPr>
              <w:t>П1</w:t>
            </w:r>
          </w:p>
        </w:tc>
        <w:tc>
          <w:tcPr>
            <w:tcW w:w="1594" w:type="dxa"/>
            <w:shd w:val="clear" w:color="auto" w:fill="auto"/>
          </w:tcPr>
          <w:p w:rsidR="009678AC" w:rsidRPr="00545ED3" w:rsidRDefault="009678AC" w:rsidP="00574823">
            <w:pPr>
              <w:pStyle w:val="aff"/>
              <w:rPr>
                <w:lang w:val="uk-UA"/>
              </w:rPr>
            </w:pPr>
            <w:r w:rsidRPr="00545ED3">
              <w:rPr>
                <w:lang w:val="uk-UA"/>
              </w:rPr>
              <w:t>9123,6</w:t>
            </w:r>
          </w:p>
        </w:tc>
        <w:tc>
          <w:tcPr>
            <w:tcW w:w="1595" w:type="dxa"/>
            <w:shd w:val="clear" w:color="auto" w:fill="auto"/>
          </w:tcPr>
          <w:p w:rsidR="009678AC" w:rsidRPr="00545ED3" w:rsidRDefault="009678AC" w:rsidP="00574823">
            <w:pPr>
              <w:pStyle w:val="aff"/>
              <w:rPr>
                <w:lang w:val="uk-UA"/>
              </w:rPr>
            </w:pPr>
            <w:r w:rsidRPr="00545ED3">
              <w:rPr>
                <w:lang w:val="uk-UA"/>
              </w:rPr>
              <w:t>10208,8</w:t>
            </w:r>
          </w:p>
        </w:tc>
      </w:tr>
      <w:tr w:rsidR="009678AC" w:rsidRPr="00545ED3" w:rsidTr="00545ED3">
        <w:trPr>
          <w:jc w:val="center"/>
        </w:trPr>
        <w:tc>
          <w:tcPr>
            <w:tcW w:w="1086" w:type="dxa"/>
            <w:shd w:val="clear" w:color="auto" w:fill="auto"/>
          </w:tcPr>
          <w:p w:rsidR="009678AC" w:rsidRPr="00545ED3" w:rsidRDefault="009678AC" w:rsidP="00574823">
            <w:pPr>
              <w:pStyle w:val="aff"/>
              <w:rPr>
                <w:lang w:val="uk-UA"/>
              </w:rPr>
            </w:pPr>
            <w:r w:rsidRPr="00545ED3">
              <w:rPr>
                <w:lang w:val="uk-UA"/>
              </w:rPr>
              <w:t>А2</w:t>
            </w:r>
          </w:p>
        </w:tc>
        <w:tc>
          <w:tcPr>
            <w:tcW w:w="1595" w:type="dxa"/>
            <w:shd w:val="clear" w:color="auto" w:fill="auto"/>
          </w:tcPr>
          <w:p w:rsidR="009678AC" w:rsidRPr="00545ED3" w:rsidRDefault="009678AC" w:rsidP="00574823">
            <w:pPr>
              <w:pStyle w:val="aff"/>
              <w:rPr>
                <w:lang w:val="uk-UA"/>
              </w:rPr>
            </w:pPr>
            <w:r w:rsidRPr="00545ED3">
              <w:rPr>
                <w:lang w:val="uk-UA"/>
              </w:rPr>
              <w:t>5750,5</w:t>
            </w:r>
          </w:p>
        </w:tc>
        <w:tc>
          <w:tcPr>
            <w:tcW w:w="1594" w:type="dxa"/>
            <w:shd w:val="clear" w:color="auto" w:fill="auto"/>
          </w:tcPr>
          <w:p w:rsidR="009678AC" w:rsidRPr="00545ED3" w:rsidRDefault="009678AC" w:rsidP="00574823">
            <w:pPr>
              <w:pStyle w:val="aff"/>
              <w:rPr>
                <w:lang w:val="uk-UA"/>
              </w:rPr>
            </w:pPr>
            <w:r w:rsidRPr="00545ED3">
              <w:rPr>
                <w:lang w:val="uk-UA"/>
              </w:rPr>
              <w:t>8334,9</w:t>
            </w:r>
          </w:p>
        </w:tc>
        <w:tc>
          <w:tcPr>
            <w:tcW w:w="1595" w:type="dxa"/>
            <w:shd w:val="clear" w:color="auto" w:fill="auto"/>
          </w:tcPr>
          <w:p w:rsidR="009678AC" w:rsidRPr="00545ED3" w:rsidRDefault="009678AC" w:rsidP="00574823">
            <w:pPr>
              <w:pStyle w:val="aff"/>
              <w:rPr>
                <w:lang w:val="uk-UA"/>
              </w:rPr>
            </w:pPr>
            <w:r w:rsidRPr="00545ED3">
              <w:rPr>
                <w:lang w:val="uk-UA"/>
              </w:rPr>
              <w:t>П2</w:t>
            </w:r>
          </w:p>
        </w:tc>
        <w:tc>
          <w:tcPr>
            <w:tcW w:w="1594" w:type="dxa"/>
            <w:shd w:val="clear" w:color="auto" w:fill="auto"/>
          </w:tcPr>
          <w:p w:rsidR="009678AC" w:rsidRPr="00545ED3" w:rsidRDefault="009678AC" w:rsidP="00574823">
            <w:pPr>
              <w:pStyle w:val="aff"/>
              <w:rPr>
                <w:lang w:val="uk-UA"/>
              </w:rPr>
            </w:pPr>
            <w:r w:rsidRPr="00545ED3">
              <w:rPr>
                <w:lang w:val="uk-UA"/>
              </w:rPr>
              <w:t>-</w:t>
            </w:r>
          </w:p>
        </w:tc>
        <w:tc>
          <w:tcPr>
            <w:tcW w:w="1595" w:type="dxa"/>
            <w:shd w:val="clear" w:color="auto" w:fill="auto"/>
          </w:tcPr>
          <w:p w:rsidR="009678AC" w:rsidRPr="00545ED3" w:rsidRDefault="009678AC" w:rsidP="00574823">
            <w:pPr>
              <w:pStyle w:val="aff"/>
              <w:rPr>
                <w:lang w:val="uk-UA"/>
              </w:rPr>
            </w:pPr>
            <w:r w:rsidRPr="00545ED3">
              <w:rPr>
                <w:lang w:val="uk-UA"/>
              </w:rPr>
              <w:t>-</w:t>
            </w:r>
          </w:p>
        </w:tc>
      </w:tr>
      <w:tr w:rsidR="009678AC" w:rsidRPr="00545ED3" w:rsidTr="00545ED3">
        <w:trPr>
          <w:jc w:val="center"/>
        </w:trPr>
        <w:tc>
          <w:tcPr>
            <w:tcW w:w="1086" w:type="dxa"/>
            <w:shd w:val="clear" w:color="auto" w:fill="auto"/>
          </w:tcPr>
          <w:p w:rsidR="009678AC" w:rsidRPr="00545ED3" w:rsidRDefault="009678AC" w:rsidP="00574823">
            <w:pPr>
              <w:pStyle w:val="aff"/>
              <w:rPr>
                <w:lang w:val="uk-UA"/>
              </w:rPr>
            </w:pPr>
            <w:r w:rsidRPr="00545ED3">
              <w:rPr>
                <w:lang w:val="uk-UA"/>
              </w:rPr>
              <w:t>А3</w:t>
            </w:r>
          </w:p>
        </w:tc>
        <w:tc>
          <w:tcPr>
            <w:tcW w:w="1595" w:type="dxa"/>
            <w:shd w:val="clear" w:color="auto" w:fill="auto"/>
          </w:tcPr>
          <w:p w:rsidR="009678AC" w:rsidRPr="00545ED3" w:rsidRDefault="009678AC" w:rsidP="00574823">
            <w:pPr>
              <w:pStyle w:val="aff"/>
              <w:rPr>
                <w:lang w:val="uk-UA"/>
              </w:rPr>
            </w:pPr>
            <w:r w:rsidRPr="00545ED3">
              <w:rPr>
                <w:lang w:val="uk-UA"/>
              </w:rPr>
              <w:t>5440,9</w:t>
            </w:r>
          </w:p>
        </w:tc>
        <w:tc>
          <w:tcPr>
            <w:tcW w:w="1594" w:type="dxa"/>
            <w:shd w:val="clear" w:color="auto" w:fill="auto"/>
          </w:tcPr>
          <w:p w:rsidR="009678AC" w:rsidRPr="00545ED3" w:rsidRDefault="009678AC" w:rsidP="00574823">
            <w:pPr>
              <w:pStyle w:val="aff"/>
              <w:rPr>
                <w:lang w:val="uk-UA"/>
              </w:rPr>
            </w:pPr>
            <w:r w:rsidRPr="00545ED3">
              <w:rPr>
                <w:lang w:val="uk-UA"/>
              </w:rPr>
              <w:t>5637,3</w:t>
            </w:r>
          </w:p>
        </w:tc>
        <w:tc>
          <w:tcPr>
            <w:tcW w:w="1595" w:type="dxa"/>
            <w:shd w:val="clear" w:color="auto" w:fill="auto"/>
          </w:tcPr>
          <w:p w:rsidR="009678AC" w:rsidRPr="00545ED3" w:rsidRDefault="009678AC" w:rsidP="00574823">
            <w:pPr>
              <w:pStyle w:val="aff"/>
              <w:rPr>
                <w:lang w:val="uk-UA"/>
              </w:rPr>
            </w:pPr>
            <w:r w:rsidRPr="00545ED3">
              <w:rPr>
                <w:lang w:val="uk-UA"/>
              </w:rPr>
              <w:t>П3</w:t>
            </w:r>
          </w:p>
        </w:tc>
        <w:tc>
          <w:tcPr>
            <w:tcW w:w="1594" w:type="dxa"/>
            <w:shd w:val="clear" w:color="auto" w:fill="auto"/>
          </w:tcPr>
          <w:p w:rsidR="009678AC" w:rsidRPr="00545ED3" w:rsidRDefault="009678AC" w:rsidP="00574823">
            <w:pPr>
              <w:pStyle w:val="aff"/>
              <w:rPr>
                <w:lang w:val="uk-UA"/>
              </w:rPr>
            </w:pPr>
            <w:r w:rsidRPr="00545ED3">
              <w:rPr>
                <w:lang w:val="uk-UA"/>
              </w:rPr>
              <w:t>3993,8</w:t>
            </w:r>
          </w:p>
        </w:tc>
        <w:tc>
          <w:tcPr>
            <w:tcW w:w="1595" w:type="dxa"/>
            <w:shd w:val="clear" w:color="auto" w:fill="auto"/>
          </w:tcPr>
          <w:p w:rsidR="009678AC" w:rsidRPr="00545ED3" w:rsidRDefault="009678AC" w:rsidP="00574823">
            <w:pPr>
              <w:pStyle w:val="aff"/>
              <w:rPr>
                <w:lang w:val="uk-UA"/>
              </w:rPr>
            </w:pPr>
            <w:r w:rsidRPr="00545ED3">
              <w:rPr>
                <w:lang w:val="uk-UA"/>
              </w:rPr>
              <w:t>6565,0</w:t>
            </w:r>
          </w:p>
        </w:tc>
      </w:tr>
      <w:tr w:rsidR="009678AC" w:rsidRPr="00545ED3" w:rsidTr="00545ED3">
        <w:trPr>
          <w:jc w:val="center"/>
        </w:trPr>
        <w:tc>
          <w:tcPr>
            <w:tcW w:w="1086" w:type="dxa"/>
            <w:shd w:val="clear" w:color="auto" w:fill="auto"/>
          </w:tcPr>
          <w:p w:rsidR="009678AC" w:rsidRPr="00545ED3" w:rsidRDefault="009678AC" w:rsidP="00574823">
            <w:pPr>
              <w:pStyle w:val="aff"/>
              <w:rPr>
                <w:lang w:val="uk-UA"/>
              </w:rPr>
            </w:pPr>
            <w:r w:rsidRPr="00545ED3">
              <w:rPr>
                <w:lang w:val="uk-UA"/>
              </w:rPr>
              <w:t>А4</w:t>
            </w:r>
          </w:p>
        </w:tc>
        <w:tc>
          <w:tcPr>
            <w:tcW w:w="1595" w:type="dxa"/>
            <w:shd w:val="clear" w:color="auto" w:fill="auto"/>
          </w:tcPr>
          <w:p w:rsidR="009678AC" w:rsidRPr="00545ED3" w:rsidRDefault="009678AC" w:rsidP="00574823">
            <w:pPr>
              <w:pStyle w:val="aff"/>
              <w:rPr>
                <w:lang w:val="uk-UA"/>
              </w:rPr>
            </w:pPr>
            <w:r w:rsidRPr="00545ED3">
              <w:rPr>
                <w:lang w:val="uk-UA"/>
              </w:rPr>
              <w:t>2152,4</w:t>
            </w:r>
          </w:p>
        </w:tc>
        <w:tc>
          <w:tcPr>
            <w:tcW w:w="1594" w:type="dxa"/>
            <w:shd w:val="clear" w:color="auto" w:fill="auto"/>
          </w:tcPr>
          <w:p w:rsidR="009678AC" w:rsidRPr="00545ED3" w:rsidRDefault="009678AC" w:rsidP="00574823">
            <w:pPr>
              <w:pStyle w:val="aff"/>
              <w:rPr>
                <w:lang w:val="uk-UA"/>
              </w:rPr>
            </w:pPr>
            <w:r w:rsidRPr="00545ED3">
              <w:rPr>
                <w:lang w:val="uk-UA"/>
              </w:rPr>
              <w:t>1790,3</w:t>
            </w:r>
          </w:p>
        </w:tc>
        <w:tc>
          <w:tcPr>
            <w:tcW w:w="1595" w:type="dxa"/>
            <w:shd w:val="clear" w:color="auto" w:fill="auto"/>
          </w:tcPr>
          <w:p w:rsidR="009678AC" w:rsidRPr="00545ED3" w:rsidRDefault="009678AC" w:rsidP="00574823">
            <w:pPr>
              <w:pStyle w:val="aff"/>
              <w:rPr>
                <w:lang w:val="uk-UA"/>
              </w:rPr>
            </w:pPr>
            <w:r w:rsidRPr="00545ED3">
              <w:rPr>
                <w:lang w:val="uk-UA"/>
              </w:rPr>
              <w:t>П4</w:t>
            </w:r>
          </w:p>
        </w:tc>
        <w:tc>
          <w:tcPr>
            <w:tcW w:w="1594" w:type="dxa"/>
            <w:shd w:val="clear" w:color="auto" w:fill="auto"/>
          </w:tcPr>
          <w:p w:rsidR="009678AC" w:rsidRPr="00545ED3" w:rsidRDefault="009678AC" w:rsidP="00574823">
            <w:pPr>
              <w:pStyle w:val="aff"/>
              <w:rPr>
                <w:lang w:val="uk-UA"/>
              </w:rPr>
            </w:pPr>
            <w:r w:rsidRPr="00545ED3">
              <w:rPr>
                <w:lang w:val="uk-UA"/>
              </w:rPr>
              <w:t>249,1</w:t>
            </w:r>
          </w:p>
        </w:tc>
        <w:tc>
          <w:tcPr>
            <w:tcW w:w="1595" w:type="dxa"/>
            <w:shd w:val="clear" w:color="auto" w:fill="auto"/>
          </w:tcPr>
          <w:p w:rsidR="009678AC" w:rsidRPr="00545ED3" w:rsidRDefault="009678AC" w:rsidP="00574823">
            <w:pPr>
              <w:pStyle w:val="aff"/>
              <w:rPr>
                <w:lang w:val="uk-UA"/>
              </w:rPr>
            </w:pPr>
            <w:r w:rsidRPr="00545ED3">
              <w:rPr>
                <w:lang w:val="uk-UA"/>
              </w:rPr>
              <w:t>-999,0</w:t>
            </w:r>
          </w:p>
        </w:tc>
      </w:tr>
      <w:tr w:rsidR="009678AC" w:rsidRPr="00545ED3" w:rsidTr="00545ED3">
        <w:trPr>
          <w:jc w:val="center"/>
        </w:trPr>
        <w:tc>
          <w:tcPr>
            <w:tcW w:w="1086" w:type="dxa"/>
            <w:shd w:val="clear" w:color="auto" w:fill="auto"/>
          </w:tcPr>
          <w:p w:rsidR="009678AC" w:rsidRPr="00545ED3" w:rsidRDefault="009678AC" w:rsidP="00574823">
            <w:pPr>
              <w:pStyle w:val="aff"/>
              <w:rPr>
                <w:lang w:val="uk-UA"/>
              </w:rPr>
            </w:pPr>
            <w:r w:rsidRPr="00545ED3">
              <w:rPr>
                <w:lang w:val="uk-UA"/>
              </w:rPr>
              <w:t>Баланс</w:t>
            </w:r>
          </w:p>
        </w:tc>
        <w:tc>
          <w:tcPr>
            <w:tcW w:w="1595" w:type="dxa"/>
            <w:shd w:val="clear" w:color="auto" w:fill="auto"/>
          </w:tcPr>
          <w:p w:rsidR="009678AC" w:rsidRPr="00545ED3" w:rsidRDefault="009678AC" w:rsidP="00574823">
            <w:pPr>
              <w:pStyle w:val="aff"/>
              <w:rPr>
                <w:lang w:val="uk-UA"/>
              </w:rPr>
            </w:pPr>
            <w:r w:rsidRPr="00545ED3">
              <w:rPr>
                <w:lang w:val="uk-UA"/>
              </w:rPr>
              <w:t>13366,5</w:t>
            </w:r>
          </w:p>
        </w:tc>
        <w:tc>
          <w:tcPr>
            <w:tcW w:w="1594" w:type="dxa"/>
            <w:shd w:val="clear" w:color="auto" w:fill="auto"/>
          </w:tcPr>
          <w:p w:rsidR="009678AC" w:rsidRPr="00545ED3" w:rsidRDefault="009678AC" w:rsidP="00574823">
            <w:pPr>
              <w:pStyle w:val="aff"/>
              <w:rPr>
                <w:lang w:val="uk-UA"/>
              </w:rPr>
            </w:pPr>
            <w:r w:rsidRPr="00545ED3">
              <w:rPr>
                <w:lang w:val="uk-UA"/>
              </w:rPr>
              <w:t>15774,8</w:t>
            </w:r>
          </w:p>
        </w:tc>
        <w:tc>
          <w:tcPr>
            <w:tcW w:w="1595" w:type="dxa"/>
            <w:shd w:val="clear" w:color="auto" w:fill="auto"/>
          </w:tcPr>
          <w:p w:rsidR="009678AC" w:rsidRPr="00545ED3" w:rsidRDefault="009678AC" w:rsidP="00574823">
            <w:pPr>
              <w:pStyle w:val="aff"/>
              <w:rPr>
                <w:lang w:val="uk-UA"/>
              </w:rPr>
            </w:pPr>
            <w:r w:rsidRPr="00545ED3">
              <w:rPr>
                <w:lang w:val="uk-UA"/>
              </w:rPr>
              <w:t>Баланс</w:t>
            </w:r>
          </w:p>
        </w:tc>
        <w:tc>
          <w:tcPr>
            <w:tcW w:w="1594" w:type="dxa"/>
            <w:shd w:val="clear" w:color="auto" w:fill="auto"/>
          </w:tcPr>
          <w:p w:rsidR="009678AC" w:rsidRPr="00545ED3" w:rsidRDefault="009678AC" w:rsidP="00574823">
            <w:pPr>
              <w:pStyle w:val="aff"/>
              <w:rPr>
                <w:lang w:val="uk-UA"/>
              </w:rPr>
            </w:pPr>
            <w:r w:rsidRPr="00545ED3">
              <w:rPr>
                <w:lang w:val="uk-UA"/>
              </w:rPr>
              <w:t>13366,5</w:t>
            </w:r>
          </w:p>
        </w:tc>
        <w:tc>
          <w:tcPr>
            <w:tcW w:w="1595" w:type="dxa"/>
            <w:shd w:val="clear" w:color="auto" w:fill="auto"/>
          </w:tcPr>
          <w:p w:rsidR="009678AC" w:rsidRPr="00545ED3" w:rsidRDefault="009678AC" w:rsidP="00574823">
            <w:pPr>
              <w:pStyle w:val="aff"/>
              <w:rPr>
                <w:lang w:val="uk-UA"/>
              </w:rPr>
            </w:pPr>
            <w:r w:rsidRPr="00545ED3">
              <w:rPr>
                <w:lang w:val="uk-UA"/>
              </w:rPr>
              <w:t>15774,8</w:t>
            </w:r>
          </w:p>
        </w:tc>
      </w:tr>
    </w:tbl>
    <w:p w:rsidR="00BC4CD6" w:rsidRPr="00574823" w:rsidRDefault="00BC4CD6" w:rsidP="00D91A38">
      <w:pPr>
        <w:ind w:firstLine="709"/>
        <w:rPr>
          <w:color w:val="000000"/>
          <w:lang w:val="uk-UA" w:eastAsia="en-US"/>
        </w:rPr>
      </w:pPr>
    </w:p>
    <w:p w:rsidR="00D91A38" w:rsidRPr="00574823" w:rsidRDefault="009678AC" w:rsidP="00D91A38">
      <w:pPr>
        <w:ind w:firstLine="709"/>
        <w:rPr>
          <w:color w:val="000000"/>
          <w:lang w:val="uk-UA" w:eastAsia="en-US"/>
        </w:rPr>
      </w:pPr>
      <w:r w:rsidRPr="00574823">
        <w:rPr>
          <w:color w:val="000000"/>
          <w:lang w:val="uk-UA" w:eastAsia="en-US"/>
        </w:rPr>
        <w:t>Хоча підприємство в цілому, можна сказати, забезпечене оборотними коштами, проте всі вони мобілізовані в дебіторську заборгованість і в активи, які повільно реалізуються</w:t>
      </w:r>
      <w:r w:rsidR="00D91A38" w:rsidRPr="00574823">
        <w:rPr>
          <w:color w:val="000000"/>
          <w:lang w:val="uk-UA" w:eastAsia="en-US"/>
        </w:rPr>
        <w:t xml:space="preserve"> (</w:t>
      </w:r>
      <w:r w:rsidRPr="00574823">
        <w:rPr>
          <w:color w:val="000000"/>
          <w:lang w:val="uk-UA" w:eastAsia="en-US"/>
        </w:rPr>
        <w:t>А2, А3</w:t>
      </w:r>
      <w:r w:rsidR="00D91A38" w:rsidRPr="00574823">
        <w:rPr>
          <w:color w:val="000000"/>
          <w:lang w:val="uk-UA" w:eastAsia="en-US"/>
        </w:rPr>
        <w:t xml:space="preserve">). </w:t>
      </w:r>
      <w:r w:rsidRPr="00574823">
        <w:rPr>
          <w:color w:val="000000"/>
          <w:lang w:val="uk-UA" w:eastAsia="en-US"/>
        </w:rPr>
        <w:t>Негативним є те, що на кінець року власний капітал має досить високе</w:t>
      </w:r>
      <w:r w:rsidR="00D91A38" w:rsidRPr="00574823">
        <w:rPr>
          <w:color w:val="000000"/>
          <w:lang w:val="uk-UA" w:eastAsia="en-US"/>
        </w:rPr>
        <w:t xml:space="preserve"> </w:t>
      </w:r>
      <w:r w:rsidRPr="00574823">
        <w:rPr>
          <w:color w:val="000000"/>
          <w:lang w:val="uk-UA" w:eastAsia="en-US"/>
        </w:rPr>
        <w:t>від’ємне значення</w:t>
      </w:r>
      <w:r w:rsidR="00D91A38" w:rsidRPr="00574823">
        <w:rPr>
          <w:color w:val="000000"/>
          <w:lang w:val="uk-UA" w:eastAsia="en-US"/>
        </w:rPr>
        <w:t xml:space="preserve">. </w:t>
      </w:r>
      <w:r w:rsidRPr="00574823">
        <w:rPr>
          <w:color w:val="000000"/>
          <w:lang w:val="uk-UA" w:eastAsia="en-US"/>
        </w:rPr>
        <w:t>Це означає, що підприємство є на даному етапі збитковим і продовжує діяльність в основному за рахунок позичених коштів</w:t>
      </w:r>
      <w:r w:rsidR="00D91A38" w:rsidRPr="00574823">
        <w:rPr>
          <w:color w:val="000000"/>
          <w:lang w:val="uk-UA" w:eastAsia="en-US"/>
        </w:rPr>
        <w:t>.</w:t>
      </w:r>
    </w:p>
    <w:p w:rsidR="00D91A38" w:rsidRPr="00574823" w:rsidRDefault="009678AC" w:rsidP="00D91A38">
      <w:pPr>
        <w:ind w:firstLine="709"/>
        <w:rPr>
          <w:color w:val="000000"/>
          <w:lang w:val="uk-UA" w:eastAsia="en-US"/>
        </w:rPr>
      </w:pPr>
      <w:r w:rsidRPr="00574823">
        <w:rPr>
          <w:color w:val="000000"/>
          <w:lang w:val="uk-UA" w:eastAsia="en-US"/>
        </w:rPr>
        <w:t>Для більш детального аналізу ступеня ліквідності балансу розрахуємо основні коефіцієнти ліквідності</w:t>
      </w:r>
      <w:r w:rsidR="00D91A38" w:rsidRPr="00574823">
        <w:rPr>
          <w:color w:val="000000"/>
          <w:lang w:val="uk-UA" w:eastAsia="en-US"/>
        </w:rPr>
        <w:t>.</w:t>
      </w:r>
    </w:p>
    <w:p w:rsidR="00D91A38" w:rsidRPr="00574823" w:rsidRDefault="00DF5739" w:rsidP="00D91A38">
      <w:pPr>
        <w:ind w:firstLine="709"/>
        <w:rPr>
          <w:color w:val="000000"/>
          <w:lang w:val="uk-UA" w:eastAsia="en-US"/>
        </w:rPr>
      </w:pPr>
      <w:r w:rsidRPr="00574823">
        <w:rPr>
          <w:color w:val="000000"/>
          <w:lang w:val="uk-UA" w:eastAsia="en-US"/>
        </w:rPr>
        <w:t>Згідно з даними таблиці 3</w:t>
      </w:r>
      <w:r w:rsidR="009827FE" w:rsidRPr="00574823">
        <w:rPr>
          <w:color w:val="000000"/>
          <w:lang w:val="uk-UA" w:eastAsia="en-US"/>
        </w:rPr>
        <w:t xml:space="preserve"> можна зробити висновки про дуже низький рівень ліквідності пі</w:t>
      </w:r>
      <w:r w:rsidR="00E31006" w:rsidRPr="00574823">
        <w:rPr>
          <w:color w:val="000000"/>
          <w:lang w:val="uk-UA" w:eastAsia="en-US"/>
        </w:rPr>
        <w:t>дприємства за 2008</w:t>
      </w:r>
      <w:r w:rsidR="009827FE" w:rsidRPr="00574823">
        <w:rPr>
          <w:color w:val="000000"/>
          <w:lang w:val="uk-UA" w:eastAsia="en-US"/>
        </w:rPr>
        <w:t xml:space="preserve"> рік</w:t>
      </w:r>
      <w:r w:rsidR="00D91A38" w:rsidRPr="00574823">
        <w:rPr>
          <w:color w:val="000000"/>
          <w:lang w:val="uk-UA" w:eastAsia="en-US"/>
        </w:rPr>
        <w:t xml:space="preserve">. </w:t>
      </w:r>
      <w:r w:rsidR="009827FE" w:rsidRPr="00574823">
        <w:rPr>
          <w:color w:val="000000"/>
          <w:lang w:val="uk-UA" w:eastAsia="en-US"/>
        </w:rPr>
        <w:t>Це, звичайно, свідчить про нестабільне фінансове становище підприє</w:t>
      </w:r>
      <w:r w:rsidR="00CA78CC" w:rsidRPr="00574823">
        <w:rPr>
          <w:color w:val="000000"/>
          <w:lang w:val="uk-UA" w:eastAsia="en-US"/>
        </w:rPr>
        <w:t>мства на протязі даного періоду</w:t>
      </w:r>
      <w:r w:rsidR="00D91A38" w:rsidRPr="00574823">
        <w:rPr>
          <w:color w:val="000000"/>
          <w:lang w:val="uk-UA" w:eastAsia="en-US"/>
        </w:rPr>
        <w:t xml:space="preserve">. </w:t>
      </w:r>
      <w:r w:rsidR="009827FE" w:rsidRPr="00574823">
        <w:rPr>
          <w:color w:val="000000"/>
          <w:lang w:val="uk-UA" w:eastAsia="en-US"/>
        </w:rPr>
        <w:t>Коефіцієнт абсолютної ліквідності при оптимальному значенні більше 0,2 як на початок року, так і на кінець аж на 2 порядки нижчий</w:t>
      </w:r>
      <w:r w:rsidR="00D91A38" w:rsidRPr="00574823">
        <w:rPr>
          <w:color w:val="000000"/>
          <w:lang w:val="uk-UA" w:eastAsia="en-US"/>
        </w:rPr>
        <w:t xml:space="preserve">. </w:t>
      </w:r>
      <w:r w:rsidR="009827FE" w:rsidRPr="00574823">
        <w:rPr>
          <w:color w:val="000000"/>
          <w:lang w:val="uk-UA" w:eastAsia="en-US"/>
        </w:rPr>
        <w:t>На кінець року його абсолютне значення зменшилось удвоє</w:t>
      </w:r>
      <w:r w:rsidR="00D91A38" w:rsidRPr="00574823">
        <w:rPr>
          <w:color w:val="000000"/>
          <w:lang w:val="uk-UA" w:eastAsia="en-US"/>
        </w:rPr>
        <w:t xml:space="preserve">. </w:t>
      </w:r>
      <w:r w:rsidR="009827FE" w:rsidRPr="00574823">
        <w:rPr>
          <w:color w:val="000000"/>
          <w:lang w:val="uk-UA" w:eastAsia="en-US"/>
        </w:rPr>
        <w:t>Його значення св</w:t>
      </w:r>
      <w:r w:rsidR="001322E0" w:rsidRPr="00574823">
        <w:rPr>
          <w:color w:val="000000"/>
          <w:lang w:val="uk-UA" w:eastAsia="en-US"/>
        </w:rPr>
        <w:t xml:space="preserve">ідчить про те, що на </w:t>
      </w:r>
      <w:r w:rsidR="008F7D1E" w:rsidRPr="00574823">
        <w:rPr>
          <w:color w:val="000000"/>
          <w:lang w:val="uk-UA" w:eastAsia="en-US"/>
        </w:rPr>
        <w:t>кінець 2008</w:t>
      </w:r>
      <w:r w:rsidR="009827FE" w:rsidRPr="00574823">
        <w:rPr>
          <w:color w:val="000000"/>
          <w:lang w:val="uk-UA" w:eastAsia="en-US"/>
        </w:rPr>
        <w:t xml:space="preserve"> року тільки 0,12% короткострокової заборгованості підприємство може погасити негайно</w:t>
      </w:r>
      <w:r w:rsidR="00D91A38" w:rsidRPr="00574823">
        <w:rPr>
          <w:color w:val="000000"/>
          <w:lang w:val="uk-UA" w:eastAsia="en-US"/>
        </w:rPr>
        <w:t>.</w:t>
      </w:r>
    </w:p>
    <w:p w:rsidR="00574823" w:rsidRDefault="00574823" w:rsidP="00D91A38">
      <w:pPr>
        <w:ind w:firstLine="709"/>
        <w:rPr>
          <w:color w:val="000000"/>
          <w:lang w:val="uk-UA" w:eastAsia="en-US"/>
        </w:rPr>
      </w:pPr>
    </w:p>
    <w:p w:rsidR="009678AC" w:rsidRPr="00574823" w:rsidRDefault="00DF5739" w:rsidP="00D91A38">
      <w:pPr>
        <w:ind w:firstLine="709"/>
        <w:rPr>
          <w:color w:val="000000"/>
          <w:lang w:val="uk-UA" w:eastAsia="en-US"/>
        </w:rPr>
      </w:pPr>
      <w:r w:rsidRPr="00574823">
        <w:rPr>
          <w:color w:val="000000"/>
          <w:lang w:val="uk-UA" w:eastAsia="en-US"/>
        </w:rPr>
        <w:t>Таблиця 3</w:t>
      </w:r>
    </w:p>
    <w:p w:rsidR="009678AC" w:rsidRPr="00574823" w:rsidRDefault="009678AC" w:rsidP="00D91A38">
      <w:pPr>
        <w:ind w:firstLine="709"/>
        <w:rPr>
          <w:b/>
          <w:bCs/>
          <w:color w:val="000000"/>
          <w:lang w:val="uk-UA" w:eastAsia="en-US"/>
        </w:rPr>
      </w:pPr>
      <w:r w:rsidRPr="00574823">
        <w:rPr>
          <w:b/>
          <w:bCs/>
          <w:color w:val="000000"/>
          <w:lang w:val="uk-UA" w:eastAsia="en-US"/>
        </w:rPr>
        <w:t>Аналіз показників ліквідності</w:t>
      </w:r>
    </w:p>
    <w:p w:rsidR="009678AC" w:rsidRPr="00574823" w:rsidRDefault="00AA3CF6" w:rsidP="00D91A38">
      <w:pPr>
        <w:ind w:firstLine="709"/>
        <w:rPr>
          <w:color w:val="000000"/>
          <w:lang w:val="uk-UA" w:eastAsia="en-US"/>
        </w:rPr>
      </w:pPr>
      <w:r w:rsidRPr="00574823">
        <w:rPr>
          <w:color w:val="000000"/>
          <w:lang w:val="uk-UA" w:eastAsia="en-US"/>
        </w:rPr>
        <w:t>Т</w:t>
      </w:r>
      <w:r w:rsidR="009678AC" w:rsidRPr="00574823">
        <w:rPr>
          <w:color w:val="000000"/>
          <w:lang w:val="uk-UA" w:eastAsia="en-US"/>
        </w:rPr>
        <w:t>ОВ “</w:t>
      </w:r>
      <w:r w:rsidRPr="00574823">
        <w:rPr>
          <w:color w:val="000000"/>
          <w:lang w:val="uk-UA" w:eastAsia="en-US"/>
        </w:rPr>
        <w:t>Автополюс</w:t>
      </w:r>
      <w:r w:rsidR="009678AC" w:rsidRPr="00574823">
        <w:rPr>
          <w:color w:val="000000"/>
          <w:lang w:val="uk-UA" w:eastAsia="en-US"/>
        </w:rPr>
        <w:t>”</w:t>
      </w:r>
      <w:r w:rsidR="00E02631" w:rsidRPr="00574823">
        <w:rPr>
          <w:color w:val="000000"/>
          <w:lang w:val="uk-UA" w:eastAsia="en-US"/>
        </w:rPr>
        <w:t xml:space="preserve"> на </w:t>
      </w:r>
      <w:r w:rsidR="008F7D1E" w:rsidRPr="00574823">
        <w:rPr>
          <w:color w:val="000000"/>
          <w:lang w:val="uk-UA" w:eastAsia="en-US"/>
        </w:rPr>
        <w:t>3</w:t>
      </w:r>
      <w:r w:rsidR="00E02631" w:rsidRPr="00574823">
        <w:rPr>
          <w:color w:val="000000"/>
          <w:lang w:val="uk-UA" w:eastAsia="en-US"/>
        </w:rPr>
        <w:t xml:space="preserve">1 </w:t>
      </w:r>
      <w:r w:rsidR="008F7D1E" w:rsidRPr="00574823">
        <w:rPr>
          <w:color w:val="000000"/>
          <w:lang w:val="uk-UA" w:eastAsia="en-US"/>
        </w:rPr>
        <w:t>грудня</w:t>
      </w:r>
      <w:r w:rsidR="00E02631" w:rsidRPr="00574823">
        <w:rPr>
          <w:color w:val="000000"/>
          <w:lang w:val="uk-UA" w:eastAsia="en-US"/>
        </w:rPr>
        <w:t xml:space="preserve"> 2008</w:t>
      </w:r>
      <w:r w:rsidR="009678AC" w:rsidRPr="00574823">
        <w:rPr>
          <w:color w:val="000000"/>
          <w:lang w:val="uk-UA" w:eastAsia="en-US"/>
        </w:rPr>
        <w:t xml:space="preserve"> року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89"/>
        <w:gridCol w:w="1980"/>
        <w:gridCol w:w="1986"/>
      </w:tblGrid>
      <w:tr w:rsidR="009678AC" w:rsidRPr="00545ED3" w:rsidTr="00545ED3">
        <w:trPr>
          <w:jc w:val="center"/>
        </w:trPr>
        <w:tc>
          <w:tcPr>
            <w:tcW w:w="4589" w:type="dxa"/>
            <w:shd w:val="clear" w:color="auto" w:fill="auto"/>
          </w:tcPr>
          <w:p w:rsidR="009678AC" w:rsidRPr="00545ED3" w:rsidRDefault="009678AC" w:rsidP="00574823">
            <w:pPr>
              <w:pStyle w:val="aff"/>
              <w:rPr>
                <w:lang w:val="uk-UA"/>
              </w:rPr>
            </w:pPr>
            <w:r w:rsidRPr="00545ED3">
              <w:rPr>
                <w:lang w:val="uk-UA"/>
              </w:rPr>
              <w:t>Показники</w:t>
            </w:r>
          </w:p>
        </w:tc>
        <w:tc>
          <w:tcPr>
            <w:tcW w:w="1980" w:type="dxa"/>
            <w:shd w:val="clear" w:color="auto" w:fill="auto"/>
          </w:tcPr>
          <w:p w:rsidR="009678AC" w:rsidRPr="00545ED3" w:rsidRDefault="009678AC" w:rsidP="00574823">
            <w:pPr>
              <w:pStyle w:val="aff"/>
              <w:rPr>
                <w:lang w:val="uk-UA"/>
              </w:rPr>
            </w:pPr>
            <w:r w:rsidRPr="00545ED3">
              <w:rPr>
                <w:lang w:val="uk-UA"/>
              </w:rPr>
              <w:t>На початок року</w:t>
            </w:r>
          </w:p>
        </w:tc>
        <w:tc>
          <w:tcPr>
            <w:tcW w:w="1986" w:type="dxa"/>
            <w:shd w:val="clear" w:color="auto" w:fill="auto"/>
          </w:tcPr>
          <w:p w:rsidR="009678AC" w:rsidRPr="00545ED3" w:rsidRDefault="009678AC" w:rsidP="00574823">
            <w:pPr>
              <w:pStyle w:val="aff"/>
              <w:rPr>
                <w:lang w:val="uk-UA"/>
              </w:rPr>
            </w:pPr>
            <w:r w:rsidRPr="00545ED3">
              <w:rPr>
                <w:lang w:val="uk-UA"/>
              </w:rPr>
              <w:t>На кінець року</w:t>
            </w:r>
          </w:p>
        </w:tc>
      </w:tr>
      <w:tr w:rsidR="009678AC" w:rsidRPr="00545ED3" w:rsidTr="00545ED3">
        <w:trPr>
          <w:jc w:val="center"/>
        </w:trPr>
        <w:tc>
          <w:tcPr>
            <w:tcW w:w="4589" w:type="dxa"/>
            <w:shd w:val="clear" w:color="auto" w:fill="auto"/>
          </w:tcPr>
          <w:p w:rsidR="009678AC" w:rsidRPr="00545ED3" w:rsidRDefault="009678AC" w:rsidP="00574823">
            <w:pPr>
              <w:pStyle w:val="aff"/>
              <w:rPr>
                <w:lang w:val="uk-UA"/>
              </w:rPr>
            </w:pPr>
            <w:r w:rsidRPr="00545ED3">
              <w:rPr>
                <w:lang w:val="uk-UA"/>
              </w:rPr>
              <w:t>Грошові кошти, тис</w:t>
            </w:r>
            <w:r w:rsidR="00D91A38" w:rsidRPr="00545ED3">
              <w:rPr>
                <w:lang w:val="uk-UA"/>
              </w:rPr>
              <w:t xml:space="preserve">. </w:t>
            </w:r>
            <w:r w:rsidRPr="00545ED3">
              <w:rPr>
                <w:lang w:val="uk-UA"/>
              </w:rPr>
              <w:t>грн</w:t>
            </w:r>
            <w:r w:rsidR="00D91A38" w:rsidRPr="00545ED3">
              <w:rPr>
                <w:lang w:val="uk-UA"/>
              </w:rPr>
              <w:t>. (</w:t>
            </w:r>
            <w:r w:rsidRPr="00545ED3">
              <w:rPr>
                <w:lang w:val="uk-UA"/>
              </w:rPr>
              <w:t>А1</w:t>
            </w:r>
            <w:r w:rsidR="00D91A38" w:rsidRPr="00545ED3">
              <w:rPr>
                <w:lang w:val="uk-UA"/>
              </w:rPr>
              <w:t xml:space="preserve">) </w:t>
            </w:r>
          </w:p>
        </w:tc>
        <w:tc>
          <w:tcPr>
            <w:tcW w:w="1980" w:type="dxa"/>
            <w:shd w:val="clear" w:color="auto" w:fill="auto"/>
          </w:tcPr>
          <w:p w:rsidR="009678AC" w:rsidRPr="00545ED3" w:rsidRDefault="009678AC" w:rsidP="00574823">
            <w:pPr>
              <w:pStyle w:val="aff"/>
              <w:rPr>
                <w:lang w:val="uk-UA"/>
              </w:rPr>
            </w:pPr>
            <w:r w:rsidRPr="00545ED3">
              <w:rPr>
                <w:lang w:val="uk-UA"/>
              </w:rPr>
              <w:t>22,17</w:t>
            </w:r>
          </w:p>
        </w:tc>
        <w:tc>
          <w:tcPr>
            <w:tcW w:w="1986" w:type="dxa"/>
            <w:shd w:val="clear" w:color="auto" w:fill="auto"/>
          </w:tcPr>
          <w:p w:rsidR="009678AC" w:rsidRPr="00545ED3" w:rsidRDefault="009678AC" w:rsidP="00574823">
            <w:pPr>
              <w:pStyle w:val="aff"/>
              <w:rPr>
                <w:lang w:val="uk-UA"/>
              </w:rPr>
            </w:pPr>
            <w:r w:rsidRPr="00545ED3">
              <w:rPr>
                <w:lang w:val="uk-UA"/>
              </w:rPr>
              <w:t>12,3</w:t>
            </w:r>
          </w:p>
        </w:tc>
      </w:tr>
      <w:tr w:rsidR="009678AC" w:rsidRPr="00545ED3" w:rsidTr="00545ED3">
        <w:trPr>
          <w:jc w:val="center"/>
        </w:trPr>
        <w:tc>
          <w:tcPr>
            <w:tcW w:w="4589" w:type="dxa"/>
            <w:shd w:val="clear" w:color="auto" w:fill="auto"/>
          </w:tcPr>
          <w:p w:rsidR="009678AC" w:rsidRPr="00545ED3" w:rsidRDefault="009678AC" w:rsidP="00574823">
            <w:pPr>
              <w:pStyle w:val="aff"/>
              <w:rPr>
                <w:lang w:val="uk-UA"/>
              </w:rPr>
            </w:pPr>
            <w:r w:rsidRPr="00545ED3">
              <w:rPr>
                <w:lang w:val="uk-UA"/>
              </w:rPr>
              <w:t>Дебіторська заборгованість, тис</w:t>
            </w:r>
            <w:r w:rsidR="00D91A38" w:rsidRPr="00545ED3">
              <w:rPr>
                <w:lang w:val="uk-UA"/>
              </w:rPr>
              <w:t xml:space="preserve">. </w:t>
            </w:r>
            <w:r w:rsidRPr="00545ED3">
              <w:rPr>
                <w:lang w:val="uk-UA"/>
              </w:rPr>
              <w:t>грн</w:t>
            </w:r>
            <w:r w:rsidR="00D91A38" w:rsidRPr="00545ED3">
              <w:rPr>
                <w:lang w:val="uk-UA"/>
              </w:rPr>
              <w:t>. (</w:t>
            </w:r>
            <w:r w:rsidRPr="00545ED3">
              <w:rPr>
                <w:lang w:val="uk-UA"/>
              </w:rPr>
              <w:t>А2</w:t>
            </w:r>
            <w:r w:rsidR="00D91A38" w:rsidRPr="00545ED3">
              <w:rPr>
                <w:lang w:val="uk-UA"/>
              </w:rPr>
              <w:t xml:space="preserve">) </w:t>
            </w:r>
          </w:p>
        </w:tc>
        <w:tc>
          <w:tcPr>
            <w:tcW w:w="1980" w:type="dxa"/>
            <w:shd w:val="clear" w:color="auto" w:fill="auto"/>
          </w:tcPr>
          <w:p w:rsidR="009678AC" w:rsidRPr="00545ED3" w:rsidRDefault="009678AC" w:rsidP="00574823">
            <w:pPr>
              <w:pStyle w:val="aff"/>
              <w:rPr>
                <w:lang w:val="uk-UA"/>
              </w:rPr>
            </w:pPr>
            <w:r w:rsidRPr="00545ED3">
              <w:rPr>
                <w:lang w:val="uk-UA"/>
              </w:rPr>
              <w:t>5750,5</w:t>
            </w:r>
          </w:p>
        </w:tc>
        <w:tc>
          <w:tcPr>
            <w:tcW w:w="1986" w:type="dxa"/>
            <w:shd w:val="clear" w:color="auto" w:fill="auto"/>
          </w:tcPr>
          <w:p w:rsidR="009678AC" w:rsidRPr="00545ED3" w:rsidRDefault="009678AC" w:rsidP="00574823">
            <w:pPr>
              <w:pStyle w:val="aff"/>
              <w:rPr>
                <w:lang w:val="uk-UA"/>
              </w:rPr>
            </w:pPr>
            <w:r w:rsidRPr="00545ED3">
              <w:rPr>
                <w:lang w:val="uk-UA"/>
              </w:rPr>
              <w:t>8334,9</w:t>
            </w:r>
          </w:p>
        </w:tc>
      </w:tr>
      <w:tr w:rsidR="009678AC" w:rsidRPr="00545ED3" w:rsidTr="00545ED3">
        <w:trPr>
          <w:jc w:val="center"/>
        </w:trPr>
        <w:tc>
          <w:tcPr>
            <w:tcW w:w="4589" w:type="dxa"/>
            <w:shd w:val="clear" w:color="auto" w:fill="auto"/>
          </w:tcPr>
          <w:p w:rsidR="009678AC" w:rsidRPr="00545ED3" w:rsidRDefault="009678AC" w:rsidP="00574823">
            <w:pPr>
              <w:pStyle w:val="aff"/>
              <w:rPr>
                <w:lang w:val="uk-UA"/>
              </w:rPr>
            </w:pPr>
            <w:r w:rsidRPr="00545ED3">
              <w:rPr>
                <w:lang w:val="uk-UA"/>
              </w:rPr>
              <w:t>Запаси і затрати, тис</w:t>
            </w:r>
            <w:r w:rsidR="00D91A38" w:rsidRPr="00545ED3">
              <w:rPr>
                <w:lang w:val="uk-UA"/>
              </w:rPr>
              <w:t xml:space="preserve">. </w:t>
            </w:r>
            <w:r w:rsidRPr="00545ED3">
              <w:rPr>
                <w:lang w:val="uk-UA"/>
              </w:rPr>
              <w:t>грн</w:t>
            </w:r>
            <w:r w:rsidR="00D91A38" w:rsidRPr="00545ED3">
              <w:rPr>
                <w:lang w:val="uk-UA"/>
              </w:rPr>
              <w:t>. (</w:t>
            </w:r>
            <w:r w:rsidRPr="00545ED3">
              <w:rPr>
                <w:lang w:val="uk-UA"/>
              </w:rPr>
              <w:t>А3</w:t>
            </w:r>
            <w:r w:rsidR="00D91A38" w:rsidRPr="00545ED3">
              <w:rPr>
                <w:lang w:val="uk-UA"/>
              </w:rPr>
              <w:t xml:space="preserve">) </w:t>
            </w:r>
          </w:p>
        </w:tc>
        <w:tc>
          <w:tcPr>
            <w:tcW w:w="1980" w:type="dxa"/>
            <w:shd w:val="clear" w:color="auto" w:fill="auto"/>
          </w:tcPr>
          <w:p w:rsidR="009678AC" w:rsidRPr="00545ED3" w:rsidRDefault="009678AC" w:rsidP="00574823">
            <w:pPr>
              <w:pStyle w:val="aff"/>
              <w:rPr>
                <w:lang w:val="uk-UA"/>
              </w:rPr>
            </w:pPr>
            <w:r w:rsidRPr="00545ED3">
              <w:rPr>
                <w:lang w:val="uk-UA"/>
              </w:rPr>
              <w:t>5440,9</w:t>
            </w:r>
          </w:p>
        </w:tc>
        <w:tc>
          <w:tcPr>
            <w:tcW w:w="1986" w:type="dxa"/>
            <w:shd w:val="clear" w:color="auto" w:fill="auto"/>
          </w:tcPr>
          <w:p w:rsidR="009678AC" w:rsidRPr="00545ED3" w:rsidRDefault="009678AC" w:rsidP="00574823">
            <w:pPr>
              <w:pStyle w:val="aff"/>
              <w:rPr>
                <w:lang w:val="uk-UA"/>
              </w:rPr>
            </w:pPr>
            <w:r w:rsidRPr="00545ED3">
              <w:rPr>
                <w:lang w:val="uk-UA"/>
              </w:rPr>
              <w:t>5637,3</w:t>
            </w:r>
          </w:p>
        </w:tc>
      </w:tr>
      <w:tr w:rsidR="009678AC" w:rsidRPr="00545ED3" w:rsidTr="00545ED3">
        <w:trPr>
          <w:jc w:val="center"/>
        </w:trPr>
        <w:tc>
          <w:tcPr>
            <w:tcW w:w="4589" w:type="dxa"/>
            <w:shd w:val="clear" w:color="auto" w:fill="auto"/>
          </w:tcPr>
          <w:p w:rsidR="009678AC" w:rsidRPr="00545ED3" w:rsidRDefault="009678AC" w:rsidP="00574823">
            <w:pPr>
              <w:pStyle w:val="aff"/>
              <w:rPr>
                <w:lang w:val="uk-UA"/>
              </w:rPr>
            </w:pPr>
            <w:r w:rsidRPr="00545ED3">
              <w:rPr>
                <w:lang w:val="uk-UA"/>
              </w:rPr>
              <w:t>Необоротні активи, тис</w:t>
            </w:r>
            <w:r w:rsidR="00D91A38" w:rsidRPr="00545ED3">
              <w:rPr>
                <w:lang w:val="uk-UA"/>
              </w:rPr>
              <w:t xml:space="preserve">. </w:t>
            </w:r>
            <w:r w:rsidRPr="00545ED3">
              <w:rPr>
                <w:lang w:val="uk-UA"/>
              </w:rPr>
              <w:t>грн</w:t>
            </w:r>
            <w:r w:rsidR="00D91A38" w:rsidRPr="00545ED3">
              <w:rPr>
                <w:lang w:val="uk-UA"/>
              </w:rPr>
              <w:t>. (</w:t>
            </w:r>
            <w:r w:rsidRPr="00545ED3">
              <w:rPr>
                <w:lang w:val="uk-UA"/>
              </w:rPr>
              <w:t>А4</w:t>
            </w:r>
            <w:r w:rsidR="00D91A38" w:rsidRPr="00545ED3">
              <w:rPr>
                <w:lang w:val="uk-UA"/>
              </w:rPr>
              <w:t xml:space="preserve">) </w:t>
            </w:r>
          </w:p>
        </w:tc>
        <w:tc>
          <w:tcPr>
            <w:tcW w:w="1980" w:type="dxa"/>
            <w:shd w:val="clear" w:color="auto" w:fill="auto"/>
          </w:tcPr>
          <w:p w:rsidR="009678AC" w:rsidRPr="00545ED3" w:rsidRDefault="009678AC" w:rsidP="00574823">
            <w:pPr>
              <w:pStyle w:val="aff"/>
              <w:rPr>
                <w:lang w:val="uk-UA"/>
              </w:rPr>
            </w:pPr>
            <w:r w:rsidRPr="00545ED3">
              <w:rPr>
                <w:lang w:val="uk-UA"/>
              </w:rPr>
              <w:t>2152,4</w:t>
            </w:r>
          </w:p>
        </w:tc>
        <w:tc>
          <w:tcPr>
            <w:tcW w:w="1986" w:type="dxa"/>
            <w:shd w:val="clear" w:color="auto" w:fill="auto"/>
          </w:tcPr>
          <w:p w:rsidR="009678AC" w:rsidRPr="00545ED3" w:rsidRDefault="009678AC" w:rsidP="00574823">
            <w:pPr>
              <w:pStyle w:val="aff"/>
              <w:rPr>
                <w:lang w:val="uk-UA"/>
              </w:rPr>
            </w:pPr>
            <w:r w:rsidRPr="00545ED3">
              <w:rPr>
                <w:lang w:val="uk-UA"/>
              </w:rPr>
              <w:t>1790,3</w:t>
            </w:r>
          </w:p>
        </w:tc>
      </w:tr>
      <w:tr w:rsidR="009678AC" w:rsidRPr="00545ED3" w:rsidTr="00545ED3">
        <w:trPr>
          <w:jc w:val="center"/>
        </w:trPr>
        <w:tc>
          <w:tcPr>
            <w:tcW w:w="4589" w:type="dxa"/>
            <w:shd w:val="clear" w:color="auto" w:fill="auto"/>
          </w:tcPr>
          <w:p w:rsidR="009678AC" w:rsidRPr="00545ED3" w:rsidRDefault="009678AC" w:rsidP="00574823">
            <w:pPr>
              <w:pStyle w:val="aff"/>
              <w:rPr>
                <w:lang w:val="uk-UA"/>
              </w:rPr>
            </w:pPr>
            <w:r w:rsidRPr="00545ED3">
              <w:rPr>
                <w:lang w:val="uk-UA"/>
              </w:rPr>
              <w:t>Поточні зобов'язання, тис</w:t>
            </w:r>
            <w:r w:rsidR="00D91A38" w:rsidRPr="00545ED3">
              <w:rPr>
                <w:lang w:val="uk-UA"/>
              </w:rPr>
              <w:t xml:space="preserve">. </w:t>
            </w:r>
            <w:r w:rsidRPr="00545ED3">
              <w:rPr>
                <w:lang w:val="uk-UA"/>
              </w:rPr>
              <w:t>грн</w:t>
            </w:r>
            <w:r w:rsidR="00D91A38" w:rsidRPr="00545ED3">
              <w:rPr>
                <w:lang w:val="uk-UA"/>
              </w:rPr>
              <w:t>. (</w:t>
            </w:r>
            <w:r w:rsidRPr="00545ED3">
              <w:rPr>
                <w:lang w:val="uk-UA"/>
              </w:rPr>
              <w:t>П1</w:t>
            </w:r>
            <w:r w:rsidR="00D91A38" w:rsidRPr="00545ED3">
              <w:rPr>
                <w:lang w:val="uk-UA"/>
              </w:rPr>
              <w:t xml:space="preserve">) </w:t>
            </w:r>
          </w:p>
        </w:tc>
        <w:tc>
          <w:tcPr>
            <w:tcW w:w="1980" w:type="dxa"/>
            <w:shd w:val="clear" w:color="auto" w:fill="auto"/>
          </w:tcPr>
          <w:p w:rsidR="009678AC" w:rsidRPr="00545ED3" w:rsidRDefault="009678AC" w:rsidP="00574823">
            <w:pPr>
              <w:pStyle w:val="aff"/>
              <w:rPr>
                <w:lang w:val="uk-UA"/>
              </w:rPr>
            </w:pPr>
            <w:r w:rsidRPr="00545ED3">
              <w:rPr>
                <w:lang w:val="uk-UA"/>
              </w:rPr>
              <w:t>9123,6</w:t>
            </w:r>
          </w:p>
        </w:tc>
        <w:tc>
          <w:tcPr>
            <w:tcW w:w="1986" w:type="dxa"/>
            <w:shd w:val="clear" w:color="auto" w:fill="auto"/>
          </w:tcPr>
          <w:p w:rsidR="009678AC" w:rsidRPr="00545ED3" w:rsidRDefault="009678AC" w:rsidP="00574823">
            <w:pPr>
              <w:pStyle w:val="aff"/>
              <w:rPr>
                <w:lang w:val="uk-UA"/>
              </w:rPr>
            </w:pPr>
            <w:r w:rsidRPr="00545ED3">
              <w:rPr>
                <w:lang w:val="uk-UA"/>
              </w:rPr>
              <w:t>10208,8</w:t>
            </w:r>
          </w:p>
        </w:tc>
      </w:tr>
      <w:tr w:rsidR="009678AC" w:rsidRPr="00545ED3" w:rsidTr="00545ED3">
        <w:trPr>
          <w:jc w:val="center"/>
        </w:trPr>
        <w:tc>
          <w:tcPr>
            <w:tcW w:w="4589" w:type="dxa"/>
            <w:shd w:val="clear" w:color="auto" w:fill="auto"/>
          </w:tcPr>
          <w:p w:rsidR="009678AC" w:rsidRPr="00545ED3" w:rsidRDefault="009678AC" w:rsidP="00574823">
            <w:pPr>
              <w:pStyle w:val="aff"/>
              <w:rPr>
                <w:lang w:val="uk-UA"/>
              </w:rPr>
            </w:pPr>
            <w:r w:rsidRPr="00545ED3">
              <w:rPr>
                <w:lang w:val="uk-UA"/>
              </w:rPr>
              <w:t>Короткострокові позики, тис</w:t>
            </w:r>
            <w:r w:rsidR="00D91A38" w:rsidRPr="00545ED3">
              <w:rPr>
                <w:lang w:val="uk-UA"/>
              </w:rPr>
              <w:t xml:space="preserve">. </w:t>
            </w:r>
            <w:r w:rsidRPr="00545ED3">
              <w:rPr>
                <w:lang w:val="uk-UA"/>
              </w:rPr>
              <w:t>грн</w:t>
            </w:r>
            <w:r w:rsidR="00D91A38" w:rsidRPr="00545ED3">
              <w:rPr>
                <w:lang w:val="uk-UA"/>
              </w:rPr>
              <w:t>. (</w:t>
            </w:r>
            <w:r w:rsidRPr="00545ED3">
              <w:rPr>
                <w:lang w:val="uk-UA"/>
              </w:rPr>
              <w:t>П2</w:t>
            </w:r>
            <w:r w:rsidR="00D91A38" w:rsidRPr="00545ED3">
              <w:rPr>
                <w:lang w:val="uk-UA"/>
              </w:rPr>
              <w:t xml:space="preserve">) </w:t>
            </w:r>
          </w:p>
        </w:tc>
        <w:tc>
          <w:tcPr>
            <w:tcW w:w="1980" w:type="dxa"/>
            <w:shd w:val="clear" w:color="auto" w:fill="auto"/>
          </w:tcPr>
          <w:p w:rsidR="009678AC" w:rsidRPr="00545ED3" w:rsidRDefault="009678AC" w:rsidP="00574823">
            <w:pPr>
              <w:pStyle w:val="aff"/>
              <w:rPr>
                <w:lang w:val="uk-UA"/>
              </w:rPr>
            </w:pPr>
            <w:r w:rsidRPr="00545ED3">
              <w:rPr>
                <w:lang w:val="uk-UA"/>
              </w:rPr>
              <w:t>-</w:t>
            </w:r>
          </w:p>
        </w:tc>
        <w:tc>
          <w:tcPr>
            <w:tcW w:w="1986" w:type="dxa"/>
            <w:shd w:val="clear" w:color="auto" w:fill="auto"/>
          </w:tcPr>
          <w:p w:rsidR="009678AC" w:rsidRPr="00545ED3" w:rsidRDefault="009678AC" w:rsidP="00574823">
            <w:pPr>
              <w:pStyle w:val="aff"/>
              <w:rPr>
                <w:lang w:val="uk-UA"/>
              </w:rPr>
            </w:pPr>
            <w:r w:rsidRPr="00545ED3">
              <w:rPr>
                <w:lang w:val="uk-UA"/>
              </w:rPr>
              <w:t>-</w:t>
            </w:r>
          </w:p>
        </w:tc>
      </w:tr>
      <w:tr w:rsidR="009678AC" w:rsidRPr="00545ED3" w:rsidTr="00545ED3">
        <w:trPr>
          <w:jc w:val="center"/>
        </w:trPr>
        <w:tc>
          <w:tcPr>
            <w:tcW w:w="4589" w:type="dxa"/>
            <w:shd w:val="clear" w:color="auto" w:fill="auto"/>
          </w:tcPr>
          <w:p w:rsidR="009678AC" w:rsidRPr="00545ED3" w:rsidRDefault="009678AC" w:rsidP="00574823">
            <w:pPr>
              <w:pStyle w:val="aff"/>
              <w:rPr>
                <w:lang w:val="uk-UA"/>
              </w:rPr>
            </w:pPr>
            <w:r w:rsidRPr="00545ED3">
              <w:rPr>
                <w:lang w:val="uk-UA"/>
              </w:rPr>
              <w:t>Довгострокові зобов’язання, тис</w:t>
            </w:r>
            <w:r w:rsidR="00D91A38" w:rsidRPr="00545ED3">
              <w:rPr>
                <w:lang w:val="uk-UA"/>
              </w:rPr>
              <w:t xml:space="preserve">. </w:t>
            </w:r>
            <w:r w:rsidRPr="00545ED3">
              <w:rPr>
                <w:lang w:val="uk-UA"/>
              </w:rPr>
              <w:t>грн</w:t>
            </w:r>
            <w:r w:rsidR="00D91A38" w:rsidRPr="00545ED3">
              <w:rPr>
                <w:lang w:val="uk-UA"/>
              </w:rPr>
              <w:t>. (</w:t>
            </w:r>
            <w:r w:rsidRPr="00545ED3">
              <w:rPr>
                <w:lang w:val="uk-UA"/>
              </w:rPr>
              <w:t>П3</w:t>
            </w:r>
            <w:r w:rsidR="00D91A38" w:rsidRPr="00545ED3">
              <w:rPr>
                <w:lang w:val="uk-UA"/>
              </w:rPr>
              <w:t xml:space="preserve">) </w:t>
            </w:r>
          </w:p>
        </w:tc>
        <w:tc>
          <w:tcPr>
            <w:tcW w:w="1980" w:type="dxa"/>
            <w:shd w:val="clear" w:color="auto" w:fill="auto"/>
          </w:tcPr>
          <w:p w:rsidR="009678AC" w:rsidRPr="00545ED3" w:rsidRDefault="009678AC" w:rsidP="00574823">
            <w:pPr>
              <w:pStyle w:val="aff"/>
              <w:rPr>
                <w:lang w:val="uk-UA"/>
              </w:rPr>
            </w:pPr>
            <w:r w:rsidRPr="00545ED3">
              <w:rPr>
                <w:lang w:val="uk-UA"/>
              </w:rPr>
              <w:t>3993,8</w:t>
            </w:r>
          </w:p>
        </w:tc>
        <w:tc>
          <w:tcPr>
            <w:tcW w:w="1986" w:type="dxa"/>
            <w:shd w:val="clear" w:color="auto" w:fill="auto"/>
          </w:tcPr>
          <w:p w:rsidR="009678AC" w:rsidRPr="00545ED3" w:rsidRDefault="009678AC" w:rsidP="00574823">
            <w:pPr>
              <w:pStyle w:val="aff"/>
              <w:rPr>
                <w:lang w:val="uk-UA"/>
              </w:rPr>
            </w:pPr>
            <w:r w:rsidRPr="00545ED3">
              <w:rPr>
                <w:lang w:val="uk-UA"/>
              </w:rPr>
              <w:t>6565,0</w:t>
            </w:r>
          </w:p>
        </w:tc>
      </w:tr>
      <w:tr w:rsidR="009678AC" w:rsidRPr="00545ED3" w:rsidTr="00545ED3">
        <w:trPr>
          <w:jc w:val="center"/>
        </w:trPr>
        <w:tc>
          <w:tcPr>
            <w:tcW w:w="4589" w:type="dxa"/>
            <w:shd w:val="clear" w:color="auto" w:fill="auto"/>
          </w:tcPr>
          <w:p w:rsidR="009678AC" w:rsidRPr="00545ED3" w:rsidRDefault="009678AC" w:rsidP="00574823">
            <w:pPr>
              <w:pStyle w:val="aff"/>
              <w:rPr>
                <w:lang w:val="uk-UA"/>
              </w:rPr>
            </w:pPr>
            <w:r w:rsidRPr="00545ED3">
              <w:rPr>
                <w:lang w:val="uk-UA"/>
              </w:rPr>
              <w:t>Власний капітал, тис</w:t>
            </w:r>
            <w:r w:rsidR="00D91A38" w:rsidRPr="00545ED3">
              <w:rPr>
                <w:lang w:val="uk-UA"/>
              </w:rPr>
              <w:t xml:space="preserve">. </w:t>
            </w:r>
            <w:r w:rsidRPr="00545ED3">
              <w:rPr>
                <w:lang w:val="uk-UA"/>
              </w:rPr>
              <w:t>грн</w:t>
            </w:r>
            <w:r w:rsidR="00D91A38" w:rsidRPr="00545ED3">
              <w:rPr>
                <w:lang w:val="uk-UA"/>
              </w:rPr>
              <w:t>. (</w:t>
            </w:r>
            <w:r w:rsidRPr="00545ED3">
              <w:rPr>
                <w:lang w:val="uk-UA"/>
              </w:rPr>
              <w:t>П4</w:t>
            </w:r>
            <w:r w:rsidR="00D91A38" w:rsidRPr="00545ED3">
              <w:rPr>
                <w:lang w:val="uk-UA"/>
              </w:rPr>
              <w:t xml:space="preserve">) </w:t>
            </w:r>
          </w:p>
        </w:tc>
        <w:tc>
          <w:tcPr>
            <w:tcW w:w="1980" w:type="dxa"/>
            <w:shd w:val="clear" w:color="auto" w:fill="auto"/>
          </w:tcPr>
          <w:p w:rsidR="009678AC" w:rsidRPr="00545ED3" w:rsidRDefault="009678AC" w:rsidP="00574823">
            <w:pPr>
              <w:pStyle w:val="aff"/>
              <w:rPr>
                <w:lang w:val="uk-UA"/>
              </w:rPr>
            </w:pPr>
            <w:r w:rsidRPr="00545ED3">
              <w:rPr>
                <w:lang w:val="uk-UA"/>
              </w:rPr>
              <w:t>249,1</w:t>
            </w:r>
          </w:p>
        </w:tc>
        <w:tc>
          <w:tcPr>
            <w:tcW w:w="1986" w:type="dxa"/>
            <w:shd w:val="clear" w:color="auto" w:fill="auto"/>
          </w:tcPr>
          <w:p w:rsidR="009678AC" w:rsidRPr="00545ED3" w:rsidRDefault="009678AC" w:rsidP="00574823">
            <w:pPr>
              <w:pStyle w:val="aff"/>
              <w:rPr>
                <w:lang w:val="uk-UA"/>
              </w:rPr>
            </w:pPr>
            <w:r w:rsidRPr="00545ED3">
              <w:rPr>
                <w:lang w:val="uk-UA"/>
              </w:rPr>
              <w:t>-999,0</w:t>
            </w:r>
          </w:p>
        </w:tc>
      </w:tr>
      <w:tr w:rsidR="009678AC" w:rsidRPr="00545ED3" w:rsidTr="00545ED3">
        <w:trPr>
          <w:jc w:val="center"/>
        </w:trPr>
        <w:tc>
          <w:tcPr>
            <w:tcW w:w="4589" w:type="dxa"/>
            <w:shd w:val="clear" w:color="auto" w:fill="auto"/>
          </w:tcPr>
          <w:p w:rsidR="009678AC" w:rsidRPr="00545ED3" w:rsidRDefault="009678AC" w:rsidP="00574823">
            <w:pPr>
              <w:pStyle w:val="aff"/>
              <w:rPr>
                <w:vertAlign w:val="subscript"/>
                <w:lang w:val="uk-UA"/>
              </w:rPr>
            </w:pPr>
            <w:r w:rsidRPr="00545ED3">
              <w:rPr>
                <w:lang w:val="uk-UA"/>
              </w:rPr>
              <w:t>Коефіцієнт абсолютної ліквідності, К</w:t>
            </w:r>
            <w:r w:rsidRPr="00545ED3">
              <w:rPr>
                <w:vertAlign w:val="subscript"/>
                <w:lang w:val="uk-UA"/>
              </w:rPr>
              <w:t>ал</w:t>
            </w:r>
          </w:p>
        </w:tc>
        <w:tc>
          <w:tcPr>
            <w:tcW w:w="1980" w:type="dxa"/>
            <w:shd w:val="clear" w:color="auto" w:fill="auto"/>
          </w:tcPr>
          <w:p w:rsidR="009678AC" w:rsidRPr="00545ED3" w:rsidRDefault="009678AC" w:rsidP="00574823">
            <w:pPr>
              <w:pStyle w:val="aff"/>
              <w:rPr>
                <w:lang w:val="uk-UA"/>
              </w:rPr>
            </w:pPr>
            <w:r w:rsidRPr="00545ED3">
              <w:rPr>
                <w:lang w:val="uk-UA"/>
              </w:rPr>
              <w:t>0,0024</w:t>
            </w:r>
          </w:p>
        </w:tc>
        <w:tc>
          <w:tcPr>
            <w:tcW w:w="1986" w:type="dxa"/>
            <w:shd w:val="clear" w:color="auto" w:fill="auto"/>
          </w:tcPr>
          <w:p w:rsidR="009678AC" w:rsidRPr="00545ED3" w:rsidRDefault="009678AC" w:rsidP="00574823">
            <w:pPr>
              <w:pStyle w:val="aff"/>
              <w:rPr>
                <w:lang w:val="uk-UA"/>
              </w:rPr>
            </w:pPr>
            <w:r w:rsidRPr="00545ED3">
              <w:rPr>
                <w:lang w:val="uk-UA"/>
              </w:rPr>
              <w:t>0,0012</w:t>
            </w:r>
          </w:p>
        </w:tc>
      </w:tr>
      <w:tr w:rsidR="009678AC" w:rsidRPr="00545ED3" w:rsidTr="00545ED3">
        <w:trPr>
          <w:jc w:val="center"/>
        </w:trPr>
        <w:tc>
          <w:tcPr>
            <w:tcW w:w="4589" w:type="dxa"/>
            <w:shd w:val="clear" w:color="auto" w:fill="auto"/>
          </w:tcPr>
          <w:p w:rsidR="009678AC" w:rsidRPr="00545ED3" w:rsidRDefault="009678AC" w:rsidP="00574823">
            <w:pPr>
              <w:pStyle w:val="aff"/>
              <w:rPr>
                <w:vertAlign w:val="subscript"/>
                <w:lang w:val="uk-UA"/>
              </w:rPr>
            </w:pPr>
            <w:r w:rsidRPr="00545ED3">
              <w:rPr>
                <w:lang w:val="uk-UA"/>
              </w:rPr>
              <w:t>Коефіцієнт швидкої ліквідності, К</w:t>
            </w:r>
            <w:r w:rsidRPr="00545ED3">
              <w:rPr>
                <w:vertAlign w:val="subscript"/>
                <w:lang w:val="uk-UA"/>
              </w:rPr>
              <w:t>шл</w:t>
            </w:r>
          </w:p>
        </w:tc>
        <w:tc>
          <w:tcPr>
            <w:tcW w:w="1980" w:type="dxa"/>
            <w:shd w:val="clear" w:color="auto" w:fill="auto"/>
          </w:tcPr>
          <w:p w:rsidR="009678AC" w:rsidRPr="00545ED3" w:rsidRDefault="009678AC" w:rsidP="00574823">
            <w:pPr>
              <w:pStyle w:val="aff"/>
              <w:rPr>
                <w:lang w:val="uk-UA"/>
              </w:rPr>
            </w:pPr>
            <w:r w:rsidRPr="00545ED3">
              <w:rPr>
                <w:lang w:val="uk-UA"/>
              </w:rPr>
              <w:t>0,63</w:t>
            </w:r>
          </w:p>
        </w:tc>
        <w:tc>
          <w:tcPr>
            <w:tcW w:w="1986" w:type="dxa"/>
            <w:shd w:val="clear" w:color="auto" w:fill="auto"/>
          </w:tcPr>
          <w:p w:rsidR="009678AC" w:rsidRPr="00545ED3" w:rsidRDefault="009678AC" w:rsidP="00574823">
            <w:pPr>
              <w:pStyle w:val="aff"/>
              <w:rPr>
                <w:lang w:val="uk-UA"/>
              </w:rPr>
            </w:pPr>
            <w:r w:rsidRPr="00545ED3">
              <w:rPr>
                <w:lang w:val="uk-UA"/>
              </w:rPr>
              <w:t>0,82</w:t>
            </w:r>
          </w:p>
        </w:tc>
      </w:tr>
      <w:tr w:rsidR="009678AC" w:rsidRPr="00545ED3" w:rsidTr="00545ED3">
        <w:trPr>
          <w:jc w:val="center"/>
        </w:trPr>
        <w:tc>
          <w:tcPr>
            <w:tcW w:w="4589" w:type="dxa"/>
            <w:shd w:val="clear" w:color="auto" w:fill="auto"/>
          </w:tcPr>
          <w:p w:rsidR="009678AC" w:rsidRPr="00545ED3" w:rsidRDefault="009678AC" w:rsidP="00574823">
            <w:pPr>
              <w:pStyle w:val="aff"/>
              <w:rPr>
                <w:vertAlign w:val="subscript"/>
                <w:lang w:val="uk-UA"/>
              </w:rPr>
            </w:pPr>
            <w:r w:rsidRPr="00545ED3">
              <w:rPr>
                <w:lang w:val="uk-UA"/>
              </w:rPr>
              <w:t>Коефіцієнт загальної ліквідності</w:t>
            </w:r>
            <w:r w:rsidR="00D91A38" w:rsidRPr="00545ED3">
              <w:rPr>
                <w:lang w:val="uk-UA"/>
              </w:rPr>
              <w:t xml:space="preserve"> (</w:t>
            </w:r>
            <w:r w:rsidRPr="00545ED3">
              <w:rPr>
                <w:lang w:val="uk-UA"/>
              </w:rPr>
              <w:t>коефіцієнт покриття</w:t>
            </w:r>
            <w:r w:rsidR="00D91A38" w:rsidRPr="00545ED3">
              <w:rPr>
                <w:lang w:val="uk-UA"/>
              </w:rPr>
              <w:t>),</w:t>
            </w:r>
            <w:r w:rsidRPr="00545ED3">
              <w:rPr>
                <w:lang w:val="uk-UA"/>
              </w:rPr>
              <w:t xml:space="preserve"> К</w:t>
            </w:r>
            <w:r w:rsidRPr="00545ED3">
              <w:rPr>
                <w:vertAlign w:val="subscript"/>
                <w:lang w:val="uk-UA"/>
              </w:rPr>
              <w:t>п</w:t>
            </w:r>
          </w:p>
        </w:tc>
        <w:tc>
          <w:tcPr>
            <w:tcW w:w="1980" w:type="dxa"/>
            <w:shd w:val="clear" w:color="auto" w:fill="auto"/>
          </w:tcPr>
          <w:p w:rsidR="009678AC" w:rsidRPr="00545ED3" w:rsidRDefault="009678AC" w:rsidP="00574823">
            <w:pPr>
              <w:pStyle w:val="aff"/>
              <w:rPr>
                <w:lang w:val="uk-UA"/>
              </w:rPr>
            </w:pPr>
            <w:r w:rsidRPr="00545ED3">
              <w:rPr>
                <w:lang w:val="uk-UA"/>
              </w:rPr>
              <w:t>1,23</w:t>
            </w:r>
          </w:p>
        </w:tc>
        <w:tc>
          <w:tcPr>
            <w:tcW w:w="1986" w:type="dxa"/>
            <w:shd w:val="clear" w:color="auto" w:fill="auto"/>
          </w:tcPr>
          <w:p w:rsidR="009678AC" w:rsidRPr="00545ED3" w:rsidRDefault="009678AC" w:rsidP="00574823">
            <w:pPr>
              <w:pStyle w:val="aff"/>
              <w:rPr>
                <w:lang w:val="uk-UA"/>
              </w:rPr>
            </w:pPr>
            <w:r w:rsidRPr="00545ED3">
              <w:rPr>
                <w:lang w:val="uk-UA"/>
              </w:rPr>
              <w:t>1,37</w:t>
            </w:r>
          </w:p>
        </w:tc>
      </w:tr>
    </w:tbl>
    <w:p w:rsidR="009827FE" w:rsidRPr="00574823" w:rsidRDefault="009827FE" w:rsidP="00D91A38">
      <w:pPr>
        <w:ind w:firstLine="709"/>
        <w:rPr>
          <w:color w:val="000000"/>
          <w:lang w:val="uk-UA" w:eastAsia="en-US"/>
        </w:rPr>
      </w:pPr>
    </w:p>
    <w:p w:rsidR="00D91A38" w:rsidRPr="00574823" w:rsidRDefault="009678AC" w:rsidP="00D91A38">
      <w:pPr>
        <w:ind w:firstLine="709"/>
        <w:rPr>
          <w:color w:val="000000"/>
          <w:lang w:val="uk-UA" w:eastAsia="en-US"/>
        </w:rPr>
      </w:pPr>
      <w:r w:rsidRPr="00574823">
        <w:rPr>
          <w:color w:val="000000"/>
          <w:lang w:val="uk-UA" w:eastAsia="en-US"/>
        </w:rPr>
        <w:t>Коефіцієнт миттєвої ліквідності теж має дещо низьке значення</w:t>
      </w:r>
      <w:r w:rsidR="00D91A38" w:rsidRPr="00574823">
        <w:rPr>
          <w:color w:val="000000"/>
          <w:lang w:val="uk-UA" w:eastAsia="en-US"/>
        </w:rPr>
        <w:t xml:space="preserve">. </w:t>
      </w:r>
      <w:r w:rsidRPr="00574823">
        <w:rPr>
          <w:color w:val="000000"/>
          <w:lang w:val="uk-UA" w:eastAsia="en-US"/>
        </w:rPr>
        <w:t>Для підприємств України рекомендована величина цього коефіцієнта коливається у межах від 0,8 до 1,0</w:t>
      </w:r>
      <w:r w:rsidR="00D91A38" w:rsidRPr="00574823">
        <w:rPr>
          <w:color w:val="000000"/>
          <w:lang w:val="uk-UA" w:eastAsia="en-US"/>
        </w:rPr>
        <w:t>.</w:t>
      </w:r>
    </w:p>
    <w:p w:rsidR="00D91A38" w:rsidRPr="00574823" w:rsidRDefault="009678AC" w:rsidP="00D91A38">
      <w:pPr>
        <w:ind w:firstLine="709"/>
        <w:rPr>
          <w:color w:val="000000"/>
          <w:lang w:val="uk-UA" w:eastAsia="en-US"/>
        </w:rPr>
      </w:pPr>
      <w:r w:rsidRPr="00574823">
        <w:rPr>
          <w:color w:val="000000"/>
          <w:lang w:val="uk-UA" w:eastAsia="en-US"/>
        </w:rPr>
        <w:t>Значення збільшилося з 0,63 до 0,82 і в</w:t>
      </w:r>
      <w:r w:rsidR="00CB0061">
        <w:rPr>
          <w:color w:val="000000"/>
          <w:lang w:val="uk-UA" w:eastAsia="en-US"/>
        </w:rPr>
        <w:t xml:space="preserve"> </w:t>
      </w:r>
      <w:r w:rsidRPr="00574823">
        <w:rPr>
          <w:color w:val="000000"/>
          <w:lang w:val="uk-UA" w:eastAsia="en-US"/>
        </w:rPr>
        <w:t>принципі знаходиться в межах норми</w:t>
      </w:r>
      <w:r w:rsidR="00D91A38" w:rsidRPr="00574823">
        <w:rPr>
          <w:color w:val="000000"/>
          <w:lang w:val="uk-UA" w:eastAsia="en-US"/>
        </w:rPr>
        <w:t xml:space="preserve">. </w:t>
      </w:r>
      <w:r w:rsidRPr="00574823">
        <w:rPr>
          <w:color w:val="000000"/>
          <w:lang w:val="uk-UA" w:eastAsia="en-US"/>
        </w:rPr>
        <w:t>Однак бачимо, що збільшення відбулось за рахунок зростання дебіторської заборгованості, яке часто буває невиправдане</w:t>
      </w:r>
      <w:r w:rsidR="00D91A38" w:rsidRPr="00574823">
        <w:rPr>
          <w:color w:val="000000"/>
          <w:lang w:val="uk-UA" w:eastAsia="en-US"/>
        </w:rPr>
        <w:t xml:space="preserve">. </w:t>
      </w:r>
      <w:r w:rsidRPr="00574823">
        <w:rPr>
          <w:color w:val="000000"/>
          <w:lang w:val="uk-UA" w:eastAsia="en-US"/>
        </w:rPr>
        <w:t>Як би там не було, оскільки даний коефіцієнт має вирішальне значення для банків, так як характеризує ступінь надійності підприємства при поверненні кредитів, тенденція до збільшення свідчить на користь підприємству</w:t>
      </w:r>
      <w:r w:rsidR="00D91A38" w:rsidRPr="00574823">
        <w:rPr>
          <w:color w:val="000000"/>
          <w:lang w:val="uk-UA" w:eastAsia="en-US"/>
        </w:rPr>
        <w:t xml:space="preserve">. </w:t>
      </w:r>
      <w:r w:rsidRPr="00574823">
        <w:rPr>
          <w:color w:val="000000"/>
          <w:lang w:val="uk-UA" w:eastAsia="en-US"/>
        </w:rPr>
        <w:t>Те, що, показники абсолютної і миттєвої ліквідності набагато нижчі нормативних значень, викликано перевищенням</w:t>
      </w:r>
      <w:r w:rsidR="00D91A38" w:rsidRPr="00574823">
        <w:rPr>
          <w:color w:val="000000"/>
          <w:lang w:val="uk-UA" w:eastAsia="en-US"/>
        </w:rPr>
        <w:t xml:space="preserve"> </w:t>
      </w:r>
      <w:r w:rsidRPr="00574823">
        <w:rPr>
          <w:color w:val="000000"/>
          <w:lang w:val="uk-UA" w:eastAsia="en-US"/>
        </w:rPr>
        <w:t>темпів росту поточної заборгованості над темпами росту ліквідних коштів підприємства</w:t>
      </w:r>
      <w:r w:rsidR="00D91A38" w:rsidRPr="00574823">
        <w:rPr>
          <w:color w:val="000000"/>
          <w:lang w:val="uk-UA" w:eastAsia="en-US"/>
        </w:rPr>
        <w:t>.</w:t>
      </w:r>
    </w:p>
    <w:p w:rsidR="00D91A38" w:rsidRPr="00574823" w:rsidRDefault="009678AC" w:rsidP="00D91A38">
      <w:pPr>
        <w:ind w:firstLine="709"/>
        <w:rPr>
          <w:color w:val="000000"/>
          <w:lang w:val="uk-UA" w:eastAsia="en-US"/>
        </w:rPr>
      </w:pPr>
      <w:r w:rsidRPr="00574823">
        <w:rPr>
          <w:color w:val="000000"/>
          <w:lang w:val="uk-UA" w:eastAsia="en-US"/>
        </w:rPr>
        <w:t>Показники загальної ліквідності також дещо занизькі</w:t>
      </w:r>
      <w:r w:rsidR="00D91A38" w:rsidRPr="00574823">
        <w:rPr>
          <w:color w:val="000000"/>
          <w:lang w:val="uk-UA" w:eastAsia="en-US"/>
        </w:rPr>
        <w:t xml:space="preserve">. </w:t>
      </w:r>
      <w:r w:rsidRPr="00574823">
        <w:rPr>
          <w:color w:val="000000"/>
          <w:lang w:val="uk-UA" w:eastAsia="en-US"/>
        </w:rPr>
        <w:t>Встановлений норматив цього показника рівний 2,0</w:t>
      </w:r>
      <w:r w:rsidR="00D91A38" w:rsidRPr="00574823">
        <w:rPr>
          <w:color w:val="000000"/>
          <w:lang w:val="uk-UA" w:eastAsia="en-US"/>
        </w:rPr>
        <w:t xml:space="preserve">; </w:t>
      </w:r>
      <w:r w:rsidRPr="00574823">
        <w:rPr>
          <w:color w:val="000000"/>
          <w:lang w:val="uk-UA" w:eastAsia="en-US"/>
        </w:rPr>
        <w:t xml:space="preserve">може коливатися в межах 1,5 </w:t>
      </w:r>
      <w:r w:rsidR="00D91A38" w:rsidRPr="00574823">
        <w:rPr>
          <w:color w:val="000000"/>
          <w:lang w:val="uk-UA" w:eastAsia="en-US"/>
        </w:rPr>
        <w:t>-</w:t>
      </w:r>
      <w:r w:rsidRPr="00574823">
        <w:rPr>
          <w:color w:val="000000"/>
          <w:lang w:val="uk-UA" w:eastAsia="en-US"/>
        </w:rPr>
        <w:t xml:space="preserve"> 2,5</w:t>
      </w:r>
      <w:r w:rsidR="00D91A38" w:rsidRPr="00574823">
        <w:rPr>
          <w:color w:val="000000"/>
          <w:lang w:val="uk-UA" w:eastAsia="en-US"/>
        </w:rPr>
        <w:t xml:space="preserve">. </w:t>
      </w:r>
      <w:r w:rsidRPr="00574823">
        <w:rPr>
          <w:color w:val="000000"/>
          <w:lang w:val="uk-UA" w:eastAsia="en-US"/>
        </w:rPr>
        <w:t>Вони мають тенденцію до збільшення</w:t>
      </w:r>
      <w:r w:rsidR="00D91A38" w:rsidRPr="00574823">
        <w:rPr>
          <w:color w:val="000000"/>
          <w:lang w:val="uk-UA" w:eastAsia="en-US"/>
        </w:rPr>
        <w:t xml:space="preserve">. </w:t>
      </w:r>
      <w:r w:rsidRPr="00574823">
        <w:rPr>
          <w:color w:val="000000"/>
          <w:lang w:val="uk-UA" w:eastAsia="en-US"/>
        </w:rPr>
        <w:t>Зазначимо, що зависокі показники загальної ліквідності свідчать не про стабільний фінансовий стан підприємства і про ефективність його діяльності, а про наявність у підприємства понаднормативних виробничих запасів, що не є позитивною рисою при аналізі фінансового стану підприємства</w:t>
      </w:r>
      <w:r w:rsidR="00D91A38" w:rsidRPr="00574823">
        <w:rPr>
          <w:color w:val="000000"/>
          <w:lang w:val="uk-UA" w:eastAsia="en-US"/>
        </w:rPr>
        <w:t>.</w:t>
      </w:r>
    </w:p>
    <w:p w:rsidR="00D91A38" w:rsidRPr="00574823" w:rsidRDefault="00336F20" w:rsidP="00D91A38">
      <w:pPr>
        <w:ind w:firstLine="709"/>
        <w:rPr>
          <w:color w:val="000000"/>
          <w:lang w:val="uk-UA" w:eastAsia="en-US"/>
        </w:rPr>
      </w:pPr>
      <w:r w:rsidRPr="00574823">
        <w:rPr>
          <w:color w:val="000000"/>
          <w:lang w:val="uk-UA" w:eastAsia="en-US"/>
        </w:rPr>
        <w:t>У формалізованому вигляді наявність обігових коштів можна записати</w:t>
      </w:r>
      <w:r w:rsidR="00D91A38" w:rsidRPr="00574823">
        <w:rPr>
          <w:color w:val="000000"/>
          <w:lang w:val="uk-UA" w:eastAsia="en-US"/>
        </w:rPr>
        <w:t>:</w:t>
      </w:r>
    </w:p>
    <w:p w:rsidR="00574823" w:rsidRDefault="00574823" w:rsidP="00D91A38">
      <w:pPr>
        <w:ind w:firstLine="709"/>
        <w:rPr>
          <w:b/>
          <w:bCs/>
          <w:color w:val="000000"/>
          <w:lang w:val="uk-UA" w:eastAsia="en-US"/>
        </w:rPr>
      </w:pPr>
    </w:p>
    <w:p w:rsidR="00574823" w:rsidRPr="00574823" w:rsidRDefault="00336F20" w:rsidP="00574823">
      <w:pPr>
        <w:ind w:firstLine="709"/>
        <w:rPr>
          <w:color w:val="000000"/>
          <w:lang w:val="uk-UA" w:eastAsia="en-US"/>
        </w:rPr>
      </w:pPr>
      <w:r w:rsidRPr="00574823">
        <w:rPr>
          <w:b/>
          <w:bCs/>
          <w:color w:val="000000"/>
          <w:lang w:val="uk-UA" w:eastAsia="en-US"/>
        </w:rPr>
        <w:t xml:space="preserve">ВОК = ВК </w:t>
      </w:r>
      <w:r w:rsidR="00D91A38" w:rsidRPr="00574823">
        <w:rPr>
          <w:b/>
          <w:bCs/>
          <w:color w:val="000000"/>
          <w:lang w:val="uk-UA" w:eastAsia="en-US"/>
        </w:rPr>
        <w:t>-</w:t>
      </w:r>
      <w:r w:rsidRPr="00574823">
        <w:rPr>
          <w:b/>
          <w:bCs/>
          <w:color w:val="000000"/>
          <w:lang w:val="uk-UA" w:eastAsia="en-US"/>
        </w:rPr>
        <w:t xml:space="preserve"> НА,</w:t>
      </w:r>
      <w:r w:rsidR="00574823" w:rsidRPr="00574823">
        <w:rPr>
          <w:color w:val="000000"/>
          <w:lang w:val="uk-UA" w:eastAsia="en-US"/>
        </w:rPr>
        <w:t xml:space="preserve"> (4)</w:t>
      </w:r>
    </w:p>
    <w:p w:rsidR="00D91A38" w:rsidRPr="00574823" w:rsidRDefault="00D91A38" w:rsidP="00D91A38">
      <w:pPr>
        <w:ind w:firstLine="709"/>
        <w:rPr>
          <w:b/>
          <w:bCs/>
          <w:color w:val="000000"/>
          <w:lang w:val="uk-UA" w:eastAsia="en-US"/>
        </w:rPr>
      </w:pPr>
    </w:p>
    <w:p w:rsidR="00D91A38" w:rsidRPr="00574823" w:rsidRDefault="00D14D2C" w:rsidP="00D91A38">
      <w:pPr>
        <w:ind w:firstLine="709"/>
        <w:rPr>
          <w:color w:val="000000"/>
          <w:lang w:val="uk-UA" w:eastAsia="en-US"/>
        </w:rPr>
      </w:pPr>
      <w:r w:rsidRPr="00574823">
        <w:rPr>
          <w:color w:val="000000"/>
          <w:lang w:val="uk-UA" w:eastAsia="en-US"/>
        </w:rPr>
        <w:t>де</w:t>
      </w:r>
      <w:r w:rsidR="00D91A38" w:rsidRPr="00574823">
        <w:rPr>
          <w:color w:val="000000"/>
          <w:lang w:val="uk-UA" w:eastAsia="en-US"/>
        </w:rPr>
        <w:t xml:space="preserve"> </w:t>
      </w:r>
      <w:r w:rsidR="002F3349" w:rsidRPr="00574823">
        <w:rPr>
          <w:color w:val="000000"/>
          <w:lang w:val="uk-UA" w:eastAsia="en-US"/>
        </w:rPr>
        <w:t xml:space="preserve">ВОК </w:t>
      </w:r>
      <w:r w:rsidR="00D91A38" w:rsidRPr="00574823">
        <w:rPr>
          <w:color w:val="000000"/>
          <w:lang w:val="uk-UA" w:eastAsia="en-US"/>
        </w:rPr>
        <w:t>-</w:t>
      </w:r>
      <w:r w:rsidR="002F3349" w:rsidRPr="00574823">
        <w:rPr>
          <w:color w:val="000000"/>
          <w:lang w:val="uk-UA" w:eastAsia="en-US"/>
        </w:rPr>
        <w:t xml:space="preserve"> власні обігові кошти</w:t>
      </w:r>
      <w:r w:rsidR="00D91A38" w:rsidRPr="00574823">
        <w:rPr>
          <w:color w:val="000000"/>
          <w:lang w:val="uk-UA" w:eastAsia="en-US"/>
        </w:rPr>
        <w:t>;</w:t>
      </w:r>
    </w:p>
    <w:p w:rsidR="00D91A38" w:rsidRPr="00574823" w:rsidRDefault="00336F20" w:rsidP="00D91A38">
      <w:pPr>
        <w:ind w:firstLine="709"/>
        <w:rPr>
          <w:color w:val="000000"/>
          <w:lang w:val="uk-UA" w:eastAsia="en-US"/>
        </w:rPr>
      </w:pPr>
      <w:r w:rsidRPr="00574823">
        <w:rPr>
          <w:color w:val="000000"/>
          <w:lang w:val="uk-UA" w:eastAsia="en-US"/>
        </w:rPr>
        <w:t xml:space="preserve">ВК </w:t>
      </w:r>
      <w:r w:rsidR="00D91A38" w:rsidRPr="00574823">
        <w:rPr>
          <w:color w:val="000000"/>
          <w:lang w:val="uk-UA" w:eastAsia="en-US"/>
        </w:rPr>
        <w:t>-</w:t>
      </w:r>
      <w:r w:rsidRPr="00574823">
        <w:rPr>
          <w:color w:val="000000"/>
          <w:lang w:val="uk-UA" w:eastAsia="en-US"/>
        </w:rPr>
        <w:t xml:space="preserve"> власний капітал</w:t>
      </w:r>
      <w:r w:rsidR="00D91A38" w:rsidRPr="00574823">
        <w:rPr>
          <w:color w:val="000000"/>
          <w:lang w:val="uk-UA" w:eastAsia="en-US"/>
        </w:rPr>
        <w:t>;</w:t>
      </w:r>
    </w:p>
    <w:p w:rsidR="00D91A38" w:rsidRPr="00574823" w:rsidRDefault="00336F20" w:rsidP="00D91A38">
      <w:pPr>
        <w:ind w:firstLine="709"/>
        <w:rPr>
          <w:color w:val="000000"/>
          <w:lang w:val="uk-UA" w:eastAsia="en-US"/>
        </w:rPr>
      </w:pPr>
      <w:r w:rsidRPr="00574823">
        <w:rPr>
          <w:color w:val="000000"/>
          <w:lang w:val="uk-UA" w:eastAsia="en-US"/>
        </w:rPr>
        <w:t xml:space="preserve">НА </w:t>
      </w:r>
      <w:r w:rsidR="00D91A38" w:rsidRPr="00574823">
        <w:rPr>
          <w:color w:val="000000"/>
          <w:lang w:val="uk-UA" w:eastAsia="en-US"/>
        </w:rPr>
        <w:t>-</w:t>
      </w:r>
      <w:r w:rsidRPr="00574823">
        <w:rPr>
          <w:color w:val="000000"/>
          <w:lang w:val="uk-UA" w:eastAsia="en-US"/>
        </w:rPr>
        <w:t xml:space="preserve"> необоротні</w:t>
      </w:r>
      <w:r w:rsidR="00D91A38" w:rsidRPr="00574823">
        <w:rPr>
          <w:color w:val="000000"/>
          <w:lang w:val="uk-UA" w:eastAsia="en-US"/>
        </w:rPr>
        <w:t xml:space="preserve"> (</w:t>
      </w:r>
      <w:r w:rsidRPr="00574823">
        <w:rPr>
          <w:color w:val="000000"/>
          <w:lang w:val="uk-UA" w:eastAsia="en-US"/>
        </w:rPr>
        <w:t>позаобігові</w:t>
      </w:r>
      <w:r w:rsidR="00D91A38" w:rsidRPr="00574823">
        <w:rPr>
          <w:color w:val="000000"/>
          <w:lang w:val="uk-UA" w:eastAsia="en-US"/>
        </w:rPr>
        <w:t xml:space="preserve">) </w:t>
      </w:r>
      <w:r w:rsidRPr="00574823">
        <w:rPr>
          <w:color w:val="000000"/>
          <w:lang w:val="uk-UA" w:eastAsia="en-US"/>
        </w:rPr>
        <w:t>активи</w:t>
      </w:r>
      <w:r w:rsidR="00D91A38" w:rsidRPr="00574823">
        <w:rPr>
          <w:color w:val="000000"/>
          <w:lang w:val="uk-UA" w:eastAsia="en-US"/>
        </w:rPr>
        <w:t>.</w:t>
      </w:r>
    </w:p>
    <w:p w:rsidR="00D91A38" w:rsidRPr="00574823" w:rsidRDefault="00336F20" w:rsidP="00D91A38">
      <w:pPr>
        <w:ind w:firstLine="709"/>
        <w:rPr>
          <w:color w:val="000000"/>
          <w:lang w:val="uk-UA" w:eastAsia="en-US"/>
        </w:rPr>
      </w:pPr>
      <w:r w:rsidRPr="00574823">
        <w:rPr>
          <w:color w:val="000000"/>
          <w:lang w:val="uk-UA" w:eastAsia="en-US"/>
        </w:rPr>
        <w:t xml:space="preserve">Наявність власних обігових коштів, тобто додатне значення ВОК </w:t>
      </w:r>
      <w:r w:rsidR="00D91A38" w:rsidRPr="00574823">
        <w:rPr>
          <w:color w:val="000000"/>
          <w:lang w:val="uk-UA" w:eastAsia="en-US"/>
        </w:rPr>
        <w:t>-</w:t>
      </w:r>
      <w:r w:rsidRPr="00574823">
        <w:rPr>
          <w:color w:val="000000"/>
          <w:lang w:val="uk-UA" w:eastAsia="en-US"/>
        </w:rPr>
        <w:t xml:space="preserve"> мінімальна умова фінансової стійкості</w:t>
      </w:r>
      <w:r w:rsidR="00D91A38" w:rsidRPr="00574823">
        <w:rPr>
          <w:color w:val="000000"/>
          <w:lang w:val="uk-UA" w:eastAsia="en-US"/>
        </w:rPr>
        <w:t>.</w:t>
      </w:r>
    </w:p>
    <w:p w:rsidR="00D91A38" w:rsidRPr="00574823" w:rsidRDefault="00336F20" w:rsidP="00D91A38">
      <w:pPr>
        <w:ind w:firstLine="709"/>
        <w:rPr>
          <w:color w:val="000000"/>
          <w:lang w:val="uk-UA" w:eastAsia="en-US"/>
        </w:rPr>
      </w:pPr>
      <w:r w:rsidRPr="00574823">
        <w:rPr>
          <w:color w:val="000000"/>
          <w:lang w:val="uk-UA" w:eastAsia="en-US"/>
        </w:rPr>
        <w:t>наявність власних оборотних коштів і довгострокових позикових джерел формування запасів і витрат</w:t>
      </w:r>
      <w:r w:rsidR="00D91A38" w:rsidRPr="00574823">
        <w:rPr>
          <w:color w:val="000000"/>
          <w:lang w:val="uk-UA" w:eastAsia="en-US"/>
        </w:rPr>
        <w:t xml:space="preserve"> (</w:t>
      </w:r>
      <w:r w:rsidRPr="00574823">
        <w:rPr>
          <w:color w:val="000000"/>
          <w:lang w:val="uk-UA" w:eastAsia="en-US"/>
        </w:rPr>
        <w:t>ВК</w:t>
      </w:r>
      <w:r w:rsidRPr="00574823">
        <w:rPr>
          <w:color w:val="000000"/>
          <w:vertAlign w:val="superscript"/>
          <w:lang w:val="uk-UA" w:eastAsia="en-US"/>
        </w:rPr>
        <w:t>Д</w:t>
      </w:r>
      <w:r w:rsidR="00D91A38" w:rsidRPr="00574823">
        <w:rPr>
          <w:color w:val="000000"/>
          <w:lang w:val="uk-UA" w:eastAsia="en-US"/>
        </w:rPr>
        <w:t>) -</w:t>
      </w:r>
      <w:r w:rsidRPr="00574823">
        <w:rPr>
          <w:color w:val="000000"/>
          <w:lang w:val="uk-UA" w:eastAsia="en-US"/>
        </w:rPr>
        <w:t xml:space="preserve"> визначається шляхом збільшення значення попереднього показника на суму довгострокових кредитів і позик</w:t>
      </w:r>
      <w:r w:rsidR="00D91A38" w:rsidRPr="00574823">
        <w:rPr>
          <w:color w:val="000000"/>
          <w:lang w:val="uk-UA" w:eastAsia="en-US"/>
        </w:rPr>
        <w:t xml:space="preserve"> (</w:t>
      </w:r>
      <w:r w:rsidRPr="00574823">
        <w:rPr>
          <w:color w:val="000000"/>
          <w:lang w:val="uk-UA" w:eastAsia="en-US"/>
        </w:rPr>
        <w:t>пасивів</w:t>
      </w:r>
      <w:r w:rsidR="00D91A38" w:rsidRPr="00574823">
        <w:rPr>
          <w:color w:val="000000"/>
          <w:lang w:val="uk-UA" w:eastAsia="en-US"/>
        </w:rPr>
        <w:t>):</w:t>
      </w:r>
    </w:p>
    <w:p w:rsidR="00574823" w:rsidRDefault="00574823" w:rsidP="00574823">
      <w:pPr>
        <w:ind w:firstLine="709"/>
        <w:rPr>
          <w:b/>
          <w:bCs/>
          <w:color w:val="000000"/>
          <w:lang w:val="uk-UA" w:eastAsia="en-US"/>
        </w:rPr>
      </w:pPr>
    </w:p>
    <w:p w:rsidR="00574823" w:rsidRPr="00574823" w:rsidRDefault="00336F20" w:rsidP="00574823">
      <w:pPr>
        <w:ind w:firstLine="709"/>
        <w:rPr>
          <w:color w:val="000000"/>
          <w:lang w:val="uk-UA" w:eastAsia="en-US"/>
        </w:rPr>
      </w:pPr>
      <w:r w:rsidRPr="00574823">
        <w:rPr>
          <w:b/>
          <w:bCs/>
          <w:color w:val="000000"/>
          <w:lang w:val="uk-UA" w:eastAsia="en-US"/>
        </w:rPr>
        <w:t>ВК</w:t>
      </w:r>
      <w:r w:rsidRPr="00574823">
        <w:rPr>
          <w:b/>
          <w:bCs/>
          <w:color w:val="000000"/>
          <w:vertAlign w:val="superscript"/>
          <w:lang w:val="uk-UA" w:eastAsia="en-US"/>
        </w:rPr>
        <w:t>Д</w:t>
      </w:r>
      <w:r w:rsidRPr="00574823">
        <w:rPr>
          <w:b/>
          <w:bCs/>
          <w:color w:val="000000"/>
          <w:lang w:val="uk-UA" w:eastAsia="en-US"/>
        </w:rPr>
        <w:t xml:space="preserve"> = ВОК + К</w:t>
      </w:r>
      <w:r w:rsidRPr="00574823">
        <w:rPr>
          <w:b/>
          <w:bCs/>
          <w:color w:val="000000"/>
          <w:vertAlign w:val="superscript"/>
          <w:lang w:val="uk-UA" w:eastAsia="en-US"/>
        </w:rPr>
        <w:t>Д</w:t>
      </w:r>
      <w:r w:rsidRPr="00574823">
        <w:rPr>
          <w:b/>
          <w:bCs/>
          <w:color w:val="000000"/>
          <w:lang w:val="uk-UA" w:eastAsia="en-US"/>
        </w:rPr>
        <w:t>,</w:t>
      </w:r>
      <w:r w:rsidR="00574823" w:rsidRPr="00574823">
        <w:rPr>
          <w:color w:val="000000"/>
          <w:lang w:val="uk-UA" w:eastAsia="en-US"/>
        </w:rPr>
        <w:t xml:space="preserve"> (5)</w:t>
      </w:r>
    </w:p>
    <w:p w:rsidR="00D91A38" w:rsidRPr="00574823" w:rsidRDefault="00D91A38" w:rsidP="00D91A38">
      <w:pPr>
        <w:ind w:firstLine="709"/>
        <w:rPr>
          <w:b/>
          <w:bCs/>
          <w:color w:val="000000"/>
          <w:lang w:val="uk-UA" w:eastAsia="en-US"/>
        </w:rPr>
      </w:pPr>
    </w:p>
    <w:p w:rsidR="00D91A38" w:rsidRPr="00574823" w:rsidRDefault="0055046F" w:rsidP="00D91A38">
      <w:pPr>
        <w:ind w:firstLine="709"/>
        <w:rPr>
          <w:color w:val="000000"/>
          <w:lang w:val="uk-UA" w:eastAsia="en-US"/>
        </w:rPr>
      </w:pPr>
      <w:r w:rsidRPr="00574823">
        <w:rPr>
          <w:color w:val="000000"/>
          <w:lang w:val="uk-UA" w:eastAsia="en-US"/>
        </w:rPr>
        <w:t>де</w:t>
      </w:r>
      <w:r w:rsidR="00D91A38" w:rsidRPr="00574823">
        <w:rPr>
          <w:color w:val="000000"/>
          <w:lang w:val="uk-UA" w:eastAsia="en-US"/>
        </w:rPr>
        <w:t xml:space="preserve"> </w:t>
      </w:r>
      <w:r w:rsidRPr="00574823">
        <w:rPr>
          <w:color w:val="000000"/>
          <w:lang w:val="uk-UA" w:eastAsia="en-US"/>
        </w:rPr>
        <w:t>ВК</w:t>
      </w:r>
      <w:r w:rsidRPr="00574823">
        <w:rPr>
          <w:color w:val="000000"/>
          <w:vertAlign w:val="superscript"/>
          <w:lang w:val="uk-UA" w:eastAsia="en-US"/>
        </w:rPr>
        <w:t xml:space="preserve">Д </w:t>
      </w:r>
      <w:r w:rsidR="00D91A38" w:rsidRPr="00574823">
        <w:rPr>
          <w:color w:val="000000"/>
          <w:lang w:val="uk-UA" w:eastAsia="en-US"/>
        </w:rPr>
        <w:t>-</w:t>
      </w:r>
      <w:r w:rsidRPr="00574823">
        <w:rPr>
          <w:color w:val="000000"/>
          <w:lang w:val="uk-UA" w:eastAsia="en-US"/>
        </w:rPr>
        <w:t xml:space="preserve"> власні оборотні кошти і довгострокові позикові джерела формування</w:t>
      </w:r>
    </w:p>
    <w:p w:rsidR="00D91A38" w:rsidRPr="00574823" w:rsidRDefault="000C26F7" w:rsidP="00D91A38">
      <w:pPr>
        <w:ind w:firstLine="709"/>
        <w:rPr>
          <w:color w:val="000000"/>
          <w:lang w:val="uk-UA" w:eastAsia="en-US"/>
        </w:rPr>
      </w:pPr>
      <w:r w:rsidRPr="00574823">
        <w:rPr>
          <w:color w:val="000000"/>
          <w:lang w:val="uk-UA" w:eastAsia="en-US"/>
        </w:rPr>
        <w:t>запасів і витрат</w:t>
      </w:r>
      <w:r w:rsidR="00D91A38" w:rsidRPr="00574823">
        <w:rPr>
          <w:color w:val="000000"/>
          <w:lang w:val="uk-UA" w:eastAsia="en-US"/>
        </w:rPr>
        <w:t xml:space="preserve"> (</w:t>
      </w:r>
      <w:r w:rsidRPr="00574823">
        <w:rPr>
          <w:color w:val="000000"/>
          <w:lang w:val="uk-UA" w:eastAsia="en-US"/>
        </w:rPr>
        <w:t>довгострокові кредити і позики</w:t>
      </w:r>
      <w:r w:rsidR="00D91A38" w:rsidRPr="00574823">
        <w:rPr>
          <w:color w:val="000000"/>
          <w:lang w:val="uk-UA" w:eastAsia="en-US"/>
        </w:rPr>
        <w:t>);</w:t>
      </w:r>
    </w:p>
    <w:p w:rsidR="00D91A38" w:rsidRPr="00574823" w:rsidRDefault="000C26F7" w:rsidP="00D91A38">
      <w:pPr>
        <w:ind w:firstLine="709"/>
        <w:rPr>
          <w:color w:val="000000"/>
          <w:lang w:val="uk-UA" w:eastAsia="en-US"/>
        </w:rPr>
      </w:pPr>
      <w:r w:rsidRPr="00574823">
        <w:rPr>
          <w:color w:val="000000"/>
          <w:lang w:val="uk-UA" w:eastAsia="en-US"/>
        </w:rPr>
        <w:t xml:space="preserve">ВОК </w:t>
      </w:r>
      <w:r w:rsidR="00D91A38" w:rsidRPr="00574823">
        <w:rPr>
          <w:color w:val="000000"/>
          <w:lang w:val="uk-UA" w:eastAsia="en-US"/>
        </w:rPr>
        <w:t>-</w:t>
      </w:r>
      <w:r w:rsidRPr="00574823">
        <w:rPr>
          <w:color w:val="000000"/>
          <w:lang w:val="uk-UA" w:eastAsia="en-US"/>
        </w:rPr>
        <w:t xml:space="preserve"> власні оборотні кошти</w:t>
      </w:r>
      <w:r w:rsidR="00D91A38" w:rsidRPr="00574823">
        <w:rPr>
          <w:color w:val="000000"/>
          <w:lang w:val="uk-UA" w:eastAsia="en-US"/>
        </w:rPr>
        <w:t>;</w:t>
      </w:r>
    </w:p>
    <w:p w:rsidR="00D91A38" w:rsidRPr="00574823" w:rsidRDefault="00336F20" w:rsidP="00D91A38">
      <w:pPr>
        <w:ind w:firstLine="709"/>
        <w:rPr>
          <w:color w:val="000000"/>
          <w:lang w:val="uk-UA" w:eastAsia="en-US"/>
        </w:rPr>
      </w:pPr>
      <w:r w:rsidRPr="00574823">
        <w:rPr>
          <w:color w:val="000000"/>
          <w:lang w:val="uk-UA" w:eastAsia="en-US"/>
        </w:rPr>
        <w:t>К</w:t>
      </w:r>
      <w:r w:rsidRPr="00574823">
        <w:rPr>
          <w:color w:val="000000"/>
          <w:vertAlign w:val="superscript"/>
          <w:lang w:val="uk-UA" w:eastAsia="en-US"/>
        </w:rPr>
        <w:t>Д</w:t>
      </w:r>
      <w:r w:rsidRPr="00574823">
        <w:rPr>
          <w:color w:val="000000"/>
          <w:lang w:val="uk-UA" w:eastAsia="en-US"/>
        </w:rPr>
        <w:t xml:space="preserve"> </w:t>
      </w:r>
      <w:r w:rsidR="00D91A38" w:rsidRPr="00574823">
        <w:rPr>
          <w:color w:val="000000"/>
          <w:lang w:val="uk-UA" w:eastAsia="en-US"/>
        </w:rPr>
        <w:t>-</w:t>
      </w:r>
      <w:r w:rsidRPr="00574823">
        <w:rPr>
          <w:color w:val="000000"/>
          <w:lang w:val="uk-UA" w:eastAsia="en-US"/>
        </w:rPr>
        <w:t xml:space="preserve"> довгострокові кредити і позики</w:t>
      </w:r>
      <w:r w:rsidR="00D91A38" w:rsidRPr="00574823">
        <w:rPr>
          <w:color w:val="000000"/>
          <w:lang w:val="uk-UA" w:eastAsia="en-US"/>
        </w:rPr>
        <w:t>.</w:t>
      </w:r>
    </w:p>
    <w:p w:rsidR="00D91A38" w:rsidRPr="00574823" w:rsidRDefault="00BC4CD6" w:rsidP="00D91A38">
      <w:pPr>
        <w:ind w:firstLine="709"/>
        <w:rPr>
          <w:color w:val="000000"/>
          <w:vertAlign w:val="superscript"/>
          <w:lang w:val="uk-UA" w:eastAsia="en-US"/>
        </w:rPr>
      </w:pPr>
      <w:r w:rsidRPr="00574823">
        <w:rPr>
          <w:color w:val="000000"/>
          <w:lang w:val="uk-UA" w:eastAsia="en-US"/>
        </w:rPr>
        <w:t>2</w:t>
      </w:r>
      <w:r w:rsidR="00D91A38" w:rsidRPr="00574823">
        <w:rPr>
          <w:color w:val="000000"/>
          <w:lang w:val="uk-UA" w:eastAsia="en-US"/>
        </w:rPr>
        <w:t xml:space="preserve">) </w:t>
      </w:r>
      <w:r w:rsidRPr="00574823">
        <w:rPr>
          <w:color w:val="000000"/>
          <w:lang w:val="uk-UA" w:eastAsia="en-US"/>
        </w:rPr>
        <w:t>загальний розмір основних джерел формування запасів і витрат ВК</w:t>
      </w:r>
      <w:r w:rsidRPr="00574823">
        <w:rPr>
          <w:color w:val="000000"/>
          <w:vertAlign w:val="superscript"/>
          <w:lang w:val="uk-UA" w:eastAsia="en-US"/>
        </w:rPr>
        <w:t>Д</w:t>
      </w:r>
      <w:r w:rsidRPr="00574823">
        <w:rPr>
          <w:color w:val="000000"/>
          <w:lang w:val="uk-UA" w:eastAsia="en-US"/>
        </w:rPr>
        <w:t xml:space="preserve"> К</w:t>
      </w:r>
      <w:r w:rsidRPr="00574823">
        <w:rPr>
          <w:color w:val="000000"/>
          <w:vertAlign w:val="superscript"/>
          <w:lang w:val="uk-UA" w:eastAsia="en-US"/>
        </w:rPr>
        <w:t>К</w:t>
      </w:r>
    </w:p>
    <w:p w:rsidR="00D91A38" w:rsidRPr="00574823" w:rsidRDefault="00336F20" w:rsidP="00D91A38">
      <w:pPr>
        <w:ind w:firstLine="709"/>
        <w:rPr>
          <w:color w:val="000000"/>
          <w:lang w:val="uk-UA" w:eastAsia="en-US"/>
        </w:rPr>
      </w:pPr>
      <w:r w:rsidRPr="00574823">
        <w:rPr>
          <w:color w:val="000000"/>
          <w:lang w:val="uk-UA" w:eastAsia="en-US"/>
        </w:rPr>
        <w:t>визначається шляхом збільшення попереднього показника на суму короткострокових позикових коштів</w:t>
      </w:r>
      <w:r w:rsidR="00D91A38" w:rsidRPr="00574823">
        <w:rPr>
          <w:color w:val="000000"/>
          <w:lang w:val="uk-UA" w:eastAsia="en-US"/>
        </w:rPr>
        <w:t>:</w:t>
      </w:r>
    </w:p>
    <w:p w:rsidR="00574823" w:rsidRDefault="00574823" w:rsidP="00574823">
      <w:pPr>
        <w:ind w:firstLine="709"/>
        <w:rPr>
          <w:b/>
          <w:bCs/>
          <w:color w:val="000000"/>
          <w:lang w:val="uk-UA" w:eastAsia="en-US"/>
        </w:rPr>
      </w:pPr>
    </w:p>
    <w:p w:rsidR="00574823" w:rsidRPr="00574823" w:rsidRDefault="00336F20" w:rsidP="00574823">
      <w:pPr>
        <w:ind w:firstLine="709"/>
        <w:rPr>
          <w:color w:val="000000"/>
          <w:lang w:val="uk-UA" w:eastAsia="en-US"/>
        </w:rPr>
      </w:pPr>
      <w:r w:rsidRPr="00574823">
        <w:rPr>
          <w:b/>
          <w:bCs/>
          <w:color w:val="000000"/>
          <w:lang w:val="uk-UA" w:eastAsia="en-US"/>
        </w:rPr>
        <w:t>ВК</w:t>
      </w:r>
      <w:r w:rsidRPr="00574823">
        <w:rPr>
          <w:b/>
          <w:bCs/>
          <w:color w:val="000000"/>
          <w:vertAlign w:val="superscript"/>
          <w:lang w:val="uk-UA" w:eastAsia="en-US"/>
        </w:rPr>
        <w:t>Д</w:t>
      </w:r>
      <w:r w:rsidRPr="00574823">
        <w:rPr>
          <w:b/>
          <w:bCs/>
          <w:color w:val="000000"/>
          <w:lang w:val="uk-UA" w:eastAsia="en-US"/>
        </w:rPr>
        <w:t xml:space="preserve"> К</w:t>
      </w:r>
      <w:r w:rsidRPr="00574823">
        <w:rPr>
          <w:b/>
          <w:bCs/>
          <w:color w:val="000000"/>
          <w:vertAlign w:val="superscript"/>
          <w:lang w:val="uk-UA" w:eastAsia="en-US"/>
        </w:rPr>
        <w:t>К</w:t>
      </w:r>
      <w:r w:rsidRPr="00574823">
        <w:rPr>
          <w:b/>
          <w:bCs/>
          <w:color w:val="000000"/>
          <w:lang w:val="uk-UA" w:eastAsia="en-US"/>
        </w:rPr>
        <w:t xml:space="preserve"> = ВОК + К</w:t>
      </w:r>
      <w:r w:rsidRPr="00574823">
        <w:rPr>
          <w:b/>
          <w:bCs/>
          <w:color w:val="000000"/>
          <w:vertAlign w:val="superscript"/>
          <w:lang w:val="uk-UA" w:eastAsia="en-US"/>
        </w:rPr>
        <w:t>Д</w:t>
      </w:r>
      <w:r w:rsidRPr="00574823">
        <w:rPr>
          <w:b/>
          <w:bCs/>
          <w:color w:val="000000"/>
          <w:lang w:val="uk-UA" w:eastAsia="en-US"/>
        </w:rPr>
        <w:t xml:space="preserve"> + К</w:t>
      </w:r>
      <w:r w:rsidRPr="00574823">
        <w:rPr>
          <w:b/>
          <w:bCs/>
          <w:color w:val="000000"/>
          <w:vertAlign w:val="superscript"/>
          <w:lang w:val="uk-UA" w:eastAsia="en-US"/>
        </w:rPr>
        <w:t>К</w:t>
      </w:r>
      <w:r w:rsidRPr="00574823">
        <w:rPr>
          <w:b/>
          <w:bCs/>
          <w:color w:val="000000"/>
          <w:lang w:val="uk-UA" w:eastAsia="en-US"/>
        </w:rPr>
        <w:t>,</w:t>
      </w:r>
      <w:r w:rsidR="00574823" w:rsidRPr="00574823">
        <w:rPr>
          <w:color w:val="000000"/>
          <w:lang w:val="uk-UA" w:eastAsia="en-US"/>
        </w:rPr>
        <w:t xml:space="preserve"> (6)</w:t>
      </w:r>
    </w:p>
    <w:p w:rsidR="00D91A38" w:rsidRPr="00574823" w:rsidRDefault="00D91A38" w:rsidP="00D91A38">
      <w:pPr>
        <w:ind w:firstLine="709"/>
        <w:rPr>
          <w:b/>
          <w:bCs/>
          <w:color w:val="000000"/>
          <w:lang w:val="uk-UA" w:eastAsia="en-US"/>
        </w:rPr>
      </w:pPr>
    </w:p>
    <w:p w:rsidR="00D91A38" w:rsidRPr="00574823" w:rsidRDefault="00D713EA" w:rsidP="00D91A38">
      <w:pPr>
        <w:ind w:firstLine="709"/>
        <w:rPr>
          <w:b/>
          <w:bCs/>
          <w:color w:val="000000"/>
          <w:lang w:val="uk-UA" w:eastAsia="en-US"/>
        </w:rPr>
      </w:pPr>
      <w:r w:rsidRPr="00574823">
        <w:rPr>
          <w:b/>
          <w:bCs/>
          <w:color w:val="000000"/>
          <w:lang w:val="uk-UA" w:eastAsia="en-US"/>
        </w:rPr>
        <w:t>д</w:t>
      </w:r>
      <w:r w:rsidR="00336F20" w:rsidRPr="00574823">
        <w:rPr>
          <w:b/>
          <w:bCs/>
          <w:color w:val="000000"/>
          <w:lang w:val="uk-UA" w:eastAsia="en-US"/>
        </w:rPr>
        <w:t>е</w:t>
      </w:r>
      <w:r w:rsidR="00D91A38" w:rsidRPr="00574823">
        <w:rPr>
          <w:b/>
          <w:bCs/>
          <w:color w:val="000000"/>
          <w:lang w:val="uk-UA" w:eastAsia="en-US"/>
        </w:rPr>
        <w:t xml:space="preserve"> </w:t>
      </w:r>
      <w:r w:rsidRPr="00574823">
        <w:rPr>
          <w:b/>
          <w:bCs/>
          <w:color w:val="000000"/>
          <w:lang w:val="uk-UA" w:eastAsia="en-US"/>
        </w:rPr>
        <w:t>ВК</w:t>
      </w:r>
      <w:r w:rsidRPr="00574823">
        <w:rPr>
          <w:b/>
          <w:bCs/>
          <w:color w:val="000000"/>
          <w:vertAlign w:val="superscript"/>
          <w:lang w:val="uk-UA" w:eastAsia="en-US"/>
        </w:rPr>
        <w:t>Д</w:t>
      </w:r>
      <w:r w:rsidRPr="00574823">
        <w:rPr>
          <w:b/>
          <w:bCs/>
          <w:color w:val="000000"/>
          <w:lang w:val="uk-UA" w:eastAsia="en-US"/>
        </w:rPr>
        <w:t xml:space="preserve"> К</w:t>
      </w:r>
      <w:r w:rsidRPr="00574823">
        <w:rPr>
          <w:b/>
          <w:bCs/>
          <w:color w:val="000000"/>
          <w:vertAlign w:val="superscript"/>
          <w:lang w:val="uk-UA" w:eastAsia="en-US"/>
        </w:rPr>
        <w:t xml:space="preserve">К </w:t>
      </w:r>
      <w:r w:rsidR="00D91A38" w:rsidRPr="00574823">
        <w:rPr>
          <w:b/>
          <w:bCs/>
          <w:color w:val="000000"/>
          <w:vertAlign w:val="superscript"/>
          <w:lang w:val="uk-UA" w:eastAsia="en-US"/>
        </w:rPr>
        <w:t>-</w:t>
      </w:r>
      <w:r w:rsidRPr="00574823">
        <w:rPr>
          <w:b/>
          <w:bCs/>
          <w:color w:val="000000"/>
          <w:vertAlign w:val="superscript"/>
          <w:lang w:val="uk-UA" w:eastAsia="en-US"/>
        </w:rPr>
        <w:t xml:space="preserve"> </w:t>
      </w:r>
      <w:r w:rsidRPr="00574823">
        <w:rPr>
          <w:b/>
          <w:bCs/>
          <w:color w:val="000000"/>
          <w:lang w:val="uk-UA" w:eastAsia="en-US"/>
        </w:rPr>
        <w:t>власні оборотні кошти і довго</w:t>
      </w:r>
      <w:r w:rsidR="00D91A38" w:rsidRPr="00574823">
        <w:rPr>
          <w:b/>
          <w:bCs/>
          <w:color w:val="000000"/>
          <w:lang w:val="uk-UA" w:eastAsia="en-US"/>
        </w:rPr>
        <w:t xml:space="preserve"> - </w:t>
      </w:r>
      <w:r w:rsidRPr="00574823">
        <w:rPr>
          <w:b/>
          <w:bCs/>
          <w:color w:val="000000"/>
          <w:lang w:val="uk-UA" w:eastAsia="en-US"/>
        </w:rPr>
        <w:t>та короткострокові кредити і позики</w:t>
      </w:r>
    </w:p>
    <w:p w:rsidR="00D91A38" w:rsidRPr="00574823" w:rsidRDefault="00D713EA" w:rsidP="00D91A38">
      <w:pPr>
        <w:ind w:firstLine="709"/>
        <w:rPr>
          <w:color w:val="000000"/>
          <w:lang w:val="uk-UA" w:eastAsia="en-US"/>
        </w:rPr>
      </w:pPr>
      <w:r w:rsidRPr="00574823">
        <w:rPr>
          <w:color w:val="000000"/>
          <w:lang w:val="uk-UA" w:eastAsia="en-US"/>
        </w:rPr>
        <w:t xml:space="preserve">ВОК </w:t>
      </w:r>
      <w:r w:rsidR="00D91A38" w:rsidRPr="00574823">
        <w:rPr>
          <w:color w:val="000000"/>
          <w:lang w:val="uk-UA" w:eastAsia="en-US"/>
        </w:rPr>
        <w:t>-</w:t>
      </w:r>
      <w:r w:rsidRPr="00574823">
        <w:rPr>
          <w:color w:val="000000"/>
          <w:lang w:val="uk-UA" w:eastAsia="en-US"/>
        </w:rPr>
        <w:t xml:space="preserve"> власні оборотні кошти</w:t>
      </w:r>
      <w:r w:rsidR="00D91A38" w:rsidRPr="00574823">
        <w:rPr>
          <w:color w:val="000000"/>
          <w:lang w:val="uk-UA" w:eastAsia="en-US"/>
        </w:rPr>
        <w:t>;</w:t>
      </w:r>
    </w:p>
    <w:p w:rsidR="00D91A38" w:rsidRPr="00574823" w:rsidRDefault="00D713EA" w:rsidP="00D91A38">
      <w:pPr>
        <w:ind w:firstLine="709"/>
        <w:rPr>
          <w:color w:val="000000"/>
          <w:lang w:val="uk-UA" w:eastAsia="en-US"/>
        </w:rPr>
      </w:pPr>
      <w:r w:rsidRPr="00574823">
        <w:rPr>
          <w:color w:val="000000"/>
          <w:lang w:val="uk-UA" w:eastAsia="en-US"/>
        </w:rPr>
        <w:t>К</w:t>
      </w:r>
      <w:r w:rsidRPr="00574823">
        <w:rPr>
          <w:color w:val="000000"/>
          <w:vertAlign w:val="superscript"/>
          <w:lang w:val="uk-UA" w:eastAsia="en-US"/>
        </w:rPr>
        <w:t xml:space="preserve">Д </w:t>
      </w:r>
      <w:r w:rsidR="00D91A38" w:rsidRPr="00574823">
        <w:rPr>
          <w:color w:val="000000"/>
          <w:vertAlign w:val="superscript"/>
          <w:lang w:val="uk-UA" w:eastAsia="en-US"/>
        </w:rPr>
        <w:t>-</w:t>
      </w:r>
      <w:r w:rsidRPr="00574823">
        <w:rPr>
          <w:color w:val="000000"/>
          <w:vertAlign w:val="superscript"/>
          <w:lang w:val="uk-UA" w:eastAsia="en-US"/>
        </w:rPr>
        <w:t xml:space="preserve"> </w:t>
      </w:r>
      <w:r w:rsidRPr="00574823">
        <w:rPr>
          <w:color w:val="000000"/>
          <w:lang w:val="uk-UA" w:eastAsia="en-US"/>
        </w:rPr>
        <w:t>довгострокові кредити та позики</w:t>
      </w:r>
      <w:r w:rsidR="00D91A38" w:rsidRPr="00574823">
        <w:rPr>
          <w:color w:val="000000"/>
          <w:lang w:val="uk-UA" w:eastAsia="en-US"/>
        </w:rPr>
        <w:t>;</w:t>
      </w:r>
    </w:p>
    <w:p w:rsidR="00D91A38" w:rsidRPr="00574823" w:rsidRDefault="00336F20" w:rsidP="00D91A38">
      <w:pPr>
        <w:ind w:firstLine="709"/>
        <w:rPr>
          <w:color w:val="000000"/>
          <w:lang w:val="uk-UA" w:eastAsia="en-US"/>
        </w:rPr>
      </w:pPr>
      <w:r w:rsidRPr="00574823">
        <w:rPr>
          <w:color w:val="000000"/>
          <w:lang w:val="uk-UA" w:eastAsia="en-US"/>
        </w:rPr>
        <w:t>К</w:t>
      </w:r>
      <w:r w:rsidRPr="00574823">
        <w:rPr>
          <w:color w:val="000000"/>
          <w:vertAlign w:val="superscript"/>
          <w:lang w:val="uk-UA" w:eastAsia="en-US"/>
        </w:rPr>
        <w:t>К</w:t>
      </w:r>
      <w:r w:rsidRPr="00574823">
        <w:rPr>
          <w:color w:val="000000"/>
          <w:lang w:val="uk-UA" w:eastAsia="en-US"/>
        </w:rPr>
        <w:t xml:space="preserve"> </w:t>
      </w:r>
      <w:r w:rsidR="00D91A38" w:rsidRPr="00574823">
        <w:rPr>
          <w:color w:val="000000"/>
          <w:lang w:val="uk-UA" w:eastAsia="en-US"/>
        </w:rPr>
        <w:t>-</w:t>
      </w:r>
      <w:r w:rsidRPr="00574823">
        <w:rPr>
          <w:color w:val="000000"/>
          <w:lang w:val="uk-UA" w:eastAsia="en-US"/>
        </w:rPr>
        <w:t xml:space="preserve"> короткострокові кредити і позики</w:t>
      </w:r>
      <w:r w:rsidR="00D91A38" w:rsidRPr="00574823">
        <w:rPr>
          <w:color w:val="000000"/>
          <w:lang w:val="uk-UA" w:eastAsia="en-US"/>
        </w:rPr>
        <w:t>.</w:t>
      </w:r>
    </w:p>
    <w:p w:rsidR="00D91A38" w:rsidRPr="00574823" w:rsidRDefault="00336F20" w:rsidP="00D91A38">
      <w:pPr>
        <w:ind w:firstLine="709"/>
        <w:rPr>
          <w:color w:val="000000"/>
          <w:lang w:val="uk-UA" w:eastAsia="en-US"/>
        </w:rPr>
      </w:pPr>
      <w:r w:rsidRPr="00574823">
        <w:rPr>
          <w:color w:val="000000"/>
          <w:lang w:val="uk-UA" w:eastAsia="en-US"/>
        </w:rPr>
        <w:t>На основі цих трьох показників, що характеризують наявність джерел, які формують запаси й витрати для виробничої діяльності, розраховують величини, за допомогою яких визначають розмір джерел для покриття запасів і витрат</w:t>
      </w:r>
      <w:r w:rsidR="00D91A38" w:rsidRPr="00574823">
        <w:rPr>
          <w:color w:val="000000"/>
          <w:lang w:val="uk-UA" w:eastAsia="en-US"/>
        </w:rPr>
        <w:t>:</w:t>
      </w:r>
    </w:p>
    <w:p w:rsidR="00D91A38" w:rsidRPr="00574823" w:rsidRDefault="00336F20" w:rsidP="00D91A38">
      <w:pPr>
        <w:ind w:firstLine="709"/>
        <w:rPr>
          <w:color w:val="000000"/>
          <w:lang w:val="uk-UA" w:eastAsia="en-US"/>
        </w:rPr>
      </w:pPr>
      <w:r w:rsidRPr="00574823">
        <w:rPr>
          <w:color w:val="000000"/>
          <w:lang w:val="uk-UA" w:eastAsia="en-US"/>
        </w:rPr>
        <w:t>надлишок</w:t>
      </w:r>
      <w:r w:rsidR="00D91A38" w:rsidRPr="00574823">
        <w:rPr>
          <w:color w:val="000000"/>
          <w:lang w:val="uk-UA" w:eastAsia="en-US"/>
        </w:rPr>
        <w:t xml:space="preserve"> (</w:t>
      </w:r>
      <w:r w:rsidRPr="00574823">
        <w:rPr>
          <w:color w:val="000000"/>
          <w:lang w:val="uk-UA" w:eastAsia="en-US"/>
        </w:rPr>
        <w:t>+</w:t>
      </w:r>
      <w:r w:rsidR="00D91A38" w:rsidRPr="00574823">
        <w:rPr>
          <w:color w:val="000000"/>
          <w:lang w:val="uk-UA" w:eastAsia="en-US"/>
        </w:rPr>
        <w:t xml:space="preserve">) </w:t>
      </w:r>
      <w:r w:rsidRPr="00574823">
        <w:rPr>
          <w:color w:val="000000"/>
          <w:lang w:val="uk-UA" w:eastAsia="en-US"/>
        </w:rPr>
        <w:t>або нестача</w:t>
      </w:r>
      <w:r w:rsidR="00D91A38" w:rsidRPr="00574823">
        <w:rPr>
          <w:color w:val="000000"/>
          <w:lang w:val="uk-UA" w:eastAsia="en-US"/>
        </w:rPr>
        <w:t xml:space="preserve"> (</w:t>
      </w:r>
      <w:r w:rsidRPr="00574823">
        <w:rPr>
          <w:color w:val="000000"/>
          <w:lang w:val="uk-UA" w:eastAsia="en-US"/>
        </w:rPr>
        <w:t>-</w:t>
      </w:r>
      <w:r w:rsidR="00D91A38" w:rsidRPr="00574823">
        <w:rPr>
          <w:color w:val="000000"/>
          <w:lang w:val="uk-UA" w:eastAsia="en-US"/>
        </w:rPr>
        <w:t xml:space="preserve">) </w:t>
      </w:r>
      <w:r w:rsidRPr="00574823">
        <w:rPr>
          <w:color w:val="000000"/>
          <w:lang w:val="uk-UA" w:eastAsia="en-US"/>
        </w:rPr>
        <w:t>власних обігових</w:t>
      </w:r>
      <w:r w:rsidR="00D91A38" w:rsidRPr="00574823">
        <w:rPr>
          <w:color w:val="000000"/>
          <w:lang w:val="uk-UA" w:eastAsia="en-US"/>
        </w:rPr>
        <w:t xml:space="preserve"> (</w:t>
      </w:r>
      <w:r w:rsidRPr="00574823">
        <w:rPr>
          <w:color w:val="000000"/>
          <w:lang w:val="uk-UA" w:eastAsia="en-US"/>
        </w:rPr>
        <w:t>оборотних</w:t>
      </w:r>
      <w:r w:rsidR="00D91A38" w:rsidRPr="00574823">
        <w:rPr>
          <w:color w:val="000000"/>
          <w:lang w:val="uk-UA" w:eastAsia="en-US"/>
        </w:rPr>
        <w:t xml:space="preserve">) </w:t>
      </w:r>
      <w:r w:rsidRPr="00574823">
        <w:rPr>
          <w:color w:val="000000"/>
          <w:lang w:val="uk-UA" w:eastAsia="en-US"/>
        </w:rPr>
        <w:t>коштів</w:t>
      </w:r>
      <w:r w:rsidR="00D91A38" w:rsidRPr="00574823">
        <w:rPr>
          <w:color w:val="000000"/>
          <w:lang w:val="uk-UA" w:eastAsia="en-US"/>
        </w:rPr>
        <w:t>:</w:t>
      </w:r>
    </w:p>
    <w:p w:rsidR="00574823" w:rsidRDefault="00574823" w:rsidP="00574823">
      <w:pPr>
        <w:ind w:firstLine="709"/>
        <w:rPr>
          <w:color w:val="000000"/>
          <w:lang w:val="uk-UA" w:eastAsia="en-US"/>
        </w:rPr>
      </w:pPr>
    </w:p>
    <w:p w:rsidR="00574823" w:rsidRPr="00574823" w:rsidRDefault="00336F20" w:rsidP="00574823">
      <w:pPr>
        <w:ind w:firstLine="709"/>
        <w:rPr>
          <w:color w:val="000000"/>
          <w:lang w:val="uk-UA" w:eastAsia="en-US"/>
        </w:rPr>
      </w:pPr>
      <w:r w:rsidRPr="00574823">
        <w:rPr>
          <w:color w:val="000000"/>
          <w:lang w:val="uk-UA" w:eastAsia="en-US"/>
        </w:rPr>
        <w:sym w:font="Symbol" w:char="F044"/>
      </w:r>
      <w:r w:rsidRPr="00574823">
        <w:rPr>
          <w:color w:val="000000"/>
          <w:lang w:val="uk-UA" w:eastAsia="en-US"/>
        </w:rPr>
        <w:t>ВОК =</w:t>
      </w:r>
      <w:r w:rsidR="00D91A38" w:rsidRPr="00574823">
        <w:rPr>
          <w:color w:val="000000"/>
          <w:lang w:val="uk-UA" w:eastAsia="en-US"/>
        </w:rPr>
        <w:t xml:space="preserve"> </w:t>
      </w:r>
      <w:r w:rsidRPr="00574823">
        <w:rPr>
          <w:color w:val="000000"/>
          <w:lang w:val="uk-UA" w:eastAsia="en-US"/>
        </w:rPr>
        <w:t xml:space="preserve">ВОК </w:t>
      </w:r>
      <w:r w:rsidR="00D91A38" w:rsidRPr="00574823">
        <w:rPr>
          <w:color w:val="000000"/>
          <w:lang w:val="uk-UA" w:eastAsia="en-US"/>
        </w:rPr>
        <w:t>-</w:t>
      </w:r>
      <w:r w:rsidRPr="00574823">
        <w:rPr>
          <w:color w:val="000000"/>
          <w:lang w:val="uk-UA" w:eastAsia="en-US"/>
        </w:rPr>
        <w:t xml:space="preserve"> З,</w:t>
      </w:r>
      <w:r w:rsidR="00574823" w:rsidRPr="00574823">
        <w:rPr>
          <w:color w:val="000000"/>
          <w:lang w:val="uk-UA" w:eastAsia="en-US"/>
        </w:rPr>
        <w:t xml:space="preserve"> (7)</w:t>
      </w:r>
    </w:p>
    <w:p w:rsidR="00D91A38" w:rsidRPr="00574823" w:rsidRDefault="00D91A38" w:rsidP="00D91A38">
      <w:pPr>
        <w:ind w:firstLine="709"/>
        <w:rPr>
          <w:color w:val="000000"/>
          <w:lang w:val="uk-UA" w:eastAsia="en-US"/>
        </w:rPr>
      </w:pPr>
    </w:p>
    <w:p w:rsidR="00D91A38" w:rsidRPr="00574823" w:rsidRDefault="005712AE" w:rsidP="00D91A38">
      <w:pPr>
        <w:ind w:firstLine="709"/>
        <w:rPr>
          <w:color w:val="000000"/>
          <w:lang w:val="uk-UA" w:eastAsia="en-US"/>
        </w:rPr>
      </w:pPr>
      <w:r w:rsidRPr="00574823">
        <w:rPr>
          <w:color w:val="000000"/>
          <w:lang w:val="uk-UA" w:eastAsia="en-US"/>
        </w:rPr>
        <w:t>де</w:t>
      </w:r>
      <w:r w:rsidR="00D91A38" w:rsidRPr="00574823">
        <w:rPr>
          <w:color w:val="000000"/>
          <w:lang w:val="uk-UA" w:eastAsia="en-US"/>
        </w:rPr>
        <w:t xml:space="preserve"> </w:t>
      </w:r>
      <w:r w:rsidRPr="00574823">
        <w:rPr>
          <w:color w:val="000000"/>
          <w:lang w:val="uk-UA" w:eastAsia="en-US"/>
        </w:rPr>
        <w:sym w:font="Symbol" w:char="F044"/>
      </w:r>
      <w:r w:rsidRPr="00574823">
        <w:rPr>
          <w:color w:val="000000"/>
          <w:lang w:val="uk-UA" w:eastAsia="en-US"/>
        </w:rPr>
        <w:t>ВОК</w:t>
      </w:r>
      <w:r w:rsidR="00D91A38" w:rsidRPr="00574823">
        <w:rPr>
          <w:color w:val="000000"/>
          <w:lang w:val="uk-UA" w:eastAsia="en-US"/>
        </w:rPr>
        <w:t xml:space="preserve"> - </w:t>
      </w:r>
      <w:r w:rsidRPr="00574823">
        <w:rPr>
          <w:color w:val="000000"/>
          <w:lang w:val="uk-UA" w:eastAsia="en-US"/>
        </w:rPr>
        <w:t>надлишок</w:t>
      </w:r>
      <w:r w:rsidR="00D91A38" w:rsidRPr="00574823">
        <w:rPr>
          <w:color w:val="000000"/>
          <w:lang w:val="uk-UA" w:eastAsia="en-US"/>
        </w:rPr>
        <w:t xml:space="preserve"> (</w:t>
      </w:r>
      <w:r w:rsidRPr="00574823">
        <w:rPr>
          <w:color w:val="000000"/>
          <w:lang w:val="uk-UA" w:eastAsia="en-US"/>
        </w:rPr>
        <w:t>+</w:t>
      </w:r>
      <w:r w:rsidR="00D91A38" w:rsidRPr="00574823">
        <w:rPr>
          <w:color w:val="000000"/>
          <w:lang w:val="uk-UA" w:eastAsia="en-US"/>
        </w:rPr>
        <w:t xml:space="preserve">) </w:t>
      </w:r>
      <w:r w:rsidRPr="00574823">
        <w:rPr>
          <w:color w:val="000000"/>
          <w:lang w:val="uk-UA" w:eastAsia="en-US"/>
        </w:rPr>
        <w:t>або нестача</w:t>
      </w:r>
      <w:r w:rsidR="00D91A38" w:rsidRPr="00574823">
        <w:rPr>
          <w:color w:val="000000"/>
          <w:lang w:val="uk-UA" w:eastAsia="en-US"/>
        </w:rPr>
        <w:t xml:space="preserve"> (</w:t>
      </w:r>
      <w:r w:rsidRPr="00574823">
        <w:rPr>
          <w:color w:val="000000"/>
          <w:lang w:val="uk-UA" w:eastAsia="en-US"/>
        </w:rPr>
        <w:t>-</w:t>
      </w:r>
      <w:r w:rsidR="00D91A38" w:rsidRPr="00574823">
        <w:rPr>
          <w:color w:val="000000"/>
          <w:lang w:val="uk-UA" w:eastAsia="en-US"/>
        </w:rPr>
        <w:t xml:space="preserve">) </w:t>
      </w:r>
      <w:r w:rsidRPr="00574823">
        <w:rPr>
          <w:color w:val="000000"/>
          <w:lang w:val="uk-UA" w:eastAsia="en-US"/>
        </w:rPr>
        <w:t>власних обігових</w:t>
      </w:r>
      <w:r w:rsidR="00D91A38" w:rsidRPr="00574823">
        <w:rPr>
          <w:color w:val="000000"/>
          <w:lang w:val="uk-UA" w:eastAsia="en-US"/>
        </w:rPr>
        <w:t xml:space="preserve"> (</w:t>
      </w:r>
      <w:r w:rsidRPr="00574823">
        <w:rPr>
          <w:color w:val="000000"/>
          <w:lang w:val="uk-UA" w:eastAsia="en-US"/>
        </w:rPr>
        <w:t>оборотних</w:t>
      </w:r>
      <w:r w:rsidR="00D91A38" w:rsidRPr="00574823">
        <w:rPr>
          <w:color w:val="000000"/>
          <w:lang w:val="uk-UA" w:eastAsia="en-US"/>
        </w:rPr>
        <w:t xml:space="preserve">) </w:t>
      </w:r>
      <w:r w:rsidRPr="00574823">
        <w:rPr>
          <w:color w:val="000000"/>
          <w:lang w:val="uk-UA" w:eastAsia="en-US"/>
        </w:rPr>
        <w:t>коштів</w:t>
      </w:r>
      <w:r w:rsidR="00D91A38" w:rsidRPr="00574823">
        <w:rPr>
          <w:color w:val="000000"/>
          <w:lang w:val="uk-UA" w:eastAsia="en-US"/>
        </w:rPr>
        <w:t>;</w:t>
      </w:r>
    </w:p>
    <w:p w:rsidR="00D91A38" w:rsidRPr="00574823" w:rsidRDefault="005712AE" w:rsidP="00D91A38">
      <w:pPr>
        <w:ind w:firstLine="709"/>
        <w:rPr>
          <w:color w:val="000000"/>
          <w:lang w:val="uk-UA" w:eastAsia="en-US"/>
        </w:rPr>
      </w:pPr>
      <w:r w:rsidRPr="00574823">
        <w:rPr>
          <w:color w:val="000000"/>
          <w:lang w:val="uk-UA" w:eastAsia="en-US"/>
        </w:rPr>
        <w:t xml:space="preserve">ВОК </w:t>
      </w:r>
      <w:r w:rsidR="00D91A38" w:rsidRPr="00574823">
        <w:rPr>
          <w:color w:val="000000"/>
          <w:lang w:val="uk-UA" w:eastAsia="en-US"/>
        </w:rPr>
        <w:t>-</w:t>
      </w:r>
      <w:r w:rsidRPr="00574823">
        <w:rPr>
          <w:color w:val="000000"/>
          <w:lang w:val="uk-UA" w:eastAsia="en-US"/>
        </w:rPr>
        <w:t xml:space="preserve"> власні оборотні кошти</w:t>
      </w:r>
      <w:r w:rsidR="00D91A38" w:rsidRPr="00574823">
        <w:rPr>
          <w:color w:val="000000"/>
          <w:lang w:val="uk-UA" w:eastAsia="en-US"/>
        </w:rPr>
        <w:t>;</w:t>
      </w:r>
    </w:p>
    <w:p w:rsidR="00D91A38" w:rsidRPr="00574823" w:rsidRDefault="00336F20" w:rsidP="00D91A38">
      <w:pPr>
        <w:ind w:firstLine="709"/>
        <w:rPr>
          <w:color w:val="000000"/>
          <w:lang w:val="uk-UA" w:eastAsia="en-US"/>
        </w:rPr>
      </w:pPr>
      <w:r w:rsidRPr="00574823">
        <w:rPr>
          <w:color w:val="000000"/>
          <w:lang w:val="uk-UA" w:eastAsia="en-US"/>
        </w:rPr>
        <w:t xml:space="preserve">З </w:t>
      </w:r>
      <w:r w:rsidR="00D91A38" w:rsidRPr="00574823">
        <w:rPr>
          <w:color w:val="000000"/>
          <w:lang w:val="uk-UA" w:eastAsia="en-US"/>
        </w:rPr>
        <w:t>-</w:t>
      </w:r>
      <w:r w:rsidRPr="00574823">
        <w:rPr>
          <w:color w:val="000000"/>
          <w:lang w:val="uk-UA" w:eastAsia="en-US"/>
        </w:rPr>
        <w:t xml:space="preserve"> запаси</w:t>
      </w:r>
      <w:r w:rsidR="00D91A38" w:rsidRPr="00574823">
        <w:rPr>
          <w:color w:val="000000"/>
          <w:lang w:val="uk-UA" w:eastAsia="en-US"/>
        </w:rPr>
        <w:t>.</w:t>
      </w:r>
    </w:p>
    <w:p w:rsidR="00D91A38" w:rsidRPr="00574823" w:rsidRDefault="00CA78CC" w:rsidP="00D91A38">
      <w:pPr>
        <w:ind w:firstLine="709"/>
        <w:rPr>
          <w:color w:val="000000"/>
          <w:lang w:val="uk-UA" w:eastAsia="en-US"/>
        </w:rPr>
      </w:pPr>
      <w:r w:rsidRPr="00574823">
        <w:rPr>
          <w:color w:val="000000"/>
          <w:lang w:val="uk-UA" w:eastAsia="en-US"/>
        </w:rPr>
        <w:t>2</w:t>
      </w:r>
      <w:r w:rsidR="00D91A38" w:rsidRPr="00574823">
        <w:rPr>
          <w:color w:val="000000"/>
          <w:lang w:val="uk-UA" w:eastAsia="en-US"/>
        </w:rPr>
        <w:t xml:space="preserve">) </w:t>
      </w:r>
      <w:r w:rsidRPr="00574823">
        <w:rPr>
          <w:color w:val="000000"/>
          <w:lang w:val="uk-UA" w:eastAsia="en-US"/>
        </w:rPr>
        <w:t>надлишок</w:t>
      </w:r>
      <w:r w:rsidR="00D91A38" w:rsidRPr="00574823">
        <w:rPr>
          <w:color w:val="000000"/>
          <w:lang w:val="uk-UA" w:eastAsia="en-US"/>
        </w:rPr>
        <w:t xml:space="preserve"> (</w:t>
      </w:r>
      <w:r w:rsidRPr="00574823">
        <w:rPr>
          <w:color w:val="000000"/>
          <w:lang w:val="uk-UA" w:eastAsia="en-US"/>
        </w:rPr>
        <w:t>+</w:t>
      </w:r>
      <w:r w:rsidR="00D91A38" w:rsidRPr="00574823">
        <w:rPr>
          <w:color w:val="000000"/>
          <w:lang w:val="uk-UA" w:eastAsia="en-US"/>
        </w:rPr>
        <w:t xml:space="preserve">) </w:t>
      </w:r>
      <w:r w:rsidRPr="00574823">
        <w:rPr>
          <w:color w:val="000000"/>
          <w:lang w:val="uk-UA" w:eastAsia="en-US"/>
        </w:rPr>
        <w:t>або нестача</w:t>
      </w:r>
      <w:r w:rsidR="00D91A38" w:rsidRPr="00574823">
        <w:rPr>
          <w:color w:val="000000"/>
          <w:lang w:val="uk-UA" w:eastAsia="en-US"/>
        </w:rPr>
        <w:t xml:space="preserve"> (</w:t>
      </w:r>
      <w:r w:rsidRPr="00574823">
        <w:rPr>
          <w:color w:val="000000"/>
          <w:lang w:val="uk-UA" w:eastAsia="en-US"/>
        </w:rPr>
        <w:t>-</w:t>
      </w:r>
      <w:r w:rsidR="00D91A38" w:rsidRPr="00574823">
        <w:rPr>
          <w:color w:val="000000"/>
          <w:lang w:val="uk-UA" w:eastAsia="en-US"/>
        </w:rPr>
        <w:t xml:space="preserve">) </w:t>
      </w:r>
      <w:r w:rsidRPr="00574823">
        <w:rPr>
          <w:color w:val="000000"/>
          <w:lang w:val="uk-UA" w:eastAsia="en-US"/>
        </w:rPr>
        <w:t>власних та довгострокових</w:t>
      </w:r>
      <w:r w:rsidR="00D91A38" w:rsidRPr="00574823">
        <w:rPr>
          <w:color w:val="000000"/>
          <w:lang w:val="uk-UA" w:eastAsia="en-US"/>
        </w:rPr>
        <w:t xml:space="preserve"> </w:t>
      </w:r>
      <w:r w:rsidRPr="00574823">
        <w:rPr>
          <w:color w:val="000000"/>
          <w:lang w:val="uk-UA" w:eastAsia="en-US"/>
        </w:rPr>
        <w:t>позикових джерел</w:t>
      </w:r>
      <w:r w:rsidR="00574823">
        <w:rPr>
          <w:color w:val="000000"/>
          <w:lang w:val="uk-UA" w:eastAsia="en-US"/>
        </w:rPr>
        <w:t xml:space="preserve"> </w:t>
      </w:r>
      <w:r w:rsidR="00336F20" w:rsidRPr="00574823">
        <w:rPr>
          <w:color w:val="000000"/>
          <w:lang w:val="uk-UA" w:eastAsia="en-US"/>
        </w:rPr>
        <w:t>формування запасів і витрат</w:t>
      </w:r>
      <w:r w:rsidR="00D91A38" w:rsidRPr="00574823">
        <w:rPr>
          <w:color w:val="000000"/>
          <w:lang w:val="uk-UA" w:eastAsia="en-US"/>
        </w:rPr>
        <w:t>:</w:t>
      </w:r>
    </w:p>
    <w:p w:rsidR="00574823" w:rsidRDefault="00574823" w:rsidP="00D91A38">
      <w:pPr>
        <w:ind w:firstLine="709"/>
        <w:rPr>
          <w:color w:val="000000"/>
          <w:lang w:val="uk-UA" w:eastAsia="en-US"/>
        </w:rPr>
      </w:pPr>
    </w:p>
    <w:p w:rsidR="00574823" w:rsidRPr="00574823" w:rsidRDefault="00336F20" w:rsidP="00574823">
      <w:pPr>
        <w:ind w:firstLine="709"/>
        <w:rPr>
          <w:color w:val="000000"/>
          <w:lang w:val="uk-UA" w:eastAsia="en-US"/>
        </w:rPr>
      </w:pPr>
      <w:r w:rsidRPr="00574823">
        <w:rPr>
          <w:color w:val="000000"/>
          <w:lang w:val="uk-UA" w:eastAsia="en-US"/>
        </w:rPr>
        <w:sym w:font="Symbol" w:char="F044"/>
      </w:r>
      <w:r w:rsidRPr="00574823">
        <w:rPr>
          <w:b/>
          <w:bCs/>
          <w:color w:val="000000"/>
          <w:lang w:val="uk-UA" w:eastAsia="en-US"/>
        </w:rPr>
        <w:t xml:space="preserve"> </w:t>
      </w:r>
      <w:r w:rsidRPr="00574823">
        <w:rPr>
          <w:color w:val="000000"/>
          <w:lang w:val="uk-UA" w:eastAsia="en-US"/>
        </w:rPr>
        <w:t>ВК</w:t>
      </w:r>
      <w:r w:rsidRPr="00574823">
        <w:rPr>
          <w:color w:val="000000"/>
          <w:vertAlign w:val="superscript"/>
          <w:lang w:val="uk-UA" w:eastAsia="en-US"/>
        </w:rPr>
        <w:t>Д</w:t>
      </w:r>
      <w:r w:rsidRPr="00574823">
        <w:rPr>
          <w:color w:val="000000"/>
          <w:lang w:val="uk-UA" w:eastAsia="en-US"/>
        </w:rPr>
        <w:t xml:space="preserve"> = ВК</w:t>
      </w:r>
      <w:r w:rsidRPr="00574823">
        <w:rPr>
          <w:color w:val="000000"/>
          <w:vertAlign w:val="superscript"/>
          <w:lang w:val="uk-UA" w:eastAsia="en-US"/>
        </w:rPr>
        <w:t>Д</w:t>
      </w:r>
      <w:r w:rsidRPr="00574823">
        <w:rPr>
          <w:color w:val="000000"/>
          <w:lang w:val="uk-UA" w:eastAsia="en-US"/>
        </w:rPr>
        <w:t xml:space="preserve"> </w:t>
      </w:r>
      <w:r w:rsidR="00D91A38" w:rsidRPr="00574823">
        <w:rPr>
          <w:color w:val="000000"/>
          <w:lang w:val="uk-UA" w:eastAsia="en-US"/>
        </w:rPr>
        <w:t>-</w:t>
      </w:r>
      <w:r w:rsidR="00774B36" w:rsidRPr="00574823">
        <w:rPr>
          <w:color w:val="000000"/>
          <w:lang w:val="uk-UA" w:eastAsia="en-US"/>
        </w:rPr>
        <w:t xml:space="preserve"> </w:t>
      </w:r>
      <w:r w:rsidR="00D91A38" w:rsidRPr="00574823">
        <w:rPr>
          <w:color w:val="000000"/>
          <w:lang w:val="uk-UA" w:eastAsia="en-US"/>
        </w:rPr>
        <w:t>3,</w:t>
      </w:r>
      <w:r w:rsidR="00574823" w:rsidRPr="00574823">
        <w:rPr>
          <w:color w:val="000000"/>
          <w:lang w:val="uk-UA" w:eastAsia="en-US"/>
        </w:rPr>
        <w:t xml:space="preserve"> (8)</w:t>
      </w:r>
    </w:p>
    <w:p w:rsidR="00574823" w:rsidRDefault="00574823" w:rsidP="00D91A38">
      <w:pPr>
        <w:ind w:firstLine="709"/>
        <w:rPr>
          <w:color w:val="000000"/>
          <w:lang w:val="uk-UA" w:eastAsia="en-US"/>
        </w:rPr>
      </w:pPr>
    </w:p>
    <w:p w:rsidR="00913601" w:rsidRPr="00574823" w:rsidRDefault="00913601" w:rsidP="00D91A38">
      <w:pPr>
        <w:ind w:firstLine="709"/>
        <w:rPr>
          <w:color w:val="000000"/>
          <w:lang w:val="uk-UA" w:eastAsia="en-US"/>
        </w:rPr>
      </w:pPr>
      <w:r w:rsidRPr="00574823">
        <w:rPr>
          <w:color w:val="000000"/>
          <w:lang w:val="uk-UA" w:eastAsia="en-US"/>
        </w:rPr>
        <w:t xml:space="preserve">де </w:t>
      </w:r>
      <w:r w:rsidRPr="00574823">
        <w:rPr>
          <w:color w:val="000000"/>
          <w:lang w:val="uk-UA" w:eastAsia="en-US"/>
        </w:rPr>
        <w:sym w:font="Symbol" w:char="F044"/>
      </w:r>
      <w:r w:rsidRPr="00574823">
        <w:rPr>
          <w:b/>
          <w:bCs/>
          <w:color w:val="000000"/>
          <w:lang w:val="uk-UA" w:eastAsia="en-US"/>
        </w:rPr>
        <w:t xml:space="preserve"> </w:t>
      </w:r>
      <w:r w:rsidRPr="00574823">
        <w:rPr>
          <w:color w:val="000000"/>
          <w:lang w:val="uk-UA" w:eastAsia="en-US"/>
        </w:rPr>
        <w:t>ВК</w:t>
      </w:r>
      <w:r w:rsidRPr="00574823">
        <w:rPr>
          <w:color w:val="000000"/>
          <w:vertAlign w:val="superscript"/>
          <w:lang w:val="uk-UA" w:eastAsia="en-US"/>
        </w:rPr>
        <w:t>Д</w:t>
      </w:r>
      <w:r w:rsidR="00D91A38" w:rsidRPr="00574823">
        <w:rPr>
          <w:color w:val="000000"/>
          <w:vertAlign w:val="superscript"/>
          <w:lang w:val="uk-UA" w:eastAsia="en-US"/>
        </w:rPr>
        <w:t xml:space="preserve"> - </w:t>
      </w:r>
      <w:r w:rsidRPr="00574823">
        <w:rPr>
          <w:color w:val="000000"/>
          <w:lang w:val="uk-UA" w:eastAsia="en-US"/>
        </w:rPr>
        <w:t>надлишок</w:t>
      </w:r>
      <w:r w:rsidR="00D91A38" w:rsidRPr="00574823">
        <w:rPr>
          <w:color w:val="000000"/>
          <w:lang w:val="uk-UA" w:eastAsia="en-US"/>
        </w:rPr>
        <w:t xml:space="preserve"> (</w:t>
      </w:r>
      <w:r w:rsidRPr="00574823">
        <w:rPr>
          <w:color w:val="000000"/>
          <w:lang w:val="uk-UA" w:eastAsia="en-US"/>
        </w:rPr>
        <w:t>+</w:t>
      </w:r>
      <w:r w:rsidR="00D91A38" w:rsidRPr="00574823">
        <w:rPr>
          <w:color w:val="000000"/>
          <w:lang w:val="uk-UA" w:eastAsia="en-US"/>
        </w:rPr>
        <w:t xml:space="preserve">) </w:t>
      </w:r>
      <w:r w:rsidRPr="00574823">
        <w:rPr>
          <w:color w:val="000000"/>
          <w:lang w:val="uk-UA" w:eastAsia="en-US"/>
        </w:rPr>
        <w:t>або нестача</w:t>
      </w:r>
      <w:r w:rsidR="00D91A38" w:rsidRPr="00574823">
        <w:rPr>
          <w:color w:val="000000"/>
          <w:lang w:val="uk-UA" w:eastAsia="en-US"/>
        </w:rPr>
        <w:t xml:space="preserve"> (</w:t>
      </w:r>
      <w:r w:rsidRPr="00574823">
        <w:rPr>
          <w:color w:val="000000"/>
          <w:lang w:val="uk-UA" w:eastAsia="en-US"/>
        </w:rPr>
        <w:t>-</w:t>
      </w:r>
      <w:r w:rsidR="00D91A38" w:rsidRPr="00574823">
        <w:rPr>
          <w:color w:val="000000"/>
          <w:lang w:val="uk-UA" w:eastAsia="en-US"/>
        </w:rPr>
        <w:t xml:space="preserve">) </w:t>
      </w:r>
      <w:r w:rsidRPr="00574823">
        <w:rPr>
          <w:color w:val="000000"/>
          <w:lang w:val="uk-UA" w:eastAsia="en-US"/>
        </w:rPr>
        <w:t>власних та довгострокових</w:t>
      </w:r>
      <w:r w:rsidR="00D91A38" w:rsidRPr="00574823">
        <w:rPr>
          <w:color w:val="000000"/>
          <w:lang w:val="uk-UA" w:eastAsia="en-US"/>
        </w:rPr>
        <w:t xml:space="preserve"> </w:t>
      </w:r>
      <w:r w:rsidRPr="00574823">
        <w:rPr>
          <w:color w:val="000000"/>
          <w:lang w:val="uk-UA" w:eastAsia="en-US"/>
        </w:rPr>
        <w:t>позикових</w:t>
      </w:r>
    </w:p>
    <w:p w:rsidR="00D91A38" w:rsidRPr="00574823" w:rsidRDefault="00774B36" w:rsidP="00D91A38">
      <w:pPr>
        <w:ind w:firstLine="709"/>
        <w:rPr>
          <w:color w:val="000000"/>
          <w:lang w:val="uk-UA" w:eastAsia="en-US"/>
        </w:rPr>
      </w:pPr>
      <w:r w:rsidRPr="00574823">
        <w:rPr>
          <w:color w:val="000000"/>
          <w:lang w:val="uk-UA" w:eastAsia="en-US"/>
        </w:rPr>
        <w:t>джерел формування запасів і витрат</w:t>
      </w:r>
      <w:r w:rsidR="00D91A38" w:rsidRPr="00574823">
        <w:rPr>
          <w:color w:val="000000"/>
          <w:lang w:val="uk-UA" w:eastAsia="en-US"/>
        </w:rPr>
        <w:t>;</w:t>
      </w:r>
    </w:p>
    <w:p w:rsidR="00D91A38" w:rsidRPr="00574823" w:rsidRDefault="00871B94" w:rsidP="00D91A38">
      <w:pPr>
        <w:ind w:firstLine="709"/>
        <w:rPr>
          <w:color w:val="000000"/>
          <w:lang w:val="uk-UA" w:eastAsia="en-US"/>
        </w:rPr>
      </w:pPr>
      <w:r w:rsidRPr="00574823">
        <w:rPr>
          <w:color w:val="000000"/>
          <w:lang w:val="uk-UA" w:eastAsia="en-US"/>
        </w:rPr>
        <w:t>ВК</w:t>
      </w:r>
      <w:r w:rsidRPr="00574823">
        <w:rPr>
          <w:color w:val="000000"/>
          <w:vertAlign w:val="superscript"/>
          <w:lang w:val="uk-UA" w:eastAsia="en-US"/>
        </w:rPr>
        <w:t xml:space="preserve">Д </w:t>
      </w:r>
      <w:r w:rsidR="00D91A38" w:rsidRPr="00574823">
        <w:rPr>
          <w:color w:val="000000"/>
          <w:vertAlign w:val="superscript"/>
          <w:lang w:val="uk-UA" w:eastAsia="en-US"/>
        </w:rPr>
        <w:t xml:space="preserve">- </w:t>
      </w:r>
      <w:r w:rsidRPr="00574823">
        <w:rPr>
          <w:color w:val="000000"/>
          <w:lang w:val="uk-UA" w:eastAsia="en-US"/>
        </w:rPr>
        <w:t>власні оборотні кошти і довгострокові позикові джерела формування запасів і витрат</w:t>
      </w:r>
      <w:r w:rsidR="00D91A38" w:rsidRPr="00574823">
        <w:rPr>
          <w:color w:val="000000"/>
          <w:lang w:val="uk-UA" w:eastAsia="en-US"/>
        </w:rPr>
        <w:t xml:space="preserve"> (</w:t>
      </w:r>
      <w:r w:rsidRPr="00574823">
        <w:rPr>
          <w:color w:val="000000"/>
          <w:lang w:val="uk-UA" w:eastAsia="en-US"/>
        </w:rPr>
        <w:t>довгострокові кредити і позики</w:t>
      </w:r>
      <w:r w:rsidR="00D91A38" w:rsidRPr="00574823">
        <w:rPr>
          <w:color w:val="000000"/>
          <w:lang w:val="uk-UA" w:eastAsia="en-US"/>
        </w:rPr>
        <w:t>);</w:t>
      </w:r>
    </w:p>
    <w:p w:rsidR="00D91A38" w:rsidRPr="00574823" w:rsidRDefault="00871B94" w:rsidP="00D91A38">
      <w:pPr>
        <w:ind w:firstLine="709"/>
        <w:rPr>
          <w:color w:val="000000"/>
          <w:lang w:val="uk-UA" w:eastAsia="en-US"/>
        </w:rPr>
      </w:pPr>
      <w:r w:rsidRPr="00574823">
        <w:rPr>
          <w:color w:val="000000"/>
          <w:lang w:val="uk-UA" w:eastAsia="en-US"/>
        </w:rPr>
        <w:t xml:space="preserve">З </w:t>
      </w:r>
      <w:r w:rsidR="00D91A38" w:rsidRPr="00574823">
        <w:rPr>
          <w:color w:val="000000"/>
          <w:lang w:val="uk-UA" w:eastAsia="en-US"/>
        </w:rPr>
        <w:t>-</w:t>
      </w:r>
      <w:r w:rsidRPr="00574823">
        <w:rPr>
          <w:color w:val="000000"/>
          <w:lang w:val="uk-UA" w:eastAsia="en-US"/>
        </w:rPr>
        <w:t xml:space="preserve"> запаси</w:t>
      </w:r>
      <w:r w:rsidR="00D91A38" w:rsidRPr="00574823">
        <w:rPr>
          <w:color w:val="000000"/>
          <w:lang w:val="uk-UA" w:eastAsia="en-US"/>
        </w:rPr>
        <w:t>.</w:t>
      </w:r>
    </w:p>
    <w:p w:rsidR="00D91A38" w:rsidRPr="00574823" w:rsidRDefault="00CA78CC" w:rsidP="00D91A38">
      <w:pPr>
        <w:ind w:firstLine="709"/>
        <w:rPr>
          <w:color w:val="000000"/>
          <w:lang w:val="uk-UA" w:eastAsia="en-US"/>
        </w:rPr>
      </w:pPr>
      <w:r w:rsidRPr="00574823">
        <w:rPr>
          <w:color w:val="000000"/>
          <w:lang w:val="uk-UA" w:eastAsia="en-US"/>
        </w:rPr>
        <w:t>3</w:t>
      </w:r>
      <w:r w:rsidR="00D91A38" w:rsidRPr="00574823">
        <w:rPr>
          <w:color w:val="000000"/>
          <w:lang w:val="uk-UA" w:eastAsia="en-US"/>
        </w:rPr>
        <w:t xml:space="preserve">) </w:t>
      </w:r>
      <w:r w:rsidR="00336F20" w:rsidRPr="00574823">
        <w:rPr>
          <w:color w:val="000000"/>
          <w:lang w:val="uk-UA" w:eastAsia="en-US"/>
        </w:rPr>
        <w:t>надлишок</w:t>
      </w:r>
      <w:r w:rsidR="00D91A38" w:rsidRPr="00574823">
        <w:rPr>
          <w:color w:val="000000"/>
          <w:lang w:val="uk-UA" w:eastAsia="en-US"/>
        </w:rPr>
        <w:t xml:space="preserve"> (</w:t>
      </w:r>
      <w:r w:rsidR="00336F20" w:rsidRPr="00574823">
        <w:rPr>
          <w:color w:val="000000"/>
          <w:lang w:val="uk-UA" w:eastAsia="en-US"/>
        </w:rPr>
        <w:t>+</w:t>
      </w:r>
      <w:r w:rsidR="00D91A38" w:rsidRPr="00574823">
        <w:rPr>
          <w:color w:val="000000"/>
          <w:lang w:val="uk-UA" w:eastAsia="en-US"/>
        </w:rPr>
        <w:t xml:space="preserve">) </w:t>
      </w:r>
      <w:r w:rsidR="00336F20" w:rsidRPr="00574823">
        <w:rPr>
          <w:color w:val="000000"/>
          <w:lang w:val="uk-UA" w:eastAsia="en-US"/>
        </w:rPr>
        <w:t>або нестача</w:t>
      </w:r>
      <w:r w:rsidR="00D91A38" w:rsidRPr="00574823">
        <w:rPr>
          <w:color w:val="000000"/>
          <w:lang w:val="uk-UA" w:eastAsia="en-US"/>
        </w:rPr>
        <w:t xml:space="preserve"> (</w:t>
      </w:r>
      <w:r w:rsidR="00336F20" w:rsidRPr="00574823">
        <w:rPr>
          <w:color w:val="000000"/>
          <w:lang w:val="uk-UA" w:eastAsia="en-US"/>
        </w:rPr>
        <w:t>-</w:t>
      </w:r>
      <w:r w:rsidR="00D91A38" w:rsidRPr="00574823">
        <w:rPr>
          <w:color w:val="000000"/>
          <w:lang w:val="uk-UA" w:eastAsia="en-US"/>
        </w:rPr>
        <w:t xml:space="preserve">) </w:t>
      </w:r>
      <w:r w:rsidR="00336F20" w:rsidRPr="00574823">
        <w:rPr>
          <w:color w:val="000000"/>
          <w:lang w:val="uk-UA" w:eastAsia="en-US"/>
        </w:rPr>
        <w:t>загальної величини основних джерел</w:t>
      </w:r>
      <w:r w:rsidR="00D91A38" w:rsidRPr="00574823">
        <w:rPr>
          <w:color w:val="000000"/>
          <w:lang w:val="uk-UA" w:eastAsia="en-US"/>
        </w:rPr>
        <w:t xml:space="preserve"> </w:t>
      </w:r>
      <w:r w:rsidR="00336F20" w:rsidRPr="00574823">
        <w:rPr>
          <w:color w:val="000000"/>
          <w:lang w:val="uk-UA" w:eastAsia="en-US"/>
        </w:rPr>
        <w:t>для формування запасів і витрат</w:t>
      </w:r>
      <w:r w:rsidR="00D91A38" w:rsidRPr="00574823">
        <w:rPr>
          <w:color w:val="000000"/>
          <w:lang w:val="uk-UA" w:eastAsia="en-US"/>
        </w:rPr>
        <w:t>:</w:t>
      </w:r>
    </w:p>
    <w:p w:rsidR="00574823" w:rsidRDefault="00574823" w:rsidP="00574823">
      <w:pPr>
        <w:ind w:firstLine="709"/>
        <w:rPr>
          <w:color w:val="000000"/>
          <w:lang w:val="uk-UA" w:eastAsia="en-US"/>
        </w:rPr>
      </w:pPr>
    </w:p>
    <w:p w:rsidR="00574823" w:rsidRPr="00574823" w:rsidRDefault="00336F20" w:rsidP="00574823">
      <w:pPr>
        <w:ind w:firstLine="709"/>
        <w:rPr>
          <w:color w:val="000000"/>
          <w:lang w:val="uk-UA" w:eastAsia="en-US"/>
        </w:rPr>
      </w:pPr>
      <w:r w:rsidRPr="00574823">
        <w:rPr>
          <w:color w:val="000000"/>
          <w:lang w:val="uk-UA" w:eastAsia="en-US"/>
        </w:rPr>
        <w:sym w:font="Symbol" w:char="F044"/>
      </w:r>
      <w:r w:rsidRPr="00574823">
        <w:rPr>
          <w:color w:val="000000"/>
          <w:lang w:val="uk-UA" w:eastAsia="en-US"/>
        </w:rPr>
        <w:t xml:space="preserve"> ВК</w:t>
      </w:r>
      <w:r w:rsidRPr="00574823">
        <w:rPr>
          <w:color w:val="000000"/>
          <w:vertAlign w:val="superscript"/>
          <w:lang w:val="uk-UA" w:eastAsia="en-US"/>
        </w:rPr>
        <w:t>Д</w:t>
      </w:r>
      <w:r w:rsidRPr="00574823">
        <w:rPr>
          <w:color w:val="000000"/>
          <w:lang w:val="uk-UA" w:eastAsia="en-US"/>
        </w:rPr>
        <w:t xml:space="preserve"> К</w:t>
      </w:r>
      <w:r w:rsidRPr="00574823">
        <w:rPr>
          <w:color w:val="000000"/>
          <w:vertAlign w:val="superscript"/>
          <w:lang w:val="uk-UA" w:eastAsia="en-US"/>
        </w:rPr>
        <w:t>К</w:t>
      </w:r>
      <w:r w:rsidR="00D91A38" w:rsidRPr="00574823">
        <w:rPr>
          <w:color w:val="000000"/>
          <w:lang w:val="uk-UA" w:eastAsia="en-US"/>
        </w:rPr>
        <w:t xml:space="preserve"> </w:t>
      </w:r>
      <w:r w:rsidRPr="00574823">
        <w:rPr>
          <w:color w:val="000000"/>
          <w:lang w:val="uk-UA" w:eastAsia="en-US"/>
        </w:rPr>
        <w:t>= ВК</w:t>
      </w:r>
      <w:r w:rsidRPr="00574823">
        <w:rPr>
          <w:color w:val="000000"/>
          <w:vertAlign w:val="superscript"/>
          <w:lang w:val="uk-UA" w:eastAsia="en-US"/>
        </w:rPr>
        <w:t>Д</w:t>
      </w:r>
      <w:r w:rsidRPr="00574823">
        <w:rPr>
          <w:color w:val="000000"/>
          <w:lang w:val="uk-UA" w:eastAsia="en-US"/>
        </w:rPr>
        <w:t xml:space="preserve"> К</w:t>
      </w:r>
      <w:r w:rsidRPr="00574823">
        <w:rPr>
          <w:color w:val="000000"/>
          <w:vertAlign w:val="superscript"/>
          <w:lang w:val="uk-UA" w:eastAsia="en-US"/>
        </w:rPr>
        <w:t>К</w:t>
      </w:r>
      <w:r w:rsidR="00871B94" w:rsidRPr="00574823">
        <w:rPr>
          <w:color w:val="000000"/>
          <w:lang w:val="uk-UA" w:eastAsia="en-US"/>
        </w:rPr>
        <w:t xml:space="preserve"> </w:t>
      </w:r>
      <w:r w:rsidR="00D91A38" w:rsidRPr="00574823">
        <w:rPr>
          <w:color w:val="000000"/>
          <w:lang w:val="uk-UA" w:eastAsia="en-US"/>
        </w:rPr>
        <w:t>-</w:t>
      </w:r>
      <w:r w:rsidR="00871B94" w:rsidRPr="00574823">
        <w:rPr>
          <w:color w:val="000000"/>
          <w:lang w:val="uk-UA" w:eastAsia="en-US"/>
        </w:rPr>
        <w:t xml:space="preserve"> </w:t>
      </w:r>
      <w:r w:rsidR="00D91A38" w:rsidRPr="00574823">
        <w:rPr>
          <w:color w:val="000000"/>
          <w:lang w:val="uk-UA" w:eastAsia="en-US"/>
        </w:rPr>
        <w:t>3,</w:t>
      </w:r>
      <w:r w:rsidR="00574823" w:rsidRPr="00574823">
        <w:rPr>
          <w:color w:val="000000"/>
          <w:lang w:val="uk-UA" w:eastAsia="en-US"/>
        </w:rPr>
        <w:t xml:space="preserve"> (9)</w:t>
      </w:r>
    </w:p>
    <w:p w:rsidR="00574823" w:rsidRDefault="00574823" w:rsidP="00D91A38">
      <w:pPr>
        <w:ind w:firstLine="709"/>
        <w:rPr>
          <w:color w:val="000000"/>
          <w:lang w:val="uk-UA" w:eastAsia="en-US"/>
        </w:rPr>
      </w:pPr>
    </w:p>
    <w:p w:rsidR="00D91A38" w:rsidRPr="00574823" w:rsidRDefault="00871B94" w:rsidP="00D91A38">
      <w:pPr>
        <w:ind w:firstLine="709"/>
        <w:rPr>
          <w:b/>
          <w:bCs/>
          <w:color w:val="000000"/>
          <w:lang w:val="uk-UA" w:eastAsia="en-US"/>
        </w:rPr>
      </w:pPr>
      <w:r w:rsidRPr="00574823">
        <w:rPr>
          <w:b/>
          <w:bCs/>
          <w:color w:val="000000"/>
          <w:lang w:val="uk-UA" w:eastAsia="en-US"/>
        </w:rPr>
        <w:t>де</w:t>
      </w:r>
      <w:r w:rsidR="00D91A38" w:rsidRPr="00574823">
        <w:rPr>
          <w:color w:val="000000"/>
          <w:lang w:val="uk-UA" w:eastAsia="en-US"/>
        </w:rPr>
        <w:t xml:space="preserve"> </w:t>
      </w:r>
      <w:r w:rsidRPr="00574823">
        <w:rPr>
          <w:b/>
          <w:bCs/>
          <w:color w:val="000000"/>
          <w:lang w:val="uk-UA" w:eastAsia="en-US"/>
        </w:rPr>
        <w:sym w:font="Symbol" w:char="F044"/>
      </w:r>
      <w:r w:rsidRPr="00574823">
        <w:rPr>
          <w:b/>
          <w:bCs/>
          <w:color w:val="000000"/>
          <w:lang w:val="uk-UA" w:eastAsia="en-US"/>
        </w:rPr>
        <w:t xml:space="preserve"> ВК</w:t>
      </w:r>
      <w:r w:rsidRPr="00574823">
        <w:rPr>
          <w:b/>
          <w:bCs/>
          <w:color w:val="000000"/>
          <w:vertAlign w:val="superscript"/>
          <w:lang w:val="uk-UA" w:eastAsia="en-US"/>
        </w:rPr>
        <w:t>Д</w:t>
      </w:r>
      <w:r w:rsidRPr="00574823">
        <w:rPr>
          <w:b/>
          <w:bCs/>
          <w:color w:val="000000"/>
          <w:lang w:val="uk-UA" w:eastAsia="en-US"/>
        </w:rPr>
        <w:t xml:space="preserve"> К</w:t>
      </w:r>
      <w:r w:rsidRPr="00574823">
        <w:rPr>
          <w:b/>
          <w:bCs/>
          <w:color w:val="000000"/>
          <w:vertAlign w:val="superscript"/>
          <w:lang w:val="uk-UA" w:eastAsia="en-US"/>
        </w:rPr>
        <w:t>К</w:t>
      </w:r>
      <w:r w:rsidR="00D91A38" w:rsidRPr="00574823">
        <w:rPr>
          <w:color w:val="000000"/>
          <w:lang w:val="uk-UA" w:eastAsia="en-US"/>
        </w:rPr>
        <w:t xml:space="preserve"> - </w:t>
      </w:r>
      <w:r w:rsidRPr="00574823">
        <w:rPr>
          <w:b/>
          <w:bCs/>
          <w:color w:val="000000"/>
          <w:lang w:val="uk-UA" w:eastAsia="en-US"/>
        </w:rPr>
        <w:t>надлишок</w:t>
      </w:r>
      <w:r w:rsidR="00D91A38" w:rsidRPr="00574823">
        <w:rPr>
          <w:b/>
          <w:bCs/>
          <w:color w:val="000000"/>
          <w:lang w:val="uk-UA" w:eastAsia="en-US"/>
        </w:rPr>
        <w:t xml:space="preserve"> (</w:t>
      </w:r>
      <w:r w:rsidRPr="00574823">
        <w:rPr>
          <w:b/>
          <w:bCs/>
          <w:color w:val="000000"/>
          <w:lang w:val="uk-UA" w:eastAsia="en-US"/>
        </w:rPr>
        <w:t>+</w:t>
      </w:r>
      <w:r w:rsidR="00D91A38" w:rsidRPr="00574823">
        <w:rPr>
          <w:b/>
          <w:bCs/>
          <w:color w:val="000000"/>
          <w:lang w:val="uk-UA" w:eastAsia="en-US"/>
        </w:rPr>
        <w:t xml:space="preserve">) </w:t>
      </w:r>
      <w:r w:rsidRPr="00574823">
        <w:rPr>
          <w:b/>
          <w:bCs/>
          <w:color w:val="000000"/>
          <w:lang w:val="uk-UA" w:eastAsia="en-US"/>
        </w:rPr>
        <w:t>або нестача</w:t>
      </w:r>
      <w:r w:rsidR="00D91A38" w:rsidRPr="00574823">
        <w:rPr>
          <w:b/>
          <w:bCs/>
          <w:color w:val="000000"/>
          <w:lang w:val="uk-UA" w:eastAsia="en-US"/>
        </w:rPr>
        <w:t xml:space="preserve"> (</w:t>
      </w:r>
      <w:r w:rsidRPr="00574823">
        <w:rPr>
          <w:b/>
          <w:bCs/>
          <w:color w:val="000000"/>
          <w:lang w:val="uk-UA" w:eastAsia="en-US"/>
        </w:rPr>
        <w:t>-</w:t>
      </w:r>
      <w:r w:rsidR="00D91A38" w:rsidRPr="00574823">
        <w:rPr>
          <w:b/>
          <w:bCs/>
          <w:color w:val="000000"/>
          <w:lang w:val="uk-UA" w:eastAsia="en-US"/>
        </w:rPr>
        <w:t xml:space="preserve">) </w:t>
      </w:r>
      <w:r w:rsidRPr="00574823">
        <w:rPr>
          <w:b/>
          <w:bCs/>
          <w:color w:val="000000"/>
          <w:lang w:val="uk-UA" w:eastAsia="en-US"/>
        </w:rPr>
        <w:t>загальної величини основних джерел</w:t>
      </w:r>
      <w:r w:rsidR="00D91A38" w:rsidRPr="00574823">
        <w:rPr>
          <w:b/>
          <w:bCs/>
          <w:color w:val="000000"/>
          <w:lang w:val="uk-UA" w:eastAsia="en-US"/>
        </w:rPr>
        <w:t xml:space="preserve"> </w:t>
      </w:r>
      <w:r w:rsidRPr="00574823">
        <w:rPr>
          <w:b/>
          <w:bCs/>
          <w:color w:val="000000"/>
          <w:lang w:val="uk-UA" w:eastAsia="en-US"/>
        </w:rPr>
        <w:t>для формування запасів і витрат</w:t>
      </w:r>
      <w:r w:rsidR="00D91A38" w:rsidRPr="00574823">
        <w:rPr>
          <w:b/>
          <w:bCs/>
          <w:color w:val="000000"/>
          <w:lang w:val="uk-UA" w:eastAsia="en-US"/>
        </w:rPr>
        <w:t>;</w:t>
      </w:r>
    </w:p>
    <w:p w:rsidR="00D91A38" w:rsidRPr="00574823" w:rsidRDefault="00871B94" w:rsidP="00D91A38">
      <w:pPr>
        <w:ind w:firstLine="709"/>
        <w:rPr>
          <w:b/>
          <w:bCs/>
          <w:color w:val="000000"/>
          <w:lang w:val="uk-UA" w:eastAsia="en-US"/>
        </w:rPr>
      </w:pPr>
      <w:r w:rsidRPr="00574823">
        <w:rPr>
          <w:b/>
          <w:bCs/>
          <w:color w:val="000000"/>
          <w:lang w:val="uk-UA" w:eastAsia="en-US"/>
        </w:rPr>
        <w:t>ВК</w:t>
      </w:r>
      <w:r w:rsidRPr="00574823">
        <w:rPr>
          <w:b/>
          <w:bCs/>
          <w:color w:val="000000"/>
          <w:vertAlign w:val="superscript"/>
          <w:lang w:val="uk-UA" w:eastAsia="en-US"/>
        </w:rPr>
        <w:t>Д</w:t>
      </w:r>
      <w:r w:rsidRPr="00574823">
        <w:rPr>
          <w:b/>
          <w:bCs/>
          <w:color w:val="000000"/>
          <w:lang w:val="uk-UA" w:eastAsia="en-US"/>
        </w:rPr>
        <w:t xml:space="preserve"> К</w:t>
      </w:r>
      <w:r w:rsidRPr="00574823">
        <w:rPr>
          <w:b/>
          <w:bCs/>
          <w:color w:val="000000"/>
          <w:vertAlign w:val="superscript"/>
          <w:lang w:val="uk-UA" w:eastAsia="en-US"/>
        </w:rPr>
        <w:t xml:space="preserve">К </w:t>
      </w:r>
      <w:r w:rsidR="00D91A38" w:rsidRPr="00574823">
        <w:rPr>
          <w:b/>
          <w:bCs/>
          <w:color w:val="000000"/>
          <w:vertAlign w:val="superscript"/>
          <w:lang w:val="uk-UA" w:eastAsia="en-US"/>
        </w:rPr>
        <w:t>-</w:t>
      </w:r>
      <w:r w:rsidRPr="00574823">
        <w:rPr>
          <w:b/>
          <w:bCs/>
          <w:color w:val="000000"/>
          <w:vertAlign w:val="superscript"/>
          <w:lang w:val="uk-UA" w:eastAsia="en-US"/>
        </w:rPr>
        <w:t xml:space="preserve"> </w:t>
      </w:r>
      <w:r w:rsidRPr="00574823">
        <w:rPr>
          <w:b/>
          <w:bCs/>
          <w:color w:val="000000"/>
          <w:lang w:val="uk-UA" w:eastAsia="en-US"/>
        </w:rPr>
        <w:t>власні оборотні кошти і довго</w:t>
      </w:r>
      <w:r w:rsidR="00D91A38" w:rsidRPr="00574823">
        <w:rPr>
          <w:b/>
          <w:bCs/>
          <w:color w:val="000000"/>
          <w:lang w:val="uk-UA" w:eastAsia="en-US"/>
        </w:rPr>
        <w:t xml:space="preserve"> - </w:t>
      </w:r>
      <w:r w:rsidRPr="00574823">
        <w:rPr>
          <w:b/>
          <w:bCs/>
          <w:color w:val="000000"/>
          <w:lang w:val="uk-UA" w:eastAsia="en-US"/>
        </w:rPr>
        <w:t>та короткострокові кредити і позики</w:t>
      </w:r>
      <w:r w:rsidR="00D91A38" w:rsidRPr="00574823">
        <w:rPr>
          <w:b/>
          <w:bCs/>
          <w:color w:val="000000"/>
          <w:lang w:val="uk-UA" w:eastAsia="en-US"/>
        </w:rPr>
        <w:t>;</w:t>
      </w:r>
    </w:p>
    <w:p w:rsidR="00D91A38" w:rsidRPr="00574823" w:rsidRDefault="00871B94" w:rsidP="00D91A38">
      <w:pPr>
        <w:ind w:firstLine="709"/>
        <w:rPr>
          <w:color w:val="000000"/>
          <w:lang w:val="uk-UA" w:eastAsia="en-US"/>
        </w:rPr>
      </w:pPr>
      <w:r w:rsidRPr="00574823">
        <w:rPr>
          <w:color w:val="000000"/>
          <w:lang w:val="uk-UA" w:eastAsia="en-US"/>
        </w:rPr>
        <w:t xml:space="preserve">З </w:t>
      </w:r>
      <w:r w:rsidR="00D91A38" w:rsidRPr="00574823">
        <w:rPr>
          <w:color w:val="000000"/>
          <w:lang w:val="uk-UA" w:eastAsia="en-US"/>
        </w:rPr>
        <w:t>-</w:t>
      </w:r>
      <w:r w:rsidRPr="00574823">
        <w:rPr>
          <w:color w:val="000000"/>
          <w:lang w:val="uk-UA" w:eastAsia="en-US"/>
        </w:rPr>
        <w:t xml:space="preserve"> запаси</w:t>
      </w:r>
      <w:r w:rsidR="00D91A38" w:rsidRPr="00574823">
        <w:rPr>
          <w:color w:val="000000"/>
          <w:lang w:val="uk-UA" w:eastAsia="en-US"/>
        </w:rPr>
        <w:t>.</w:t>
      </w:r>
    </w:p>
    <w:p w:rsidR="00D91A38" w:rsidRPr="00574823" w:rsidRDefault="00336F20" w:rsidP="00D91A38">
      <w:pPr>
        <w:ind w:firstLine="709"/>
        <w:rPr>
          <w:color w:val="000000"/>
          <w:lang w:val="uk-UA" w:eastAsia="en-US"/>
        </w:rPr>
      </w:pPr>
      <w:r w:rsidRPr="00574823">
        <w:rPr>
          <w:color w:val="000000"/>
          <w:lang w:val="uk-UA" w:eastAsia="en-US"/>
        </w:rPr>
        <w:t>Для характеристики фінансової ситуації на підприємстві існує чоти</w:t>
      </w:r>
      <w:r w:rsidR="00C566C1" w:rsidRPr="00574823">
        <w:rPr>
          <w:color w:val="000000"/>
          <w:lang w:val="uk-UA" w:eastAsia="en-US"/>
        </w:rPr>
        <w:t>ри типи фінансової стійкості</w:t>
      </w:r>
      <w:r w:rsidR="00D91A38" w:rsidRPr="00574823">
        <w:rPr>
          <w:color w:val="000000"/>
          <w:lang w:val="uk-UA" w:eastAsia="en-US"/>
        </w:rPr>
        <w:t>:</w:t>
      </w:r>
    </w:p>
    <w:p w:rsidR="00D91A38" w:rsidRPr="00574823" w:rsidRDefault="00336F20" w:rsidP="00D91A38">
      <w:pPr>
        <w:ind w:firstLine="709"/>
        <w:rPr>
          <w:b/>
          <w:bCs/>
          <w:color w:val="000000"/>
          <w:lang w:val="uk-UA" w:eastAsia="en-US"/>
        </w:rPr>
      </w:pPr>
      <w:r w:rsidRPr="00574823">
        <w:rPr>
          <w:color w:val="000000"/>
          <w:lang w:val="uk-UA" w:eastAsia="en-US"/>
        </w:rPr>
        <w:t>Абсолютна стійкість фінансового стану задається умовою</w:t>
      </w:r>
      <w:r w:rsidR="00D91A38" w:rsidRPr="00574823">
        <w:rPr>
          <w:color w:val="000000"/>
          <w:lang w:val="uk-UA" w:eastAsia="en-US"/>
        </w:rPr>
        <w:t>:</w:t>
      </w:r>
      <w:r w:rsidR="00574823">
        <w:rPr>
          <w:color w:val="000000"/>
          <w:lang w:val="uk-UA" w:eastAsia="en-US"/>
        </w:rPr>
        <w:t xml:space="preserve"> </w:t>
      </w:r>
      <w:r w:rsidRPr="00574823">
        <w:rPr>
          <w:b/>
          <w:bCs/>
          <w:color w:val="000000"/>
          <w:lang w:val="uk-UA" w:eastAsia="en-US"/>
        </w:rPr>
        <w:t>З &lt; ВОК</w:t>
      </w:r>
      <w:r w:rsidR="00D91A38" w:rsidRPr="00574823">
        <w:rPr>
          <w:b/>
          <w:bCs/>
          <w:color w:val="000000"/>
          <w:lang w:val="uk-UA" w:eastAsia="en-US"/>
        </w:rPr>
        <w:t>.</w:t>
      </w:r>
    </w:p>
    <w:p w:rsidR="00D91A38" w:rsidRPr="00574823" w:rsidRDefault="00336F20" w:rsidP="00D91A38">
      <w:pPr>
        <w:ind w:firstLine="709"/>
        <w:rPr>
          <w:color w:val="000000"/>
          <w:lang w:val="uk-UA" w:eastAsia="en-US"/>
        </w:rPr>
      </w:pPr>
      <w:r w:rsidRPr="00574823">
        <w:rPr>
          <w:color w:val="000000"/>
          <w:lang w:val="uk-UA" w:eastAsia="en-US"/>
        </w:rPr>
        <w:t>Для забезпечення запасів</w:t>
      </w:r>
      <w:r w:rsidR="00D91A38" w:rsidRPr="00574823">
        <w:rPr>
          <w:color w:val="000000"/>
          <w:lang w:val="uk-UA" w:eastAsia="en-US"/>
        </w:rPr>
        <w:t xml:space="preserve"> (</w:t>
      </w:r>
      <w:r w:rsidRPr="00574823">
        <w:rPr>
          <w:color w:val="000000"/>
          <w:lang w:val="uk-UA" w:eastAsia="en-US"/>
        </w:rPr>
        <w:t>З</w:t>
      </w:r>
      <w:r w:rsidR="00D91A38" w:rsidRPr="00574823">
        <w:rPr>
          <w:color w:val="000000"/>
          <w:lang w:val="uk-UA" w:eastAsia="en-US"/>
        </w:rPr>
        <w:t xml:space="preserve">) </w:t>
      </w:r>
      <w:r w:rsidRPr="00574823">
        <w:rPr>
          <w:color w:val="000000"/>
          <w:lang w:val="uk-UA" w:eastAsia="en-US"/>
        </w:rPr>
        <w:t>Достатньо власних обігових коштів, платоспроможність підприємства гарантована</w:t>
      </w:r>
      <w:r w:rsidR="00D91A38" w:rsidRPr="00574823">
        <w:rPr>
          <w:color w:val="000000"/>
          <w:lang w:val="uk-UA" w:eastAsia="en-US"/>
        </w:rPr>
        <w:t>.</w:t>
      </w:r>
    </w:p>
    <w:p w:rsidR="00D91A38" w:rsidRPr="00574823" w:rsidRDefault="00336F20" w:rsidP="00D91A38">
      <w:pPr>
        <w:ind w:firstLine="709"/>
        <w:rPr>
          <w:b/>
          <w:bCs/>
          <w:color w:val="000000"/>
          <w:lang w:val="uk-UA" w:eastAsia="en-US"/>
        </w:rPr>
      </w:pPr>
      <w:r w:rsidRPr="00574823">
        <w:rPr>
          <w:color w:val="000000"/>
          <w:lang w:val="uk-UA" w:eastAsia="en-US"/>
        </w:rPr>
        <w:t xml:space="preserve">Нормальна стійкість фінансового стану </w:t>
      </w:r>
      <w:r w:rsidR="00663A79" w:rsidRPr="00574823">
        <w:rPr>
          <w:color w:val="000000"/>
          <w:lang w:val="uk-UA" w:eastAsia="en-US"/>
        </w:rPr>
        <w:t xml:space="preserve">підприємства, яка гарантує його </w:t>
      </w:r>
      <w:r w:rsidRPr="00574823">
        <w:rPr>
          <w:color w:val="000000"/>
          <w:lang w:val="uk-UA" w:eastAsia="en-US"/>
        </w:rPr>
        <w:t>платоспроможність, відповідає наступній умові</w:t>
      </w:r>
      <w:r w:rsidR="00D91A38" w:rsidRPr="00574823">
        <w:rPr>
          <w:color w:val="000000"/>
          <w:lang w:val="uk-UA" w:eastAsia="en-US"/>
        </w:rPr>
        <w:t>:</w:t>
      </w:r>
      <w:r w:rsidR="00574823">
        <w:rPr>
          <w:color w:val="000000"/>
          <w:lang w:val="uk-UA" w:eastAsia="en-US"/>
        </w:rPr>
        <w:t xml:space="preserve"> </w:t>
      </w:r>
      <w:r w:rsidR="00C70B9D" w:rsidRPr="00574823">
        <w:rPr>
          <w:b/>
          <w:bCs/>
          <w:color w:val="000000"/>
          <w:lang w:val="uk-UA" w:eastAsia="en-US"/>
        </w:rPr>
        <w:t>З &lt; ВОК + К</w:t>
      </w:r>
      <w:r w:rsidR="00C70B9D" w:rsidRPr="00574823">
        <w:rPr>
          <w:b/>
          <w:bCs/>
          <w:color w:val="000000"/>
          <w:vertAlign w:val="superscript"/>
          <w:lang w:val="uk-UA" w:eastAsia="en-US"/>
        </w:rPr>
        <w:t>Д</w:t>
      </w:r>
      <w:r w:rsidR="00D91A38" w:rsidRPr="00574823">
        <w:rPr>
          <w:b/>
          <w:bCs/>
          <w:color w:val="000000"/>
          <w:lang w:val="uk-UA" w:eastAsia="en-US"/>
        </w:rPr>
        <w:t>.</w:t>
      </w:r>
    </w:p>
    <w:p w:rsidR="00D91A38" w:rsidRPr="00574823" w:rsidRDefault="00336F20" w:rsidP="00D91A38">
      <w:pPr>
        <w:ind w:firstLine="709"/>
        <w:rPr>
          <w:color w:val="000000"/>
          <w:lang w:val="uk-UA" w:eastAsia="en-US"/>
        </w:rPr>
      </w:pPr>
      <w:r w:rsidRPr="00574823">
        <w:rPr>
          <w:color w:val="000000"/>
          <w:lang w:val="uk-UA" w:eastAsia="en-US"/>
        </w:rPr>
        <w:t>В даному випадку для забезпечення запасів окрім власних обігових коштів залучаються довгострокові кредити та позики</w:t>
      </w:r>
      <w:r w:rsidR="00D91A38" w:rsidRPr="00574823">
        <w:rPr>
          <w:color w:val="000000"/>
          <w:lang w:val="uk-UA" w:eastAsia="en-US"/>
        </w:rPr>
        <w:t xml:space="preserve"> (</w:t>
      </w:r>
      <w:r w:rsidRPr="00574823">
        <w:rPr>
          <w:color w:val="000000"/>
          <w:lang w:val="uk-UA" w:eastAsia="en-US"/>
        </w:rPr>
        <w:t>пасиви</w:t>
      </w:r>
      <w:r w:rsidR="00D91A38" w:rsidRPr="00574823">
        <w:rPr>
          <w:color w:val="000000"/>
          <w:lang w:val="uk-UA" w:eastAsia="en-US"/>
        </w:rPr>
        <w:t xml:space="preserve">) </w:t>
      </w:r>
      <w:r w:rsidRPr="00574823">
        <w:rPr>
          <w:color w:val="000000"/>
          <w:lang w:val="uk-UA" w:eastAsia="en-US"/>
        </w:rPr>
        <w:t>ДП</w:t>
      </w:r>
      <w:r w:rsidR="00D91A38" w:rsidRPr="00574823">
        <w:rPr>
          <w:color w:val="000000"/>
          <w:lang w:val="uk-UA" w:eastAsia="en-US"/>
        </w:rPr>
        <w:t>.</w:t>
      </w:r>
    </w:p>
    <w:p w:rsidR="00336F20" w:rsidRPr="00574823" w:rsidRDefault="001404E9" w:rsidP="00D91A38">
      <w:pPr>
        <w:ind w:firstLine="709"/>
        <w:rPr>
          <w:color w:val="000000"/>
          <w:lang w:val="uk-UA" w:eastAsia="en-US"/>
        </w:rPr>
      </w:pPr>
      <w:r w:rsidRPr="00574823">
        <w:rPr>
          <w:color w:val="000000"/>
          <w:lang w:val="uk-UA" w:eastAsia="en-US"/>
        </w:rPr>
        <w:t>3</w:t>
      </w:r>
      <w:r w:rsidR="00D91A38" w:rsidRPr="00574823">
        <w:rPr>
          <w:color w:val="000000"/>
          <w:lang w:val="uk-UA" w:eastAsia="en-US"/>
        </w:rPr>
        <w:t xml:space="preserve">. </w:t>
      </w:r>
      <w:r w:rsidRPr="00574823">
        <w:rPr>
          <w:color w:val="000000"/>
          <w:lang w:val="uk-UA" w:eastAsia="en-US"/>
        </w:rPr>
        <w:t xml:space="preserve">Нестійкий фінансовий стан </w:t>
      </w:r>
      <w:r w:rsidR="00D91A38" w:rsidRPr="00574823">
        <w:rPr>
          <w:color w:val="000000"/>
          <w:lang w:val="uk-UA" w:eastAsia="en-US"/>
        </w:rPr>
        <w:t>-</w:t>
      </w:r>
      <w:r w:rsidRPr="00574823">
        <w:rPr>
          <w:color w:val="000000"/>
          <w:lang w:val="uk-UA" w:eastAsia="en-US"/>
        </w:rPr>
        <w:t xml:space="preserve"> для забезпечення запасів окрім власних обігових</w:t>
      </w:r>
    </w:p>
    <w:p w:rsidR="00D91A38" w:rsidRPr="00574823" w:rsidRDefault="00336F20" w:rsidP="00D91A38">
      <w:pPr>
        <w:ind w:firstLine="709"/>
        <w:rPr>
          <w:color w:val="000000"/>
          <w:lang w:val="uk-UA" w:eastAsia="en-US"/>
        </w:rPr>
      </w:pPr>
      <w:r w:rsidRPr="00574823">
        <w:rPr>
          <w:color w:val="000000"/>
          <w:lang w:val="uk-UA" w:eastAsia="en-US"/>
        </w:rPr>
        <w:t>коштів та довгострокових кредитів і позик залучаються короткострокові кредити та позики, платоспроможність порушена, але є можливість її відновити</w:t>
      </w:r>
      <w:r w:rsidR="00D91A38" w:rsidRPr="00574823">
        <w:rPr>
          <w:color w:val="000000"/>
          <w:lang w:val="uk-UA" w:eastAsia="en-US"/>
        </w:rPr>
        <w:t>:</w:t>
      </w:r>
    </w:p>
    <w:p w:rsidR="00574823" w:rsidRDefault="00574823" w:rsidP="00D91A38">
      <w:pPr>
        <w:ind w:firstLine="709"/>
        <w:rPr>
          <w:color w:val="000000"/>
          <w:lang w:val="uk-UA" w:eastAsia="en-US"/>
        </w:rPr>
      </w:pPr>
    </w:p>
    <w:p w:rsidR="00D91A38" w:rsidRPr="00574823" w:rsidRDefault="00336F20" w:rsidP="00D91A38">
      <w:pPr>
        <w:ind w:firstLine="709"/>
        <w:rPr>
          <w:color w:val="000000"/>
          <w:lang w:val="uk-UA" w:eastAsia="en-US"/>
        </w:rPr>
      </w:pPr>
      <w:r w:rsidRPr="00574823">
        <w:rPr>
          <w:color w:val="000000"/>
          <w:lang w:val="uk-UA" w:eastAsia="en-US"/>
        </w:rPr>
        <w:t>З &lt; ВОК + К</w:t>
      </w:r>
      <w:r w:rsidRPr="00574823">
        <w:rPr>
          <w:color w:val="000000"/>
          <w:vertAlign w:val="superscript"/>
          <w:lang w:val="uk-UA" w:eastAsia="en-US"/>
        </w:rPr>
        <w:t>Д</w:t>
      </w:r>
      <w:r w:rsidRPr="00574823">
        <w:rPr>
          <w:color w:val="000000"/>
          <w:lang w:val="uk-UA" w:eastAsia="en-US"/>
        </w:rPr>
        <w:t xml:space="preserve"> + К</w:t>
      </w:r>
      <w:r w:rsidRPr="00574823">
        <w:rPr>
          <w:color w:val="000000"/>
          <w:vertAlign w:val="superscript"/>
          <w:lang w:val="uk-UA" w:eastAsia="en-US"/>
        </w:rPr>
        <w:t>К</w:t>
      </w:r>
      <w:r w:rsidR="00D91A38" w:rsidRPr="00574823">
        <w:rPr>
          <w:color w:val="000000"/>
          <w:lang w:val="uk-UA" w:eastAsia="en-US"/>
        </w:rPr>
        <w:t>.</w:t>
      </w:r>
    </w:p>
    <w:p w:rsidR="00574823" w:rsidRDefault="00574823" w:rsidP="00D91A38">
      <w:pPr>
        <w:ind w:firstLine="709"/>
        <w:rPr>
          <w:color w:val="000000"/>
          <w:lang w:val="uk-UA" w:eastAsia="en-US"/>
        </w:rPr>
      </w:pPr>
    </w:p>
    <w:p w:rsidR="00D91A38" w:rsidRPr="00574823" w:rsidRDefault="001404E9" w:rsidP="00D91A38">
      <w:pPr>
        <w:ind w:firstLine="709"/>
        <w:rPr>
          <w:color w:val="000000"/>
          <w:lang w:val="uk-UA" w:eastAsia="en-US"/>
        </w:rPr>
      </w:pPr>
      <w:r w:rsidRPr="00574823">
        <w:rPr>
          <w:color w:val="000000"/>
          <w:lang w:val="uk-UA" w:eastAsia="en-US"/>
        </w:rPr>
        <w:t>4</w:t>
      </w:r>
      <w:r w:rsidR="00D91A38" w:rsidRPr="00574823">
        <w:rPr>
          <w:color w:val="000000"/>
          <w:lang w:val="uk-UA" w:eastAsia="en-US"/>
        </w:rPr>
        <w:t xml:space="preserve">. </w:t>
      </w:r>
      <w:r w:rsidR="00336F20" w:rsidRPr="00574823">
        <w:rPr>
          <w:color w:val="000000"/>
          <w:lang w:val="uk-UA" w:eastAsia="en-US"/>
        </w:rPr>
        <w:t>Кризовий</w:t>
      </w:r>
      <w:r w:rsidR="00D91A38" w:rsidRPr="00574823">
        <w:rPr>
          <w:color w:val="000000"/>
          <w:lang w:val="uk-UA" w:eastAsia="en-US"/>
        </w:rPr>
        <w:t xml:space="preserve"> (</w:t>
      </w:r>
      <w:r w:rsidR="00336F20" w:rsidRPr="00574823">
        <w:rPr>
          <w:color w:val="000000"/>
          <w:lang w:val="uk-UA" w:eastAsia="en-US"/>
        </w:rPr>
        <w:t>критичний</w:t>
      </w:r>
      <w:r w:rsidR="00D91A38" w:rsidRPr="00574823">
        <w:rPr>
          <w:color w:val="000000"/>
          <w:lang w:val="uk-UA" w:eastAsia="en-US"/>
        </w:rPr>
        <w:t xml:space="preserve">) </w:t>
      </w:r>
      <w:r w:rsidR="00336F20" w:rsidRPr="00574823">
        <w:rPr>
          <w:color w:val="000000"/>
          <w:lang w:val="uk-UA" w:eastAsia="en-US"/>
        </w:rPr>
        <w:t>фінансовий стан, при якому підприємство знаходиться на межі банкрутства, тому що грошові кошти, короткострокові цінні папери і дебіторська заборгованість не покривають навіть його кредиторської заборгованості і прострочених позик</w:t>
      </w:r>
      <w:r w:rsidR="00D91A38" w:rsidRPr="00574823">
        <w:rPr>
          <w:color w:val="000000"/>
          <w:lang w:val="uk-UA" w:eastAsia="en-US"/>
        </w:rPr>
        <w:t>:</w:t>
      </w:r>
    </w:p>
    <w:p w:rsidR="00574823" w:rsidRDefault="00574823" w:rsidP="00D91A38">
      <w:pPr>
        <w:ind w:firstLine="709"/>
        <w:rPr>
          <w:color w:val="000000"/>
          <w:lang w:val="uk-UA" w:eastAsia="en-US"/>
        </w:rPr>
      </w:pPr>
    </w:p>
    <w:p w:rsidR="00D91A38" w:rsidRPr="00574823" w:rsidRDefault="00336F20" w:rsidP="00D91A38">
      <w:pPr>
        <w:ind w:firstLine="709"/>
        <w:rPr>
          <w:color w:val="000000"/>
          <w:lang w:val="uk-UA" w:eastAsia="en-US"/>
        </w:rPr>
      </w:pPr>
      <w:r w:rsidRPr="00574823">
        <w:rPr>
          <w:color w:val="000000"/>
          <w:lang w:val="uk-UA" w:eastAsia="en-US"/>
        </w:rPr>
        <w:t>З &gt; ВОК + К</w:t>
      </w:r>
      <w:r w:rsidRPr="00574823">
        <w:rPr>
          <w:color w:val="000000"/>
          <w:vertAlign w:val="superscript"/>
          <w:lang w:val="uk-UA" w:eastAsia="en-US"/>
        </w:rPr>
        <w:t>Д</w:t>
      </w:r>
      <w:r w:rsidRPr="00574823">
        <w:rPr>
          <w:color w:val="000000"/>
          <w:lang w:val="uk-UA" w:eastAsia="en-US"/>
        </w:rPr>
        <w:t xml:space="preserve"> + К</w:t>
      </w:r>
      <w:r w:rsidRPr="00574823">
        <w:rPr>
          <w:color w:val="000000"/>
          <w:vertAlign w:val="superscript"/>
          <w:lang w:val="uk-UA" w:eastAsia="en-US"/>
        </w:rPr>
        <w:t>К</w:t>
      </w:r>
      <w:r w:rsidR="00D91A38" w:rsidRPr="00574823">
        <w:rPr>
          <w:color w:val="000000"/>
          <w:lang w:val="uk-UA" w:eastAsia="en-US"/>
        </w:rPr>
        <w:t>.</w:t>
      </w:r>
    </w:p>
    <w:p w:rsidR="00574823" w:rsidRDefault="00574823" w:rsidP="00D91A38">
      <w:pPr>
        <w:ind w:firstLine="709"/>
        <w:rPr>
          <w:color w:val="000000"/>
          <w:lang w:val="uk-UA" w:eastAsia="en-US"/>
        </w:rPr>
      </w:pPr>
    </w:p>
    <w:p w:rsidR="00D91A38" w:rsidRPr="00574823" w:rsidRDefault="00336F20" w:rsidP="00D91A38">
      <w:pPr>
        <w:ind w:firstLine="709"/>
        <w:rPr>
          <w:color w:val="000000"/>
          <w:lang w:val="uk-UA" w:eastAsia="en-US"/>
        </w:rPr>
      </w:pPr>
      <w:r w:rsidRPr="00574823">
        <w:rPr>
          <w:color w:val="000000"/>
          <w:lang w:val="uk-UA" w:eastAsia="en-US"/>
        </w:rPr>
        <w:t xml:space="preserve">Кризове фінансове становище </w:t>
      </w:r>
      <w:r w:rsidR="00D91A38" w:rsidRPr="00574823">
        <w:rPr>
          <w:color w:val="000000"/>
          <w:lang w:val="uk-UA" w:eastAsia="en-US"/>
        </w:rPr>
        <w:t>-</w:t>
      </w:r>
      <w:r w:rsidRPr="00574823">
        <w:rPr>
          <w:color w:val="000000"/>
          <w:lang w:val="uk-UA" w:eastAsia="en-US"/>
        </w:rPr>
        <w:t xml:space="preserve"> це грань банкрутства</w:t>
      </w:r>
      <w:r w:rsidR="00D91A38" w:rsidRPr="00574823">
        <w:rPr>
          <w:color w:val="000000"/>
          <w:lang w:val="uk-UA" w:eastAsia="en-US"/>
        </w:rPr>
        <w:t xml:space="preserve">. </w:t>
      </w:r>
      <w:r w:rsidRPr="00574823">
        <w:rPr>
          <w:color w:val="000000"/>
          <w:lang w:val="uk-UA" w:eastAsia="en-US"/>
        </w:rPr>
        <w:t>У ринковій економіці при кількаразовому повторенні такого положення підприємству загрожує оголошення банкрутства</w:t>
      </w:r>
      <w:r w:rsidR="00D91A38" w:rsidRPr="00574823">
        <w:rPr>
          <w:color w:val="000000"/>
          <w:lang w:val="uk-UA" w:eastAsia="en-US"/>
        </w:rPr>
        <w:t>.</w:t>
      </w:r>
    </w:p>
    <w:p w:rsidR="00D91A38" w:rsidRPr="00574823" w:rsidRDefault="00336F20" w:rsidP="00D91A38">
      <w:pPr>
        <w:ind w:firstLine="709"/>
        <w:rPr>
          <w:color w:val="000000"/>
          <w:lang w:val="uk-UA" w:eastAsia="en-US"/>
        </w:rPr>
      </w:pPr>
      <w:r w:rsidRPr="00574823">
        <w:rPr>
          <w:color w:val="000000"/>
          <w:lang w:val="uk-UA" w:eastAsia="en-US"/>
        </w:rPr>
        <w:t>Фінансова стабільність підприємства характеризується станом власних і позикових коштів й аналізується за допомогою системи відносних фінансових коефіцієнтів</w:t>
      </w:r>
      <w:r w:rsidR="00D91A38" w:rsidRPr="00574823">
        <w:rPr>
          <w:color w:val="000000"/>
          <w:lang w:val="uk-UA" w:eastAsia="en-US"/>
        </w:rPr>
        <w:t>.</w:t>
      </w:r>
    </w:p>
    <w:p w:rsidR="00D91A38" w:rsidRPr="00574823" w:rsidRDefault="00336F20" w:rsidP="00D91A38">
      <w:pPr>
        <w:ind w:firstLine="709"/>
        <w:rPr>
          <w:color w:val="000000"/>
          <w:lang w:val="uk-UA" w:eastAsia="en-US"/>
        </w:rPr>
      </w:pPr>
      <w:r w:rsidRPr="00574823">
        <w:rPr>
          <w:color w:val="000000"/>
          <w:lang w:val="uk-UA" w:eastAsia="en-US"/>
        </w:rPr>
        <w:t>У світовій та вітчизняній практиці використовують сукупність відносних показників для аналізу фінансової стійкості підприємства з погляду структури джерел фінансування</w:t>
      </w:r>
      <w:r w:rsidR="00D91A38" w:rsidRPr="00574823">
        <w:rPr>
          <w:color w:val="000000"/>
          <w:lang w:val="uk-UA" w:eastAsia="en-US"/>
        </w:rPr>
        <w:t>.</w:t>
      </w:r>
    </w:p>
    <w:p w:rsidR="00D91A38" w:rsidRDefault="00336F20" w:rsidP="00D91A38">
      <w:pPr>
        <w:ind w:firstLine="709"/>
        <w:rPr>
          <w:color w:val="000000"/>
          <w:lang w:val="uk-UA" w:eastAsia="en-US"/>
        </w:rPr>
      </w:pPr>
      <w:r w:rsidRPr="00574823">
        <w:rPr>
          <w:color w:val="000000"/>
          <w:lang w:val="uk-UA" w:eastAsia="en-US"/>
        </w:rPr>
        <w:t>Коефіцієнт автономії</w:t>
      </w:r>
      <w:r w:rsidR="00D91A38" w:rsidRPr="00574823">
        <w:rPr>
          <w:color w:val="000000"/>
          <w:lang w:val="uk-UA" w:eastAsia="en-US"/>
        </w:rPr>
        <w:t xml:space="preserve"> (</w:t>
      </w:r>
      <w:r w:rsidRPr="00574823">
        <w:rPr>
          <w:color w:val="000000"/>
          <w:lang w:val="uk-UA" w:eastAsia="en-US"/>
        </w:rPr>
        <w:t>фінансової незалежності</w:t>
      </w:r>
      <w:r w:rsidR="00D91A38" w:rsidRPr="00574823">
        <w:rPr>
          <w:color w:val="000000"/>
          <w:lang w:val="uk-UA" w:eastAsia="en-US"/>
        </w:rPr>
        <w:t xml:space="preserve">) </w:t>
      </w:r>
      <w:r w:rsidRPr="00574823">
        <w:rPr>
          <w:color w:val="000000"/>
          <w:lang w:val="uk-UA" w:eastAsia="en-US"/>
        </w:rPr>
        <w:t>К</w:t>
      </w:r>
      <w:r w:rsidRPr="00574823">
        <w:rPr>
          <w:color w:val="000000"/>
          <w:vertAlign w:val="subscript"/>
          <w:lang w:val="uk-UA" w:eastAsia="en-US"/>
        </w:rPr>
        <w:t>авт</w:t>
      </w:r>
      <w:r w:rsidRPr="00574823">
        <w:rPr>
          <w:color w:val="000000"/>
          <w:lang w:val="uk-UA" w:eastAsia="en-US"/>
        </w:rPr>
        <w:t xml:space="preserve">, або коефіцієнт концентрації власного капіталу </w:t>
      </w:r>
      <w:r w:rsidR="00D91A38" w:rsidRPr="00574823">
        <w:rPr>
          <w:color w:val="000000"/>
          <w:lang w:val="uk-UA" w:eastAsia="en-US"/>
        </w:rPr>
        <w:t>-</w:t>
      </w:r>
      <w:r w:rsidRPr="00574823">
        <w:rPr>
          <w:color w:val="000000"/>
          <w:lang w:val="uk-UA" w:eastAsia="en-US"/>
        </w:rPr>
        <w:t xml:space="preserve"> відношення загальної суми власних коштів до пасивів</w:t>
      </w:r>
      <w:r w:rsidR="00D91A38" w:rsidRPr="00574823">
        <w:rPr>
          <w:color w:val="000000"/>
          <w:lang w:val="uk-UA" w:eastAsia="en-US"/>
        </w:rPr>
        <w:t>:</w:t>
      </w:r>
    </w:p>
    <w:p w:rsidR="00574823" w:rsidRPr="00574823" w:rsidRDefault="00574823" w:rsidP="00D91A38">
      <w:pPr>
        <w:ind w:firstLine="709"/>
        <w:rPr>
          <w:color w:val="000000"/>
          <w:lang w:val="uk-UA" w:eastAsia="en-US"/>
        </w:rPr>
      </w:pPr>
    </w:p>
    <w:p w:rsidR="00D91A38" w:rsidRDefault="00C31599" w:rsidP="00D91A38">
      <w:pPr>
        <w:ind w:firstLine="709"/>
        <w:rPr>
          <w:color w:val="000000"/>
          <w:lang w:val="uk-UA" w:eastAsia="en-US"/>
        </w:rPr>
      </w:pPr>
      <w:r>
        <w:rPr>
          <w:position w:val="-24"/>
          <w:lang w:val="uk-UA" w:eastAsia="en-US"/>
        </w:rPr>
        <w:pict>
          <v:shape id="_x0000_i1028" type="#_x0000_t75" style="width:54.75pt;height:30.75pt" fillcolor="window">
            <v:imagedata r:id="rId10" o:title=""/>
          </v:shape>
        </w:pict>
      </w:r>
      <w:r w:rsidR="00336F20" w:rsidRPr="00574823">
        <w:rPr>
          <w:color w:val="000000"/>
          <w:lang w:val="uk-UA" w:eastAsia="en-US"/>
        </w:rPr>
        <w:t>,</w:t>
      </w:r>
      <w:r w:rsidR="00D91A38" w:rsidRPr="00574823">
        <w:rPr>
          <w:color w:val="000000"/>
          <w:lang w:val="uk-UA" w:eastAsia="en-US"/>
        </w:rPr>
        <w:t xml:space="preserve"> (</w:t>
      </w:r>
      <w:r w:rsidR="00E5673D" w:rsidRPr="00574823">
        <w:rPr>
          <w:color w:val="000000"/>
          <w:lang w:val="uk-UA" w:eastAsia="en-US"/>
        </w:rPr>
        <w:t>10</w:t>
      </w:r>
      <w:r w:rsidR="00D91A38" w:rsidRPr="00574823">
        <w:rPr>
          <w:color w:val="000000"/>
          <w:lang w:val="uk-UA" w:eastAsia="en-US"/>
        </w:rPr>
        <w:t>)</w:t>
      </w:r>
    </w:p>
    <w:p w:rsidR="00574823" w:rsidRPr="00574823" w:rsidRDefault="00574823" w:rsidP="00D91A38">
      <w:pPr>
        <w:ind w:firstLine="709"/>
        <w:rPr>
          <w:color w:val="000000"/>
          <w:lang w:val="uk-UA" w:eastAsia="en-US"/>
        </w:rPr>
      </w:pPr>
    </w:p>
    <w:p w:rsidR="00D91A38" w:rsidRPr="00574823" w:rsidRDefault="00E5673D" w:rsidP="00D91A38">
      <w:pPr>
        <w:ind w:firstLine="709"/>
        <w:rPr>
          <w:color w:val="000000"/>
          <w:lang w:val="uk-UA" w:eastAsia="en-US"/>
        </w:rPr>
      </w:pPr>
      <w:r w:rsidRPr="00574823">
        <w:rPr>
          <w:color w:val="000000"/>
          <w:lang w:val="uk-UA" w:eastAsia="en-US"/>
        </w:rPr>
        <w:t xml:space="preserve">де </w:t>
      </w:r>
      <w:r w:rsidR="00336F20" w:rsidRPr="00574823">
        <w:rPr>
          <w:color w:val="000000"/>
          <w:lang w:val="uk-UA" w:eastAsia="en-US"/>
        </w:rPr>
        <w:t xml:space="preserve">ВК </w:t>
      </w:r>
      <w:r w:rsidR="00D91A38" w:rsidRPr="00574823">
        <w:rPr>
          <w:color w:val="000000"/>
          <w:lang w:val="uk-UA" w:eastAsia="en-US"/>
        </w:rPr>
        <w:t>-</w:t>
      </w:r>
      <w:r w:rsidR="00336F20" w:rsidRPr="00574823">
        <w:rPr>
          <w:color w:val="000000"/>
          <w:lang w:val="uk-UA" w:eastAsia="en-US"/>
        </w:rPr>
        <w:t xml:space="preserve"> власні кошти</w:t>
      </w:r>
      <w:r w:rsidR="00D91A38" w:rsidRPr="00574823">
        <w:rPr>
          <w:color w:val="000000"/>
          <w:lang w:val="uk-UA" w:eastAsia="en-US"/>
        </w:rPr>
        <w:t xml:space="preserve"> (</w:t>
      </w:r>
      <w:r w:rsidR="00336F20" w:rsidRPr="00574823">
        <w:rPr>
          <w:color w:val="000000"/>
          <w:lang w:val="uk-UA" w:eastAsia="en-US"/>
        </w:rPr>
        <w:t>власний капітал</w:t>
      </w:r>
      <w:r w:rsidR="00D91A38" w:rsidRPr="00574823">
        <w:rPr>
          <w:color w:val="000000"/>
          <w:lang w:val="uk-UA" w:eastAsia="en-US"/>
        </w:rPr>
        <w:t>),</w:t>
      </w:r>
    </w:p>
    <w:p w:rsidR="00D91A38" w:rsidRPr="00574823" w:rsidRDefault="00336F20" w:rsidP="00D91A38">
      <w:pPr>
        <w:ind w:firstLine="709"/>
        <w:rPr>
          <w:color w:val="000000"/>
          <w:lang w:val="uk-UA" w:eastAsia="en-US"/>
        </w:rPr>
      </w:pPr>
      <w:r w:rsidRPr="00574823">
        <w:rPr>
          <w:color w:val="000000"/>
          <w:lang w:val="uk-UA" w:eastAsia="en-US"/>
        </w:rPr>
        <w:t xml:space="preserve">П </w:t>
      </w:r>
      <w:r w:rsidR="00D91A38" w:rsidRPr="00574823">
        <w:rPr>
          <w:color w:val="000000"/>
          <w:lang w:val="uk-UA" w:eastAsia="en-US"/>
        </w:rPr>
        <w:t>-</w:t>
      </w:r>
      <w:r w:rsidRPr="00574823">
        <w:rPr>
          <w:color w:val="000000"/>
          <w:lang w:val="uk-UA" w:eastAsia="en-US"/>
        </w:rPr>
        <w:t xml:space="preserve"> пасиви</w:t>
      </w:r>
      <w:r w:rsidR="00D91A38" w:rsidRPr="00574823">
        <w:rPr>
          <w:color w:val="000000"/>
          <w:lang w:val="uk-UA" w:eastAsia="en-US"/>
        </w:rPr>
        <w:t>.</w:t>
      </w:r>
    </w:p>
    <w:p w:rsidR="00D91A38" w:rsidRPr="00574823" w:rsidRDefault="00336F20" w:rsidP="00D91A38">
      <w:pPr>
        <w:ind w:firstLine="709"/>
        <w:rPr>
          <w:color w:val="000000"/>
          <w:lang w:val="uk-UA" w:eastAsia="en-US"/>
        </w:rPr>
      </w:pPr>
      <w:r w:rsidRPr="00574823">
        <w:rPr>
          <w:color w:val="000000"/>
          <w:lang w:val="uk-UA" w:eastAsia="en-US"/>
        </w:rPr>
        <w:t>Коефіцієнт К</w:t>
      </w:r>
      <w:r w:rsidRPr="00574823">
        <w:rPr>
          <w:color w:val="000000"/>
          <w:vertAlign w:val="subscript"/>
          <w:lang w:val="uk-UA" w:eastAsia="en-US"/>
        </w:rPr>
        <w:t>авт</w:t>
      </w:r>
      <w:r w:rsidRPr="00574823">
        <w:rPr>
          <w:color w:val="000000"/>
          <w:lang w:val="uk-UA" w:eastAsia="en-US"/>
        </w:rPr>
        <w:t xml:space="preserve"> характеризує частку власників підприємства в загальній сумі авансованих коштів</w:t>
      </w:r>
      <w:r w:rsidR="00D91A38" w:rsidRPr="00574823">
        <w:rPr>
          <w:color w:val="000000"/>
          <w:lang w:val="uk-UA" w:eastAsia="en-US"/>
        </w:rPr>
        <w:t>.</w:t>
      </w:r>
    </w:p>
    <w:p w:rsidR="00D91A38" w:rsidRPr="00574823" w:rsidRDefault="00336F20" w:rsidP="00D91A38">
      <w:pPr>
        <w:ind w:firstLine="709"/>
        <w:rPr>
          <w:color w:val="000000"/>
          <w:lang w:val="uk-UA" w:eastAsia="en-US"/>
        </w:rPr>
      </w:pPr>
      <w:r w:rsidRPr="00574823">
        <w:rPr>
          <w:color w:val="000000"/>
          <w:lang w:val="uk-UA" w:eastAsia="en-US"/>
        </w:rPr>
        <w:t>Чим більше значення цього показника, тим кращий фінансовий стан господарюючого суб’єкта</w:t>
      </w:r>
      <w:r w:rsidR="00D91A38" w:rsidRPr="00574823">
        <w:rPr>
          <w:color w:val="000000"/>
          <w:lang w:val="uk-UA" w:eastAsia="en-US"/>
        </w:rPr>
        <w:t xml:space="preserve"> (</w:t>
      </w:r>
      <w:r w:rsidRPr="00574823">
        <w:rPr>
          <w:color w:val="000000"/>
          <w:lang w:val="uk-UA" w:eastAsia="en-US"/>
        </w:rPr>
        <w:t>тим меншою є його залежність від зовнішніх джерел фінансування</w:t>
      </w:r>
      <w:r w:rsidR="00D91A38" w:rsidRPr="00574823">
        <w:rPr>
          <w:color w:val="000000"/>
          <w:lang w:val="uk-UA" w:eastAsia="en-US"/>
        </w:rPr>
        <w:t xml:space="preserve">). </w:t>
      </w:r>
      <w:r w:rsidRPr="00574823">
        <w:rPr>
          <w:color w:val="000000"/>
          <w:lang w:val="uk-UA" w:eastAsia="en-US"/>
        </w:rPr>
        <w:t>У загальній сумі фінансових ресурсів частка власного капіталу не повинна бути меншою від 50%, тобто</w:t>
      </w:r>
      <w:r w:rsidR="00D91A38" w:rsidRPr="00574823">
        <w:rPr>
          <w:color w:val="000000"/>
          <w:lang w:val="uk-UA" w:eastAsia="en-US"/>
        </w:rPr>
        <w:t xml:space="preserve"> </w:t>
      </w:r>
      <w:r w:rsidRPr="00574823">
        <w:rPr>
          <w:color w:val="000000"/>
          <w:lang w:val="uk-UA" w:eastAsia="en-US"/>
        </w:rPr>
        <w:t>К</w:t>
      </w:r>
      <w:r w:rsidRPr="00574823">
        <w:rPr>
          <w:color w:val="000000"/>
          <w:vertAlign w:val="subscript"/>
          <w:lang w:val="uk-UA" w:eastAsia="en-US"/>
        </w:rPr>
        <w:t>авт</w:t>
      </w:r>
      <w:r w:rsidRPr="00574823">
        <w:rPr>
          <w:color w:val="000000"/>
          <w:lang w:val="uk-UA" w:eastAsia="en-US"/>
        </w:rPr>
        <w:t xml:space="preserve"> &gt;</w:t>
      </w:r>
      <w:r w:rsidR="000606BC" w:rsidRPr="00574823">
        <w:rPr>
          <w:color w:val="000000"/>
          <w:lang w:val="uk-UA" w:eastAsia="en-US"/>
        </w:rPr>
        <w:t xml:space="preserve"> 0,5</w:t>
      </w:r>
      <w:r w:rsidR="00D91A38" w:rsidRPr="00574823">
        <w:rPr>
          <w:color w:val="000000"/>
          <w:lang w:val="uk-UA" w:eastAsia="en-US"/>
        </w:rPr>
        <w:t>.</w:t>
      </w:r>
    </w:p>
    <w:p w:rsidR="00D91A38" w:rsidRPr="00574823" w:rsidRDefault="00336F20" w:rsidP="00D91A38">
      <w:pPr>
        <w:ind w:firstLine="709"/>
        <w:rPr>
          <w:color w:val="000000"/>
          <w:lang w:val="uk-UA" w:eastAsia="en-US"/>
        </w:rPr>
      </w:pPr>
      <w:r w:rsidRPr="00574823">
        <w:rPr>
          <w:color w:val="000000"/>
          <w:lang w:val="uk-UA" w:eastAsia="en-US"/>
        </w:rPr>
        <w:t>Мінімальне значення коефіцієнта автономії</w:t>
      </w:r>
      <w:r w:rsidR="00D91A38" w:rsidRPr="00574823">
        <w:rPr>
          <w:color w:val="000000"/>
          <w:lang w:val="uk-UA" w:eastAsia="en-US"/>
        </w:rPr>
        <w:t xml:space="preserve"> (</w:t>
      </w:r>
      <w:r w:rsidRPr="00574823">
        <w:rPr>
          <w:color w:val="000000"/>
          <w:lang w:val="uk-UA" w:eastAsia="en-US"/>
        </w:rPr>
        <w:t>К</w:t>
      </w:r>
      <w:r w:rsidRPr="00574823">
        <w:rPr>
          <w:color w:val="000000"/>
          <w:vertAlign w:val="subscript"/>
          <w:lang w:val="uk-UA" w:eastAsia="en-US"/>
        </w:rPr>
        <w:t>авт</w:t>
      </w:r>
      <w:r w:rsidRPr="00574823">
        <w:rPr>
          <w:color w:val="000000"/>
          <w:lang w:val="uk-UA" w:eastAsia="en-US"/>
        </w:rPr>
        <w:t>= 0,5</w:t>
      </w:r>
      <w:r w:rsidR="00D91A38" w:rsidRPr="00574823">
        <w:rPr>
          <w:color w:val="000000"/>
          <w:lang w:val="uk-UA" w:eastAsia="en-US"/>
        </w:rPr>
        <w:t xml:space="preserve">) </w:t>
      </w:r>
      <w:r w:rsidRPr="00574823">
        <w:rPr>
          <w:color w:val="000000"/>
          <w:lang w:val="uk-UA" w:eastAsia="en-US"/>
        </w:rPr>
        <w:t>свідчить про те, що всі зобов’язання підприємства можуть бути п</w:t>
      </w:r>
      <w:r w:rsidR="003D325D" w:rsidRPr="00574823">
        <w:rPr>
          <w:color w:val="000000"/>
          <w:lang w:val="uk-UA" w:eastAsia="en-US"/>
        </w:rPr>
        <w:t>окриті його власними коштами</w:t>
      </w:r>
      <w:r w:rsidR="00D91A38" w:rsidRPr="00574823">
        <w:rPr>
          <w:color w:val="000000"/>
          <w:lang w:val="uk-UA" w:eastAsia="en-US"/>
        </w:rPr>
        <w:t>.</w:t>
      </w:r>
    </w:p>
    <w:p w:rsidR="00D91A38" w:rsidRDefault="00336F20" w:rsidP="00D91A38">
      <w:pPr>
        <w:ind w:firstLine="709"/>
        <w:rPr>
          <w:color w:val="000000"/>
          <w:lang w:val="uk-UA" w:eastAsia="en-US"/>
        </w:rPr>
      </w:pPr>
      <w:r w:rsidRPr="00574823">
        <w:rPr>
          <w:color w:val="000000"/>
          <w:lang w:val="uk-UA" w:eastAsia="en-US"/>
        </w:rPr>
        <w:t>Коефіцієнт фінансової залежності К</w:t>
      </w:r>
      <w:r w:rsidRPr="00574823">
        <w:rPr>
          <w:color w:val="000000"/>
          <w:vertAlign w:val="subscript"/>
          <w:lang w:val="uk-UA" w:eastAsia="en-US"/>
        </w:rPr>
        <w:t>фз</w:t>
      </w:r>
      <w:r w:rsidRPr="00574823">
        <w:rPr>
          <w:color w:val="000000"/>
          <w:lang w:val="uk-UA" w:eastAsia="en-US"/>
        </w:rPr>
        <w:t xml:space="preserve"> визначають як відношення пасивів до власного капіталу</w:t>
      </w:r>
      <w:r w:rsidR="00D91A38" w:rsidRPr="00574823">
        <w:rPr>
          <w:color w:val="000000"/>
          <w:lang w:val="uk-UA" w:eastAsia="en-US"/>
        </w:rPr>
        <w:t>:</w:t>
      </w:r>
    </w:p>
    <w:p w:rsidR="00574823" w:rsidRPr="00574823" w:rsidRDefault="00574823" w:rsidP="00D91A38">
      <w:pPr>
        <w:ind w:firstLine="709"/>
        <w:rPr>
          <w:color w:val="000000"/>
          <w:lang w:val="uk-UA" w:eastAsia="en-US"/>
        </w:rPr>
      </w:pPr>
    </w:p>
    <w:p w:rsidR="00D91A38" w:rsidRDefault="00C31599" w:rsidP="00D91A38">
      <w:pPr>
        <w:ind w:firstLine="709"/>
        <w:rPr>
          <w:color w:val="000000"/>
          <w:lang w:val="uk-UA" w:eastAsia="en-US"/>
        </w:rPr>
      </w:pPr>
      <w:r>
        <w:rPr>
          <w:position w:val="-24"/>
          <w:lang w:val="uk-UA" w:eastAsia="en-US"/>
        </w:rPr>
        <w:pict>
          <v:shape id="_x0000_i1029" type="#_x0000_t75" style="width:51.75pt;height:30.75pt" fillcolor="window">
            <v:imagedata r:id="rId11" o:title=""/>
          </v:shape>
        </w:pict>
      </w:r>
      <w:r w:rsidR="00D91A38" w:rsidRPr="00574823">
        <w:rPr>
          <w:color w:val="000000"/>
          <w:lang w:val="uk-UA" w:eastAsia="en-US"/>
        </w:rPr>
        <w:t>, (</w:t>
      </w:r>
      <w:r w:rsidR="00CB670E" w:rsidRPr="00574823">
        <w:rPr>
          <w:color w:val="000000"/>
          <w:lang w:val="uk-UA" w:eastAsia="en-US"/>
        </w:rPr>
        <w:t>11</w:t>
      </w:r>
      <w:r w:rsidR="00D91A38" w:rsidRPr="00574823">
        <w:rPr>
          <w:color w:val="000000"/>
          <w:lang w:val="uk-UA" w:eastAsia="en-US"/>
        </w:rPr>
        <w:t>)</w:t>
      </w:r>
    </w:p>
    <w:p w:rsidR="00574823" w:rsidRPr="00574823" w:rsidRDefault="00574823" w:rsidP="00D91A38">
      <w:pPr>
        <w:ind w:firstLine="709"/>
        <w:rPr>
          <w:color w:val="000000"/>
          <w:lang w:val="uk-UA" w:eastAsia="en-US"/>
        </w:rPr>
      </w:pPr>
    </w:p>
    <w:p w:rsidR="00D91A38" w:rsidRPr="00574823" w:rsidRDefault="00002A56" w:rsidP="00D91A38">
      <w:pPr>
        <w:ind w:firstLine="709"/>
        <w:rPr>
          <w:color w:val="000000"/>
          <w:lang w:val="uk-UA" w:eastAsia="en-US"/>
        </w:rPr>
      </w:pPr>
      <w:r w:rsidRPr="00574823">
        <w:rPr>
          <w:color w:val="000000"/>
          <w:lang w:val="uk-UA" w:eastAsia="en-US"/>
        </w:rPr>
        <w:t>де</w:t>
      </w:r>
      <w:r w:rsidR="00D91A38" w:rsidRPr="00574823">
        <w:rPr>
          <w:color w:val="000000"/>
          <w:lang w:val="uk-UA" w:eastAsia="en-US"/>
        </w:rPr>
        <w:t xml:space="preserve"> </w:t>
      </w:r>
      <w:r w:rsidR="00336F20" w:rsidRPr="00574823">
        <w:rPr>
          <w:color w:val="000000"/>
          <w:lang w:val="uk-UA" w:eastAsia="en-US"/>
        </w:rPr>
        <w:t xml:space="preserve">П </w:t>
      </w:r>
      <w:r w:rsidR="00D91A38" w:rsidRPr="00574823">
        <w:rPr>
          <w:color w:val="000000"/>
          <w:lang w:val="uk-UA" w:eastAsia="en-US"/>
        </w:rPr>
        <w:t>-</w:t>
      </w:r>
      <w:r w:rsidR="00336F20" w:rsidRPr="00574823">
        <w:rPr>
          <w:color w:val="000000"/>
          <w:lang w:val="uk-UA" w:eastAsia="en-US"/>
        </w:rPr>
        <w:t xml:space="preserve"> пасиви</w:t>
      </w:r>
      <w:r w:rsidR="00D91A38" w:rsidRPr="00574823">
        <w:rPr>
          <w:color w:val="000000"/>
          <w:lang w:val="uk-UA" w:eastAsia="en-US"/>
        </w:rPr>
        <w:t>;</w:t>
      </w:r>
    </w:p>
    <w:p w:rsidR="00D91A38" w:rsidRPr="00574823" w:rsidRDefault="00336F20" w:rsidP="00D91A38">
      <w:pPr>
        <w:ind w:firstLine="709"/>
        <w:rPr>
          <w:color w:val="000000"/>
          <w:lang w:val="uk-UA" w:eastAsia="en-US"/>
        </w:rPr>
      </w:pPr>
      <w:r w:rsidRPr="00574823">
        <w:rPr>
          <w:color w:val="000000"/>
          <w:lang w:val="uk-UA" w:eastAsia="en-US"/>
        </w:rPr>
        <w:t xml:space="preserve">ВК </w:t>
      </w:r>
      <w:r w:rsidR="00D91A38" w:rsidRPr="00574823">
        <w:rPr>
          <w:color w:val="000000"/>
          <w:lang w:val="uk-UA" w:eastAsia="en-US"/>
        </w:rPr>
        <w:t>-</w:t>
      </w:r>
      <w:r w:rsidRPr="00574823">
        <w:rPr>
          <w:color w:val="000000"/>
          <w:lang w:val="uk-UA" w:eastAsia="en-US"/>
        </w:rPr>
        <w:t xml:space="preserve"> власний капітал</w:t>
      </w:r>
      <w:r w:rsidR="00D91A38" w:rsidRPr="00574823">
        <w:rPr>
          <w:color w:val="000000"/>
          <w:lang w:val="uk-UA" w:eastAsia="en-US"/>
        </w:rPr>
        <w:t>.</w:t>
      </w:r>
    </w:p>
    <w:p w:rsidR="00D91A38" w:rsidRPr="00574823" w:rsidRDefault="00336F20" w:rsidP="00D91A38">
      <w:pPr>
        <w:ind w:firstLine="709"/>
        <w:rPr>
          <w:color w:val="000000"/>
          <w:lang w:val="uk-UA" w:eastAsia="en-US"/>
        </w:rPr>
      </w:pPr>
      <w:r w:rsidRPr="00574823">
        <w:rPr>
          <w:color w:val="000000"/>
          <w:lang w:val="uk-UA" w:eastAsia="en-US"/>
        </w:rPr>
        <w:t>Цей показник обернений до коефіцієнта автономії</w:t>
      </w:r>
      <w:r w:rsidR="00D91A38" w:rsidRPr="00574823">
        <w:rPr>
          <w:color w:val="000000"/>
          <w:lang w:val="uk-UA" w:eastAsia="en-US"/>
        </w:rPr>
        <w:t xml:space="preserve">. </w:t>
      </w:r>
      <w:r w:rsidRPr="00574823">
        <w:rPr>
          <w:color w:val="000000"/>
          <w:lang w:val="uk-UA" w:eastAsia="en-US"/>
        </w:rPr>
        <w:t>Збільшення К</w:t>
      </w:r>
      <w:r w:rsidRPr="00574823">
        <w:rPr>
          <w:color w:val="000000"/>
          <w:vertAlign w:val="subscript"/>
          <w:lang w:val="uk-UA" w:eastAsia="en-US"/>
        </w:rPr>
        <w:t>фз</w:t>
      </w:r>
      <w:r w:rsidRPr="00574823">
        <w:rPr>
          <w:color w:val="000000"/>
          <w:lang w:val="uk-UA" w:eastAsia="en-US"/>
        </w:rPr>
        <w:t xml:space="preserve"> у часі свідчить про підвищення частки позикових коштів у фінансуванні підприємств, і навпаки</w:t>
      </w:r>
      <w:r w:rsidR="00D91A38" w:rsidRPr="00574823">
        <w:rPr>
          <w:color w:val="000000"/>
          <w:lang w:val="uk-UA" w:eastAsia="en-US"/>
        </w:rPr>
        <w:t xml:space="preserve">. </w:t>
      </w:r>
      <w:r w:rsidRPr="00574823">
        <w:rPr>
          <w:color w:val="000000"/>
          <w:lang w:val="uk-UA" w:eastAsia="en-US"/>
        </w:rPr>
        <w:t>Якщо К</w:t>
      </w:r>
      <w:r w:rsidRPr="00574823">
        <w:rPr>
          <w:color w:val="000000"/>
          <w:vertAlign w:val="subscript"/>
          <w:lang w:val="uk-UA" w:eastAsia="en-US"/>
        </w:rPr>
        <w:t>фз</w:t>
      </w:r>
      <w:r w:rsidRPr="00574823">
        <w:rPr>
          <w:color w:val="000000"/>
          <w:lang w:val="uk-UA" w:eastAsia="en-US"/>
        </w:rPr>
        <w:t>= 1, підприємство не має позик</w:t>
      </w:r>
      <w:r w:rsidR="00D91A38" w:rsidRPr="00574823">
        <w:rPr>
          <w:color w:val="000000"/>
          <w:lang w:val="uk-UA" w:eastAsia="en-US"/>
        </w:rPr>
        <w:t xml:space="preserve">. </w:t>
      </w:r>
      <w:r w:rsidRPr="00574823">
        <w:rPr>
          <w:color w:val="000000"/>
          <w:lang w:val="uk-UA" w:eastAsia="en-US"/>
        </w:rPr>
        <w:t>Показник фінансової залежності використовують у детермінованому факторному аналізі, наприклад в аналізі чинників рентабельності власного капіталу</w:t>
      </w:r>
      <w:r w:rsidR="00D91A38" w:rsidRPr="00574823">
        <w:rPr>
          <w:color w:val="000000"/>
          <w:lang w:val="uk-UA" w:eastAsia="en-US"/>
        </w:rPr>
        <w:t>.</w:t>
      </w:r>
    </w:p>
    <w:p w:rsidR="00D91A38" w:rsidRDefault="00336F20" w:rsidP="00D91A38">
      <w:pPr>
        <w:ind w:firstLine="709"/>
        <w:rPr>
          <w:color w:val="000000"/>
          <w:lang w:val="uk-UA" w:eastAsia="en-US"/>
        </w:rPr>
      </w:pPr>
      <w:r w:rsidRPr="00574823">
        <w:rPr>
          <w:color w:val="000000"/>
          <w:lang w:val="uk-UA" w:eastAsia="en-US"/>
        </w:rPr>
        <w:t>3</w:t>
      </w:r>
      <w:r w:rsidR="00D91A38" w:rsidRPr="00574823">
        <w:rPr>
          <w:color w:val="000000"/>
          <w:lang w:val="uk-UA" w:eastAsia="en-US"/>
        </w:rPr>
        <w:t xml:space="preserve">. </w:t>
      </w:r>
      <w:r w:rsidRPr="00574823">
        <w:rPr>
          <w:color w:val="000000"/>
          <w:lang w:val="uk-UA" w:eastAsia="en-US"/>
        </w:rPr>
        <w:t>Коефіцієнт співвідношення залучених і власних коштів К</w:t>
      </w:r>
      <w:r w:rsidRPr="00574823">
        <w:rPr>
          <w:color w:val="000000"/>
          <w:vertAlign w:val="subscript"/>
          <w:lang w:val="uk-UA" w:eastAsia="en-US"/>
        </w:rPr>
        <w:t>з/в</w:t>
      </w:r>
      <w:r w:rsidRPr="00574823">
        <w:rPr>
          <w:color w:val="000000"/>
          <w:lang w:val="uk-UA" w:eastAsia="en-US"/>
        </w:rPr>
        <w:t xml:space="preserve"> розраховується як відношення залучених коштів до власного капіталу</w:t>
      </w:r>
      <w:r w:rsidR="00D91A38" w:rsidRPr="00574823">
        <w:rPr>
          <w:color w:val="000000"/>
          <w:lang w:val="uk-UA" w:eastAsia="en-US"/>
        </w:rPr>
        <w:t>:</w:t>
      </w:r>
    </w:p>
    <w:p w:rsidR="00574823" w:rsidRPr="00574823" w:rsidRDefault="00574823" w:rsidP="00D91A38">
      <w:pPr>
        <w:ind w:firstLine="709"/>
        <w:rPr>
          <w:color w:val="000000"/>
          <w:lang w:val="uk-UA" w:eastAsia="en-US"/>
        </w:rPr>
      </w:pPr>
    </w:p>
    <w:p w:rsidR="00D91A38" w:rsidRDefault="00C31599" w:rsidP="00D91A38">
      <w:pPr>
        <w:ind w:firstLine="709"/>
        <w:rPr>
          <w:color w:val="000000"/>
          <w:lang w:val="uk-UA" w:eastAsia="en-US"/>
        </w:rPr>
      </w:pPr>
      <w:r>
        <w:rPr>
          <w:position w:val="-24"/>
          <w:lang w:val="uk-UA" w:eastAsia="en-US"/>
        </w:rPr>
        <w:pict>
          <v:shape id="_x0000_i1030" type="#_x0000_t75" style="width:54pt;height:30.75pt" fillcolor="window">
            <v:imagedata r:id="rId12" o:title=""/>
          </v:shape>
        </w:pict>
      </w:r>
      <w:r w:rsidR="00336F20" w:rsidRPr="00574823">
        <w:rPr>
          <w:color w:val="000000"/>
          <w:lang w:val="uk-UA" w:eastAsia="en-US"/>
        </w:rPr>
        <w:t>,</w:t>
      </w:r>
      <w:r w:rsidR="00D91A38" w:rsidRPr="00574823">
        <w:rPr>
          <w:color w:val="000000"/>
          <w:lang w:val="uk-UA" w:eastAsia="en-US"/>
        </w:rPr>
        <w:t xml:space="preserve"> (</w:t>
      </w:r>
      <w:r w:rsidR="00C70C3D" w:rsidRPr="00574823">
        <w:rPr>
          <w:color w:val="000000"/>
          <w:lang w:val="uk-UA" w:eastAsia="en-US"/>
        </w:rPr>
        <w:t>12</w:t>
      </w:r>
      <w:r w:rsidR="00D91A38" w:rsidRPr="00574823">
        <w:rPr>
          <w:color w:val="000000"/>
          <w:lang w:val="uk-UA" w:eastAsia="en-US"/>
        </w:rPr>
        <w:t>)</w:t>
      </w:r>
    </w:p>
    <w:p w:rsidR="00574823" w:rsidRPr="00574823" w:rsidRDefault="00574823" w:rsidP="00D91A38">
      <w:pPr>
        <w:ind w:firstLine="709"/>
        <w:rPr>
          <w:color w:val="000000"/>
          <w:lang w:val="uk-UA" w:eastAsia="en-US"/>
        </w:rPr>
      </w:pPr>
    </w:p>
    <w:p w:rsidR="00D91A38" w:rsidRPr="00574823" w:rsidRDefault="00A3316A" w:rsidP="00D91A38">
      <w:pPr>
        <w:ind w:firstLine="709"/>
        <w:rPr>
          <w:color w:val="000000"/>
          <w:lang w:val="uk-UA" w:eastAsia="en-US"/>
        </w:rPr>
      </w:pPr>
      <w:r w:rsidRPr="00574823">
        <w:rPr>
          <w:color w:val="000000"/>
          <w:lang w:val="uk-UA" w:eastAsia="en-US"/>
        </w:rPr>
        <w:t xml:space="preserve">де </w:t>
      </w:r>
      <w:r w:rsidR="00336F20" w:rsidRPr="00574823">
        <w:rPr>
          <w:color w:val="000000"/>
          <w:lang w:val="uk-UA" w:eastAsia="en-US"/>
        </w:rPr>
        <w:t xml:space="preserve">ЗК </w:t>
      </w:r>
      <w:r w:rsidR="00D91A38" w:rsidRPr="00574823">
        <w:rPr>
          <w:color w:val="000000"/>
          <w:lang w:val="uk-UA" w:eastAsia="en-US"/>
        </w:rPr>
        <w:t>-</w:t>
      </w:r>
      <w:r w:rsidR="00336F20" w:rsidRPr="00574823">
        <w:rPr>
          <w:color w:val="000000"/>
          <w:lang w:val="uk-UA" w:eastAsia="en-US"/>
        </w:rPr>
        <w:t xml:space="preserve"> залучені кошти</w:t>
      </w:r>
      <w:r w:rsidR="00D91A38" w:rsidRPr="00574823">
        <w:rPr>
          <w:color w:val="000000"/>
          <w:lang w:val="uk-UA" w:eastAsia="en-US"/>
        </w:rPr>
        <w:t>;</w:t>
      </w:r>
    </w:p>
    <w:p w:rsidR="00D91A38" w:rsidRPr="00574823" w:rsidRDefault="00336F20" w:rsidP="00D91A38">
      <w:pPr>
        <w:ind w:firstLine="709"/>
        <w:rPr>
          <w:color w:val="000000"/>
          <w:lang w:val="uk-UA" w:eastAsia="en-US"/>
        </w:rPr>
      </w:pPr>
      <w:r w:rsidRPr="00574823">
        <w:rPr>
          <w:color w:val="000000"/>
          <w:lang w:val="uk-UA" w:eastAsia="en-US"/>
        </w:rPr>
        <w:t xml:space="preserve">ВК </w:t>
      </w:r>
      <w:r w:rsidR="00D91A38" w:rsidRPr="00574823">
        <w:rPr>
          <w:color w:val="000000"/>
          <w:lang w:val="uk-UA" w:eastAsia="en-US"/>
        </w:rPr>
        <w:t>-</w:t>
      </w:r>
      <w:r w:rsidRPr="00574823">
        <w:rPr>
          <w:color w:val="000000"/>
          <w:lang w:val="uk-UA" w:eastAsia="en-US"/>
        </w:rPr>
        <w:t xml:space="preserve"> власний капітал</w:t>
      </w:r>
      <w:r w:rsidR="00D91A38" w:rsidRPr="00574823">
        <w:rPr>
          <w:color w:val="000000"/>
          <w:lang w:val="uk-UA" w:eastAsia="en-US"/>
        </w:rPr>
        <w:t>.</w:t>
      </w:r>
    </w:p>
    <w:p w:rsidR="00D91A38" w:rsidRPr="00574823" w:rsidRDefault="00336F20" w:rsidP="00D91A38">
      <w:pPr>
        <w:ind w:firstLine="709"/>
        <w:rPr>
          <w:color w:val="000000"/>
          <w:lang w:val="uk-UA" w:eastAsia="en-US"/>
        </w:rPr>
      </w:pPr>
      <w:r w:rsidRPr="00574823">
        <w:rPr>
          <w:color w:val="000000"/>
          <w:lang w:val="uk-UA" w:eastAsia="en-US"/>
        </w:rPr>
        <w:t>Його оптимальне значення становить 1</w:t>
      </w:r>
      <w:r w:rsidR="00D91A38" w:rsidRPr="00574823">
        <w:rPr>
          <w:color w:val="000000"/>
          <w:lang w:val="uk-UA" w:eastAsia="en-US"/>
        </w:rPr>
        <w:t>.</w:t>
      </w:r>
    </w:p>
    <w:p w:rsidR="00D91A38" w:rsidRPr="00574823" w:rsidRDefault="00336F20" w:rsidP="00D91A38">
      <w:pPr>
        <w:ind w:firstLine="709"/>
        <w:rPr>
          <w:color w:val="000000"/>
          <w:lang w:val="uk-UA" w:eastAsia="en-US"/>
        </w:rPr>
      </w:pPr>
      <w:r w:rsidRPr="00574823">
        <w:rPr>
          <w:color w:val="000000"/>
          <w:lang w:val="uk-UA" w:eastAsia="en-US"/>
        </w:rPr>
        <w:t>К</w:t>
      </w:r>
      <w:r w:rsidRPr="00574823">
        <w:rPr>
          <w:color w:val="000000"/>
          <w:vertAlign w:val="subscript"/>
          <w:lang w:val="uk-UA" w:eastAsia="en-US"/>
        </w:rPr>
        <w:t>з/в</w:t>
      </w:r>
      <w:r w:rsidRPr="00574823">
        <w:rPr>
          <w:color w:val="000000"/>
          <w:lang w:val="uk-UA" w:eastAsia="en-US"/>
        </w:rPr>
        <w:t xml:space="preserve"> показує, скільки позикових коштів</w:t>
      </w:r>
      <w:r w:rsidR="00D91A38" w:rsidRPr="00574823">
        <w:rPr>
          <w:color w:val="000000"/>
          <w:lang w:val="uk-UA" w:eastAsia="en-US"/>
        </w:rPr>
        <w:t xml:space="preserve"> (</w:t>
      </w:r>
      <w:r w:rsidRPr="00574823">
        <w:rPr>
          <w:color w:val="000000"/>
          <w:lang w:val="uk-UA" w:eastAsia="en-US"/>
        </w:rPr>
        <w:t>сума розділів III та IV пасиву балансу</w:t>
      </w:r>
      <w:r w:rsidR="00D91A38" w:rsidRPr="00574823">
        <w:rPr>
          <w:color w:val="000000"/>
          <w:lang w:val="uk-UA" w:eastAsia="en-US"/>
        </w:rPr>
        <w:t xml:space="preserve">) </w:t>
      </w:r>
      <w:r w:rsidRPr="00574823">
        <w:rPr>
          <w:color w:val="000000"/>
          <w:lang w:val="uk-UA" w:eastAsia="en-US"/>
        </w:rPr>
        <w:t>припадає на 1 грн власного капіталу</w:t>
      </w:r>
      <w:r w:rsidR="00D91A38" w:rsidRPr="00574823">
        <w:rPr>
          <w:color w:val="000000"/>
          <w:lang w:val="uk-UA" w:eastAsia="en-US"/>
        </w:rPr>
        <w:t xml:space="preserve">. </w:t>
      </w:r>
      <w:r w:rsidRPr="00574823">
        <w:rPr>
          <w:color w:val="000000"/>
          <w:lang w:val="uk-UA" w:eastAsia="en-US"/>
        </w:rPr>
        <w:t>Збільшення значення цього показника в часі свідчить про деяке зниження фінансової стійкості, і навпаки</w:t>
      </w:r>
      <w:r w:rsidR="00D91A38" w:rsidRPr="00574823">
        <w:rPr>
          <w:color w:val="000000"/>
          <w:lang w:val="uk-UA" w:eastAsia="en-US"/>
        </w:rPr>
        <w:t>.</w:t>
      </w:r>
    </w:p>
    <w:p w:rsidR="00D91A38" w:rsidRDefault="00336F20" w:rsidP="00D91A38">
      <w:pPr>
        <w:ind w:firstLine="709"/>
        <w:rPr>
          <w:color w:val="000000"/>
          <w:lang w:val="uk-UA" w:eastAsia="en-US"/>
        </w:rPr>
      </w:pPr>
      <w:r w:rsidRPr="00574823">
        <w:rPr>
          <w:color w:val="000000"/>
          <w:lang w:val="uk-UA" w:eastAsia="en-US"/>
        </w:rPr>
        <w:t>4</w:t>
      </w:r>
      <w:r w:rsidR="00D91A38" w:rsidRPr="00574823">
        <w:rPr>
          <w:color w:val="000000"/>
          <w:lang w:val="uk-UA" w:eastAsia="en-US"/>
        </w:rPr>
        <w:t xml:space="preserve">. </w:t>
      </w:r>
      <w:r w:rsidRPr="00574823">
        <w:rPr>
          <w:color w:val="000000"/>
          <w:lang w:val="uk-UA" w:eastAsia="en-US"/>
        </w:rPr>
        <w:t>Коефіцієнт маневреності власного капіталу К</w:t>
      </w:r>
      <w:r w:rsidRPr="00574823">
        <w:rPr>
          <w:color w:val="000000"/>
          <w:vertAlign w:val="subscript"/>
          <w:lang w:val="uk-UA" w:eastAsia="en-US"/>
        </w:rPr>
        <w:t>м</w:t>
      </w:r>
      <w:r w:rsidRPr="00574823">
        <w:rPr>
          <w:color w:val="000000"/>
          <w:lang w:val="uk-UA" w:eastAsia="en-US"/>
        </w:rPr>
        <w:t xml:space="preserve"> визначається як відношення власних обігових коштів до власного капіталу</w:t>
      </w:r>
      <w:r w:rsidR="00D91A38" w:rsidRPr="00574823">
        <w:rPr>
          <w:color w:val="000000"/>
          <w:lang w:val="uk-UA" w:eastAsia="en-US"/>
        </w:rPr>
        <w:t>:</w:t>
      </w:r>
    </w:p>
    <w:p w:rsidR="00574823" w:rsidRPr="00574823" w:rsidRDefault="00574823" w:rsidP="00D91A38">
      <w:pPr>
        <w:ind w:firstLine="709"/>
        <w:rPr>
          <w:color w:val="000000"/>
          <w:lang w:val="uk-UA" w:eastAsia="en-US"/>
        </w:rPr>
      </w:pPr>
    </w:p>
    <w:p w:rsidR="00D91A38" w:rsidRDefault="00C31599" w:rsidP="00D91A38">
      <w:pPr>
        <w:ind w:firstLine="709"/>
        <w:rPr>
          <w:color w:val="000000"/>
          <w:lang w:val="uk-UA" w:eastAsia="en-US"/>
        </w:rPr>
      </w:pPr>
      <w:r>
        <w:rPr>
          <w:position w:val="-24"/>
          <w:lang w:val="uk-UA" w:eastAsia="en-US"/>
        </w:rPr>
        <w:pict>
          <v:shape id="_x0000_i1031" type="#_x0000_t75" style="width:59.25pt;height:30.75pt" fillcolor="window">
            <v:imagedata r:id="rId13" o:title=""/>
          </v:shape>
        </w:pict>
      </w:r>
      <w:r w:rsidR="00336F20" w:rsidRPr="00574823">
        <w:rPr>
          <w:color w:val="000000"/>
          <w:lang w:val="uk-UA" w:eastAsia="en-US"/>
        </w:rPr>
        <w:t>,</w:t>
      </w:r>
      <w:r w:rsidR="00D91A38" w:rsidRPr="00574823">
        <w:rPr>
          <w:color w:val="000000"/>
          <w:lang w:val="uk-UA" w:eastAsia="en-US"/>
        </w:rPr>
        <w:t xml:space="preserve"> (</w:t>
      </w:r>
      <w:r w:rsidR="00C158BC" w:rsidRPr="00574823">
        <w:rPr>
          <w:color w:val="000000"/>
          <w:lang w:val="uk-UA" w:eastAsia="en-US"/>
        </w:rPr>
        <w:t>13</w:t>
      </w:r>
      <w:r w:rsidR="00D91A38" w:rsidRPr="00574823">
        <w:rPr>
          <w:color w:val="000000"/>
          <w:lang w:val="uk-UA" w:eastAsia="en-US"/>
        </w:rPr>
        <w:t>)</w:t>
      </w:r>
    </w:p>
    <w:p w:rsidR="00574823" w:rsidRPr="00574823" w:rsidRDefault="00574823" w:rsidP="00D91A38">
      <w:pPr>
        <w:ind w:firstLine="709"/>
        <w:rPr>
          <w:color w:val="000000"/>
          <w:lang w:val="uk-UA" w:eastAsia="en-US"/>
        </w:rPr>
      </w:pPr>
    </w:p>
    <w:p w:rsidR="00D91A38" w:rsidRPr="00574823" w:rsidRDefault="00C158BC" w:rsidP="00D91A38">
      <w:pPr>
        <w:ind w:firstLine="709"/>
        <w:rPr>
          <w:color w:val="000000"/>
          <w:lang w:val="uk-UA" w:eastAsia="en-US"/>
        </w:rPr>
      </w:pPr>
      <w:r w:rsidRPr="00574823">
        <w:rPr>
          <w:color w:val="000000"/>
          <w:lang w:val="uk-UA" w:eastAsia="en-US"/>
        </w:rPr>
        <w:t>де</w:t>
      </w:r>
      <w:r w:rsidR="00D91A38" w:rsidRPr="00574823">
        <w:rPr>
          <w:color w:val="000000"/>
          <w:lang w:val="uk-UA" w:eastAsia="en-US"/>
        </w:rPr>
        <w:t xml:space="preserve"> </w:t>
      </w:r>
      <w:r w:rsidR="00336F20" w:rsidRPr="00574823">
        <w:rPr>
          <w:color w:val="000000"/>
          <w:lang w:val="uk-UA" w:eastAsia="en-US"/>
        </w:rPr>
        <w:t xml:space="preserve">ВОК </w:t>
      </w:r>
      <w:r w:rsidR="00D91A38" w:rsidRPr="00574823">
        <w:rPr>
          <w:color w:val="000000"/>
          <w:lang w:val="uk-UA" w:eastAsia="en-US"/>
        </w:rPr>
        <w:t>-</w:t>
      </w:r>
      <w:r w:rsidR="00336F20" w:rsidRPr="00574823">
        <w:rPr>
          <w:color w:val="000000"/>
          <w:lang w:val="uk-UA" w:eastAsia="en-US"/>
        </w:rPr>
        <w:t xml:space="preserve"> власні обігові кошти</w:t>
      </w:r>
      <w:r w:rsidR="00D91A38" w:rsidRPr="00574823">
        <w:rPr>
          <w:color w:val="000000"/>
          <w:lang w:val="uk-UA" w:eastAsia="en-US"/>
        </w:rPr>
        <w:t>;</w:t>
      </w:r>
    </w:p>
    <w:p w:rsidR="00D91A38" w:rsidRPr="00574823" w:rsidRDefault="00336F20" w:rsidP="00D91A38">
      <w:pPr>
        <w:ind w:firstLine="709"/>
        <w:rPr>
          <w:color w:val="000000"/>
          <w:lang w:val="uk-UA" w:eastAsia="en-US"/>
        </w:rPr>
      </w:pPr>
      <w:r w:rsidRPr="00574823">
        <w:rPr>
          <w:color w:val="000000"/>
          <w:lang w:val="uk-UA" w:eastAsia="en-US"/>
        </w:rPr>
        <w:t xml:space="preserve">ВК </w:t>
      </w:r>
      <w:r w:rsidR="00D91A38" w:rsidRPr="00574823">
        <w:rPr>
          <w:color w:val="000000"/>
          <w:lang w:val="uk-UA" w:eastAsia="en-US"/>
        </w:rPr>
        <w:t>-</w:t>
      </w:r>
      <w:r w:rsidRPr="00574823">
        <w:rPr>
          <w:color w:val="000000"/>
          <w:lang w:val="uk-UA" w:eastAsia="en-US"/>
        </w:rPr>
        <w:t xml:space="preserve"> власний капітал</w:t>
      </w:r>
      <w:r w:rsidR="00D91A38" w:rsidRPr="00574823">
        <w:rPr>
          <w:color w:val="000000"/>
          <w:lang w:val="uk-UA" w:eastAsia="en-US"/>
        </w:rPr>
        <w:t>.</w:t>
      </w:r>
    </w:p>
    <w:p w:rsidR="00D91A38" w:rsidRPr="00574823" w:rsidRDefault="00336F20" w:rsidP="00D91A38">
      <w:pPr>
        <w:ind w:firstLine="709"/>
        <w:rPr>
          <w:color w:val="000000"/>
          <w:lang w:val="uk-UA" w:eastAsia="en-US"/>
        </w:rPr>
      </w:pPr>
      <w:r w:rsidRPr="00574823">
        <w:rPr>
          <w:color w:val="000000"/>
          <w:lang w:val="uk-UA" w:eastAsia="en-US"/>
        </w:rPr>
        <w:t>Значення К</w:t>
      </w:r>
      <w:r w:rsidRPr="00574823">
        <w:rPr>
          <w:color w:val="000000"/>
          <w:vertAlign w:val="subscript"/>
          <w:lang w:val="uk-UA" w:eastAsia="en-US"/>
        </w:rPr>
        <w:t>м</w:t>
      </w:r>
      <w:r w:rsidRPr="00574823">
        <w:rPr>
          <w:color w:val="000000"/>
          <w:lang w:val="uk-UA" w:eastAsia="en-US"/>
        </w:rPr>
        <w:t xml:space="preserve"> показує частку власного капіталу, що використовується для фінансування поточної діяльності підприємства</w:t>
      </w:r>
      <w:r w:rsidR="00D91A38" w:rsidRPr="00574823">
        <w:rPr>
          <w:color w:val="000000"/>
          <w:lang w:val="uk-UA" w:eastAsia="en-US"/>
        </w:rPr>
        <w:t xml:space="preserve">. </w:t>
      </w:r>
      <w:r w:rsidRPr="00574823">
        <w:rPr>
          <w:color w:val="000000"/>
          <w:lang w:val="uk-UA" w:eastAsia="en-US"/>
        </w:rPr>
        <w:t>Збільшення значення цього коефіцієнта позитивно характеризує зміни у фінансовому стані підприємства, оскільки свідчить про збільшення можливості вільно маневрувати власними коштами</w:t>
      </w:r>
      <w:r w:rsidR="00D91A38" w:rsidRPr="00574823">
        <w:rPr>
          <w:color w:val="000000"/>
          <w:lang w:val="uk-UA" w:eastAsia="en-US"/>
        </w:rPr>
        <w:t>.</w:t>
      </w:r>
    </w:p>
    <w:p w:rsidR="00D91A38" w:rsidRPr="00574823" w:rsidRDefault="00336F20" w:rsidP="00D91A38">
      <w:pPr>
        <w:ind w:firstLine="709"/>
        <w:rPr>
          <w:color w:val="000000"/>
          <w:lang w:val="uk-UA" w:eastAsia="en-US"/>
        </w:rPr>
      </w:pPr>
      <w:r w:rsidRPr="00574823">
        <w:rPr>
          <w:color w:val="000000"/>
          <w:lang w:val="uk-UA" w:eastAsia="en-US"/>
        </w:rPr>
        <w:t>5</w:t>
      </w:r>
      <w:r w:rsidR="00D91A38" w:rsidRPr="00574823">
        <w:rPr>
          <w:color w:val="000000"/>
          <w:lang w:val="uk-UA" w:eastAsia="en-US"/>
        </w:rPr>
        <w:t xml:space="preserve">. </w:t>
      </w:r>
      <w:r w:rsidRPr="00574823">
        <w:rPr>
          <w:color w:val="000000"/>
          <w:lang w:val="uk-UA" w:eastAsia="en-US"/>
        </w:rPr>
        <w:t>Коефіцієнт забезпечення власними обіговими коштами запасів</w:t>
      </w:r>
      <w:r w:rsidR="00C303A9" w:rsidRPr="00574823">
        <w:rPr>
          <w:color w:val="000000"/>
          <w:lang w:val="uk-UA" w:eastAsia="en-US"/>
        </w:rPr>
        <w:t xml:space="preserve"> </w:t>
      </w:r>
      <w:r w:rsidR="006A5D3C" w:rsidRPr="00574823">
        <w:rPr>
          <w:color w:val="000000"/>
          <w:lang w:val="uk-UA" w:eastAsia="en-US"/>
        </w:rPr>
        <w:t>Кзап</w:t>
      </w:r>
      <w:r w:rsidR="00D91A38" w:rsidRPr="00574823">
        <w:rPr>
          <w:color w:val="000000"/>
          <w:lang w:val="uk-UA" w:eastAsia="en-US"/>
        </w:rPr>
        <w:t>:</w:t>
      </w:r>
    </w:p>
    <w:p w:rsidR="00574823" w:rsidRDefault="00574823" w:rsidP="00D91A38">
      <w:pPr>
        <w:ind w:firstLine="709"/>
        <w:rPr>
          <w:color w:val="000000"/>
          <w:lang w:val="uk-UA" w:eastAsia="en-US"/>
        </w:rPr>
      </w:pPr>
    </w:p>
    <w:p w:rsidR="00D91A38" w:rsidRPr="00574823" w:rsidRDefault="00C31599" w:rsidP="00D91A38">
      <w:pPr>
        <w:ind w:firstLine="709"/>
        <w:rPr>
          <w:color w:val="000000"/>
          <w:lang w:val="uk-UA" w:eastAsia="en-US"/>
        </w:rPr>
      </w:pPr>
      <w:r>
        <w:rPr>
          <w:position w:val="-24"/>
          <w:lang w:val="uk-UA" w:eastAsia="en-US"/>
        </w:rPr>
        <w:pict>
          <v:shape id="_x0000_i1032" type="#_x0000_t75" style="width:63.75pt;height:30.75pt" fillcolor="window">
            <v:imagedata r:id="rId14" o:title=""/>
          </v:shape>
        </w:pict>
      </w:r>
      <w:r w:rsidR="00336F20" w:rsidRPr="00574823">
        <w:rPr>
          <w:color w:val="000000"/>
          <w:lang w:val="uk-UA" w:eastAsia="en-US"/>
        </w:rPr>
        <w:t>,</w:t>
      </w:r>
      <w:r w:rsidR="00D91A38" w:rsidRPr="00574823">
        <w:rPr>
          <w:color w:val="000000"/>
          <w:lang w:val="uk-UA" w:eastAsia="en-US"/>
        </w:rPr>
        <w:t xml:space="preserve"> (</w:t>
      </w:r>
      <w:r w:rsidR="006A5D3C" w:rsidRPr="00574823">
        <w:rPr>
          <w:color w:val="000000"/>
          <w:lang w:val="uk-UA" w:eastAsia="en-US"/>
        </w:rPr>
        <w:t>14</w:t>
      </w:r>
      <w:r w:rsidR="00D91A38" w:rsidRPr="00574823">
        <w:rPr>
          <w:color w:val="000000"/>
          <w:lang w:val="uk-UA" w:eastAsia="en-US"/>
        </w:rPr>
        <w:t>)</w:t>
      </w:r>
    </w:p>
    <w:p w:rsidR="00574823" w:rsidRDefault="00574823" w:rsidP="00D91A38">
      <w:pPr>
        <w:ind w:firstLine="709"/>
        <w:rPr>
          <w:color w:val="000000"/>
          <w:lang w:val="uk-UA" w:eastAsia="en-US"/>
        </w:rPr>
      </w:pPr>
    </w:p>
    <w:p w:rsidR="00D91A38" w:rsidRPr="00574823" w:rsidRDefault="001017CD" w:rsidP="00D91A38">
      <w:pPr>
        <w:ind w:firstLine="709"/>
        <w:rPr>
          <w:color w:val="000000"/>
          <w:lang w:val="uk-UA" w:eastAsia="en-US"/>
        </w:rPr>
      </w:pPr>
      <w:r w:rsidRPr="00574823">
        <w:rPr>
          <w:color w:val="000000"/>
          <w:lang w:val="uk-UA" w:eastAsia="en-US"/>
        </w:rPr>
        <w:t>де</w:t>
      </w:r>
      <w:r w:rsidR="00D91A38" w:rsidRPr="00574823">
        <w:rPr>
          <w:color w:val="000000"/>
          <w:lang w:val="uk-UA" w:eastAsia="en-US"/>
        </w:rPr>
        <w:t xml:space="preserve"> </w:t>
      </w:r>
      <w:r w:rsidR="00336F20" w:rsidRPr="00574823">
        <w:rPr>
          <w:color w:val="000000"/>
          <w:lang w:val="uk-UA" w:eastAsia="en-US"/>
        </w:rPr>
        <w:t xml:space="preserve">ВОК </w:t>
      </w:r>
      <w:r w:rsidR="00D91A38" w:rsidRPr="00574823">
        <w:rPr>
          <w:color w:val="000000"/>
          <w:lang w:val="uk-UA" w:eastAsia="en-US"/>
        </w:rPr>
        <w:t>-</w:t>
      </w:r>
      <w:r w:rsidR="00336F20" w:rsidRPr="00574823">
        <w:rPr>
          <w:color w:val="000000"/>
          <w:lang w:val="uk-UA" w:eastAsia="en-US"/>
        </w:rPr>
        <w:t xml:space="preserve"> власні обігові кошти</w:t>
      </w:r>
      <w:r w:rsidR="00D91A38" w:rsidRPr="00574823">
        <w:rPr>
          <w:color w:val="000000"/>
          <w:lang w:val="uk-UA" w:eastAsia="en-US"/>
        </w:rPr>
        <w:t>;</w:t>
      </w:r>
    </w:p>
    <w:p w:rsidR="00D91A38" w:rsidRPr="00574823" w:rsidRDefault="00336F20" w:rsidP="00D91A38">
      <w:pPr>
        <w:ind w:firstLine="709"/>
        <w:rPr>
          <w:color w:val="000000"/>
          <w:lang w:val="uk-UA" w:eastAsia="en-US"/>
        </w:rPr>
      </w:pPr>
      <w:r w:rsidRPr="00574823">
        <w:rPr>
          <w:color w:val="000000"/>
          <w:lang w:val="uk-UA" w:eastAsia="en-US"/>
        </w:rPr>
        <w:t xml:space="preserve">З </w:t>
      </w:r>
      <w:r w:rsidR="00D91A38" w:rsidRPr="00574823">
        <w:rPr>
          <w:color w:val="000000"/>
          <w:lang w:val="uk-UA" w:eastAsia="en-US"/>
        </w:rPr>
        <w:t>-</w:t>
      </w:r>
      <w:r w:rsidRPr="00574823">
        <w:rPr>
          <w:color w:val="000000"/>
          <w:lang w:val="uk-UA" w:eastAsia="en-US"/>
        </w:rPr>
        <w:t xml:space="preserve"> запаси</w:t>
      </w:r>
      <w:r w:rsidR="00D91A38" w:rsidRPr="00574823">
        <w:rPr>
          <w:color w:val="000000"/>
          <w:lang w:val="uk-UA" w:eastAsia="en-US"/>
        </w:rPr>
        <w:t>.</w:t>
      </w:r>
    </w:p>
    <w:p w:rsidR="00D91A38" w:rsidRPr="00574823" w:rsidRDefault="00336F20" w:rsidP="00D91A38">
      <w:pPr>
        <w:ind w:firstLine="709"/>
        <w:rPr>
          <w:color w:val="000000"/>
          <w:lang w:val="uk-UA" w:eastAsia="en-US"/>
        </w:rPr>
      </w:pPr>
      <w:r w:rsidRPr="00574823">
        <w:rPr>
          <w:color w:val="000000"/>
          <w:lang w:val="uk-UA" w:eastAsia="en-US"/>
        </w:rPr>
        <w:t xml:space="preserve">Нормативне значення цього показника, що було отримане на основі статистичного узагальнення господарської практики, становить 0,6 </w:t>
      </w:r>
      <w:r w:rsidR="00D91A38" w:rsidRPr="00574823">
        <w:rPr>
          <w:color w:val="000000"/>
          <w:lang w:val="uk-UA" w:eastAsia="en-US"/>
        </w:rPr>
        <w:t>-</w:t>
      </w:r>
      <w:r w:rsidRPr="00574823">
        <w:rPr>
          <w:color w:val="000000"/>
          <w:lang w:val="uk-UA" w:eastAsia="en-US"/>
        </w:rPr>
        <w:t xml:space="preserve"> 0,8</w:t>
      </w:r>
      <w:r w:rsidR="00D91A38" w:rsidRPr="00574823">
        <w:rPr>
          <w:color w:val="000000"/>
          <w:lang w:val="uk-UA" w:eastAsia="en-US"/>
        </w:rPr>
        <w:t>.</w:t>
      </w:r>
    </w:p>
    <w:p w:rsidR="00D91A38" w:rsidRPr="00574823" w:rsidRDefault="00336F20" w:rsidP="00D91A38">
      <w:pPr>
        <w:ind w:firstLine="709"/>
        <w:rPr>
          <w:color w:val="000000"/>
          <w:lang w:val="uk-UA" w:eastAsia="en-US"/>
        </w:rPr>
      </w:pPr>
      <w:r w:rsidRPr="00574823">
        <w:rPr>
          <w:color w:val="000000"/>
          <w:lang w:val="uk-UA" w:eastAsia="en-US"/>
        </w:rPr>
        <w:t>6</w:t>
      </w:r>
      <w:r w:rsidR="00D91A38" w:rsidRPr="00574823">
        <w:rPr>
          <w:color w:val="000000"/>
          <w:lang w:val="uk-UA" w:eastAsia="en-US"/>
        </w:rPr>
        <w:t xml:space="preserve">. </w:t>
      </w:r>
      <w:r w:rsidRPr="00574823">
        <w:rPr>
          <w:color w:val="000000"/>
          <w:lang w:val="uk-UA" w:eastAsia="en-US"/>
        </w:rPr>
        <w:t>Коефіцієнт довгострокового залучення позикових коштів К</w:t>
      </w:r>
      <w:r w:rsidRPr="00574823">
        <w:rPr>
          <w:color w:val="000000"/>
          <w:vertAlign w:val="subscript"/>
          <w:lang w:val="uk-UA" w:eastAsia="en-US"/>
        </w:rPr>
        <w:t>дз</w:t>
      </w:r>
      <w:r w:rsidR="00D91A38" w:rsidRPr="00574823">
        <w:rPr>
          <w:color w:val="000000"/>
          <w:lang w:val="uk-UA" w:eastAsia="en-US"/>
        </w:rPr>
        <w:t>:</w:t>
      </w:r>
    </w:p>
    <w:p w:rsidR="00574823" w:rsidRDefault="00574823" w:rsidP="00D91A38">
      <w:pPr>
        <w:ind w:firstLine="709"/>
        <w:rPr>
          <w:color w:val="000000"/>
          <w:lang w:val="uk-UA" w:eastAsia="en-US"/>
        </w:rPr>
      </w:pPr>
    </w:p>
    <w:p w:rsidR="00D91A38" w:rsidRPr="00574823" w:rsidRDefault="00C31599" w:rsidP="00D91A38">
      <w:pPr>
        <w:ind w:firstLine="709"/>
        <w:rPr>
          <w:color w:val="000000"/>
          <w:lang w:val="uk-UA" w:eastAsia="en-US"/>
        </w:rPr>
      </w:pPr>
      <w:r>
        <w:rPr>
          <w:position w:val="-28"/>
          <w:lang w:val="uk-UA" w:eastAsia="en-US"/>
        </w:rPr>
        <w:pict>
          <v:shape id="_x0000_i1033" type="#_x0000_t75" style="width:78pt;height:33pt" fillcolor="window">
            <v:imagedata r:id="rId15" o:title=""/>
          </v:shape>
        </w:pict>
      </w:r>
      <w:r w:rsidR="00AC7D75" w:rsidRPr="00574823">
        <w:rPr>
          <w:color w:val="000000"/>
          <w:lang w:val="uk-UA" w:eastAsia="en-US"/>
        </w:rPr>
        <w:t>,</w:t>
      </w:r>
      <w:r w:rsidR="00D91A38" w:rsidRPr="00574823">
        <w:rPr>
          <w:color w:val="000000"/>
          <w:lang w:val="uk-UA" w:eastAsia="en-US"/>
        </w:rPr>
        <w:t xml:space="preserve"> (</w:t>
      </w:r>
      <w:r w:rsidR="00AC7D75" w:rsidRPr="00574823">
        <w:rPr>
          <w:color w:val="000000"/>
          <w:lang w:val="uk-UA" w:eastAsia="en-US"/>
        </w:rPr>
        <w:t>15</w:t>
      </w:r>
      <w:r w:rsidR="00D91A38" w:rsidRPr="00574823">
        <w:rPr>
          <w:color w:val="000000"/>
          <w:lang w:val="uk-UA" w:eastAsia="en-US"/>
        </w:rPr>
        <w:t>)</w:t>
      </w:r>
    </w:p>
    <w:p w:rsidR="00574823" w:rsidRDefault="00574823" w:rsidP="00D91A38">
      <w:pPr>
        <w:ind w:firstLine="709"/>
        <w:rPr>
          <w:color w:val="000000"/>
          <w:lang w:val="uk-UA" w:eastAsia="en-US"/>
        </w:rPr>
      </w:pPr>
    </w:p>
    <w:p w:rsidR="00D91A38" w:rsidRPr="00574823" w:rsidRDefault="00AC7D75" w:rsidP="00D91A38">
      <w:pPr>
        <w:ind w:firstLine="709"/>
        <w:rPr>
          <w:color w:val="000000"/>
          <w:lang w:val="uk-UA" w:eastAsia="en-US"/>
        </w:rPr>
      </w:pPr>
      <w:r w:rsidRPr="00574823">
        <w:rPr>
          <w:color w:val="000000"/>
          <w:lang w:val="uk-UA" w:eastAsia="en-US"/>
        </w:rPr>
        <w:t>де</w:t>
      </w:r>
      <w:r w:rsidR="00D91A38" w:rsidRPr="00574823">
        <w:rPr>
          <w:color w:val="000000"/>
          <w:lang w:val="uk-UA" w:eastAsia="en-US"/>
        </w:rPr>
        <w:t xml:space="preserve"> </w:t>
      </w:r>
      <w:r w:rsidR="00336F20" w:rsidRPr="00574823">
        <w:rPr>
          <w:color w:val="000000"/>
          <w:lang w:val="uk-UA" w:eastAsia="en-US"/>
        </w:rPr>
        <w:t xml:space="preserve">ДЗ </w:t>
      </w:r>
      <w:r w:rsidR="00D91A38" w:rsidRPr="00574823">
        <w:rPr>
          <w:color w:val="000000"/>
          <w:lang w:val="uk-UA" w:eastAsia="en-US"/>
        </w:rPr>
        <w:t>-</w:t>
      </w:r>
      <w:r w:rsidR="00336F20" w:rsidRPr="00574823">
        <w:rPr>
          <w:color w:val="000000"/>
          <w:lang w:val="uk-UA" w:eastAsia="en-US"/>
        </w:rPr>
        <w:t xml:space="preserve"> довгострокові зобов’язання</w:t>
      </w:r>
      <w:r w:rsidR="00D91A38" w:rsidRPr="00574823">
        <w:rPr>
          <w:color w:val="000000"/>
          <w:lang w:val="uk-UA" w:eastAsia="en-US"/>
        </w:rPr>
        <w:t>;</w:t>
      </w:r>
    </w:p>
    <w:p w:rsidR="00D91A38" w:rsidRPr="00574823" w:rsidRDefault="00336F20" w:rsidP="00D91A38">
      <w:pPr>
        <w:ind w:firstLine="709"/>
        <w:rPr>
          <w:color w:val="000000"/>
          <w:lang w:val="uk-UA" w:eastAsia="en-US"/>
        </w:rPr>
      </w:pPr>
      <w:r w:rsidRPr="00574823">
        <w:rPr>
          <w:color w:val="000000"/>
          <w:lang w:val="uk-UA" w:eastAsia="en-US"/>
        </w:rPr>
        <w:t xml:space="preserve">ВК </w:t>
      </w:r>
      <w:r w:rsidR="00D91A38" w:rsidRPr="00574823">
        <w:rPr>
          <w:color w:val="000000"/>
          <w:lang w:val="uk-UA" w:eastAsia="en-US"/>
        </w:rPr>
        <w:t>-</w:t>
      </w:r>
      <w:r w:rsidRPr="00574823">
        <w:rPr>
          <w:color w:val="000000"/>
          <w:lang w:val="uk-UA" w:eastAsia="en-US"/>
        </w:rPr>
        <w:t xml:space="preserve"> власний капітал</w:t>
      </w:r>
      <w:r w:rsidR="00D91A38" w:rsidRPr="00574823">
        <w:rPr>
          <w:color w:val="000000"/>
          <w:lang w:val="uk-UA" w:eastAsia="en-US"/>
        </w:rPr>
        <w:t>.</w:t>
      </w:r>
    </w:p>
    <w:p w:rsidR="002340BC" w:rsidRPr="00574823" w:rsidRDefault="002340BC" w:rsidP="00D91A38">
      <w:pPr>
        <w:ind w:firstLine="709"/>
        <w:rPr>
          <w:color w:val="000000"/>
          <w:lang w:val="uk-UA" w:eastAsia="en-US"/>
        </w:rPr>
      </w:pPr>
      <w:r w:rsidRPr="00574823">
        <w:rPr>
          <w:color w:val="000000"/>
          <w:lang w:val="uk-UA" w:eastAsia="en-US"/>
        </w:rPr>
        <w:t>Значення К</w:t>
      </w:r>
      <w:r w:rsidRPr="00574823">
        <w:rPr>
          <w:color w:val="000000"/>
          <w:vertAlign w:val="subscript"/>
          <w:lang w:val="uk-UA" w:eastAsia="en-US"/>
        </w:rPr>
        <w:t>дз</w:t>
      </w:r>
      <w:r w:rsidRPr="00574823">
        <w:rPr>
          <w:color w:val="000000"/>
          <w:lang w:val="uk-UA" w:eastAsia="en-US"/>
        </w:rPr>
        <w:t xml:space="preserve"> показує частку довгострокових позик у сукупних стабільних</w:t>
      </w:r>
    </w:p>
    <w:p w:rsidR="00D91A38" w:rsidRPr="00574823" w:rsidRDefault="002340BC" w:rsidP="00D91A38">
      <w:pPr>
        <w:ind w:firstLine="709"/>
        <w:rPr>
          <w:color w:val="000000"/>
          <w:lang w:val="uk-UA" w:eastAsia="en-US"/>
        </w:rPr>
      </w:pPr>
      <w:r w:rsidRPr="00574823">
        <w:rPr>
          <w:color w:val="000000"/>
          <w:lang w:val="uk-UA" w:eastAsia="en-US"/>
        </w:rPr>
        <w:t>джерелах фінансування</w:t>
      </w:r>
      <w:r w:rsidR="00D91A38" w:rsidRPr="00574823">
        <w:rPr>
          <w:color w:val="000000"/>
          <w:lang w:val="uk-UA" w:eastAsia="en-US"/>
        </w:rPr>
        <w:t xml:space="preserve">. </w:t>
      </w:r>
      <w:r w:rsidRPr="00574823">
        <w:rPr>
          <w:color w:val="000000"/>
          <w:lang w:val="uk-UA" w:eastAsia="en-US"/>
        </w:rPr>
        <w:t xml:space="preserve">Цей показник дає змогу приблизно визначити частку </w:t>
      </w:r>
      <w:r w:rsidR="00336F20" w:rsidRPr="00574823">
        <w:rPr>
          <w:color w:val="000000"/>
          <w:lang w:val="uk-UA" w:eastAsia="en-US"/>
        </w:rPr>
        <w:t>позикових коштів при фінансуванні капітальних вкладень</w:t>
      </w:r>
      <w:r w:rsidR="00D91A38" w:rsidRPr="00574823">
        <w:rPr>
          <w:color w:val="000000"/>
          <w:lang w:val="uk-UA" w:eastAsia="en-US"/>
        </w:rPr>
        <w:t xml:space="preserve">. </w:t>
      </w:r>
      <w:r w:rsidR="00336F20" w:rsidRPr="00574823">
        <w:rPr>
          <w:color w:val="000000"/>
          <w:lang w:val="uk-UA" w:eastAsia="en-US"/>
        </w:rPr>
        <w:t xml:space="preserve">Збільшення значень </w:t>
      </w:r>
      <w:r w:rsidR="00DC1574" w:rsidRPr="00574823">
        <w:rPr>
          <w:color w:val="000000"/>
          <w:lang w:val="uk-UA" w:eastAsia="en-US"/>
        </w:rPr>
        <w:t>цього коефіцієнта свідчить про посилення залежності підприємства від зовнішніх</w:t>
      </w:r>
    </w:p>
    <w:p w:rsidR="00D91A38" w:rsidRPr="00574823" w:rsidRDefault="00336F20" w:rsidP="00D91A38">
      <w:pPr>
        <w:ind w:firstLine="709"/>
        <w:rPr>
          <w:color w:val="000000"/>
          <w:lang w:val="uk-UA" w:eastAsia="en-US"/>
        </w:rPr>
      </w:pPr>
      <w:r w:rsidRPr="00574823">
        <w:rPr>
          <w:color w:val="000000"/>
          <w:lang w:val="uk-UA" w:eastAsia="en-US"/>
        </w:rPr>
        <w:t>інвесторів, тобто про погіршен</w:t>
      </w:r>
      <w:r w:rsidR="005D6DDA" w:rsidRPr="00574823">
        <w:rPr>
          <w:color w:val="000000"/>
          <w:lang w:val="uk-UA" w:eastAsia="en-US"/>
        </w:rPr>
        <w:t>ня його фінансової</w:t>
      </w:r>
      <w:r w:rsidR="00235822" w:rsidRPr="00574823">
        <w:rPr>
          <w:color w:val="000000"/>
          <w:lang w:val="uk-UA" w:eastAsia="en-US"/>
        </w:rPr>
        <w:t xml:space="preserve"> стійкості</w:t>
      </w:r>
      <w:r w:rsidR="00D91A38" w:rsidRPr="00574823">
        <w:rPr>
          <w:color w:val="000000"/>
          <w:lang w:val="uk-UA" w:eastAsia="en-US"/>
        </w:rPr>
        <w:t>.</w:t>
      </w:r>
    </w:p>
    <w:p w:rsidR="00D91A38" w:rsidRPr="00574823" w:rsidRDefault="00336F20" w:rsidP="00D91A38">
      <w:pPr>
        <w:ind w:firstLine="709"/>
        <w:rPr>
          <w:color w:val="000000"/>
          <w:lang w:val="uk-UA" w:eastAsia="en-US"/>
        </w:rPr>
      </w:pPr>
      <w:r w:rsidRPr="00574823">
        <w:rPr>
          <w:color w:val="000000"/>
          <w:lang w:val="uk-UA" w:eastAsia="en-US"/>
        </w:rPr>
        <w:t>7</w:t>
      </w:r>
      <w:r w:rsidR="00D91A38" w:rsidRPr="00574823">
        <w:rPr>
          <w:color w:val="000000"/>
          <w:lang w:val="uk-UA" w:eastAsia="en-US"/>
        </w:rPr>
        <w:t xml:space="preserve">. </w:t>
      </w:r>
      <w:r w:rsidRPr="00574823">
        <w:rPr>
          <w:color w:val="000000"/>
          <w:lang w:val="uk-UA" w:eastAsia="en-US"/>
        </w:rPr>
        <w:t>Показник фінансового левериджу ФЛ також має важливе значення</w:t>
      </w:r>
      <w:r w:rsidR="00D91A38" w:rsidRPr="00574823">
        <w:rPr>
          <w:color w:val="000000"/>
          <w:lang w:val="uk-UA" w:eastAsia="en-US"/>
        </w:rPr>
        <w:t xml:space="preserve">. </w:t>
      </w:r>
      <w:r w:rsidRPr="00574823">
        <w:rPr>
          <w:color w:val="000000"/>
          <w:lang w:val="uk-UA" w:eastAsia="en-US"/>
        </w:rPr>
        <w:t>Він характеризує залежність господарюючого суб’єкта від довгострокових зобов’язань і визначається як відношення довгострокових зобов’язань до власно</w:t>
      </w:r>
      <w:r w:rsidR="008B5174" w:rsidRPr="00574823">
        <w:rPr>
          <w:color w:val="000000"/>
          <w:lang w:val="uk-UA" w:eastAsia="en-US"/>
        </w:rPr>
        <w:t>го капіталу</w:t>
      </w:r>
      <w:r w:rsidR="00D91A38" w:rsidRPr="00574823">
        <w:rPr>
          <w:color w:val="000000"/>
          <w:lang w:val="uk-UA" w:eastAsia="en-US"/>
        </w:rPr>
        <w:t xml:space="preserve"> (</w:t>
      </w:r>
      <w:r w:rsidR="008B5174" w:rsidRPr="00574823">
        <w:rPr>
          <w:color w:val="000000"/>
          <w:lang w:val="uk-UA" w:eastAsia="en-US"/>
        </w:rPr>
        <w:t>власних кошті</w:t>
      </w:r>
      <w:r w:rsidR="00235822" w:rsidRPr="00574823">
        <w:rPr>
          <w:color w:val="000000"/>
          <w:lang w:val="uk-UA" w:eastAsia="en-US"/>
        </w:rPr>
        <w:t>в</w:t>
      </w:r>
      <w:r w:rsidR="00D91A38" w:rsidRPr="00574823">
        <w:rPr>
          <w:color w:val="000000"/>
          <w:lang w:val="uk-UA" w:eastAsia="en-US"/>
        </w:rPr>
        <w:t>):</w:t>
      </w:r>
    </w:p>
    <w:p w:rsidR="00574823" w:rsidRDefault="00574823" w:rsidP="00D91A38">
      <w:pPr>
        <w:ind w:firstLine="709"/>
        <w:rPr>
          <w:color w:val="000000"/>
          <w:lang w:val="uk-UA" w:eastAsia="en-US"/>
        </w:rPr>
      </w:pPr>
    </w:p>
    <w:p w:rsidR="00D91A38" w:rsidRPr="00574823" w:rsidRDefault="00C31599" w:rsidP="00D91A38">
      <w:pPr>
        <w:ind w:firstLine="709"/>
        <w:rPr>
          <w:color w:val="000000"/>
          <w:lang w:val="uk-UA" w:eastAsia="en-US"/>
        </w:rPr>
      </w:pPr>
      <w:r>
        <w:rPr>
          <w:position w:val="-24"/>
          <w:lang w:val="uk-UA" w:eastAsia="en-US"/>
        </w:rPr>
        <w:pict>
          <v:shape id="_x0000_i1034" type="#_x0000_t75" style="width:53.25pt;height:30.75pt" fillcolor="window">
            <v:imagedata r:id="rId16" o:title=""/>
          </v:shape>
        </w:pict>
      </w:r>
      <w:r w:rsidR="00336F20" w:rsidRPr="00574823">
        <w:rPr>
          <w:color w:val="000000"/>
          <w:lang w:val="uk-UA" w:eastAsia="en-US"/>
        </w:rPr>
        <w:t>,</w:t>
      </w:r>
      <w:r w:rsidR="00D91A38" w:rsidRPr="00574823">
        <w:rPr>
          <w:color w:val="000000"/>
          <w:lang w:val="uk-UA" w:eastAsia="en-US"/>
        </w:rPr>
        <w:t xml:space="preserve"> (</w:t>
      </w:r>
      <w:r w:rsidR="00D16779" w:rsidRPr="00574823">
        <w:rPr>
          <w:color w:val="000000"/>
          <w:lang w:val="uk-UA" w:eastAsia="en-US"/>
        </w:rPr>
        <w:t>16</w:t>
      </w:r>
      <w:r w:rsidR="00D91A38" w:rsidRPr="00574823">
        <w:rPr>
          <w:color w:val="000000"/>
          <w:lang w:val="uk-UA" w:eastAsia="en-US"/>
        </w:rPr>
        <w:t>)</w:t>
      </w:r>
    </w:p>
    <w:p w:rsidR="00574823" w:rsidRDefault="00574823" w:rsidP="00D91A38">
      <w:pPr>
        <w:ind w:firstLine="709"/>
        <w:rPr>
          <w:color w:val="000000"/>
          <w:lang w:val="uk-UA" w:eastAsia="en-US"/>
        </w:rPr>
      </w:pPr>
    </w:p>
    <w:p w:rsidR="00D91A38" w:rsidRPr="00574823" w:rsidRDefault="00D16779" w:rsidP="00D91A38">
      <w:pPr>
        <w:ind w:firstLine="709"/>
        <w:rPr>
          <w:color w:val="000000"/>
          <w:lang w:val="uk-UA" w:eastAsia="en-US"/>
        </w:rPr>
      </w:pPr>
      <w:r w:rsidRPr="00574823">
        <w:rPr>
          <w:color w:val="000000"/>
          <w:lang w:val="uk-UA" w:eastAsia="en-US"/>
        </w:rPr>
        <w:t>де</w:t>
      </w:r>
      <w:r w:rsidR="00D91A38" w:rsidRPr="00574823">
        <w:rPr>
          <w:color w:val="000000"/>
          <w:lang w:val="uk-UA" w:eastAsia="en-US"/>
        </w:rPr>
        <w:t xml:space="preserve"> </w:t>
      </w:r>
      <w:r w:rsidR="00336F20" w:rsidRPr="00574823">
        <w:rPr>
          <w:color w:val="000000"/>
          <w:lang w:val="uk-UA" w:eastAsia="en-US"/>
        </w:rPr>
        <w:t xml:space="preserve">ДЗ </w:t>
      </w:r>
      <w:r w:rsidR="00D91A38" w:rsidRPr="00574823">
        <w:rPr>
          <w:color w:val="000000"/>
          <w:lang w:val="uk-UA" w:eastAsia="en-US"/>
        </w:rPr>
        <w:t>-</w:t>
      </w:r>
      <w:r w:rsidRPr="00574823">
        <w:rPr>
          <w:color w:val="000000"/>
          <w:lang w:val="uk-UA" w:eastAsia="en-US"/>
        </w:rPr>
        <w:t xml:space="preserve"> довгострокові зобов’язання</w:t>
      </w:r>
      <w:r w:rsidR="00D91A38" w:rsidRPr="00574823">
        <w:rPr>
          <w:color w:val="000000"/>
          <w:lang w:val="uk-UA" w:eastAsia="en-US"/>
        </w:rPr>
        <w:t>;</w:t>
      </w:r>
    </w:p>
    <w:p w:rsidR="00D91A38" w:rsidRPr="00574823" w:rsidRDefault="00336F20" w:rsidP="00D91A38">
      <w:pPr>
        <w:ind w:firstLine="709"/>
        <w:rPr>
          <w:color w:val="000000"/>
          <w:lang w:val="uk-UA" w:eastAsia="en-US"/>
        </w:rPr>
      </w:pPr>
      <w:r w:rsidRPr="00574823">
        <w:rPr>
          <w:color w:val="000000"/>
          <w:lang w:val="uk-UA" w:eastAsia="en-US"/>
        </w:rPr>
        <w:t xml:space="preserve">ВК </w:t>
      </w:r>
      <w:r w:rsidR="00D91A38" w:rsidRPr="00574823">
        <w:rPr>
          <w:color w:val="000000"/>
          <w:lang w:val="uk-UA" w:eastAsia="en-US"/>
        </w:rPr>
        <w:t>-</w:t>
      </w:r>
      <w:r w:rsidRPr="00574823">
        <w:rPr>
          <w:color w:val="000000"/>
          <w:lang w:val="uk-UA" w:eastAsia="en-US"/>
        </w:rPr>
        <w:t xml:space="preserve"> власний капітал</w:t>
      </w:r>
      <w:r w:rsidR="00D91A38" w:rsidRPr="00574823">
        <w:rPr>
          <w:color w:val="000000"/>
          <w:lang w:val="uk-UA" w:eastAsia="en-US"/>
        </w:rPr>
        <w:t>.</w:t>
      </w:r>
    </w:p>
    <w:p w:rsidR="00D91A38" w:rsidRPr="00574823" w:rsidRDefault="00336F20" w:rsidP="00D91A38">
      <w:pPr>
        <w:ind w:firstLine="709"/>
        <w:rPr>
          <w:color w:val="000000"/>
          <w:lang w:val="uk-UA" w:eastAsia="en-US"/>
        </w:rPr>
      </w:pPr>
      <w:r w:rsidRPr="00574823">
        <w:rPr>
          <w:color w:val="000000"/>
          <w:lang w:val="uk-UA" w:eastAsia="en-US"/>
        </w:rPr>
        <w:t>Збільшення значення показник</w:t>
      </w:r>
      <w:r w:rsidR="00E649AB" w:rsidRPr="00574823">
        <w:rPr>
          <w:color w:val="000000"/>
          <w:lang w:val="uk-UA" w:eastAsia="en-US"/>
        </w:rPr>
        <w:t>а</w:t>
      </w:r>
      <w:r w:rsidRPr="00574823">
        <w:rPr>
          <w:color w:val="000000"/>
          <w:lang w:val="uk-UA" w:eastAsia="en-US"/>
        </w:rPr>
        <w:t xml:space="preserve"> фінансового левериджу зазвичай свідчить про зростання фінансового ризику, тобто можливості втрати платоспроможності</w:t>
      </w:r>
      <w:r w:rsidR="00D91A38" w:rsidRPr="00574823">
        <w:rPr>
          <w:color w:val="000000"/>
          <w:lang w:val="uk-UA" w:eastAsia="en-US"/>
        </w:rPr>
        <w:t>.</w:t>
      </w:r>
    </w:p>
    <w:p w:rsidR="00D91A38" w:rsidRPr="00574823" w:rsidRDefault="00336F20" w:rsidP="00D91A38">
      <w:pPr>
        <w:ind w:firstLine="709"/>
        <w:rPr>
          <w:color w:val="000000"/>
          <w:lang w:val="uk-UA" w:eastAsia="en-US"/>
        </w:rPr>
      </w:pPr>
      <w:r w:rsidRPr="00574823">
        <w:rPr>
          <w:color w:val="000000"/>
          <w:lang w:val="uk-UA" w:eastAsia="en-US"/>
        </w:rPr>
        <w:t>Нормативне значенн</w:t>
      </w:r>
      <w:r w:rsidR="00235822" w:rsidRPr="00574823">
        <w:rPr>
          <w:color w:val="000000"/>
          <w:lang w:val="uk-UA" w:eastAsia="en-US"/>
        </w:rPr>
        <w:t>я ФЛ повинне бути менше 0,01</w:t>
      </w:r>
      <w:r w:rsidR="00D91A38" w:rsidRPr="00574823">
        <w:rPr>
          <w:color w:val="000000"/>
          <w:lang w:val="uk-UA" w:eastAsia="en-US"/>
        </w:rPr>
        <w:t>.</w:t>
      </w:r>
    </w:p>
    <w:p w:rsidR="00D91A38" w:rsidRPr="00574823" w:rsidRDefault="00336F20" w:rsidP="00D91A38">
      <w:pPr>
        <w:ind w:firstLine="709"/>
        <w:rPr>
          <w:color w:val="000000"/>
          <w:lang w:val="uk-UA" w:eastAsia="en-US"/>
        </w:rPr>
      </w:pPr>
      <w:r w:rsidRPr="00574823">
        <w:rPr>
          <w:color w:val="000000"/>
          <w:lang w:val="uk-UA" w:eastAsia="en-US"/>
        </w:rPr>
        <w:t>8</w:t>
      </w:r>
      <w:r w:rsidR="00D91A38" w:rsidRPr="00574823">
        <w:rPr>
          <w:color w:val="000000"/>
          <w:lang w:val="uk-UA" w:eastAsia="en-US"/>
        </w:rPr>
        <w:t xml:space="preserve">. </w:t>
      </w:r>
      <w:r w:rsidRPr="00574823">
        <w:rPr>
          <w:color w:val="000000"/>
          <w:lang w:val="uk-UA" w:eastAsia="en-US"/>
        </w:rPr>
        <w:t>Коефіцієнт структури довгострокових вкладень К</w:t>
      </w:r>
      <w:r w:rsidRPr="00574823">
        <w:rPr>
          <w:color w:val="000000"/>
          <w:vertAlign w:val="subscript"/>
          <w:lang w:val="uk-UA" w:eastAsia="en-US"/>
        </w:rPr>
        <w:t>сдв</w:t>
      </w:r>
      <w:r w:rsidRPr="00574823">
        <w:rPr>
          <w:color w:val="000000"/>
          <w:lang w:val="uk-UA" w:eastAsia="en-US"/>
        </w:rPr>
        <w:t xml:space="preserve"> визначається як відношення довгострокових зобов’язань до необоротних активів</w:t>
      </w:r>
      <w:r w:rsidR="00D91A38" w:rsidRPr="00574823">
        <w:rPr>
          <w:color w:val="000000"/>
          <w:lang w:val="uk-UA" w:eastAsia="en-US"/>
        </w:rPr>
        <w:t>:</w:t>
      </w:r>
    </w:p>
    <w:p w:rsidR="00574823" w:rsidRDefault="00574823" w:rsidP="00D91A38">
      <w:pPr>
        <w:ind w:firstLine="709"/>
        <w:rPr>
          <w:color w:val="000000"/>
          <w:lang w:val="uk-UA" w:eastAsia="en-US"/>
        </w:rPr>
      </w:pPr>
    </w:p>
    <w:p w:rsidR="00D91A38" w:rsidRPr="00574823" w:rsidRDefault="00C31599" w:rsidP="00D91A38">
      <w:pPr>
        <w:ind w:firstLine="709"/>
        <w:rPr>
          <w:color w:val="000000"/>
          <w:lang w:val="uk-UA" w:eastAsia="en-US"/>
        </w:rPr>
      </w:pPr>
      <w:r>
        <w:rPr>
          <w:position w:val="-24"/>
          <w:lang w:val="uk-UA" w:eastAsia="en-US"/>
        </w:rPr>
        <w:pict>
          <v:shape id="_x0000_i1035" type="#_x0000_t75" style="width:57pt;height:30.75pt" fillcolor="window">
            <v:imagedata r:id="rId17" o:title=""/>
          </v:shape>
        </w:pict>
      </w:r>
      <w:r w:rsidR="00336F20" w:rsidRPr="00574823">
        <w:rPr>
          <w:color w:val="000000"/>
          <w:lang w:val="uk-UA" w:eastAsia="en-US"/>
        </w:rPr>
        <w:t>,</w:t>
      </w:r>
      <w:r w:rsidR="00D91A38" w:rsidRPr="00574823">
        <w:rPr>
          <w:color w:val="000000"/>
          <w:lang w:val="uk-UA" w:eastAsia="en-US"/>
        </w:rPr>
        <w:t xml:space="preserve"> (</w:t>
      </w:r>
      <w:r w:rsidR="00021378" w:rsidRPr="00574823">
        <w:rPr>
          <w:color w:val="000000"/>
          <w:lang w:val="uk-UA" w:eastAsia="en-US"/>
        </w:rPr>
        <w:t>17</w:t>
      </w:r>
      <w:r w:rsidR="00D91A38" w:rsidRPr="00574823">
        <w:rPr>
          <w:color w:val="000000"/>
          <w:lang w:val="uk-UA" w:eastAsia="en-US"/>
        </w:rPr>
        <w:t>)</w:t>
      </w:r>
    </w:p>
    <w:p w:rsidR="00574823" w:rsidRDefault="00574823" w:rsidP="00D91A38">
      <w:pPr>
        <w:ind w:firstLine="709"/>
        <w:rPr>
          <w:color w:val="000000"/>
          <w:lang w:val="uk-UA" w:eastAsia="en-US"/>
        </w:rPr>
      </w:pPr>
    </w:p>
    <w:p w:rsidR="00D91A38" w:rsidRPr="00574823" w:rsidRDefault="00021378" w:rsidP="00D91A38">
      <w:pPr>
        <w:ind w:firstLine="709"/>
        <w:rPr>
          <w:color w:val="000000"/>
          <w:lang w:val="uk-UA" w:eastAsia="en-US"/>
        </w:rPr>
      </w:pPr>
      <w:r w:rsidRPr="00574823">
        <w:rPr>
          <w:color w:val="000000"/>
          <w:lang w:val="uk-UA" w:eastAsia="en-US"/>
        </w:rPr>
        <w:t>де</w:t>
      </w:r>
      <w:r w:rsidR="00D91A38" w:rsidRPr="00574823">
        <w:rPr>
          <w:color w:val="000000"/>
          <w:lang w:val="uk-UA" w:eastAsia="en-US"/>
        </w:rPr>
        <w:t xml:space="preserve"> </w:t>
      </w:r>
      <w:r w:rsidRPr="00574823">
        <w:rPr>
          <w:color w:val="000000"/>
          <w:lang w:val="uk-UA" w:eastAsia="en-US"/>
        </w:rPr>
        <w:t xml:space="preserve">ДЗ </w:t>
      </w:r>
      <w:r w:rsidR="00D91A38" w:rsidRPr="00574823">
        <w:rPr>
          <w:color w:val="000000"/>
          <w:lang w:val="uk-UA" w:eastAsia="en-US"/>
        </w:rPr>
        <w:t>-</w:t>
      </w:r>
      <w:r w:rsidRPr="00574823">
        <w:rPr>
          <w:color w:val="000000"/>
          <w:lang w:val="uk-UA" w:eastAsia="en-US"/>
        </w:rPr>
        <w:t xml:space="preserve"> довгострокові зобов’язання</w:t>
      </w:r>
      <w:r w:rsidR="00D91A38" w:rsidRPr="00574823">
        <w:rPr>
          <w:color w:val="000000"/>
          <w:lang w:val="uk-UA" w:eastAsia="en-US"/>
        </w:rPr>
        <w:t>;</w:t>
      </w:r>
    </w:p>
    <w:p w:rsidR="00D91A38" w:rsidRPr="00574823" w:rsidRDefault="00336F20" w:rsidP="00D91A38">
      <w:pPr>
        <w:ind w:firstLine="709"/>
        <w:rPr>
          <w:color w:val="000000"/>
          <w:lang w:val="uk-UA" w:eastAsia="en-US"/>
        </w:rPr>
      </w:pPr>
      <w:r w:rsidRPr="00574823">
        <w:rPr>
          <w:color w:val="000000"/>
          <w:lang w:val="uk-UA" w:eastAsia="en-US"/>
        </w:rPr>
        <w:t xml:space="preserve">НА </w:t>
      </w:r>
      <w:r w:rsidR="00D91A38" w:rsidRPr="00574823">
        <w:rPr>
          <w:color w:val="000000"/>
          <w:lang w:val="uk-UA" w:eastAsia="en-US"/>
        </w:rPr>
        <w:t>-</w:t>
      </w:r>
      <w:r w:rsidRPr="00574823">
        <w:rPr>
          <w:color w:val="000000"/>
          <w:lang w:val="uk-UA" w:eastAsia="en-US"/>
        </w:rPr>
        <w:t xml:space="preserve"> необоротні активи</w:t>
      </w:r>
      <w:r w:rsidR="00D91A38" w:rsidRPr="00574823">
        <w:rPr>
          <w:color w:val="000000"/>
          <w:lang w:val="uk-UA" w:eastAsia="en-US"/>
        </w:rPr>
        <w:t>.</w:t>
      </w:r>
    </w:p>
    <w:p w:rsidR="00D91A38" w:rsidRPr="00574823" w:rsidRDefault="00336F20" w:rsidP="00D91A38">
      <w:pPr>
        <w:ind w:firstLine="709"/>
        <w:rPr>
          <w:color w:val="000000"/>
          <w:lang w:val="uk-UA" w:eastAsia="en-US"/>
        </w:rPr>
      </w:pPr>
      <w:r w:rsidRPr="00574823">
        <w:rPr>
          <w:color w:val="000000"/>
          <w:lang w:val="uk-UA" w:eastAsia="en-US"/>
        </w:rPr>
        <w:t>Цей коефіцієнт показує, яка частка необоротних активів профінансована чужими коштами, тобто не належить підприємству</w:t>
      </w:r>
      <w:r w:rsidR="00D91A38" w:rsidRPr="00574823">
        <w:rPr>
          <w:color w:val="000000"/>
          <w:lang w:val="uk-UA" w:eastAsia="en-US"/>
        </w:rPr>
        <w:t xml:space="preserve">. </w:t>
      </w:r>
      <w:r w:rsidRPr="00574823">
        <w:rPr>
          <w:color w:val="000000"/>
          <w:lang w:val="uk-UA" w:eastAsia="en-US"/>
        </w:rPr>
        <w:t>Показник розраховують, припустивши, що довгострокові позики</w:t>
      </w:r>
      <w:r w:rsidR="00D91A38" w:rsidRPr="00574823">
        <w:rPr>
          <w:color w:val="000000"/>
          <w:lang w:val="uk-UA" w:eastAsia="en-US"/>
        </w:rPr>
        <w:t xml:space="preserve"> (</w:t>
      </w:r>
      <w:r w:rsidRPr="00574823">
        <w:rPr>
          <w:color w:val="000000"/>
          <w:lang w:val="uk-UA" w:eastAsia="en-US"/>
        </w:rPr>
        <w:t>розділ III пасиву балансу</w:t>
      </w:r>
      <w:r w:rsidR="00D91A38" w:rsidRPr="00574823">
        <w:rPr>
          <w:color w:val="000000"/>
          <w:lang w:val="uk-UA" w:eastAsia="en-US"/>
        </w:rPr>
        <w:t xml:space="preserve">) </w:t>
      </w:r>
      <w:r w:rsidRPr="00574823">
        <w:rPr>
          <w:color w:val="000000"/>
          <w:lang w:val="uk-UA" w:eastAsia="en-US"/>
        </w:rPr>
        <w:t>використовують для фінансування основних засобів, капітальних вкладень та інших необоротних активів</w:t>
      </w:r>
      <w:r w:rsidR="00D91A38" w:rsidRPr="00574823">
        <w:rPr>
          <w:color w:val="000000"/>
          <w:lang w:val="uk-UA" w:eastAsia="en-US"/>
        </w:rPr>
        <w:t xml:space="preserve">. </w:t>
      </w:r>
      <w:r w:rsidRPr="00574823">
        <w:rPr>
          <w:color w:val="000000"/>
          <w:lang w:val="uk-UA" w:eastAsia="en-US"/>
        </w:rPr>
        <w:t>При зростанні значення цього коефіцієнта фінансова стійкість підприємства послаблюється</w:t>
      </w:r>
      <w:r w:rsidR="00D91A38" w:rsidRPr="00574823">
        <w:rPr>
          <w:color w:val="000000"/>
          <w:lang w:val="uk-UA" w:eastAsia="en-US"/>
        </w:rPr>
        <w:t xml:space="preserve">. </w:t>
      </w:r>
      <w:r w:rsidR="009678AC" w:rsidRPr="00574823">
        <w:rPr>
          <w:color w:val="000000"/>
          <w:lang w:val="uk-UA" w:eastAsia="en-US"/>
        </w:rPr>
        <w:t xml:space="preserve">Аналіз фінансового стану </w:t>
      </w:r>
      <w:r w:rsidR="00642686" w:rsidRPr="00574823">
        <w:rPr>
          <w:color w:val="000000"/>
          <w:lang w:val="uk-UA" w:eastAsia="en-US"/>
        </w:rPr>
        <w:t>Т</w:t>
      </w:r>
      <w:r w:rsidR="009678AC" w:rsidRPr="00574823">
        <w:rPr>
          <w:color w:val="000000"/>
          <w:lang w:val="uk-UA" w:eastAsia="en-US"/>
        </w:rPr>
        <w:t>ОВ “</w:t>
      </w:r>
      <w:r w:rsidR="00642686" w:rsidRPr="00574823">
        <w:rPr>
          <w:color w:val="000000"/>
          <w:lang w:val="uk-UA" w:eastAsia="en-US"/>
        </w:rPr>
        <w:t>Автополюс</w:t>
      </w:r>
      <w:r w:rsidR="009678AC" w:rsidRPr="00574823">
        <w:rPr>
          <w:color w:val="000000"/>
          <w:lang w:val="uk-UA" w:eastAsia="en-US"/>
        </w:rPr>
        <w:t>” продовжимо, аналізуючи</w:t>
      </w:r>
      <w:r w:rsidR="00D91A38" w:rsidRPr="00574823">
        <w:rPr>
          <w:color w:val="000000"/>
          <w:lang w:val="uk-UA" w:eastAsia="en-US"/>
        </w:rPr>
        <w:t xml:space="preserve"> </w:t>
      </w:r>
      <w:r w:rsidR="009678AC" w:rsidRPr="00574823">
        <w:rPr>
          <w:color w:val="000000"/>
          <w:lang w:val="uk-UA" w:eastAsia="en-US"/>
        </w:rPr>
        <w:t>основні абсолютні та відносні показники фінансов</w:t>
      </w:r>
      <w:r w:rsidR="00946DA9" w:rsidRPr="00574823">
        <w:rPr>
          <w:color w:val="000000"/>
          <w:lang w:val="uk-UA" w:eastAsia="en-US"/>
        </w:rPr>
        <w:t>ої стійкості підприємства</w:t>
      </w:r>
      <w:r w:rsidR="00D91A38" w:rsidRPr="00574823">
        <w:rPr>
          <w:color w:val="000000"/>
          <w:lang w:val="uk-UA" w:eastAsia="en-US"/>
        </w:rPr>
        <w:t xml:space="preserve"> (</w:t>
      </w:r>
      <w:r w:rsidR="00946DA9" w:rsidRPr="00574823">
        <w:rPr>
          <w:color w:val="000000"/>
          <w:lang w:val="uk-UA" w:eastAsia="en-US"/>
        </w:rPr>
        <w:t>таблиці</w:t>
      </w:r>
      <w:r w:rsidR="009678AC" w:rsidRPr="00574823">
        <w:rPr>
          <w:color w:val="000000"/>
          <w:lang w:val="uk-UA" w:eastAsia="en-US"/>
        </w:rPr>
        <w:t xml:space="preserve"> </w:t>
      </w:r>
      <w:r w:rsidR="003D33AC" w:rsidRPr="00574823">
        <w:rPr>
          <w:color w:val="000000"/>
          <w:lang w:val="uk-UA" w:eastAsia="en-US"/>
        </w:rPr>
        <w:t>4</w:t>
      </w:r>
      <w:r w:rsidR="00D91A38" w:rsidRPr="00574823">
        <w:rPr>
          <w:color w:val="000000"/>
          <w:lang w:val="uk-UA" w:eastAsia="en-US"/>
        </w:rPr>
        <w:t xml:space="preserve">). </w:t>
      </w:r>
      <w:r w:rsidR="00642686" w:rsidRPr="00574823">
        <w:rPr>
          <w:color w:val="000000"/>
          <w:lang w:val="uk-UA" w:eastAsia="en-US"/>
        </w:rPr>
        <w:t>Власний капітал підприємст</w:t>
      </w:r>
      <w:r w:rsidR="008761E1" w:rsidRPr="00574823">
        <w:rPr>
          <w:color w:val="000000"/>
          <w:lang w:val="uk-UA" w:eastAsia="en-US"/>
        </w:rPr>
        <w:t>ва лише у 2006 та у 2007</w:t>
      </w:r>
      <w:r w:rsidR="00642686" w:rsidRPr="00574823">
        <w:rPr>
          <w:color w:val="000000"/>
          <w:lang w:val="uk-UA" w:eastAsia="en-US"/>
        </w:rPr>
        <w:t xml:space="preserve"> роках приймав додатнє значення</w:t>
      </w:r>
      <w:r w:rsidR="00D91A38" w:rsidRPr="00574823">
        <w:rPr>
          <w:color w:val="000000"/>
          <w:lang w:val="uk-UA" w:eastAsia="en-US"/>
        </w:rPr>
        <w:t xml:space="preserve">. </w:t>
      </w:r>
      <w:r w:rsidR="00642686" w:rsidRPr="00574823">
        <w:rPr>
          <w:color w:val="000000"/>
          <w:lang w:val="uk-UA" w:eastAsia="en-US"/>
        </w:rPr>
        <w:t>З 200</w:t>
      </w:r>
      <w:r w:rsidR="008761E1" w:rsidRPr="00574823">
        <w:rPr>
          <w:color w:val="000000"/>
          <w:lang w:val="uk-UA" w:eastAsia="en-US"/>
        </w:rPr>
        <w:t>4 по 2007</w:t>
      </w:r>
      <w:r w:rsidR="00642686" w:rsidRPr="00574823">
        <w:rPr>
          <w:color w:val="000000"/>
          <w:lang w:val="uk-UA" w:eastAsia="en-US"/>
        </w:rPr>
        <w:t xml:space="preserve"> роки зрост</w:t>
      </w:r>
      <w:r w:rsidR="00ED7EB3" w:rsidRPr="00574823">
        <w:rPr>
          <w:color w:val="000000"/>
          <w:lang w:val="uk-UA" w:eastAsia="en-US"/>
        </w:rPr>
        <w:t>али</w:t>
      </w:r>
      <w:r w:rsidR="00D91A38" w:rsidRPr="00574823">
        <w:rPr>
          <w:color w:val="000000"/>
          <w:lang w:val="uk-UA" w:eastAsia="en-US"/>
        </w:rPr>
        <w:t xml:space="preserve"> </w:t>
      </w:r>
      <w:r w:rsidR="00642686" w:rsidRPr="00574823">
        <w:rPr>
          <w:color w:val="000000"/>
          <w:lang w:val="uk-UA" w:eastAsia="en-US"/>
        </w:rPr>
        <w:t>необоротні активи</w:t>
      </w:r>
      <w:r w:rsidR="00D91A38" w:rsidRPr="00574823">
        <w:rPr>
          <w:color w:val="000000"/>
          <w:lang w:val="uk-UA" w:eastAsia="en-US"/>
        </w:rPr>
        <w:t xml:space="preserve">. </w:t>
      </w:r>
      <w:r w:rsidR="00642686" w:rsidRPr="00574823">
        <w:rPr>
          <w:color w:val="000000"/>
          <w:lang w:val="uk-UA" w:eastAsia="en-US"/>
        </w:rPr>
        <w:t>Зростали і запаси, що є негативним моментом, оскільки їх збільшення сприяє тому, що кошти “акумулюються</w:t>
      </w:r>
      <w:r w:rsidR="00D91A38" w:rsidRPr="00574823">
        <w:rPr>
          <w:color w:val="000000"/>
          <w:lang w:val="uk-UA" w:eastAsia="en-US"/>
        </w:rPr>
        <w:t xml:space="preserve">" </w:t>
      </w:r>
      <w:r w:rsidR="00642686" w:rsidRPr="00574823">
        <w:rPr>
          <w:color w:val="000000"/>
          <w:lang w:val="uk-UA" w:eastAsia="en-US"/>
        </w:rPr>
        <w:t>і не вкладаються в оборот</w:t>
      </w:r>
      <w:r w:rsidR="00D91A38" w:rsidRPr="00574823">
        <w:rPr>
          <w:color w:val="000000"/>
          <w:lang w:val="uk-UA" w:eastAsia="en-US"/>
        </w:rPr>
        <w:t xml:space="preserve">. </w:t>
      </w:r>
      <w:r w:rsidR="00946DA9" w:rsidRPr="00574823">
        <w:rPr>
          <w:color w:val="000000"/>
          <w:lang w:val="uk-UA" w:eastAsia="en-US"/>
        </w:rPr>
        <w:t>Бачимо, що підприємство абсолютно не забезпечене власними обіговими коштами</w:t>
      </w:r>
      <w:r w:rsidR="00D91A38" w:rsidRPr="00574823">
        <w:rPr>
          <w:color w:val="000000"/>
          <w:lang w:val="uk-UA" w:eastAsia="en-US"/>
        </w:rPr>
        <w:t xml:space="preserve"> (</w:t>
      </w:r>
      <w:r w:rsidR="00946DA9" w:rsidRPr="00574823">
        <w:rPr>
          <w:color w:val="000000"/>
          <w:lang w:val="uk-UA" w:eastAsia="en-US"/>
        </w:rPr>
        <w:t>ВОК</w:t>
      </w:r>
      <w:r w:rsidR="00D91A38" w:rsidRPr="00574823">
        <w:rPr>
          <w:color w:val="000000"/>
          <w:lang w:val="uk-UA" w:eastAsia="en-US"/>
        </w:rPr>
        <w:t>),</w:t>
      </w:r>
      <w:r w:rsidR="00946DA9" w:rsidRPr="00574823">
        <w:rPr>
          <w:color w:val="000000"/>
          <w:lang w:val="uk-UA" w:eastAsia="en-US"/>
        </w:rPr>
        <w:t xml:space="preserve"> з 2004 по 2008 роки такі кошти мають від’ємне значення, тобто вони повністю залучені</w:t>
      </w:r>
      <w:r w:rsidR="00D91A38" w:rsidRPr="00574823">
        <w:rPr>
          <w:color w:val="000000"/>
          <w:lang w:val="uk-UA" w:eastAsia="en-US"/>
        </w:rPr>
        <w:t xml:space="preserve"> (</w:t>
      </w:r>
      <w:r w:rsidR="00946DA9" w:rsidRPr="00574823">
        <w:rPr>
          <w:color w:val="000000"/>
          <w:lang w:val="uk-UA" w:eastAsia="en-US"/>
        </w:rPr>
        <w:t>позичені</w:t>
      </w:r>
      <w:r w:rsidR="00D91A38" w:rsidRPr="00574823">
        <w:rPr>
          <w:color w:val="000000"/>
          <w:lang w:val="uk-UA" w:eastAsia="en-US"/>
        </w:rPr>
        <w:t>).</w:t>
      </w:r>
    </w:p>
    <w:p w:rsidR="00574823" w:rsidRDefault="00574823" w:rsidP="00D91A38">
      <w:pPr>
        <w:ind w:firstLine="709"/>
        <w:rPr>
          <w:color w:val="000000"/>
          <w:lang w:val="uk-UA" w:eastAsia="en-US"/>
        </w:rPr>
      </w:pPr>
    </w:p>
    <w:p w:rsidR="009678AC" w:rsidRPr="00574823" w:rsidRDefault="009678AC" w:rsidP="00D91A38">
      <w:pPr>
        <w:ind w:firstLine="709"/>
        <w:rPr>
          <w:color w:val="000000"/>
          <w:lang w:val="uk-UA" w:eastAsia="en-US"/>
        </w:rPr>
      </w:pPr>
      <w:r w:rsidRPr="00574823">
        <w:rPr>
          <w:color w:val="000000"/>
          <w:lang w:val="uk-UA" w:eastAsia="en-US"/>
        </w:rPr>
        <w:t xml:space="preserve">Таблиця </w:t>
      </w:r>
      <w:r w:rsidR="003D33AC" w:rsidRPr="00574823">
        <w:rPr>
          <w:color w:val="000000"/>
          <w:lang w:val="uk-UA" w:eastAsia="en-US"/>
        </w:rPr>
        <w:t>4</w:t>
      </w:r>
    </w:p>
    <w:p w:rsidR="009678AC" w:rsidRPr="00574823" w:rsidRDefault="009678AC" w:rsidP="00D91A38">
      <w:pPr>
        <w:ind w:firstLine="709"/>
        <w:rPr>
          <w:color w:val="000000"/>
          <w:lang w:val="uk-UA" w:eastAsia="en-US"/>
        </w:rPr>
      </w:pPr>
      <w:r w:rsidRPr="00574823">
        <w:rPr>
          <w:color w:val="000000"/>
          <w:lang w:val="uk-UA" w:eastAsia="en-US"/>
        </w:rPr>
        <w:t>П</w:t>
      </w:r>
      <w:r w:rsidR="00642686" w:rsidRPr="00574823">
        <w:rPr>
          <w:color w:val="000000"/>
          <w:lang w:val="uk-UA" w:eastAsia="en-US"/>
        </w:rPr>
        <w:t>оказники фінансової стійкості Т</w:t>
      </w:r>
      <w:r w:rsidRPr="00574823">
        <w:rPr>
          <w:color w:val="000000"/>
          <w:lang w:val="uk-UA" w:eastAsia="en-US"/>
        </w:rPr>
        <w:t>ОВ ”</w:t>
      </w:r>
      <w:r w:rsidR="00642686" w:rsidRPr="00574823">
        <w:rPr>
          <w:color w:val="000000"/>
          <w:lang w:val="uk-UA" w:eastAsia="en-US"/>
        </w:rPr>
        <w:t>Автополюс</w:t>
      </w:r>
      <w:r w:rsidRPr="00574823">
        <w:rPr>
          <w:color w:val="000000"/>
          <w:lang w:val="uk-UA" w:eastAsia="en-US"/>
        </w:rPr>
        <w:t>”</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57"/>
        <w:gridCol w:w="1183"/>
        <w:gridCol w:w="1185"/>
        <w:gridCol w:w="1185"/>
        <w:gridCol w:w="1185"/>
        <w:gridCol w:w="1185"/>
      </w:tblGrid>
      <w:tr w:rsidR="009678AC" w:rsidRPr="00545ED3" w:rsidTr="00545ED3">
        <w:trPr>
          <w:trHeight w:val="619"/>
          <w:jc w:val="center"/>
        </w:trPr>
        <w:tc>
          <w:tcPr>
            <w:tcW w:w="3742" w:type="dxa"/>
            <w:shd w:val="clear" w:color="auto" w:fill="auto"/>
          </w:tcPr>
          <w:p w:rsidR="009678AC" w:rsidRPr="00545ED3" w:rsidRDefault="009678AC" w:rsidP="00574823">
            <w:pPr>
              <w:pStyle w:val="aff"/>
              <w:rPr>
                <w:lang w:val="uk-UA"/>
              </w:rPr>
            </w:pPr>
            <w:r w:rsidRPr="00545ED3">
              <w:rPr>
                <w:lang w:val="uk-UA"/>
              </w:rPr>
              <w:t>Роки</w:t>
            </w:r>
          </w:p>
          <w:p w:rsidR="009678AC" w:rsidRPr="00545ED3" w:rsidRDefault="009678AC" w:rsidP="00574823">
            <w:pPr>
              <w:pStyle w:val="aff"/>
              <w:rPr>
                <w:lang w:val="uk-UA"/>
              </w:rPr>
            </w:pPr>
            <w:r w:rsidRPr="00545ED3">
              <w:rPr>
                <w:lang w:val="uk-UA"/>
              </w:rPr>
              <w:t>Показники</w:t>
            </w:r>
          </w:p>
        </w:tc>
        <w:tc>
          <w:tcPr>
            <w:tcW w:w="1267" w:type="dxa"/>
            <w:shd w:val="clear" w:color="auto" w:fill="auto"/>
          </w:tcPr>
          <w:p w:rsidR="009678AC" w:rsidRPr="00545ED3" w:rsidRDefault="006300CD" w:rsidP="00574823">
            <w:pPr>
              <w:pStyle w:val="aff"/>
              <w:rPr>
                <w:lang w:val="uk-UA"/>
              </w:rPr>
            </w:pPr>
            <w:r w:rsidRPr="00545ED3">
              <w:rPr>
                <w:lang w:val="uk-UA"/>
              </w:rPr>
              <w:t>2004</w:t>
            </w:r>
          </w:p>
        </w:tc>
        <w:tc>
          <w:tcPr>
            <w:tcW w:w="1268" w:type="dxa"/>
            <w:shd w:val="clear" w:color="auto" w:fill="auto"/>
          </w:tcPr>
          <w:p w:rsidR="009678AC" w:rsidRPr="00545ED3" w:rsidRDefault="006300CD" w:rsidP="00574823">
            <w:pPr>
              <w:pStyle w:val="aff"/>
              <w:rPr>
                <w:lang w:val="uk-UA"/>
              </w:rPr>
            </w:pPr>
            <w:r w:rsidRPr="00545ED3">
              <w:rPr>
                <w:lang w:val="uk-UA"/>
              </w:rPr>
              <w:t>2005</w:t>
            </w:r>
          </w:p>
        </w:tc>
        <w:tc>
          <w:tcPr>
            <w:tcW w:w="1268" w:type="dxa"/>
            <w:shd w:val="clear" w:color="auto" w:fill="auto"/>
          </w:tcPr>
          <w:p w:rsidR="009678AC" w:rsidRPr="00545ED3" w:rsidRDefault="006300CD" w:rsidP="00574823">
            <w:pPr>
              <w:pStyle w:val="aff"/>
              <w:rPr>
                <w:lang w:val="uk-UA"/>
              </w:rPr>
            </w:pPr>
            <w:r w:rsidRPr="00545ED3">
              <w:rPr>
                <w:lang w:val="uk-UA"/>
              </w:rPr>
              <w:t>2006</w:t>
            </w:r>
          </w:p>
        </w:tc>
        <w:tc>
          <w:tcPr>
            <w:tcW w:w="1268" w:type="dxa"/>
            <w:shd w:val="clear" w:color="auto" w:fill="auto"/>
          </w:tcPr>
          <w:p w:rsidR="009678AC" w:rsidRPr="00545ED3" w:rsidRDefault="006300CD" w:rsidP="00574823">
            <w:pPr>
              <w:pStyle w:val="aff"/>
              <w:rPr>
                <w:lang w:val="uk-UA"/>
              </w:rPr>
            </w:pPr>
            <w:r w:rsidRPr="00545ED3">
              <w:rPr>
                <w:lang w:val="uk-UA"/>
              </w:rPr>
              <w:t>2007</w:t>
            </w:r>
          </w:p>
        </w:tc>
        <w:tc>
          <w:tcPr>
            <w:tcW w:w="1268" w:type="dxa"/>
            <w:shd w:val="clear" w:color="auto" w:fill="auto"/>
          </w:tcPr>
          <w:p w:rsidR="009678AC" w:rsidRPr="00545ED3" w:rsidRDefault="006300CD" w:rsidP="00574823">
            <w:pPr>
              <w:pStyle w:val="aff"/>
              <w:rPr>
                <w:lang w:val="uk-UA"/>
              </w:rPr>
            </w:pPr>
            <w:r w:rsidRPr="00545ED3">
              <w:rPr>
                <w:lang w:val="uk-UA"/>
              </w:rPr>
              <w:t>2008</w:t>
            </w:r>
          </w:p>
        </w:tc>
      </w:tr>
      <w:tr w:rsidR="009678AC" w:rsidRPr="00545ED3" w:rsidTr="00545ED3">
        <w:trPr>
          <w:jc w:val="center"/>
        </w:trPr>
        <w:tc>
          <w:tcPr>
            <w:tcW w:w="3742" w:type="dxa"/>
            <w:shd w:val="clear" w:color="auto" w:fill="auto"/>
          </w:tcPr>
          <w:p w:rsidR="009678AC" w:rsidRPr="00545ED3" w:rsidRDefault="009678AC" w:rsidP="00574823">
            <w:pPr>
              <w:pStyle w:val="aff"/>
              <w:rPr>
                <w:lang w:val="uk-UA"/>
              </w:rPr>
            </w:pPr>
            <w:r w:rsidRPr="00545ED3">
              <w:rPr>
                <w:lang w:val="uk-UA"/>
              </w:rPr>
              <w:t>Власний капітал, ВК, тис</w:t>
            </w:r>
            <w:r w:rsidR="00D91A38" w:rsidRPr="00545ED3">
              <w:rPr>
                <w:lang w:val="uk-UA"/>
              </w:rPr>
              <w:t xml:space="preserve">. </w:t>
            </w:r>
            <w:r w:rsidRPr="00545ED3">
              <w:rPr>
                <w:lang w:val="uk-UA"/>
              </w:rPr>
              <w:t>грн</w:t>
            </w:r>
            <w:r w:rsidR="00D91A38" w:rsidRPr="00545ED3">
              <w:rPr>
                <w:lang w:val="uk-UA"/>
              </w:rPr>
              <w:t xml:space="preserve">. </w:t>
            </w:r>
          </w:p>
        </w:tc>
        <w:tc>
          <w:tcPr>
            <w:tcW w:w="1267" w:type="dxa"/>
            <w:shd w:val="clear" w:color="auto" w:fill="auto"/>
          </w:tcPr>
          <w:p w:rsidR="009678AC" w:rsidRPr="00545ED3" w:rsidRDefault="009678AC" w:rsidP="00574823">
            <w:pPr>
              <w:pStyle w:val="aff"/>
              <w:rPr>
                <w:lang w:val="uk-UA"/>
              </w:rPr>
            </w:pPr>
            <w:r w:rsidRPr="00545ED3">
              <w:rPr>
                <w:lang w:val="uk-UA"/>
              </w:rPr>
              <w:t>-243,9</w:t>
            </w:r>
          </w:p>
        </w:tc>
        <w:tc>
          <w:tcPr>
            <w:tcW w:w="1268" w:type="dxa"/>
            <w:shd w:val="clear" w:color="auto" w:fill="auto"/>
          </w:tcPr>
          <w:p w:rsidR="009678AC" w:rsidRPr="00545ED3" w:rsidRDefault="009678AC" w:rsidP="00574823">
            <w:pPr>
              <w:pStyle w:val="aff"/>
              <w:rPr>
                <w:lang w:val="uk-UA"/>
              </w:rPr>
            </w:pPr>
            <w:r w:rsidRPr="00545ED3">
              <w:rPr>
                <w:lang w:val="uk-UA"/>
              </w:rPr>
              <w:t>-243,2</w:t>
            </w:r>
          </w:p>
        </w:tc>
        <w:tc>
          <w:tcPr>
            <w:tcW w:w="1268" w:type="dxa"/>
            <w:shd w:val="clear" w:color="auto" w:fill="auto"/>
          </w:tcPr>
          <w:p w:rsidR="009678AC" w:rsidRPr="00545ED3" w:rsidRDefault="009678AC" w:rsidP="00574823">
            <w:pPr>
              <w:pStyle w:val="aff"/>
              <w:rPr>
                <w:lang w:val="uk-UA"/>
              </w:rPr>
            </w:pPr>
            <w:r w:rsidRPr="00545ED3">
              <w:rPr>
                <w:lang w:val="uk-UA"/>
              </w:rPr>
              <w:t>227,0</w:t>
            </w:r>
          </w:p>
        </w:tc>
        <w:tc>
          <w:tcPr>
            <w:tcW w:w="1268" w:type="dxa"/>
            <w:shd w:val="clear" w:color="auto" w:fill="auto"/>
          </w:tcPr>
          <w:p w:rsidR="009678AC" w:rsidRPr="00545ED3" w:rsidRDefault="009678AC" w:rsidP="00574823">
            <w:pPr>
              <w:pStyle w:val="aff"/>
              <w:rPr>
                <w:lang w:val="uk-UA"/>
              </w:rPr>
            </w:pPr>
            <w:r w:rsidRPr="00545ED3">
              <w:rPr>
                <w:lang w:val="uk-UA"/>
              </w:rPr>
              <w:t>249,1</w:t>
            </w:r>
          </w:p>
        </w:tc>
        <w:tc>
          <w:tcPr>
            <w:tcW w:w="1268" w:type="dxa"/>
            <w:shd w:val="clear" w:color="auto" w:fill="auto"/>
          </w:tcPr>
          <w:p w:rsidR="009678AC" w:rsidRPr="00545ED3" w:rsidRDefault="009678AC" w:rsidP="00574823">
            <w:pPr>
              <w:pStyle w:val="aff"/>
              <w:rPr>
                <w:lang w:val="uk-UA"/>
              </w:rPr>
            </w:pPr>
            <w:r w:rsidRPr="00545ED3">
              <w:rPr>
                <w:lang w:val="uk-UA"/>
              </w:rPr>
              <w:t>-999,0</w:t>
            </w:r>
          </w:p>
        </w:tc>
      </w:tr>
      <w:tr w:rsidR="009678AC" w:rsidRPr="00545ED3" w:rsidTr="00545ED3">
        <w:trPr>
          <w:jc w:val="center"/>
        </w:trPr>
        <w:tc>
          <w:tcPr>
            <w:tcW w:w="3742" w:type="dxa"/>
            <w:shd w:val="clear" w:color="auto" w:fill="auto"/>
          </w:tcPr>
          <w:p w:rsidR="009678AC" w:rsidRPr="00545ED3" w:rsidRDefault="009678AC" w:rsidP="00574823">
            <w:pPr>
              <w:pStyle w:val="aff"/>
              <w:rPr>
                <w:lang w:val="uk-UA"/>
              </w:rPr>
            </w:pPr>
            <w:r w:rsidRPr="00545ED3">
              <w:rPr>
                <w:lang w:val="uk-UA"/>
              </w:rPr>
              <w:t>Необоротні активи, НА, тис</w:t>
            </w:r>
            <w:r w:rsidR="00D91A38" w:rsidRPr="00545ED3">
              <w:rPr>
                <w:lang w:val="uk-UA"/>
              </w:rPr>
              <w:t xml:space="preserve">. </w:t>
            </w:r>
            <w:r w:rsidRPr="00545ED3">
              <w:rPr>
                <w:lang w:val="uk-UA"/>
              </w:rPr>
              <w:t>грн</w:t>
            </w:r>
            <w:r w:rsidR="00D91A38" w:rsidRPr="00545ED3">
              <w:rPr>
                <w:lang w:val="uk-UA"/>
              </w:rPr>
              <w:t xml:space="preserve">. </w:t>
            </w:r>
          </w:p>
        </w:tc>
        <w:tc>
          <w:tcPr>
            <w:tcW w:w="1267" w:type="dxa"/>
            <w:shd w:val="clear" w:color="auto" w:fill="auto"/>
          </w:tcPr>
          <w:p w:rsidR="009678AC" w:rsidRPr="00545ED3" w:rsidRDefault="009678AC" w:rsidP="00574823">
            <w:pPr>
              <w:pStyle w:val="aff"/>
              <w:rPr>
                <w:lang w:val="uk-UA"/>
              </w:rPr>
            </w:pPr>
            <w:r w:rsidRPr="00545ED3">
              <w:rPr>
                <w:lang w:val="uk-UA"/>
              </w:rPr>
              <w:t>688,2</w:t>
            </w:r>
          </w:p>
        </w:tc>
        <w:tc>
          <w:tcPr>
            <w:tcW w:w="1268" w:type="dxa"/>
            <w:shd w:val="clear" w:color="auto" w:fill="auto"/>
          </w:tcPr>
          <w:p w:rsidR="009678AC" w:rsidRPr="00545ED3" w:rsidRDefault="009678AC" w:rsidP="00574823">
            <w:pPr>
              <w:pStyle w:val="aff"/>
              <w:rPr>
                <w:lang w:val="uk-UA"/>
              </w:rPr>
            </w:pPr>
            <w:r w:rsidRPr="00545ED3">
              <w:rPr>
                <w:lang w:val="uk-UA"/>
              </w:rPr>
              <w:t>1688,9</w:t>
            </w:r>
          </w:p>
        </w:tc>
        <w:tc>
          <w:tcPr>
            <w:tcW w:w="1268" w:type="dxa"/>
            <w:shd w:val="clear" w:color="auto" w:fill="auto"/>
          </w:tcPr>
          <w:p w:rsidR="009678AC" w:rsidRPr="00545ED3" w:rsidRDefault="009678AC" w:rsidP="00574823">
            <w:pPr>
              <w:pStyle w:val="aff"/>
              <w:rPr>
                <w:lang w:val="uk-UA"/>
              </w:rPr>
            </w:pPr>
            <w:r w:rsidRPr="00545ED3">
              <w:rPr>
                <w:lang w:val="uk-UA"/>
              </w:rPr>
              <w:t>2453,8</w:t>
            </w:r>
          </w:p>
        </w:tc>
        <w:tc>
          <w:tcPr>
            <w:tcW w:w="1268" w:type="dxa"/>
            <w:shd w:val="clear" w:color="auto" w:fill="auto"/>
          </w:tcPr>
          <w:p w:rsidR="009678AC" w:rsidRPr="00545ED3" w:rsidRDefault="009678AC" w:rsidP="00574823">
            <w:pPr>
              <w:pStyle w:val="aff"/>
              <w:rPr>
                <w:lang w:val="uk-UA"/>
              </w:rPr>
            </w:pPr>
            <w:r w:rsidRPr="00545ED3">
              <w:rPr>
                <w:lang w:val="uk-UA"/>
              </w:rPr>
              <w:t>2152,4</w:t>
            </w:r>
          </w:p>
        </w:tc>
        <w:tc>
          <w:tcPr>
            <w:tcW w:w="1268" w:type="dxa"/>
            <w:shd w:val="clear" w:color="auto" w:fill="auto"/>
          </w:tcPr>
          <w:p w:rsidR="009678AC" w:rsidRPr="00545ED3" w:rsidRDefault="009678AC" w:rsidP="00574823">
            <w:pPr>
              <w:pStyle w:val="aff"/>
              <w:rPr>
                <w:lang w:val="uk-UA"/>
              </w:rPr>
            </w:pPr>
            <w:r w:rsidRPr="00545ED3">
              <w:rPr>
                <w:lang w:val="uk-UA"/>
              </w:rPr>
              <w:t>1790,3</w:t>
            </w:r>
          </w:p>
        </w:tc>
      </w:tr>
      <w:tr w:rsidR="009678AC" w:rsidRPr="00545ED3" w:rsidTr="00545ED3">
        <w:trPr>
          <w:jc w:val="center"/>
        </w:trPr>
        <w:tc>
          <w:tcPr>
            <w:tcW w:w="3742" w:type="dxa"/>
            <w:shd w:val="clear" w:color="auto" w:fill="auto"/>
          </w:tcPr>
          <w:p w:rsidR="009678AC" w:rsidRPr="00545ED3" w:rsidRDefault="009678AC" w:rsidP="00574823">
            <w:pPr>
              <w:pStyle w:val="aff"/>
              <w:rPr>
                <w:lang w:val="uk-UA"/>
              </w:rPr>
            </w:pPr>
            <w:r w:rsidRPr="00545ED3">
              <w:rPr>
                <w:lang w:val="uk-UA"/>
              </w:rPr>
              <w:t>Запаси, З, тис</w:t>
            </w:r>
            <w:r w:rsidR="00D91A38" w:rsidRPr="00545ED3">
              <w:rPr>
                <w:lang w:val="uk-UA"/>
              </w:rPr>
              <w:t xml:space="preserve">. </w:t>
            </w:r>
            <w:r w:rsidRPr="00545ED3">
              <w:rPr>
                <w:lang w:val="uk-UA"/>
              </w:rPr>
              <w:t>грн</w:t>
            </w:r>
            <w:r w:rsidR="00D91A38" w:rsidRPr="00545ED3">
              <w:rPr>
                <w:lang w:val="uk-UA"/>
              </w:rPr>
              <w:t xml:space="preserve">. </w:t>
            </w:r>
          </w:p>
        </w:tc>
        <w:tc>
          <w:tcPr>
            <w:tcW w:w="1267" w:type="dxa"/>
            <w:shd w:val="clear" w:color="auto" w:fill="auto"/>
          </w:tcPr>
          <w:p w:rsidR="009678AC" w:rsidRPr="00545ED3" w:rsidRDefault="009678AC" w:rsidP="00574823">
            <w:pPr>
              <w:pStyle w:val="aff"/>
              <w:rPr>
                <w:lang w:val="uk-UA"/>
              </w:rPr>
            </w:pPr>
            <w:r w:rsidRPr="00545ED3">
              <w:rPr>
                <w:lang w:val="uk-UA"/>
              </w:rPr>
              <w:t>2755,9</w:t>
            </w:r>
          </w:p>
        </w:tc>
        <w:tc>
          <w:tcPr>
            <w:tcW w:w="1268" w:type="dxa"/>
            <w:shd w:val="clear" w:color="auto" w:fill="auto"/>
          </w:tcPr>
          <w:p w:rsidR="009678AC" w:rsidRPr="00545ED3" w:rsidRDefault="009678AC" w:rsidP="00574823">
            <w:pPr>
              <w:pStyle w:val="aff"/>
              <w:rPr>
                <w:lang w:val="uk-UA"/>
              </w:rPr>
            </w:pPr>
            <w:r w:rsidRPr="00545ED3">
              <w:rPr>
                <w:lang w:val="uk-UA"/>
              </w:rPr>
              <w:t>3400,2</w:t>
            </w:r>
          </w:p>
        </w:tc>
        <w:tc>
          <w:tcPr>
            <w:tcW w:w="1268" w:type="dxa"/>
            <w:shd w:val="clear" w:color="auto" w:fill="auto"/>
          </w:tcPr>
          <w:p w:rsidR="009678AC" w:rsidRPr="00545ED3" w:rsidRDefault="009678AC" w:rsidP="00574823">
            <w:pPr>
              <w:pStyle w:val="aff"/>
              <w:rPr>
                <w:lang w:val="uk-UA"/>
              </w:rPr>
            </w:pPr>
            <w:r w:rsidRPr="00545ED3">
              <w:rPr>
                <w:lang w:val="uk-UA"/>
              </w:rPr>
              <w:t>4514,6</w:t>
            </w:r>
          </w:p>
        </w:tc>
        <w:tc>
          <w:tcPr>
            <w:tcW w:w="1268" w:type="dxa"/>
            <w:shd w:val="clear" w:color="auto" w:fill="auto"/>
          </w:tcPr>
          <w:p w:rsidR="009678AC" w:rsidRPr="00545ED3" w:rsidRDefault="009678AC" w:rsidP="00574823">
            <w:pPr>
              <w:pStyle w:val="aff"/>
              <w:rPr>
                <w:lang w:val="uk-UA"/>
              </w:rPr>
            </w:pPr>
            <w:r w:rsidRPr="00545ED3">
              <w:rPr>
                <w:lang w:val="uk-UA"/>
              </w:rPr>
              <w:t>5440,3</w:t>
            </w:r>
          </w:p>
        </w:tc>
        <w:tc>
          <w:tcPr>
            <w:tcW w:w="1268" w:type="dxa"/>
            <w:shd w:val="clear" w:color="auto" w:fill="auto"/>
          </w:tcPr>
          <w:p w:rsidR="009678AC" w:rsidRPr="00545ED3" w:rsidRDefault="009678AC" w:rsidP="00574823">
            <w:pPr>
              <w:pStyle w:val="aff"/>
              <w:rPr>
                <w:lang w:val="uk-UA"/>
              </w:rPr>
            </w:pPr>
            <w:r w:rsidRPr="00545ED3">
              <w:rPr>
                <w:lang w:val="uk-UA"/>
              </w:rPr>
              <w:t>5623,1</w:t>
            </w:r>
          </w:p>
        </w:tc>
      </w:tr>
      <w:tr w:rsidR="009678AC" w:rsidRPr="00545ED3" w:rsidTr="00545ED3">
        <w:trPr>
          <w:jc w:val="center"/>
        </w:trPr>
        <w:tc>
          <w:tcPr>
            <w:tcW w:w="3742" w:type="dxa"/>
            <w:shd w:val="clear" w:color="auto" w:fill="auto"/>
          </w:tcPr>
          <w:p w:rsidR="009678AC" w:rsidRPr="00545ED3" w:rsidRDefault="009678AC" w:rsidP="00574823">
            <w:pPr>
              <w:pStyle w:val="aff"/>
              <w:rPr>
                <w:lang w:val="uk-UA"/>
              </w:rPr>
            </w:pPr>
            <w:r w:rsidRPr="00545ED3">
              <w:rPr>
                <w:lang w:val="uk-UA"/>
              </w:rPr>
              <w:t>Власні обігові кошти, ВОК, тис</w:t>
            </w:r>
            <w:r w:rsidR="00D91A38" w:rsidRPr="00545ED3">
              <w:rPr>
                <w:lang w:val="uk-UA"/>
              </w:rPr>
              <w:t xml:space="preserve">. </w:t>
            </w:r>
            <w:r w:rsidRPr="00545ED3">
              <w:rPr>
                <w:lang w:val="uk-UA"/>
              </w:rPr>
              <w:t>грн</w:t>
            </w:r>
            <w:r w:rsidR="00D91A38" w:rsidRPr="00545ED3">
              <w:rPr>
                <w:lang w:val="uk-UA"/>
              </w:rPr>
              <w:t xml:space="preserve">. </w:t>
            </w:r>
          </w:p>
        </w:tc>
        <w:tc>
          <w:tcPr>
            <w:tcW w:w="1267" w:type="dxa"/>
            <w:shd w:val="clear" w:color="auto" w:fill="auto"/>
          </w:tcPr>
          <w:p w:rsidR="009678AC" w:rsidRPr="00545ED3" w:rsidRDefault="009678AC" w:rsidP="00574823">
            <w:pPr>
              <w:pStyle w:val="aff"/>
              <w:rPr>
                <w:lang w:val="uk-UA"/>
              </w:rPr>
            </w:pPr>
            <w:r w:rsidRPr="00545ED3">
              <w:rPr>
                <w:lang w:val="uk-UA"/>
              </w:rPr>
              <w:t>-932,1</w:t>
            </w:r>
          </w:p>
        </w:tc>
        <w:tc>
          <w:tcPr>
            <w:tcW w:w="1268" w:type="dxa"/>
            <w:shd w:val="clear" w:color="auto" w:fill="auto"/>
          </w:tcPr>
          <w:p w:rsidR="009678AC" w:rsidRPr="00545ED3" w:rsidRDefault="009678AC" w:rsidP="00574823">
            <w:pPr>
              <w:pStyle w:val="aff"/>
              <w:rPr>
                <w:lang w:val="uk-UA"/>
              </w:rPr>
            </w:pPr>
            <w:r w:rsidRPr="00545ED3">
              <w:rPr>
                <w:lang w:val="uk-UA"/>
              </w:rPr>
              <w:t>-1932,1</w:t>
            </w:r>
          </w:p>
        </w:tc>
        <w:tc>
          <w:tcPr>
            <w:tcW w:w="1268" w:type="dxa"/>
            <w:shd w:val="clear" w:color="auto" w:fill="auto"/>
          </w:tcPr>
          <w:p w:rsidR="009678AC" w:rsidRPr="00545ED3" w:rsidRDefault="009678AC" w:rsidP="00574823">
            <w:pPr>
              <w:pStyle w:val="aff"/>
              <w:rPr>
                <w:lang w:val="uk-UA"/>
              </w:rPr>
            </w:pPr>
            <w:r w:rsidRPr="00545ED3">
              <w:rPr>
                <w:lang w:val="uk-UA"/>
              </w:rPr>
              <w:t>-2226,8</w:t>
            </w:r>
          </w:p>
        </w:tc>
        <w:tc>
          <w:tcPr>
            <w:tcW w:w="1268" w:type="dxa"/>
            <w:shd w:val="clear" w:color="auto" w:fill="auto"/>
          </w:tcPr>
          <w:p w:rsidR="009678AC" w:rsidRPr="00545ED3" w:rsidRDefault="009678AC" w:rsidP="00574823">
            <w:pPr>
              <w:pStyle w:val="aff"/>
              <w:rPr>
                <w:lang w:val="uk-UA"/>
              </w:rPr>
            </w:pPr>
            <w:r w:rsidRPr="00545ED3">
              <w:rPr>
                <w:lang w:val="uk-UA"/>
              </w:rPr>
              <w:t>-1903,3</w:t>
            </w:r>
          </w:p>
        </w:tc>
        <w:tc>
          <w:tcPr>
            <w:tcW w:w="1268" w:type="dxa"/>
            <w:shd w:val="clear" w:color="auto" w:fill="auto"/>
          </w:tcPr>
          <w:p w:rsidR="009678AC" w:rsidRPr="00545ED3" w:rsidRDefault="009678AC" w:rsidP="00574823">
            <w:pPr>
              <w:pStyle w:val="aff"/>
              <w:rPr>
                <w:lang w:val="uk-UA"/>
              </w:rPr>
            </w:pPr>
            <w:r w:rsidRPr="00545ED3">
              <w:rPr>
                <w:lang w:val="uk-UA"/>
              </w:rPr>
              <w:t>-2789,3</w:t>
            </w:r>
          </w:p>
        </w:tc>
      </w:tr>
      <w:tr w:rsidR="009678AC" w:rsidRPr="00545ED3" w:rsidTr="00545ED3">
        <w:trPr>
          <w:jc w:val="center"/>
        </w:trPr>
        <w:tc>
          <w:tcPr>
            <w:tcW w:w="3742" w:type="dxa"/>
            <w:shd w:val="clear" w:color="auto" w:fill="auto"/>
          </w:tcPr>
          <w:p w:rsidR="00D91A38" w:rsidRPr="00545ED3" w:rsidRDefault="009678AC" w:rsidP="00574823">
            <w:pPr>
              <w:pStyle w:val="aff"/>
              <w:rPr>
                <w:lang w:val="uk-UA"/>
              </w:rPr>
            </w:pPr>
            <w:r w:rsidRPr="00545ED3">
              <w:rPr>
                <w:lang w:val="uk-UA"/>
              </w:rPr>
              <w:t>Власні оборотні кошти і довгострокові позики,</w:t>
            </w:r>
          </w:p>
          <w:p w:rsidR="009678AC" w:rsidRPr="00545ED3" w:rsidRDefault="009678AC" w:rsidP="00574823">
            <w:pPr>
              <w:pStyle w:val="aff"/>
              <w:rPr>
                <w:lang w:val="uk-UA"/>
              </w:rPr>
            </w:pPr>
            <w:r w:rsidRPr="00545ED3">
              <w:rPr>
                <w:lang w:val="uk-UA"/>
              </w:rPr>
              <w:t>ВК</w:t>
            </w:r>
            <w:r w:rsidRPr="00545ED3">
              <w:rPr>
                <w:vertAlign w:val="superscript"/>
                <w:lang w:val="uk-UA"/>
              </w:rPr>
              <w:t>Д</w:t>
            </w:r>
            <w:r w:rsidRPr="00545ED3">
              <w:rPr>
                <w:lang w:val="uk-UA"/>
              </w:rPr>
              <w:t>, тис</w:t>
            </w:r>
            <w:r w:rsidR="00D91A38" w:rsidRPr="00545ED3">
              <w:rPr>
                <w:lang w:val="uk-UA"/>
              </w:rPr>
              <w:t xml:space="preserve">. </w:t>
            </w:r>
            <w:r w:rsidRPr="00545ED3">
              <w:rPr>
                <w:lang w:val="uk-UA"/>
              </w:rPr>
              <w:t>грн</w:t>
            </w:r>
          </w:p>
        </w:tc>
        <w:tc>
          <w:tcPr>
            <w:tcW w:w="1267" w:type="dxa"/>
            <w:shd w:val="clear" w:color="auto" w:fill="auto"/>
          </w:tcPr>
          <w:p w:rsidR="009678AC" w:rsidRPr="00545ED3" w:rsidRDefault="009678AC" w:rsidP="00574823">
            <w:pPr>
              <w:pStyle w:val="aff"/>
              <w:rPr>
                <w:lang w:val="uk-UA"/>
              </w:rPr>
            </w:pPr>
            <w:r w:rsidRPr="00545ED3">
              <w:rPr>
                <w:lang w:val="uk-UA"/>
              </w:rPr>
              <w:t>-932,1</w:t>
            </w:r>
          </w:p>
        </w:tc>
        <w:tc>
          <w:tcPr>
            <w:tcW w:w="1268" w:type="dxa"/>
            <w:shd w:val="clear" w:color="auto" w:fill="auto"/>
          </w:tcPr>
          <w:p w:rsidR="009678AC" w:rsidRPr="00545ED3" w:rsidRDefault="009678AC" w:rsidP="00574823">
            <w:pPr>
              <w:pStyle w:val="aff"/>
              <w:rPr>
                <w:lang w:val="uk-UA"/>
              </w:rPr>
            </w:pPr>
            <w:r w:rsidRPr="00545ED3">
              <w:rPr>
                <w:lang w:val="uk-UA"/>
              </w:rPr>
              <w:t>-1932,1</w:t>
            </w:r>
          </w:p>
        </w:tc>
        <w:tc>
          <w:tcPr>
            <w:tcW w:w="1268" w:type="dxa"/>
            <w:shd w:val="clear" w:color="auto" w:fill="auto"/>
          </w:tcPr>
          <w:p w:rsidR="009678AC" w:rsidRPr="00545ED3" w:rsidRDefault="009678AC" w:rsidP="00574823">
            <w:pPr>
              <w:pStyle w:val="aff"/>
              <w:rPr>
                <w:lang w:val="uk-UA"/>
              </w:rPr>
            </w:pPr>
            <w:r w:rsidRPr="00545ED3">
              <w:rPr>
                <w:lang w:val="uk-UA"/>
              </w:rPr>
              <w:t>-2226,8</w:t>
            </w:r>
          </w:p>
        </w:tc>
        <w:tc>
          <w:tcPr>
            <w:tcW w:w="1268" w:type="dxa"/>
            <w:shd w:val="clear" w:color="auto" w:fill="auto"/>
          </w:tcPr>
          <w:p w:rsidR="009678AC" w:rsidRPr="00545ED3" w:rsidRDefault="009678AC" w:rsidP="00574823">
            <w:pPr>
              <w:pStyle w:val="aff"/>
              <w:rPr>
                <w:lang w:val="uk-UA"/>
              </w:rPr>
            </w:pPr>
            <w:r w:rsidRPr="00545ED3">
              <w:rPr>
                <w:lang w:val="uk-UA"/>
              </w:rPr>
              <w:t>2090,5</w:t>
            </w:r>
          </w:p>
        </w:tc>
        <w:tc>
          <w:tcPr>
            <w:tcW w:w="1268" w:type="dxa"/>
            <w:shd w:val="clear" w:color="auto" w:fill="auto"/>
          </w:tcPr>
          <w:p w:rsidR="009678AC" w:rsidRPr="00545ED3" w:rsidRDefault="009678AC" w:rsidP="00574823">
            <w:pPr>
              <w:pStyle w:val="aff"/>
              <w:rPr>
                <w:lang w:val="uk-UA"/>
              </w:rPr>
            </w:pPr>
            <w:r w:rsidRPr="00545ED3">
              <w:rPr>
                <w:lang w:val="uk-UA"/>
              </w:rPr>
              <w:t>3775,7</w:t>
            </w:r>
          </w:p>
        </w:tc>
      </w:tr>
      <w:tr w:rsidR="009678AC" w:rsidRPr="00545ED3" w:rsidTr="00545ED3">
        <w:trPr>
          <w:jc w:val="center"/>
        </w:trPr>
        <w:tc>
          <w:tcPr>
            <w:tcW w:w="3742" w:type="dxa"/>
            <w:shd w:val="clear" w:color="auto" w:fill="auto"/>
          </w:tcPr>
          <w:p w:rsidR="009678AC" w:rsidRPr="00545ED3" w:rsidRDefault="009678AC" w:rsidP="00574823">
            <w:pPr>
              <w:pStyle w:val="aff"/>
              <w:rPr>
                <w:lang w:val="uk-UA"/>
              </w:rPr>
            </w:pPr>
            <w:r w:rsidRPr="00545ED3">
              <w:rPr>
                <w:lang w:val="uk-UA"/>
              </w:rPr>
              <w:t>Заг</w:t>
            </w:r>
            <w:r w:rsidR="00D91A38" w:rsidRPr="00545ED3">
              <w:rPr>
                <w:lang w:val="uk-UA"/>
              </w:rPr>
              <w:t xml:space="preserve">. </w:t>
            </w:r>
            <w:r w:rsidRPr="00545ED3">
              <w:rPr>
                <w:lang w:val="uk-UA"/>
              </w:rPr>
              <w:t>розмір джерел формування запасів і витрат ВК</w:t>
            </w:r>
            <w:r w:rsidRPr="00545ED3">
              <w:rPr>
                <w:vertAlign w:val="superscript"/>
                <w:lang w:val="uk-UA"/>
              </w:rPr>
              <w:t>Д</w:t>
            </w:r>
            <w:r w:rsidRPr="00545ED3">
              <w:rPr>
                <w:lang w:val="uk-UA"/>
              </w:rPr>
              <w:t xml:space="preserve"> К</w:t>
            </w:r>
            <w:r w:rsidRPr="00545ED3">
              <w:rPr>
                <w:vertAlign w:val="superscript"/>
                <w:lang w:val="uk-UA"/>
              </w:rPr>
              <w:t>К</w:t>
            </w:r>
            <w:r w:rsidRPr="00545ED3">
              <w:rPr>
                <w:lang w:val="uk-UA"/>
              </w:rPr>
              <w:t>, тис</w:t>
            </w:r>
            <w:r w:rsidR="00D91A38" w:rsidRPr="00545ED3">
              <w:rPr>
                <w:lang w:val="uk-UA"/>
              </w:rPr>
              <w:t xml:space="preserve">. </w:t>
            </w:r>
            <w:r w:rsidRPr="00545ED3">
              <w:rPr>
                <w:lang w:val="uk-UA"/>
              </w:rPr>
              <w:t>грн</w:t>
            </w:r>
          </w:p>
        </w:tc>
        <w:tc>
          <w:tcPr>
            <w:tcW w:w="1267" w:type="dxa"/>
            <w:shd w:val="clear" w:color="auto" w:fill="auto"/>
          </w:tcPr>
          <w:p w:rsidR="009678AC" w:rsidRPr="00545ED3" w:rsidRDefault="009678AC" w:rsidP="00574823">
            <w:pPr>
              <w:pStyle w:val="aff"/>
              <w:rPr>
                <w:lang w:val="uk-UA"/>
              </w:rPr>
            </w:pPr>
            <w:r w:rsidRPr="00545ED3">
              <w:rPr>
                <w:lang w:val="uk-UA"/>
              </w:rPr>
              <w:t>329,7</w:t>
            </w:r>
          </w:p>
        </w:tc>
        <w:tc>
          <w:tcPr>
            <w:tcW w:w="1268" w:type="dxa"/>
            <w:shd w:val="clear" w:color="auto" w:fill="auto"/>
          </w:tcPr>
          <w:p w:rsidR="009678AC" w:rsidRPr="00545ED3" w:rsidRDefault="009678AC" w:rsidP="00574823">
            <w:pPr>
              <w:pStyle w:val="aff"/>
              <w:rPr>
                <w:lang w:val="uk-UA"/>
              </w:rPr>
            </w:pPr>
            <w:r w:rsidRPr="00545ED3">
              <w:rPr>
                <w:lang w:val="uk-UA"/>
              </w:rPr>
              <w:t>-463,2</w:t>
            </w:r>
          </w:p>
        </w:tc>
        <w:tc>
          <w:tcPr>
            <w:tcW w:w="1268" w:type="dxa"/>
            <w:shd w:val="clear" w:color="auto" w:fill="auto"/>
          </w:tcPr>
          <w:p w:rsidR="009678AC" w:rsidRPr="00545ED3" w:rsidRDefault="009678AC" w:rsidP="00574823">
            <w:pPr>
              <w:pStyle w:val="aff"/>
              <w:rPr>
                <w:lang w:val="uk-UA"/>
              </w:rPr>
            </w:pPr>
            <w:r w:rsidRPr="00545ED3">
              <w:rPr>
                <w:lang w:val="uk-UA"/>
              </w:rPr>
              <w:t>1259,00</w:t>
            </w:r>
          </w:p>
        </w:tc>
        <w:tc>
          <w:tcPr>
            <w:tcW w:w="1268" w:type="dxa"/>
            <w:shd w:val="clear" w:color="auto" w:fill="auto"/>
          </w:tcPr>
          <w:p w:rsidR="009678AC" w:rsidRPr="00545ED3" w:rsidRDefault="009678AC" w:rsidP="00574823">
            <w:pPr>
              <w:pStyle w:val="aff"/>
              <w:rPr>
                <w:lang w:val="uk-UA"/>
              </w:rPr>
            </w:pPr>
            <w:r w:rsidRPr="00545ED3">
              <w:rPr>
                <w:lang w:val="uk-UA"/>
              </w:rPr>
              <w:t>2090,5</w:t>
            </w:r>
          </w:p>
        </w:tc>
        <w:tc>
          <w:tcPr>
            <w:tcW w:w="1268" w:type="dxa"/>
            <w:shd w:val="clear" w:color="auto" w:fill="auto"/>
          </w:tcPr>
          <w:p w:rsidR="009678AC" w:rsidRPr="00545ED3" w:rsidRDefault="009678AC" w:rsidP="00574823">
            <w:pPr>
              <w:pStyle w:val="aff"/>
              <w:rPr>
                <w:lang w:val="uk-UA"/>
              </w:rPr>
            </w:pPr>
            <w:r w:rsidRPr="00545ED3">
              <w:rPr>
                <w:lang w:val="uk-UA"/>
              </w:rPr>
              <w:t>3775,7</w:t>
            </w:r>
          </w:p>
        </w:tc>
      </w:tr>
      <w:tr w:rsidR="009678AC" w:rsidRPr="00545ED3" w:rsidTr="00545ED3">
        <w:trPr>
          <w:jc w:val="center"/>
        </w:trPr>
        <w:tc>
          <w:tcPr>
            <w:tcW w:w="3742" w:type="dxa"/>
            <w:shd w:val="clear" w:color="auto" w:fill="auto"/>
          </w:tcPr>
          <w:p w:rsidR="009678AC" w:rsidRPr="00545ED3" w:rsidRDefault="009678AC" w:rsidP="00574823">
            <w:pPr>
              <w:pStyle w:val="aff"/>
              <w:rPr>
                <w:lang w:val="uk-UA"/>
              </w:rPr>
            </w:pPr>
            <w:r w:rsidRPr="00545ED3">
              <w:rPr>
                <w:lang w:val="uk-UA"/>
              </w:rPr>
              <w:t>Надлишок/нестача</w:t>
            </w:r>
            <w:r w:rsidR="00D91A38" w:rsidRPr="00545ED3">
              <w:rPr>
                <w:lang w:val="uk-UA"/>
              </w:rPr>
              <w:t xml:space="preserve"> (</w:t>
            </w:r>
            <w:r w:rsidRPr="00545ED3">
              <w:rPr>
                <w:lang w:val="uk-UA"/>
              </w:rPr>
              <w:t>+/-</w:t>
            </w:r>
            <w:r w:rsidR="00D91A38" w:rsidRPr="00545ED3">
              <w:rPr>
                <w:lang w:val="uk-UA"/>
              </w:rPr>
              <w:t xml:space="preserve">) </w:t>
            </w:r>
            <w:r w:rsidRPr="00545ED3">
              <w:rPr>
                <w:lang w:val="uk-UA"/>
              </w:rPr>
              <w:t xml:space="preserve">власних обігових коштів, </w:t>
            </w:r>
            <w:r w:rsidRPr="00545ED3">
              <w:rPr>
                <w:lang w:val="uk-UA"/>
              </w:rPr>
              <w:sym w:font="Symbol" w:char="F044"/>
            </w:r>
            <w:r w:rsidRPr="00545ED3">
              <w:rPr>
                <w:lang w:val="uk-UA"/>
              </w:rPr>
              <w:t>ВОК, тис</w:t>
            </w:r>
            <w:r w:rsidR="00D91A38" w:rsidRPr="00545ED3">
              <w:rPr>
                <w:lang w:val="uk-UA"/>
              </w:rPr>
              <w:t xml:space="preserve">. </w:t>
            </w:r>
            <w:r w:rsidRPr="00545ED3">
              <w:rPr>
                <w:lang w:val="uk-UA"/>
              </w:rPr>
              <w:t>грн</w:t>
            </w:r>
          </w:p>
        </w:tc>
        <w:tc>
          <w:tcPr>
            <w:tcW w:w="1267" w:type="dxa"/>
            <w:shd w:val="clear" w:color="auto" w:fill="auto"/>
          </w:tcPr>
          <w:p w:rsidR="009678AC" w:rsidRPr="00545ED3" w:rsidRDefault="009678AC" w:rsidP="00574823">
            <w:pPr>
              <w:pStyle w:val="aff"/>
              <w:rPr>
                <w:lang w:val="uk-UA"/>
              </w:rPr>
            </w:pPr>
            <w:r w:rsidRPr="00545ED3">
              <w:rPr>
                <w:lang w:val="uk-UA"/>
              </w:rPr>
              <w:t>-3688,0</w:t>
            </w:r>
          </w:p>
        </w:tc>
        <w:tc>
          <w:tcPr>
            <w:tcW w:w="1268" w:type="dxa"/>
            <w:shd w:val="clear" w:color="auto" w:fill="auto"/>
          </w:tcPr>
          <w:p w:rsidR="009678AC" w:rsidRPr="00545ED3" w:rsidRDefault="009678AC" w:rsidP="00574823">
            <w:pPr>
              <w:pStyle w:val="aff"/>
              <w:rPr>
                <w:lang w:val="uk-UA"/>
              </w:rPr>
            </w:pPr>
            <w:r w:rsidRPr="00545ED3">
              <w:rPr>
                <w:lang w:val="uk-UA"/>
              </w:rPr>
              <w:t>-5332,3</w:t>
            </w:r>
          </w:p>
        </w:tc>
        <w:tc>
          <w:tcPr>
            <w:tcW w:w="1268" w:type="dxa"/>
            <w:shd w:val="clear" w:color="auto" w:fill="auto"/>
          </w:tcPr>
          <w:p w:rsidR="009678AC" w:rsidRPr="00545ED3" w:rsidRDefault="009678AC" w:rsidP="00574823">
            <w:pPr>
              <w:pStyle w:val="aff"/>
              <w:rPr>
                <w:lang w:val="uk-UA"/>
              </w:rPr>
            </w:pPr>
            <w:r w:rsidRPr="00545ED3">
              <w:rPr>
                <w:lang w:val="uk-UA"/>
              </w:rPr>
              <w:t>-6741,4</w:t>
            </w:r>
          </w:p>
        </w:tc>
        <w:tc>
          <w:tcPr>
            <w:tcW w:w="1268" w:type="dxa"/>
            <w:shd w:val="clear" w:color="auto" w:fill="auto"/>
          </w:tcPr>
          <w:p w:rsidR="009678AC" w:rsidRPr="00545ED3" w:rsidRDefault="009678AC" w:rsidP="00574823">
            <w:pPr>
              <w:pStyle w:val="aff"/>
              <w:rPr>
                <w:lang w:val="uk-UA"/>
              </w:rPr>
            </w:pPr>
            <w:r w:rsidRPr="00545ED3">
              <w:rPr>
                <w:lang w:val="uk-UA"/>
              </w:rPr>
              <w:t>-7344,2</w:t>
            </w:r>
          </w:p>
        </w:tc>
        <w:tc>
          <w:tcPr>
            <w:tcW w:w="1268" w:type="dxa"/>
            <w:shd w:val="clear" w:color="auto" w:fill="auto"/>
          </w:tcPr>
          <w:p w:rsidR="009678AC" w:rsidRPr="00545ED3" w:rsidRDefault="009678AC" w:rsidP="00574823">
            <w:pPr>
              <w:pStyle w:val="aff"/>
              <w:rPr>
                <w:lang w:val="uk-UA"/>
              </w:rPr>
            </w:pPr>
            <w:r w:rsidRPr="00545ED3">
              <w:rPr>
                <w:lang w:val="uk-UA"/>
              </w:rPr>
              <w:t>-8412,4</w:t>
            </w:r>
          </w:p>
        </w:tc>
      </w:tr>
      <w:tr w:rsidR="009678AC" w:rsidRPr="00545ED3" w:rsidTr="00545ED3">
        <w:trPr>
          <w:jc w:val="center"/>
        </w:trPr>
        <w:tc>
          <w:tcPr>
            <w:tcW w:w="3742" w:type="dxa"/>
            <w:shd w:val="clear" w:color="auto" w:fill="auto"/>
          </w:tcPr>
          <w:p w:rsidR="009678AC" w:rsidRPr="00545ED3" w:rsidRDefault="009678AC" w:rsidP="00574823">
            <w:pPr>
              <w:pStyle w:val="aff"/>
              <w:rPr>
                <w:lang w:val="uk-UA"/>
              </w:rPr>
            </w:pPr>
            <w:r w:rsidRPr="00545ED3">
              <w:rPr>
                <w:lang w:val="uk-UA"/>
              </w:rPr>
              <w:t>Надл</w:t>
            </w:r>
            <w:r w:rsidR="00D91A38" w:rsidRPr="00545ED3">
              <w:rPr>
                <w:lang w:val="uk-UA"/>
              </w:rPr>
              <w:t xml:space="preserve">. </w:t>
            </w:r>
            <w:r w:rsidRPr="00545ED3">
              <w:rPr>
                <w:lang w:val="uk-UA"/>
              </w:rPr>
              <w:t>/нест</w:t>
            </w:r>
            <w:r w:rsidR="00D91A38" w:rsidRPr="00545ED3">
              <w:rPr>
                <w:lang w:val="uk-UA"/>
              </w:rPr>
              <w:t xml:space="preserve"> (</w:t>
            </w:r>
            <w:r w:rsidRPr="00545ED3">
              <w:rPr>
                <w:lang w:val="uk-UA"/>
              </w:rPr>
              <w:t>+/-</w:t>
            </w:r>
            <w:r w:rsidR="00D91A38" w:rsidRPr="00545ED3">
              <w:rPr>
                <w:lang w:val="uk-UA"/>
              </w:rPr>
              <w:t xml:space="preserve">) </w:t>
            </w:r>
            <w:r w:rsidRPr="00545ED3">
              <w:rPr>
                <w:lang w:val="uk-UA"/>
              </w:rPr>
              <w:t xml:space="preserve">власних обігових коштів та довгострокових позик, </w:t>
            </w:r>
            <w:r w:rsidRPr="00545ED3">
              <w:rPr>
                <w:lang w:val="uk-UA"/>
              </w:rPr>
              <w:sym w:font="Symbol" w:char="F044"/>
            </w:r>
            <w:r w:rsidRPr="00545ED3">
              <w:rPr>
                <w:lang w:val="uk-UA"/>
              </w:rPr>
              <w:t xml:space="preserve"> ВК</w:t>
            </w:r>
            <w:r w:rsidRPr="00545ED3">
              <w:rPr>
                <w:vertAlign w:val="superscript"/>
                <w:lang w:val="uk-UA"/>
              </w:rPr>
              <w:t>Д</w:t>
            </w:r>
            <w:r w:rsidRPr="00545ED3">
              <w:rPr>
                <w:lang w:val="uk-UA"/>
              </w:rPr>
              <w:t>, тис</w:t>
            </w:r>
            <w:r w:rsidR="00D91A38" w:rsidRPr="00545ED3">
              <w:rPr>
                <w:lang w:val="uk-UA"/>
              </w:rPr>
              <w:t xml:space="preserve">. </w:t>
            </w:r>
            <w:r w:rsidRPr="00545ED3">
              <w:rPr>
                <w:lang w:val="uk-UA"/>
              </w:rPr>
              <w:t>грн</w:t>
            </w:r>
          </w:p>
        </w:tc>
        <w:tc>
          <w:tcPr>
            <w:tcW w:w="1267" w:type="dxa"/>
            <w:shd w:val="clear" w:color="auto" w:fill="auto"/>
          </w:tcPr>
          <w:p w:rsidR="009678AC" w:rsidRPr="00545ED3" w:rsidRDefault="009678AC" w:rsidP="00574823">
            <w:pPr>
              <w:pStyle w:val="aff"/>
              <w:rPr>
                <w:lang w:val="uk-UA"/>
              </w:rPr>
            </w:pPr>
            <w:r w:rsidRPr="00545ED3">
              <w:rPr>
                <w:lang w:val="uk-UA"/>
              </w:rPr>
              <w:t>-3688,0</w:t>
            </w:r>
          </w:p>
        </w:tc>
        <w:tc>
          <w:tcPr>
            <w:tcW w:w="1268" w:type="dxa"/>
            <w:shd w:val="clear" w:color="auto" w:fill="auto"/>
          </w:tcPr>
          <w:p w:rsidR="009678AC" w:rsidRPr="00545ED3" w:rsidRDefault="009678AC" w:rsidP="00574823">
            <w:pPr>
              <w:pStyle w:val="aff"/>
              <w:rPr>
                <w:lang w:val="uk-UA"/>
              </w:rPr>
            </w:pPr>
            <w:r w:rsidRPr="00545ED3">
              <w:rPr>
                <w:lang w:val="uk-UA"/>
              </w:rPr>
              <w:t>-5332,3</w:t>
            </w:r>
          </w:p>
        </w:tc>
        <w:tc>
          <w:tcPr>
            <w:tcW w:w="1268" w:type="dxa"/>
            <w:shd w:val="clear" w:color="auto" w:fill="auto"/>
          </w:tcPr>
          <w:p w:rsidR="009678AC" w:rsidRPr="00545ED3" w:rsidRDefault="009678AC" w:rsidP="00574823">
            <w:pPr>
              <w:pStyle w:val="aff"/>
              <w:rPr>
                <w:lang w:val="uk-UA"/>
              </w:rPr>
            </w:pPr>
            <w:r w:rsidRPr="00545ED3">
              <w:rPr>
                <w:lang w:val="uk-UA"/>
              </w:rPr>
              <w:t>-6741,4</w:t>
            </w:r>
          </w:p>
        </w:tc>
        <w:tc>
          <w:tcPr>
            <w:tcW w:w="1268" w:type="dxa"/>
            <w:shd w:val="clear" w:color="auto" w:fill="auto"/>
          </w:tcPr>
          <w:p w:rsidR="009678AC" w:rsidRPr="00545ED3" w:rsidRDefault="009678AC" w:rsidP="00574823">
            <w:pPr>
              <w:pStyle w:val="aff"/>
              <w:rPr>
                <w:lang w:val="uk-UA"/>
              </w:rPr>
            </w:pPr>
            <w:r w:rsidRPr="00545ED3">
              <w:rPr>
                <w:lang w:val="uk-UA"/>
              </w:rPr>
              <w:t>-7531,4</w:t>
            </w:r>
          </w:p>
        </w:tc>
        <w:tc>
          <w:tcPr>
            <w:tcW w:w="1268" w:type="dxa"/>
            <w:shd w:val="clear" w:color="auto" w:fill="auto"/>
          </w:tcPr>
          <w:p w:rsidR="009678AC" w:rsidRPr="00545ED3" w:rsidRDefault="009678AC" w:rsidP="00574823">
            <w:pPr>
              <w:pStyle w:val="aff"/>
              <w:rPr>
                <w:lang w:val="uk-UA"/>
              </w:rPr>
            </w:pPr>
            <w:r w:rsidRPr="00545ED3">
              <w:rPr>
                <w:lang w:val="uk-UA"/>
              </w:rPr>
              <w:t>-9398,8</w:t>
            </w:r>
          </w:p>
        </w:tc>
      </w:tr>
      <w:tr w:rsidR="009678AC" w:rsidRPr="00545ED3" w:rsidTr="00545ED3">
        <w:trPr>
          <w:jc w:val="center"/>
        </w:trPr>
        <w:tc>
          <w:tcPr>
            <w:tcW w:w="3742" w:type="dxa"/>
            <w:shd w:val="clear" w:color="auto" w:fill="auto"/>
          </w:tcPr>
          <w:p w:rsidR="009678AC" w:rsidRPr="00545ED3" w:rsidRDefault="009678AC" w:rsidP="00574823">
            <w:pPr>
              <w:pStyle w:val="aff"/>
              <w:rPr>
                <w:lang w:val="uk-UA"/>
              </w:rPr>
            </w:pPr>
            <w:r w:rsidRPr="00545ED3">
              <w:rPr>
                <w:lang w:val="uk-UA"/>
              </w:rPr>
              <w:t>Надл</w:t>
            </w:r>
            <w:r w:rsidR="00D91A38" w:rsidRPr="00545ED3">
              <w:rPr>
                <w:lang w:val="uk-UA"/>
              </w:rPr>
              <w:t xml:space="preserve">. </w:t>
            </w:r>
            <w:r w:rsidRPr="00545ED3">
              <w:rPr>
                <w:lang w:val="uk-UA"/>
              </w:rPr>
              <w:t>/нест</w:t>
            </w:r>
            <w:r w:rsidR="00D91A38" w:rsidRPr="00545ED3">
              <w:rPr>
                <w:lang w:val="uk-UA"/>
              </w:rPr>
              <w:t xml:space="preserve"> (</w:t>
            </w:r>
            <w:r w:rsidRPr="00545ED3">
              <w:rPr>
                <w:lang w:val="uk-UA"/>
              </w:rPr>
              <w:t>+/-</w:t>
            </w:r>
            <w:r w:rsidR="00D91A38" w:rsidRPr="00545ED3">
              <w:rPr>
                <w:lang w:val="uk-UA"/>
              </w:rPr>
              <w:t xml:space="preserve">) </w:t>
            </w:r>
            <w:r w:rsidRPr="00545ED3">
              <w:rPr>
                <w:lang w:val="uk-UA"/>
              </w:rPr>
              <w:t>заг</w:t>
            </w:r>
            <w:r w:rsidR="00D91A38" w:rsidRPr="00545ED3">
              <w:rPr>
                <w:lang w:val="uk-UA"/>
              </w:rPr>
              <w:t xml:space="preserve">. </w:t>
            </w:r>
            <w:r w:rsidRPr="00545ED3">
              <w:rPr>
                <w:lang w:val="uk-UA"/>
              </w:rPr>
              <w:t xml:space="preserve">Розмір джерел формування запасів і витрат </w:t>
            </w:r>
            <w:r w:rsidRPr="00545ED3">
              <w:rPr>
                <w:lang w:val="uk-UA"/>
              </w:rPr>
              <w:sym w:font="Symbol" w:char="F044"/>
            </w:r>
            <w:r w:rsidRPr="00545ED3">
              <w:rPr>
                <w:lang w:val="uk-UA"/>
              </w:rPr>
              <w:t>ВК</w:t>
            </w:r>
            <w:r w:rsidRPr="00545ED3">
              <w:rPr>
                <w:vertAlign w:val="superscript"/>
                <w:lang w:val="uk-UA"/>
              </w:rPr>
              <w:t>Д</w:t>
            </w:r>
            <w:r w:rsidRPr="00545ED3">
              <w:rPr>
                <w:lang w:val="uk-UA"/>
              </w:rPr>
              <w:t xml:space="preserve"> К</w:t>
            </w:r>
            <w:r w:rsidRPr="00545ED3">
              <w:rPr>
                <w:vertAlign w:val="superscript"/>
                <w:lang w:val="uk-UA"/>
              </w:rPr>
              <w:t>К</w:t>
            </w:r>
            <w:r w:rsidRPr="00545ED3">
              <w:rPr>
                <w:lang w:val="uk-UA"/>
              </w:rPr>
              <w:t>, тис</w:t>
            </w:r>
            <w:r w:rsidR="00D91A38" w:rsidRPr="00545ED3">
              <w:rPr>
                <w:lang w:val="uk-UA"/>
              </w:rPr>
              <w:t xml:space="preserve">. </w:t>
            </w:r>
            <w:r w:rsidRPr="00545ED3">
              <w:rPr>
                <w:lang w:val="uk-UA"/>
              </w:rPr>
              <w:t>грн</w:t>
            </w:r>
          </w:p>
        </w:tc>
        <w:tc>
          <w:tcPr>
            <w:tcW w:w="1267" w:type="dxa"/>
            <w:shd w:val="clear" w:color="auto" w:fill="auto"/>
          </w:tcPr>
          <w:p w:rsidR="009678AC" w:rsidRPr="00545ED3" w:rsidRDefault="009678AC" w:rsidP="00574823">
            <w:pPr>
              <w:pStyle w:val="aff"/>
              <w:rPr>
                <w:lang w:val="uk-UA"/>
              </w:rPr>
            </w:pPr>
            <w:r w:rsidRPr="00545ED3">
              <w:rPr>
                <w:lang w:val="uk-UA"/>
              </w:rPr>
              <w:t>-2426,2</w:t>
            </w:r>
          </w:p>
        </w:tc>
        <w:tc>
          <w:tcPr>
            <w:tcW w:w="1268" w:type="dxa"/>
            <w:shd w:val="clear" w:color="auto" w:fill="auto"/>
          </w:tcPr>
          <w:p w:rsidR="009678AC" w:rsidRPr="00545ED3" w:rsidRDefault="009678AC" w:rsidP="00574823">
            <w:pPr>
              <w:pStyle w:val="aff"/>
              <w:rPr>
                <w:lang w:val="uk-UA"/>
              </w:rPr>
            </w:pPr>
            <w:r w:rsidRPr="00545ED3">
              <w:rPr>
                <w:lang w:val="uk-UA"/>
              </w:rPr>
              <w:t>-3863,4</w:t>
            </w:r>
          </w:p>
        </w:tc>
        <w:tc>
          <w:tcPr>
            <w:tcW w:w="1268" w:type="dxa"/>
            <w:shd w:val="clear" w:color="auto" w:fill="auto"/>
          </w:tcPr>
          <w:p w:rsidR="009678AC" w:rsidRPr="00545ED3" w:rsidRDefault="009678AC" w:rsidP="00574823">
            <w:pPr>
              <w:pStyle w:val="aff"/>
              <w:rPr>
                <w:lang w:val="uk-UA"/>
              </w:rPr>
            </w:pPr>
            <w:r w:rsidRPr="00545ED3">
              <w:rPr>
                <w:lang w:val="uk-UA"/>
              </w:rPr>
              <w:t>-3255,6</w:t>
            </w:r>
          </w:p>
        </w:tc>
        <w:tc>
          <w:tcPr>
            <w:tcW w:w="1268" w:type="dxa"/>
            <w:shd w:val="clear" w:color="auto" w:fill="auto"/>
          </w:tcPr>
          <w:p w:rsidR="009678AC" w:rsidRPr="00545ED3" w:rsidRDefault="009678AC" w:rsidP="00574823">
            <w:pPr>
              <w:pStyle w:val="aff"/>
              <w:rPr>
                <w:lang w:val="uk-UA"/>
              </w:rPr>
            </w:pPr>
            <w:r w:rsidRPr="00545ED3">
              <w:rPr>
                <w:lang w:val="uk-UA"/>
              </w:rPr>
              <w:t>-7531,4</w:t>
            </w:r>
          </w:p>
        </w:tc>
        <w:tc>
          <w:tcPr>
            <w:tcW w:w="1268" w:type="dxa"/>
            <w:shd w:val="clear" w:color="auto" w:fill="auto"/>
          </w:tcPr>
          <w:p w:rsidR="009678AC" w:rsidRPr="00545ED3" w:rsidRDefault="009678AC" w:rsidP="00574823">
            <w:pPr>
              <w:pStyle w:val="aff"/>
              <w:rPr>
                <w:lang w:val="uk-UA"/>
              </w:rPr>
            </w:pPr>
            <w:r w:rsidRPr="00545ED3">
              <w:rPr>
                <w:lang w:val="uk-UA"/>
              </w:rPr>
              <w:t>-9398,8</w:t>
            </w:r>
          </w:p>
        </w:tc>
      </w:tr>
    </w:tbl>
    <w:p w:rsidR="009678AC" w:rsidRPr="00574823" w:rsidRDefault="009678AC" w:rsidP="00D91A38">
      <w:pPr>
        <w:ind w:firstLine="709"/>
        <w:rPr>
          <w:color w:val="000000"/>
          <w:lang w:val="uk-UA" w:eastAsia="en-US"/>
        </w:rPr>
      </w:pPr>
    </w:p>
    <w:p w:rsidR="00D91A38" w:rsidRDefault="00650F4B" w:rsidP="00D91A38">
      <w:pPr>
        <w:ind w:firstLine="709"/>
        <w:rPr>
          <w:color w:val="000000"/>
          <w:lang w:val="uk-UA" w:eastAsia="en-US"/>
        </w:rPr>
      </w:pPr>
      <w:r w:rsidRPr="00574823">
        <w:rPr>
          <w:color w:val="000000"/>
          <w:lang w:val="uk-UA" w:eastAsia="en-US"/>
        </w:rPr>
        <w:t>У 2007</w:t>
      </w:r>
      <w:r w:rsidR="009678AC" w:rsidRPr="00574823">
        <w:rPr>
          <w:color w:val="000000"/>
          <w:lang w:val="uk-UA" w:eastAsia="en-US"/>
        </w:rPr>
        <w:t xml:space="preserve"> році ВОК незначно зростають, проте у 200</w:t>
      </w:r>
      <w:r w:rsidRPr="00574823">
        <w:rPr>
          <w:color w:val="000000"/>
          <w:lang w:val="uk-UA" w:eastAsia="en-US"/>
        </w:rPr>
        <w:t>8</w:t>
      </w:r>
      <w:r w:rsidR="009678AC" w:rsidRPr="00574823">
        <w:rPr>
          <w:color w:val="000000"/>
          <w:lang w:val="uk-UA" w:eastAsia="en-US"/>
        </w:rPr>
        <w:t xml:space="preserve"> році знову зменшуються</w:t>
      </w:r>
      <w:r w:rsidR="00D91A38" w:rsidRPr="00574823">
        <w:rPr>
          <w:color w:val="000000"/>
          <w:lang w:val="uk-UA" w:eastAsia="en-US"/>
        </w:rPr>
        <w:t xml:space="preserve">. </w:t>
      </w:r>
      <w:r w:rsidR="00502B8F" w:rsidRPr="00574823">
        <w:rPr>
          <w:color w:val="000000"/>
          <w:lang w:val="uk-UA" w:eastAsia="en-US"/>
        </w:rPr>
        <w:t xml:space="preserve">Графічно динаміка зміни ВОК представлена на </w:t>
      </w:r>
      <w:r w:rsidR="00D91A38" w:rsidRPr="00574823">
        <w:rPr>
          <w:color w:val="000000"/>
          <w:lang w:val="uk-UA" w:eastAsia="en-US"/>
        </w:rPr>
        <w:t xml:space="preserve">рис.1. </w:t>
      </w:r>
      <w:r w:rsidR="00C6674A" w:rsidRPr="00574823">
        <w:rPr>
          <w:color w:val="000000"/>
          <w:lang w:val="uk-UA" w:eastAsia="en-US"/>
        </w:rPr>
        <w:t>Схожа ситуація і з власними оборотними коштами і довгостроковими позиками</w:t>
      </w:r>
      <w:r w:rsidR="00D91A38" w:rsidRPr="00574823">
        <w:rPr>
          <w:color w:val="000000"/>
          <w:lang w:val="uk-UA" w:eastAsia="en-US"/>
        </w:rPr>
        <w:t xml:space="preserve"> (</w:t>
      </w:r>
      <w:r w:rsidR="00C6674A" w:rsidRPr="00574823">
        <w:rPr>
          <w:color w:val="000000"/>
          <w:lang w:val="uk-UA" w:eastAsia="en-US"/>
        </w:rPr>
        <w:t>ВК</w:t>
      </w:r>
      <w:r w:rsidR="00C6674A" w:rsidRPr="00574823">
        <w:rPr>
          <w:color w:val="000000"/>
          <w:vertAlign w:val="superscript"/>
          <w:lang w:val="uk-UA" w:eastAsia="en-US"/>
        </w:rPr>
        <w:t>Д</w:t>
      </w:r>
      <w:r w:rsidR="00D91A38" w:rsidRPr="00574823">
        <w:rPr>
          <w:color w:val="000000"/>
          <w:lang w:val="uk-UA" w:eastAsia="en-US"/>
        </w:rPr>
        <w:t xml:space="preserve">). </w:t>
      </w:r>
      <w:r w:rsidR="00444B43" w:rsidRPr="00574823">
        <w:rPr>
          <w:color w:val="000000"/>
          <w:lang w:val="uk-UA" w:eastAsia="en-US"/>
        </w:rPr>
        <w:t>Проте починаючи з 2007</w:t>
      </w:r>
      <w:r w:rsidR="00502B8F" w:rsidRPr="00574823">
        <w:rPr>
          <w:color w:val="000000"/>
          <w:lang w:val="uk-UA" w:eastAsia="en-US"/>
        </w:rPr>
        <w:t xml:space="preserve"> року </w:t>
      </w:r>
      <w:r w:rsidR="00C6674A" w:rsidRPr="00574823">
        <w:rPr>
          <w:color w:val="000000"/>
          <w:lang w:val="uk-UA" w:eastAsia="en-US"/>
        </w:rPr>
        <w:t>завдяки залученню довгострокових пасивів ВК</w:t>
      </w:r>
      <w:r w:rsidR="00C6674A" w:rsidRPr="00574823">
        <w:rPr>
          <w:color w:val="000000"/>
          <w:vertAlign w:val="superscript"/>
          <w:lang w:val="uk-UA" w:eastAsia="en-US"/>
        </w:rPr>
        <w:t>Д</w:t>
      </w:r>
      <w:r w:rsidR="00C6674A" w:rsidRPr="00574823">
        <w:rPr>
          <w:color w:val="000000"/>
          <w:lang w:val="uk-UA" w:eastAsia="en-US"/>
        </w:rPr>
        <w:t xml:space="preserve"> набуває додатнього значення</w:t>
      </w:r>
      <w:r w:rsidR="00D91A38" w:rsidRPr="00574823">
        <w:rPr>
          <w:color w:val="000000"/>
          <w:lang w:val="uk-UA" w:eastAsia="en-US"/>
        </w:rPr>
        <w:t xml:space="preserve"> (рис.2).</w:t>
      </w:r>
    </w:p>
    <w:p w:rsidR="00574823" w:rsidRPr="00574823" w:rsidRDefault="00574823" w:rsidP="00D91A38">
      <w:pPr>
        <w:ind w:firstLine="709"/>
        <w:rPr>
          <w:color w:val="000000"/>
          <w:lang w:val="uk-UA" w:eastAsia="en-US"/>
        </w:rPr>
      </w:pPr>
    </w:p>
    <w:p w:rsidR="00D91A38" w:rsidRDefault="00C31599" w:rsidP="00D91A38">
      <w:pPr>
        <w:ind w:firstLine="709"/>
        <w:rPr>
          <w:color w:val="000000"/>
          <w:lang w:val="uk-UA" w:eastAsia="en-US"/>
        </w:rPr>
      </w:pPr>
      <w:r>
        <w:rPr>
          <w:lang w:val="uk-UA" w:eastAsia="en-US"/>
        </w:rPr>
        <w:pict>
          <v:shape id="_x0000_i1036" type="#_x0000_t75" style="width:377.25pt;height:204pt">
            <v:imagedata r:id="rId18" o:title="" croptop="8876f"/>
          </v:shape>
        </w:pict>
      </w:r>
    </w:p>
    <w:p w:rsidR="00574823" w:rsidRPr="00574823" w:rsidRDefault="00574823" w:rsidP="00D91A38">
      <w:pPr>
        <w:ind w:firstLine="709"/>
        <w:rPr>
          <w:color w:val="000000"/>
          <w:lang w:val="uk-UA" w:eastAsia="en-US"/>
        </w:rPr>
      </w:pPr>
    </w:p>
    <w:p w:rsidR="009678AC" w:rsidRPr="00574823" w:rsidRDefault="00C31599" w:rsidP="00D91A38">
      <w:pPr>
        <w:ind w:firstLine="709"/>
        <w:rPr>
          <w:color w:val="000000"/>
          <w:lang w:val="uk-UA" w:eastAsia="en-US"/>
        </w:rPr>
      </w:pPr>
      <w:r>
        <w:rPr>
          <w:lang w:val="uk-UA" w:eastAsia="en-US"/>
        </w:rPr>
        <w:pict>
          <v:shape id="_x0000_i1037" type="#_x0000_t75" style="width:5in;height:219.75pt">
            <v:imagedata r:id="rId19" o:title=""/>
          </v:shape>
        </w:pict>
      </w:r>
    </w:p>
    <w:p w:rsidR="00574823" w:rsidRDefault="00574823" w:rsidP="00D91A38">
      <w:pPr>
        <w:ind w:firstLine="709"/>
        <w:rPr>
          <w:color w:val="000000"/>
          <w:lang w:val="uk-UA" w:eastAsia="en-US"/>
        </w:rPr>
      </w:pPr>
    </w:p>
    <w:p w:rsidR="00D91A38" w:rsidRDefault="00C31599" w:rsidP="00D91A38">
      <w:pPr>
        <w:ind w:firstLine="709"/>
        <w:rPr>
          <w:color w:val="000000"/>
          <w:lang w:val="uk-UA" w:eastAsia="en-US"/>
        </w:rPr>
      </w:pPr>
      <w:r>
        <w:rPr>
          <w:noProof/>
        </w:rPr>
        <w:pict>
          <v:group id="_x0000_s1026" editas="canvas" style="position:absolute;left:0;text-align:left;margin-left:14.25pt;margin-top:205.2pt;width:441.35pt;height:364.5pt;z-index:251657728;mso-position-vertical-relative:page" coordorigin="75" coordsize="8827,7290">
            <o:lock v:ext="edit" aspectratio="t"/>
            <v:shape id="_x0000_s1027" type="#_x0000_t75" style="position:absolute;left:75;width:8827;height:7290" o:preferrelative="f">
              <v:fill o:detectmouseclick="t"/>
              <v:path o:extrusionok="t" o:connecttype="none"/>
              <o:lock v:ext="edit" text="t"/>
            </v:shape>
            <v:rect id="_x0000_s1028" style="position:absolute;left:75;top:75;width:7437;height:5505" stroked="f"/>
            <v:rect id="_x0000_s1029" style="position:absolute;left:1830;top:465;width:6735;height:5145" fillcolor="#cff" stroked="f"/>
            <v:line id="_x0000_s1030" style="position:absolute" from="1830,5610" to="8565,5611" strokeweight="0"/>
            <v:line id="_x0000_s1031" style="position:absolute" from="1830,5100" to="8565,5101" strokeweight="0"/>
            <v:line id="_x0000_s1032" style="position:absolute" from="1830,4065" to="8565,4066" strokeweight="0"/>
            <v:line id="_x0000_s1033" style="position:absolute" from="1830,3555" to="8565,3556" strokeweight="0"/>
            <v:line id="_x0000_s1034" style="position:absolute" from="1830,3030" to="8565,3031" strokeweight="0"/>
            <v:line id="_x0000_s1035" style="position:absolute" from="1830,2520" to="8565,2521" strokeweight="0"/>
            <v:line id="_x0000_s1036" style="position:absolute" from="1830,2010" to="8565,2011" strokeweight="0"/>
            <v:line id="_x0000_s1037" style="position:absolute" from="1830,1500" to="8565,1501" strokeweight="0"/>
            <v:line id="_x0000_s1038" style="position:absolute" from="1830,975" to="8565,976" strokeweight="0"/>
            <v:line id="_x0000_s1039" style="position:absolute" from="1830,465" to="8565,466" strokeweight="0"/>
            <v:rect id="_x0000_s1040" style="position:absolute;left:1830;top:465;width:6735;height:5145" filled="f" strokecolor="gray"/>
            <v:line id="_x0000_s1041" style="position:absolute" from="1830,465" to="1831,5610" strokeweight="0"/>
            <v:line id="_x0000_s1042" style="position:absolute" from="1770,5610" to="1830,5611" strokeweight="0"/>
            <v:line id="_x0000_s1043" style="position:absolute" from="1770,5100" to="1830,5101" strokeweight="0"/>
            <v:line id="_x0000_s1044" style="position:absolute" from="1770,4575" to="1830,4576" strokeweight="0"/>
            <v:line id="_x0000_s1045" style="position:absolute" from="1770,4065" to="1830,4066" strokeweight="0"/>
            <v:line id="_x0000_s1046" style="position:absolute" from="1770,3555" to="1830,3556" strokeweight="0"/>
            <v:line id="_x0000_s1047" style="position:absolute" from="1770,3030" to="1830,3031" strokeweight="0"/>
            <v:line id="_x0000_s1048" style="position:absolute" from="1770,2520" to="1830,2521" strokeweight="0"/>
            <v:line id="_x0000_s1049" style="position:absolute" from="1770,2010" to="1830,2011" strokeweight="0"/>
            <v:line id="_x0000_s1050" style="position:absolute" from="1770,1500" to="1830,1501" strokeweight="0"/>
            <v:line id="_x0000_s1051" style="position:absolute" from="1770,975" to="1830,976" strokeweight="0"/>
            <v:line id="_x0000_s1052" style="position:absolute" from="1770,465" to="1830,466" strokeweight="0"/>
            <v:line id="_x0000_s1053" style="position:absolute" from="1830,4575" to="8565,4576" strokeweight="0"/>
            <v:line id="_x0000_s1054" style="position:absolute;flip:y" from="1830,4575" to="1831,4635" strokeweight="0"/>
            <v:line id="_x0000_s1055" style="position:absolute;flip:y" from="3180,4575" to="3181,4635" strokeweight="0"/>
            <v:line id="_x0000_s1056" style="position:absolute;flip:y" from="4530,4575" to="4531,4635" strokeweight="0"/>
            <v:line id="_x0000_s1057" style="position:absolute;flip:y" from="5865,4575" to="5866,4635" strokeweight="0"/>
            <v:line id="_x0000_s1058" style="position:absolute;flip:y" from="7215,4575" to="7216,4635" strokeweight="0"/>
            <v:line id="_x0000_s1059" style="position:absolute;flip:y" from="8565,4575" to="8566,4635" strokeweight="0"/>
            <v:shape id="_x0000_s1060" style="position:absolute;left:2505;top:690;width:5385;height:4365" coordsize="359,291" path="m,237r90,54l180,173r89,-57l359,e" filled="f" strokecolor="navy">
              <v:path arrowok="t"/>
            </v:shape>
            <v:shape id="_x0000_s1061" style="position:absolute;left:2460;top:4200;width:90;height:90" coordsize="90,90" path="m45,l90,45,45,90,,45,45,xe" fillcolor="navy" strokecolor="navy">
              <v:path arrowok="t"/>
            </v:shape>
            <v:shape id="_x0000_s1062" style="position:absolute;left:3810;top:5010;width:90;height:90" coordsize="90,90" path="m45,l90,45,45,90,,45,45,xe" fillcolor="navy" strokecolor="navy">
              <v:path arrowok="t"/>
            </v:shape>
            <v:shape id="_x0000_s1063" style="position:absolute;left:5160;top:3240;width:90;height:90" coordsize="90,90" path="m45,l90,45,45,90,,45,45,xe" fillcolor="navy" strokecolor="navy">
              <v:path arrowok="t"/>
            </v:shape>
            <v:shape id="_x0000_s1064" style="position:absolute;left:6495;top:2385;width:90;height:90" coordsize="90,90" path="m45,l90,45,45,90,,45,45,xe" fillcolor="navy" strokecolor="navy">
              <v:path arrowok="t"/>
            </v:shape>
            <v:shape id="_x0000_s1065" style="position:absolute;left:7845;top:645;width:90;height:90" coordsize="90,90" path="m45,l90,45,45,90,,45,45,xe" fillcolor="navy" strokecolor="navy">
              <v:path arrowok="t"/>
            </v:shape>
            <v:rect id="_x0000_s1066" style="position:absolute;left:1920;top:6345;width:51;height:230;mso-wrap-style:none" filled="f" stroked="f">
              <v:textbox style="mso-next-textbox:#_x0000_s1066;mso-fit-shape-to-text:t" inset="0,0,0,0">
                <w:txbxContent>
                  <w:p w:rsidR="00D91A38" w:rsidRDefault="00D91A38" w:rsidP="00F640D4">
                    <w:pPr>
                      <w:pStyle w:val="aff1"/>
                    </w:pPr>
                    <w:r>
                      <w:rPr>
                        <w:lang w:val="en-US"/>
                      </w:rPr>
                      <w:t xml:space="preserve">. </w:t>
                    </w:r>
                  </w:p>
                </w:txbxContent>
              </v:textbox>
            </v:rect>
            <v:rect id="_x0000_s1067" style="position:absolute;left:2415;top:6345;width:51;height:230;mso-wrap-style:none" filled="f" stroked="f">
              <v:textbox style="mso-next-textbox:#_x0000_s1067;mso-fit-shape-to-text:t" inset="0,0,0,0">
                <w:txbxContent>
                  <w:p w:rsidR="00D91A38" w:rsidRDefault="00D91A38" w:rsidP="00F640D4">
                    <w:pPr>
                      <w:pStyle w:val="aff1"/>
                    </w:pPr>
                    <w:r>
                      <w:rPr>
                        <w:lang w:val="en-US"/>
                      </w:rPr>
                      <w:t xml:space="preserve"> </w:t>
                    </w:r>
                  </w:p>
                </w:txbxContent>
              </v:textbox>
            </v:rect>
            <v:rect id="_x0000_s1068" style="position:absolute;left:1200;top:5490;width:480;height:225;mso-wrap-style:none" filled="f" stroked="f">
              <v:textbox style="mso-next-textbox:#_x0000_s1068;mso-fit-shape-to-text:t" inset="0,0,0,0">
                <w:txbxContent>
                  <w:p w:rsidR="00D91A38" w:rsidRPr="00F03FB1" w:rsidRDefault="00D91A38" w:rsidP="00F640D4">
                    <w:pPr>
                      <w:pStyle w:val="aff1"/>
                    </w:pPr>
                    <w:r w:rsidRPr="00F03FB1">
                      <w:rPr>
                        <w:lang w:val="en-US"/>
                      </w:rPr>
                      <w:t>-1000</w:t>
                    </w:r>
                  </w:p>
                </w:txbxContent>
              </v:textbox>
            </v:rect>
            <v:rect id="_x0000_s1069" style="position:absolute;left:1305;top:4980;width:375;height:225;mso-wrap-style:none" filled="f" stroked="f">
              <v:textbox style="mso-next-textbox:#_x0000_s1069;mso-fit-shape-to-text:t" inset="0,0,0,0">
                <w:txbxContent>
                  <w:p w:rsidR="00D91A38" w:rsidRPr="00F03FB1" w:rsidRDefault="00D91A38" w:rsidP="00F640D4">
                    <w:pPr>
                      <w:pStyle w:val="aff1"/>
                    </w:pPr>
                    <w:r w:rsidRPr="00F03FB1">
                      <w:rPr>
                        <w:lang w:val="en-US"/>
                      </w:rPr>
                      <w:t>-500</w:t>
                    </w:r>
                  </w:p>
                </w:txbxContent>
              </v:textbox>
            </v:rect>
            <v:rect id="_x0000_s1070" style="position:absolute;left:1575;top:4455;width:101;height:230;mso-wrap-style:none" filled="f" stroked="f">
              <v:textbox style="mso-next-textbox:#_x0000_s1070;mso-fit-shape-to-text:t" inset="0,0,0,0">
                <w:txbxContent>
                  <w:p w:rsidR="00D91A38" w:rsidRPr="00F03FB1" w:rsidRDefault="00D91A38" w:rsidP="00F640D4">
                    <w:pPr>
                      <w:pStyle w:val="aff1"/>
                    </w:pPr>
                    <w:r w:rsidRPr="00F03FB1">
                      <w:rPr>
                        <w:lang w:val="en-US"/>
                      </w:rPr>
                      <w:t>0</w:t>
                    </w:r>
                  </w:p>
                </w:txbxContent>
              </v:textbox>
            </v:rect>
            <v:rect id="_x0000_s1071" style="position:absolute;left:1365;top:3945;width:315;height:225;mso-wrap-style:none" filled="f" stroked="f">
              <v:textbox style="mso-next-textbox:#_x0000_s1071;mso-fit-shape-to-text:t" inset="0,0,0,0">
                <w:txbxContent>
                  <w:p w:rsidR="00D91A38" w:rsidRPr="00F03FB1" w:rsidRDefault="00D91A38" w:rsidP="00F640D4">
                    <w:pPr>
                      <w:pStyle w:val="aff1"/>
                    </w:pPr>
                    <w:r w:rsidRPr="00F03FB1">
                      <w:rPr>
                        <w:lang w:val="en-US"/>
                      </w:rPr>
                      <w:t>500</w:t>
                    </w:r>
                  </w:p>
                </w:txbxContent>
              </v:textbox>
            </v:rect>
            <v:rect id="_x0000_s1072" style="position:absolute;left:1260;top:3435;width:420;height:225;mso-wrap-style:none" filled="f" stroked="f">
              <v:textbox style="mso-next-textbox:#_x0000_s1072;mso-fit-shape-to-text:t" inset="0,0,0,0">
                <w:txbxContent>
                  <w:p w:rsidR="00D91A38" w:rsidRPr="00F03FB1" w:rsidRDefault="00D91A38" w:rsidP="00F640D4">
                    <w:pPr>
                      <w:pStyle w:val="aff1"/>
                    </w:pPr>
                    <w:r w:rsidRPr="00F03FB1">
                      <w:rPr>
                        <w:lang w:val="en-US"/>
                      </w:rPr>
                      <w:t>1000</w:t>
                    </w:r>
                  </w:p>
                </w:txbxContent>
              </v:textbox>
            </v:rect>
            <v:rect id="_x0000_s1073" style="position:absolute;left:1260;top:2910;width:420;height:225;mso-wrap-style:none" filled="f" stroked="f">
              <v:textbox style="mso-next-textbox:#_x0000_s1073;mso-fit-shape-to-text:t" inset="0,0,0,0">
                <w:txbxContent>
                  <w:p w:rsidR="00D91A38" w:rsidRPr="00F03FB1" w:rsidRDefault="00D91A38" w:rsidP="00F640D4">
                    <w:pPr>
                      <w:pStyle w:val="aff1"/>
                    </w:pPr>
                    <w:r w:rsidRPr="00F03FB1">
                      <w:rPr>
                        <w:lang w:val="en-US"/>
                      </w:rPr>
                      <w:t>1500</w:t>
                    </w:r>
                  </w:p>
                </w:txbxContent>
              </v:textbox>
            </v:rect>
            <v:rect id="_x0000_s1074" style="position:absolute;left:1260;top:2400;width:420;height:225;mso-wrap-style:none" filled="f" stroked="f">
              <v:textbox style="mso-next-textbox:#_x0000_s1074;mso-fit-shape-to-text:t" inset="0,0,0,0">
                <w:txbxContent>
                  <w:p w:rsidR="00D91A38" w:rsidRPr="00F03FB1" w:rsidRDefault="00D91A38" w:rsidP="00F640D4">
                    <w:pPr>
                      <w:pStyle w:val="aff1"/>
                    </w:pPr>
                    <w:r w:rsidRPr="00F03FB1">
                      <w:rPr>
                        <w:lang w:val="en-US"/>
                      </w:rPr>
                      <w:t>2000</w:t>
                    </w:r>
                  </w:p>
                </w:txbxContent>
              </v:textbox>
            </v:rect>
            <v:rect id="_x0000_s1075" style="position:absolute;left:1260;top:1890;width:420;height:225;mso-wrap-style:none" filled="f" stroked="f">
              <v:textbox style="mso-next-textbox:#_x0000_s1075;mso-fit-shape-to-text:t" inset="0,0,0,0">
                <w:txbxContent>
                  <w:p w:rsidR="00D91A38" w:rsidRPr="00F03FB1" w:rsidRDefault="00D91A38" w:rsidP="00F640D4">
                    <w:pPr>
                      <w:pStyle w:val="aff1"/>
                    </w:pPr>
                    <w:r w:rsidRPr="00F03FB1">
                      <w:rPr>
                        <w:lang w:val="en-US"/>
                      </w:rPr>
                      <w:t>2500</w:t>
                    </w:r>
                  </w:p>
                </w:txbxContent>
              </v:textbox>
            </v:rect>
            <v:rect id="_x0000_s1076" style="position:absolute;left:1260;top:1380;width:420;height:225;mso-wrap-style:none" filled="f" stroked="f">
              <v:textbox style="mso-next-textbox:#_x0000_s1076;mso-fit-shape-to-text:t" inset="0,0,0,0">
                <w:txbxContent>
                  <w:p w:rsidR="00D91A38" w:rsidRPr="00F03FB1" w:rsidRDefault="00D91A38" w:rsidP="00F640D4">
                    <w:pPr>
                      <w:pStyle w:val="aff1"/>
                    </w:pPr>
                    <w:r w:rsidRPr="00F03FB1">
                      <w:rPr>
                        <w:lang w:val="en-US"/>
                      </w:rPr>
                      <w:t>3000</w:t>
                    </w:r>
                  </w:p>
                </w:txbxContent>
              </v:textbox>
            </v:rect>
            <v:rect id="_x0000_s1077" style="position:absolute;left:1260;top:855;width:420;height:225;mso-wrap-style:none" filled="f" stroked="f">
              <v:textbox style="mso-next-textbox:#_x0000_s1077;mso-fit-shape-to-text:t" inset="0,0,0,0">
                <w:txbxContent>
                  <w:p w:rsidR="00D91A38" w:rsidRPr="00F03FB1" w:rsidRDefault="00D91A38" w:rsidP="00F640D4">
                    <w:pPr>
                      <w:pStyle w:val="aff1"/>
                    </w:pPr>
                    <w:r w:rsidRPr="00F03FB1">
                      <w:rPr>
                        <w:lang w:val="en-US"/>
                      </w:rPr>
                      <w:t>3500</w:t>
                    </w:r>
                  </w:p>
                </w:txbxContent>
              </v:textbox>
            </v:rect>
            <v:rect id="_x0000_s1078" style="position:absolute;left:1260;top:345;width:420;height:225;mso-wrap-style:none" filled="f" stroked="f">
              <v:textbox style="mso-next-textbox:#_x0000_s1078;mso-fit-shape-to-text:t" inset="0,0,0,0">
                <w:txbxContent>
                  <w:p w:rsidR="00D91A38" w:rsidRPr="00F03FB1" w:rsidRDefault="00D91A38" w:rsidP="00F640D4">
                    <w:pPr>
                      <w:pStyle w:val="aff1"/>
                    </w:pPr>
                    <w:r w:rsidRPr="00F03FB1">
                      <w:rPr>
                        <w:lang w:val="en-US"/>
                      </w:rPr>
                      <w:t>4000</w:t>
                    </w:r>
                  </w:p>
                </w:txbxContent>
              </v:textbox>
            </v:rect>
            <v:rect id="_x0000_s1079" style="position:absolute;left:2295;top:4740;width:420;height:225;mso-wrap-style:none" filled="f" stroked="f">
              <v:textbox style="mso-next-textbox:#_x0000_s1079;mso-fit-shape-to-text:t" inset="0,0,0,0">
                <w:txbxContent>
                  <w:p w:rsidR="00D91A38" w:rsidRPr="00F03FB1" w:rsidRDefault="00D91A38" w:rsidP="00F640D4">
                    <w:pPr>
                      <w:pStyle w:val="aff1"/>
                    </w:pPr>
                    <w:r w:rsidRPr="00F03FB1">
                      <w:rPr>
                        <w:lang w:val="en-US"/>
                      </w:rPr>
                      <w:t>200</w:t>
                    </w:r>
                    <w:r w:rsidRPr="00F03FB1">
                      <w:t>4</w:t>
                    </w:r>
                  </w:p>
                </w:txbxContent>
              </v:textbox>
            </v:rect>
            <v:rect id="_x0000_s1080" style="position:absolute;left:3645;top:4740;width:420;height:225;mso-wrap-style:none" filled="f" stroked="f">
              <v:textbox style="mso-next-textbox:#_x0000_s1080;mso-fit-shape-to-text:t" inset="0,0,0,0">
                <w:txbxContent>
                  <w:p w:rsidR="00D91A38" w:rsidRPr="00F03FB1" w:rsidRDefault="00D91A38" w:rsidP="00F640D4">
                    <w:pPr>
                      <w:pStyle w:val="aff1"/>
                    </w:pPr>
                    <w:r w:rsidRPr="00F03FB1">
                      <w:rPr>
                        <w:lang w:val="en-US"/>
                      </w:rPr>
                      <w:t>200</w:t>
                    </w:r>
                    <w:r w:rsidRPr="00F03FB1">
                      <w:t>5</w:t>
                    </w:r>
                  </w:p>
                </w:txbxContent>
              </v:textbox>
            </v:rect>
            <v:rect id="_x0000_s1081" style="position:absolute;left:4995;top:4740;width:420;height:225;mso-wrap-style:none" filled="f" stroked="f">
              <v:textbox style="mso-next-textbox:#_x0000_s1081;mso-fit-shape-to-text:t" inset="0,0,0,0">
                <w:txbxContent>
                  <w:p w:rsidR="00D91A38" w:rsidRPr="00F03FB1" w:rsidRDefault="00D91A38" w:rsidP="00F640D4">
                    <w:pPr>
                      <w:pStyle w:val="aff1"/>
                    </w:pPr>
                    <w:r w:rsidRPr="00F03FB1">
                      <w:rPr>
                        <w:lang w:val="en-US"/>
                      </w:rPr>
                      <w:t>200</w:t>
                    </w:r>
                    <w:r w:rsidRPr="00F03FB1">
                      <w:t>6</w:t>
                    </w:r>
                  </w:p>
                </w:txbxContent>
              </v:textbox>
            </v:rect>
            <v:rect id="_x0000_s1082" style="position:absolute;left:6330;top:4740;width:420;height:225;mso-wrap-style:none" filled="f" stroked="f">
              <v:textbox style="mso-next-textbox:#_x0000_s1082;mso-fit-shape-to-text:t" inset="0,0,0,0">
                <w:txbxContent>
                  <w:p w:rsidR="00D91A38" w:rsidRPr="00F03FB1" w:rsidRDefault="00D91A38" w:rsidP="00F640D4">
                    <w:pPr>
                      <w:pStyle w:val="aff1"/>
                    </w:pPr>
                    <w:r w:rsidRPr="00F03FB1">
                      <w:rPr>
                        <w:lang w:val="en-US"/>
                      </w:rPr>
                      <w:t>200</w:t>
                    </w:r>
                    <w:r w:rsidRPr="00F03FB1">
                      <w:t>7</w:t>
                    </w:r>
                  </w:p>
                </w:txbxContent>
              </v:textbox>
            </v:rect>
            <v:rect id="_x0000_s1083" style="position:absolute;left:7680;top:4740;width:420;height:225;mso-wrap-style:none" filled="f" stroked="f">
              <v:textbox style="mso-next-textbox:#_x0000_s1083;mso-fit-shape-to-text:t" inset="0,0,0,0">
                <w:txbxContent>
                  <w:p w:rsidR="00D91A38" w:rsidRPr="00F03FB1" w:rsidRDefault="00D91A38" w:rsidP="00F640D4">
                    <w:pPr>
                      <w:pStyle w:val="aff1"/>
                    </w:pPr>
                    <w:r w:rsidRPr="00F03FB1">
                      <w:rPr>
                        <w:lang w:val="en-US"/>
                      </w:rPr>
                      <w:t>200</w:t>
                    </w:r>
                    <w:r w:rsidRPr="00F03FB1">
                      <w:t>8</w:t>
                    </w:r>
                  </w:p>
                </w:txbxContent>
              </v:textbox>
            </v:rect>
            <v:rect id="_x0000_s1084" style="position:absolute;left:7995;top:5850;width:405;height:225;mso-wrap-style:none" filled="f" stroked="f">
              <v:textbox style="mso-next-textbox:#_x0000_s1084;mso-fit-shape-to-text:t" inset="0,0,0,0">
                <w:txbxContent>
                  <w:p w:rsidR="00D91A38" w:rsidRDefault="00D91A38" w:rsidP="00F640D4">
                    <w:pPr>
                      <w:pStyle w:val="aff1"/>
                    </w:pPr>
                    <w:r>
                      <w:rPr>
                        <w:lang w:val="en-US"/>
                      </w:rPr>
                      <w:t>Роки</w:t>
                    </w:r>
                  </w:p>
                </w:txbxContent>
              </v:textbox>
            </v:rect>
            <v:rect id="_x0000_s1085" style="position:absolute;left:988;top:2164;width:483;height:836;rotation:270;mso-wrap-style:none" filled="f" stroked="f">
              <v:textbox style="mso-next-textbox:#_x0000_s1085;mso-fit-shape-to-text:t" inset="0,0,0,0">
                <w:txbxContent>
                  <w:p w:rsidR="00D91A38" w:rsidRPr="0020005D" w:rsidRDefault="00D91A38" w:rsidP="00F640D4">
                    <w:pPr>
                      <w:ind w:firstLine="709"/>
                      <w:rPr>
                        <w:lang w:eastAsia="en-US"/>
                      </w:rPr>
                    </w:pPr>
                  </w:p>
                </w:txbxContent>
              </v:textbox>
            </v:rect>
            <v:rect id="_x0000_s1086" style="position:absolute;left:1029;top:1737;width:483;height:382;rotation:270" filled="f" stroked="f">
              <v:textbox style="mso-next-textbox:#_x0000_s1086;mso-fit-shape-to-text:t" inset="0,0,0,0">
                <w:txbxContent>
                  <w:p w:rsidR="00D91A38" w:rsidRDefault="00D91A38" w:rsidP="00F640D4">
                    <w:pPr>
                      <w:ind w:firstLine="709"/>
                      <w:rPr>
                        <w:lang w:eastAsia="en-US"/>
                      </w:rPr>
                    </w:pPr>
                  </w:p>
                </w:txbxContent>
              </v:textbox>
            </v:rect>
            <v:rect id="_x0000_s1087" style="position:absolute;left:509;top:1596;width:230;height:51;rotation:270;mso-wrap-style:none" filled="f" stroked="f">
              <v:textbox style="mso-next-textbox:#_x0000_s1087;mso-fit-shape-to-text:t" inset="0,0,0,0">
                <w:txbxContent>
                  <w:p w:rsidR="00D91A38" w:rsidRDefault="00D91A38" w:rsidP="00F640D4">
                    <w:pPr>
                      <w:pStyle w:val="aff1"/>
                    </w:pPr>
                    <w:r>
                      <w:rPr>
                        <w:lang w:val="en-US"/>
                      </w:rPr>
                      <w:t xml:space="preserve"> </w:t>
                    </w:r>
                  </w:p>
                </w:txbxContent>
              </v:textbox>
            </v:rect>
            <v:rect id="_x0000_s1088" style="position:absolute;left:541;top:528;width:230;height:51;rotation:270;mso-wrap-style:none" filled="f" stroked="f">
              <v:textbox style="mso-next-textbox:#_x0000_s1088;mso-fit-shape-to-text:t" inset="0,0,0,0">
                <w:txbxContent>
                  <w:p w:rsidR="00D91A38" w:rsidRDefault="00D91A38" w:rsidP="00F640D4">
                    <w:pPr>
                      <w:pStyle w:val="aff1"/>
                    </w:pPr>
                    <w:r>
                      <w:rPr>
                        <w:lang w:val="en-US"/>
                      </w:rPr>
                      <w:t xml:space="preserve"> </w:t>
                    </w:r>
                  </w:p>
                </w:txbxContent>
              </v:textbox>
            </v:rect>
            <w10:wrap type="topAndBottom" anchory="page"/>
          </v:group>
        </w:pict>
      </w:r>
      <w:r w:rsidR="009678AC" w:rsidRPr="00574823">
        <w:rPr>
          <w:color w:val="000000"/>
          <w:lang w:val="uk-UA" w:eastAsia="en-US"/>
        </w:rPr>
        <w:t>Загальний розмір джерел формування запасів і витрат ВК</w:t>
      </w:r>
      <w:r w:rsidR="009678AC" w:rsidRPr="00574823">
        <w:rPr>
          <w:color w:val="000000"/>
          <w:vertAlign w:val="superscript"/>
          <w:lang w:val="uk-UA" w:eastAsia="en-US"/>
        </w:rPr>
        <w:t>Д</w:t>
      </w:r>
      <w:r w:rsidR="009678AC" w:rsidRPr="00574823">
        <w:rPr>
          <w:color w:val="000000"/>
          <w:lang w:val="uk-UA" w:eastAsia="en-US"/>
        </w:rPr>
        <w:t>К</w:t>
      </w:r>
      <w:r w:rsidR="009678AC" w:rsidRPr="00574823">
        <w:rPr>
          <w:color w:val="000000"/>
          <w:vertAlign w:val="superscript"/>
          <w:lang w:val="uk-UA" w:eastAsia="en-US"/>
        </w:rPr>
        <w:t>К</w:t>
      </w:r>
      <w:r w:rsidR="002C0EC6" w:rsidRPr="00574823">
        <w:rPr>
          <w:color w:val="000000"/>
          <w:lang w:val="uk-UA" w:eastAsia="en-US"/>
        </w:rPr>
        <w:t xml:space="preserve"> лише у 2005</w:t>
      </w:r>
      <w:r w:rsidR="009678AC" w:rsidRPr="00574823">
        <w:rPr>
          <w:color w:val="000000"/>
          <w:lang w:val="uk-UA" w:eastAsia="en-US"/>
        </w:rPr>
        <w:t xml:space="preserve"> році має від’ємне значення, по всіх інших роках воно додатнє завдяки залученим довго</w:t>
      </w:r>
      <w:r w:rsidR="00D91A38" w:rsidRPr="00574823">
        <w:rPr>
          <w:color w:val="000000"/>
          <w:lang w:val="uk-UA" w:eastAsia="en-US"/>
        </w:rPr>
        <w:t xml:space="preserve"> - </w:t>
      </w:r>
      <w:r w:rsidR="009678AC" w:rsidRPr="00574823">
        <w:rPr>
          <w:color w:val="000000"/>
          <w:lang w:val="uk-UA" w:eastAsia="en-US"/>
        </w:rPr>
        <w:t>або</w:t>
      </w:r>
      <w:r w:rsidR="002C0EC6" w:rsidRPr="00574823">
        <w:rPr>
          <w:color w:val="000000"/>
          <w:lang w:val="uk-UA" w:eastAsia="en-US"/>
        </w:rPr>
        <w:t xml:space="preserve"> короткостроковим коштам</w:t>
      </w:r>
      <w:r w:rsidR="00D91A38" w:rsidRPr="00574823">
        <w:rPr>
          <w:color w:val="000000"/>
          <w:lang w:val="uk-UA" w:eastAsia="en-US"/>
        </w:rPr>
        <w:t xml:space="preserve">. </w:t>
      </w:r>
      <w:r w:rsidR="002C0EC6" w:rsidRPr="00574823">
        <w:rPr>
          <w:color w:val="000000"/>
          <w:lang w:val="uk-UA" w:eastAsia="en-US"/>
        </w:rPr>
        <w:t>З 2005</w:t>
      </w:r>
      <w:r w:rsidR="009678AC" w:rsidRPr="00574823">
        <w:rPr>
          <w:color w:val="000000"/>
          <w:lang w:val="uk-UA" w:eastAsia="en-US"/>
        </w:rPr>
        <w:t xml:space="preserve"> року спостерігається тенденція</w:t>
      </w:r>
      <w:r w:rsidR="00716EA7" w:rsidRPr="00574823">
        <w:rPr>
          <w:color w:val="000000"/>
          <w:lang w:val="uk-UA" w:eastAsia="en-US"/>
        </w:rPr>
        <w:t xml:space="preserve"> </w:t>
      </w:r>
      <w:r w:rsidR="009678AC" w:rsidRPr="00574823">
        <w:rPr>
          <w:color w:val="000000"/>
          <w:lang w:val="uk-UA" w:eastAsia="en-US"/>
        </w:rPr>
        <w:t>стрімкого зростання загального розміру джерел формування запасів і витрат</w:t>
      </w:r>
      <w:r w:rsidR="00D91A38" w:rsidRPr="00574823">
        <w:rPr>
          <w:color w:val="000000"/>
          <w:lang w:val="uk-UA" w:eastAsia="en-US"/>
        </w:rPr>
        <w:t xml:space="preserve"> (рис.3).</w:t>
      </w:r>
    </w:p>
    <w:p w:rsidR="00574823" w:rsidRPr="00574823" w:rsidRDefault="00574823" w:rsidP="00D91A38">
      <w:pPr>
        <w:ind w:firstLine="709"/>
        <w:rPr>
          <w:color w:val="000000"/>
          <w:lang w:val="uk-UA" w:eastAsia="en-US"/>
        </w:rPr>
      </w:pPr>
    </w:p>
    <w:p w:rsidR="009678AC" w:rsidRPr="00F640D4" w:rsidRDefault="00F640D4" w:rsidP="00F640D4">
      <w:pPr>
        <w:ind w:firstLine="709"/>
        <w:rPr>
          <w:color w:val="000000"/>
          <w:lang w:val="uk-UA" w:eastAsia="en-US"/>
        </w:rPr>
      </w:pPr>
      <w:r>
        <w:rPr>
          <w:color w:val="000000"/>
          <w:lang w:val="uk-UA" w:eastAsia="en-US"/>
        </w:rPr>
        <w:t>Рис.3 Динаміка загального ро</w:t>
      </w:r>
      <w:r w:rsidR="00CB0061">
        <w:rPr>
          <w:color w:val="000000"/>
          <w:lang w:val="uk-UA" w:eastAsia="en-US"/>
        </w:rPr>
        <w:t>з</w:t>
      </w:r>
      <w:r>
        <w:rPr>
          <w:color w:val="000000"/>
          <w:lang w:val="uk-UA" w:eastAsia="en-US"/>
        </w:rPr>
        <w:t>міру джерел формування запасів і витрат</w:t>
      </w:r>
    </w:p>
    <w:p w:rsidR="00F640D4" w:rsidRDefault="00F640D4" w:rsidP="00D91A38">
      <w:pPr>
        <w:ind w:firstLine="709"/>
        <w:rPr>
          <w:color w:val="000000"/>
          <w:lang w:val="uk-UA" w:eastAsia="en-US"/>
        </w:rPr>
      </w:pPr>
    </w:p>
    <w:p w:rsidR="00D91A38" w:rsidRPr="00574823" w:rsidRDefault="009678AC" w:rsidP="00D91A38">
      <w:pPr>
        <w:ind w:firstLine="709"/>
        <w:rPr>
          <w:color w:val="000000"/>
          <w:lang w:val="uk-UA" w:eastAsia="en-US"/>
        </w:rPr>
      </w:pPr>
      <w:r w:rsidRPr="00574823">
        <w:rPr>
          <w:color w:val="000000"/>
          <w:lang w:val="uk-UA" w:eastAsia="en-US"/>
        </w:rPr>
        <w:t>Щодо надлишку чи нестачі власних обігових коштів, цього ж показника разом з довгостроковими позиками, загального розміру джерел формування запасів і витрат, то бачимо, що по всіх роках присутня нестача цих коштів</w:t>
      </w:r>
      <w:r w:rsidR="00D91A38" w:rsidRPr="00574823">
        <w:rPr>
          <w:color w:val="000000"/>
          <w:lang w:val="uk-UA" w:eastAsia="en-US"/>
        </w:rPr>
        <w:t>.</w:t>
      </w:r>
    </w:p>
    <w:p w:rsidR="00D91A38" w:rsidRPr="00574823" w:rsidRDefault="009678AC" w:rsidP="00D91A38">
      <w:pPr>
        <w:ind w:firstLine="709"/>
        <w:rPr>
          <w:color w:val="000000"/>
          <w:lang w:val="uk-UA" w:eastAsia="en-US"/>
        </w:rPr>
      </w:pPr>
      <w:r w:rsidRPr="00574823">
        <w:rPr>
          <w:color w:val="000000"/>
          <w:lang w:val="uk-UA" w:eastAsia="en-US"/>
        </w:rPr>
        <w:t>Не виконується жодна з умов</w:t>
      </w:r>
      <w:r w:rsidR="00D91A38" w:rsidRPr="00574823">
        <w:rPr>
          <w:color w:val="000000"/>
          <w:lang w:val="uk-UA" w:eastAsia="en-US"/>
        </w:rPr>
        <w:t>:</w:t>
      </w:r>
    </w:p>
    <w:p w:rsidR="00D91A38" w:rsidRPr="00574823" w:rsidRDefault="009678AC" w:rsidP="00D91A38">
      <w:pPr>
        <w:ind w:firstLine="709"/>
        <w:rPr>
          <w:color w:val="000000"/>
          <w:lang w:val="uk-UA" w:eastAsia="en-US"/>
        </w:rPr>
      </w:pPr>
      <w:r w:rsidRPr="00574823">
        <w:rPr>
          <w:color w:val="000000"/>
          <w:lang w:val="uk-UA" w:eastAsia="en-US"/>
        </w:rPr>
        <w:t>абсолютної стійкості фінансового стану</w:t>
      </w:r>
      <w:r w:rsidR="00D91A38" w:rsidRPr="00574823">
        <w:rPr>
          <w:color w:val="000000"/>
          <w:lang w:val="uk-UA" w:eastAsia="en-US"/>
        </w:rPr>
        <w:t xml:space="preserve"> (</w:t>
      </w:r>
      <w:r w:rsidRPr="00574823">
        <w:rPr>
          <w:color w:val="000000"/>
          <w:lang w:val="uk-UA" w:eastAsia="en-US"/>
        </w:rPr>
        <w:t>З &lt; ВОК</w:t>
      </w:r>
      <w:r w:rsidR="00D91A38" w:rsidRPr="00574823">
        <w:rPr>
          <w:color w:val="000000"/>
          <w:lang w:val="uk-UA" w:eastAsia="en-US"/>
        </w:rPr>
        <w:t>);</w:t>
      </w:r>
    </w:p>
    <w:p w:rsidR="00D91A38" w:rsidRPr="00574823" w:rsidRDefault="009678AC" w:rsidP="00D91A38">
      <w:pPr>
        <w:ind w:firstLine="709"/>
        <w:rPr>
          <w:color w:val="000000"/>
          <w:lang w:val="uk-UA" w:eastAsia="en-US"/>
        </w:rPr>
      </w:pPr>
      <w:r w:rsidRPr="00574823">
        <w:rPr>
          <w:color w:val="000000"/>
          <w:lang w:val="uk-UA" w:eastAsia="en-US"/>
        </w:rPr>
        <w:t>нормальної стійкості фінансового стану</w:t>
      </w:r>
      <w:r w:rsidR="00D91A38" w:rsidRPr="00574823">
        <w:rPr>
          <w:color w:val="000000"/>
          <w:lang w:val="uk-UA" w:eastAsia="en-US"/>
        </w:rPr>
        <w:t xml:space="preserve"> (</w:t>
      </w:r>
      <w:r w:rsidRPr="00574823">
        <w:rPr>
          <w:color w:val="000000"/>
          <w:lang w:val="uk-UA" w:eastAsia="en-US"/>
        </w:rPr>
        <w:t>З &lt; ВОК + К</w:t>
      </w:r>
      <w:r w:rsidRPr="00574823">
        <w:rPr>
          <w:color w:val="000000"/>
          <w:vertAlign w:val="superscript"/>
          <w:lang w:val="uk-UA" w:eastAsia="en-US"/>
        </w:rPr>
        <w:t>Д</w:t>
      </w:r>
      <w:r w:rsidR="00D91A38" w:rsidRPr="00574823">
        <w:rPr>
          <w:color w:val="000000"/>
          <w:lang w:val="uk-UA" w:eastAsia="en-US"/>
        </w:rPr>
        <w:t>);</w:t>
      </w:r>
    </w:p>
    <w:p w:rsidR="00D91A38" w:rsidRPr="00574823" w:rsidRDefault="009678AC" w:rsidP="00D91A38">
      <w:pPr>
        <w:ind w:firstLine="709"/>
        <w:rPr>
          <w:color w:val="000000"/>
          <w:lang w:val="uk-UA" w:eastAsia="en-US"/>
        </w:rPr>
      </w:pPr>
      <w:r w:rsidRPr="00574823">
        <w:rPr>
          <w:color w:val="000000"/>
          <w:lang w:val="uk-UA" w:eastAsia="en-US"/>
        </w:rPr>
        <w:t>нестійкий фінансовий стан</w:t>
      </w:r>
      <w:r w:rsidR="00D91A38" w:rsidRPr="00574823">
        <w:rPr>
          <w:color w:val="000000"/>
          <w:lang w:val="uk-UA" w:eastAsia="en-US"/>
        </w:rPr>
        <w:t xml:space="preserve"> (</w:t>
      </w:r>
      <w:r w:rsidRPr="00574823">
        <w:rPr>
          <w:color w:val="000000"/>
          <w:lang w:val="uk-UA" w:eastAsia="en-US"/>
        </w:rPr>
        <w:t>З &lt; ВОК + К</w:t>
      </w:r>
      <w:r w:rsidRPr="00574823">
        <w:rPr>
          <w:color w:val="000000"/>
          <w:vertAlign w:val="superscript"/>
          <w:lang w:val="uk-UA" w:eastAsia="en-US"/>
        </w:rPr>
        <w:t>Д</w:t>
      </w:r>
      <w:r w:rsidRPr="00574823">
        <w:rPr>
          <w:color w:val="000000"/>
          <w:lang w:val="uk-UA" w:eastAsia="en-US"/>
        </w:rPr>
        <w:t xml:space="preserve"> + К</w:t>
      </w:r>
      <w:r w:rsidRPr="00574823">
        <w:rPr>
          <w:color w:val="000000"/>
          <w:vertAlign w:val="superscript"/>
          <w:lang w:val="uk-UA" w:eastAsia="en-US"/>
        </w:rPr>
        <w:t>К</w:t>
      </w:r>
      <w:r w:rsidR="00D91A38" w:rsidRPr="00574823">
        <w:rPr>
          <w:color w:val="000000"/>
          <w:lang w:val="uk-UA" w:eastAsia="en-US"/>
        </w:rPr>
        <w:t xml:space="preserve">). </w:t>
      </w:r>
      <w:r w:rsidRPr="00574823">
        <w:rPr>
          <w:color w:val="000000"/>
          <w:lang w:val="uk-UA" w:eastAsia="en-US"/>
        </w:rPr>
        <w:t>Виконується лише умова, яка означає, що підприємство належить до четвертого типу фінансової стійкості</w:t>
      </w:r>
      <w:r w:rsidR="00D91A38" w:rsidRPr="00574823">
        <w:rPr>
          <w:color w:val="000000"/>
          <w:lang w:val="uk-UA" w:eastAsia="en-US"/>
        </w:rPr>
        <w:t xml:space="preserve"> (</w:t>
      </w:r>
      <w:r w:rsidRPr="00574823">
        <w:rPr>
          <w:color w:val="000000"/>
          <w:lang w:val="uk-UA" w:eastAsia="en-US"/>
        </w:rPr>
        <w:t>З &gt; ВОК + К</w:t>
      </w:r>
      <w:r w:rsidRPr="00574823">
        <w:rPr>
          <w:color w:val="000000"/>
          <w:vertAlign w:val="superscript"/>
          <w:lang w:val="uk-UA" w:eastAsia="en-US"/>
        </w:rPr>
        <w:t>Д</w:t>
      </w:r>
      <w:r w:rsidRPr="00574823">
        <w:rPr>
          <w:color w:val="000000"/>
          <w:lang w:val="uk-UA" w:eastAsia="en-US"/>
        </w:rPr>
        <w:t xml:space="preserve"> + К</w:t>
      </w:r>
      <w:r w:rsidRPr="00574823">
        <w:rPr>
          <w:color w:val="000000"/>
          <w:vertAlign w:val="superscript"/>
          <w:lang w:val="uk-UA" w:eastAsia="en-US"/>
        </w:rPr>
        <w:t>К</w:t>
      </w:r>
      <w:r w:rsidR="00D91A38" w:rsidRPr="00574823">
        <w:rPr>
          <w:color w:val="000000"/>
          <w:lang w:val="uk-UA" w:eastAsia="en-US"/>
        </w:rPr>
        <w:t>),</w:t>
      </w:r>
      <w:r w:rsidRPr="00574823">
        <w:rPr>
          <w:color w:val="000000"/>
          <w:lang w:val="uk-UA" w:eastAsia="en-US"/>
        </w:rPr>
        <w:t xml:space="preserve"> а це означає, що маємо кризовий</w:t>
      </w:r>
      <w:r w:rsidR="00D91A38" w:rsidRPr="00574823">
        <w:rPr>
          <w:color w:val="000000"/>
          <w:lang w:val="uk-UA" w:eastAsia="en-US"/>
        </w:rPr>
        <w:t xml:space="preserve"> (</w:t>
      </w:r>
      <w:r w:rsidRPr="00574823">
        <w:rPr>
          <w:color w:val="000000"/>
          <w:lang w:val="uk-UA" w:eastAsia="en-US"/>
        </w:rPr>
        <w:t>критичний</w:t>
      </w:r>
      <w:r w:rsidR="00D91A38" w:rsidRPr="00574823">
        <w:rPr>
          <w:color w:val="000000"/>
          <w:lang w:val="uk-UA" w:eastAsia="en-US"/>
        </w:rPr>
        <w:t xml:space="preserve">) </w:t>
      </w:r>
      <w:r w:rsidRPr="00574823">
        <w:rPr>
          <w:color w:val="000000"/>
          <w:lang w:val="uk-UA" w:eastAsia="en-US"/>
        </w:rPr>
        <w:t>фінансовий стан, можемо припустити, що підприємство знаходиться на межі банкрутства, тому що грошові кошти, короткострокові цінні папери і дебіторська заборгованість не покривають навіть його кредиторської заборгованості і прострочених позик</w:t>
      </w:r>
      <w:r w:rsidR="00D91A38" w:rsidRPr="00574823">
        <w:rPr>
          <w:color w:val="000000"/>
          <w:lang w:val="uk-UA" w:eastAsia="en-US"/>
        </w:rPr>
        <w:t xml:space="preserve">. </w:t>
      </w:r>
      <w:r w:rsidRPr="00574823">
        <w:rPr>
          <w:color w:val="000000"/>
          <w:lang w:val="uk-UA" w:eastAsia="en-US"/>
        </w:rPr>
        <w:t>Як</w:t>
      </w:r>
      <w:r w:rsidR="00D91A38" w:rsidRPr="00574823">
        <w:rPr>
          <w:color w:val="000000"/>
          <w:lang w:val="uk-UA" w:eastAsia="en-US"/>
        </w:rPr>
        <w:t xml:space="preserve"> </w:t>
      </w:r>
      <w:r w:rsidRPr="00574823">
        <w:rPr>
          <w:color w:val="000000"/>
          <w:lang w:val="uk-UA" w:eastAsia="en-US"/>
        </w:rPr>
        <w:t>відомо, при кількаразовому повторенні такого положення підприємству загрожує оголошення банкрутства</w:t>
      </w:r>
      <w:r w:rsidR="00D91A38" w:rsidRPr="00574823">
        <w:rPr>
          <w:color w:val="000000"/>
          <w:lang w:val="uk-UA" w:eastAsia="en-US"/>
        </w:rPr>
        <w:t>.</w:t>
      </w:r>
    </w:p>
    <w:p w:rsidR="00D91A38" w:rsidRPr="00574823" w:rsidRDefault="009678AC" w:rsidP="00D91A38">
      <w:pPr>
        <w:ind w:firstLine="709"/>
        <w:rPr>
          <w:color w:val="000000"/>
          <w:lang w:val="uk-UA" w:eastAsia="en-US"/>
        </w:rPr>
      </w:pPr>
      <w:r w:rsidRPr="00574823">
        <w:rPr>
          <w:color w:val="000000"/>
          <w:lang w:val="uk-UA" w:eastAsia="en-US"/>
        </w:rPr>
        <w:t>Проаналізуємо основні відносні показники фінансової стійкості підприємства</w:t>
      </w:r>
      <w:r w:rsidR="00D91A38" w:rsidRPr="00574823">
        <w:rPr>
          <w:color w:val="000000"/>
          <w:lang w:val="uk-UA" w:eastAsia="en-US"/>
        </w:rPr>
        <w:t>. (</w:t>
      </w:r>
      <w:r w:rsidR="00C9112F" w:rsidRPr="00574823">
        <w:rPr>
          <w:color w:val="000000"/>
          <w:lang w:val="uk-UA" w:eastAsia="en-US"/>
        </w:rPr>
        <w:t>Таб</w:t>
      </w:r>
      <w:r w:rsidR="00785397" w:rsidRPr="00574823">
        <w:rPr>
          <w:color w:val="000000"/>
          <w:lang w:val="uk-UA" w:eastAsia="en-US"/>
        </w:rPr>
        <w:t xml:space="preserve">лиця </w:t>
      </w:r>
      <w:r w:rsidR="00C9112F" w:rsidRPr="00574823">
        <w:rPr>
          <w:color w:val="000000"/>
          <w:lang w:val="uk-UA" w:eastAsia="en-US"/>
        </w:rPr>
        <w:t>5</w:t>
      </w:r>
      <w:r w:rsidR="00D91A38" w:rsidRPr="00574823">
        <w:rPr>
          <w:color w:val="000000"/>
          <w:lang w:val="uk-UA" w:eastAsia="en-US"/>
        </w:rPr>
        <w:t>).</w:t>
      </w:r>
    </w:p>
    <w:p w:rsidR="00F640D4" w:rsidRDefault="00F640D4" w:rsidP="00D91A38">
      <w:pPr>
        <w:ind w:firstLine="709"/>
        <w:rPr>
          <w:color w:val="000000"/>
          <w:lang w:val="uk-UA" w:eastAsia="en-US"/>
        </w:rPr>
      </w:pPr>
    </w:p>
    <w:p w:rsidR="009678AC" w:rsidRPr="00574823" w:rsidRDefault="00C9112F" w:rsidP="00D91A38">
      <w:pPr>
        <w:ind w:firstLine="709"/>
        <w:rPr>
          <w:color w:val="000000"/>
          <w:lang w:val="uk-UA" w:eastAsia="en-US"/>
        </w:rPr>
      </w:pPr>
      <w:r w:rsidRPr="00574823">
        <w:rPr>
          <w:color w:val="000000"/>
          <w:lang w:val="uk-UA" w:eastAsia="en-US"/>
        </w:rPr>
        <w:t>Таблиця 5</w:t>
      </w:r>
    </w:p>
    <w:p w:rsidR="009678AC" w:rsidRPr="00574823" w:rsidRDefault="009678AC" w:rsidP="00D91A38">
      <w:pPr>
        <w:ind w:firstLine="709"/>
        <w:rPr>
          <w:color w:val="000000"/>
          <w:lang w:val="uk-UA" w:eastAsia="en-US"/>
        </w:rPr>
      </w:pPr>
      <w:r w:rsidRPr="00574823">
        <w:rPr>
          <w:color w:val="000000"/>
          <w:lang w:val="uk-UA" w:eastAsia="en-US"/>
        </w:rPr>
        <w:t>Показники фінансової стійкості підприємства</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57"/>
        <w:gridCol w:w="1183"/>
        <w:gridCol w:w="1185"/>
        <w:gridCol w:w="1185"/>
        <w:gridCol w:w="1185"/>
        <w:gridCol w:w="1185"/>
      </w:tblGrid>
      <w:tr w:rsidR="009678AC" w:rsidRPr="00545ED3" w:rsidTr="00545ED3">
        <w:trPr>
          <w:jc w:val="center"/>
        </w:trPr>
        <w:tc>
          <w:tcPr>
            <w:tcW w:w="3742" w:type="dxa"/>
            <w:shd w:val="clear" w:color="auto" w:fill="auto"/>
          </w:tcPr>
          <w:p w:rsidR="009678AC" w:rsidRPr="00545ED3" w:rsidRDefault="009678AC" w:rsidP="00F640D4">
            <w:pPr>
              <w:pStyle w:val="aff"/>
              <w:rPr>
                <w:lang w:val="uk-UA"/>
              </w:rPr>
            </w:pPr>
            <w:r w:rsidRPr="00545ED3">
              <w:rPr>
                <w:lang w:val="uk-UA"/>
              </w:rPr>
              <w:t>Роки</w:t>
            </w:r>
          </w:p>
          <w:p w:rsidR="009678AC" w:rsidRPr="00545ED3" w:rsidRDefault="009678AC" w:rsidP="00F640D4">
            <w:pPr>
              <w:pStyle w:val="aff"/>
              <w:rPr>
                <w:lang w:val="uk-UA"/>
              </w:rPr>
            </w:pPr>
            <w:r w:rsidRPr="00545ED3">
              <w:rPr>
                <w:lang w:val="uk-UA"/>
              </w:rPr>
              <w:t>Показники</w:t>
            </w:r>
          </w:p>
        </w:tc>
        <w:tc>
          <w:tcPr>
            <w:tcW w:w="1267" w:type="dxa"/>
            <w:shd w:val="clear" w:color="auto" w:fill="auto"/>
          </w:tcPr>
          <w:p w:rsidR="009678AC" w:rsidRPr="00545ED3" w:rsidRDefault="002C0EC6" w:rsidP="00F640D4">
            <w:pPr>
              <w:pStyle w:val="aff"/>
              <w:rPr>
                <w:lang w:val="uk-UA"/>
              </w:rPr>
            </w:pPr>
            <w:r w:rsidRPr="00545ED3">
              <w:rPr>
                <w:lang w:val="uk-UA"/>
              </w:rPr>
              <w:t>2004</w:t>
            </w:r>
          </w:p>
        </w:tc>
        <w:tc>
          <w:tcPr>
            <w:tcW w:w="1268" w:type="dxa"/>
            <w:shd w:val="clear" w:color="auto" w:fill="auto"/>
          </w:tcPr>
          <w:p w:rsidR="009678AC" w:rsidRPr="00545ED3" w:rsidRDefault="002C0EC6" w:rsidP="00F640D4">
            <w:pPr>
              <w:pStyle w:val="aff"/>
              <w:rPr>
                <w:lang w:val="uk-UA"/>
              </w:rPr>
            </w:pPr>
            <w:r w:rsidRPr="00545ED3">
              <w:rPr>
                <w:lang w:val="uk-UA"/>
              </w:rPr>
              <w:t>2005</w:t>
            </w:r>
          </w:p>
        </w:tc>
        <w:tc>
          <w:tcPr>
            <w:tcW w:w="1268" w:type="dxa"/>
            <w:shd w:val="clear" w:color="auto" w:fill="auto"/>
          </w:tcPr>
          <w:p w:rsidR="009678AC" w:rsidRPr="00545ED3" w:rsidRDefault="002C0EC6" w:rsidP="00F640D4">
            <w:pPr>
              <w:pStyle w:val="aff"/>
              <w:rPr>
                <w:lang w:val="uk-UA"/>
              </w:rPr>
            </w:pPr>
            <w:r w:rsidRPr="00545ED3">
              <w:rPr>
                <w:lang w:val="uk-UA"/>
              </w:rPr>
              <w:t>2006</w:t>
            </w:r>
          </w:p>
        </w:tc>
        <w:tc>
          <w:tcPr>
            <w:tcW w:w="1268" w:type="dxa"/>
            <w:shd w:val="clear" w:color="auto" w:fill="auto"/>
          </w:tcPr>
          <w:p w:rsidR="009678AC" w:rsidRPr="00545ED3" w:rsidRDefault="002C0EC6" w:rsidP="00F640D4">
            <w:pPr>
              <w:pStyle w:val="aff"/>
              <w:rPr>
                <w:lang w:val="uk-UA"/>
              </w:rPr>
            </w:pPr>
            <w:r w:rsidRPr="00545ED3">
              <w:rPr>
                <w:lang w:val="uk-UA"/>
              </w:rPr>
              <w:t>2007</w:t>
            </w:r>
          </w:p>
        </w:tc>
        <w:tc>
          <w:tcPr>
            <w:tcW w:w="1268" w:type="dxa"/>
            <w:shd w:val="clear" w:color="auto" w:fill="auto"/>
          </w:tcPr>
          <w:p w:rsidR="009678AC" w:rsidRPr="00545ED3" w:rsidRDefault="002C0EC6" w:rsidP="00F640D4">
            <w:pPr>
              <w:pStyle w:val="aff"/>
              <w:rPr>
                <w:lang w:val="uk-UA"/>
              </w:rPr>
            </w:pPr>
            <w:r w:rsidRPr="00545ED3">
              <w:rPr>
                <w:lang w:val="uk-UA"/>
              </w:rPr>
              <w:t>2008</w:t>
            </w:r>
          </w:p>
        </w:tc>
      </w:tr>
      <w:tr w:rsidR="009678AC" w:rsidRPr="00545ED3" w:rsidTr="00545ED3">
        <w:trPr>
          <w:jc w:val="center"/>
        </w:trPr>
        <w:tc>
          <w:tcPr>
            <w:tcW w:w="3742" w:type="dxa"/>
            <w:shd w:val="clear" w:color="auto" w:fill="auto"/>
          </w:tcPr>
          <w:p w:rsidR="009678AC" w:rsidRPr="00545ED3" w:rsidRDefault="009678AC" w:rsidP="00F640D4">
            <w:pPr>
              <w:pStyle w:val="aff"/>
              <w:rPr>
                <w:lang w:val="uk-UA"/>
              </w:rPr>
            </w:pPr>
            <w:r w:rsidRPr="00545ED3">
              <w:rPr>
                <w:lang w:val="uk-UA"/>
              </w:rPr>
              <w:t>Власний капітал, ВК, тис</w:t>
            </w:r>
            <w:r w:rsidR="00D91A38" w:rsidRPr="00545ED3">
              <w:rPr>
                <w:lang w:val="uk-UA"/>
              </w:rPr>
              <w:t xml:space="preserve">. </w:t>
            </w:r>
            <w:r w:rsidRPr="00545ED3">
              <w:rPr>
                <w:lang w:val="uk-UA"/>
              </w:rPr>
              <w:t>грн</w:t>
            </w:r>
            <w:r w:rsidR="00D91A38" w:rsidRPr="00545ED3">
              <w:rPr>
                <w:lang w:val="uk-UA"/>
              </w:rPr>
              <w:t xml:space="preserve">. </w:t>
            </w:r>
          </w:p>
        </w:tc>
        <w:tc>
          <w:tcPr>
            <w:tcW w:w="1267" w:type="dxa"/>
            <w:shd w:val="clear" w:color="auto" w:fill="auto"/>
          </w:tcPr>
          <w:p w:rsidR="009678AC" w:rsidRPr="00545ED3" w:rsidRDefault="009678AC" w:rsidP="00F640D4">
            <w:pPr>
              <w:pStyle w:val="aff"/>
              <w:rPr>
                <w:lang w:val="uk-UA"/>
              </w:rPr>
            </w:pPr>
            <w:r w:rsidRPr="00545ED3">
              <w:rPr>
                <w:lang w:val="uk-UA"/>
              </w:rPr>
              <w:t>-243,9</w:t>
            </w:r>
          </w:p>
        </w:tc>
        <w:tc>
          <w:tcPr>
            <w:tcW w:w="1268" w:type="dxa"/>
            <w:shd w:val="clear" w:color="auto" w:fill="auto"/>
          </w:tcPr>
          <w:p w:rsidR="009678AC" w:rsidRPr="00545ED3" w:rsidRDefault="009678AC" w:rsidP="00F640D4">
            <w:pPr>
              <w:pStyle w:val="aff"/>
              <w:rPr>
                <w:lang w:val="uk-UA"/>
              </w:rPr>
            </w:pPr>
            <w:r w:rsidRPr="00545ED3">
              <w:rPr>
                <w:lang w:val="uk-UA"/>
              </w:rPr>
              <w:t>-243,2</w:t>
            </w:r>
          </w:p>
        </w:tc>
        <w:tc>
          <w:tcPr>
            <w:tcW w:w="1268" w:type="dxa"/>
            <w:shd w:val="clear" w:color="auto" w:fill="auto"/>
          </w:tcPr>
          <w:p w:rsidR="009678AC" w:rsidRPr="00545ED3" w:rsidRDefault="009678AC" w:rsidP="00F640D4">
            <w:pPr>
              <w:pStyle w:val="aff"/>
              <w:rPr>
                <w:lang w:val="uk-UA"/>
              </w:rPr>
            </w:pPr>
            <w:r w:rsidRPr="00545ED3">
              <w:rPr>
                <w:lang w:val="uk-UA"/>
              </w:rPr>
              <w:t>227,0</w:t>
            </w:r>
          </w:p>
        </w:tc>
        <w:tc>
          <w:tcPr>
            <w:tcW w:w="1268" w:type="dxa"/>
            <w:shd w:val="clear" w:color="auto" w:fill="auto"/>
          </w:tcPr>
          <w:p w:rsidR="009678AC" w:rsidRPr="00545ED3" w:rsidRDefault="009678AC" w:rsidP="00F640D4">
            <w:pPr>
              <w:pStyle w:val="aff"/>
              <w:rPr>
                <w:lang w:val="uk-UA"/>
              </w:rPr>
            </w:pPr>
            <w:r w:rsidRPr="00545ED3">
              <w:rPr>
                <w:lang w:val="uk-UA"/>
              </w:rPr>
              <w:t>249,1</w:t>
            </w:r>
          </w:p>
        </w:tc>
        <w:tc>
          <w:tcPr>
            <w:tcW w:w="1268" w:type="dxa"/>
            <w:shd w:val="clear" w:color="auto" w:fill="auto"/>
          </w:tcPr>
          <w:p w:rsidR="009678AC" w:rsidRPr="00545ED3" w:rsidRDefault="009678AC" w:rsidP="00F640D4">
            <w:pPr>
              <w:pStyle w:val="aff"/>
              <w:rPr>
                <w:lang w:val="uk-UA"/>
              </w:rPr>
            </w:pPr>
            <w:r w:rsidRPr="00545ED3">
              <w:rPr>
                <w:lang w:val="uk-UA"/>
              </w:rPr>
              <w:t>-999,0</w:t>
            </w:r>
          </w:p>
        </w:tc>
      </w:tr>
      <w:tr w:rsidR="009678AC" w:rsidRPr="00545ED3" w:rsidTr="00545ED3">
        <w:trPr>
          <w:jc w:val="center"/>
        </w:trPr>
        <w:tc>
          <w:tcPr>
            <w:tcW w:w="3742" w:type="dxa"/>
            <w:shd w:val="clear" w:color="auto" w:fill="auto"/>
          </w:tcPr>
          <w:p w:rsidR="009678AC" w:rsidRPr="00545ED3" w:rsidRDefault="009678AC" w:rsidP="00F640D4">
            <w:pPr>
              <w:pStyle w:val="aff"/>
              <w:rPr>
                <w:lang w:val="uk-UA"/>
              </w:rPr>
            </w:pPr>
            <w:r w:rsidRPr="00545ED3">
              <w:rPr>
                <w:lang w:val="uk-UA"/>
              </w:rPr>
              <w:t>Пасиви, П, тис</w:t>
            </w:r>
            <w:r w:rsidR="00D91A38" w:rsidRPr="00545ED3">
              <w:rPr>
                <w:lang w:val="uk-UA"/>
              </w:rPr>
              <w:t xml:space="preserve">. </w:t>
            </w:r>
            <w:r w:rsidRPr="00545ED3">
              <w:rPr>
                <w:lang w:val="uk-UA"/>
              </w:rPr>
              <w:t>грн</w:t>
            </w:r>
            <w:r w:rsidR="00D91A38" w:rsidRPr="00545ED3">
              <w:rPr>
                <w:lang w:val="uk-UA"/>
              </w:rPr>
              <w:t xml:space="preserve">. </w:t>
            </w:r>
          </w:p>
        </w:tc>
        <w:tc>
          <w:tcPr>
            <w:tcW w:w="1267" w:type="dxa"/>
            <w:shd w:val="clear" w:color="auto" w:fill="auto"/>
          </w:tcPr>
          <w:p w:rsidR="009678AC" w:rsidRPr="00545ED3" w:rsidRDefault="009678AC" w:rsidP="00F640D4">
            <w:pPr>
              <w:pStyle w:val="aff"/>
              <w:rPr>
                <w:lang w:val="uk-UA"/>
              </w:rPr>
            </w:pPr>
            <w:r w:rsidRPr="00545ED3">
              <w:rPr>
                <w:lang w:val="uk-UA"/>
              </w:rPr>
              <w:t>4716,1</w:t>
            </w:r>
          </w:p>
        </w:tc>
        <w:tc>
          <w:tcPr>
            <w:tcW w:w="1268" w:type="dxa"/>
            <w:shd w:val="clear" w:color="auto" w:fill="auto"/>
          </w:tcPr>
          <w:p w:rsidR="009678AC" w:rsidRPr="00545ED3" w:rsidRDefault="009678AC" w:rsidP="00F640D4">
            <w:pPr>
              <w:pStyle w:val="aff"/>
              <w:rPr>
                <w:lang w:val="uk-UA"/>
              </w:rPr>
            </w:pPr>
            <w:r w:rsidRPr="00545ED3">
              <w:rPr>
                <w:lang w:val="uk-UA"/>
              </w:rPr>
              <w:t>6084,2</w:t>
            </w:r>
          </w:p>
        </w:tc>
        <w:tc>
          <w:tcPr>
            <w:tcW w:w="1268" w:type="dxa"/>
            <w:shd w:val="clear" w:color="auto" w:fill="auto"/>
          </w:tcPr>
          <w:p w:rsidR="009678AC" w:rsidRPr="00545ED3" w:rsidRDefault="009678AC" w:rsidP="00F640D4">
            <w:pPr>
              <w:pStyle w:val="aff"/>
              <w:rPr>
                <w:lang w:val="uk-UA"/>
              </w:rPr>
            </w:pPr>
            <w:r w:rsidRPr="00545ED3">
              <w:rPr>
                <w:lang w:val="uk-UA"/>
              </w:rPr>
              <w:t>10015,4</w:t>
            </w:r>
          </w:p>
        </w:tc>
        <w:tc>
          <w:tcPr>
            <w:tcW w:w="1268" w:type="dxa"/>
            <w:shd w:val="clear" w:color="auto" w:fill="auto"/>
          </w:tcPr>
          <w:p w:rsidR="009678AC" w:rsidRPr="00545ED3" w:rsidRDefault="009678AC" w:rsidP="00F640D4">
            <w:pPr>
              <w:pStyle w:val="aff"/>
              <w:rPr>
                <w:lang w:val="uk-UA"/>
              </w:rPr>
            </w:pPr>
            <w:r w:rsidRPr="00545ED3">
              <w:rPr>
                <w:lang w:val="uk-UA"/>
              </w:rPr>
              <w:t>13366,5</w:t>
            </w:r>
          </w:p>
        </w:tc>
        <w:tc>
          <w:tcPr>
            <w:tcW w:w="1268" w:type="dxa"/>
            <w:shd w:val="clear" w:color="auto" w:fill="auto"/>
          </w:tcPr>
          <w:p w:rsidR="009678AC" w:rsidRPr="00545ED3" w:rsidRDefault="009678AC" w:rsidP="00F640D4">
            <w:pPr>
              <w:pStyle w:val="aff"/>
              <w:rPr>
                <w:lang w:val="uk-UA"/>
              </w:rPr>
            </w:pPr>
            <w:r w:rsidRPr="00545ED3">
              <w:rPr>
                <w:lang w:val="uk-UA"/>
              </w:rPr>
              <w:t>15774,8</w:t>
            </w:r>
          </w:p>
        </w:tc>
      </w:tr>
      <w:tr w:rsidR="009678AC" w:rsidRPr="00545ED3" w:rsidTr="00545ED3">
        <w:trPr>
          <w:jc w:val="center"/>
        </w:trPr>
        <w:tc>
          <w:tcPr>
            <w:tcW w:w="3742" w:type="dxa"/>
            <w:shd w:val="clear" w:color="auto" w:fill="auto"/>
          </w:tcPr>
          <w:p w:rsidR="009678AC" w:rsidRPr="00545ED3" w:rsidRDefault="009678AC" w:rsidP="00F640D4">
            <w:pPr>
              <w:pStyle w:val="aff"/>
              <w:rPr>
                <w:lang w:val="uk-UA"/>
              </w:rPr>
            </w:pPr>
            <w:r w:rsidRPr="00545ED3">
              <w:rPr>
                <w:lang w:val="uk-UA"/>
              </w:rPr>
              <w:t>Залучені кошти, ЗК, тис</w:t>
            </w:r>
            <w:r w:rsidR="00D91A38" w:rsidRPr="00545ED3">
              <w:rPr>
                <w:lang w:val="uk-UA"/>
              </w:rPr>
              <w:t xml:space="preserve">. </w:t>
            </w:r>
            <w:r w:rsidRPr="00545ED3">
              <w:rPr>
                <w:lang w:val="uk-UA"/>
              </w:rPr>
              <w:t>грн</w:t>
            </w:r>
            <w:r w:rsidR="00D91A38" w:rsidRPr="00545ED3">
              <w:rPr>
                <w:lang w:val="uk-UA"/>
              </w:rPr>
              <w:t xml:space="preserve">. </w:t>
            </w:r>
          </w:p>
        </w:tc>
        <w:tc>
          <w:tcPr>
            <w:tcW w:w="1267" w:type="dxa"/>
            <w:shd w:val="clear" w:color="auto" w:fill="auto"/>
          </w:tcPr>
          <w:p w:rsidR="009678AC" w:rsidRPr="00545ED3" w:rsidRDefault="009678AC" w:rsidP="00F640D4">
            <w:pPr>
              <w:pStyle w:val="aff"/>
              <w:rPr>
                <w:lang w:val="uk-UA"/>
              </w:rPr>
            </w:pPr>
            <w:r w:rsidRPr="00545ED3">
              <w:rPr>
                <w:lang w:val="uk-UA"/>
              </w:rPr>
              <w:t>4960,0</w:t>
            </w:r>
          </w:p>
        </w:tc>
        <w:tc>
          <w:tcPr>
            <w:tcW w:w="1268" w:type="dxa"/>
            <w:shd w:val="clear" w:color="auto" w:fill="auto"/>
          </w:tcPr>
          <w:p w:rsidR="009678AC" w:rsidRPr="00545ED3" w:rsidRDefault="009678AC" w:rsidP="00F640D4">
            <w:pPr>
              <w:pStyle w:val="aff"/>
              <w:rPr>
                <w:lang w:val="uk-UA"/>
              </w:rPr>
            </w:pPr>
            <w:r w:rsidRPr="00545ED3">
              <w:rPr>
                <w:lang w:val="uk-UA"/>
              </w:rPr>
              <w:t>6327,4</w:t>
            </w:r>
          </w:p>
        </w:tc>
        <w:tc>
          <w:tcPr>
            <w:tcW w:w="1268" w:type="dxa"/>
            <w:shd w:val="clear" w:color="auto" w:fill="auto"/>
          </w:tcPr>
          <w:p w:rsidR="009678AC" w:rsidRPr="00545ED3" w:rsidRDefault="009678AC" w:rsidP="00F640D4">
            <w:pPr>
              <w:pStyle w:val="aff"/>
              <w:rPr>
                <w:lang w:val="uk-UA"/>
              </w:rPr>
            </w:pPr>
            <w:r w:rsidRPr="00545ED3">
              <w:rPr>
                <w:lang w:val="uk-UA"/>
              </w:rPr>
              <w:t>9788,4</w:t>
            </w:r>
          </w:p>
        </w:tc>
        <w:tc>
          <w:tcPr>
            <w:tcW w:w="1268" w:type="dxa"/>
            <w:shd w:val="clear" w:color="auto" w:fill="auto"/>
          </w:tcPr>
          <w:p w:rsidR="009678AC" w:rsidRPr="00545ED3" w:rsidRDefault="009678AC" w:rsidP="00F640D4">
            <w:pPr>
              <w:pStyle w:val="aff"/>
              <w:rPr>
                <w:lang w:val="uk-UA"/>
              </w:rPr>
            </w:pPr>
            <w:r w:rsidRPr="00545ED3">
              <w:rPr>
                <w:lang w:val="uk-UA"/>
              </w:rPr>
              <w:t>13117,4</w:t>
            </w:r>
          </w:p>
        </w:tc>
        <w:tc>
          <w:tcPr>
            <w:tcW w:w="1268" w:type="dxa"/>
            <w:shd w:val="clear" w:color="auto" w:fill="auto"/>
          </w:tcPr>
          <w:p w:rsidR="009678AC" w:rsidRPr="00545ED3" w:rsidRDefault="009678AC" w:rsidP="00F640D4">
            <w:pPr>
              <w:pStyle w:val="aff"/>
              <w:rPr>
                <w:lang w:val="uk-UA"/>
              </w:rPr>
            </w:pPr>
            <w:r w:rsidRPr="00545ED3">
              <w:rPr>
                <w:lang w:val="uk-UA"/>
              </w:rPr>
              <w:t>16773,8</w:t>
            </w:r>
          </w:p>
        </w:tc>
      </w:tr>
      <w:tr w:rsidR="009678AC" w:rsidRPr="00545ED3" w:rsidTr="00545ED3">
        <w:trPr>
          <w:jc w:val="center"/>
        </w:trPr>
        <w:tc>
          <w:tcPr>
            <w:tcW w:w="3742" w:type="dxa"/>
            <w:shd w:val="clear" w:color="auto" w:fill="auto"/>
          </w:tcPr>
          <w:p w:rsidR="009678AC" w:rsidRPr="00545ED3" w:rsidRDefault="009678AC" w:rsidP="00F640D4">
            <w:pPr>
              <w:pStyle w:val="aff"/>
              <w:rPr>
                <w:lang w:val="uk-UA"/>
              </w:rPr>
            </w:pPr>
            <w:r w:rsidRPr="00545ED3">
              <w:rPr>
                <w:lang w:val="uk-UA"/>
              </w:rPr>
              <w:t>Власні обігові кошти, ВОК, тис</w:t>
            </w:r>
            <w:r w:rsidR="00D91A38" w:rsidRPr="00545ED3">
              <w:rPr>
                <w:lang w:val="uk-UA"/>
              </w:rPr>
              <w:t xml:space="preserve">. </w:t>
            </w:r>
            <w:r w:rsidRPr="00545ED3">
              <w:rPr>
                <w:lang w:val="uk-UA"/>
              </w:rPr>
              <w:t>грн</w:t>
            </w:r>
            <w:r w:rsidR="00D91A38" w:rsidRPr="00545ED3">
              <w:rPr>
                <w:lang w:val="uk-UA"/>
              </w:rPr>
              <w:t xml:space="preserve">. </w:t>
            </w:r>
          </w:p>
        </w:tc>
        <w:tc>
          <w:tcPr>
            <w:tcW w:w="1267" w:type="dxa"/>
            <w:shd w:val="clear" w:color="auto" w:fill="auto"/>
          </w:tcPr>
          <w:p w:rsidR="009678AC" w:rsidRPr="00545ED3" w:rsidRDefault="009678AC" w:rsidP="00F640D4">
            <w:pPr>
              <w:pStyle w:val="aff"/>
              <w:rPr>
                <w:lang w:val="uk-UA"/>
              </w:rPr>
            </w:pPr>
            <w:r w:rsidRPr="00545ED3">
              <w:rPr>
                <w:lang w:val="uk-UA"/>
              </w:rPr>
              <w:t>-932,1</w:t>
            </w:r>
          </w:p>
        </w:tc>
        <w:tc>
          <w:tcPr>
            <w:tcW w:w="1268" w:type="dxa"/>
            <w:shd w:val="clear" w:color="auto" w:fill="auto"/>
          </w:tcPr>
          <w:p w:rsidR="009678AC" w:rsidRPr="00545ED3" w:rsidRDefault="009678AC" w:rsidP="00F640D4">
            <w:pPr>
              <w:pStyle w:val="aff"/>
              <w:rPr>
                <w:lang w:val="uk-UA"/>
              </w:rPr>
            </w:pPr>
            <w:r w:rsidRPr="00545ED3">
              <w:rPr>
                <w:lang w:val="uk-UA"/>
              </w:rPr>
              <w:t>-1932,1</w:t>
            </w:r>
          </w:p>
        </w:tc>
        <w:tc>
          <w:tcPr>
            <w:tcW w:w="1268" w:type="dxa"/>
            <w:shd w:val="clear" w:color="auto" w:fill="auto"/>
          </w:tcPr>
          <w:p w:rsidR="009678AC" w:rsidRPr="00545ED3" w:rsidRDefault="009678AC" w:rsidP="00F640D4">
            <w:pPr>
              <w:pStyle w:val="aff"/>
              <w:rPr>
                <w:lang w:val="uk-UA"/>
              </w:rPr>
            </w:pPr>
            <w:r w:rsidRPr="00545ED3">
              <w:rPr>
                <w:lang w:val="uk-UA"/>
              </w:rPr>
              <w:t>-2226,8</w:t>
            </w:r>
          </w:p>
        </w:tc>
        <w:tc>
          <w:tcPr>
            <w:tcW w:w="1268" w:type="dxa"/>
            <w:shd w:val="clear" w:color="auto" w:fill="auto"/>
          </w:tcPr>
          <w:p w:rsidR="009678AC" w:rsidRPr="00545ED3" w:rsidRDefault="009678AC" w:rsidP="00F640D4">
            <w:pPr>
              <w:pStyle w:val="aff"/>
              <w:rPr>
                <w:lang w:val="uk-UA"/>
              </w:rPr>
            </w:pPr>
            <w:r w:rsidRPr="00545ED3">
              <w:rPr>
                <w:lang w:val="uk-UA"/>
              </w:rPr>
              <w:t>-1903,3</w:t>
            </w:r>
          </w:p>
        </w:tc>
        <w:tc>
          <w:tcPr>
            <w:tcW w:w="1268" w:type="dxa"/>
            <w:shd w:val="clear" w:color="auto" w:fill="auto"/>
          </w:tcPr>
          <w:p w:rsidR="009678AC" w:rsidRPr="00545ED3" w:rsidRDefault="009678AC" w:rsidP="00F640D4">
            <w:pPr>
              <w:pStyle w:val="aff"/>
              <w:rPr>
                <w:lang w:val="uk-UA"/>
              </w:rPr>
            </w:pPr>
            <w:r w:rsidRPr="00545ED3">
              <w:rPr>
                <w:lang w:val="uk-UA"/>
              </w:rPr>
              <w:t>-2789,3</w:t>
            </w:r>
          </w:p>
        </w:tc>
      </w:tr>
      <w:tr w:rsidR="009678AC" w:rsidRPr="00545ED3" w:rsidTr="00545ED3">
        <w:trPr>
          <w:jc w:val="center"/>
        </w:trPr>
        <w:tc>
          <w:tcPr>
            <w:tcW w:w="3742" w:type="dxa"/>
            <w:shd w:val="clear" w:color="auto" w:fill="auto"/>
          </w:tcPr>
          <w:p w:rsidR="009678AC" w:rsidRPr="00545ED3" w:rsidRDefault="009678AC" w:rsidP="00F640D4">
            <w:pPr>
              <w:pStyle w:val="aff"/>
              <w:rPr>
                <w:lang w:val="uk-UA"/>
              </w:rPr>
            </w:pPr>
            <w:r w:rsidRPr="00545ED3">
              <w:rPr>
                <w:lang w:val="uk-UA"/>
              </w:rPr>
              <w:t>Запаси, З, тис</w:t>
            </w:r>
            <w:r w:rsidR="00D91A38" w:rsidRPr="00545ED3">
              <w:rPr>
                <w:lang w:val="uk-UA"/>
              </w:rPr>
              <w:t xml:space="preserve">. </w:t>
            </w:r>
            <w:r w:rsidRPr="00545ED3">
              <w:rPr>
                <w:lang w:val="uk-UA"/>
              </w:rPr>
              <w:t>грн</w:t>
            </w:r>
            <w:r w:rsidR="00D91A38" w:rsidRPr="00545ED3">
              <w:rPr>
                <w:lang w:val="uk-UA"/>
              </w:rPr>
              <w:t xml:space="preserve">. </w:t>
            </w:r>
          </w:p>
        </w:tc>
        <w:tc>
          <w:tcPr>
            <w:tcW w:w="1267" w:type="dxa"/>
            <w:shd w:val="clear" w:color="auto" w:fill="auto"/>
          </w:tcPr>
          <w:p w:rsidR="009678AC" w:rsidRPr="00545ED3" w:rsidRDefault="009678AC" w:rsidP="00F640D4">
            <w:pPr>
              <w:pStyle w:val="aff"/>
              <w:rPr>
                <w:lang w:val="uk-UA"/>
              </w:rPr>
            </w:pPr>
            <w:r w:rsidRPr="00545ED3">
              <w:rPr>
                <w:lang w:val="uk-UA"/>
              </w:rPr>
              <w:t>2755,9</w:t>
            </w:r>
          </w:p>
        </w:tc>
        <w:tc>
          <w:tcPr>
            <w:tcW w:w="1268" w:type="dxa"/>
            <w:shd w:val="clear" w:color="auto" w:fill="auto"/>
          </w:tcPr>
          <w:p w:rsidR="009678AC" w:rsidRPr="00545ED3" w:rsidRDefault="009678AC" w:rsidP="00F640D4">
            <w:pPr>
              <w:pStyle w:val="aff"/>
              <w:rPr>
                <w:lang w:val="uk-UA"/>
              </w:rPr>
            </w:pPr>
            <w:r w:rsidRPr="00545ED3">
              <w:rPr>
                <w:lang w:val="uk-UA"/>
              </w:rPr>
              <w:t>3400,2</w:t>
            </w:r>
          </w:p>
        </w:tc>
        <w:tc>
          <w:tcPr>
            <w:tcW w:w="1268" w:type="dxa"/>
            <w:shd w:val="clear" w:color="auto" w:fill="auto"/>
          </w:tcPr>
          <w:p w:rsidR="009678AC" w:rsidRPr="00545ED3" w:rsidRDefault="009678AC" w:rsidP="00F640D4">
            <w:pPr>
              <w:pStyle w:val="aff"/>
              <w:rPr>
                <w:lang w:val="uk-UA"/>
              </w:rPr>
            </w:pPr>
            <w:r w:rsidRPr="00545ED3">
              <w:rPr>
                <w:lang w:val="uk-UA"/>
              </w:rPr>
              <w:t>4514,6</w:t>
            </w:r>
          </w:p>
        </w:tc>
        <w:tc>
          <w:tcPr>
            <w:tcW w:w="1268" w:type="dxa"/>
            <w:shd w:val="clear" w:color="auto" w:fill="auto"/>
          </w:tcPr>
          <w:p w:rsidR="009678AC" w:rsidRPr="00545ED3" w:rsidRDefault="009678AC" w:rsidP="00F640D4">
            <w:pPr>
              <w:pStyle w:val="aff"/>
              <w:rPr>
                <w:lang w:val="uk-UA"/>
              </w:rPr>
            </w:pPr>
            <w:r w:rsidRPr="00545ED3">
              <w:rPr>
                <w:lang w:val="uk-UA"/>
              </w:rPr>
              <w:t>5440,3</w:t>
            </w:r>
          </w:p>
        </w:tc>
        <w:tc>
          <w:tcPr>
            <w:tcW w:w="1268" w:type="dxa"/>
            <w:shd w:val="clear" w:color="auto" w:fill="auto"/>
          </w:tcPr>
          <w:p w:rsidR="009678AC" w:rsidRPr="00545ED3" w:rsidRDefault="009678AC" w:rsidP="00F640D4">
            <w:pPr>
              <w:pStyle w:val="aff"/>
              <w:rPr>
                <w:lang w:val="uk-UA"/>
              </w:rPr>
            </w:pPr>
            <w:r w:rsidRPr="00545ED3">
              <w:rPr>
                <w:lang w:val="uk-UA"/>
              </w:rPr>
              <w:t>5623,1</w:t>
            </w:r>
          </w:p>
        </w:tc>
      </w:tr>
      <w:tr w:rsidR="009678AC" w:rsidRPr="00545ED3" w:rsidTr="00545ED3">
        <w:trPr>
          <w:jc w:val="center"/>
        </w:trPr>
        <w:tc>
          <w:tcPr>
            <w:tcW w:w="3742" w:type="dxa"/>
            <w:shd w:val="clear" w:color="auto" w:fill="auto"/>
          </w:tcPr>
          <w:p w:rsidR="009678AC" w:rsidRPr="00545ED3" w:rsidRDefault="009678AC" w:rsidP="00F640D4">
            <w:pPr>
              <w:pStyle w:val="aff"/>
              <w:rPr>
                <w:lang w:val="uk-UA"/>
              </w:rPr>
            </w:pPr>
            <w:r w:rsidRPr="00545ED3">
              <w:rPr>
                <w:lang w:val="uk-UA"/>
              </w:rPr>
              <w:t>Довгострокові зобов’язання, ДЗ, тис</w:t>
            </w:r>
            <w:r w:rsidR="00D91A38" w:rsidRPr="00545ED3">
              <w:rPr>
                <w:lang w:val="uk-UA"/>
              </w:rPr>
              <w:t xml:space="preserve">. </w:t>
            </w:r>
            <w:r w:rsidRPr="00545ED3">
              <w:rPr>
                <w:lang w:val="uk-UA"/>
              </w:rPr>
              <w:t>грн</w:t>
            </w:r>
            <w:r w:rsidR="00D91A38" w:rsidRPr="00545ED3">
              <w:rPr>
                <w:lang w:val="uk-UA"/>
              </w:rPr>
              <w:t xml:space="preserve">. </w:t>
            </w:r>
          </w:p>
        </w:tc>
        <w:tc>
          <w:tcPr>
            <w:tcW w:w="1267" w:type="dxa"/>
            <w:shd w:val="clear" w:color="auto" w:fill="auto"/>
          </w:tcPr>
          <w:p w:rsidR="009678AC" w:rsidRPr="00545ED3" w:rsidRDefault="009678AC" w:rsidP="00F640D4">
            <w:pPr>
              <w:pStyle w:val="aff"/>
              <w:rPr>
                <w:lang w:val="uk-UA"/>
              </w:rPr>
            </w:pPr>
            <w:r w:rsidRPr="00545ED3">
              <w:rPr>
                <w:lang w:val="uk-UA"/>
              </w:rPr>
              <w:t>-</w:t>
            </w:r>
          </w:p>
        </w:tc>
        <w:tc>
          <w:tcPr>
            <w:tcW w:w="1268" w:type="dxa"/>
            <w:shd w:val="clear" w:color="auto" w:fill="auto"/>
          </w:tcPr>
          <w:p w:rsidR="009678AC" w:rsidRPr="00545ED3" w:rsidRDefault="009678AC" w:rsidP="00F640D4">
            <w:pPr>
              <w:pStyle w:val="aff"/>
              <w:rPr>
                <w:lang w:val="uk-UA"/>
              </w:rPr>
            </w:pPr>
            <w:r w:rsidRPr="00545ED3">
              <w:rPr>
                <w:lang w:val="uk-UA"/>
              </w:rPr>
              <w:t>-</w:t>
            </w:r>
          </w:p>
        </w:tc>
        <w:tc>
          <w:tcPr>
            <w:tcW w:w="1268" w:type="dxa"/>
            <w:shd w:val="clear" w:color="auto" w:fill="auto"/>
          </w:tcPr>
          <w:p w:rsidR="009678AC" w:rsidRPr="00545ED3" w:rsidRDefault="009678AC" w:rsidP="00F640D4">
            <w:pPr>
              <w:pStyle w:val="aff"/>
              <w:rPr>
                <w:lang w:val="uk-UA"/>
              </w:rPr>
            </w:pPr>
            <w:r w:rsidRPr="00545ED3">
              <w:rPr>
                <w:lang w:val="uk-UA"/>
              </w:rPr>
              <w:t>-</w:t>
            </w:r>
          </w:p>
        </w:tc>
        <w:tc>
          <w:tcPr>
            <w:tcW w:w="1268" w:type="dxa"/>
            <w:shd w:val="clear" w:color="auto" w:fill="auto"/>
          </w:tcPr>
          <w:p w:rsidR="009678AC" w:rsidRPr="00545ED3" w:rsidRDefault="009678AC" w:rsidP="00F640D4">
            <w:pPr>
              <w:pStyle w:val="aff"/>
              <w:rPr>
                <w:lang w:val="uk-UA"/>
              </w:rPr>
            </w:pPr>
            <w:r w:rsidRPr="00545ED3">
              <w:rPr>
                <w:lang w:val="uk-UA"/>
              </w:rPr>
              <w:t>3993,8</w:t>
            </w:r>
          </w:p>
        </w:tc>
        <w:tc>
          <w:tcPr>
            <w:tcW w:w="1268" w:type="dxa"/>
            <w:shd w:val="clear" w:color="auto" w:fill="auto"/>
          </w:tcPr>
          <w:p w:rsidR="009678AC" w:rsidRPr="00545ED3" w:rsidRDefault="009678AC" w:rsidP="00F640D4">
            <w:pPr>
              <w:pStyle w:val="aff"/>
              <w:rPr>
                <w:lang w:val="uk-UA"/>
              </w:rPr>
            </w:pPr>
            <w:r w:rsidRPr="00545ED3">
              <w:rPr>
                <w:lang w:val="uk-UA"/>
              </w:rPr>
              <w:t>6565,0</w:t>
            </w:r>
          </w:p>
        </w:tc>
      </w:tr>
      <w:tr w:rsidR="009678AC" w:rsidRPr="00545ED3" w:rsidTr="00545ED3">
        <w:trPr>
          <w:jc w:val="center"/>
        </w:trPr>
        <w:tc>
          <w:tcPr>
            <w:tcW w:w="3742" w:type="dxa"/>
            <w:shd w:val="clear" w:color="auto" w:fill="auto"/>
          </w:tcPr>
          <w:p w:rsidR="009678AC" w:rsidRPr="00545ED3" w:rsidRDefault="009678AC" w:rsidP="00F640D4">
            <w:pPr>
              <w:pStyle w:val="aff"/>
              <w:rPr>
                <w:lang w:val="uk-UA"/>
              </w:rPr>
            </w:pPr>
            <w:r w:rsidRPr="00545ED3">
              <w:rPr>
                <w:lang w:val="uk-UA"/>
              </w:rPr>
              <w:t>Необоротні активи, НА, тис</w:t>
            </w:r>
            <w:r w:rsidR="00D91A38" w:rsidRPr="00545ED3">
              <w:rPr>
                <w:lang w:val="uk-UA"/>
              </w:rPr>
              <w:t xml:space="preserve">. </w:t>
            </w:r>
            <w:r w:rsidRPr="00545ED3">
              <w:rPr>
                <w:lang w:val="uk-UA"/>
              </w:rPr>
              <w:t>грн</w:t>
            </w:r>
            <w:r w:rsidR="00D91A38" w:rsidRPr="00545ED3">
              <w:rPr>
                <w:lang w:val="uk-UA"/>
              </w:rPr>
              <w:t xml:space="preserve">. </w:t>
            </w:r>
          </w:p>
        </w:tc>
        <w:tc>
          <w:tcPr>
            <w:tcW w:w="1267" w:type="dxa"/>
            <w:shd w:val="clear" w:color="auto" w:fill="auto"/>
          </w:tcPr>
          <w:p w:rsidR="009678AC" w:rsidRPr="00545ED3" w:rsidRDefault="009678AC" w:rsidP="00F640D4">
            <w:pPr>
              <w:pStyle w:val="aff"/>
              <w:rPr>
                <w:lang w:val="uk-UA"/>
              </w:rPr>
            </w:pPr>
            <w:r w:rsidRPr="00545ED3">
              <w:rPr>
                <w:lang w:val="uk-UA"/>
              </w:rPr>
              <w:t>688,2</w:t>
            </w:r>
          </w:p>
        </w:tc>
        <w:tc>
          <w:tcPr>
            <w:tcW w:w="1268" w:type="dxa"/>
            <w:shd w:val="clear" w:color="auto" w:fill="auto"/>
          </w:tcPr>
          <w:p w:rsidR="009678AC" w:rsidRPr="00545ED3" w:rsidRDefault="009678AC" w:rsidP="00F640D4">
            <w:pPr>
              <w:pStyle w:val="aff"/>
              <w:rPr>
                <w:lang w:val="uk-UA"/>
              </w:rPr>
            </w:pPr>
            <w:r w:rsidRPr="00545ED3">
              <w:rPr>
                <w:lang w:val="uk-UA"/>
              </w:rPr>
              <w:t>1688,9</w:t>
            </w:r>
          </w:p>
        </w:tc>
        <w:tc>
          <w:tcPr>
            <w:tcW w:w="1268" w:type="dxa"/>
            <w:shd w:val="clear" w:color="auto" w:fill="auto"/>
          </w:tcPr>
          <w:p w:rsidR="009678AC" w:rsidRPr="00545ED3" w:rsidRDefault="009678AC" w:rsidP="00F640D4">
            <w:pPr>
              <w:pStyle w:val="aff"/>
              <w:rPr>
                <w:lang w:val="uk-UA"/>
              </w:rPr>
            </w:pPr>
            <w:r w:rsidRPr="00545ED3">
              <w:rPr>
                <w:lang w:val="uk-UA"/>
              </w:rPr>
              <w:t>2453,8</w:t>
            </w:r>
          </w:p>
        </w:tc>
        <w:tc>
          <w:tcPr>
            <w:tcW w:w="1268" w:type="dxa"/>
            <w:shd w:val="clear" w:color="auto" w:fill="auto"/>
          </w:tcPr>
          <w:p w:rsidR="009678AC" w:rsidRPr="00545ED3" w:rsidRDefault="009678AC" w:rsidP="00F640D4">
            <w:pPr>
              <w:pStyle w:val="aff"/>
              <w:rPr>
                <w:lang w:val="uk-UA"/>
              </w:rPr>
            </w:pPr>
            <w:r w:rsidRPr="00545ED3">
              <w:rPr>
                <w:lang w:val="uk-UA"/>
              </w:rPr>
              <w:t>2152,4</w:t>
            </w:r>
          </w:p>
        </w:tc>
        <w:tc>
          <w:tcPr>
            <w:tcW w:w="1268" w:type="dxa"/>
            <w:shd w:val="clear" w:color="auto" w:fill="auto"/>
          </w:tcPr>
          <w:p w:rsidR="009678AC" w:rsidRPr="00545ED3" w:rsidRDefault="009678AC" w:rsidP="00F640D4">
            <w:pPr>
              <w:pStyle w:val="aff"/>
              <w:rPr>
                <w:lang w:val="uk-UA"/>
              </w:rPr>
            </w:pPr>
            <w:r w:rsidRPr="00545ED3">
              <w:rPr>
                <w:lang w:val="uk-UA"/>
              </w:rPr>
              <w:t>1790,3</w:t>
            </w:r>
          </w:p>
        </w:tc>
      </w:tr>
      <w:tr w:rsidR="009678AC" w:rsidRPr="00545ED3" w:rsidTr="00545ED3">
        <w:trPr>
          <w:jc w:val="center"/>
        </w:trPr>
        <w:tc>
          <w:tcPr>
            <w:tcW w:w="3742" w:type="dxa"/>
            <w:shd w:val="clear" w:color="auto" w:fill="auto"/>
          </w:tcPr>
          <w:p w:rsidR="009678AC" w:rsidRPr="00545ED3" w:rsidRDefault="009678AC" w:rsidP="00F640D4">
            <w:pPr>
              <w:pStyle w:val="aff"/>
              <w:rPr>
                <w:lang w:val="uk-UA"/>
              </w:rPr>
            </w:pPr>
            <w:r w:rsidRPr="00545ED3">
              <w:rPr>
                <w:lang w:val="uk-UA"/>
              </w:rPr>
              <w:t>Коефіцієнт автономії</w:t>
            </w:r>
            <w:r w:rsidR="00D91A38" w:rsidRPr="00545ED3">
              <w:rPr>
                <w:lang w:val="uk-UA"/>
              </w:rPr>
              <w:t xml:space="preserve"> (</w:t>
            </w:r>
            <w:r w:rsidRPr="00545ED3">
              <w:rPr>
                <w:lang w:val="uk-UA"/>
              </w:rPr>
              <w:t>фінансової незалежності</w:t>
            </w:r>
            <w:r w:rsidR="00D91A38" w:rsidRPr="00545ED3">
              <w:rPr>
                <w:lang w:val="uk-UA"/>
              </w:rPr>
              <w:t>),</w:t>
            </w:r>
            <w:r w:rsidRPr="00545ED3">
              <w:rPr>
                <w:lang w:val="uk-UA"/>
              </w:rPr>
              <w:t xml:space="preserve"> К</w:t>
            </w:r>
            <w:r w:rsidRPr="00545ED3">
              <w:rPr>
                <w:vertAlign w:val="subscript"/>
                <w:lang w:val="uk-UA"/>
              </w:rPr>
              <w:t>авт</w:t>
            </w:r>
          </w:p>
        </w:tc>
        <w:tc>
          <w:tcPr>
            <w:tcW w:w="1267" w:type="dxa"/>
            <w:shd w:val="clear" w:color="auto" w:fill="auto"/>
          </w:tcPr>
          <w:p w:rsidR="009678AC" w:rsidRPr="00545ED3" w:rsidRDefault="009678AC" w:rsidP="00F640D4">
            <w:pPr>
              <w:pStyle w:val="aff"/>
              <w:rPr>
                <w:lang w:val="uk-UA"/>
              </w:rPr>
            </w:pPr>
            <w:r w:rsidRPr="00545ED3">
              <w:rPr>
                <w:lang w:val="uk-UA"/>
              </w:rPr>
              <w:t>-0,052</w:t>
            </w:r>
          </w:p>
        </w:tc>
        <w:tc>
          <w:tcPr>
            <w:tcW w:w="1268" w:type="dxa"/>
            <w:shd w:val="clear" w:color="auto" w:fill="auto"/>
          </w:tcPr>
          <w:p w:rsidR="009678AC" w:rsidRPr="00545ED3" w:rsidRDefault="009678AC" w:rsidP="00F640D4">
            <w:pPr>
              <w:pStyle w:val="aff"/>
              <w:rPr>
                <w:lang w:val="uk-UA"/>
              </w:rPr>
            </w:pPr>
            <w:r w:rsidRPr="00545ED3">
              <w:rPr>
                <w:lang w:val="uk-UA"/>
              </w:rPr>
              <w:t>-0,04</w:t>
            </w:r>
          </w:p>
        </w:tc>
        <w:tc>
          <w:tcPr>
            <w:tcW w:w="1268" w:type="dxa"/>
            <w:shd w:val="clear" w:color="auto" w:fill="auto"/>
          </w:tcPr>
          <w:p w:rsidR="009678AC" w:rsidRPr="00545ED3" w:rsidRDefault="009678AC" w:rsidP="00F640D4">
            <w:pPr>
              <w:pStyle w:val="aff"/>
              <w:rPr>
                <w:lang w:val="uk-UA"/>
              </w:rPr>
            </w:pPr>
            <w:r w:rsidRPr="00545ED3">
              <w:rPr>
                <w:lang w:val="uk-UA"/>
              </w:rPr>
              <w:t>0,023</w:t>
            </w:r>
          </w:p>
        </w:tc>
        <w:tc>
          <w:tcPr>
            <w:tcW w:w="1268" w:type="dxa"/>
            <w:shd w:val="clear" w:color="auto" w:fill="auto"/>
          </w:tcPr>
          <w:p w:rsidR="009678AC" w:rsidRPr="00545ED3" w:rsidRDefault="009678AC" w:rsidP="00F640D4">
            <w:pPr>
              <w:pStyle w:val="aff"/>
              <w:rPr>
                <w:lang w:val="uk-UA"/>
              </w:rPr>
            </w:pPr>
            <w:r w:rsidRPr="00545ED3">
              <w:rPr>
                <w:lang w:val="uk-UA"/>
              </w:rPr>
              <w:t>0,0186</w:t>
            </w:r>
          </w:p>
        </w:tc>
        <w:tc>
          <w:tcPr>
            <w:tcW w:w="1268" w:type="dxa"/>
            <w:shd w:val="clear" w:color="auto" w:fill="auto"/>
          </w:tcPr>
          <w:p w:rsidR="009678AC" w:rsidRPr="00545ED3" w:rsidRDefault="009678AC" w:rsidP="00F640D4">
            <w:pPr>
              <w:pStyle w:val="aff"/>
              <w:rPr>
                <w:lang w:val="uk-UA"/>
              </w:rPr>
            </w:pPr>
            <w:r w:rsidRPr="00545ED3">
              <w:rPr>
                <w:lang w:val="uk-UA"/>
              </w:rPr>
              <w:t>-0,063</w:t>
            </w:r>
          </w:p>
        </w:tc>
      </w:tr>
      <w:tr w:rsidR="009678AC" w:rsidRPr="00545ED3" w:rsidTr="00545ED3">
        <w:trPr>
          <w:jc w:val="center"/>
        </w:trPr>
        <w:tc>
          <w:tcPr>
            <w:tcW w:w="3742" w:type="dxa"/>
            <w:shd w:val="clear" w:color="auto" w:fill="auto"/>
          </w:tcPr>
          <w:p w:rsidR="00D91A38" w:rsidRPr="00545ED3" w:rsidRDefault="009678AC" w:rsidP="00F640D4">
            <w:pPr>
              <w:pStyle w:val="aff"/>
              <w:rPr>
                <w:lang w:val="uk-UA"/>
              </w:rPr>
            </w:pPr>
            <w:r w:rsidRPr="00545ED3">
              <w:rPr>
                <w:lang w:val="uk-UA"/>
              </w:rPr>
              <w:t>Коефіцієнт фінансової залежності</w:t>
            </w:r>
          </w:p>
          <w:p w:rsidR="009678AC" w:rsidRPr="00545ED3" w:rsidRDefault="009678AC" w:rsidP="00F640D4">
            <w:pPr>
              <w:pStyle w:val="aff"/>
              <w:rPr>
                <w:lang w:val="uk-UA"/>
              </w:rPr>
            </w:pPr>
            <w:r w:rsidRPr="00545ED3">
              <w:rPr>
                <w:lang w:val="uk-UA"/>
              </w:rPr>
              <w:t>К</w:t>
            </w:r>
            <w:r w:rsidRPr="00545ED3">
              <w:rPr>
                <w:vertAlign w:val="subscript"/>
                <w:lang w:val="uk-UA"/>
              </w:rPr>
              <w:t>фз</w:t>
            </w:r>
          </w:p>
        </w:tc>
        <w:tc>
          <w:tcPr>
            <w:tcW w:w="1267" w:type="dxa"/>
            <w:shd w:val="clear" w:color="auto" w:fill="auto"/>
          </w:tcPr>
          <w:p w:rsidR="009678AC" w:rsidRPr="00545ED3" w:rsidRDefault="009678AC" w:rsidP="00F640D4">
            <w:pPr>
              <w:pStyle w:val="aff"/>
              <w:rPr>
                <w:lang w:val="uk-UA"/>
              </w:rPr>
            </w:pPr>
            <w:r w:rsidRPr="00545ED3">
              <w:rPr>
                <w:lang w:val="uk-UA"/>
              </w:rPr>
              <w:t>-19,34</w:t>
            </w:r>
          </w:p>
        </w:tc>
        <w:tc>
          <w:tcPr>
            <w:tcW w:w="1268" w:type="dxa"/>
            <w:shd w:val="clear" w:color="auto" w:fill="auto"/>
          </w:tcPr>
          <w:p w:rsidR="009678AC" w:rsidRPr="00545ED3" w:rsidRDefault="009678AC" w:rsidP="00F640D4">
            <w:pPr>
              <w:pStyle w:val="aff"/>
              <w:rPr>
                <w:lang w:val="uk-UA"/>
              </w:rPr>
            </w:pPr>
            <w:r w:rsidRPr="00545ED3">
              <w:rPr>
                <w:lang w:val="uk-UA"/>
              </w:rPr>
              <w:t>-25,02</w:t>
            </w:r>
          </w:p>
        </w:tc>
        <w:tc>
          <w:tcPr>
            <w:tcW w:w="1268" w:type="dxa"/>
            <w:shd w:val="clear" w:color="auto" w:fill="auto"/>
          </w:tcPr>
          <w:p w:rsidR="009678AC" w:rsidRPr="00545ED3" w:rsidRDefault="009678AC" w:rsidP="00F640D4">
            <w:pPr>
              <w:pStyle w:val="aff"/>
              <w:rPr>
                <w:lang w:val="uk-UA"/>
              </w:rPr>
            </w:pPr>
            <w:r w:rsidRPr="00545ED3">
              <w:rPr>
                <w:lang w:val="uk-UA"/>
              </w:rPr>
              <w:t>44,12</w:t>
            </w:r>
          </w:p>
        </w:tc>
        <w:tc>
          <w:tcPr>
            <w:tcW w:w="1268" w:type="dxa"/>
            <w:shd w:val="clear" w:color="auto" w:fill="auto"/>
          </w:tcPr>
          <w:p w:rsidR="009678AC" w:rsidRPr="00545ED3" w:rsidRDefault="009678AC" w:rsidP="00F640D4">
            <w:pPr>
              <w:pStyle w:val="aff"/>
              <w:rPr>
                <w:lang w:val="uk-UA"/>
              </w:rPr>
            </w:pPr>
            <w:r w:rsidRPr="00545ED3">
              <w:rPr>
                <w:lang w:val="uk-UA"/>
              </w:rPr>
              <w:t>53,66</w:t>
            </w:r>
          </w:p>
        </w:tc>
        <w:tc>
          <w:tcPr>
            <w:tcW w:w="1268" w:type="dxa"/>
            <w:shd w:val="clear" w:color="auto" w:fill="auto"/>
          </w:tcPr>
          <w:p w:rsidR="009678AC" w:rsidRPr="00545ED3" w:rsidRDefault="009678AC" w:rsidP="00F640D4">
            <w:pPr>
              <w:pStyle w:val="aff"/>
              <w:rPr>
                <w:lang w:val="uk-UA"/>
              </w:rPr>
            </w:pPr>
            <w:r w:rsidRPr="00545ED3">
              <w:rPr>
                <w:lang w:val="uk-UA"/>
              </w:rPr>
              <w:t>-15,79</w:t>
            </w:r>
          </w:p>
        </w:tc>
      </w:tr>
      <w:tr w:rsidR="009678AC" w:rsidRPr="00545ED3" w:rsidTr="00545ED3">
        <w:trPr>
          <w:jc w:val="center"/>
        </w:trPr>
        <w:tc>
          <w:tcPr>
            <w:tcW w:w="3742" w:type="dxa"/>
            <w:shd w:val="clear" w:color="auto" w:fill="auto"/>
          </w:tcPr>
          <w:p w:rsidR="009678AC" w:rsidRPr="00545ED3" w:rsidRDefault="009678AC" w:rsidP="00F640D4">
            <w:pPr>
              <w:pStyle w:val="aff"/>
              <w:rPr>
                <w:lang w:val="uk-UA"/>
              </w:rPr>
            </w:pPr>
            <w:r w:rsidRPr="00545ED3">
              <w:rPr>
                <w:lang w:val="uk-UA"/>
              </w:rPr>
              <w:t>Коефіцієнт співвідношення залучених і власних коштів, К</w:t>
            </w:r>
            <w:r w:rsidRPr="00545ED3">
              <w:rPr>
                <w:vertAlign w:val="subscript"/>
                <w:lang w:val="uk-UA"/>
              </w:rPr>
              <w:t>з/в</w:t>
            </w:r>
          </w:p>
        </w:tc>
        <w:tc>
          <w:tcPr>
            <w:tcW w:w="1267" w:type="dxa"/>
            <w:shd w:val="clear" w:color="auto" w:fill="auto"/>
          </w:tcPr>
          <w:p w:rsidR="009678AC" w:rsidRPr="00545ED3" w:rsidRDefault="009678AC" w:rsidP="00F640D4">
            <w:pPr>
              <w:pStyle w:val="aff"/>
              <w:rPr>
                <w:lang w:val="uk-UA"/>
              </w:rPr>
            </w:pPr>
            <w:r w:rsidRPr="00545ED3">
              <w:rPr>
                <w:lang w:val="uk-UA"/>
              </w:rPr>
              <w:t>-20,34</w:t>
            </w:r>
          </w:p>
        </w:tc>
        <w:tc>
          <w:tcPr>
            <w:tcW w:w="1268" w:type="dxa"/>
            <w:shd w:val="clear" w:color="auto" w:fill="auto"/>
          </w:tcPr>
          <w:p w:rsidR="009678AC" w:rsidRPr="00545ED3" w:rsidRDefault="009678AC" w:rsidP="00F640D4">
            <w:pPr>
              <w:pStyle w:val="aff"/>
              <w:rPr>
                <w:lang w:val="uk-UA"/>
              </w:rPr>
            </w:pPr>
            <w:r w:rsidRPr="00545ED3">
              <w:rPr>
                <w:lang w:val="uk-UA"/>
              </w:rPr>
              <w:t>-26,02</w:t>
            </w:r>
          </w:p>
        </w:tc>
        <w:tc>
          <w:tcPr>
            <w:tcW w:w="1268" w:type="dxa"/>
            <w:shd w:val="clear" w:color="auto" w:fill="auto"/>
          </w:tcPr>
          <w:p w:rsidR="009678AC" w:rsidRPr="00545ED3" w:rsidRDefault="009678AC" w:rsidP="00F640D4">
            <w:pPr>
              <w:pStyle w:val="aff"/>
              <w:rPr>
                <w:lang w:val="uk-UA"/>
              </w:rPr>
            </w:pPr>
            <w:r w:rsidRPr="00545ED3">
              <w:rPr>
                <w:lang w:val="uk-UA"/>
              </w:rPr>
              <w:t>43,12</w:t>
            </w:r>
          </w:p>
        </w:tc>
        <w:tc>
          <w:tcPr>
            <w:tcW w:w="1268" w:type="dxa"/>
            <w:shd w:val="clear" w:color="auto" w:fill="auto"/>
          </w:tcPr>
          <w:p w:rsidR="009678AC" w:rsidRPr="00545ED3" w:rsidRDefault="009678AC" w:rsidP="00F640D4">
            <w:pPr>
              <w:pStyle w:val="aff"/>
              <w:rPr>
                <w:lang w:val="uk-UA"/>
              </w:rPr>
            </w:pPr>
            <w:r w:rsidRPr="00545ED3">
              <w:rPr>
                <w:lang w:val="uk-UA"/>
              </w:rPr>
              <w:t>52,66</w:t>
            </w:r>
          </w:p>
        </w:tc>
        <w:tc>
          <w:tcPr>
            <w:tcW w:w="1268" w:type="dxa"/>
            <w:shd w:val="clear" w:color="auto" w:fill="auto"/>
          </w:tcPr>
          <w:p w:rsidR="009678AC" w:rsidRPr="00545ED3" w:rsidRDefault="009678AC" w:rsidP="00F640D4">
            <w:pPr>
              <w:pStyle w:val="aff"/>
              <w:rPr>
                <w:lang w:val="uk-UA"/>
              </w:rPr>
            </w:pPr>
            <w:r w:rsidRPr="00545ED3">
              <w:rPr>
                <w:lang w:val="uk-UA"/>
              </w:rPr>
              <w:t>-16,79</w:t>
            </w:r>
          </w:p>
        </w:tc>
      </w:tr>
      <w:tr w:rsidR="009678AC" w:rsidRPr="00545ED3" w:rsidTr="00545ED3">
        <w:trPr>
          <w:jc w:val="center"/>
        </w:trPr>
        <w:tc>
          <w:tcPr>
            <w:tcW w:w="3742" w:type="dxa"/>
            <w:shd w:val="clear" w:color="auto" w:fill="auto"/>
          </w:tcPr>
          <w:p w:rsidR="009678AC" w:rsidRPr="00545ED3" w:rsidRDefault="009678AC" w:rsidP="00F640D4">
            <w:pPr>
              <w:pStyle w:val="aff"/>
              <w:rPr>
                <w:lang w:val="uk-UA"/>
              </w:rPr>
            </w:pPr>
            <w:r w:rsidRPr="00545ED3">
              <w:rPr>
                <w:lang w:val="uk-UA"/>
              </w:rPr>
              <w:t>Коефіцієнт маневреності власного капіталу, К</w:t>
            </w:r>
            <w:r w:rsidRPr="00545ED3">
              <w:rPr>
                <w:vertAlign w:val="subscript"/>
                <w:lang w:val="uk-UA"/>
              </w:rPr>
              <w:t>м</w:t>
            </w:r>
          </w:p>
        </w:tc>
        <w:tc>
          <w:tcPr>
            <w:tcW w:w="1267" w:type="dxa"/>
            <w:shd w:val="clear" w:color="auto" w:fill="auto"/>
          </w:tcPr>
          <w:p w:rsidR="009678AC" w:rsidRPr="00545ED3" w:rsidRDefault="009678AC" w:rsidP="00F640D4">
            <w:pPr>
              <w:pStyle w:val="aff"/>
              <w:rPr>
                <w:lang w:val="uk-UA"/>
              </w:rPr>
            </w:pPr>
            <w:r w:rsidRPr="00545ED3">
              <w:rPr>
                <w:lang w:val="uk-UA"/>
              </w:rPr>
              <w:t>3,82</w:t>
            </w:r>
          </w:p>
        </w:tc>
        <w:tc>
          <w:tcPr>
            <w:tcW w:w="1268" w:type="dxa"/>
            <w:shd w:val="clear" w:color="auto" w:fill="auto"/>
          </w:tcPr>
          <w:p w:rsidR="009678AC" w:rsidRPr="00545ED3" w:rsidRDefault="009678AC" w:rsidP="00F640D4">
            <w:pPr>
              <w:pStyle w:val="aff"/>
              <w:rPr>
                <w:lang w:val="uk-UA"/>
              </w:rPr>
            </w:pPr>
            <w:r w:rsidRPr="00545ED3">
              <w:rPr>
                <w:lang w:val="uk-UA"/>
              </w:rPr>
              <w:t>7,94</w:t>
            </w:r>
          </w:p>
        </w:tc>
        <w:tc>
          <w:tcPr>
            <w:tcW w:w="1268" w:type="dxa"/>
            <w:shd w:val="clear" w:color="auto" w:fill="auto"/>
          </w:tcPr>
          <w:p w:rsidR="009678AC" w:rsidRPr="00545ED3" w:rsidRDefault="009678AC" w:rsidP="00F640D4">
            <w:pPr>
              <w:pStyle w:val="aff"/>
              <w:rPr>
                <w:lang w:val="uk-UA"/>
              </w:rPr>
            </w:pPr>
            <w:r w:rsidRPr="00545ED3">
              <w:rPr>
                <w:lang w:val="uk-UA"/>
              </w:rPr>
              <w:t>-9,81</w:t>
            </w:r>
          </w:p>
        </w:tc>
        <w:tc>
          <w:tcPr>
            <w:tcW w:w="1268" w:type="dxa"/>
            <w:shd w:val="clear" w:color="auto" w:fill="auto"/>
          </w:tcPr>
          <w:p w:rsidR="009678AC" w:rsidRPr="00545ED3" w:rsidRDefault="009678AC" w:rsidP="00F640D4">
            <w:pPr>
              <w:pStyle w:val="aff"/>
              <w:rPr>
                <w:lang w:val="uk-UA"/>
              </w:rPr>
            </w:pPr>
            <w:r w:rsidRPr="00545ED3">
              <w:rPr>
                <w:lang w:val="uk-UA"/>
              </w:rPr>
              <w:t>-7,64</w:t>
            </w:r>
          </w:p>
        </w:tc>
        <w:tc>
          <w:tcPr>
            <w:tcW w:w="1268" w:type="dxa"/>
            <w:shd w:val="clear" w:color="auto" w:fill="auto"/>
          </w:tcPr>
          <w:p w:rsidR="009678AC" w:rsidRPr="00545ED3" w:rsidRDefault="009678AC" w:rsidP="00F640D4">
            <w:pPr>
              <w:pStyle w:val="aff"/>
              <w:rPr>
                <w:lang w:val="uk-UA"/>
              </w:rPr>
            </w:pPr>
            <w:r w:rsidRPr="00545ED3">
              <w:rPr>
                <w:lang w:val="uk-UA"/>
              </w:rPr>
              <w:t>2,79</w:t>
            </w:r>
          </w:p>
        </w:tc>
      </w:tr>
      <w:tr w:rsidR="00B378FD" w:rsidRPr="00545ED3" w:rsidTr="00545ED3">
        <w:trPr>
          <w:jc w:val="center"/>
        </w:trPr>
        <w:tc>
          <w:tcPr>
            <w:tcW w:w="3742" w:type="dxa"/>
            <w:shd w:val="clear" w:color="auto" w:fill="auto"/>
          </w:tcPr>
          <w:p w:rsidR="00B378FD" w:rsidRPr="00545ED3" w:rsidRDefault="00B378FD" w:rsidP="00F640D4">
            <w:pPr>
              <w:pStyle w:val="aff"/>
              <w:rPr>
                <w:lang w:val="uk-UA"/>
              </w:rPr>
            </w:pPr>
            <w:r w:rsidRPr="00545ED3">
              <w:rPr>
                <w:lang w:val="uk-UA"/>
              </w:rPr>
              <w:t>Коефіцієнт забезпечення власними обіговими коштами запасів, Кзап</w:t>
            </w:r>
          </w:p>
        </w:tc>
        <w:tc>
          <w:tcPr>
            <w:tcW w:w="1267" w:type="dxa"/>
            <w:shd w:val="clear" w:color="auto" w:fill="auto"/>
          </w:tcPr>
          <w:p w:rsidR="00B378FD" w:rsidRPr="00545ED3" w:rsidRDefault="00B378FD" w:rsidP="00F640D4">
            <w:pPr>
              <w:pStyle w:val="aff"/>
              <w:rPr>
                <w:lang w:val="uk-UA"/>
              </w:rPr>
            </w:pPr>
            <w:r w:rsidRPr="00545ED3">
              <w:rPr>
                <w:lang w:val="uk-UA"/>
              </w:rPr>
              <w:t>-0,34</w:t>
            </w:r>
          </w:p>
        </w:tc>
        <w:tc>
          <w:tcPr>
            <w:tcW w:w="1268" w:type="dxa"/>
            <w:shd w:val="clear" w:color="auto" w:fill="auto"/>
          </w:tcPr>
          <w:p w:rsidR="00B378FD" w:rsidRPr="00545ED3" w:rsidRDefault="00B378FD" w:rsidP="00F640D4">
            <w:pPr>
              <w:pStyle w:val="aff"/>
              <w:rPr>
                <w:lang w:val="uk-UA"/>
              </w:rPr>
            </w:pPr>
            <w:r w:rsidRPr="00545ED3">
              <w:rPr>
                <w:lang w:val="uk-UA"/>
              </w:rPr>
              <w:t>-0,57</w:t>
            </w:r>
          </w:p>
        </w:tc>
        <w:tc>
          <w:tcPr>
            <w:tcW w:w="1268" w:type="dxa"/>
            <w:shd w:val="clear" w:color="auto" w:fill="auto"/>
          </w:tcPr>
          <w:p w:rsidR="00B378FD" w:rsidRPr="00545ED3" w:rsidRDefault="00B378FD" w:rsidP="00F640D4">
            <w:pPr>
              <w:pStyle w:val="aff"/>
              <w:rPr>
                <w:lang w:val="uk-UA"/>
              </w:rPr>
            </w:pPr>
            <w:r w:rsidRPr="00545ED3">
              <w:rPr>
                <w:lang w:val="uk-UA"/>
              </w:rPr>
              <w:t>-0,49</w:t>
            </w:r>
          </w:p>
        </w:tc>
        <w:tc>
          <w:tcPr>
            <w:tcW w:w="1268" w:type="dxa"/>
            <w:shd w:val="clear" w:color="auto" w:fill="auto"/>
          </w:tcPr>
          <w:p w:rsidR="00B378FD" w:rsidRPr="00545ED3" w:rsidRDefault="00B378FD" w:rsidP="00F640D4">
            <w:pPr>
              <w:pStyle w:val="aff"/>
              <w:rPr>
                <w:lang w:val="uk-UA"/>
              </w:rPr>
            </w:pPr>
            <w:r w:rsidRPr="00545ED3">
              <w:rPr>
                <w:lang w:val="uk-UA"/>
              </w:rPr>
              <w:t>-0,35</w:t>
            </w:r>
          </w:p>
        </w:tc>
        <w:tc>
          <w:tcPr>
            <w:tcW w:w="1268" w:type="dxa"/>
            <w:shd w:val="clear" w:color="auto" w:fill="auto"/>
          </w:tcPr>
          <w:p w:rsidR="00B378FD" w:rsidRPr="00545ED3" w:rsidRDefault="00B378FD" w:rsidP="00F640D4">
            <w:pPr>
              <w:pStyle w:val="aff"/>
              <w:rPr>
                <w:lang w:val="uk-UA"/>
              </w:rPr>
            </w:pPr>
            <w:r w:rsidRPr="00545ED3">
              <w:rPr>
                <w:lang w:val="uk-UA"/>
              </w:rPr>
              <w:t>-0,5</w:t>
            </w:r>
          </w:p>
        </w:tc>
      </w:tr>
      <w:tr w:rsidR="00B378FD" w:rsidRPr="00545ED3" w:rsidTr="00545ED3">
        <w:trPr>
          <w:jc w:val="center"/>
        </w:trPr>
        <w:tc>
          <w:tcPr>
            <w:tcW w:w="3742" w:type="dxa"/>
            <w:shd w:val="clear" w:color="auto" w:fill="auto"/>
          </w:tcPr>
          <w:p w:rsidR="00B378FD" w:rsidRPr="00545ED3" w:rsidRDefault="00B378FD" w:rsidP="00F640D4">
            <w:pPr>
              <w:pStyle w:val="aff"/>
              <w:rPr>
                <w:lang w:val="uk-UA"/>
              </w:rPr>
            </w:pPr>
            <w:r w:rsidRPr="00545ED3">
              <w:rPr>
                <w:lang w:val="uk-UA"/>
              </w:rPr>
              <w:t>Коефіцієнт довгострокового залучення позикових коштів, Кдз</w:t>
            </w:r>
          </w:p>
        </w:tc>
        <w:tc>
          <w:tcPr>
            <w:tcW w:w="1267" w:type="dxa"/>
            <w:shd w:val="clear" w:color="auto" w:fill="auto"/>
          </w:tcPr>
          <w:p w:rsidR="00B378FD" w:rsidRPr="00545ED3" w:rsidRDefault="00B378FD" w:rsidP="00F640D4">
            <w:pPr>
              <w:pStyle w:val="aff"/>
              <w:rPr>
                <w:lang w:val="uk-UA"/>
              </w:rPr>
            </w:pPr>
            <w:r w:rsidRPr="00545ED3">
              <w:rPr>
                <w:lang w:val="uk-UA"/>
              </w:rPr>
              <w:t>-</w:t>
            </w:r>
          </w:p>
        </w:tc>
        <w:tc>
          <w:tcPr>
            <w:tcW w:w="1268" w:type="dxa"/>
            <w:shd w:val="clear" w:color="auto" w:fill="auto"/>
          </w:tcPr>
          <w:p w:rsidR="00B378FD" w:rsidRPr="00545ED3" w:rsidRDefault="00B378FD" w:rsidP="00F640D4">
            <w:pPr>
              <w:pStyle w:val="aff"/>
              <w:rPr>
                <w:lang w:val="uk-UA"/>
              </w:rPr>
            </w:pPr>
            <w:r w:rsidRPr="00545ED3">
              <w:rPr>
                <w:lang w:val="uk-UA"/>
              </w:rPr>
              <w:t>-</w:t>
            </w:r>
          </w:p>
        </w:tc>
        <w:tc>
          <w:tcPr>
            <w:tcW w:w="1268" w:type="dxa"/>
            <w:shd w:val="clear" w:color="auto" w:fill="auto"/>
          </w:tcPr>
          <w:p w:rsidR="00B378FD" w:rsidRPr="00545ED3" w:rsidRDefault="00B378FD" w:rsidP="00F640D4">
            <w:pPr>
              <w:pStyle w:val="aff"/>
              <w:rPr>
                <w:lang w:val="uk-UA"/>
              </w:rPr>
            </w:pPr>
            <w:r w:rsidRPr="00545ED3">
              <w:rPr>
                <w:lang w:val="uk-UA"/>
              </w:rPr>
              <w:t>-</w:t>
            </w:r>
          </w:p>
        </w:tc>
        <w:tc>
          <w:tcPr>
            <w:tcW w:w="1268" w:type="dxa"/>
            <w:shd w:val="clear" w:color="auto" w:fill="auto"/>
          </w:tcPr>
          <w:p w:rsidR="00B378FD" w:rsidRPr="00545ED3" w:rsidRDefault="00B378FD" w:rsidP="00F640D4">
            <w:pPr>
              <w:pStyle w:val="aff"/>
              <w:rPr>
                <w:lang w:val="uk-UA"/>
              </w:rPr>
            </w:pPr>
            <w:r w:rsidRPr="00545ED3">
              <w:rPr>
                <w:lang w:val="uk-UA"/>
              </w:rPr>
              <w:t>0,94</w:t>
            </w:r>
          </w:p>
        </w:tc>
        <w:tc>
          <w:tcPr>
            <w:tcW w:w="1268" w:type="dxa"/>
            <w:shd w:val="clear" w:color="auto" w:fill="auto"/>
          </w:tcPr>
          <w:p w:rsidR="00B378FD" w:rsidRPr="00545ED3" w:rsidRDefault="00B378FD" w:rsidP="00F640D4">
            <w:pPr>
              <w:pStyle w:val="aff"/>
              <w:rPr>
                <w:lang w:val="uk-UA"/>
              </w:rPr>
            </w:pPr>
            <w:r w:rsidRPr="00545ED3">
              <w:rPr>
                <w:lang w:val="uk-UA"/>
              </w:rPr>
              <w:t>1,18</w:t>
            </w:r>
          </w:p>
        </w:tc>
      </w:tr>
      <w:tr w:rsidR="00B378FD" w:rsidRPr="00545ED3" w:rsidTr="00545ED3">
        <w:trPr>
          <w:jc w:val="center"/>
        </w:trPr>
        <w:tc>
          <w:tcPr>
            <w:tcW w:w="3742" w:type="dxa"/>
            <w:shd w:val="clear" w:color="auto" w:fill="auto"/>
          </w:tcPr>
          <w:p w:rsidR="00B378FD" w:rsidRPr="00545ED3" w:rsidRDefault="00B378FD" w:rsidP="00F640D4">
            <w:pPr>
              <w:pStyle w:val="aff"/>
              <w:rPr>
                <w:lang w:val="uk-UA"/>
              </w:rPr>
            </w:pPr>
            <w:r w:rsidRPr="00545ED3">
              <w:rPr>
                <w:lang w:val="uk-UA"/>
              </w:rPr>
              <w:t>Показник фінансового левериджу, ФЛ</w:t>
            </w:r>
          </w:p>
        </w:tc>
        <w:tc>
          <w:tcPr>
            <w:tcW w:w="1267" w:type="dxa"/>
            <w:shd w:val="clear" w:color="auto" w:fill="auto"/>
          </w:tcPr>
          <w:p w:rsidR="00B378FD" w:rsidRPr="00545ED3" w:rsidRDefault="00B378FD" w:rsidP="00F640D4">
            <w:pPr>
              <w:pStyle w:val="aff"/>
              <w:rPr>
                <w:lang w:val="uk-UA"/>
              </w:rPr>
            </w:pPr>
            <w:r w:rsidRPr="00545ED3">
              <w:rPr>
                <w:lang w:val="uk-UA"/>
              </w:rPr>
              <w:t>-</w:t>
            </w:r>
          </w:p>
        </w:tc>
        <w:tc>
          <w:tcPr>
            <w:tcW w:w="1268" w:type="dxa"/>
            <w:shd w:val="clear" w:color="auto" w:fill="auto"/>
          </w:tcPr>
          <w:p w:rsidR="00B378FD" w:rsidRPr="00545ED3" w:rsidRDefault="00B378FD" w:rsidP="00F640D4">
            <w:pPr>
              <w:pStyle w:val="aff"/>
              <w:rPr>
                <w:lang w:val="uk-UA"/>
              </w:rPr>
            </w:pPr>
            <w:r w:rsidRPr="00545ED3">
              <w:rPr>
                <w:lang w:val="uk-UA"/>
              </w:rPr>
              <w:t>-</w:t>
            </w:r>
          </w:p>
        </w:tc>
        <w:tc>
          <w:tcPr>
            <w:tcW w:w="1268" w:type="dxa"/>
            <w:shd w:val="clear" w:color="auto" w:fill="auto"/>
          </w:tcPr>
          <w:p w:rsidR="00B378FD" w:rsidRPr="00545ED3" w:rsidRDefault="00B378FD" w:rsidP="00F640D4">
            <w:pPr>
              <w:pStyle w:val="aff"/>
              <w:rPr>
                <w:lang w:val="uk-UA"/>
              </w:rPr>
            </w:pPr>
            <w:r w:rsidRPr="00545ED3">
              <w:rPr>
                <w:lang w:val="uk-UA"/>
              </w:rPr>
              <w:t>-</w:t>
            </w:r>
          </w:p>
        </w:tc>
        <w:tc>
          <w:tcPr>
            <w:tcW w:w="1268" w:type="dxa"/>
            <w:shd w:val="clear" w:color="auto" w:fill="auto"/>
          </w:tcPr>
          <w:p w:rsidR="00B378FD" w:rsidRPr="00545ED3" w:rsidRDefault="00B378FD" w:rsidP="00F640D4">
            <w:pPr>
              <w:pStyle w:val="aff"/>
              <w:rPr>
                <w:lang w:val="uk-UA"/>
              </w:rPr>
            </w:pPr>
            <w:r w:rsidRPr="00545ED3">
              <w:rPr>
                <w:lang w:val="uk-UA"/>
              </w:rPr>
              <w:t>16,03</w:t>
            </w:r>
          </w:p>
        </w:tc>
        <w:tc>
          <w:tcPr>
            <w:tcW w:w="1268" w:type="dxa"/>
            <w:shd w:val="clear" w:color="auto" w:fill="auto"/>
          </w:tcPr>
          <w:p w:rsidR="00B378FD" w:rsidRPr="00545ED3" w:rsidRDefault="00B378FD" w:rsidP="00F640D4">
            <w:pPr>
              <w:pStyle w:val="aff"/>
              <w:rPr>
                <w:lang w:val="uk-UA"/>
              </w:rPr>
            </w:pPr>
            <w:r w:rsidRPr="00545ED3">
              <w:rPr>
                <w:lang w:val="uk-UA"/>
              </w:rPr>
              <w:t>-6,57</w:t>
            </w:r>
          </w:p>
        </w:tc>
      </w:tr>
      <w:tr w:rsidR="00B378FD" w:rsidRPr="00545ED3" w:rsidTr="00545ED3">
        <w:trPr>
          <w:jc w:val="center"/>
        </w:trPr>
        <w:tc>
          <w:tcPr>
            <w:tcW w:w="3742" w:type="dxa"/>
            <w:shd w:val="clear" w:color="auto" w:fill="auto"/>
          </w:tcPr>
          <w:p w:rsidR="00B378FD" w:rsidRPr="00545ED3" w:rsidRDefault="00B378FD" w:rsidP="00F640D4">
            <w:pPr>
              <w:pStyle w:val="aff"/>
              <w:rPr>
                <w:lang w:val="uk-UA"/>
              </w:rPr>
            </w:pPr>
            <w:r w:rsidRPr="00545ED3">
              <w:rPr>
                <w:lang w:val="uk-UA"/>
              </w:rPr>
              <w:t>Коефіцієнт структури довгострокових вкладень, Ксдв</w:t>
            </w:r>
          </w:p>
        </w:tc>
        <w:tc>
          <w:tcPr>
            <w:tcW w:w="1267" w:type="dxa"/>
            <w:shd w:val="clear" w:color="auto" w:fill="auto"/>
          </w:tcPr>
          <w:p w:rsidR="00B378FD" w:rsidRPr="00545ED3" w:rsidRDefault="00B378FD" w:rsidP="00F640D4">
            <w:pPr>
              <w:pStyle w:val="aff"/>
              <w:rPr>
                <w:lang w:val="uk-UA"/>
              </w:rPr>
            </w:pPr>
            <w:r w:rsidRPr="00545ED3">
              <w:rPr>
                <w:lang w:val="uk-UA"/>
              </w:rPr>
              <w:t>-</w:t>
            </w:r>
          </w:p>
        </w:tc>
        <w:tc>
          <w:tcPr>
            <w:tcW w:w="1268" w:type="dxa"/>
            <w:shd w:val="clear" w:color="auto" w:fill="auto"/>
          </w:tcPr>
          <w:p w:rsidR="00B378FD" w:rsidRPr="00545ED3" w:rsidRDefault="00B378FD" w:rsidP="00F640D4">
            <w:pPr>
              <w:pStyle w:val="aff"/>
              <w:rPr>
                <w:lang w:val="uk-UA"/>
              </w:rPr>
            </w:pPr>
            <w:r w:rsidRPr="00545ED3">
              <w:rPr>
                <w:lang w:val="uk-UA"/>
              </w:rPr>
              <w:t>-</w:t>
            </w:r>
          </w:p>
        </w:tc>
        <w:tc>
          <w:tcPr>
            <w:tcW w:w="1268" w:type="dxa"/>
            <w:shd w:val="clear" w:color="auto" w:fill="auto"/>
          </w:tcPr>
          <w:p w:rsidR="00B378FD" w:rsidRPr="00545ED3" w:rsidRDefault="00B378FD" w:rsidP="00F640D4">
            <w:pPr>
              <w:pStyle w:val="aff"/>
              <w:rPr>
                <w:lang w:val="uk-UA"/>
              </w:rPr>
            </w:pPr>
            <w:r w:rsidRPr="00545ED3">
              <w:rPr>
                <w:lang w:val="uk-UA"/>
              </w:rPr>
              <w:t>-</w:t>
            </w:r>
          </w:p>
        </w:tc>
        <w:tc>
          <w:tcPr>
            <w:tcW w:w="1268" w:type="dxa"/>
            <w:shd w:val="clear" w:color="auto" w:fill="auto"/>
          </w:tcPr>
          <w:p w:rsidR="00B378FD" w:rsidRPr="00545ED3" w:rsidRDefault="00B378FD" w:rsidP="00F640D4">
            <w:pPr>
              <w:pStyle w:val="aff"/>
              <w:rPr>
                <w:lang w:val="uk-UA"/>
              </w:rPr>
            </w:pPr>
            <w:r w:rsidRPr="00545ED3">
              <w:rPr>
                <w:lang w:val="uk-UA"/>
              </w:rPr>
              <w:t>1,86</w:t>
            </w:r>
          </w:p>
        </w:tc>
        <w:tc>
          <w:tcPr>
            <w:tcW w:w="1268" w:type="dxa"/>
            <w:shd w:val="clear" w:color="auto" w:fill="auto"/>
          </w:tcPr>
          <w:p w:rsidR="00B378FD" w:rsidRPr="00545ED3" w:rsidRDefault="00B378FD" w:rsidP="00F640D4">
            <w:pPr>
              <w:pStyle w:val="aff"/>
              <w:rPr>
                <w:lang w:val="uk-UA"/>
              </w:rPr>
            </w:pPr>
            <w:r w:rsidRPr="00545ED3">
              <w:rPr>
                <w:lang w:val="uk-UA"/>
              </w:rPr>
              <w:t>3,67</w:t>
            </w:r>
          </w:p>
        </w:tc>
      </w:tr>
    </w:tbl>
    <w:p w:rsidR="0037112D" w:rsidRPr="00574823" w:rsidRDefault="0037112D" w:rsidP="00D91A38">
      <w:pPr>
        <w:ind w:firstLine="709"/>
        <w:rPr>
          <w:color w:val="000000"/>
          <w:lang w:val="uk-UA" w:eastAsia="en-US"/>
        </w:rPr>
      </w:pPr>
    </w:p>
    <w:p w:rsidR="00D91A38" w:rsidRPr="00574823" w:rsidRDefault="002340BC" w:rsidP="00D91A38">
      <w:pPr>
        <w:ind w:firstLine="709"/>
        <w:rPr>
          <w:color w:val="000000"/>
          <w:lang w:val="uk-UA" w:eastAsia="en-US"/>
        </w:rPr>
      </w:pPr>
      <w:r w:rsidRPr="00574823">
        <w:rPr>
          <w:color w:val="000000"/>
          <w:lang w:val="uk-UA" w:eastAsia="en-US"/>
        </w:rPr>
        <w:t>Звернемо увагу на</w:t>
      </w:r>
      <w:r w:rsidR="00D91A38" w:rsidRPr="00574823">
        <w:rPr>
          <w:color w:val="000000"/>
          <w:lang w:val="uk-UA" w:eastAsia="en-US"/>
        </w:rPr>
        <w:t xml:space="preserve"> </w:t>
      </w:r>
      <w:r w:rsidRPr="00574823">
        <w:rPr>
          <w:color w:val="000000"/>
          <w:lang w:val="uk-UA" w:eastAsia="en-US"/>
        </w:rPr>
        <w:t>те, що валюта балансу щороку зростала, це зумовлено в</w:t>
      </w:r>
    </w:p>
    <w:p w:rsidR="00D91A38" w:rsidRPr="00574823" w:rsidRDefault="009678AC" w:rsidP="00D91A38">
      <w:pPr>
        <w:ind w:firstLine="709"/>
        <w:rPr>
          <w:color w:val="000000"/>
          <w:lang w:val="uk-UA" w:eastAsia="en-US"/>
        </w:rPr>
      </w:pPr>
      <w:r w:rsidRPr="00574823">
        <w:rPr>
          <w:color w:val="000000"/>
          <w:lang w:val="uk-UA" w:eastAsia="en-US"/>
        </w:rPr>
        <w:t>основному збільшенням залучених коротко</w:t>
      </w:r>
      <w:r w:rsidR="00D91A38" w:rsidRPr="00574823">
        <w:rPr>
          <w:color w:val="000000"/>
          <w:lang w:val="uk-UA" w:eastAsia="en-US"/>
        </w:rPr>
        <w:t xml:space="preserve"> - </w:t>
      </w:r>
      <w:r w:rsidRPr="00574823">
        <w:rPr>
          <w:color w:val="000000"/>
          <w:lang w:val="uk-UA" w:eastAsia="en-US"/>
        </w:rPr>
        <w:t>та довгострокових пасивів</w:t>
      </w:r>
      <w:r w:rsidR="00D91A38" w:rsidRPr="00574823">
        <w:rPr>
          <w:color w:val="000000"/>
          <w:lang w:val="uk-UA" w:eastAsia="en-US"/>
        </w:rPr>
        <w:t>.</w:t>
      </w:r>
    </w:p>
    <w:p w:rsidR="00C70B9D" w:rsidRPr="00574823" w:rsidRDefault="00C70B9D" w:rsidP="00D91A38">
      <w:pPr>
        <w:ind w:firstLine="709"/>
        <w:rPr>
          <w:color w:val="000000"/>
          <w:lang w:val="uk-UA" w:eastAsia="en-US"/>
        </w:rPr>
      </w:pPr>
      <w:r w:rsidRPr="00574823">
        <w:rPr>
          <w:color w:val="000000"/>
          <w:lang w:val="uk-UA" w:eastAsia="en-US"/>
        </w:rPr>
        <w:t>Коефіцієнт автономії</w:t>
      </w:r>
      <w:r w:rsidR="00D91A38" w:rsidRPr="00574823">
        <w:rPr>
          <w:color w:val="000000"/>
          <w:lang w:val="uk-UA" w:eastAsia="en-US"/>
        </w:rPr>
        <w:t xml:space="preserve"> (</w:t>
      </w:r>
      <w:r w:rsidRPr="00574823">
        <w:rPr>
          <w:color w:val="000000"/>
          <w:lang w:val="uk-UA" w:eastAsia="en-US"/>
        </w:rPr>
        <w:t>фінансової незалежності</w:t>
      </w:r>
      <w:r w:rsidR="00D91A38" w:rsidRPr="00574823">
        <w:rPr>
          <w:color w:val="000000"/>
          <w:lang w:val="uk-UA" w:eastAsia="en-US"/>
        </w:rPr>
        <w:t xml:space="preserve">) </w:t>
      </w:r>
      <w:r w:rsidRPr="00574823">
        <w:rPr>
          <w:color w:val="000000"/>
          <w:lang w:val="uk-UA" w:eastAsia="en-US"/>
        </w:rPr>
        <w:t>К</w:t>
      </w:r>
      <w:r w:rsidRPr="00574823">
        <w:rPr>
          <w:color w:val="000000"/>
          <w:vertAlign w:val="subscript"/>
          <w:lang w:val="uk-UA" w:eastAsia="en-US"/>
        </w:rPr>
        <w:t>авт</w:t>
      </w:r>
      <w:r w:rsidRPr="00574823">
        <w:rPr>
          <w:color w:val="000000"/>
          <w:lang w:val="uk-UA" w:eastAsia="en-US"/>
        </w:rPr>
        <w:t xml:space="preserve"> при нормативному</w:t>
      </w:r>
    </w:p>
    <w:p w:rsidR="00D91A38" w:rsidRDefault="009678AC" w:rsidP="00D91A38">
      <w:pPr>
        <w:ind w:firstLine="709"/>
        <w:rPr>
          <w:color w:val="000000"/>
          <w:lang w:val="uk-UA" w:eastAsia="en-US"/>
        </w:rPr>
      </w:pPr>
      <w:r w:rsidRPr="00574823">
        <w:rPr>
          <w:color w:val="000000"/>
          <w:lang w:val="uk-UA" w:eastAsia="en-US"/>
        </w:rPr>
        <w:t>значенні не менше 0,5 досягав мак</w:t>
      </w:r>
      <w:r w:rsidR="002C0EC6" w:rsidRPr="00574823">
        <w:rPr>
          <w:color w:val="000000"/>
          <w:lang w:val="uk-UA" w:eastAsia="en-US"/>
        </w:rPr>
        <w:t>симального значення 0,023 у 2006 році</w:t>
      </w:r>
      <w:r w:rsidR="00D91A38" w:rsidRPr="00574823">
        <w:rPr>
          <w:color w:val="000000"/>
          <w:lang w:val="uk-UA" w:eastAsia="en-US"/>
        </w:rPr>
        <w:t xml:space="preserve">. </w:t>
      </w:r>
      <w:r w:rsidR="002C0EC6" w:rsidRPr="00574823">
        <w:rPr>
          <w:color w:val="000000"/>
          <w:lang w:val="uk-UA" w:eastAsia="en-US"/>
        </w:rPr>
        <w:t>У 2008</w:t>
      </w:r>
      <w:r w:rsidRPr="00574823">
        <w:rPr>
          <w:color w:val="000000"/>
          <w:lang w:val="uk-UA" w:eastAsia="en-US"/>
        </w:rPr>
        <w:t xml:space="preserve"> році досяг найнижчого від’ємного значення за всі аналізовані роки і становив</w:t>
      </w:r>
      <w:r w:rsidR="00D91A38" w:rsidRPr="00574823">
        <w:rPr>
          <w:color w:val="000000"/>
          <w:lang w:val="uk-UA" w:eastAsia="en-US"/>
        </w:rPr>
        <w:t xml:space="preserve"> - </w:t>
      </w:r>
      <w:r w:rsidRPr="00574823">
        <w:rPr>
          <w:color w:val="000000"/>
          <w:lang w:val="uk-UA" w:eastAsia="en-US"/>
        </w:rPr>
        <w:t>0,063</w:t>
      </w:r>
      <w:r w:rsidR="00D91A38" w:rsidRPr="00574823">
        <w:rPr>
          <w:color w:val="000000"/>
          <w:lang w:val="uk-UA" w:eastAsia="en-US"/>
        </w:rPr>
        <w:t xml:space="preserve">. </w:t>
      </w:r>
      <w:r w:rsidRPr="00574823">
        <w:rPr>
          <w:color w:val="000000"/>
          <w:lang w:val="uk-UA" w:eastAsia="en-US"/>
        </w:rPr>
        <w:t xml:space="preserve">Графічно динаміка зображена на </w:t>
      </w:r>
      <w:r w:rsidR="00D91A38" w:rsidRPr="00574823">
        <w:rPr>
          <w:color w:val="000000"/>
          <w:lang w:val="uk-UA" w:eastAsia="en-US"/>
        </w:rPr>
        <w:t xml:space="preserve">рис.4. </w:t>
      </w:r>
      <w:r w:rsidRPr="00574823">
        <w:rPr>
          <w:color w:val="000000"/>
          <w:lang w:val="uk-UA" w:eastAsia="en-US"/>
        </w:rPr>
        <w:t>Тобто підприємство є повністю залежним від зовнішніх джерел фінансування</w:t>
      </w:r>
      <w:r w:rsidR="00D91A38" w:rsidRPr="00574823">
        <w:rPr>
          <w:color w:val="000000"/>
          <w:lang w:val="uk-UA" w:eastAsia="en-US"/>
        </w:rPr>
        <w:t>.</w:t>
      </w:r>
    </w:p>
    <w:p w:rsidR="00F640D4" w:rsidRPr="00574823" w:rsidRDefault="00F640D4" w:rsidP="00D91A38">
      <w:pPr>
        <w:ind w:firstLine="709"/>
        <w:rPr>
          <w:color w:val="000000"/>
          <w:lang w:val="uk-UA" w:eastAsia="en-US"/>
        </w:rPr>
      </w:pPr>
    </w:p>
    <w:p w:rsidR="009678AC" w:rsidRPr="00574823" w:rsidRDefault="00C31599" w:rsidP="00D91A38">
      <w:pPr>
        <w:ind w:firstLine="709"/>
        <w:rPr>
          <w:color w:val="000000"/>
          <w:lang w:val="uk-UA" w:eastAsia="en-US"/>
        </w:rPr>
      </w:pPr>
      <w:r>
        <w:rPr>
          <w:lang w:val="uk-UA" w:eastAsia="en-US"/>
        </w:rPr>
        <w:pict>
          <v:shape id="_x0000_i1038" type="#_x0000_t75" style="width:379.5pt;height:293.25pt">
            <v:imagedata r:id="rId20" o:title=""/>
          </v:shape>
        </w:pict>
      </w:r>
    </w:p>
    <w:p w:rsidR="00F640D4" w:rsidRDefault="00F640D4" w:rsidP="00D91A38">
      <w:pPr>
        <w:ind w:firstLine="709"/>
        <w:rPr>
          <w:color w:val="000000"/>
          <w:lang w:val="uk-UA" w:eastAsia="en-US"/>
        </w:rPr>
      </w:pPr>
    </w:p>
    <w:p w:rsidR="00D91A38" w:rsidRPr="00574823" w:rsidRDefault="009678AC" w:rsidP="00D91A38">
      <w:pPr>
        <w:ind w:firstLine="709"/>
        <w:rPr>
          <w:color w:val="000000"/>
          <w:lang w:val="uk-UA" w:eastAsia="en-US"/>
        </w:rPr>
      </w:pPr>
      <w:r w:rsidRPr="00574823">
        <w:rPr>
          <w:color w:val="000000"/>
          <w:lang w:val="uk-UA" w:eastAsia="en-US"/>
        </w:rPr>
        <w:t>Аналогічна негативна ситуація і з показником фінансової залежності К</w:t>
      </w:r>
      <w:r w:rsidRPr="00574823">
        <w:rPr>
          <w:color w:val="000000"/>
          <w:vertAlign w:val="subscript"/>
          <w:lang w:val="uk-UA" w:eastAsia="en-US"/>
        </w:rPr>
        <w:t>фз</w:t>
      </w:r>
      <w:r w:rsidR="00D91A38" w:rsidRPr="00574823">
        <w:rPr>
          <w:color w:val="000000"/>
          <w:lang w:val="uk-UA" w:eastAsia="en-US"/>
        </w:rPr>
        <w:t xml:space="preserve"> (</w:t>
      </w:r>
      <w:r w:rsidRPr="00574823">
        <w:rPr>
          <w:color w:val="000000"/>
          <w:lang w:val="uk-UA" w:eastAsia="en-US"/>
        </w:rPr>
        <w:t>занадто відхиляється від нормативного значення, яке рів</w:t>
      </w:r>
      <w:r w:rsidR="00FB5605" w:rsidRPr="00574823">
        <w:rPr>
          <w:color w:val="000000"/>
          <w:lang w:val="uk-UA" w:eastAsia="en-US"/>
        </w:rPr>
        <w:t>не 1, наприклад у 2006 році становить 44,12</w:t>
      </w:r>
      <w:r w:rsidR="00D91A38" w:rsidRPr="00574823">
        <w:rPr>
          <w:color w:val="000000"/>
          <w:lang w:val="uk-UA" w:eastAsia="en-US"/>
        </w:rPr>
        <w:t xml:space="preserve">; </w:t>
      </w:r>
      <w:r w:rsidR="00FB5605" w:rsidRPr="00574823">
        <w:rPr>
          <w:color w:val="000000"/>
          <w:lang w:val="uk-UA" w:eastAsia="en-US"/>
        </w:rPr>
        <w:t>у 2007</w:t>
      </w:r>
      <w:r w:rsidRPr="00574823">
        <w:rPr>
          <w:color w:val="000000"/>
          <w:lang w:val="uk-UA" w:eastAsia="en-US"/>
        </w:rPr>
        <w:t xml:space="preserve"> році 53,66</w:t>
      </w:r>
      <w:r w:rsidR="00D91A38" w:rsidRPr="00574823">
        <w:rPr>
          <w:color w:val="000000"/>
          <w:lang w:val="uk-UA" w:eastAsia="en-US"/>
        </w:rPr>
        <w:t xml:space="preserve">); </w:t>
      </w:r>
      <w:r w:rsidRPr="00574823">
        <w:rPr>
          <w:color w:val="000000"/>
          <w:lang w:val="uk-UA" w:eastAsia="en-US"/>
        </w:rPr>
        <w:t>і з коефіцієнтом співвідношення залучених і власних коштів, К</w:t>
      </w:r>
      <w:r w:rsidRPr="00574823">
        <w:rPr>
          <w:color w:val="000000"/>
          <w:vertAlign w:val="subscript"/>
          <w:lang w:val="uk-UA" w:eastAsia="en-US"/>
        </w:rPr>
        <w:t>з/в</w:t>
      </w:r>
      <w:r w:rsidR="00D91A38" w:rsidRPr="00574823">
        <w:rPr>
          <w:color w:val="000000"/>
          <w:lang w:val="uk-UA" w:eastAsia="en-US"/>
        </w:rPr>
        <w:t xml:space="preserve"> (</w:t>
      </w:r>
      <w:r w:rsidR="00FB5605" w:rsidRPr="00574823">
        <w:rPr>
          <w:color w:val="000000"/>
          <w:lang w:val="uk-UA" w:eastAsia="en-US"/>
        </w:rPr>
        <w:t>у 2006</w:t>
      </w:r>
      <w:r w:rsidRPr="00574823">
        <w:rPr>
          <w:color w:val="000000"/>
          <w:lang w:val="uk-UA" w:eastAsia="en-US"/>
        </w:rPr>
        <w:t xml:space="preserve"> році на 1 гривню власних коштів припа</w:t>
      </w:r>
      <w:r w:rsidR="00FB5605" w:rsidRPr="00574823">
        <w:rPr>
          <w:color w:val="000000"/>
          <w:lang w:val="uk-UA" w:eastAsia="en-US"/>
        </w:rPr>
        <w:t>дало 43,12 грн залучених, у 2007</w:t>
      </w:r>
      <w:r w:rsidRPr="00574823">
        <w:rPr>
          <w:color w:val="000000"/>
          <w:lang w:val="uk-UA" w:eastAsia="en-US"/>
        </w:rPr>
        <w:t xml:space="preserve"> році збільшилось до 52,66 грн</w:t>
      </w:r>
      <w:r w:rsidR="00D91A38" w:rsidRPr="00574823">
        <w:rPr>
          <w:color w:val="000000"/>
          <w:lang w:val="uk-UA" w:eastAsia="en-US"/>
        </w:rPr>
        <w:t>.,</w:t>
      </w:r>
      <w:r w:rsidRPr="00574823">
        <w:rPr>
          <w:color w:val="000000"/>
          <w:lang w:val="uk-UA" w:eastAsia="en-US"/>
        </w:rPr>
        <w:t xml:space="preserve"> що свідчить про зниження</w:t>
      </w:r>
      <w:r w:rsidR="00D91A38" w:rsidRPr="00574823">
        <w:rPr>
          <w:color w:val="000000"/>
          <w:lang w:val="uk-UA" w:eastAsia="en-US"/>
        </w:rPr>
        <w:t xml:space="preserve"> </w:t>
      </w:r>
      <w:r w:rsidRPr="00574823">
        <w:rPr>
          <w:color w:val="000000"/>
          <w:lang w:val="uk-UA" w:eastAsia="en-US"/>
        </w:rPr>
        <w:t>фінансової стійкості</w:t>
      </w:r>
      <w:r w:rsidR="00D91A38" w:rsidRPr="00574823">
        <w:rPr>
          <w:color w:val="000000"/>
          <w:lang w:val="uk-UA" w:eastAsia="en-US"/>
        </w:rPr>
        <w:t xml:space="preserve">). </w:t>
      </w:r>
      <w:r w:rsidRPr="00574823">
        <w:rPr>
          <w:color w:val="000000"/>
          <w:lang w:val="uk-UA" w:eastAsia="en-US"/>
        </w:rPr>
        <w:t>В інші роки дані коефіцієнти взагалі приймали від’ємне значення</w:t>
      </w:r>
      <w:r w:rsidR="00D91A38" w:rsidRPr="00574823">
        <w:rPr>
          <w:color w:val="000000"/>
          <w:lang w:val="uk-UA" w:eastAsia="en-US"/>
        </w:rPr>
        <w:t>.</w:t>
      </w:r>
    </w:p>
    <w:p w:rsidR="00D91A38" w:rsidRDefault="009678AC" w:rsidP="00D91A38">
      <w:pPr>
        <w:ind w:firstLine="709"/>
        <w:rPr>
          <w:color w:val="000000"/>
          <w:lang w:val="uk-UA" w:eastAsia="en-US"/>
        </w:rPr>
      </w:pPr>
      <w:r w:rsidRPr="00574823">
        <w:rPr>
          <w:color w:val="000000"/>
          <w:lang w:val="uk-UA" w:eastAsia="en-US"/>
        </w:rPr>
        <w:t xml:space="preserve">На </w:t>
      </w:r>
      <w:r w:rsidR="00D91A38" w:rsidRPr="00574823">
        <w:rPr>
          <w:color w:val="000000"/>
          <w:lang w:val="uk-UA" w:eastAsia="en-US"/>
        </w:rPr>
        <w:t>рис.5</w:t>
      </w:r>
      <w:r w:rsidRPr="00574823">
        <w:rPr>
          <w:color w:val="000000"/>
          <w:lang w:val="uk-UA" w:eastAsia="en-US"/>
        </w:rPr>
        <w:t xml:space="preserve"> представлено динаміку коефіцієнта маневреності власного капіталу К</w:t>
      </w:r>
      <w:r w:rsidRPr="00574823">
        <w:rPr>
          <w:color w:val="000000"/>
          <w:vertAlign w:val="subscript"/>
          <w:lang w:val="uk-UA" w:eastAsia="en-US"/>
        </w:rPr>
        <w:t>м</w:t>
      </w:r>
      <w:r w:rsidRPr="00574823">
        <w:rPr>
          <w:color w:val="000000"/>
          <w:lang w:val="uk-UA" w:eastAsia="en-US"/>
        </w:rPr>
        <w:t>, який показує частку власного капіталу, що використовується для фінансування поточної діяльності підприємства</w:t>
      </w:r>
      <w:r w:rsidR="00D91A38" w:rsidRPr="00574823">
        <w:rPr>
          <w:color w:val="000000"/>
          <w:lang w:val="uk-UA" w:eastAsia="en-US"/>
        </w:rPr>
        <w:t xml:space="preserve">. </w:t>
      </w:r>
      <w:r w:rsidRPr="00574823">
        <w:rPr>
          <w:color w:val="000000"/>
          <w:lang w:val="uk-UA" w:eastAsia="en-US"/>
        </w:rPr>
        <w:t>Збільшення значення цього коефіцієнта позитивно характеризує зміни у фінансовому стані, оскільки свідчить про збільшення можливості вільно маневрувати власними коштами</w:t>
      </w:r>
      <w:r w:rsidR="00D91A38" w:rsidRPr="00574823">
        <w:rPr>
          <w:color w:val="000000"/>
          <w:lang w:val="uk-UA" w:eastAsia="en-US"/>
        </w:rPr>
        <w:t xml:space="preserve">. </w:t>
      </w:r>
      <w:r w:rsidRPr="00574823">
        <w:rPr>
          <w:color w:val="000000"/>
          <w:lang w:val="uk-UA" w:eastAsia="en-US"/>
        </w:rPr>
        <w:t>У 200</w:t>
      </w:r>
      <w:r w:rsidR="00965F3B" w:rsidRPr="00574823">
        <w:rPr>
          <w:color w:val="000000"/>
          <w:lang w:val="uk-UA" w:eastAsia="en-US"/>
        </w:rPr>
        <w:t>6 та 2007</w:t>
      </w:r>
      <w:r w:rsidRPr="00574823">
        <w:rPr>
          <w:color w:val="000000"/>
          <w:lang w:val="uk-UA" w:eastAsia="en-US"/>
        </w:rPr>
        <w:t xml:space="preserve"> роках цей показник взагалі набуває від’ємного значення, тобото власні кош</w:t>
      </w:r>
      <w:r w:rsidR="00965F3B" w:rsidRPr="00574823">
        <w:rPr>
          <w:color w:val="000000"/>
          <w:lang w:val="uk-UA" w:eastAsia="en-US"/>
        </w:rPr>
        <w:t>ти як такі були відсутні</w:t>
      </w:r>
      <w:r w:rsidR="00D91A38" w:rsidRPr="00574823">
        <w:rPr>
          <w:color w:val="000000"/>
          <w:lang w:val="uk-UA" w:eastAsia="en-US"/>
        </w:rPr>
        <w:t xml:space="preserve">. </w:t>
      </w:r>
      <w:r w:rsidR="00965F3B" w:rsidRPr="00574823">
        <w:rPr>
          <w:color w:val="000000"/>
          <w:lang w:val="uk-UA" w:eastAsia="en-US"/>
        </w:rPr>
        <w:t>У 2008</w:t>
      </w:r>
      <w:r w:rsidRPr="00574823">
        <w:rPr>
          <w:color w:val="000000"/>
          <w:lang w:val="uk-UA" w:eastAsia="en-US"/>
        </w:rPr>
        <w:t xml:space="preserve"> році бачимо його зростання, що можна відмітити як позитивну тенденцію, але судячи з попередніх років, це швидше за все випадковість</w:t>
      </w:r>
      <w:r w:rsidR="00D91A38" w:rsidRPr="00574823">
        <w:rPr>
          <w:color w:val="000000"/>
          <w:lang w:val="uk-UA" w:eastAsia="en-US"/>
        </w:rPr>
        <w:t>.</w:t>
      </w:r>
    </w:p>
    <w:p w:rsidR="00F640D4" w:rsidRPr="00574823" w:rsidRDefault="00F640D4" w:rsidP="00D91A38">
      <w:pPr>
        <w:ind w:firstLine="709"/>
        <w:rPr>
          <w:color w:val="000000"/>
          <w:lang w:val="uk-UA" w:eastAsia="en-US"/>
        </w:rPr>
      </w:pPr>
    </w:p>
    <w:p w:rsidR="00D91A38" w:rsidRPr="00574823" w:rsidRDefault="00C31599" w:rsidP="00D91A38">
      <w:pPr>
        <w:ind w:firstLine="709"/>
        <w:rPr>
          <w:color w:val="000000"/>
          <w:lang w:val="uk-UA" w:eastAsia="en-US"/>
        </w:rPr>
      </w:pPr>
      <w:r>
        <w:rPr>
          <w:lang w:val="uk-UA" w:eastAsia="en-US"/>
        </w:rPr>
        <w:pict>
          <v:shape id="_x0000_i1039" type="#_x0000_t75" style="width:350.25pt;height:175.5pt">
            <v:imagedata r:id="rId21" o:title=""/>
          </v:shape>
        </w:pict>
      </w:r>
    </w:p>
    <w:p w:rsidR="00F640D4" w:rsidRDefault="00F640D4" w:rsidP="00D91A38">
      <w:pPr>
        <w:ind w:firstLine="709"/>
        <w:rPr>
          <w:color w:val="000000"/>
          <w:lang w:val="uk-UA" w:eastAsia="en-US"/>
        </w:rPr>
      </w:pPr>
    </w:p>
    <w:p w:rsidR="00D91A38" w:rsidRPr="00574823" w:rsidRDefault="009678AC" w:rsidP="00D91A38">
      <w:pPr>
        <w:ind w:firstLine="709"/>
        <w:rPr>
          <w:color w:val="000000"/>
          <w:lang w:val="uk-UA" w:eastAsia="en-US"/>
        </w:rPr>
      </w:pPr>
      <w:r w:rsidRPr="00574823">
        <w:rPr>
          <w:color w:val="000000"/>
          <w:lang w:val="uk-UA" w:eastAsia="en-US"/>
        </w:rPr>
        <w:t>Судячи із вже проведеного аналізу, можемо припустити, що і наступні показники фінансової стійкості свідчитимуть про нестійкий фінансовий стан</w:t>
      </w:r>
      <w:r w:rsidR="00D91A38" w:rsidRPr="00574823">
        <w:rPr>
          <w:color w:val="000000"/>
          <w:lang w:val="uk-UA" w:eastAsia="en-US"/>
        </w:rPr>
        <w:t>.</w:t>
      </w:r>
    </w:p>
    <w:p w:rsidR="00D91A38" w:rsidRPr="00574823" w:rsidRDefault="009678AC" w:rsidP="00D91A38">
      <w:pPr>
        <w:ind w:firstLine="709"/>
        <w:rPr>
          <w:color w:val="000000"/>
          <w:lang w:val="uk-UA" w:eastAsia="en-US"/>
        </w:rPr>
      </w:pPr>
      <w:r w:rsidRPr="00574823">
        <w:rPr>
          <w:color w:val="000000"/>
          <w:lang w:val="uk-UA" w:eastAsia="en-US"/>
        </w:rPr>
        <w:t>Коефіцієнт забезпечення власними обіговими коштами запасів К</w:t>
      </w:r>
      <w:r w:rsidRPr="00574823">
        <w:rPr>
          <w:color w:val="000000"/>
          <w:vertAlign w:val="subscript"/>
          <w:lang w:val="uk-UA" w:eastAsia="en-US"/>
        </w:rPr>
        <w:t>зап</w:t>
      </w:r>
      <w:r w:rsidRPr="00574823">
        <w:rPr>
          <w:color w:val="000000"/>
          <w:lang w:val="uk-UA" w:eastAsia="en-US"/>
        </w:rPr>
        <w:t xml:space="preserve"> при нормативному значенні в межах 0,6 </w:t>
      </w:r>
      <w:r w:rsidR="00D91A38" w:rsidRPr="00574823">
        <w:rPr>
          <w:color w:val="000000"/>
          <w:lang w:val="uk-UA" w:eastAsia="en-US"/>
        </w:rPr>
        <w:t>-</w:t>
      </w:r>
      <w:r w:rsidRPr="00574823">
        <w:rPr>
          <w:color w:val="000000"/>
          <w:lang w:val="uk-UA" w:eastAsia="en-US"/>
        </w:rPr>
        <w:t xml:space="preserve"> 0,8 по всіх роках приймає від’ємне значення</w:t>
      </w:r>
      <w:r w:rsidR="00D91A38" w:rsidRPr="00574823">
        <w:rPr>
          <w:color w:val="000000"/>
          <w:lang w:val="uk-UA" w:eastAsia="en-US"/>
        </w:rPr>
        <w:t xml:space="preserve">. </w:t>
      </w:r>
      <w:r w:rsidRPr="00574823">
        <w:rPr>
          <w:color w:val="000000"/>
          <w:lang w:val="uk-UA" w:eastAsia="en-US"/>
        </w:rPr>
        <w:t>Запаси формуються виключно за позичені кошти</w:t>
      </w:r>
      <w:r w:rsidR="00D91A38" w:rsidRPr="00574823">
        <w:rPr>
          <w:color w:val="000000"/>
          <w:lang w:val="uk-UA" w:eastAsia="en-US"/>
        </w:rPr>
        <w:t>.</w:t>
      </w:r>
    </w:p>
    <w:p w:rsidR="00D91A38" w:rsidRPr="00574823" w:rsidRDefault="009678AC" w:rsidP="00D91A38">
      <w:pPr>
        <w:ind w:firstLine="709"/>
        <w:rPr>
          <w:color w:val="000000"/>
          <w:lang w:val="uk-UA" w:eastAsia="en-US"/>
        </w:rPr>
      </w:pPr>
      <w:r w:rsidRPr="00574823">
        <w:rPr>
          <w:color w:val="000000"/>
          <w:lang w:val="uk-UA" w:eastAsia="en-US"/>
        </w:rPr>
        <w:t>Коефіцієнт довгострокового залучення позикових коштів К</w:t>
      </w:r>
      <w:r w:rsidRPr="00574823">
        <w:rPr>
          <w:color w:val="000000"/>
          <w:vertAlign w:val="subscript"/>
          <w:lang w:val="uk-UA" w:eastAsia="en-US"/>
        </w:rPr>
        <w:t>дз</w:t>
      </w:r>
      <w:r w:rsidR="00965F3B" w:rsidRPr="00574823">
        <w:rPr>
          <w:color w:val="000000"/>
          <w:lang w:val="uk-UA" w:eastAsia="en-US"/>
        </w:rPr>
        <w:t xml:space="preserve"> у 2007</w:t>
      </w:r>
      <w:r w:rsidRPr="00574823">
        <w:rPr>
          <w:color w:val="000000"/>
          <w:lang w:val="uk-UA" w:eastAsia="en-US"/>
        </w:rPr>
        <w:t xml:space="preserve"> році становив 0,94, тобто частка довгострокових позик у сукупних стабільних джерелах фінансування становила аж 94%</w:t>
      </w:r>
      <w:r w:rsidR="00D91A38" w:rsidRPr="00574823">
        <w:rPr>
          <w:color w:val="000000"/>
          <w:lang w:val="uk-UA" w:eastAsia="en-US"/>
        </w:rPr>
        <w:t xml:space="preserve">, </w:t>
      </w:r>
      <w:r w:rsidRPr="00574823">
        <w:rPr>
          <w:color w:val="000000"/>
          <w:lang w:val="uk-UA" w:eastAsia="en-US"/>
        </w:rPr>
        <w:t>а у 200</w:t>
      </w:r>
      <w:r w:rsidR="00965F3B" w:rsidRPr="00574823">
        <w:rPr>
          <w:color w:val="000000"/>
          <w:lang w:val="uk-UA" w:eastAsia="en-US"/>
        </w:rPr>
        <w:t>8</w:t>
      </w:r>
      <w:r w:rsidRPr="00574823">
        <w:rPr>
          <w:color w:val="000000"/>
          <w:lang w:val="uk-UA" w:eastAsia="en-US"/>
        </w:rPr>
        <w:t xml:space="preserve"> році цей коефіцієнт становив аж 1,18</w:t>
      </w:r>
      <w:r w:rsidR="00D91A38" w:rsidRPr="00574823">
        <w:rPr>
          <w:color w:val="000000"/>
          <w:lang w:val="uk-UA" w:eastAsia="en-US"/>
        </w:rPr>
        <w:t>.</w:t>
      </w:r>
    </w:p>
    <w:p w:rsidR="00D91A38" w:rsidRPr="00574823" w:rsidRDefault="009678AC" w:rsidP="00D91A38">
      <w:pPr>
        <w:ind w:firstLine="709"/>
        <w:rPr>
          <w:color w:val="000000"/>
          <w:lang w:val="uk-UA" w:eastAsia="en-US"/>
        </w:rPr>
      </w:pPr>
      <w:r w:rsidRPr="00574823">
        <w:rPr>
          <w:color w:val="000000"/>
          <w:lang w:val="uk-UA" w:eastAsia="en-US"/>
        </w:rPr>
        <w:t>Відхиляються від норми в гірший бік у кілька разів і показник фінансового левериджу ФЛ, і коефіцієнт структури довгострокових вкладень К</w:t>
      </w:r>
      <w:r w:rsidRPr="00574823">
        <w:rPr>
          <w:color w:val="000000"/>
          <w:vertAlign w:val="subscript"/>
          <w:lang w:val="uk-UA" w:eastAsia="en-US"/>
        </w:rPr>
        <w:t>сдв</w:t>
      </w:r>
      <w:r w:rsidR="00D91A38" w:rsidRPr="00574823">
        <w:rPr>
          <w:color w:val="000000"/>
          <w:lang w:val="uk-UA" w:eastAsia="en-US"/>
        </w:rPr>
        <w:t>.</w:t>
      </w:r>
    </w:p>
    <w:p w:rsidR="00D91A38" w:rsidRPr="00574823" w:rsidRDefault="002340BC" w:rsidP="00D91A38">
      <w:pPr>
        <w:ind w:firstLine="709"/>
        <w:rPr>
          <w:color w:val="000000"/>
          <w:lang w:val="uk-UA" w:eastAsia="en-US"/>
        </w:rPr>
      </w:pPr>
      <w:r w:rsidRPr="00574823">
        <w:rPr>
          <w:color w:val="000000"/>
          <w:lang w:val="uk-UA" w:eastAsia="en-US"/>
        </w:rPr>
        <w:t>Бачимо, що до 2007 року підприємство було прибутковим, а у 2008 році</w:t>
      </w:r>
      <w:r w:rsidR="00F640D4">
        <w:rPr>
          <w:color w:val="000000"/>
          <w:lang w:val="uk-UA" w:eastAsia="en-US"/>
        </w:rPr>
        <w:t xml:space="preserve"> </w:t>
      </w:r>
      <w:r w:rsidR="00BF3A68" w:rsidRPr="00574823">
        <w:rPr>
          <w:color w:val="000000"/>
          <w:lang w:val="uk-UA" w:eastAsia="en-US"/>
        </w:rPr>
        <w:t>понесло збитки у сумі 1073,6 тис</w:t>
      </w:r>
      <w:r w:rsidR="00D91A38" w:rsidRPr="00574823">
        <w:rPr>
          <w:color w:val="000000"/>
          <w:lang w:val="uk-UA" w:eastAsia="en-US"/>
        </w:rPr>
        <w:t xml:space="preserve">. </w:t>
      </w:r>
      <w:r w:rsidR="00BF3A68" w:rsidRPr="00574823">
        <w:rPr>
          <w:color w:val="000000"/>
          <w:lang w:val="uk-UA" w:eastAsia="en-US"/>
        </w:rPr>
        <w:t>грн</w:t>
      </w:r>
      <w:r w:rsidR="00D91A38" w:rsidRPr="00574823">
        <w:rPr>
          <w:color w:val="000000"/>
          <w:lang w:val="uk-UA" w:eastAsia="en-US"/>
        </w:rPr>
        <w:t xml:space="preserve">. </w:t>
      </w:r>
      <w:r w:rsidR="00BF3A68" w:rsidRPr="00574823">
        <w:rPr>
          <w:color w:val="000000"/>
          <w:lang w:val="uk-UA" w:eastAsia="en-US"/>
        </w:rPr>
        <w:t>Рентабельність підприємства навіть коли</w:t>
      </w:r>
      <w:r w:rsidR="00F640D4">
        <w:rPr>
          <w:color w:val="000000"/>
          <w:lang w:val="uk-UA" w:eastAsia="en-US"/>
        </w:rPr>
        <w:t xml:space="preserve"> </w:t>
      </w:r>
      <w:r w:rsidR="00BF3A68" w:rsidRPr="00574823">
        <w:rPr>
          <w:color w:val="000000"/>
          <w:lang w:val="uk-UA" w:eastAsia="en-US"/>
        </w:rPr>
        <w:t>воно мало прибутки, бажає кращого</w:t>
      </w:r>
      <w:r w:rsidR="00D91A38" w:rsidRPr="00574823">
        <w:rPr>
          <w:color w:val="000000"/>
          <w:lang w:val="uk-UA" w:eastAsia="en-US"/>
        </w:rPr>
        <w:t xml:space="preserve">. </w:t>
      </w:r>
      <w:r w:rsidR="00BF3A68" w:rsidRPr="00574823">
        <w:rPr>
          <w:color w:val="000000"/>
          <w:lang w:val="uk-UA" w:eastAsia="en-US"/>
        </w:rPr>
        <w:t>Проаналізуємо</w:t>
      </w:r>
      <w:r w:rsidR="00D91A38" w:rsidRPr="00574823">
        <w:rPr>
          <w:color w:val="000000"/>
          <w:lang w:val="uk-UA" w:eastAsia="en-US"/>
        </w:rPr>
        <w:t xml:space="preserve"> </w:t>
      </w:r>
      <w:r w:rsidR="00BF3A68" w:rsidRPr="00574823">
        <w:rPr>
          <w:color w:val="000000"/>
          <w:lang w:val="uk-UA" w:eastAsia="en-US"/>
        </w:rPr>
        <w:t>основні</w:t>
      </w:r>
      <w:r w:rsidR="00D91A38" w:rsidRPr="00574823">
        <w:rPr>
          <w:color w:val="000000"/>
          <w:lang w:val="uk-UA" w:eastAsia="en-US"/>
        </w:rPr>
        <w:t xml:space="preserve"> </w:t>
      </w:r>
      <w:r w:rsidR="00BF3A68" w:rsidRPr="00574823">
        <w:rPr>
          <w:color w:val="000000"/>
          <w:lang w:val="uk-UA" w:eastAsia="en-US"/>
        </w:rPr>
        <w:t>показники</w:t>
      </w:r>
      <w:r w:rsidR="00F640D4">
        <w:rPr>
          <w:color w:val="000000"/>
          <w:lang w:val="uk-UA" w:eastAsia="en-US"/>
        </w:rPr>
        <w:t xml:space="preserve"> </w:t>
      </w:r>
      <w:r w:rsidR="00FD180F" w:rsidRPr="00574823">
        <w:rPr>
          <w:color w:val="000000"/>
          <w:lang w:val="uk-UA" w:eastAsia="en-US"/>
        </w:rPr>
        <w:t>рентабельності підприємства</w:t>
      </w:r>
      <w:r w:rsidR="00D91A38" w:rsidRPr="00574823">
        <w:rPr>
          <w:color w:val="000000"/>
          <w:lang w:val="uk-UA" w:eastAsia="en-US"/>
        </w:rPr>
        <w:t>. (</w:t>
      </w:r>
      <w:r w:rsidR="008816AF" w:rsidRPr="00574823">
        <w:rPr>
          <w:color w:val="000000"/>
          <w:lang w:val="uk-UA" w:eastAsia="en-US"/>
        </w:rPr>
        <w:t>Таблиця</w:t>
      </w:r>
      <w:r w:rsidR="00D91A38" w:rsidRPr="00574823">
        <w:rPr>
          <w:color w:val="000000"/>
          <w:lang w:val="uk-UA" w:eastAsia="en-US"/>
        </w:rPr>
        <w:t xml:space="preserve"> </w:t>
      </w:r>
      <w:r w:rsidR="00C9112F" w:rsidRPr="00574823">
        <w:rPr>
          <w:color w:val="000000"/>
          <w:lang w:val="uk-UA" w:eastAsia="en-US"/>
        </w:rPr>
        <w:t>6</w:t>
      </w:r>
      <w:r w:rsidR="00D91A38" w:rsidRPr="00574823">
        <w:rPr>
          <w:color w:val="000000"/>
          <w:lang w:val="uk-UA" w:eastAsia="en-US"/>
        </w:rPr>
        <w:t>).</w:t>
      </w:r>
    </w:p>
    <w:p w:rsidR="00D91A38" w:rsidRPr="00574823" w:rsidRDefault="00FD180F" w:rsidP="00D91A38">
      <w:pPr>
        <w:ind w:firstLine="709"/>
        <w:rPr>
          <w:color w:val="000000"/>
          <w:lang w:val="uk-UA" w:eastAsia="en-US"/>
        </w:rPr>
      </w:pPr>
      <w:r w:rsidRPr="00574823">
        <w:rPr>
          <w:color w:val="000000"/>
          <w:lang w:val="uk-UA" w:eastAsia="en-US"/>
        </w:rPr>
        <w:t>Основними показниками рентабельності, якими вимірюється дохідність підприємств в Україні, є наступні</w:t>
      </w:r>
      <w:r w:rsidR="00D91A38" w:rsidRPr="00574823">
        <w:rPr>
          <w:color w:val="000000"/>
          <w:lang w:val="uk-UA" w:eastAsia="en-US"/>
        </w:rPr>
        <w:t>:</w:t>
      </w:r>
    </w:p>
    <w:p w:rsidR="00D91A38" w:rsidRDefault="00FD180F" w:rsidP="00D91A38">
      <w:pPr>
        <w:ind w:firstLine="709"/>
        <w:rPr>
          <w:color w:val="000000"/>
          <w:lang w:val="uk-UA" w:eastAsia="en-US"/>
        </w:rPr>
      </w:pPr>
      <w:r w:rsidRPr="00574823">
        <w:rPr>
          <w:color w:val="000000"/>
          <w:lang w:val="uk-UA" w:eastAsia="en-US"/>
        </w:rPr>
        <w:t>Рентабельність активів</w:t>
      </w:r>
      <w:r w:rsidR="00D91A38" w:rsidRPr="00574823">
        <w:rPr>
          <w:color w:val="000000"/>
          <w:lang w:val="uk-UA" w:eastAsia="en-US"/>
        </w:rPr>
        <w:t xml:space="preserve"> (</w:t>
      </w:r>
      <w:r w:rsidRPr="00574823">
        <w:rPr>
          <w:color w:val="000000"/>
          <w:lang w:val="uk-UA" w:eastAsia="en-US"/>
        </w:rPr>
        <w:t>майна</w:t>
      </w:r>
      <w:r w:rsidR="00D91A38" w:rsidRPr="00574823">
        <w:rPr>
          <w:color w:val="000000"/>
          <w:lang w:val="uk-UA" w:eastAsia="en-US"/>
        </w:rPr>
        <w:t>) (</w:t>
      </w:r>
      <w:r w:rsidRPr="00574823">
        <w:rPr>
          <w:color w:val="000000"/>
          <w:lang w:val="uk-UA" w:eastAsia="en-US"/>
        </w:rPr>
        <w:t>Р</w:t>
      </w:r>
      <w:r w:rsidRPr="00574823">
        <w:rPr>
          <w:color w:val="000000"/>
          <w:vertAlign w:val="subscript"/>
          <w:lang w:val="uk-UA" w:eastAsia="en-US"/>
        </w:rPr>
        <w:t>а</w:t>
      </w:r>
      <w:r w:rsidR="00D91A38" w:rsidRPr="00574823">
        <w:rPr>
          <w:color w:val="000000"/>
          <w:lang w:val="uk-UA" w:eastAsia="en-US"/>
        </w:rPr>
        <w:t>) -</w:t>
      </w:r>
      <w:r w:rsidRPr="00574823">
        <w:rPr>
          <w:color w:val="000000"/>
          <w:lang w:val="uk-UA" w:eastAsia="en-US"/>
        </w:rPr>
        <w:t xml:space="preserve"> показує, який прибуток одержує підприємство з кожної гривні, вкладеної в активи</w:t>
      </w:r>
      <w:r w:rsidR="00D91A38" w:rsidRPr="00574823">
        <w:rPr>
          <w:color w:val="000000"/>
          <w:lang w:val="uk-UA" w:eastAsia="en-US"/>
        </w:rPr>
        <w:t xml:space="preserve">. </w:t>
      </w:r>
      <w:r w:rsidRPr="00574823">
        <w:rPr>
          <w:color w:val="000000"/>
          <w:lang w:val="uk-UA" w:eastAsia="en-US"/>
        </w:rPr>
        <w:t>Рентабельність активів оцінюється шляхом співставлення чистого прибутку із загальною сумою активів по балансу</w:t>
      </w:r>
      <w:r w:rsidR="00D91A38" w:rsidRPr="00574823">
        <w:rPr>
          <w:color w:val="000000"/>
          <w:lang w:val="uk-UA" w:eastAsia="en-US"/>
        </w:rPr>
        <w:t>:</w:t>
      </w:r>
    </w:p>
    <w:p w:rsidR="00F640D4" w:rsidRPr="00574823" w:rsidRDefault="00F640D4" w:rsidP="00D91A38">
      <w:pPr>
        <w:ind w:firstLine="709"/>
        <w:rPr>
          <w:color w:val="000000"/>
          <w:lang w:val="uk-UA" w:eastAsia="en-US"/>
        </w:rPr>
      </w:pPr>
    </w:p>
    <w:p w:rsidR="00D91A38" w:rsidRDefault="00C31599" w:rsidP="00D91A38">
      <w:pPr>
        <w:ind w:firstLine="709"/>
        <w:rPr>
          <w:color w:val="000000"/>
          <w:lang w:val="uk-UA" w:eastAsia="en-US"/>
        </w:rPr>
      </w:pPr>
      <w:r>
        <w:rPr>
          <w:position w:val="-24"/>
          <w:lang w:val="uk-UA" w:eastAsia="en-US"/>
        </w:rPr>
        <w:pict>
          <v:shape id="_x0000_i1040" type="#_x0000_t75" style="width:45pt;height:30.75pt" fillcolor="window">
            <v:imagedata r:id="rId22" o:title=""/>
          </v:shape>
        </w:pict>
      </w:r>
      <w:r w:rsidR="00FD180F" w:rsidRPr="00574823">
        <w:rPr>
          <w:color w:val="000000"/>
          <w:lang w:val="uk-UA" w:eastAsia="en-US"/>
        </w:rPr>
        <w:t>,</w:t>
      </w:r>
      <w:r w:rsidR="00D91A38" w:rsidRPr="00574823">
        <w:rPr>
          <w:color w:val="000000"/>
          <w:lang w:val="uk-UA" w:eastAsia="en-US"/>
        </w:rPr>
        <w:t xml:space="preserve"> (</w:t>
      </w:r>
      <w:r w:rsidR="00855BCC" w:rsidRPr="00574823">
        <w:rPr>
          <w:color w:val="000000"/>
          <w:lang w:val="uk-UA" w:eastAsia="en-US"/>
        </w:rPr>
        <w:t>18</w:t>
      </w:r>
      <w:r w:rsidR="00D91A38" w:rsidRPr="00574823">
        <w:rPr>
          <w:color w:val="000000"/>
          <w:lang w:val="uk-UA" w:eastAsia="en-US"/>
        </w:rPr>
        <w:t>)</w:t>
      </w:r>
    </w:p>
    <w:p w:rsidR="00F640D4" w:rsidRPr="00574823" w:rsidRDefault="00F640D4" w:rsidP="00D91A38">
      <w:pPr>
        <w:ind w:firstLine="709"/>
        <w:rPr>
          <w:color w:val="000000"/>
          <w:lang w:val="uk-UA" w:eastAsia="en-US"/>
        </w:rPr>
      </w:pPr>
    </w:p>
    <w:p w:rsidR="00D91A38" w:rsidRPr="00574823" w:rsidRDefault="00855BCC" w:rsidP="00D91A38">
      <w:pPr>
        <w:ind w:firstLine="709"/>
        <w:rPr>
          <w:color w:val="000000"/>
          <w:lang w:val="uk-UA" w:eastAsia="en-US"/>
        </w:rPr>
      </w:pPr>
      <w:r w:rsidRPr="00574823">
        <w:rPr>
          <w:color w:val="000000"/>
          <w:lang w:val="uk-UA" w:eastAsia="en-US"/>
        </w:rPr>
        <w:t>де</w:t>
      </w:r>
      <w:r w:rsidR="00D91A38" w:rsidRPr="00574823">
        <w:rPr>
          <w:color w:val="000000"/>
          <w:lang w:val="uk-UA" w:eastAsia="en-US"/>
        </w:rPr>
        <w:t xml:space="preserve"> </w:t>
      </w:r>
      <w:r w:rsidR="00FD180F" w:rsidRPr="00574823">
        <w:rPr>
          <w:color w:val="000000"/>
          <w:lang w:val="uk-UA" w:eastAsia="en-US"/>
        </w:rPr>
        <w:t xml:space="preserve">ЧП </w:t>
      </w:r>
      <w:r w:rsidR="00D91A38" w:rsidRPr="00574823">
        <w:rPr>
          <w:color w:val="000000"/>
          <w:lang w:val="uk-UA" w:eastAsia="en-US"/>
        </w:rPr>
        <w:t>-</w:t>
      </w:r>
      <w:r w:rsidR="00FD180F" w:rsidRPr="00574823">
        <w:rPr>
          <w:color w:val="000000"/>
          <w:lang w:val="uk-UA" w:eastAsia="en-US"/>
        </w:rPr>
        <w:t xml:space="preserve"> чистий прибуток, що залишається в розпорядженні підприємства</w:t>
      </w:r>
      <w:r w:rsidR="00D91A38" w:rsidRPr="00574823">
        <w:rPr>
          <w:color w:val="000000"/>
          <w:lang w:val="uk-UA" w:eastAsia="en-US"/>
        </w:rPr>
        <w:t>;</w:t>
      </w:r>
    </w:p>
    <w:p w:rsidR="00D91A38" w:rsidRPr="00574823" w:rsidRDefault="00FD180F" w:rsidP="00D91A38">
      <w:pPr>
        <w:ind w:firstLine="709"/>
        <w:rPr>
          <w:color w:val="000000"/>
          <w:lang w:val="uk-UA" w:eastAsia="en-US"/>
        </w:rPr>
      </w:pPr>
      <w:r w:rsidRPr="00574823">
        <w:rPr>
          <w:color w:val="000000"/>
          <w:lang w:val="uk-UA" w:eastAsia="en-US"/>
        </w:rPr>
        <w:t xml:space="preserve">А </w:t>
      </w:r>
      <w:r w:rsidR="00D91A38" w:rsidRPr="00574823">
        <w:rPr>
          <w:color w:val="000000"/>
          <w:lang w:val="uk-UA" w:eastAsia="en-US"/>
        </w:rPr>
        <w:t>-</w:t>
      </w:r>
      <w:r w:rsidRPr="00574823">
        <w:rPr>
          <w:color w:val="000000"/>
          <w:lang w:val="uk-UA" w:eastAsia="en-US"/>
        </w:rPr>
        <w:t xml:space="preserve"> середній розмір активів</w:t>
      </w:r>
      <w:r w:rsidR="00D91A38" w:rsidRPr="00574823">
        <w:rPr>
          <w:color w:val="000000"/>
          <w:lang w:val="uk-UA" w:eastAsia="en-US"/>
        </w:rPr>
        <w:t>.</w:t>
      </w:r>
    </w:p>
    <w:p w:rsidR="00D91A38" w:rsidRDefault="00FD180F" w:rsidP="00D91A38">
      <w:pPr>
        <w:ind w:firstLine="709"/>
        <w:rPr>
          <w:color w:val="000000"/>
          <w:lang w:val="uk-UA" w:eastAsia="en-US"/>
        </w:rPr>
      </w:pPr>
      <w:r w:rsidRPr="00574823">
        <w:rPr>
          <w:color w:val="000000"/>
          <w:lang w:val="uk-UA" w:eastAsia="en-US"/>
        </w:rPr>
        <w:t>Рентабельність поточних активів</w:t>
      </w:r>
      <w:r w:rsidR="00D91A38" w:rsidRPr="00574823">
        <w:rPr>
          <w:color w:val="000000"/>
          <w:lang w:val="uk-UA" w:eastAsia="en-US"/>
        </w:rPr>
        <w:t xml:space="preserve"> (</w:t>
      </w:r>
      <w:r w:rsidRPr="00574823">
        <w:rPr>
          <w:color w:val="000000"/>
          <w:lang w:val="uk-UA" w:eastAsia="en-US"/>
        </w:rPr>
        <w:t>Р</w:t>
      </w:r>
      <w:r w:rsidRPr="00574823">
        <w:rPr>
          <w:color w:val="000000"/>
          <w:vertAlign w:val="subscript"/>
          <w:lang w:val="uk-UA" w:eastAsia="en-US"/>
        </w:rPr>
        <w:t>па</w:t>
      </w:r>
      <w:r w:rsidR="00D91A38" w:rsidRPr="00574823">
        <w:rPr>
          <w:color w:val="000000"/>
          <w:lang w:val="uk-UA" w:eastAsia="en-US"/>
        </w:rPr>
        <w:t>) -</w:t>
      </w:r>
      <w:r w:rsidRPr="00574823">
        <w:rPr>
          <w:color w:val="000000"/>
          <w:lang w:val="uk-UA" w:eastAsia="en-US"/>
        </w:rPr>
        <w:t xml:space="preserve"> показує, скільки прибутку одержує підприємство з однієї гривні, вкладеної в поточні активи</w:t>
      </w:r>
      <w:r w:rsidR="00D91A38" w:rsidRPr="00574823">
        <w:rPr>
          <w:color w:val="000000"/>
          <w:lang w:val="uk-UA" w:eastAsia="en-US"/>
        </w:rPr>
        <w:t>:</w:t>
      </w:r>
    </w:p>
    <w:p w:rsidR="00F640D4" w:rsidRPr="00574823" w:rsidRDefault="00F640D4" w:rsidP="00D91A38">
      <w:pPr>
        <w:ind w:firstLine="709"/>
        <w:rPr>
          <w:color w:val="000000"/>
          <w:lang w:val="uk-UA" w:eastAsia="en-US"/>
        </w:rPr>
      </w:pPr>
    </w:p>
    <w:p w:rsidR="00D91A38" w:rsidRDefault="00C31599" w:rsidP="00D91A38">
      <w:pPr>
        <w:ind w:firstLine="709"/>
        <w:rPr>
          <w:color w:val="000000"/>
          <w:lang w:val="uk-UA" w:eastAsia="en-US"/>
        </w:rPr>
      </w:pPr>
      <w:r>
        <w:rPr>
          <w:position w:val="-24"/>
          <w:lang w:val="uk-UA" w:eastAsia="en-US"/>
        </w:rPr>
        <w:pict>
          <v:shape id="_x0000_i1041" type="#_x0000_t75" style="width:48.75pt;height:30.75pt" fillcolor="window">
            <v:imagedata r:id="rId23" o:title=""/>
          </v:shape>
        </w:pict>
      </w:r>
      <w:r w:rsidR="00FD180F" w:rsidRPr="00574823">
        <w:rPr>
          <w:color w:val="000000"/>
          <w:lang w:val="uk-UA" w:eastAsia="en-US"/>
        </w:rPr>
        <w:t>,</w:t>
      </w:r>
      <w:r w:rsidR="00D91A38" w:rsidRPr="00574823">
        <w:rPr>
          <w:color w:val="000000"/>
          <w:lang w:val="uk-UA" w:eastAsia="en-US"/>
        </w:rPr>
        <w:t xml:space="preserve"> (</w:t>
      </w:r>
      <w:r w:rsidR="00855BCC" w:rsidRPr="00574823">
        <w:rPr>
          <w:color w:val="000000"/>
          <w:lang w:val="uk-UA" w:eastAsia="en-US"/>
        </w:rPr>
        <w:t>19</w:t>
      </w:r>
      <w:r w:rsidR="00D91A38" w:rsidRPr="00574823">
        <w:rPr>
          <w:color w:val="000000"/>
          <w:lang w:val="uk-UA" w:eastAsia="en-US"/>
        </w:rPr>
        <w:t>)</w:t>
      </w:r>
    </w:p>
    <w:p w:rsidR="00F640D4" w:rsidRPr="00574823" w:rsidRDefault="00F640D4" w:rsidP="00D91A38">
      <w:pPr>
        <w:ind w:firstLine="709"/>
        <w:rPr>
          <w:color w:val="000000"/>
          <w:lang w:val="uk-UA" w:eastAsia="en-US"/>
        </w:rPr>
      </w:pPr>
    </w:p>
    <w:p w:rsidR="00D91A38" w:rsidRPr="00574823" w:rsidRDefault="00C151BF" w:rsidP="00D91A38">
      <w:pPr>
        <w:ind w:firstLine="709"/>
        <w:rPr>
          <w:color w:val="000000"/>
          <w:lang w:val="uk-UA" w:eastAsia="en-US"/>
        </w:rPr>
      </w:pPr>
      <w:r w:rsidRPr="00574823">
        <w:rPr>
          <w:color w:val="000000"/>
          <w:lang w:val="uk-UA" w:eastAsia="en-US"/>
        </w:rPr>
        <w:t>де</w:t>
      </w:r>
      <w:r w:rsidR="00D91A38" w:rsidRPr="00574823">
        <w:rPr>
          <w:color w:val="000000"/>
          <w:lang w:val="uk-UA" w:eastAsia="en-US"/>
        </w:rPr>
        <w:t xml:space="preserve"> </w:t>
      </w:r>
      <w:r w:rsidR="00FD180F" w:rsidRPr="00574823">
        <w:rPr>
          <w:color w:val="000000"/>
          <w:lang w:val="uk-UA" w:eastAsia="en-US"/>
        </w:rPr>
        <w:t xml:space="preserve">ЧП </w:t>
      </w:r>
      <w:r w:rsidR="00D91A38" w:rsidRPr="00574823">
        <w:rPr>
          <w:color w:val="000000"/>
          <w:lang w:val="uk-UA" w:eastAsia="en-US"/>
        </w:rPr>
        <w:t>-</w:t>
      </w:r>
      <w:r w:rsidR="00FD180F" w:rsidRPr="00574823">
        <w:rPr>
          <w:color w:val="000000"/>
          <w:lang w:val="uk-UA" w:eastAsia="en-US"/>
        </w:rPr>
        <w:t xml:space="preserve"> чистий прибуток</w:t>
      </w:r>
      <w:r w:rsidR="00D91A38" w:rsidRPr="00574823">
        <w:rPr>
          <w:color w:val="000000"/>
          <w:lang w:val="uk-UA" w:eastAsia="en-US"/>
        </w:rPr>
        <w:t>;</w:t>
      </w:r>
    </w:p>
    <w:p w:rsidR="00D91A38" w:rsidRPr="00574823" w:rsidRDefault="00FD180F" w:rsidP="00D91A38">
      <w:pPr>
        <w:ind w:firstLine="709"/>
        <w:rPr>
          <w:color w:val="000000"/>
          <w:lang w:val="uk-UA" w:eastAsia="en-US"/>
        </w:rPr>
      </w:pPr>
      <w:r w:rsidRPr="00574823">
        <w:rPr>
          <w:color w:val="000000"/>
          <w:lang w:val="uk-UA" w:eastAsia="en-US"/>
        </w:rPr>
        <w:t>А</w:t>
      </w:r>
      <w:r w:rsidRPr="00574823">
        <w:rPr>
          <w:color w:val="000000"/>
          <w:vertAlign w:val="subscript"/>
          <w:lang w:val="uk-UA" w:eastAsia="en-US"/>
        </w:rPr>
        <w:t>п</w:t>
      </w:r>
      <w:r w:rsidRPr="00574823">
        <w:rPr>
          <w:color w:val="000000"/>
          <w:lang w:val="uk-UA" w:eastAsia="en-US"/>
        </w:rPr>
        <w:t xml:space="preserve"> </w:t>
      </w:r>
      <w:r w:rsidR="00D91A38" w:rsidRPr="00574823">
        <w:rPr>
          <w:color w:val="000000"/>
          <w:lang w:val="uk-UA" w:eastAsia="en-US"/>
        </w:rPr>
        <w:t>-</w:t>
      </w:r>
      <w:r w:rsidRPr="00574823">
        <w:rPr>
          <w:color w:val="000000"/>
          <w:lang w:val="uk-UA" w:eastAsia="en-US"/>
        </w:rPr>
        <w:t xml:space="preserve"> середній розмір поточних активів</w:t>
      </w:r>
      <w:r w:rsidR="00D91A38" w:rsidRPr="00574823">
        <w:rPr>
          <w:color w:val="000000"/>
          <w:lang w:val="uk-UA" w:eastAsia="en-US"/>
        </w:rPr>
        <w:t>.</w:t>
      </w:r>
    </w:p>
    <w:p w:rsidR="00D91A38" w:rsidRDefault="00FD180F" w:rsidP="00D91A38">
      <w:pPr>
        <w:ind w:firstLine="709"/>
        <w:rPr>
          <w:color w:val="000000"/>
          <w:lang w:val="uk-UA" w:eastAsia="en-US"/>
        </w:rPr>
      </w:pPr>
      <w:r w:rsidRPr="00574823">
        <w:rPr>
          <w:color w:val="000000"/>
          <w:lang w:val="uk-UA" w:eastAsia="en-US"/>
        </w:rPr>
        <w:t>Рентабельність інвестицій</w:t>
      </w:r>
      <w:r w:rsidR="00D91A38" w:rsidRPr="00574823">
        <w:rPr>
          <w:color w:val="000000"/>
          <w:lang w:val="uk-UA" w:eastAsia="en-US"/>
        </w:rPr>
        <w:t xml:space="preserve"> (</w:t>
      </w:r>
      <w:r w:rsidRPr="00574823">
        <w:rPr>
          <w:color w:val="000000"/>
          <w:lang w:val="uk-UA" w:eastAsia="en-US"/>
        </w:rPr>
        <w:t>Р</w:t>
      </w:r>
      <w:r w:rsidRPr="00574823">
        <w:rPr>
          <w:color w:val="000000"/>
          <w:vertAlign w:val="subscript"/>
          <w:lang w:val="uk-UA" w:eastAsia="en-US"/>
        </w:rPr>
        <w:t>і</w:t>
      </w:r>
      <w:r w:rsidR="00D91A38" w:rsidRPr="00574823">
        <w:rPr>
          <w:color w:val="000000"/>
          <w:lang w:val="uk-UA" w:eastAsia="en-US"/>
        </w:rPr>
        <w:t>) -</w:t>
      </w:r>
      <w:r w:rsidRPr="00574823">
        <w:rPr>
          <w:color w:val="000000"/>
          <w:lang w:val="uk-UA" w:eastAsia="en-US"/>
        </w:rPr>
        <w:t xml:space="preserve"> показник, що відображає ефективність використання засобів, інвестованих у підприємство</w:t>
      </w:r>
      <w:r w:rsidR="00D91A38" w:rsidRPr="00574823">
        <w:rPr>
          <w:color w:val="000000"/>
          <w:lang w:val="uk-UA" w:eastAsia="en-US"/>
        </w:rPr>
        <w:t xml:space="preserve">. </w:t>
      </w:r>
      <w:r w:rsidRPr="00574823">
        <w:rPr>
          <w:color w:val="000000"/>
          <w:lang w:val="uk-UA" w:eastAsia="en-US"/>
        </w:rPr>
        <w:t>Цей показник відображає оцінку</w:t>
      </w:r>
      <w:r w:rsidR="00D91A38" w:rsidRPr="00574823">
        <w:rPr>
          <w:color w:val="000000"/>
          <w:lang w:val="uk-UA" w:eastAsia="en-US"/>
        </w:rPr>
        <w:t xml:space="preserve"> "</w:t>
      </w:r>
      <w:r w:rsidRPr="00574823">
        <w:rPr>
          <w:color w:val="000000"/>
          <w:lang w:val="uk-UA" w:eastAsia="en-US"/>
        </w:rPr>
        <w:t>майстерності</w:t>
      </w:r>
      <w:r w:rsidR="00D91A38" w:rsidRPr="00574823">
        <w:rPr>
          <w:color w:val="000000"/>
          <w:lang w:val="uk-UA" w:eastAsia="en-US"/>
        </w:rPr>
        <w:t xml:space="preserve">" </w:t>
      </w:r>
      <w:r w:rsidRPr="00574823">
        <w:rPr>
          <w:color w:val="000000"/>
          <w:lang w:val="uk-UA" w:eastAsia="en-US"/>
        </w:rPr>
        <w:t>керування інвестиціями</w:t>
      </w:r>
      <w:r w:rsidR="00D91A38" w:rsidRPr="00574823">
        <w:rPr>
          <w:color w:val="000000"/>
          <w:lang w:val="uk-UA" w:eastAsia="en-US"/>
        </w:rPr>
        <w:t>:</w:t>
      </w:r>
    </w:p>
    <w:p w:rsidR="00F640D4" w:rsidRPr="00574823" w:rsidRDefault="00F640D4" w:rsidP="00D91A38">
      <w:pPr>
        <w:ind w:firstLine="709"/>
        <w:rPr>
          <w:color w:val="000000"/>
          <w:lang w:val="uk-UA" w:eastAsia="en-US"/>
        </w:rPr>
      </w:pPr>
    </w:p>
    <w:p w:rsidR="00D91A38" w:rsidRDefault="00C31599" w:rsidP="00D91A38">
      <w:pPr>
        <w:ind w:firstLine="709"/>
        <w:rPr>
          <w:color w:val="000000"/>
          <w:lang w:val="uk-UA" w:eastAsia="en-US"/>
        </w:rPr>
      </w:pPr>
      <w:r>
        <w:rPr>
          <w:position w:val="-10"/>
          <w:lang w:val="uk-UA" w:eastAsia="en-US"/>
        </w:rPr>
        <w:pict>
          <v:shape id="_x0000_i1042" type="#_x0000_t75" style="width:9pt;height:17.25pt" fillcolor="window">
            <v:imagedata r:id="rId24" o:title=""/>
          </v:shape>
        </w:pict>
      </w:r>
      <w:r>
        <w:rPr>
          <w:position w:val="-28"/>
          <w:lang w:val="uk-UA" w:eastAsia="en-US"/>
        </w:rPr>
        <w:pict>
          <v:shape id="_x0000_i1043" type="#_x0000_t75" style="width:68.25pt;height:33pt" fillcolor="window">
            <v:imagedata r:id="rId25" o:title=""/>
          </v:shape>
        </w:pict>
      </w:r>
      <w:r w:rsidR="00FD180F" w:rsidRPr="00574823">
        <w:rPr>
          <w:color w:val="000000"/>
          <w:lang w:val="uk-UA" w:eastAsia="en-US"/>
        </w:rPr>
        <w:t>,</w:t>
      </w:r>
      <w:r w:rsidR="00D91A38" w:rsidRPr="00574823">
        <w:rPr>
          <w:color w:val="000000"/>
          <w:lang w:val="uk-UA" w:eastAsia="en-US"/>
        </w:rPr>
        <w:t xml:space="preserve"> (</w:t>
      </w:r>
      <w:r w:rsidR="00FE5403" w:rsidRPr="00574823">
        <w:rPr>
          <w:color w:val="000000"/>
          <w:lang w:val="uk-UA" w:eastAsia="en-US"/>
        </w:rPr>
        <w:t>20</w:t>
      </w:r>
      <w:r w:rsidR="00D91A38" w:rsidRPr="00574823">
        <w:rPr>
          <w:color w:val="000000"/>
          <w:lang w:val="uk-UA" w:eastAsia="en-US"/>
        </w:rPr>
        <w:t>)</w:t>
      </w:r>
    </w:p>
    <w:p w:rsidR="00F640D4" w:rsidRPr="00574823" w:rsidRDefault="00F640D4" w:rsidP="00D91A38">
      <w:pPr>
        <w:ind w:firstLine="709"/>
        <w:rPr>
          <w:color w:val="000000"/>
          <w:lang w:val="uk-UA" w:eastAsia="en-US"/>
        </w:rPr>
      </w:pPr>
    </w:p>
    <w:p w:rsidR="00D91A38" w:rsidRPr="00574823" w:rsidRDefault="00923F2E" w:rsidP="00D91A38">
      <w:pPr>
        <w:ind w:firstLine="709"/>
        <w:rPr>
          <w:color w:val="000000"/>
          <w:lang w:val="uk-UA" w:eastAsia="en-US"/>
        </w:rPr>
      </w:pPr>
      <w:r w:rsidRPr="00574823">
        <w:rPr>
          <w:color w:val="000000"/>
          <w:lang w:val="uk-UA" w:eastAsia="en-US"/>
        </w:rPr>
        <w:t>де</w:t>
      </w:r>
      <w:r w:rsidR="00D91A38" w:rsidRPr="00574823">
        <w:rPr>
          <w:color w:val="000000"/>
          <w:lang w:val="uk-UA" w:eastAsia="en-US"/>
        </w:rPr>
        <w:t xml:space="preserve"> </w:t>
      </w:r>
      <w:r w:rsidR="00FD180F" w:rsidRPr="00574823">
        <w:rPr>
          <w:color w:val="000000"/>
          <w:lang w:val="uk-UA" w:eastAsia="en-US"/>
        </w:rPr>
        <w:t xml:space="preserve">П </w:t>
      </w:r>
      <w:r w:rsidR="00D91A38" w:rsidRPr="00574823">
        <w:rPr>
          <w:color w:val="000000"/>
          <w:lang w:val="uk-UA" w:eastAsia="en-US"/>
        </w:rPr>
        <w:t>-</w:t>
      </w:r>
      <w:r w:rsidR="00FD180F" w:rsidRPr="00574823">
        <w:rPr>
          <w:color w:val="000000"/>
          <w:lang w:val="uk-UA" w:eastAsia="en-US"/>
        </w:rPr>
        <w:t xml:space="preserve"> загальна сума прибутку за звітний період</w:t>
      </w:r>
      <w:r w:rsidR="00D91A38" w:rsidRPr="00574823">
        <w:rPr>
          <w:color w:val="000000"/>
          <w:lang w:val="uk-UA" w:eastAsia="en-US"/>
        </w:rPr>
        <w:t>;</w:t>
      </w:r>
    </w:p>
    <w:p w:rsidR="00D91A38" w:rsidRPr="00574823" w:rsidRDefault="00FD180F" w:rsidP="00D91A38">
      <w:pPr>
        <w:ind w:firstLine="709"/>
        <w:rPr>
          <w:color w:val="000000"/>
          <w:lang w:val="uk-UA" w:eastAsia="en-US"/>
        </w:rPr>
      </w:pPr>
      <w:r w:rsidRPr="00574823">
        <w:rPr>
          <w:color w:val="000000"/>
          <w:lang w:val="uk-UA" w:eastAsia="en-US"/>
        </w:rPr>
        <w:t xml:space="preserve">ВК </w:t>
      </w:r>
      <w:r w:rsidR="00D91A38" w:rsidRPr="00574823">
        <w:rPr>
          <w:color w:val="000000"/>
          <w:lang w:val="uk-UA" w:eastAsia="en-US"/>
        </w:rPr>
        <w:t>-</w:t>
      </w:r>
      <w:r w:rsidRPr="00574823">
        <w:rPr>
          <w:color w:val="000000"/>
          <w:lang w:val="uk-UA" w:eastAsia="en-US"/>
        </w:rPr>
        <w:t xml:space="preserve"> середній розмір власного капіталу</w:t>
      </w:r>
      <w:r w:rsidR="00D91A38" w:rsidRPr="00574823">
        <w:rPr>
          <w:color w:val="000000"/>
          <w:lang w:val="uk-UA" w:eastAsia="en-US"/>
        </w:rPr>
        <w:t>;</w:t>
      </w:r>
    </w:p>
    <w:p w:rsidR="00D91A38" w:rsidRPr="00574823" w:rsidRDefault="00FD180F" w:rsidP="00D91A38">
      <w:pPr>
        <w:ind w:firstLine="709"/>
        <w:rPr>
          <w:color w:val="000000"/>
          <w:lang w:val="uk-UA" w:eastAsia="en-US"/>
        </w:rPr>
      </w:pPr>
      <w:r w:rsidRPr="00574823">
        <w:rPr>
          <w:color w:val="000000"/>
          <w:lang w:val="uk-UA" w:eastAsia="en-US"/>
        </w:rPr>
        <w:t xml:space="preserve">ДЗ </w:t>
      </w:r>
      <w:r w:rsidR="00D91A38" w:rsidRPr="00574823">
        <w:rPr>
          <w:color w:val="000000"/>
          <w:lang w:val="uk-UA" w:eastAsia="en-US"/>
        </w:rPr>
        <w:t>-</w:t>
      </w:r>
      <w:r w:rsidRPr="00574823">
        <w:rPr>
          <w:color w:val="000000"/>
          <w:lang w:val="uk-UA" w:eastAsia="en-US"/>
        </w:rPr>
        <w:t xml:space="preserve"> середній розмір довгострокових зобов'язань</w:t>
      </w:r>
      <w:r w:rsidR="00D91A38" w:rsidRPr="00574823">
        <w:rPr>
          <w:color w:val="000000"/>
          <w:lang w:val="uk-UA" w:eastAsia="en-US"/>
        </w:rPr>
        <w:t>.</w:t>
      </w:r>
    </w:p>
    <w:p w:rsidR="00D91A38" w:rsidRDefault="00FD180F" w:rsidP="00D91A38">
      <w:pPr>
        <w:ind w:firstLine="709"/>
        <w:rPr>
          <w:color w:val="000000"/>
          <w:lang w:val="uk-UA" w:eastAsia="en-US"/>
        </w:rPr>
      </w:pPr>
      <w:r w:rsidRPr="00574823">
        <w:rPr>
          <w:color w:val="000000"/>
          <w:lang w:val="uk-UA" w:eastAsia="en-US"/>
        </w:rPr>
        <w:t>Показник рентабельності продажу обчислюється</w:t>
      </w:r>
      <w:r w:rsidR="00D91A38" w:rsidRPr="00574823">
        <w:rPr>
          <w:color w:val="000000"/>
          <w:lang w:val="uk-UA" w:eastAsia="en-US"/>
        </w:rPr>
        <w:t>:</w:t>
      </w:r>
    </w:p>
    <w:p w:rsidR="00F640D4" w:rsidRPr="00574823" w:rsidRDefault="00F640D4" w:rsidP="00D91A38">
      <w:pPr>
        <w:ind w:firstLine="709"/>
        <w:rPr>
          <w:color w:val="000000"/>
          <w:lang w:val="uk-UA" w:eastAsia="en-US"/>
        </w:rPr>
      </w:pPr>
    </w:p>
    <w:p w:rsidR="00D91A38" w:rsidRDefault="00C31599" w:rsidP="00D91A38">
      <w:pPr>
        <w:ind w:firstLine="709"/>
        <w:rPr>
          <w:color w:val="000000"/>
          <w:lang w:val="uk-UA" w:eastAsia="en-US"/>
        </w:rPr>
      </w:pPr>
      <w:r>
        <w:rPr>
          <w:position w:val="-24"/>
          <w:lang w:val="uk-UA" w:eastAsia="en-US"/>
        </w:rPr>
        <w:pict>
          <v:shape id="_x0000_i1044" type="#_x0000_t75" style="width:51pt;height:30.75pt" fillcolor="window">
            <v:imagedata r:id="rId26" o:title=""/>
          </v:shape>
        </w:pict>
      </w:r>
      <w:r w:rsidR="00FD180F" w:rsidRPr="00574823">
        <w:rPr>
          <w:color w:val="000000"/>
          <w:lang w:val="uk-UA" w:eastAsia="en-US"/>
        </w:rPr>
        <w:t>,</w:t>
      </w:r>
      <w:r w:rsidR="00D91A38" w:rsidRPr="00574823">
        <w:rPr>
          <w:color w:val="000000"/>
          <w:lang w:val="uk-UA" w:eastAsia="en-US"/>
        </w:rPr>
        <w:t xml:space="preserve"> (</w:t>
      </w:r>
      <w:r w:rsidR="00837209" w:rsidRPr="00574823">
        <w:rPr>
          <w:color w:val="000000"/>
          <w:lang w:val="uk-UA" w:eastAsia="en-US"/>
        </w:rPr>
        <w:t>21</w:t>
      </w:r>
      <w:r w:rsidR="00D91A38" w:rsidRPr="00574823">
        <w:rPr>
          <w:color w:val="000000"/>
          <w:lang w:val="uk-UA" w:eastAsia="en-US"/>
        </w:rPr>
        <w:t>)</w:t>
      </w:r>
    </w:p>
    <w:p w:rsidR="00F640D4" w:rsidRPr="00574823" w:rsidRDefault="00F640D4" w:rsidP="00D91A38">
      <w:pPr>
        <w:ind w:firstLine="709"/>
        <w:rPr>
          <w:color w:val="000000"/>
          <w:lang w:val="uk-UA" w:eastAsia="en-US"/>
        </w:rPr>
      </w:pPr>
    </w:p>
    <w:p w:rsidR="00F640D4" w:rsidRPr="00574823" w:rsidRDefault="00E713DC" w:rsidP="00D91A38">
      <w:pPr>
        <w:ind w:firstLine="709"/>
        <w:rPr>
          <w:color w:val="000000"/>
          <w:lang w:val="uk-UA" w:eastAsia="en-US"/>
        </w:rPr>
      </w:pPr>
      <w:r w:rsidRPr="00574823">
        <w:rPr>
          <w:color w:val="000000"/>
          <w:lang w:val="uk-UA" w:eastAsia="en-US"/>
        </w:rPr>
        <w:t>де</w:t>
      </w:r>
      <w:r w:rsidR="00D91A38" w:rsidRPr="00574823">
        <w:rPr>
          <w:color w:val="000000"/>
          <w:lang w:val="uk-UA" w:eastAsia="en-US"/>
        </w:rPr>
        <w:t xml:space="preserve"> </w:t>
      </w:r>
      <w:r w:rsidR="00FD180F" w:rsidRPr="00574823">
        <w:rPr>
          <w:color w:val="000000"/>
          <w:lang w:val="uk-UA" w:eastAsia="en-US"/>
        </w:rPr>
        <w:t xml:space="preserve">ЧП </w:t>
      </w:r>
      <w:r w:rsidR="00D91A38" w:rsidRPr="00574823">
        <w:rPr>
          <w:color w:val="000000"/>
          <w:lang w:val="uk-UA" w:eastAsia="en-US"/>
        </w:rPr>
        <w:t>-</w:t>
      </w:r>
      <w:r w:rsidR="00FD180F" w:rsidRPr="00574823">
        <w:rPr>
          <w:color w:val="000000"/>
          <w:lang w:val="uk-UA" w:eastAsia="en-US"/>
        </w:rPr>
        <w:t xml:space="preserve"> чистий прибуток</w:t>
      </w:r>
      <w:r w:rsidR="00D91A38" w:rsidRPr="00574823">
        <w:rPr>
          <w:color w:val="000000"/>
          <w:lang w:val="uk-UA" w:eastAsia="en-US"/>
        </w:rPr>
        <w:t>;</w:t>
      </w:r>
    </w:p>
    <w:p w:rsidR="00D91A38" w:rsidRPr="00574823" w:rsidRDefault="00FD180F" w:rsidP="00D91A38">
      <w:pPr>
        <w:ind w:firstLine="709"/>
        <w:rPr>
          <w:color w:val="000000"/>
          <w:lang w:val="uk-UA" w:eastAsia="en-US"/>
        </w:rPr>
      </w:pPr>
      <w:r w:rsidRPr="00574823">
        <w:rPr>
          <w:color w:val="000000"/>
          <w:lang w:val="uk-UA" w:eastAsia="en-US"/>
        </w:rPr>
        <w:t xml:space="preserve">ВР </w:t>
      </w:r>
      <w:r w:rsidR="00D91A38" w:rsidRPr="00574823">
        <w:rPr>
          <w:color w:val="000000"/>
          <w:lang w:val="uk-UA" w:eastAsia="en-US"/>
        </w:rPr>
        <w:t>-</w:t>
      </w:r>
      <w:r w:rsidRPr="00574823">
        <w:rPr>
          <w:color w:val="000000"/>
          <w:lang w:val="uk-UA" w:eastAsia="en-US"/>
        </w:rPr>
        <w:t xml:space="preserve"> виручка від реалізації</w:t>
      </w:r>
      <w:r w:rsidR="00D91A38" w:rsidRPr="00574823">
        <w:rPr>
          <w:color w:val="000000"/>
          <w:lang w:val="uk-UA" w:eastAsia="en-US"/>
        </w:rPr>
        <w:t>.</w:t>
      </w:r>
    </w:p>
    <w:p w:rsidR="00D91A38" w:rsidRPr="00574823" w:rsidRDefault="00FD180F" w:rsidP="00D91A38">
      <w:pPr>
        <w:ind w:firstLine="709"/>
        <w:rPr>
          <w:color w:val="000000"/>
          <w:lang w:val="uk-UA" w:eastAsia="en-US"/>
        </w:rPr>
      </w:pPr>
      <w:r w:rsidRPr="00574823">
        <w:rPr>
          <w:color w:val="000000"/>
          <w:lang w:val="uk-UA" w:eastAsia="en-US"/>
        </w:rPr>
        <w:t>Цей показник дає змогу оцінити питому вагу прибутку у виручці від реалізації</w:t>
      </w:r>
      <w:r w:rsidR="00D91A38" w:rsidRPr="00574823">
        <w:rPr>
          <w:color w:val="000000"/>
          <w:lang w:val="uk-UA" w:eastAsia="en-US"/>
        </w:rPr>
        <w:t>.</w:t>
      </w:r>
    </w:p>
    <w:p w:rsidR="00D91A38" w:rsidRDefault="00FD180F" w:rsidP="00D91A38">
      <w:pPr>
        <w:ind w:firstLine="709"/>
        <w:rPr>
          <w:color w:val="000000"/>
          <w:lang w:val="uk-UA" w:eastAsia="en-US"/>
        </w:rPr>
      </w:pPr>
      <w:r w:rsidRPr="00574823">
        <w:rPr>
          <w:color w:val="000000"/>
          <w:lang w:val="uk-UA" w:eastAsia="en-US"/>
        </w:rPr>
        <w:t>Показник рентабельності продукції</w:t>
      </w:r>
      <w:r w:rsidR="00D91A38" w:rsidRPr="00574823">
        <w:rPr>
          <w:color w:val="000000"/>
          <w:lang w:val="uk-UA" w:eastAsia="en-US"/>
        </w:rPr>
        <w:t>:</w:t>
      </w:r>
    </w:p>
    <w:p w:rsidR="00F640D4" w:rsidRPr="00574823" w:rsidRDefault="00F640D4" w:rsidP="00D91A38">
      <w:pPr>
        <w:ind w:firstLine="709"/>
        <w:rPr>
          <w:color w:val="000000"/>
          <w:lang w:val="uk-UA" w:eastAsia="en-US"/>
        </w:rPr>
      </w:pPr>
    </w:p>
    <w:p w:rsidR="00D91A38" w:rsidRDefault="00C31599" w:rsidP="00D91A38">
      <w:pPr>
        <w:ind w:firstLine="709"/>
        <w:rPr>
          <w:color w:val="000000"/>
          <w:lang w:val="uk-UA" w:eastAsia="en-US"/>
        </w:rPr>
      </w:pPr>
      <w:r>
        <w:rPr>
          <w:position w:val="-24"/>
          <w:lang w:val="uk-UA" w:eastAsia="en-US"/>
        </w:rPr>
        <w:pict>
          <v:shape id="_x0000_i1045" type="#_x0000_t75" style="width:60pt;height:30.75pt" fillcolor="window">
            <v:imagedata r:id="rId27" o:title=""/>
          </v:shape>
        </w:pict>
      </w:r>
      <w:r w:rsidR="00FD180F" w:rsidRPr="00574823">
        <w:rPr>
          <w:color w:val="000000"/>
          <w:lang w:val="uk-UA" w:eastAsia="en-US"/>
        </w:rPr>
        <w:t>,</w:t>
      </w:r>
      <w:r w:rsidR="00D91A38" w:rsidRPr="00574823">
        <w:rPr>
          <w:color w:val="000000"/>
          <w:lang w:val="uk-UA" w:eastAsia="en-US"/>
        </w:rPr>
        <w:t xml:space="preserve"> (</w:t>
      </w:r>
      <w:r w:rsidR="00571EC6" w:rsidRPr="00574823">
        <w:rPr>
          <w:color w:val="000000"/>
          <w:lang w:val="uk-UA" w:eastAsia="en-US"/>
        </w:rPr>
        <w:t>22</w:t>
      </w:r>
      <w:r w:rsidR="00D91A38" w:rsidRPr="00574823">
        <w:rPr>
          <w:color w:val="000000"/>
          <w:lang w:val="uk-UA" w:eastAsia="en-US"/>
        </w:rPr>
        <w:t>)</w:t>
      </w:r>
    </w:p>
    <w:p w:rsidR="00F640D4" w:rsidRPr="00574823" w:rsidRDefault="00F640D4" w:rsidP="00D91A38">
      <w:pPr>
        <w:ind w:firstLine="709"/>
        <w:rPr>
          <w:color w:val="000000"/>
          <w:lang w:val="uk-UA" w:eastAsia="en-US"/>
        </w:rPr>
      </w:pPr>
    </w:p>
    <w:p w:rsidR="00D91A38" w:rsidRPr="00574823" w:rsidRDefault="00571EC6" w:rsidP="00D91A38">
      <w:pPr>
        <w:ind w:firstLine="709"/>
        <w:rPr>
          <w:color w:val="000000"/>
          <w:lang w:val="uk-UA" w:eastAsia="en-US"/>
        </w:rPr>
      </w:pPr>
      <w:r w:rsidRPr="00574823">
        <w:rPr>
          <w:color w:val="000000"/>
          <w:lang w:val="uk-UA" w:eastAsia="en-US"/>
        </w:rPr>
        <w:t>де</w:t>
      </w:r>
      <w:r w:rsidR="00D91A38" w:rsidRPr="00574823">
        <w:rPr>
          <w:color w:val="000000"/>
          <w:lang w:val="uk-UA" w:eastAsia="en-US"/>
        </w:rPr>
        <w:t xml:space="preserve"> </w:t>
      </w:r>
      <w:r w:rsidR="00FD180F" w:rsidRPr="00574823">
        <w:rPr>
          <w:color w:val="000000"/>
          <w:lang w:val="uk-UA" w:eastAsia="en-US"/>
        </w:rPr>
        <w:t xml:space="preserve">ВП </w:t>
      </w:r>
      <w:r w:rsidR="00D91A38" w:rsidRPr="00574823">
        <w:rPr>
          <w:color w:val="000000"/>
          <w:lang w:val="uk-UA" w:eastAsia="en-US"/>
        </w:rPr>
        <w:t>-</w:t>
      </w:r>
      <w:r w:rsidR="00FD180F" w:rsidRPr="00574823">
        <w:rPr>
          <w:color w:val="000000"/>
          <w:lang w:val="uk-UA" w:eastAsia="en-US"/>
        </w:rPr>
        <w:t xml:space="preserve"> валовий прибуток</w:t>
      </w:r>
      <w:r w:rsidR="00D91A38" w:rsidRPr="00574823">
        <w:rPr>
          <w:color w:val="000000"/>
          <w:lang w:val="uk-UA" w:eastAsia="en-US"/>
        </w:rPr>
        <w:t>;</w:t>
      </w:r>
    </w:p>
    <w:p w:rsidR="00D91A38" w:rsidRPr="00574823" w:rsidRDefault="00FD180F" w:rsidP="00D91A38">
      <w:pPr>
        <w:ind w:firstLine="709"/>
        <w:rPr>
          <w:color w:val="000000"/>
          <w:lang w:val="uk-UA" w:eastAsia="en-US"/>
        </w:rPr>
      </w:pPr>
      <w:r w:rsidRPr="00574823">
        <w:rPr>
          <w:color w:val="000000"/>
          <w:lang w:val="uk-UA" w:eastAsia="en-US"/>
        </w:rPr>
        <w:t xml:space="preserve">СВ </w:t>
      </w:r>
      <w:r w:rsidR="00D91A38" w:rsidRPr="00574823">
        <w:rPr>
          <w:color w:val="000000"/>
          <w:lang w:val="uk-UA" w:eastAsia="en-US"/>
        </w:rPr>
        <w:t>-</w:t>
      </w:r>
      <w:r w:rsidRPr="00574823">
        <w:rPr>
          <w:color w:val="000000"/>
          <w:lang w:val="uk-UA" w:eastAsia="en-US"/>
        </w:rPr>
        <w:t xml:space="preserve"> собівартість виготовленої продукції</w:t>
      </w:r>
      <w:r w:rsidR="00D91A38" w:rsidRPr="00574823">
        <w:rPr>
          <w:color w:val="000000"/>
          <w:lang w:val="uk-UA" w:eastAsia="en-US"/>
        </w:rPr>
        <w:t>.</w:t>
      </w:r>
    </w:p>
    <w:p w:rsidR="009678AC" w:rsidRPr="00574823" w:rsidRDefault="00F640D4" w:rsidP="00D91A38">
      <w:pPr>
        <w:ind w:firstLine="709"/>
        <w:rPr>
          <w:color w:val="000000"/>
          <w:lang w:val="uk-UA" w:eastAsia="en-US"/>
        </w:rPr>
      </w:pPr>
      <w:r>
        <w:rPr>
          <w:color w:val="000000"/>
          <w:lang w:val="uk-UA" w:eastAsia="en-US"/>
        </w:rPr>
        <w:br w:type="page"/>
      </w:r>
      <w:r w:rsidR="00C9112F" w:rsidRPr="00574823">
        <w:rPr>
          <w:color w:val="000000"/>
          <w:lang w:val="uk-UA" w:eastAsia="en-US"/>
        </w:rPr>
        <w:t>Таблиця 6</w:t>
      </w:r>
    </w:p>
    <w:p w:rsidR="009678AC" w:rsidRPr="00574823" w:rsidRDefault="009678AC" w:rsidP="00D91A38">
      <w:pPr>
        <w:ind w:firstLine="709"/>
        <w:rPr>
          <w:color w:val="000000"/>
          <w:lang w:val="uk-UA" w:eastAsia="en-US"/>
        </w:rPr>
      </w:pPr>
      <w:r w:rsidRPr="00574823">
        <w:rPr>
          <w:color w:val="000000"/>
          <w:lang w:val="uk-UA" w:eastAsia="en-US"/>
        </w:rPr>
        <w:t>Осн</w:t>
      </w:r>
      <w:r w:rsidR="00B378FD" w:rsidRPr="00574823">
        <w:rPr>
          <w:color w:val="000000"/>
          <w:lang w:val="uk-UA" w:eastAsia="en-US"/>
        </w:rPr>
        <w:t>овні показники рентабельності Т</w:t>
      </w:r>
      <w:r w:rsidRPr="00574823">
        <w:rPr>
          <w:color w:val="000000"/>
          <w:lang w:val="uk-UA" w:eastAsia="en-US"/>
        </w:rPr>
        <w:t>ОВ “</w:t>
      </w:r>
      <w:r w:rsidR="00B378FD" w:rsidRPr="00574823">
        <w:rPr>
          <w:color w:val="000000"/>
          <w:lang w:val="uk-UA" w:eastAsia="en-US"/>
        </w:rPr>
        <w:t>Автополюс</w:t>
      </w:r>
      <w:r w:rsidRPr="00574823">
        <w:rPr>
          <w:color w:val="000000"/>
          <w:lang w:val="uk-UA" w:eastAsia="en-US"/>
        </w:rPr>
        <w:t>”</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57"/>
        <w:gridCol w:w="1183"/>
        <w:gridCol w:w="1185"/>
        <w:gridCol w:w="1185"/>
        <w:gridCol w:w="1185"/>
        <w:gridCol w:w="1185"/>
      </w:tblGrid>
      <w:tr w:rsidR="009678AC" w:rsidRPr="00545ED3" w:rsidTr="00545ED3">
        <w:trPr>
          <w:jc w:val="center"/>
        </w:trPr>
        <w:tc>
          <w:tcPr>
            <w:tcW w:w="3742" w:type="dxa"/>
            <w:shd w:val="clear" w:color="auto" w:fill="auto"/>
          </w:tcPr>
          <w:p w:rsidR="009678AC" w:rsidRPr="00545ED3" w:rsidRDefault="009678AC" w:rsidP="00F640D4">
            <w:pPr>
              <w:pStyle w:val="aff"/>
              <w:rPr>
                <w:lang w:val="uk-UA"/>
              </w:rPr>
            </w:pPr>
            <w:r w:rsidRPr="00545ED3">
              <w:rPr>
                <w:lang w:val="uk-UA"/>
              </w:rPr>
              <w:t>Роки</w:t>
            </w:r>
          </w:p>
          <w:p w:rsidR="009678AC" w:rsidRPr="00545ED3" w:rsidRDefault="009678AC" w:rsidP="00F640D4">
            <w:pPr>
              <w:pStyle w:val="aff"/>
              <w:rPr>
                <w:lang w:val="uk-UA"/>
              </w:rPr>
            </w:pPr>
            <w:r w:rsidRPr="00545ED3">
              <w:rPr>
                <w:lang w:val="uk-UA"/>
              </w:rPr>
              <w:t>Показники</w:t>
            </w:r>
          </w:p>
        </w:tc>
        <w:tc>
          <w:tcPr>
            <w:tcW w:w="1267" w:type="dxa"/>
            <w:shd w:val="clear" w:color="auto" w:fill="auto"/>
          </w:tcPr>
          <w:p w:rsidR="009678AC" w:rsidRPr="00545ED3" w:rsidRDefault="0063526D" w:rsidP="00F640D4">
            <w:pPr>
              <w:pStyle w:val="aff"/>
              <w:rPr>
                <w:lang w:val="uk-UA"/>
              </w:rPr>
            </w:pPr>
            <w:r w:rsidRPr="00545ED3">
              <w:rPr>
                <w:lang w:val="uk-UA"/>
              </w:rPr>
              <w:t>2004</w:t>
            </w:r>
          </w:p>
        </w:tc>
        <w:tc>
          <w:tcPr>
            <w:tcW w:w="1268" w:type="dxa"/>
            <w:shd w:val="clear" w:color="auto" w:fill="auto"/>
          </w:tcPr>
          <w:p w:rsidR="009678AC" w:rsidRPr="00545ED3" w:rsidRDefault="0063526D" w:rsidP="00F640D4">
            <w:pPr>
              <w:pStyle w:val="aff"/>
              <w:rPr>
                <w:lang w:val="uk-UA"/>
              </w:rPr>
            </w:pPr>
            <w:r w:rsidRPr="00545ED3">
              <w:rPr>
                <w:lang w:val="uk-UA"/>
              </w:rPr>
              <w:t>2005</w:t>
            </w:r>
          </w:p>
        </w:tc>
        <w:tc>
          <w:tcPr>
            <w:tcW w:w="1268" w:type="dxa"/>
            <w:shd w:val="clear" w:color="auto" w:fill="auto"/>
          </w:tcPr>
          <w:p w:rsidR="009678AC" w:rsidRPr="00545ED3" w:rsidRDefault="0063526D" w:rsidP="00F640D4">
            <w:pPr>
              <w:pStyle w:val="aff"/>
              <w:rPr>
                <w:lang w:val="uk-UA"/>
              </w:rPr>
            </w:pPr>
            <w:r w:rsidRPr="00545ED3">
              <w:rPr>
                <w:lang w:val="uk-UA"/>
              </w:rPr>
              <w:t>2006</w:t>
            </w:r>
          </w:p>
        </w:tc>
        <w:tc>
          <w:tcPr>
            <w:tcW w:w="1268" w:type="dxa"/>
            <w:shd w:val="clear" w:color="auto" w:fill="auto"/>
          </w:tcPr>
          <w:p w:rsidR="009678AC" w:rsidRPr="00545ED3" w:rsidRDefault="0063526D" w:rsidP="00F640D4">
            <w:pPr>
              <w:pStyle w:val="aff"/>
              <w:rPr>
                <w:lang w:val="uk-UA"/>
              </w:rPr>
            </w:pPr>
            <w:r w:rsidRPr="00545ED3">
              <w:rPr>
                <w:lang w:val="uk-UA"/>
              </w:rPr>
              <w:t>2007</w:t>
            </w:r>
          </w:p>
        </w:tc>
        <w:tc>
          <w:tcPr>
            <w:tcW w:w="1268" w:type="dxa"/>
            <w:shd w:val="clear" w:color="auto" w:fill="auto"/>
          </w:tcPr>
          <w:p w:rsidR="009678AC" w:rsidRPr="00545ED3" w:rsidRDefault="009678AC" w:rsidP="00F640D4">
            <w:pPr>
              <w:pStyle w:val="aff"/>
              <w:rPr>
                <w:lang w:val="uk-UA"/>
              </w:rPr>
            </w:pPr>
            <w:r w:rsidRPr="00545ED3">
              <w:rPr>
                <w:lang w:val="uk-UA"/>
              </w:rPr>
              <w:t>200</w:t>
            </w:r>
            <w:r w:rsidR="0063526D" w:rsidRPr="00545ED3">
              <w:rPr>
                <w:lang w:val="uk-UA"/>
              </w:rPr>
              <w:t>8</w:t>
            </w:r>
          </w:p>
        </w:tc>
      </w:tr>
      <w:tr w:rsidR="009678AC" w:rsidRPr="00545ED3" w:rsidTr="00545ED3">
        <w:trPr>
          <w:jc w:val="center"/>
        </w:trPr>
        <w:tc>
          <w:tcPr>
            <w:tcW w:w="3742" w:type="dxa"/>
            <w:shd w:val="clear" w:color="auto" w:fill="auto"/>
          </w:tcPr>
          <w:p w:rsidR="009678AC" w:rsidRPr="00545ED3" w:rsidRDefault="009678AC" w:rsidP="00F640D4">
            <w:pPr>
              <w:pStyle w:val="aff"/>
              <w:rPr>
                <w:lang w:val="uk-UA"/>
              </w:rPr>
            </w:pPr>
            <w:r w:rsidRPr="00545ED3">
              <w:rPr>
                <w:lang w:val="uk-UA"/>
              </w:rPr>
              <w:t>Чистий прибуток, ЧП, тис</w:t>
            </w:r>
            <w:r w:rsidR="00D91A38" w:rsidRPr="00545ED3">
              <w:rPr>
                <w:lang w:val="uk-UA"/>
              </w:rPr>
              <w:t xml:space="preserve">. </w:t>
            </w:r>
            <w:r w:rsidRPr="00545ED3">
              <w:rPr>
                <w:lang w:val="uk-UA"/>
              </w:rPr>
              <w:t>грн</w:t>
            </w:r>
            <w:r w:rsidR="00D91A38" w:rsidRPr="00545ED3">
              <w:rPr>
                <w:lang w:val="uk-UA"/>
              </w:rPr>
              <w:t xml:space="preserve">. </w:t>
            </w:r>
          </w:p>
        </w:tc>
        <w:tc>
          <w:tcPr>
            <w:tcW w:w="1267" w:type="dxa"/>
            <w:shd w:val="clear" w:color="auto" w:fill="auto"/>
          </w:tcPr>
          <w:p w:rsidR="009678AC" w:rsidRPr="00545ED3" w:rsidRDefault="009678AC" w:rsidP="00F640D4">
            <w:pPr>
              <w:pStyle w:val="aff"/>
              <w:rPr>
                <w:lang w:val="uk-UA"/>
              </w:rPr>
            </w:pPr>
            <w:r w:rsidRPr="00545ED3">
              <w:rPr>
                <w:lang w:val="uk-UA"/>
              </w:rPr>
              <w:t>62,6</w:t>
            </w:r>
          </w:p>
        </w:tc>
        <w:tc>
          <w:tcPr>
            <w:tcW w:w="1268" w:type="dxa"/>
            <w:shd w:val="clear" w:color="auto" w:fill="auto"/>
          </w:tcPr>
          <w:p w:rsidR="009678AC" w:rsidRPr="00545ED3" w:rsidRDefault="009678AC" w:rsidP="00F640D4">
            <w:pPr>
              <w:pStyle w:val="aff"/>
              <w:rPr>
                <w:lang w:val="uk-UA"/>
              </w:rPr>
            </w:pPr>
            <w:r w:rsidRPr="00545ED3">
              <w:rPr>
                <w:lang w:val="uk-UA"/>
              </w:rPr>
              <w:t>120,0</w:t>
            </w:r>
          </w:p>
        </w:tc>
        <w:tc>
          <w:tcPr>
            <w:tcW w:w="1268" w:type="dxa"/>
            <w:shd w:val="clear" w:color="auto" w:fill="auto"/>
          </w:tcPr>
          <w:p w:rsidR="009678AC" w:rsidRPr="00545ED3" w:rsidRDefault="009678AC" w:rsidP="00F640D4">
            <w:pPr>
              <w:pStyle w:val="aff"/>
              <w:rPr>
                <w:lang w:val="uk-UA"/>
              </w:rPr>
            </w:pPr>
            <w:r w:rsidRPr="00545ED3">
              <w:rPr>
                <w:lang w:val="uk-UA"/>
              </w:rPr>
              <w:t>548,4</w:t>
            </w:r>
          </w:p>
        </w:tc>
        <w:tc>
          <w:tcPr>
            <w:tcW w:w="1268" w:type="dxa"/>
            <w:shd w:val="clear" w:color="auto" w:fill="auto"/>
          </w:tcPr>
          <w:p w:rsidR="009678AC" w:rsidRPr="00545ED3" w:rsidRDefault="009678AC" w:rsidP="00F640D4">
            <w:pPr>
              <w:pStyle w:val="aff"/>
              <w:rPr>
                <w:lang w:val="uk-UA"/>
              </w:rPr>
            </w:pPr>
            <w:r w:rsidRPr="00545ED3">
              <w:rPr>
                <w:lang w:val="uk-UA"/>
              </w:rPr>
              <w:t>236,8</w:t>
            </w:r>
          </w:p>
        </w:tc>
        <w:tc>
          <w:tcPr>
            <w:tcW w:w="1268" w:type="dxa"/>
            <w:shd w:val="clear" w:color="auto" w:fill="auto"/>
          </w:tcPr>
          <w:p w:rsidR="009678AC" w:rsidRPr="00545ED3" w:rsidRDefault="009678AC" w:rsidP="00F640D4">
            <w:pPr>
              <w:pStyle w:val="aff"/>
              <w:rPr>
                <w:lang w:val="uk-UA"/>
              </w:rPr>
            </w:pPr>
            <w:r w:rsidRPr="00545ED3">
              <w:rPr>
                <w:lang w:val="uk-UA"/>
              </w:rPr>
              <w:t>-1073,6</w:t>
            </w:r>
          </w:p>
        </w:tc>
      </w:tr>
      <w:tr w:rsidR="009678AC" w:rsidRPr="00545ED3" w:rsidTr="00545ED3">
        <w:trPr>
          <w:jc w:val="center"/>
        </w:trPr>
        <w:tc>
          <w:tcPr>
            <w:tcW w:w="3742" w:type="dxa"/>
            <w:shd w:val="clear" w:color="auto" w:fill="auto"/>
          </w:tcPr>
          <w:p w:rsidR="009678AC" w:rsidRPr="00545ED3" w:rsidRDefault="009678AC" w:rsidP="00F640D4">
            <w:pPr>
              <w:pStyle w:val="aff"/>
              <w:rPr>
                <w:lang w:val="uk-UA"/>
              </w:rPr>
            </w:pPr>
            <w:r w:rsidRPr="00545ED3">
              <w:rPr>
                <w:lang w:val="uk-UA"/>
              </w:rPr>
              <w:t>Активи, А, тис</w:t>
            </w:r>
            <w:r w:rsidR="00D91A38" w:rsidRPr="00545ED3">
              <w:rPr>
                <w:lang w:val="uk-UA"/>
              </w:rPr>
              <w:t xml:space="preserve">. </w:t>
            </w:r>
            <w:r w:rsidRPr="00545ED3">
              <w:rPr>
                <w:lang w:val="uk-UA"/>
              </w:rPr>
              <w:t>грн</w:t>
            </w:r>
            <w:r w:rsidR="00D91A38" w:rsidRPr="00545ED3">
              <w:rPr>
                <w:lang w:val="uk-UA"/>
              </w:rPr>
              <w:t xml:space="preserve">. </w:t>
            </w:r>
          </w:p>
        </w:tc>
        <w:tc>
          <w:tcPr>
            <w:tcW w:w="1267" w:type="dxa"/>
            <w:shd w:val="clear" w:color="auto" w:fill="auto"/>
          </w:tcPr>
          <w:p w:rsidR="009678AC" w:rsidRPr="00545ED3" w:rsidRDefault="009678AC" w:rsidP="00F640D4">
            <w:pPr>
              <w:pStyle w:val="aff"/>
              <w:rPr>
                <w:lang w:val="uk-UA"/>
              </w:rPr>
            </w:pPr>
            <w:r w:rsidRPr="00545ED3">
              <w:rPr>
                <w:lang w:val="uk-UA"/>
              </w:rPr>
              <w:t>4716,1</w:t>
            </w:r>
          </w:p>
        </w:tc>
        <w:tc>
          <w:tcPr>
            <w:tcW w:w="1268" w:type="dxa"/>
            <w:shd w:val="clear" w:color="auto" w:fill="auto"/>
          </w:tcPr>
          <w:p w:rsidR="009678AC" w:rsidRPr="00545ED3" w:rsidRDefault="009678AC" w:rsidP="00F640D4">
            <w:pPr>
              <w:pStyle w:val="aff"/>
              <w:rPr>
                <w:lang w:val="uk-UA"/>
              </w:rPr>
            </w:pPr>
            <w:r w:rsidRPr="00545ED3">
              <w:rPr>
                <w:lang w:val="uk-UA"/>
              </w:rPr>
              <w:t>6084,2</w:t>
            </w:r>
          </w:p>
        </w:tc>
        <w:tc>
          <w:tcPr>
            <w:tcW w:w="1268" w:type="dxa"/>
            <w:shd w:val="clear" w:color="auto" w:fill="auto"/>
          </w:tcPr>
          <w:p w:rsidR="009678AC" w:rsidRPr="00545ED3" w:rsidRDefault="009678AC" w:rsidP="00F640D4">
            <w:pPr>
              <w:pStyle w:val="aff"/>
              <w:rPr>
                <w:lang w:val="uk-UA"/>
              </w:rPr>
            </w:pPr>
            <w:r w:rsidRPr="00545ED3">
              <w:rPr>
                <w:lang w:val="uk-UA"/>
              </w:rPr>
              <w:t>10015,4</w:t>
            </w:r>
          </w:p>
        </w:tc>
        <w:tc>
          <w:tcPr>
            <w:tcW w:w="1268" w:type="dxa"/>
            <w:shd w:val="clear" w:color="auto" w:fill="auto"/>
          </w:tcPr>
          <w:p w:rsidR="009678AC" w:rsidRPr="00545ED3" w:rsidRDefault="009678AC" w:rsidP="00F640D4">
            <w:pPr>
              <w:pStyle w:val="aff"/>
              <w:rPr>
                <w:lang w:val="uk-UA"/>
              </w:rPr>
            </w:pPr>
            <w:r w:rsidRPr="00545ED3">
              <w:rPr>
                <w:lang w:val="uk-UA"/>
              </w:rPr>
              <w:t>13366,5</w:t>
            </w:r>
          </w:p>
        </w:tc>
        <w:tc>
          <w:tcPr>
            <w:tcW w:w="1268" w:type="dxa"/>
            <w:shd w:val="clear" w:color="auto" w:fill="auto"/>
          </w:tcPr>
          <w:p w:rsidR="009678AC" w:rsidRPr="00545ED3" w:rsidRDefault="009678AC" w:rsidP="00F640D4">
            <w:pPr>
              <w:pStyle w:val="aff"/>
              <w:rPr>
                <w:lang w:val="uk-UA"/>
              </w:rPr>
            </w:pPr>
            <w:r w:rsidRPr="00545ED3">
              <w:rPr>
                <w:lang w:val="uk-UA"/>
              </w:rPr>
              <w:t>15774,8</w:t>
            </w:r>
          </w:p>
        </w:tc>
      </w:tr>
      <w:tr w:rsidR="009678AC" w:rsidRPr="00545ED3" w:rsidTr="00545ED3">
        <w:trPr>
          <w:jc w:val="center"/>
        </w:trPr>
        <w:tc>
          <w:tcPr>
            <w:tcW w:w="3742" w:type="dxa"/>
            <w:shd w:val="clear" w:color="auto" w:fill="auto"/>
          </w:tcPr>
          <w:p w:rsidR="009678AC" w:rsidRPr="00545ED3" w:rsidRDefault="009678AC" w:rsidP="00F640D4">
            <w:pPr>
              <w:pStyle w:val="aff"/>
              <w:rPr>
                <w:lang w:val="uk-UA"/>
              </w:rPr>
            </w:pPr>
            <w:r w:rsidRPr="00545ED3">
              <w:rPr>
                <w:lang w:val="uk-UA"/>
              </w:rPr>
              <w:t>Поточні активи, А</w:t>
            </w:r>
            <w:r w:rsidRPr="00545ED3">
              <w:rPr>
                <w:vertAlign w:val="subscript"/>
                <w:lang w:val="uk-UA"/>
              </w:rPr>
              <w:t>п</w:t>
            </w:r>
            <w:r w:rsidRPr="00545ED3">
              <w:rPr>
                <w:lang w:val="uk-UA"/>
              </w:rPr>
              <w:t>, тис</w:t>
            </w:r>
            <w:r w:rsidR="00D91A38" w:rsidRPr="00545ED3">
              <w:rPr>
                <w:lang w:val="uk-UA"/>
              </w:rPr>
              <w:t xml:space="preserve">. </w:t>
            </w:r>
            <w:r w:rsidRPr="00545ED3">
              <w:rPr>
                <w:lang w:val="uk-UA"/>
              </w:rPr>
              <w:t>грн</w:t>
            </w:r>
            <w:r w:rsidR="00D91A38" w:rsidRPr="00545ED3">
              <w:rPr>
                <w:lang w:val="uk-UA"/>
              </w:rPr>
              <w:t xml:space="preserve">. </w:t>
            </w:r>
          </w:p>
        </w:tc>
        <w:tc>
          <w:tcPr>
            <w:tcW w:w="1267" w:type="dxa"/>
            <w:shd w:val="clear" w:color="auto" w:fill="auto"/>
          </w:tcPr>
          <w:p w:rsidR="009678AC" w:rsidRPr="00545ED3" w:rsidRDefault="009678AC" w:rsidP="00F640D4">
            <w:pPr>
              <w:pStyle w:val="aff"/>
              <w:rPr>
                <w:lang w:val="uk-UA"/>
              </w:rPr>
            </w:pPr>
            <w:r w:rsidRPr="00545ED3">
              <w:rPr>
                <w:lang w:val="uk-UA"/>
              </w:rPr>
              <w:t>4027,9</w:t>
            </w:r>
          </w:p>
        </w:tc>
        <w:tc>
          <w:tcPr>
            <w:tcW w:w="1268" w:type="dxa"/>
            <w:shd w:val="clear" w:color="auto" w:fill="auto"/>
          </w:tcPr>
          <w:p w:rsidR="009678AC" w:rsidRPr="00545ED3" w:rsidRDefault="009678AC" w:rsidP="00F640D4">
            <w:pPr>
              <w:pStyle w:val="aff"/>
              <w:rPr>
                <w:lang w:val="uk-UA"/>
              </w:rPr>
            </w:pPr>
            <w:r w:rsidRPr="00545ED3">
              <w:rPr>
                <w:lang w:val="uk-UA"/>
              </w:rPr>
              <w:t>5735,5</w:t>
            </w:r>
          </w:p>
        </w:tc>
        <w:tc>
          <w:tcPr>
            <w:tcW w:w="1268" w:type="dxa"/>
            <w:shd w:val="clear" w:color="auto" w:fill="auto"/>
          </w:tcPr>
          <w:p w:rsidR="009678AC" w:rsidRPr="00545ED3" w:rsidRDefault="009678AC" w:rsidP="00F640D4">
            <w:pPr>
              <w:pStyle w:val="aff"/>
              <w:rPr>
                <w:lang w:val="uk-UA"/>
              </w:rPr>
            </w:pPr>
            <w:r w:rsidRPr="00545ED3">
              <w:rPr>
                <w:lang w:val="uk-UA"/>
              </w:rPr>
              <w:t>7561,6</w:t>
            </w:r>
          </w:p>
        </w:tc>
        <w:tc>
          <w:tcPr>
            <w:tcW w:w="1268" w:type="dxa"/>
            <w:shd w:val="clear" w:color="auto" w:fill="auto"/>
          </w:tcPr>
          <w:p w:rsidR="009678AC" w:rsidRPr="00545ED3" w:rsidRDefault="009678AC" w:rsidP="00F640D4">
            <w:pPr>
              <w:pStyle w:val="aff"/>
              <w:rPr>
                <w:lang w:val="uk-UA"/>
              </w:rPr>
            </w:pPr>
            <w:r w:rsidRPr="00545ED3">
              <w:rPr>
                <w:lang w:val="uk-UA"/>
              </w:rPr>
              <w:t>11214,1</w:t>
            </w:r>
          </w:p>
        </w:tc>
        <w:tc>
          <w:tcPr>
            <w:tcW w:w="1268" w:type="dxa"/>
            <w:shd w:val="clear" w:color="auto" w:fill="auto"/>
          </w:tcPr>
          <w:p w:rsidR="009678AC" w:rsidRPr="00545ED3" w:rsidRDefault="009678AC" w:rsidP="00F640D4">
            <w:pPr>
              <w:pStyle w:val="aff"/>
              <w:rPr>
                <w:lang w:val="uk-UA"/>
              </w:rPr>
            </w:pPr>
            <w:r w:rsidRPr="00545ED3">
              <w:rPr>
                <w:lang w:val="uk-UA"/>
              </w:rPr>
              <w:t>13984,5</w:t>
            </w:r>
          </w:p>
        </w:tc>
      </w:tr>
      <w:tr w:rsidR="009678AC" w:rsidRPr="00545ED3" w:rsidTr="00545ED3">
        <w:trPr>
          <w:jc w:val="center"/>
        </w:trPr>
        <w:tc>
          <w:tcPr>
            <w:tcW w:w="3742" w:type="dxa"/>
            <w:shd w:val="clear" w:color="auto" w:fill="auto"/>
          </w:tcPr>
          <w:p w:rsidR="009678AC" w:rsidRPr="00545ED3" w:rsidRDefault="009678AC" w:rsidP="00F640D4">
            <w:pPr>
              <w:pStyle w:val="aff"/>
              <w:rPr>
                <w:lang w:val="uk-UA"/>
              </w:rPr>
            </w:pPr>
            <w:r w:rsidRPr="00545ED3">
              <w:rPr>
                <w:lang w:val="uk-UA"/>
              </w:rPr>
              <w:t>Виручка від реалізації, ВР, тис</w:t>
            </w:r>
            <w:r w:rsidR="00D91A38" w:rsidRPr="00545ED3">
              <w:rPr>
                <w:lang w:val="uk-UA"/>
              </w:rPr>
              <w:t xml:space="preserve">. </w:t>
            </w:r>
            <w:r w:rsidRPr="00545ED3">
              <w:rPr>
                <w:lang w:val="uk-UA"/>
              </w:rPr>
              <w:t>грн</w:t>
            </w:r>
            <w:r w:rsidR="00D91A38" w:rsidRPr="00545ED3">
              <w:rPr>
                <w:lang w:val="uk-UA"/>
              </w:rPr>
              <w:t xml:space="preserve">. </w:t>
            </w:r>
          </w:p>
        </w:tc>
        <w:tc>
          <w:tcPr>
            <w:tcW w:w="1267" w:type="dxa"/>
            <w:shd w:val="clear" w:color="auto" w:fill="auto"/>
          </w:tcPr>
          <w:p w:rsidR="009678AC" w:rsidRPr="00545ED3" w:rsidRDefault="009678AC" w:rsidP="00F640D4">
            <w:pPr>
              <w:pStyle w:val="aff"/>
              <w:rPr>
                <w:lang w:val="uk-UA"/>
              </w:rPr>
            </w:pPr>
            <w:r w:rsidRPr="00545ED3">
              <w:rPr>
                <w:lang w:val="uk-UA"/>
              </w:rPr>
              <w:t>12796,8</w:t>
            </w:r>
          </w:p>
        </w:tc>
        <w:tc>
          <w:tcPr>
            <w:tcW w:w="1268" w:type="dxa"/>
            <w:shd w:val="clear" w:color="auto" w:fill="auto"/>
          </w:tcPr>
          <w:p w:rsidR="009678AC" w:rsidRPr="00545ED3" w:rsidRDefault="009678AC" w:rsidP="00F640D4">
            <w:pPr>
              <w:pStyle w:val="aff"/>
              <w:rPr>
                <w:lang w:val="uk-UA"/>
              </w:rPr>
            </w:pPr>
            <w:r w:rsidRPr="00545ED3">
              <w:rPr>
                <w:lang w:val="uk-UA"/>
              </w:rPr>
              <w:t>28423,1</w:t>
            </w:r>
          </w:p>
        </w:tc>
        <w:tc>
          <w:tcPr>
            <w:tcW w:w="1268" w:type="dxa"/>
            <w:shd w:val="clear" w:color="auto" w:fill="auto"/>
          </w:tcPr>
          <w:p w:rsidR="009678AC" w:rsidRPr="00545ED3" w:rsidRDefault="009678AC" w:rsidP="00F640D4">
            <w:pPr>
              <w:pStyle w:val="aff"/>
              <w:rPr>
                <w:lang w:val="uk-UA"/>
              </w:rPr>
            </w:pPr>
            <w:r w:rsidRPr="00545ED3">
              <w:rPr>
                <w:lang w:val="uk-UA"/>
              </w:rPr>
              <w:t>37184,0</w:t>
            </w:r>
          </w:p>
        </w:tc>
        <w:tc>
          <w:tcPr>
            <w:tcW w:w="1268" w:type="dxa"/>
            <w:shd w:val="clear" w:color="auto" w:fill="auto"/>
          </w:tcPr>
          <w:p w:rsidR="009678AC" w:rsidRPr="00545ED3" w:rsidRDefault="009678AC" w:rsidP="00F640D4">
            <w:pPr>
              <w:pStyle w:val="aff"/>
              <w:rPr>
                <w:lang w:val="uk-UA"/>
              </w:rPr>
            </w:pPr>
            <w:r w:rsidRPr="00545ED3">
              <w:rPr>
                <w:lang w:val="uk-UA"/>
              </w:rPr>
              <w:t>36399,1</w:t>
            </w:r>
          </w:p>
        </w:tc>
        <w:tc>
          <w:tcPr>
            <w:tcW w:w="1268" w:type="dxa"/>
            <w:shd w:val="clear" w:color="auto" w:fill="auto"/>
          </w:tcPr>
          <w:p w:rsidR="009678AC" w:rsidRPr="00545ED3" w:rsidRDefault="009678AC" w:rsidP="00F640D4">
            <w:pPr>
              <w:pStyle w:val="aff"/>
              <w:rPr>
                <w:lang w:val="uk-UA"/>
              </w:rPr>
            </w:pPr>
            <w:r w:rsidRPr="00545ED3">
              <w:rPr>
                <w:lang w:val="uk-UA"/>
              </w:rPr>
              <w:t>21827,6</w:t>
            </w:r>
          </w:p>
        </w:tc>
      </w:tr>
      <w:tr w:rsidR="009678AC" w:rsidRPr="00545ED3" w:rsidTr="00545ED3">
        <w:trPr>
          <w:jc w:val="center"/>
        </w:trPr>
        <w:tc>
          <w:tcPr>
            <w:tcW w:w="3742" w:type="dxa"/>
            <w:shd w:val="clear" w:color="auto" w:fill="auto"/>
          </w:tcPr>
          <w:p w:rsidR="009678AC" w:rsidRPr="00545ED3" w:rsidRDefault="009678AC" w:rsidP="00F640D4">
            <w:pPr>
              <w:pStyle w:val="aff"/>
              <w:rPr>
                <w:lang w:val="uk-UA"/>
              </w:rPr>
            </w:pPr>
            <w:r w:rsidRPr="00545ED3">
              <w:rPr>
                <w:lang w:val="uk-UA"/>
              </w:rPr>
              <w:t>Показник рентабельності активів, Р</w:t>
            </w:r>
            <w:r w:rsidRPr="00545ED3">
              <w:rPr>
                <w:vertAlign w:val="subscript"/>
                <w:lang w:val="uk-UA"/>
              </w:rPr>
              <w:t>а</w:t>
            </w:r>
            <w:r w:rsidRPr="00545ED3">
              <w:rPr>
                <w:lang w:val="uk-UA"/>
              </w:rPr>
              <w:t>,</w:t>
            </w:r>
            <w:r w:rsidR="00D91A38" w:rsidRPr="00545ED3">
              <w:rPr>
                <w:lang w:val="uk-UA"/>
              </w:rPr>
              <w:t>%</w:t>
            </w:r>
          </w:p>
        </w:tc>
        <w:tc>
          <w:tcPr>
            <w:tcW w:w="1267" w:type="dxa"/>
            <w:shd w:val="clear" w:color="auto" w:fill="auto"/>
          </w:tcPr>
          <w:p w:rsidR="009678AC" w:rsidRPr="00545ED3" w:rsidRDefault="009678AC" w:rsidP="00F640D4">
            <w:pPr>
              <w:pStyle w:val="aff"/>
              <w:rPr>
                <w:lang w:val="uk-UA"/>
              </w:rPr>
            </w:pPr>
            <w:r w:rsidRPr="00545ED3">
              <w:rPr>
                <w:lang w:val="uk-UA"/>
              </w:rPr>
              <w:t>1,3</w:t>
            </w:r>
          </w:p>
        </w:tc>
        <w:tc>
          <w:tcPr>
            <w:tcW w:w="1268" w:type="dxa"/>
            <w:shd w:val="clear" w:color="auto" w:fill="auto"/>
          </w:tcPr>
          <w:p w:rsidR="009678AC" w:rsidRPr="00545ED3" w:rsidRDefault="009678AC" w:rsidP="00F640D4">
            <w:pPr>
              <w:pStyle w:val="aff"/>
              <w:rPr>
                <w:lang w:val="uk-UA"/>
              </w:rPr>
            </w:pPr>
            <w:r w:rsidRPr="00545ED3">
              <w:rPr>
                <w:lang w:val="uk-UA"/>
              </w:rPr>
              <w:t>2,0</w:t>
            </w:r>
          </w:p>
        </w:tc>
        <w:tc>
          <w:tcPr>
            <w:tcW w:w="1268" w:type="dxa"/>
            <w:shd w:val="clear" w:color="auto" w:fill="auto"/>
          </w:tcPr>
          <w:p w:rsidR="009678AC" w:rsidRPr="00545ED3" w:rsidRDefault="009678AC" w:rsidP="00F640D4">
            <w:pPr>
              <w:pStyle w:val="aff"/>
              <w:rPr>
                <w:lang w:val="uk-UA"/>
              </w:rPr>
            </w:pPr>
            <w:r w:rsidRPr="00545ED3">
              <w:rPr>
                <w:lang w:val="uk-UA"/>
              </w:rPr>
              <w:t>5,5</w:t>
            </w:r>
          </w:p>
        </w:tc>
        <w:tc>
          <w:tcPr>
            <w:tcW w:w="1268" w:type="dxa"/>
            <w:shd w:val="clear" w:color="auto" w:fill="auto"/>
          </w:tcPr>
          <w:p w:rsidR="009678AC" w:rsidRPr="00545ED3" w:rsidRDefault="009678AC" w:rsidP="00F640D4">
            <w:pPr>
              <w:pStyle w:val="aff"/>
              <w:rPr>
                <w:lang w:val="uk-UA"/>
              </w:rPr>
            </w:pPr>
            <w:r w:rsidRPr="00545ED3">
              <w:rPr>
                <w:lang w:val="uk-UA"/>
              </w:rPr>
              <w:t>1,8</w:t>
            </w:r>
          </w:p>
        </w:tc>
        <w:tc>
          <w:tcPr>
            <w:tcW w:w="1268" w:type="dxa"/>
            <w:shd w:val="clear" w:color="auto" w:fill="auto"/>
          </w:tcPr>
          <w:p w:rsidR="009678AC" w:rsidRPr="00545ED3" w:rsidRDefault="009678AC" w:rsidP="00F640D4">
            <w:pPr>
              <w:pStyle w:val="aff"/>
              <w:rPr>
                <w:lang w:val="uk-UA"/>
              </w:rPr>
            </w:pPr>
            <w:r w:rsidRPr="00545ED3">
              <w:rPr>
                <w:lang w:val="uk-UA"/>
              </w:rPr>
              <w:t>-7,0</w:t>
            </w:r>
          </w:p>
        </w:tc>
      </w:tr>
      <w:tr w:rsidR="009678AC" w:rsidRPr="00545ED3" w:rsidTr="00545ED3">
        <w:trPr>
          <w:jc w:val="center"/>
        </w:trPr>
        <w:tc>
          <w:tcPr>
            <w:tcW w:w="3742" w:type="dxa"/>
            <w:shd w:val="clear" w:color="auto" w:fill="auto"/>
          </w:tcPr>
          <w:p w:rsidR="009678AC" w:rsidRPr="00545ED3" w:rsidRDefault="009678AC" w:rsidP="00F640D4">
            <w:pPr>
              <w:pStyle w:val="aff"/>
              <w:rPr>
                <w:lang w:val="uk-UA"/>
              </w:rPr>
            </w:pPr>
            <w:r w:rsidRPr="00545ED3">
              <w:rPr>
                <w:lang w:val="uk-UA"/>
              </w:rPr>
              <w:t>Показник рентабельності поточних активів, Р</w:t>
            </w:r>
            <w:r w:rsidRPr="00545ED3">
              <w:rPr>
                <w:vertAlign w:val="subscript"/>
                <w:lang w:val="uk-UA"/>
              </w:rPr>
              <w:t>па</w:t>
            </w:r>
            <w:r w:rsidRPr="00545ED3">
              <w:rPr>
                <w:lang w:val="uk-UA"/>
              </w:rPr>
              <w:t>,</w:t>
            </w:r>
            <w:r w:rsidR="00D91A38" w:rsidRPr="00545ED3">
              <w:rPr>
                <w:lang w:val="uk-UA"/>
              </w:rPr>
              <w:t>%</w:t>
            </w:r>
          </w:p>
        </w:tc>
        <w:tc>
          <w:tcPr>
            <w:tcW w:w="1267" w:type="dxa"/>
            <w:shd w:val="clear" w:color="auto" w:fill="auto"/>
          </w:tcPr>
          <w:p w:rsidR="009678AC" w:rsidRPr="00545ED3" w:rsidRDefault="009678AC" w:rsidP="00F640D4">
            <w:pPr>
              <w:pStyle w:val="aff"/>
              <w:rPr>
                <w:lang w:val="uk-UA"/>
              </w:rPr>
            </w:pPr>
            <w:r w:rsidRPr="00545ED3">
              <w:rPr>
                <w:lang w:val="uk-UA"/>
              </w:rPr>
              <w:t>1,6</w:t>
            </w:r>
          </w:p>
        </w:tc>
        <w:tc>
          <w:tcPr>
            <w:tcW w:w="1268" w:type="dxa"/>
            <w:shd w:val="clear" w:color="auto" w:fill="auto"/>
          </w:tcPr>
          <w:p w:rsidR="009678AC" w:rsidRPr="00545ED3" w:rsidRDefault="009678AC" w:rsidP="00F640D4">
            <w:pPr>
              <w:pStyle w:val="aff"/>
              <w:rPr>
                <w:lang w:val="uk-UA"/>
              </w:rPr>
            </w:pPr>
            <w:r w:rsidRPr="00545ED3">
              <w:rPr>
                <w:lang w:val="uk-UA"/>
              </w:rPr>
              <w:t>2,1</w:t>
            </w:r>
          </w:p>
        </w:tc>
        <w:tc>
          <w:tcPr>
            <w:tcW w:w="1268" w:type="dxa"/>
            <w:shd w:val="clear" w:color="auto" w:fill="auto"/>
          </w:tcPr>
          <w:p w:rsidR="009678AC" w:rsidRPr="00545ED3" w:rsidRDefault="009678AC" w:rsidP="00F640D4">
            <w:pPr>
              <w:pStyle w:val="aff"/>
              <w:rPr>
                <w:lang w:val="uk-UA"/>
              </w:rPr>
            </w:pPr>
            <w:r w:rsidRPr="00545ED3">
              <w:rPr>
                <w:lang w:val="uk-UA"/>
              </w:rPr>
              <w:t>7,3</w:t>
            </w:r>
          </w:p>
        </w:tc>
        <w:tc>
          <w:tcPr>
            <w:tcW w:w="1268" w:type="dxa"/>
            <w:shd w:val="clear" w:color="auto" w:fill="auto"/>
          </w:tcPr>
          <w:p w:rsidR="009678AC" w:rsidRPr="00545ED3" w:rsidRDefault="009678AC" w:rsidP="00F640D4">
            <w:pPr>
              <w:pStyle w:val="aff"/>
              <w:rPr>
                <w:lang w:val="uk-UA"/>
              </w:rPr>
            </w:pPr>
            <w:r w:rsidRPr="00545ED3">
              <w:rPr>
                <w:lang w:val="uk-UA"/>
              </w:rPr>
              <w:t>2,0</w:t>
            </w:r>
          </w:p>
        </w:tc>
        <w:tc>
          <w:tcPr>
            <w:tcW w:w="1268" w:type="dxa"/>
            <w:shd w:val="clear" w:color="auto" w:fill="auto"/>
          </w:tcPr>
          <w:p w:rsidR="009678AC" w:rsidRPr="00545ED3" w:rsidRDefault="009678AC" w:rsidP="00F640D4">
            <w:pPr>
              <w:pStyle w:val="aff"/>
              <w:rPr>
                <w:lang w:val="uk-UA"/>
              </w:rPr>
            </w:pPr>
            <w:r w:rsidRPr="00545ED3">
              <w:rPr>
                <w:lang w:val="uk-UA"/>
              </w:rPr>
              <w:t>-7,6</w:t>
            </w:r>
          </w:p>
        </w:tc>
      </w:tr>
      <w:tr w:rsidR="009678AC" w:rsidRPr="00545ED3" w:rsidTr="00545ED3">
        <w:trPr>
          <w:jc w:val="center"/>
        </w:trPr>
        <w:tc>
          <w:tcPr>
            <w:tcW w:w="3742" w:type="dxa"/>
            <w:shd w:val="clear" w:color="auto" w:fill="auto"/>
          </w:tcPr>
          <w:p w:rsidR="009678AC" w:rsidRPr="00545ED3" w:rsidRDefault="009678AC" w:rsidP="00F640D4">
            <w:pPr>
              <w:pStyle w:val="aff"/>
              <w:rPr>
                <w:lang w:val="uk-UA"/>
              </w:rPr>
            </w:pPr>
            <w:r w:rsidRPr="00545ED3">
              <w:rPr>
                <w:lang w:val="uk-UA"/>
              </w:rPr>
              <w:t>Рентабельність продажу, РП,</w:t>
            </w:r>
            <w:r w:rsidR="00D91A38" w:rsidRPr="00545ED3">
              <w:rPr>
                <w:lang w:val="uk-UA"/>
              </w:rPr>
              <w:t>%</w:t>
            </w:r>
          </w:p>
        </w:tc>
        <w:tc>
          <w:tcPr>
            <w:tcW w:w="1267" w:type="dxa"/>
            <w:shd w:val="clear" w:color="auto" w:fill="auto"/>
          </w:tcPr>
          <w:p w:rsidR="009678AC" w:rsidRPr="00545ED3" w:rsidRDefault="009678AC" w:rsidP="00F640D4">
            <w:pPr>
              <w:pStyle w:val="aff"/>
              <w:rPr>
                <w:lang w:val="uk-UA"/>
              </w:rPr>
            </w:pPr>
            <w:r w:rsidRPr="00545ED3">
              <w:rPr>
                <w:lang w:val="uk-UA"/>
              </w:rPr>
              <w:t>0,49</w:t>
            </w:r>
          </w:p>
        </w:tc>
        <w:tc>
          <w:tcPr>
            <w:tcW w:w="1268" w:type="dxa"/>
            <w:shd w:val="clear" w:color="auto" w:fill="auto"/>
          </w:tcPr>
          <w:p w:rsidR="009678AC" w:rsidRPr="00545ED3" w:rsidRDefault="009678AC" w:rsidP="00F640D4">
            <w:pPr>
              <w:pStyle w:val="aff"/>
              <w:rPr>
                <w:lang w:val="uk-UA"/>
              </w:rPr>
            </w:pPr>
            <w:r w:rsidRPr="00545ED3">
              <w:rPr>
                <w:lang w:val="uk-UA"/>
              </w:rPr>
              <w:t>0,42</w:t>
            </w:r>
          </w:p>
        </w:tc>
        <w:tc>
          <w:tcPr>
            <w:tcW w:w="1268" w:type="dxa"/>
            <w:shd w:val="clear" w:color="auto" w:fill="auto"/>
          </w:tcPr>
          <w:p w:rsidR="009678AC" w:rsidRPr="00545ED3" w:rsidRDefault="009678AC" w:rsidP="00F640D4">
            <w:pPr>
              <w:pStyle w:val="aff"/>
              <w:rPr>
                <w:lang w:val="uk-UA"/>
              </w:rPr>
            </w:pPr>
            <w:r w:rsidRPr="00545ED3">
              <w:rPr>
                <w:lang w:val="uk-UA"/>
              </w:rPr>
              <w:t>1,47</w:t>
            </w:r>
          </w:p>
        </w:tc>
        <w:tc>
          <w:tcPr>
            <w:tcW w:w="1268" w:type="dxa"/>
            <w:shd w:val="clear" w:color="auto" w:fill="auto"/>
          </w:tcPr>
          <w:p w:rsidR="009678AC" w:rsidRPr="00545ED3" w:rsidRDefault="009678AC" w:rsidP="00F640D4">
            <w:pPr>
              <w:pStyle w:val="aff"/>
              <w:rPr>
                <w:lang w:val="uk-UA"/>
              </w:rPr>
            </w:pPr>
            <w:r w:rsidRPr="00545ED3">
              <w:rPr>
                <w:lang w:val="uk-UA"/>
              </w:rPr>
              <w:t>0,65</w:t>
            </w:r>
          </w:p>
        </w:tc>
        <w:tc>
          <w:tcPr>
            <w:tcW w:w="1268" w:type="dxa"/>
            <w:shd w:val="clear" w:color="auto" w:fill="auto"/>
          </w:tcPr>
          <w:p w:rsidR="009678AC" w:rsidRPr="00545ED3" w:rsidRDefault="009678AC" w:rsidP="00F640D4">
            <w:pPr>
              <w:pStyle w:val="aff"/>
              <w:rPr>
                <w:lang w:val="uk-UA"/>
              </w:rPr>
            </w:pPr>
            <w:r w:rsidRPr="00545ED3">
              <w:rPr>
                <w:lang w:val="uk-UA"/>
              </w:rPr>
              <w:t>-4,9</w:t>
            </w:r>
          </w:p>
        </w:tc>
      </w:tr>
    </w:tbl>
    <w:p w:rsidR="009678AC" w:rsidRPr="00574823" w:rsidRDefault="009678AC" w:rsidP="00D91A38">
      <w:pPr>
        <w:ind w:firstLine="709"/>
        <w:rPr>
          <w:color w:val="000000"/>
          <w:lang w:val="uk-UA" w:eastAsia="en-US"/>
        </w:rPr>
      </w:pPr>
    </w:p>
    <w:p w:rsidR="00D91A38" w:rsidRPr="00574823" w:rsidRDefault="009678AC" w:rsidP="00D91A38">
      <w:pPr>
        <w:ind w:firstLine="709"/>
        <w:rPr>
          <w:color w:val="000000"/>
          <w:lang w:val="uk-UA" w:eastAsia="en-US"/>
        </w:rPr>
      </w:pPr>
      <w:r w:rsidRPr="00574823">
        <w:rPr>
          <w:color w:val="000000"/>
          <w:lang w:val="uk-UA" w:eastAsia="en-US"/>
        </w:rPr>
        <w:t xml:space="preserve">На </w:t>
      </w:r>
      <w:r w:rsidR="00D91A38" w:rsidRPr="00574823">
        <w:rPr>
          <w:color w:val="000000"/>
          <w:lang w:val="uk-UA" w:eastAsia="en-US"/>
        </w:rPr>
        <w:t>Рис.6</w:t>
      </w:r>
      <w:r w:rsidRPr="00574823">
        <w:rPr>
          <w:color w:val="000000"/>
          <w:lang w:val="uk-UA" w:eastAsia="en-US"/>
        </w:rPr>
        <w:t xml:space="preserve"> бачимо динаміку показника рентабельност</w:t>
      </w:r>
      <w:r w:rsidR="00936C15" w:rsidRPr="00574823">
        <w:rPr>
          <w:color w:val="000000"/>
          <w:lang w:val="uk-UA" w:eastAsia="en-US"/>
        </w:rPr>
        <w:t>і активів</w:t>
      </w:r>
      <w:r w:rsidR="00D91A38" w:rsidRPr="00574823">
        <w:rPr>
          <w:color w:val="000000"/>
          <w:lang w:val="uk-UA" w:eastAsia="en-US"/>
        </w:rPr>
        <w:t xml:space="preserve">. </w:t>
      </w:r>
      <w:r w:rsidR="00936C15" w:rsidRPr="00574823">
        <w:rPr>
          <w:color w:val="000000"/>
          <w:lang w:val="uk-UA" w:eastAsia="en-US"/>
        </w:rPr>
        <w:t>Ще до 2006</w:t>
      </w:r>
      <w:r w:rsidRPr="00574823">
        <w:rPr>
          <w:color w:val="000000"/>
          <w:lang w:val="uk-UA" w:eastAsia="en-US"/>
        </w:rPr>
        <w:t xml:space="preserve"> року він зростав, хоч і був незадовільним по абсолю</w:t>
      </w:r>
      <w:r w:rsidR="00936C15" w:rsidRPr="00574823">
        <w:rPr>
          <w:color w:val="000000"/>
          <w:lang w:val="uk-UA" w:eastAsia="en-US"/>
        </w:rPr>
        <w:t>тному значенню, починаючи з 2006 року пішов на спад, у 2008</w:t>
      </w:r>
      <w:r w:rsidRPr="00574823">
        <w:rPr>
          <w:color w:val="000000"/>
          <w:lang w:val="uk-UA" w:eastAsia="en-US"/>
        </w:rPr>
        <w:t xml:space="preserve"> році набув від’ємного значення</w:t>
      </w:r>
      <w:r w:rsidR="00D91A38" w:rsidRPr="00574823">
        <w:rPr>
          <w:color w:val="000000"/>
          <w:lang w:val="uk-UA" w:eastAsia="en-US"/>
        </w:rPr>
        <w:t xml:space="preserve">. </w:t>
      </w:r>
      <w:r w:rsidR="005C65A5" w:rsidRPr="00574823">
        <w:rPr>
          <w:color w:val="000000"/>
          <w:lang w:val="uk-UA" w:eastAsia="en-US"/>
        </w:rPr>
        <w:t>Підвищення рентабельності продукції забезпечується переважно зниженням собівартості одиниці продукції</w:t>
      </w:r>
      <w:r w:rsidR="00D91A38" w:rsidRPr="00574823">
        <w:rPr>
          <w:color w:val="000000"/>
          <w:lang w:val="uk-UA" w:eastAsia="en-US"/>
        </w:rPr>
        <w:t>.</w:t>
      </w:r>
    </w:p>
    <w:p w:rsidR="00D91A38" w:rsidRDefault="002340BC" w:rsidP="00D91A38">
      <w:pPr>
        <w:ind w:firstLine="709"/>
        <w:rPr>
          <w:color w:val="000000"/>
          <w:lang w:val="uk-UA" w:eastAsia="en-US"/>
        </w:rPr>
      </w:pPr>
      <w:r w:rsidRPr="00574823">
        <w:rPr>
          <w:color w:val="000000"/>
          <w:lang w:val="uk-UA" w:eastAsia="en-US"/>
        </w:rPr>
        <w:t>Ділова активність підприємства у фінансовому аспекті проявляється</w:t>
      </w:r>
      <w:r w:rsidR="00F640D4">
        <w:rPr>
          <w:color w:val="000000"/>
          <w:lang w:val="uk-UA" w:eastAsia="en-US"/>
        </w:rPr>
        <w:t xml:space="preserve"> </w:t>
      </w:r>
      <w:r w:rsidR="00785397" w:rsidRPr="00574823">
        <w:rPr>
          <w:color w:val="000000"/>
          <w:lang w:val="uk-UA" w:eastAsia="en-US"/>
        </w:rPr>
        <w:t>передусім у швидкості обороту його засобів</w:t>
      </w:r>
      <w:r w:rsidR="00D91A38" w:rsidRPr="00574823">
        <w:rPr>
          <w:color w:val="000000"/>
          <w:lang w:val="uk-UA" w:eastAsia="en-US"/>
        </w:rPr>
        <w:t>.</w:t>
      </w:r>
    </w:p>
    <w:p w:rsidR="00F640D4" w:rsidRPr="00574823" w:rsidRDefault="00F640D4" w:rsidP="00D91A38">
      <w:pPr>
        <w:ind w:firstLine="709"/>
        <w:rPr>
          <w:color w:val="000000"/>
          <w:lang w:val="uk-UA" w:eastAsia="en-US"/>
        </w:rPr>
      </w:pPr>
    </w:p>
    <w:p w:rsidR="009678AC" w:rsidRDefault="00C31599" w:rsidP="00D91A38">
      <w:pPr>
        <w:ind w:firstLine="709"/>
        <w:rPr>
          <w:lang w:val="uk-UA" w:eastAsia="en-US"/>
        </w:rPr>
      </w:pPr>
      <w:r>
        <w:rPr>
          <w:lang w:val="uk-UA" w:eastAsia="en-US"/>
        </w:rPr>
        <w:pict>
          <v:shape id="_x0000_i1046" type="#_x0000_t75" style="width:306.75pt;height:3in">
            <v:imagedata r:id="rId28" o:title=""/>
          </v:shape>
        </w:pict>
      </w:r>
    </w:p>
    <w:p w:rsidR="00CB0061" w:rsidRPr="00574823" w:rsidRDefault="00CB0061" w:rsidP="00D91A38">
      <w:pPr>
        <w:ind w:firstLine="709"/>
        <w:rPr>
          <w:color w:val="000000"/>
          <w:lang w:val="uk-UA" w:eastAsia="en-US"/>
        </w:rPr>
      </w:pPr>
    </w:p>
    <w:p w:rsidR="00D91A38" w:rsidRDefault="009678AC" w:rsidP="00D91A38">
      <w:pPr>
        <w:ind w:firstLine="709"/>
        <w:rPr>
          <w:color w:val="000000"/>
          <w:lang w:val="uk-UA" w:eastAsia="en-US"/>
        </w:rPr>
      </w:pPr>
      <w:r w:rsidRPr="00574823">
        <w:rPr>
          <w:color w:val="000000"/>
          <w:lang w:val="uk-UA" w:eastAsia="en-US"/>
        </w:rPr>
        <w:t>Схожу динаміку спостерігаємо і з рентабельністю продажу</w:t>
      </w:r>
      <w:r w:rsidR="00D91A38" w:rsidRPr="00574823">
        <w:rPr>
          <w:color w:val="000000"/>
          <w:lang w:val="uk-UA" w:eastAsia="en-US"/>
        </w:rPr>
        <w:t xml:space="preserve"> (рис.7). </w:t>
      </w:r>
      <w:r w:rsidRPr="00574823">
        <w:rPr>
          <w:color w:val="000000"/>
          <w:lang w:val="uk-UA" w:eastAsia="en-US"/>
        </w:rPr>
        <w:t>Причому вона по всіх роках не досягає навіть 2%, що для підприємства, основним видом діяльності якого є торгівля є вкрай незадовільним</w:t>
      </w:r>
      <w:r w:rsidR="00D91A38" w:rsidRPr="00574823">
        <w:rPr>
          <w:color w:val="000000"/>
          <w:lang w:val="uk-UA" w:eastAsia="en-US"/>
        </w:rPr>
        <w:t>.</w:t>
      </w:r>
    </w:p>
    <w:p w:rsidR="00F640D4" w:rsidRPr="00574823" w:rsidRDefault="00F640D4" w:rsidP="00D91A38">
      <w:pPr>
        <w:ind w:firstLine="709"/>
        <w:rPr>
          <w:color w:val="000000"/>
          <w:lang w:val="uk-UA" w:eastAsia="en-US"/>
        </w:rPr>
      </w:pPr>
    </w:p>
    <w:p w:rsidR="009678AC" w:rsidRPr="00574823" w:rsidRDefault="00C31599" w:rsidP="00D91A38">
      <w:pPr>
        <w:ind w:firstLine="709"/>
        <w:rPr>
          <w:color w:val="000000"/>
          <w:lang w:val="uk-UA" w:eastAsia="en-US"/>
        </w:rPr>
      </w:pPr>
      <w:r>
        <w:rPr>
          <w:lang w:val="uk-UA" w:eastAsia="en-US"/>
        </w:rPr>
        <w:pict>
          <v:shape id="_x0000_i1047" type="#_x0000_t75" style="width:354pt;height:152.25pt">
            <v:imagedata r:id="rId29" o:title=""/>
          </v:shape>
        </w:pict>
      </w:r>
    </w:p>
    <w:p w:rsidR="00F640D4" w:rsidRDefault="00F640D4" w:rsidP="00D91A38">
      <w:pPr>
        <w:ind w:firstLine="709"/>
        <w:rPr>
          <w:color w:val="000000"/>
          <w:lang w:val="uk-UA" w:eastAsia="en-US"/>
        </w:rPr>
      </w:pPr>
    </w:p>
    <w:p w:rsidR="00D91A38" w:rsidRPr="00574823" w:rsidRDefault="00E87009" w:rsidP="00D91A38">
      <w:pPr>
        <w:ind w:firstLine="709"/>
        <w:rPr>
          <w:color w:val="000000"/>
          <w:lang w:val="uk-UA" w:eastAsia="en-US"/>
        </w:rPr>
      </w:pPr>
      <w:r w:rsidRPr="00574823">
        <w:rPr>
          <w:color w:val="000000"/>
          <w:lang w:val="uk-UA" w:eastAsia="en-US"/>
        </w:rPr>
        <w:t>Аналіз її полягає у досліджуванні рівнів і динаміки різнобічних фінансових коефіцієнтів оберненості, які є відносними показниками фінансових результатів діяльності господарюючого суб’єкта</w:t>
      </w:r>
      <w:r w:rsidR="00D91A38" w:rsidRPr="00574823">
        <w:rPr>
          <w:color w:val="000000"/>
          <w:lang w:val="uk-UA" w:eastAsia="en-US"/>
        </w:rPr>
        <w:t xml:space="preserve">. </w:t>
      </w:r>
      <w:r w:rsidRPr="00574823">
        <w:rPr>
          <w:color w:val="000000"/>
          <w:lang w:val="uk-UA" w:eastAsia="en-US"/>
        </w:rPr>
        <w:t>Залишилося ще порахувати та</w:t>
      </w:r>
      <w:r w:rsidR="00F640D4">
        <w:rPr>
          <w:color w:val="000000"/>
          <w:lang w:val="uk-UA" w:eastAsia="en-US"/>
        </w:rPr>
        <w:t xml:space="preserve"> </w:t>
      </w:r>
      <w:r w:rsidRPr="00574823">
        <w:rPr>
          <w:color w:val="000000"/>
          <w:lang w:val="uk-UA" w:eastAsia="en-US"/>
        </w:rPr>
        <w:t>проаналізувати основні показники ділової активності підприємства</w:t>
      </w:r>
      <w:r w:rsidR="00050A71" w:rsidRPr="00574823">
        <w:rPr>
          <w:color w:val="000000"/>
          <w:lang w:val="uk-UA" w:eastAsia="en-US"/>
        </w:rPr>
        <w:t>, в</w:t>
      </w:r>
      <w:r w:rsidR="00F33F16" w:rsidRPr="00574823">
        <w:rPr>
          <w:color w:val="000000"/>
          <w:lang w:val="uk-UA" w:eastAsia="en-US"/>
        </w:rPr>
        <w:t>они представлені таблицею 7</w:t>
      </w:r>
      <w:r w:rsidR="00D91A38" w:rsidRPr="00574823">
        <w:rPr>
          <w:color w:val="000000"/>
          <w:lang w:val="uk-UA" w:eastAsia="en-US"/>
        </w:rPr>
        <w:t>.</w:t>
      </w:r>
    </w:p>
    <w:p w:rsidR="00D91A38" w:rsidRPr="00574823" w:rsidRDefault="00E87009" w:rsidP="00D91A38">
      <w:pPr>
        <w:ind w:firstLine="709"/>
        <w:rPr>
          <w:color w:val="000000"/>
          <w:lang w:val="uk-UA" w:eastAsia="en-US"/>
        </w:rPr>
      </w:pPr>
      <w:r w:rsidRPr="00574823">
        <w:rPr>
          <w:color w:val="000000"/>
          <w:lang w:val="uk-UA" w:eastAsia="en-US"/>
        </w:rPr>
        <w:t>Навед</w:t>
      </w:r>
      <w:r w:rsidR="001426F6" w:rsidRPr="00574823">
        <w:rPr>
          <w:color w:val="000000"/>
          <w:lang w:val="uk-UA" w:eastAsia="en-US"/>
        </w:rPr>
        <w:t>емо основні з цих показників</w:t>
      </w:r>
      <w:r w:rsidR="00D91A38" w:rsidRPr="00574823">
        <w:rPr>
          <w:color w:val="000000"/>
          <w:lang w:val="uk-UA" w:eastAsia="en-US"/>
        </w:rPr>
        <w:t>.</w:t>
      </w:r>
    </w:p>
    <w:p w:rsidR="00D91A38" w:rsidRDefault="00E87009" w:rsidP="00D91A38">
      <w:pPr>
        <w:ind w:firstLine="709"/>
        <w:rPr>
          <w:color w:val="000000"/>
          <w:lang w:val="uk-UA" w:eastAsia="en-US"/>
        </w:rPr>
      </w:pPr>
      <w:r w:rsidRPr="00574823">
        <w:rPr>
          <w:color w:val="000000"/>
          <w:lang w:val="uk-UA" w:eastAsia="en-US"/>
        </w:rPr>
        <w:t>1</w:t>
      </w:r>
      <w:r w:rsidR="00D91A38" w:rsidRPr="00574823">
        <w:rPr>
          <w:color w:val="000000"/>
          <w:lang w:val="uk-UA" w:eastAsia="en-US"/>
        </w:rPr>
        <w:t xml:space="preserve">. </w:t>
      </w:r>
      <w:r w:rsidRPr="00574823">
        <w:rPr>
          <w:color w:val="000000"/>
          <w:lang w:val="uk-UA" w:eastAsia="en-US"/>
        </w:rPr>
        <w:t>Коефіцієнт оборотності капіталу К</w:t>
      </w:r>
      <w:r w:rsidRPr="00574823">
        <w:rPr>
          <w:color w:val="000000"/>
          <w:vertAlign w:val="subscript"/>
          <w:lang w:val="uk-UA" w:eastAsia="en-US"/>
        </w:rPr>
        <w:t>ок</w:t>
      </w:r>
      <w:r w:rsidRPr="00574823">
        <w:rPr>
          <w:color w:val="000000"/>
          <w:lang w:val="uk-UA" w:eastAsia="en-US"/>
        </w:rPr>
        <w:t xml:space="preserve"> обчислюється як відношення виручки від реалізації до середньої вартості загального капіталу за певний період</w:t>
      </w:r>
      <w:r w:rsidR="00D91A38" w:rsidRPr="00574823">
        <w:rPr>
          <w:color w:val="000000"/>
          <w:lang w:val="uk-UA" w:eastAsia="en-US"/>
        </w:rPr>
        <w:t>:</w:t>
      </w:r>
    </w:p>
    <w:p w:rsidR="00F640D4" w:rsidRPr="00574823" w:rsidRDefault="00F640D4" w:rsidP="00D91A38">
      <w:pPr>
        <w:ind w:firstLine="709"/>
        <w:rPr>
          <w:color w:val="000000"/>
          <w:lang w:val="uk-UA" w:eastAsia="en-US"/>
        </w:rPr>
      </w:pPr>
    </w:p>
    <w:p w:rsidR="00D91A38" w:rsidRDefault="00C31599" w:rsidP="00D91A38">
      <w:pPr>
        <w:ind w:firstLine="709"/>
        <w:rPr>
          <w:color w:val="000000"/>
          <w:lang w:val="uk-UA" w:eastAsia="en-US"/>
        </w:rPr>
      </w:pPr>
      <w:r>
        <w:rPr>
          <w:position w:val="-24"/>
          <w:lang w:val="uk-UA" w:eastAsia="en-US"/>
        </w:rPr>
        <w:pict>
          <v:shape id="_x0000_i1048" type="#_x0000_t75" style="width:60.75pt;height:30.75pt" fillcolor="window">
            <v:imagedata r:id="rId30" o:title=""/>
          </v:shape>
        </w:pict>
      </w:r>
      <w:r w:rsidR="00E87009" w:rsidRPr="00574823">
        <w:rPr>
          <w:color w:val="000000"/>
          <w:lang w:val="uk-UA" w:eastAsia="en-US"/>
        </w:rPr>
        <w:t>,</w:t>
      </w:r>
      <w:r w:rsidR="00D91A38" w:rsidRPr="00574823">
        <w:rPr>
          <w:color w:val="000000"/>
          <w:lang w:val="uk-UA" w:eastAsia="en-US"/>
        </w:rPr>
        <w:t xml:space="preserve"> (</w:t>
      </w:r>
      <w:r w:rsidR="00B95906" w:rsidRPr="00574823">
        <w:rPr>
          <w:color w:val="000000"/>
          <w:lang w:val="uk-UA" w:eastAsia="en-US"/>
        </w:rPr>
        <w:t>23</w:t>
      </w:r>
      <w:r w:rsidR="00D91A38" w:rsidRPr="00574823">
        <w:rPr>
          <w:color w:val="000000"/>
          <w:lang w:val="uk-UA" w:eastAsia="en-US"/>
        </w:rPr>
        <w:t>)</w:t>
      </w:r>
    </w:p>
    <w:p w:rsidR="00F640D4" w:rsidRPr="00574823" w:rsidRDefault="00F640D4" w:rsidP="00D91A38">
      <w:pPr>
        <w:ind w:firstLine="709"/>
        <w:rPr>
          <w:color w:val="000000"/>
          <w:lang w:val="uk-UA" w:eastAsia="en-US"/>
        </w:rPr>
      </w:pPr>
    </w:p>
    <w:p w:rsidR="00D91A38" w:rsidRPr="00574823" w:rsidRDefault="00B95906" w:rsidP="00D91A38">
      <w:pPr>
        <w:ind w:firstLine="709"/>
        <w:rPr>
          <w:color w:val="000000"/>
          <w:lang w:val="uk-UA" w:eastAsia="en-US"/>
        </w:rPr>
      </w:pPr>
      <w:r w:rsidRPr="00574823">
        <w:rPr>
          <w:color w:val="000000"/>
          <w:lang w:val="uk-UA" w:eastAsia="en-US"/>
        </w:rPr>
        <w:t>де</w:t>
      </w:r>
      <w:r w:rsidR="00D91A38" w:rsidRPr="00574823">
        <w:rPr>
          <w:color w:val="000000"/>
          <w:lang w:val="uk-UA" w:eastAsia="en-US"/>
        </w:rPr>
        <w:t xml:space="preserve"> </w:t>
      </w:r>
      <w:r w:rsidR="00E87009" w:rsidRPr="00574823">
        <w:rPr>
          <w:color w:val="000000"/>
          <w:lang w:val="uk-UA" w:eastAsia="en-US"/>
        </w:rPr>
        <w:t xml:space="preserve">ВР </w:t>
      </w:r>
      <w:r w:rsidR="00D91A38" w:rsidRPr="00574823">
        <w:rPr>
          <w:color w:val="000000"/>
          <w:lang w:val="uk-UA" w:eastAsia="en-US"/>
        </w:rPr>
        <w:t>-</w:t>
      </w:r>
      <w:r w:rsidR="00E87009" w:rsidRPr="00574823">
        <w:rPr>
          <w:color w:val="000000"/>
          <w:lang w:val="uk-UA" w:eastAsia="en-US"/>
        </w:rPr>
        <w:t xml:space="preserve"> виручка від реалізації</w:t>
      </w:r>
      <w:r w:rsidR="00D91A38" w:rsidRPr="00574823">
        <w:rPr>
          <w:color w:val="000000"/>
          <w:lang w:val="uk-UA" w:eastAsia="en-US"/>
        </w:rPr>
        <w:t>;</w:t>
      </w:r>
    </w:p>
    <w:p w:rsidR="00D91A38" w:rsidRPr="00574823" w:rsidRDefault="00E87009" w:rsidP="00D91A38">
      <w:pPr>
        <w:ind w:firstLine="709"/>
        <w:rPr>
          <w:color w:val="000000"/>
          <w:lang w:val="uk-UA" w:eastAsia="en-US"/>
        </w:rPr>
      </w:pPr>
      <w:r w:rsidRPr="00574823">
        <w:rPr>
          <w:color w:val="000000"/>
          <w:lang w:val="uk-UA" w:eastAsia="en-US"/>
        </w:rPr>
        <w:t xml:space="preserve">ЗагК </w:t>
      </w:r>
      <w:r w:rsidR="00D91A38" w:rsidRPr="00574823">
        <w:rPr>
          <w:color w:val="000000"/>
          <w:lang w:val="uk-UA" w:eastAsia="en-US"/>
        </w:rPr>
        <w:t>-</w:t>
      </w:r>
      <w:r w:rsidRPr="00574823">
        <w:rPr>
          <w:color w:val="000000"/>
          <w:lang w:val="uk-UA" w:eastAsia="en-US"/>
        </w:rPr>
        <w:t xml:space="preserve"> загальний капітал</w:t>
      </w:r>
      <w:r w:rsidR="00D91A38" w:rsidRPr="00574823">
        <w:rPr>
          <w:color w:val="000000"/>
          <w:lang w:val="uk-UA" w:eastAsia="en-US"/>
        </w:rPr>
        <w:t>.</w:t>
      </w:r>
    </w:p>
    <w:p w:rsidR="00D91A38" w:rsidRPr="00574823" w:rsidRDefault="00E87009" w:rsidP="00D91A38">
      <w:pPr>
        <w:ind w:firstLine="709"/>
        <w:rPr>
          <w:color w:val="000000"/>
          <w:lang w:val="uk-UA" w:eastAsia="en-US"/>
        </w:rPr>
      </w:pPr>
      <w:r w:rsidRPr="00574823">
        <w:rPr>
          <w:color w:val="000000"/>
          <w:lang w:val="uk-UA" w:eastAsia="en-US"/>
        </w:rPr>
        <w:t>К</w:t>
      </w:r>
      <w:r w:rsidRPr="00574823">
        <w:rPr>
          <w:color w:val="000000"/>
          <w:vertAlign w:val="subscript"/>
          <w:lang w:val="uk-UA" w:eastAsia="en-US"/>
        </w:rPr>
        <w:t>ок</w:t>
      </w:r>
      <w:r w:rsidRPr="00574823">
        <w:rPr>
          <w:color w:val="000000"/>
          <w:lang w:val="uk-UA" w:eastAsia="en-US"/>
        </w:rPr>
        <w:t xml:space="preserve"> відображає швидкість обороту</w:t>
      </w:r>
      <w:r w:rsidR="00D91A38" w:rsidRPr="00574823">
        <w:rPr>
          <w:color w:val="000000"/>
          <w:lang w:val="uk-UA" w:eastAsia="en-US"/>
        </w:rPr>
        <w:t xml:space="preserve"> (</w:t>
      </w:r>
      <w:r w:rsidRPr="00574823">
        <w:rPr>
          <w:color w:val="000000"/>
          <w:lang w:val="uk-UA" w:eastAsia="en-US"/>
        </w:rPr>
        <w:t>кількість оборотів за період</w:t>
      </w:r>
      <w:r w:rsidR="00D91A38" w:rsidRPr="00574823">
        <w:rPr>
          <w:color w:val="000000"/>
          <w:lang w:val="uk-UA" w:eastAsia="en-US"/>
        </w:rPr>
        <w:t xml:space="preserve">) </w:t>
      </w:r>
      <w:r w:rsidRPr="00574823">
        <w:rPr>
          <w:color w:val="000000"/>
          <w:lang w:val="uk-UA" w:eastAsia="en-US"/>
        </w:rPr>
        <w:t>загального капіталу підприємства</w:t>
      </w:r>
      <w:r w:rsidR="00D91A38" w:rsidRPr="00574823">
        <w:rPr>
          <w:color w:val="000000"/>
          <w:lang w:val="uk-UA" w:eastAsia="en-US"/>
        </w:rPr>
        <w:t xml:space="preserve">. </w:t>
      </w:r>
      <w:r w:rsidRPr="00574823">
        <w:rPr>
          <w:color w:val="000000"/>
          <w:lang w:val="uk-UA" w:eastAsia="en-US"/>
        </w:rPr>
        <w:t>Його зростання означає прискорення кругообігу засобів підприємства або зростання цін</w:t>
      </w:r>
      <w:r w:rsidR="00D91A38" w:rsidRPr="00574823">
        <w:rPr>
          <w:color w:val="000000"/>
          <w:lang w:val="uk-UA" w:eastAsia="en-US"/>
        </w:rPr>
        <w:t xml:space="preserve"> (</w:t>
      </w:r>
      <w:r w:rsidRPr="00574823">
        <w:rPr>
          <w:color w:val="000000"/>
          <w:lang w:val="uk-UA" w:eastAsia="en-US"/>
        </w:rPr>
        <w:t>у випадках пониження рентабельності фірми та рентабельності необоротних активів</w:t>
      </w:r>
      <w:r w:rsidR="00D91A38" w:rsidRPr="00574823">
        <w:rPr>
          <w:color w:val="000000"/>
          <w:lang w:val="uk-UA" w:eastAsia="en-US"/>
        </w:rPr>
        <w:t>).</w:t>
      </w:r>
    </w:p>
    <w:p w:rsidR="00D91A38" w:rsidRDefault="00E87009" w:rsidP="00D91A38">
      <w:pPr>
        <w:ind w:firstLine="709"/>
        <w:rPr>
          <w:color w:val="000000"/>
          <w:lang w:val="uk-UA" w:eastAsia="en-US"/>
        </w:rPr>
      </w:pPr>
      <w:r w:rsidRPr="00574823">
        <w:rPr>
          <w:color w:val="000000"/>
          <w:lang w:val="uk-UA" w:eastAsia="en-US"/>
        </w:rPr>
        <w:t xml:space="preserve">Коефіцієнт оборотності готової продукції К </w:t>
      </w:r>
      <w:r w:rsidRPr="00574823">
        <w:rPr>
          <w:color w:val="000000"/>
          <w:vertAlign w:val="subscript"/>
          <w:lang w:val="uk-UA" w:eastAsia="en-US"/>
        </w:rPr>
        <w:t>огп</w:t>
      </w:r>
      <w:r w:rsidRPr="00574823">
        <w:rPr>
          <w:color w:val="000000"/>
          <w:lang w:val="uk-UA" w:eastAsia="en-US"/>
        </w:rPr>
        <w:t xml:space="preserve"> визначається як відношення виручки від реалізації продукції до середньої за період величини готової продукції</w:t>
      </w:r>
      <w:r w:rsidR="00D91A38" w:rsidRPr="00574823">
        <w:rPr>
          <w:color w:val="000000"/>
          <w:lang w:val="uk-UA" w:eastAsia="en-US"/>
        </w:rPr>
        <w:t>:</w:t>
      </w:r>
    </w:p>
    <w:p w:rsidR="00F640D4" w:rsidRPr="00574823" w:rsidRDefault="00F640D4" w:rsidP="00D91A38">
      <w:pPr>
        <w:ind w:firstLine="709"/>
        <w:rPr>
          <w:color w:val="000000"/>
          <w:lang w:val="uk-UA" w:eastAsia="en-US"/>
        </w:rPr>
      </w:pPr>
    </w:p>
    <w:p w:rsidR="00D91A38" w:rsidRDefault="00C31599" w:rsidP="00D91A38">
      <w:pPr>
        <w:ind w:firstLine="709"/>
        <w:rPr>
          <w:color w:val="000000"/>
          <w:lang w:val="uk-UA" w:eastAsia="en-US"/>
        </w:rPr>
      </w:pPr>
      <w:r>
        <w:rPr>
          <w:position w:val="-24"/>
          <w:lang w:val="uk-UA" w:eastAsia="en-US"/>
        </w:rPr>
        <w:pict>
          <v:shape id="_x0000_i1049" type="#_x0000_t75" style="width:54.75pt;height:30.75pt" fillcolor="window">
            <v:imagedata r:id="rId31" o:title=""/>
          </v:shape>
        </w:pict>
      </w:r>
      <w:r w:rsidR="00E87009" w:rsidRPr="00574823">
        <w:rPr>
          <w:color w:val="000000"/>
          <w:lang w:val="uk-UA" w:eastAsia="en-US"/>
        </w:rPr>
        <w:t>,</w:t>
      </w:r>
      <w:r w:rsidR="00D91A38" w:rsidRPr="00574823">
        <w:rPr>
          <w:color w:val="000000"/>
          <w:lang w:val="uk-UA" w:eastAsia="en-US"/>
        </w:rPr>
        <w:t xml:space="preserve"> (</w:t>
      </w:r>
      <w:r w:rsidR="00DA7803" w:rsidRPr="00574823">
        <w:rPr>
          <w:color w:val="000000"/>
          <w:lang w:val="uk-UA" w:eastAsia="en-US"/>
        </w:rPr>
        <w:t>24</w:t>
      </w:r>
      <w:r w:rsidR="00D91A38" w:rsidRPr="00574823">
        <w:rPr>
          <w:color w:val="000000"/>
          <w:lang w:val="uk-UA" w:eastAsia="en-US"/>
        </w:rPr>
        <w:t>)</w:t>
      </w:r>
    </w:p>
    <w:p w:rsidR="00F640D4" w:rsidRPr="00574823" w:rsidRDefault="00F640D4" w:rsidP="00D91A38">
      <w:pPr>
        <w:ind w:firstLine="709"/>
        <w:rPr>
          <w:color w:val="000000"/>
          <w:lang w:val="uk-UA" w:eastAsia="en-US"/>
        </w:rPr>
      </w:pPr>
    </w:p>
    <w:p w:rsidR="00D91A38" w:rsidRPr="00574823" w:rsidRDefault="00A21E42" w:rsidP="00D91A38">
      <w:pPr>
        <w:ind w:firstLine="709"/>
        <w:rPr>
          <w:color w:val="000000"/>
          <w:lang w:val="uk-UA" w:eastAsia="en-US"/>
        </w:rPr>
      </w:pPr>
      <w:r w:rsidRPr="00574823">
        <w:rPr>
          <w:color w:val="000000"/>
          <w:lang w:val="uk-UA" w:eastAsia="en-US"/>
        </w:rPr>
        <w:t>де</w:t>
      </w:r>
      <w:r w:rsidR="00D91A38" w:rsidRPr="00574823">
        <w:rPr>
          <w:color w:val="000000"/>
          <w:lang w:val="uk-UA" w:eastAsia="en-US"/>
        </w:rPr>
        <w:t xml:space="preserve"> </w:t>
      </w:r>
      <w:r w:rsidR="00E87009" w:rsidRPr="00574823">
        <w:rPr>
          <w:color w:val="000000"/>
          <w:lang w:val="uk-UA" w:eastAsia="en-US"/>
        </w:rPr>
        <w:t xml:space="preserve">ВР </w:t>
      </w:r>
      <w:r w:rsidR="00D91A38" w:rsidRPr="00574823">
        <w:rPr>
          <w:color w:val="000000"/>
          <w:lang w:val="uk-UA" w:eastAsia="en-US"/>
        </w:rPr>
        <w:t>-</w:t>
      </w:r>
      <w:r w:rsidR="00E87009" w:rsidRPr="00574823">
        <w:rPr>
          <w:color w:val="000000"/>
          <w:lang w:val="uk-UA" w:eastAsia="en-US"/>
        </w:rPr>
        <w:t xml:space="preserve"> виручка від реалізації</w:t>
      </w:r>
      <w:r w:rsidR="00D91A38" w:rsidRPr="00574823">
        <w:rPr>
          <w:color w:val="000000"/>
          <w:lang w:val="uk-UA" w:eastAsia="en-US"/>
        </w:rPr>
        <w:t>;</w:t>
      </w:r>
    </w:p>
    <w:p w:rsidR="00D91A38" w:rsidRPr="00574823" w:rsidRDefault="00E87009" w:rsidP="00D91A38">
      <w:pPr>
        <w:ind w:firstLine="709"/>
        <w:rPr>
          <w:color w:val="000000"/>
          <w:lang w:val="uk-UA" w:eastAsia="en-US"/>
        </w:rPr>
      </w:pPr>
      <w:r w:rsidRPr="00574823">
        <w:rPr>
          <w:color w:val="000000"/>
          <w:lang w:val="uk-UA" w:eastAsia="en-US"/>
        </w:rPr>
        <w:t xml:space="preserve">ГП </w:t>
      </w:r>
      <w:r w:rsidR="00D91A38" w:rsidRPr="00574823">
        <w:rPr>
          <w:color w:val="000000"/>
          <w:lang w:val="uk-UA" w:eastAsia="en-US"/>
        </w:rPr>
        <w:t>-</w:t>
      </w:r>
      <w:r w:rsidRPr="00574823">
        <w:rPr>
          <w:color w:val="000000"/>
          <w:lang w:val="uk-UA" w:eastAsia="en-US"/>
        </w:rPr>
        <w:t xml:space="preserve"> середня за період величина готової продукції</w:t>
      </w:r>
      <w:r w:rsidR="00D91A38" w:rsidRPr="00574823">
        <w:rPr>
          <w:color w:val="000000"/>
          <w:lang w:val="uk-UA" w:eastAsia="en-US"/>
        </w:rPr>
        <w:t>.</w:t>
      </w:r>
    </w:p>
    <w:p w:rsidR="00D91A38" w:rsidRPr="00574823" w:rsidRDefault="00E87009" w:rsidP="00D91A38">
      <w:pPr>
        <w:ind w:firstLine="709"/>
        <w:rPr>
          <w:color w:val="000000"/>
          <w:lang w:val="uk-UA" w:eastAsia="en-US"/>
        </w:rPr>
      </w:pPr>
      <w:r w:rsidRPr="00574823">
        <w:rPr>
          <w:color w:val="000000"/>
          <w:lang w:val="uk-UA" w:eastAsia="en-US"/>
        </w:rPr>
        <w:t>Цей коефіцієнт відображає швидкість обороту готової продукції</w:t>
      </w:r>
      <w:r w:rsidR="00D91A38" w:rsidRPr="00574823">
        <w:rPr>
          <w:color w:val="000000"/>
          <w:lang w:val="uk-UA" w:eastAsia="en-US"/>
        </w:rPr>
        <w:t xml:space="preserve">. </w:t>
      </w:r>
      <w:r w:rsidRPr="00574823">
        <w:rPr>
          <w:color w:val="000000"/>
          <w:lang w:val="uk-UA" w:eastAsia="en-US"/>
        </w:rPr>
        <w:t xml:space="preserve">Його зростання свідчить про підвищення попиту на продукцію підприємства, а зниження </w:t>
      </w:r>
      <w:r w:rsidR="00D91A38" w:rsidRPr="00574823">
        <w:rPr>
          <w:color w:val="000000"/>
          <w:lang w:val="uk-UA" w:eastAsia="en-US"/>
        </w:rPr>
        <w:t>-</w:t>
      </w:r>
      <w:r w:rsidRPr="00574823">
        <w:rPr>
          <w:color w:val="000000"/>
          <w:lang w:val="uk-UA" w:eastAsia="en-US"/>
        </w:rPr>
        <w:t xml:space="preserve"> про збільшення залишків готової продукції у зв’язку ыз зниженням попиту</w:t>
      </w:r>
      <w:r w:rsidR="00D91A38" w:rsidRPr="00574823">
        <w:rPr>
          <w:color w:val="000000"/>
          <w:lang w:val="uk-UA" w:eastAsia="en-US"/>
        </w:rPr>
        <w:t>.</w:t>
      </w:r>
    </w:p>
    <w:p w:rsidR="00D91A38" w:rsidRDefault="00E87009" w:rsidP="00D91A38">
      <w:pPr>
        <w:ind w:firstLine="709"/>
        <w:rPr>
          <w:color w:val="000000"/>
          <w:lang w:val="uk-UA" w:eastAsia="en-US"/>
        </w:rPr>
      </w:pPr>
      <w:r w:rsidRPr="00574823">
        <w:rPr>
          <w:color w:val="000000"/>
          <w:lang w:val="uk-UA" w:eastAsia="en-US"/>
        </w:rPr>
        <w:t>3</w:t>
      </w:r>
      <w:r w:rsidR="00D91A38" w:rsidRPr="00574823">
        <w:rPr>
          <w:color w:val="000000"/>
          <w:lang w:val="uk-UA" w:eastAsia="en-US"/>
        </w:rPr>
        <w:t xml:space="preserve">. </w:t>
      </w:r>
      <w:r w:rsidRPr="00574823">
        <w:rPr>
          <w:color w:val="000000"/>
          <w:lang w:val="uk-UA" w:eastAsia="en-US"/>
        </w:rPr>
        <w:t>Коефіцієнт оборотності дебіторської заборгованості К</w:t>
      </w:r>
      <w:r w:rsidRPr="00574823">
        <w:rPr>
          <w:color w:val="000000"/>
          <w:vertAlign w:val="subscript"/>
          <w:lang w:val="uk-UA" w:eastAsia="en-US"/>
        </w:rPr>
        <w:t>одз</w:t>
      </w:r>
      <w:r w:rsidRPr="00574823">
        <w:rPr>
          <w:color w:val="000000"/>
          <w:lang w:val="uk-UA" w:eastAsia="en-US"/>
        </w:rPr>
        <w:t xml:space="preserve"> визначається як відношення виручки від реалізації до середньої за період дебіторської</w:t>
      </w:r>
      <w:r w:rsidR="00F640D4">
        <w:rPr>
          <w:color w:val="000000"/>
          <w:lang w:val="uk-UA" w:eastAsia="en-US"/>
        </w:rPr>
        <w:t xml:space="preserve"> </w:t>
      </w:r>
      <w:r w:rsidRPr="00574823">
        <w:rPr>
          <w:color w:val="000000"/>
          <w:lang w:val="uk-UA" w:eastAsia="en-US"/>
        </w:rPr>
        <w:t>заборгованості</w:t>
      </w:r>
      <w:r w:rsidR="00D91A38" w:rsidRPr="00574823">
        <w:rPr>
          <w:color w:val="000000"/>
          <w:lang w:val="uk-UA" w:eastAsia="en-US"/>
        </w:rPr>
        <w:t>:</w:t>
      </w:r>
    </w:p>
    <w:p w:rsidR="00F640D4" w:rsidRPr="00574823" w:rsidRDefault="00F640D4" w:rsidP="00D91A38">
      <w:pPr>
        <w:ind w:firstLine="709"/>
        <w:rPr>
          <w:color w:val="000000"/>
          <w:lang w:val="uk-UA" w:eastAsia="en-US"/>
        </w:rPr>
      </w:pPr>
    </w:p>
    <w:p w:rsidR="00D91A38" w:rsidRDefault="00C31599" w:rsidP="00D91A38">
      <w:pPr>
        <w:ind w:firstLine="709"/>
        <w:rPr>
          <w:color w:val="000000"/>
          <w:lang w:val="uk-UA" w:eastAsia="en-US"/>
        </w:rPr>
      </w:pPr>
      <w:r>
        <w:rPr>
          <w:position w:val="-28"/>
          <w:lang w:val="uk-UA" w:eastAsia="en-US"/>
        </w:rPr>
        <w:pict>
          <v:shape id="_x0000_i1050" type="#_x0000_t75" style="width:65.25pt;height:33pt" fillcolor="window">
            <v:imagedata r:id="rId32" o:title=""/>
          </v:shape>
        </w:pict>
      </w:r>
      <w:r w:rsidR="00E87009" w:rsidRPr="00574823">
        <w:rPr>
          <w:color w:val="000000"/>
          <w:lang w:val="uk-UA" w:eastAsia="en-US"/>
        </w:rPr>
        <w:t>,</w:t>
      </w:r>
      <w:r w:rsidR="00D91A38" w:rsidRPr="00574823">
        <w:rPr>
          <w:color w:val="000000"/>
          <w:lang w:val="uk-UA" w:eastAsia="en-US"/>
        </w:rPr>
        <w:t xml:space="preserve"> (</w:t>
      </w:r>
      <w:r w:rsidR="00BE3F8C" w:rsidRPr="00574823">
        <w:rPr>
          <w:color w:val="000000"/>
          <w:lang w:val="uk-UA" w:eastAsia="en-US"/>
        </w:rPr>
        <w:t>25</w:t>
      </w:r>
      <w:r w:rsidR="00D91A38" w:rsidRPr="00574823">
        <w:rPr>
          <w:color w:val="000000"/>
          <w:lang w:val="uk-UA" w:eastAsia="en-US"/>
        </w:rPr>
        <w:t>)</w:t>
      </w:r>
    </w:p>
    <w:p w:rsidR="00F640D4" w:rsidRPr="00574823" w:rsidRDefault="00F640D4" w:rsidP="00D91A38">
      <w:pPr>
        <w:ind w:firstLine="709"/>
        <w:rPr>
          <w:color w:val="000000"/>
          <w:lang w:val="uk-UA" w:eastAsia="en-US"/>
        </w:rPr>
      </w:pPr>
    </w:p>
    <w:p w:rsidR="00D91A38" w:rsidRPr="00574823" w:rsidRDefault="00BE3F8C" w:rsidP="00D91A38">
      <w:pPr>
        <w:ind w:firstLine="709"/>
        <w:rPr>
          <w:color w:val="000000"/>
          <w:lang w:val="uk-UA" w:eastAsia="en-US"/>
        </w:rPr>
      </w:pPr>
      <w:r w:rsidRPr="00574823">
        <w:rPr>
          <w:color w:val="000000"/>
          <w:lang w:val="uk-UA" w:eastAsia="en-US"/>
        </w:rPr>
        <w:t>де</w:t>
      </w:r>
      <w:r w:rsidR="00D91A38" w:rsidRPr="00574823">
        <w:rPr>
          <w:color w:val="000000"/>
          <w:lang w:val="uk-UA" w:eastAsia="en-US"/>
        </w:rPr>
        <w:t xml:space="preserve"> </w:t>
      </w:r>
      <w:r w:rsidR="00E87009" w:rsidRPr="00574823">
        <w:rPr>
          <w:color w:val="000000"/>
          <w:lang w:val="uk-UA" w:eastAsia="en-US"/>
        </w:rPr>
        <w:t xml:space="preserve">ВР </w:t>
      </w:r>
      <w:r w:rsidR="00D91A38" w:rsidRPr="00574823">
        <w:rPr>
          <w:color w:val="000000"/>
          <w:lang w:val="uk-UA" w:eastAsia="en-US"/>
        </w:rPr>
        <w:t>-</w:t>
      </w:r>
      <w:r w:rsidR="00E87009" w:rsidRPr="00574823">
        <w:rPr>
          <w:color w:val="000000"/>
          <w:lang w:val="uk-UA" w:eastAsia="en-US"/>
        </w:rPr>
        <w:t xml:space="preserve"> виручка від реалізації</w:t>
      </w:r>
      <w:r w:rsidR="00D91A38" w:rsidRPr="00574823">
        <w:rPr>
          <w:color w:val="000000"/>
          <w:lang w:val="uk-UA" w:eastAsia="en-US"/>
        </w:rPr>
        <w:t>;</w:t>
      </w:r>
    </w:p>
    <w:p w:rsidR="00D91A38" w:rsidRPr="00574823" w:rsidRDefault="00E87009" w:rsidP="00D91A38">
      <w:pPr>
        <w:ind w:firstLine="709"/>
        <w:rPr>
          <w:color w:val="000000"/>
          <w:lang w:val="uk-UA" w:eastAsia="en-US"/>
        </w:rPr>
      </w:pPr>
      <w:r w:rsidRPr="00574823">
        <w:rPr>
          <w:color w:val="000000"/>
          <w:lang w:val="uk-UA" w:eastAsia="en-US"/>
        </w:rPr>
        <w:t xml:space="preserve">ДебЗ </w:t>
      </w:r>
      <w:r w:rsidR="00D91A38" w:rsidRPr="00574823">
        <w:rPr>
          <w:color w:val="000000"/>
          <w:lang w:val="uk-UA" w:eastAsia="en-US"/>
        </w:rPr>
        <w:t>-</w:t>
      </w:r>
      <w:r w:rsidRPr="00574823">
        <w:rPr>
          <w:color w:val="000000"/>
          <w:lang w:val="uk-UA" w:eastAsia="en-US"/>
        </w:rPr>
        <w:t xml:space="preserve"> середня за період дебіторська заборгованість</w:t>
      </w:r>
      <w:r w:rsidR="00D91A38" w:rsidRPr="00574823">
        <w:rPr>
          <w:color w:val="000000"/>
          <w:lang w:val="uk-UA" w:eastAsia="en-US"/>
        </w:rPr>
        <w:t>.</w:t>
      </w:r>
    </w:p>
    <w:p w:rsidR="00D91A38" w:rsidRDefault="00E87009" w:rsidP="00D91A38">
      <w:pPr>
        <w:ind w:firstLine="709"/>
        <w:rPr>
          <w:color w:val="000000"/>
          <w:lang w:val="uk-UA" w:eastAsia="en-US"/>
        </w:rPr>
      </w:pPr>
      <w:r w:rsidRPr="00574823">
        <w:rPr>
          <w:color w:val="000000"/>
          <w:lang w:val="uk-UA" w:eastAsia="en-US"/>
        </w:rPr>
        <w:t>4</w:t>
      </w:r>
      <w:r w:rsidR="00D91A38" w:rsidRPr="00574823">
        <w:rPr>
          <w:color w:val="000000"/>
          <w:lang w:val="uk-UA" w:eastAsia="en-US"/>
        </w:rPr>
        <w:t xml:space="preserve">. </w:t>
      </w:r>
      <w:r w:rsidRPr="00574823">
        <w:rPr>
          <w:color w:val="000000"/>
          <w:lang w:val="uk-UA" w:eastAsia="en-US"/>
        </w:rPr>
        <w:t>Коефіцієнт оборотності кредиторської заборгованості К</w:t>
      </w:r>
      <w:r w:rsidRPr="00574823">
        <w:rPr>
          <w:color w:val="000000"/>
          <w:vertAlign w:val="subscript"/>
          <w:lang w:val="uk-UA" w:eastAsia="en-US"/>
        </w:rPr>
        <w:t>окз</w:t>
      </w:r>
      <w:r w:rsidRPr="00574823">
        <w:rPr>
          <w:color w:val="000000"/>
          <w:lang w:val="uk-UA" w:eastAsia="en-US"/>
        </w:rPr>
        <w:t xml:space="preserve"> визначається як відношення виручки від реалізації до середньої за період кредиторської заборгованості</w:t>
      </w:r>
      <w:r w:rsidR="00D91A38" w:rsidRPr="00574823">
        <w:rPr>
          <w:color w:val="000000"/>
          <w:lang w:val="uk-UA" w:eastAsia="en-US"/>
        </w:rPr>
        <w:t>:</w:t>
      </w:r>
    </w:p>
    <w:p w:rsidR="00F640D4" w:rsidRPr="00574823" w:rsidRDefault="00F640D4" w:rsidP="00D91A38">
      <w:pPr>
        <w:ind w:firstLine="709"/>
        <w:rPr>
          <w:color w:val="000000"/>
          <w:lang w:val="uk-UA" w:eastAsia="en-US"/>
        </w:rPr>
      </w:pPr>
    </w:p>
    <w:p w:rsidR="00D91A38" w:rsidRDefault="00C31599" w:rsidP="00D91A38">
      <w:pPr>
        <w:ind w:firstLine="709"/>
        <w:rPr>
          <w:color w:val="000000"/>
          <w:lang w:val="uk-UA" w:eastAsia="en-US"/>
        </w:rPr>
      </w:pPr>
      <w:r>
        <w:rPr>
          <w:position w:val="-28"/>
          <w:lang w:val="uk-UA" w:eastAsia="en-US"/>
        </w:rPr>
        <w:pict>
          <v:shape id="_x0000_i1051" type="#_x0000_t75" style="width:71.25pt;height:33pt" fillcolor="window">
            <v:imagedata r:id="rId33" o:title=""/>
          </v:shape>
        </w:pict>
      </w:r>
      <w:r w:rsidR="00E87009" w:rsidRPr="00574823">
        <w:rPr>
          <w:color w:val="000000"/>
          <w:lang w:val="uk-UA" w:eastAsia="en-US"/>
        </w:rPr>
        <w:t>,</w:t>
      </w:r>
      <w:r w:rsidR="00D91A38" w:rsidRPr="00574823">
        <w:rPr>
          <w:color w:val="000000"/>
          <w:lang w:val="uk-UA" w:eastAsia="en-US"/>
        </w:rPr>
        <w:t xml:space="preserve"> (</w:t>
      </w:r>
      <w:r w:rsidR="00BC23B6" w:rsidRPr="00574823">
        <w:rPr>
          <w:color w:val="000000"/>
          <w:lang w:val="uk-UA" w:eastAsia="en-US"/>
        </w:rPr>
        <w:t>26</w:t>
      </w:r>
      <w:r w:rsidR="00D91A38" w:rsidRPr="00574823">
        <w:rPr>
          <w:color w:val="000000"/>
          <w:lang w:val="uk-UA" w:eastAsia="en-US"/>
        </w:rPr>
        <w:t>)</w:t>
      </w:r>
    </w:p>
    <w:p w:rsidR="00F640D4" w:rsidRPr="00574823" w:rsidRDefault="00F640D4" w:rsidP="00D91A38">
      <w:pPr>
        <w:ind w:firstLine="709"/>
        <w:rPr>
          <w:color w:val="000000"/>
          <w:lang w:val="uk-UA" w:eastAsia="en-US"/>
        </w:rPr>
      </w:pPr>
    </w:p>
    <w:p w:rsidR="00D91A38" w:rsidRPr="00574823" w:rsidRDefault="00BC23B6" w:rsidP="00D91A38">
      <w:pPr>
        <w:ind w:firstLine="709"/>
        <w:rPr>
          <w:color w:val="000000"/>
          <w:lang w:val="uk-UA" w:eastAsia="en-US"/>
        </w:rPr>
      </w:pPr>
      <w:r w:rsidRPr="00574823">
        <w:rPr>
          <w:color w:val="000000"/>
          <w:lang w:val="uk-UA" w:eastAsia="en-US"/>
        </w:rPr>
        <w:t>де</w:t>
      </w:r>
      <w:r w:rsidR="00D91A38" w:rsidRPr="00574823">
        <w:rPr>
          <w:color w:val="000000"/>
          <w:lang w:val="uk-UA" w:eastAsia="en-US"/>
        </w:rPr>
        <w:t xml:space="preserve"> </w:t>
      </w:r>
      <w:r w:rsidR="00E87009" w:rsidRPr="00574823">
        <w:rPr>
          <w:color w:val="000000"/>
          <w:lang w:val="uk-UA" w:eastAsia="en-US"/>
        </w:rPr>
        <w:t xml:space="preserve">ВР </w:t>
      </w:r>
      <w:r w:rsidR="00D91A38" w:rsidRPr="00574823">
        <w:rPr>
          <w:color w:val="000000"/>
          <w:lang w:val="uk-UA" w:eastAsia="en-US"/>
        </w:rPr>
        <w:t>-</w:t>
      </w:r>
      <w:r w:rsidR="00E87009" w:rsidRPr="00574823">
        <w:rPr>
          <w:color w:val="000000"/>
          <w:lang w:val="uk-UA" w:eastAsia="en-US"/>
        </w:rPr>
        <w:t xml:space="preserve"> виручка від реалізації</w:t>
      </w:r>
      <w:r w:rsidR="00D91A38" w:rsidRPr="00574823">
        <w:rPr>
          <w:color w:val="000000"/>
          <w:lang w:val="uk-UA" w:eastAsia="en-US"/>
        </w:rPr>
        <w:t>;</w:t>
      </w:r>
    </w:p>
    <w:p w:rsidR="00D91A38" w:rsidRPr="00574823" w:rsidRDefault="00E87009" w:rsidP="00D91A38">
      <w:pPr>
        <w:ind w:firstLine="709"/>
        <w:rPr>
          <w:color w:val="000000"/>
          <w:lang w:val="uk-UA" w:eastAsia="en-US"/>
        </w:rPr>
      </w:pPr>
      <w:r w:rsidRPr="00574823">
        <w:rPr>
          <w:color w:val="000000"/>
          <w:lang w:val="uk-UA" w:eastAsia="en-US"/>
        </w:rPr>
        <w:t xml:space="preserve">КредЗ </w:t>
      </w:r>
      <w:r w:rsidR="00D91A38" w:rsidRPr="00574823">
        <w:rPr>
          <w:color w:val="000000"/>
          <w:lang w:val="uk-UA" w:eastAsia="en-US"/>
        </w:rPr>
        <w:t>-</w:t>
      </w:r>
      <w:r w:rsidRPr="00574823">
        <w:rPr>
          <w:color w:val="000000"/>
          <w:lang w:val="uk-UA" w:eastAsia="en-US"/>
        </w:rPr>
        <w:t xml:space="preserve"> середня за період кредиторська заборгованість</w:t>
      </w:r>
      <w:r w:rsidR="00D91A38" w:rsidRPr="00574823">
        <w:rPr>
          <w:color w:val="000000"/>
          <w:lang w:val="uk-UA" w:eastAsia="en-US"/>
        </w:rPr>
        <w:t>.</w:t>
      </w:r>
    </w:p>
    <w:p w:rsidR="00D91A38" w:rsidRPr="00574823" w:rsidRDefault="00E87009" w:rsidP="00D91A38">
      <w:pPr>
        <w:ind w:firstLine="709"/>
        <w:rPr>
          <w:color w:val="000000"/>
          <w:lang w:val="uk-UA" w:eastAsia="en-US"/>
        </w:rPr>
      </w:pPr>
      <w:r w:rsidRPr="00574823">
        <w:rPr>
          <w:color w:val="000000"/>
          <w:lang w:val="uk-UA" w:eastAsia="en-US"/>
        </w:rPr>
        <w:t>Коефіцієнти дебіторської і кредиторської заборгованості свідчать про розширення або зниження комерційного кредиту, що надає підприємство</w:t>
      </w:r>
      <w:r w:rsidR="00D91A38" w:rsidRPr="00574823">
        <w:rPr>
          <w:color w:val="000000"/>
          <w:lang w:val="uk-UA" w:eastAsia="en-US"/>
        </w:rPr>
        <w:t xml:space="preserve"> (</w:t>
      </w:r>
      <w:r w:rsidRPr="00574823">
        <w:rPr>
          <w:color w:val="000000"/>
          <w:lang w:val="uk-UA" w:eastAsia="en-US"/>
        </w:rPr>
        <w:t>ДебЗ</w:t>
      </w:r>
      <w:r w:rsidR="00D91A38" w:rsidRPr="00574823">
        <w:rPr>
          <w:color w:val="000000"/>
          <w:lang w:val="uk-UA" w:eastAsia="en-US"/>
        </w:rPr>
        <w:t xml:space="preserve">) </w:t>
      </w:r>
      <w:r w:rsidRPr="00574823">
        <w:rPr>
          <w:color w:val="000000"/>
          <w:lang w:val="uk-UA" w:eastAsia="en-US"/>
        </w:rPr>
        <w:t>або надається підприємству</w:t>
      </w:r>
      <w:r w:rsidR="00D91A38" w:rsidRPr="00574823">
        <w:rPr>
          <w:color w:val="000000"/>
          <w:lang w:val="uk-UA" w:eastAsia="en-US"/>
        </w:rPr>
        <w:t xml:space="preserve"> (</w:t>
      </w:r>
      <w:r w:rsidRPr="00574823">
        <w:rPr>
          <w:color w:val="000000"/>
          <w:lang w:val="uk-UA" w:eastAsia="en-US"/>
        </w:rPr>
        <w:t>КредЗ</w:t>
      </w:r>
      <w:r w:rsidR="00D91A38" w:rsidRPr="00574823">
        <w:rPr>
          <w:color w:val="000000"/>
          <w:lang w:val="uk-UA" w:eastAsia="en-US"/>
        </w:rPr>
        <w:t xml:space="preserve">). </w:t>
      </w:r>
      <w:r w:rsidRPr="00574823">
        <w:rPr>
          <w:color w:val="000000"/>
          <w:lang w:val="uk-UA" w:eastAsia="en-US"/>
        </w:rPr>
        <w:t>Зростання коефіцієнта оборотності дебіторської заборгованості означає збільшення швидкості сплати заборгованості підприємству, зменшення продажу в кредит</w:t>
      </w:r>
      <w:r w:rsidR="00D91A38" w:rsidRPr="00574823">
        <w:rPr>
          <w:color w:val="000000"/>
          <w:lang w:val="uk-UA" w:eastAsia="en-US"/>
        </w:rPr>
        <w:t xml:space="preserve">. </w:t>
      </w:r>
      <w:r w:rsidRPr="00574823">
        <w:rPr>
          <w:color w:val="000000"/>
          <w:lang w:val="uk-UA" w:eastAsia="en-US"/>
        </w:rPr>
        <w:t>Зниження цього показника означає збільшення обсягу кредиту, що надає підприємство, тобто зростання купівлі продукції в кредит покупцями</w:t>
      </w:r>
      <w:r w:rsidR="00D91A38" w:rsidRPr="00574823">
        <w:rPr>
          <w:color w:val="000000"/>
          <w:lang w:val="uk-UA" w:eastAsia="en-US"/>
        </w:rPr>
        <w:t>.</w:t>
      </w:r>
    </w:p>
    <w:p w:rsidR="00D91A38" w:rsidRPr="00574823" w:rsidRDefault="00E87009" w:rsidP="00D91A38">
      <w:pPr>
        <w:ind w:firstLine="709"/>
        <w:rPr>
          <w:color w:val="000000"/>
          <w:lang w:val="uk-UA" w:eastAsia="en-US"/>
        </w:rPr>
      </w:pPr>
      <w:r w:rsidRPr="00574823">
        <w:rPr>
          <w:color w:val="000000"/>
          <w:lang w:val="uk-UA" w:eastAsia="en-US"/>
        </w:rPr>
        <w:t xml:space="preserve">Зростання коефіцієнта оборотності кредиторської заборгованості свідчить про підвищення швидкості сплати заборгованості підприємства, а зниження </w:t>
      </w:r>
      <w:r w:rsidR="00D91A38" w:rsidRPr="00574823">
        <w:rPr>
          <w:color w:val="000000"/>
          <w:lang w:val="uk-UA" w:eastAsia="en-US"/>
        </w:rPr>
        <w:t>-</w:t>
      </w:r>
      <w:r w:rsidRPr="00574823">
        <w:rPr>
          <w:color w:val="000000"/>
          <w:lang w:val="uk-UA" w:eastAsia="en-US"/>
        </w:rPr>
        <w:t xml:space="preserve"> про зростання купівлі продукції в кредит</w:t>
      </w:r>
      <w:r w:rsidR="00D91A38" w:rsidRPr="00574823">
        <w:rPr>
          <w:color w:val="000000"/>
          <w:lang w:val="uk-UA" w:eastAsia="en-US"/>
        </w:rPr>
        <w:t>.</w:t>
      </w:r>
    </w:p>
    <w:p w:rsidR="00D91A38" w:rsidRPr="00574823" w:rsidRDefault="00E87009" w:rsidP="00D91A38">
      <w:pPr>
        <w:ind w:firstLine="709"/>
        <w:rPr>
          <w:color w:val="000000"/>
          <w:lang w:val="uk-UA" w:eastAsia="en-US"/>
        </w:rPr>
      </w:pPr>
      <w:r w:rsidRPr="00574823">
        <w:rPr>
          <w:color w:val="000000"/>
          <w:lang w:val="uk-UA" w:eastAsia="en-US"/>
        </w:rPr>
        <w:t>Ці коефіцієнти мають бути порівнянними, бажано не на високому рівні</w:t>
      </w:r>
      <w:r w:rsidR="00D91A38" w:rsidRPr="00574823">
        <w:rPr>
          <w:color w:val="000000"/>
          <w:lang w:val="uk-UA" w:eastAsia="en-US"/>
        </w:rPr>
        <w:t>.</w:t>
      </w:r>
    </w:p>
    <w:p w:rsidR="00D91A38" w:rsidRDefault="00E87009" w:rsidP="00D91A38">
      <w:pPr>
        <w:ind w:firstLine="709"/>
        <w:rPr>
          <w:color w:val="000000"/>
          <w:lang w:val="uk-UA" w:eastAsia="en-US"/>
        </w:rPr>
      </w:pPr>
      <w:r w:rsidRPr="00574823">
        <w:rPr>
          <w:color w:val="000000"/>
          <w:lang w:val="uk-UA" w:eastAsia="en-US"/>
        </w:rPr>
        <w:t>5</w:t>
      </w:r>
      <w:r w:rsidR="00D91A38" w:rsidRPr="00574823">
        <w:rPr>
          <w:color w:val="000000"/>
          <w:lang w:val="uk-UA" w:eastAsia="en-US"/>
        </w:rPr>
        <w:t xml:space="preserve">. </w:t>
      </w:r>
      <w:r w:rsidRPr="00574823">
        <w:rPr>
          <w:color w:val="000000"/>
          <w:lang w:val="uk-UA" w:eastAsia="en-US"/>
        </w:rPr>
        <w:t>Фондовіддача основних засобів та інших позаоборотних активів ФВ</w:t>
      </w:r>
      <w:r w:rsidRPr="00574823">
        <w:rPr>
          <w:color w:val="000000"/>
          <w:vertAlign w:val="subscript"/>
          <w:lang w:val="uk-UA" w:eastAsia="en-US"/>
        </w:rPr>
        <w:t>оз</w:t>
      </w:r>
      <w:r w:rsidRPr="00574823">
        <w:rPr>
          <w:color w:val="000000"/>
          <w:lang w:val="uk-UA" w:eastAsia="en-US"/>
        </w:rPr>
        <w:t xml:space="preserve"> визначається як відношення виручки від реалізації до середньої за період величини необоротних активів</w:t>
      </w:r>
      <w:r w:rsidR="00D91A38" w:rsidRPr="00574823">
        <w:rPr>
          <w:color w:val="000000"/>
          <w:lang w:val="uk-UA" w:eastAsia="en-US"/>
        </w:rPr>
        <w:t>:</w:t>
      </w:r>
    </w:p>
    <w:p w:rsidR="00F640D4" w:rsidRPr="00574823" w:rsidRDefault="00F640D4" w:rsidP="00D91A38">
      <w:pPr>
        <w:ind w:firstLine="709"/>
        <w:rPr>
          <w:color w:val="000000"/>
          <w:lang w:val="uk-UA" w:eastAsia="en-US"/>
        </w:rPr>
      </w:pPr>
    </w:p>
    <w:p w:rsidR="00D91A38" w:rsidRDefault="00C31599" w:rsidP="00D91A38">
      <w:pPr>
        <w:ind w:firstLine="709"/>
        <w:rPr>
          <w:color w:val="000000"/>
          <w:lang w:val="uk-UA" w:eastAsia="en-US"/>
        </w:rPr>
      </w:pPr>
      <w:r>
        <w:rPr>
          <w:position w:val="-24"/>
          <w:lang w:val="uk-UA" w:eastAsia="en-US"/>
        </w:rPr>
        <w:pict>
          <v:shape id="_x0000_i1052" type="#_x0000_t75" style="width:62.25pt;height:30.75pt" fillcolor="window">
            <v:imagedata r:id="rId34" o:title=""/>
          </v:shape>
        </w:pict>
      </w:r>
      <w:r w:rsidR="00E87009" w:rsidRPr="00574823">
        <w:rPr>
          <w:color w:val="000000"/>
          <w:lang w:val="uk-UA" w:eastAsia="en-US"/>
        </w:rPr>
        <w:t>,</w:t>
      </w:r>
      <w:r w:rsidR="00D91A38" w:rsidRPr="00574823">
        <w:rPr>
          <w:color w:val="000000"/>
          <w:lang w:val="uk-UA" w:eastAsia="en-US"/>
        </w:rPr>
        <w:t xml:space="preserve"> (</w:t>
      </w:r>
      <w:r w:rsidR="001B3C58" w:rsidRPr="00574823">
        <w:rPr>
          <w:color w:val="000000"/>
          <w:lang w:val="uk-UA" w:eastAsia="en-US"/>
        </w:rPr>
        <w:t>27</w:t>
      </w:r>
      <w:r w:rsidR="00D91A38" w:rsidRPr="00574823">
        <w:rPr>
          <w:color w:val="000000"/>
          <w:lang w:val="uk-UA" w:eastAsia="en-US"/>
        </w:rPr>
        <w:t>)</w:t>
      </w:r>
    </w:p>
    <w:p w:rsidR="00F640D4" w:rsidRPr="00574823" w:rsidRDefault="00F640D4" w:rsidP="00D91A38">
      <w:pPr>
        <w:ind w:firstLine="709"/>
        <w:rPr>
          <w:color w:val="000000"/>
          <w:lang w:val="uk-UA" w:eastAsia="en-US"/>
        </w:rPr>
      </w:pPr>
    </w:p>
    <w:p w:rsidR="00D91A38" w:rsidRPr="00574823" w:rsidRDefault="002B34BA" w:rsidP="00D91A38">
      <w:pPr>
        <w:ind w:firstLine="709"/>
        <w:rPr>
          <w:color w:val="000000"/>
          <w:lang w:val="uk-UA" w:eastAsia="en-US"/>
        </w:rPr>
      </w:pPr>
      <w:r w:rsidRPr="00574823">
        <w:rPr>
          <w:color w:val="000000"/>
          <w:lang w:val="uk-UA" w:eastAsia="en-US"/>
        </w:rPr>
        <w:t>де</w:t>
      </w:r>
      <w:r w:rsidR="00D91A38" w:rsidRPr="00574823">
        <w:rPr>
          <w:color w:val="000000"/>
          <w:lang w:val="uk-UA" w:eastAsia="en-US"/>
        </w:rPr>
        <w:t xml:space="preserve"> </w:t>
      </w:r>
      <w:r w:rsidR="00E87009" w:rsidRPr="00574823">
        <w:rPr>
          <w:color w:val="000000"/>
          <w:lang w:val="uk-UA" w:eastAsia="en-US"/>
        </w:rPr>
        <w:t xml:space="preserve">ВР </w:t>
      </w:r>
      <w:r w:rsidR="00D91A38" w:rsidRPr="00574823">
        <w:rPr>
          <w:color w:val="000000"/>
          <w:lang w:val="uk-UA" w:eastAsia="en-US"/>
        </w:rPr>
        <w:t>-</w:t>
      </w:r>
      <w:r w:rsidR="00E87009" w:rsidRPr="00574823">
        <w:rPr>
          <w:color w:val="000000"/>
          <w:lang w:val="uk-UA" w:eastAsia="en-US"/>
        </w:rPr>
        <w:t xml:space="preserve"> виручка від реалізації</w:t>
      </w:r>
      <w:r w:rsidR="00D91A38" w:rsidRPr="00574823">
        <w:rPr>
          <w:color w:val="000000"/>
          <w:lang w:val="uk-UA" w:eastAsia="en-US"/>
        </w:rPr>
        <w:t>;</w:t>
      </w:r>
      <w:r w:rsidR="00F640D4">
        <w:rPr>
          <w:color w:val="000000"/>
          <w:lang w:val="uk-UA" w:eastAsia="en-US"/>
        </w:rPr>
        <w:t xml:space="preserve"> </w:t>
      </w:r>
      <w:r w:rsidR="00E87009" w:rsidRPr="00574823">
        <w:rPr>
          <w:color w:val="000000"/>
          <w:lang w:val="uk-UA" w:eastAsia="en-US"/>
        </w:rPr>
        <w:t xml:space="preserve">НА </w:t>
      </w:r>
      <w:r w:rsidR="00D91A38" w:rsidRPr="00574823">
        <w:rPr>
          <w:color w:val="000000"/>
          <w:lang w:val="uk-UA" w:eastAsia="en-US"/>
        </w:rPr>
        <w:t>-</w:t>
      </w:r>
      <w:r w:rsidR="00E87009" w:rsidRPr="00574823">
        <w:rPr>
          <w:color w:val="000000"/>
          <w:lang w:val="uk-UA" w:eastAsia="en-US"/>
        </w:rPr>
        <w:t xml:space="preserve"> необоротні активи</w:t>
      </w:r>
      <w:r w:rsidR="00D91A38" w:rsidRPr="00574823">
        <w:rPr>
          <w:color w:val="000000"/>
          <w:lang w:val="uk-UA" w:eastAsia="en-US"/>
        </w:rPr>
        <w:t>.</w:t>
      </w:r>
    </w:p>
    <w:p w:rsidR="00D91A38" w:rsidRPr="00574823" w:rsidRDefault="002340BC" w:rsidP="00D91A38">
      <w:pPr>
        <w:ind w:firstLine="709"/>
        <w:rPr>
          <w:color w:val="000000"/>
          <w:lang w:val="uk-UA" w:eastAsia="en-US"/>
        </w:rPr>
      </w:pPr>
      <w:r w:rsidRPr="00574823">
        <w:rPr>
          <w:color w:val="000000"/>
          <w:lang w:val="uk-UA" w:eastAsia="en-US"/>
        </w:rPr>
        <w:t>ФВ</w:t>
      </w:r>
      <w:r w:rsidRPr="00574823">
        <w:rPr>
          <w:color w:val="000000"/>
          <w:vertAlign w:val="subscript"/>
          <w:lang w:val="uk-UA" w:eastAsia="en-US"/>
        </w:rPr>
        <w:t>оз</w:t>
      </w:r>
      <w:r w:rsidRPr="00574823">
        <w:rPr>
          <w:color w:val="000000"/>
          <w:lang w:val="uk-UA" w:eastAsia="en-US"/>
        </w:rPr>
        <w:t xml:space="preserve"> характеризує ефективність використання необоротних активів</w:t>
      </w:r>
      <w:r w:rsidR="00D91A38" w:rsidRPr="00574823">
        <w:rPr>
          <w:color w:val="000000"/>
          <w:lang w:val="uk-UA" w:eastAsia="en-US"/>
        </w:rPr>
        <w:t>.</w:t>
      </w:r>
    </w:p>
    <w:p w:rsidR="002340BC" w:rsidRPr="00574823" w:rsidRDefault="002340BC" w:rsidP="00D91A38">
      <w:pPr>
        <w:ind w:firstLine="709"/>
        <w:rPr>
          <w:color w:val="000000"/>
          <w:lang w:val="uk-UA" w:eastAsia="en-US"/>
        </w:rPr>
      </w:pPr>
      <w:r w:rsidRPr="00574823">
        <w:rPr>
          <w:color w:val="000000"/>
          <w:lang w:val="uk-UA" w:eastAsia="en-US"/>
        </w:rPr>
        <w:t>Оцінюється позитивно зростання цього показника, тобто збільшення</w:t>
      </w:r>
    </w:p>
    <w:p w:rsidR="00D91A38" w:rsidRPr="00574823" w:rsidRDefault="00E87009" w:rsidP="00D91A38">
      <w:pPr>
        <w:ind w:firstLine="709"/>
        <w:rPr>
          <w:color w:val="000000"/>
          <w:lang w:val="uk-UA" w:eastAsia="en-US"/>
        </w:rPr>
      </w:pPr>
      <w:r w:rsidRPr="00574823">
        <w:rPr>
          <w:color w:val="000000"/>
          <w:lang w:val="uk-UA" w:eastAsia="en-US"/>
        </w:rPr>
        <w:t>величини продажу, що припадає на одиницю вартості засобів</w:t>
      </w:r>
      <w:r w:rsidR="00D91A38" w:rsidRPr="00574823">
        <w:rPr>
          <w:color w:val="000000"/>
          <w:lang w:val="uk-UA" w:eastAsia="en-US"/>
        </w:rPr>
        <w:t>.</w:t>
      </w:r>
    </w:p>
    <w:p w:rsidR="00D91A38" w:rsidRDefault="00E87009" w:rsidP="00D91A38">
      <w:pPr>
        <w:ind w:firstLine="709"/>
        <w:rPr>
          <w:color w:val="000000"/>
          <w:lang w:val="uk-UA" w:eastAsia="en-US"/>
        </w:rPr>
      </w:pPr>
      <w:r w:rsidRPr="00574823">
        <w:rPr>
          <w:color w:val="000000"/>
          <w:lang w:val="uk-UA" w:eastAsia="en-US"/>
        </w:rPr>
        <w:t>6</w:t>
      </w:r>
      <w:r w:rsidR="00D91A38" w:rsidRPr="00574823">
        <w:rPr>
          <w:color w:val="000000"/>
          <w:lang w:val="uk-UA" w:eastAsia="en-US"/>
        </w:rPr>
        <w:t xml:space="preserve">. </w:t>
      </w:r>
      <w:r w:rsidRPr="00574823">
        <w:rPr>
          <w:color w:val="000000"/>
          <w:lang w:val="uk-UA" w:eastAsia="en-US"/>
        </w:rPr>
        <w:t>Продуктивність праці ПП визначається як відношення виручки від реалізації продукції до середньоспискової чисельності робітників</w:t>
      </w:r>
      <w:r w:rsidR="00D91A38" w:rsidRPr="00574823">
        <w:rPr>
          <w:color w:val="000000"/>
          <w:lang w:val="uk-UA" w:eastAsia="en-US"/>
        </w:rPr>
        <w:t>:</w:t>
      </w:r>
    </w:p>
    <w:p w:rsidR="00F640D4" w:rsidRPr="00574823" w:rsidRDefault="00F640D4" w:rsidP="00D91A38">
      <w:pPr>
        <w:ind w:firstLine="709"/>
        <w:rPr>
          <w:color w:val="000000"/>
          <w:lang w:val="uk-UA" w:eastAsia="en-US"/>
        </w:rPr>
      </w:pPr>
    </w:p>
    <w:p w:rsidR="00D91A38" w:rsidRDefault="00C31599" w:rsidP="00D91A38">
      <w:pPr>
        <w:ind w:firstLine="709"/>
        <w:rPr>
          <w:color w:val="000000"/>
          <w:lang w:val="uk-UA" w:eastAsia="en-US"/>
        </w:rPr>
      </w:pPr>
      <w:r>
        <w:rPr>
          <w:position w:val="-24"/>
          <w:lang w:val="uk-UA" w:eastAsia="en-US"/>
        </w:rPr>
        <w:pict>
          <v:shape id="_x0000_i1053" type="#_x0000_t75" style="width:51.75pt;height:30.75pt" fillcolor="window">
            <v:imagedata r:id="rId35" o:title=""/>
          </v:shape>
        </w:pict>
      </w:r>
      <w:r w:rsidR="00E87009" w:rsidRPr="00574823">
        <w:rPr>
          <w:color w:val="000000"/>
          <w:lang w:val="uk-UA" w:eastAsia="en-US"/>
        </w:rPr>
        <w:t>,</w:t>
      </w:r>
      <w:r w:rsidR="00D91A38" w:rsidRPr="00574823">
        <w:rPr>
          <w:color w:val="000000"/>
          <w:lang w:val="uk-UA" w:eastAsia="en-US"/>
        </w:rPr>
        <w:t xml:space="preserve"> (</w:t>
      </w:r>
      <w:r w:rsidR="007A6A86" w:rsidRPr="00574823">
        <w:rPr>
          <w:color w:val="000000"/>
          <w:lang w:val="uk-UA" w:eastAsia="en-US"/>
        </w:rPr>
        <w:t>28</w:t>
      </w:r>
      <w:r w:rsidR="00D91A38" w:rsidRPr="00574823">
        <w:rPr>
          <w:color w:val="000000"/>
          <w:lang w:val="uk-UA" w:eastAsia="en-US"/>
        </w:rPr>
        <w:t>)</w:t>
      </w:r>
    </w:p>
    <w:p w:rsidR="00F640D4" w:rsidRPr="00574823" w:rsidRDefault="00F640D4" w:rsidP="00D91A38">
      <w:pPr>
        <w:ind w:firstLine="709"/>
        <w:rPr>
          <w:color w:val="000000"/>
          <w:lang w:val="uk-UA" w:eastAsia="en-US"/>
        </w:rPr>
      </w:pPr>
    </w:p>
    <w:p w:rsidR="00D91A38" w:rsidRPr="00574823" w:rsidRDefault="007A6A86" w:rsidP="00D91A38">
      <w:pPr>
        <w:ind w:firstLine="709"/>
        <w:rPr>
          <w:color w:val="000000"/>
          <w:lang w:val="uk-UA" w:eastAsia="en-US"/>
        </w:rPr>
      </w:pPr>
      <w:r w:rsidRPr="00574823">
        <w:rPr>
          <w:color w:val="000000"/>
          <w:lang w:val="uk-UA" w:eastAsia="en-US"/>
        </w:rPr>
        <w:t>де</w:t>
      </w:r>
      <w:r w:rsidR="00D91A38" w:rsidRPr="00574823">
        <w:rPr>
          <w:color w:val="000000"/>
          <w:lang w:val="uk-UA" w:eastAsia="en-US"/>
        </w:rPr>
        <w:t xml:space="preserve"> </w:t>
      </w:r>
      <w:r w:rsidR="00E87009" w:rsidRPr="00574823">
        <w:rPr>
          <w:color w:val="000000"/>
          <w:lang w:val="uk-UA" w:eastAsia="en-US"/>
        </w:rPr>
        <w:t xml:space="preserve">ВР </w:t>
      </w:r>
      <w:r w:rsidR="00D91A38" w:rsidRPr="00574823">
        <w:rPr>
          <w:color w:val="000000"/>
          <w:lang w:val="uk-UA" w:eastAsia="en-US"/>
        </w:rPr>
        <w:t>-</w:t>
      </w:r>
      <w:r w:rsidR="00E87009" w:rsidRPr="00574823">
        <w:rPr>
          <w:color w:val="000000"/>
          <w:lang w:val="uk-UA" w:eastAsia="en-US"/>
        </w:rPr>
        <w:t xml:space="preserve"> виручка від реалізації</w:t>
      </w:r>
      <w:r w:rsidR="00D91A38" w:rsidRPr="00574823">
        <w:rPr>
          <w:color w:val="000000"/>
          <w:lang w:val="uk-UA" w:eastAsia="en-US"/>
        </w:rPr>
        <w:t>;</w:t>
      </w:r>
    </w:p>
    <w:p w:rsidR="00D91A38" w:rsidRPr="00574823" w:rsidRDefault="00E87009" w:rsidP="00D91A38">
      <w:pPr>
        <w:ind w:firstLine="709"/>
        <w:rPr>
          <w:color w:val="000000"/>
          <w:lang w:val="uk-UA" w:eastAsia="en-US"/>
        </w:rPr>
      </w:pPr>
      <w:r w:rsidRPr="00574823">
        <w:rPr>
          <w:color w:val="000000"/>
          <w:lang w:val="uk-UA" w:eastAsia="en-US"/>
        </w:rPr>
        <w:t xml:space="preserve">СЧ </w:t>
      </w:r>
      <w:r w:rsidR="00D91A38" w:rsidRPr="00574823">
        <w:rPr>
          <w:color w:val="000000"/>
          <w:lang w:val="uk-UA" w:eastAsia="en-US"/>
        </w:rPr>
        <w:t>-</w:t>
      </w:r>
      <w:r w:rsidRPr="00574823">
        <w:rPr>
          <w:color w:val="000000"/>
          <w:lang w:val="uk-UA" w:eastAsia="en-US"/>
        </w:rPr>
        <w:t xml:space="preserve"> середньоспискова чисельність робітників</w:t>
      </w:r>
      <w:r w:rsidR="00D91A38" w:rsidRPr="00574823">
        <w:rPr>
          <w:color w:val="000000"/>
          <w:lang w:val="uk-UA" w:eastAsia="en-US"/>
        </w:rPr>
        <w:t>.</w:t>
      </w:r>
    </w:p>
    <w:p w:rsidR="009678AC" w:rsidRPr="00574823" w:rsidRDefault="00F640D4" w:rsidP="00D91A38">
      <w:pPr>
        <w:ind w:firstLine="709"/>
        <w:rPr>
          <w:color w:val="000000"/>
          <w:lang w:val="uk-UA" w:eastAsia="en-US"/>
        </w:rPr>
      </w:pPr>
      <w:r>
        <w:rPr>
          <w:color w:val="000000"/>
          <w:lang w:val="uk-UA" w:eastAsia="en-US"/>
        </w:rPr>
        <w:br w:type="page"/>
      </w:r>
      <w:r w:rsidR="00F33F16" w:rsidRPr="00574823">
        <w:rPr>
          <w:color w:val="000000"/>
          <w:lang w:val="uk-UA" w:eastAsia="en-US"/>
        </w:rPr>
        <w:t>Таблиця 7</w:t>
      </w:r>
    </w:p>
    <w:p w:rsidR="009678AC" w:rsidRPr="00574823" w:rsidRDefault="009678AC" w:rsidP="00D91A38">
      <w:pPr>
        <w:ind w:firstLine="709"/>
        <w:rPr>
          <w:color w:val="000000"/>
          <w:lang w:val="uk-UA" w:eastAsia="en-US"/>
        </w:rPr>
      </w:pPr>
      <w:r w:rsidRPr="00574823">
        <w:rPr>
          <w:color w:val="000000"/>
          <w:lang w:val="uk-UA" w:eastAsia="en-US"/>
        </w:rPr>
        <w:t>Показники ділової активності</w:t>
      </w:r>
      <w:r w:rsidR="00642686" w:rsidRPr="00574823">
        <w:rPr>
          <w:color w:val="000000"/>
          <w:lang w:val="uk-UA" w:eastAsia="en-US"/>
        </w:rPr>
        <w:t xml:space="preserve"> Т</w:t>
      </w:r>
      <w:r w:rsidRPr="00574823">
        <w:rPr>
          <w:color w:val="000000"/>
          <w:lang w:val="uk-UA" w:eastAsia="en-US"/>
        </w:rPr>
        <w:t>ОВ “</w:t>
      </w:r>
      <w:r w:rsidR="00642686" w:rsidRPr="00574823">
        <w:rPr>
          <w:color w:val="000000"/>
          <w:lang w:val="uk-UA" w:eastAsia="en-US"/>
        </w:rPr>
        <w:t>Автополюс</w:t>
      </w:r>
      <w:r w:rsidRPr="00574823">
        <w:rPr>
          <w:color w:val="000000"/>
          <w:lang w:val="uk-UA" w:eastAsia="en-US"/>
        </w:rPr>
        <w:t>”</w:t>
      </w:r>
    </w:p>
    <w:tbl>
      <w:tblPr>
        <w:tblW w:w="91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5"/>
        <w:gridCol w:w="1267"/>
        <w:gridCol w:w="1268"/>
        <w:gridCol w:w="1268"/>
        <w:gridCol w:w="1268"/>
        <w:gridCol w:w="997"/>
      </w:tblGrid>
      <w:tr w:rsidR="009678AC" w:rsidRPr="00545ED3" w:rsidTr="00545ED3">
        <w:trPr>
          <w:jc w:val="center"/>
        </w:trPr>
        <w:tc>
          <w:tcPr>
            <w:tcW w:w="3065" w:type="dxa"/>
            <w:shd w:val="clear" w:color="auto" w:fill="auto"/>
          </w:tcPr>
          <w:p w:rsidR="009678AC" w:rsidRPr="00545ED3" w:rsidRDefault="009678AC" w:rsidP="00F640D4">
            <w:pPr>
              <w:pStyle w:val="aff"/>
              <w:rPr>
                <w:lang w:val="uk-UA"/>
              </w:rPr>
            </w:pPr>
            <w:r w:rsidRPr="00545ED3">
              <w:rPr>
                <w:lang w:val="uk-UA"/>
              </w:rPr>
              <w:t>Роки</w:t>
            </w:r>
          </w:p>
          <w:p w:rsidR="009678AC" w:rsidRPr="00545ED3" w:rsidRDefault="009678AC" w:rsidP="00F640D4">
            <w:pPr>
              <w:pStyle w:val="aff"/>
              <w:rPr>
                <w:lang w:val="uk-UA"/>
              </w:rPr>
            </w:pPr>
            <w:r w:rsidRPr="00545ED3">
              <w:rPr>
                <w:lang w:val="uk-UA"/>
              </w:rPr>
              <w:t>Показники</w:t>
            </w:r>
          </w:p>
        </w:tc>
        <w:tc>
          <w:tcPr>
            <w:tcW w:w="1267" w:type="dxa"/>
            <w:shd w:val="clear" w:color="auto" w:fill="auto"/>
          </w:tcPr>
          <w:p w:rsidR="009678AC" w:rsidRPr="00545ED3" w:rsidRDefault="00CA350D" w:rsidP="00F640D4">
            <w:pPr>
              <w:pStyle w:val="aff"/>
              <w:rPr>
                <w:lang w:val="uk-UA"/>
              </w:rPr>
            </w:pPr>
            <w:r w:rsidRPr="00545ED3">
              <w:rPr>
                <w:lang w:val="uk-UA"/>
              </w:rPr>
              <w:t>2004</w:t>
            </w:r>
          </w:p>
        </w:tc>
        <w:tc>
          <w:tcPr>
            <w:tcW w:w="1268" w:type="dxa"/>
            <w:shd w:val="clear" w:color="auto" w:fill="auto"/>
          </w:tcPr>
          <w:p w:rsidR="009678AC" w:rsidRPr="00545ED3" w:rsidRDefault="00CA350D" w:rsidP="00F640D4">
            <w:pPr>
              <w:pStyle w:val="aff"/>
              <w:rPr>
                <w:lang w:val="uk-UA"/>
              </w:rPr>
            </w:pPr>
            <w:r w:rsidRPr="00545ED3">
              <w:rPr>
                <w:lang w:val="uk-UA"/>
              </w:rPr>
              <w:t>2005</w:t>
            </w:r>
          </w:p>
        </w:tc>
        <w:tc>
          <w:tcPr>
            <w:tcW w:w="1268" w:type="dxa"/>
            <w:shd w:val="clear" w:color="auto" w:fill="auto"/>
          </w:tcPr>
          <w:p w:rsidR="009678AC" w:rsidRPr="00545ED3" w:rsidRDefault="00CA350D" w:rsidP="00F640D4">
            <w:pPr>
              <w:pStyle w:val="aff"/>
              <w:rPr>
                <w:lang w:val="uk-UA"/>
              </w:rPr>
            </w:pPr>
            <w:r w:rsidRPr="00545ED3">
              <w:rPr>
                <w:lang w:val="uk-UA"/>
              </w:rPr>
              <w:t>2006</w:t>
            </w:r>
          </w:p>
        </w:tc>
        <w:tc>
          <w:tcPr>
            <w:tcW w:w="1268" w:type="dxa"/>
            <w:shd w:val="clear" w:color="auto" w:fill="auto"/>
          </w:tcPr>
          <w:p w:rsidR="009678AC" w:rsidRPr="00545ED3" w:rsidRDefault="00CA350D" w:rsidP="00F640D4">
            <w:pPr>
              <w:pStyle w:val="aff"/>
              <w:rPr>
                <w:lang w:val="uk-UA"/>
              </w:rPr>
            </w:pPr>
            <w:r w:rsidRPr="00545ED3">
              <w:rPr>
                <w:lang w:val="uk-UA"/>
              </w:rPr>
              <w:t>2007</w:t>
            </w:r>
          </w:p>
        </w:tc>
        <w:tc>
          <w:tcPr>
            <w:tcW w:w="997" w:type="dxa"/>
            <w:shd w:val="clear" w:color="auto" w:fill="auto"/>
          </w:tcPr>
          <w:p w:rsidR="009678AC" w:rsidRPr="00545ED3" w:rsidRDefault="00CA350D" w:rsidP="00F640D4">
            <w:pPr>
              <w:pStyle w:val="aff"/>
              <w:rPr>
                <w:lang w:val="uk-UA"/>
              </w:rPr>
            </w:pPr>
            <w:r w:rsidRPr="00545ED3">
              <w:rPr>
                <w:lang w:val="uk-UA"/>
              </w:rPr>
              <w:t>2008</w:t>
            </w:r>
          </w:p>
        </w:tc>
      </w:tr>
      <w:tr w:rsidR="009678AC" w:rsidRPr="00545ED3" w:rsidTr="00545ED3">
        <w:trPr>
          <w:jc w:val="center"/>
        </w:trPr>
        <w:tc>
          <w:tcPr>
            <w:tcW w:w="3065" w:type="dxa"/>
            <w:shd w:val="clear" w:color="auto" w:fill="auto"/>
          </w:tcPr>
          <w:p w:rsidR="009678AC" w:rsidRPr="00545ED3" w:rsidRDefault="009678AC" w:rsidP="00F640D4">
            <w:pPr>
              <w:pStyle w:val="aff"/>
              <w:rPr>
                <w:lang w:val="uk-UA"/>
              </w:rPr>
            </w:pPr>
            <w:r w:rsidRPr="00545ED3">
              <w:rPr>
                <w:lang w:val="uk-UA"/>
              </w:rPr>
              <w:t>Виручка від реалізації, ВР, тис</w:t>
            </w:r>
            <w:r w:rsidR="00D91A38" w:rsidRPr="00545ED3">
              <w:rPr>
                <w:lang w:val="uk-UA"/>
              </w:rPr>
              <w:t xml:space="preserve">. </w:t>
            </w:r>
            <w:r w:rsidRPr="00545ED3">
              <w:rPr>
                <w:lang w:val="uk-UA"/>
              </w:rPr>
              <w:t>грн</w:t>
            </w:r>
            <w:r w:rsidR="00D91A38" w:rsidRPr="00545ED3">
              <w:rPr>
                <w:lang w:val="uk-UA"/>
              </w:rPr>
              <w:t xml:space="preserve">. </w:t>
            </w:r>
          </w:p>
        </w:tc>
        <w:tc>
          <w:tcPr>
            <w:tcW w:w="1267" w:type="dxa"/>
            <w:shd w:val="clear" w:color="auto" w:fill="auto"/>
          </w:tcPr>
          <w:p w:rsidR="009678AC" w:rsidRPr="00545ED3" w:rsidRDefault="009678AC" w:rsidP="00F640D4">
            <w:pPr>
              <w:pStyle w:val="aff"/>
              <w:rPr>
                <w:lang w:val="uk-UA"/>
              </w:rPr>
            </w:pPr>
            <w:r w:rsidRPr="00545ED3">
              <w:rPr>
                <w:lang w:val="uk-UA"/>
              </w:rPr>
              <w:t>12796,8</w:t>
            </w:r>
          </w:p>
        </w:tc>
        <w:tc>
          <w:tcPr>
            <w:tcW w:w="1268" w:type="dxa"/>
            <w:shd w:val="clear" w:color="auto" w:fill="auto"/>
          </w:tcPr>
          <w:p w:rsidR="009678AC" w:rsidRPr="00545ED3" w:rsidRDefault="009678AC" w:rsidP="00F640D4">
            <w:pPr>
              <w:pStyle w:val="aff"/>
              <w:rPr>
                <w:lang w:val="uk-UA"/>
              </w:rPr>
            </w:pPr>
            <w:r w:rsidRPr="00545ED3">
              <w:rPr>
                <w:lang w:val="uk-UA"/>
              </w:rPr>
              <w:t>28423,1</w:t>
            </w:r>
          </w:p>
        </w:tc>
        <w:tc>
          <w:tcPr>
            <w:tcW w:w="1268" w:type="dxa"/>
            <w:shd w:val="clear" w:color="auto" w:fill="auto"/>
          </w:tcPr>
          <w:p w:rsidR="009678AC" w:rsidRPr="00545ED3" w:rsidRDefault="009678AC" w:rsidP="00F640D4">
            <w:pPr>
              <w:pStyle w:val="aff"/>
              <w:rPr>
                <w:lang w:val="uk-UA"/>
              </w:rPr>
            </w:pPr>
            <w:r w:rsidRPr="00545ED3">
              <w:rPr>
                <w:lang w:val="uk-UA"/>
              </w:rPr>
              <w:t>37184,0</w:t>
            </w:r>
          </w:p>
        </w:tc>
        <w:tc>
          <w:tcPr>
            <w:tcW w:w="1268" w:type="dxa"/>
            <w:shd w:val="clear" w:color="auto" w:fill="auto"/>
          </w:tcPr>
          <w:p w:rsidR="009678AC" w:rsidRPr="00545ED3" w:rsidRDefault="009678AC" w:rsidP="00F640D4">
            <w:pPr>
              <w:pStyle w:val="aff"/>
              <w:rPr>
                <w:lang w:val="uk-UA"/>
              </w:rPr>
            </w:pPr>
            <w:r w:rsidRPr="00545ED3">
              <w:rPr>
                <w:lang w:val="uk-UA"/>
              </w:rPr>
              <w:t>36399,1</w:t>
            </w:r>
          </w:p>
        </w:tc>
        <w:tc>
          <w:tcPr>
            <w:tcW w:w="997" w:type="dxa"/>
            <w:shd w:val="clear" w:color="auto" w:fill="auto"/>
          </w:tcPr>
          <w:p w:rsidR="009678AC" w:rsidRPr="00545ED3" w:rsidRDefault="009678AC" w:rsidP="00F640D4">
            <w:pPr>
              <w:pStyle w:val="aff"/>
              <w:rPr>
                <w:lang w:val="uk-UA"/>
              </w:rPr>
            </w:pPr>
            <w:r w:rsidRPr="00545ED3">
              <w:rPr>
                <w:lang w:val="uk-UA"/>
              </w:rPr>
              <w:t>21827,6</w:t>
            </w:r>
          </w:p>
        </w:tc>
      </w:tr>
      <w:tr w:rsidR="009678AC" w:rsidRPr="00545ED3" w:rsidTr="00545ED3">
        <w:trPr>
          <w:jc w:val="center"/>
        </w:trPr>
        <w:tc>
          <w:tcPr>
            <w:tcW w:w="3065" w:type="dxa"/>
            <w:shd w:val="clear" w:color="auto" w:fill="auto"/>
          </w:tcPr>
          <w:p w:rsidR="009678AC" w:rsidRPr="00545ED3" w:rsidRDefault="009678AC" w:rsidP="00F640D4">
            <w:pPr>
              <w:pStyle w:val="aff"/>
              <w:rPr>
                <w:lang w:val="uk-UA"/>
              </w:rPr>
            </w:pPr>
            <w:r w:rsidRPr="00545ED3">
              <w:rPr>
                <w:lang w:val="uk-UA"/>
              </w:rPr>
              <w:t>Загальний капітал, А, тис</w:t>
            </w:r>
            <w:r w:rsidR="00D91A38" w:rsidRPr="00545ED3">
              <w:rPr>
                <w:lang w:val="uk-UA"/>
              </w:rPr>
              <w:t xml:space="preserve">. </w:t>
            </w:r>
            <w:r w:rsidRPr="00545ED3">
              <w:rPr>
                <w:lang w:val="uk-UA"/>
              </w:rPr>
              <w:t>грн</w:t>
            </w:r>
            <w:r w:rsidR="00D91A38" w:rsidRPr="00545ED3">
              <w:rPr>
                <w:lang w:val="uk-UA"/>
              </w:rPr>
              <w:t xml:space="preserve">. </w:t>
            </w:r>
          </w:p>
        </w:tc>
        <w:tc>
          <w:tcPr>
            <w:tcW w:w="1267" w:type="dxa"/>
            <w:shd w:val="clear" w:color="auto" w:fill="auto"/>
          </w:tcPr>
          <w:p w:rsidR="009678AC" w:rsidRPr="00545ED3" w:rsidRDefault="009678AC" w:rsidP="00F640D4">
            <w:pPr>
              <w:pStyle w:val="aff"/>
              <w:rPr>
                <w:lang w:val="uk-UA"/>
              </w:rPr>
            </w:pPr>
            <w:r w:rsidRPr="00545ED3">
              <w:rPr>
                <w:lang w:val="uk-UA"/>
              </w:rPr>
              <w:t>4716,1</w:t>
            </w:r>
          </w:p>
        </w:tc>
        <w:tc>
          <w:tcPr>
            <w:tcW w:w="1268" w:type="dxa"/>
            <w:shd w:val="clear" w:color="auto" w:fill="auto"/>
          </w:tcPr>
          <w:p w:rsidR="009678AC" w:rsidRPr="00545ED3" w:rsidRDefault="009678AC" w:rsidP="00F640D4">
            <w:pPr>
              <w:pStyle w:val="aff"/>
              <w:rPr>
                <w:lang w:val="uk-UA"/>
              </w:rPr>
            </w:pPr>
            <w:r w:rsidRPr="00545ED3">
              <w:rPr>
                <w:lang w:val="uk-UA"/>
              </w:rPr>
              <w:t>6084,2</w:t>
            </w:r>
          </w:p>
        </w:tc>
        <w:tc>
          <w:tcPr>
            <w:tcW w:w="1268" w:type="dxa"/>
            <w:shd w:val="clear" w:color="auto" w:fill="auto"/>
          </w:tcPr>
          <w:p w:rsidR="009678AC" w:rsidRPr="00545ED3" w:rsidRDefault="009678AC" w:rsidP="00F640D4">
            <w:pPr>
              <w:pStyle w:val="aff"/>
              <w:rPr>
                <w:lang w:val="uk-UA"/>
              </w:rPr>
            </w:pPr>
            <w:r w:rsidRPr="00545ED3">
              <w:rPr>
                <w:lang w:val="uk-UA"/>
              </w:rPr>
              <w:t>10015,4</w:t>
            </w:r>
          </w:p>
        </w:tc>
        <w:tc>
          <w:tcPr>
            <w:tcW w:w="1268" w:type="dxa"/>
            <w:shd w:val="clear" w:color="auto" w:fill="auto"/>
          </w:tcPr>
          <w:p w:rsidR="009678AC" w:rsidRPr="00545ED3" w:rsidRDefault="009678AC" w:rsidP="00F640D4">
            <w:pPr>
              <w:pStyle w:val="aff"/>
              <w:rPr>
                <w:lang w:val="uk-UA"/>
              </w:rPr>
            </w:pPr>
            <w:r w:rsidRPr="00545ED3">
              <w:rPr>
                <w:lang w:val="uk-UA"/>
              </w:rPr>
              <w:t>13366,5</w:t>
            </w:r>
          </w:p>
        </w:tc>
        <w:tc>
          <w:tcPr>
            <w:tcW w:w="997" w:type="dxa"/>
            <w:shd w:val="clear" w:color="auto" w:fill="auto"/>
          </w:tcPr>
          <w:p w:rsidR="009678AC" w:rsidRPr="00545ED3" w:rsidRDefault="009678AC" w:rsidP="00F640D4">
            <w:pPr>
              <w:pStyle w:val="aff"/>
              <w:rPr>
                <w:lang w:val="uk-UA"/>
              </w:rPr>
            </w:pPr>
            <w:r w:rsidRPr="00545ED3">
              <w:rPr>
                <w:lang w:val="uk-UA"/>
              </w:rPr>
              <w:t>15774,8</w:t>
            </w:r>
          </w:p>
        </w:tc>
      </w:tr>
      <w:tr w:rsidR="009678AC" w:rsidRPr="00545ED3" w:rsidTr="00545ED3">
        <w:trPr>
          <w:jc w:val="center"/>
        </w:trPr>
        <w:tc>
          <w:tcPr>
            <w:tcW w:w="3065" w:type="dxa"/>
            <w:shd w:val="clear" w:color="auto" w:fill="auto"/>
          </w:tcPr>
          <w:p w:rsidR="009678AC" w:rsidRPr="00545ED3" w:rsidRDefault="009678AC" w:rsidP="00F640D4">
            <w:pPr>
              <w:pStyle w:val="aff"/>
              <w:rPr>
                <w:lang w:val="uk-UA"/>
              </w:rPr>
            </w:pPr>
            <w:r w:rsidRPr="00545ED3">
              <w:rPr>
                <w:lang w:val="uk-UA"/>
              </w:rPr>
              <w:t>Дебіторська заборгованість, ДебЗ, тис</w:t>
            </w:r>
            <w:r w:rsidR="00D91A38" w:rsidRPr="00545ED3">
              <w:rPr>
                <w:lang w:val="uk-UA"/>
              </w:rPr>
              <w:t xml:space="preserve">. </w:t>
            </w:r>
            <w:r w:rsidRPr="00545ED3">
              <w:rPr>
                <w:lang w:val="uk-UA"/>
              </w:rPr>
              <w:t>грн</w:t>
            </w:r>
            <w:r w:rsidR="00D91A38" w:rsidRPr="00545ED3">
              <w:rPr>
                <w:lang w:val="uk-UA"/>
              </w:rPr>
              <w:t xml:space="preserve">. </w:t>
            </w:r>
          </w:p>
        </w:tc>
        <w:tc>
          <w:tcPr>
            <w:tcW w:w="1267" w:type="dxa"/>
            <w:shd w:val="clear" w:color="auto" w:fill="auto"/>
          </w:tcPr>
          <w:p w:rsidR="009678AC" w:rsidRPr="00545ED3" w:rsidRDefault="009678AC" w:rsidP="00F640D4">
            <w:pPr>
              <w:pStyle w:val="aff"/>
              <w:rPr>
                <w:lang w:val="uk-UA"/>
              </w:rPr>
            </w:pPr>
            <w:r w:rsidRPr="00545ED3">
              <w:rPr>
                <w:lang w:val="uk-UA"/>
              </w:rPr>
              <w:t>1009,6</w:t>
            </w:r>
          </w:p>
        </w:tc>
        <w:tc>
          <w:tcPr>
            <w:tcW w:w="1268" w:type="dxa"/>
            <w:shd w:val="clear" w:color="auto" w:fill="auto"/>
          </w:tcPr>
          <w:p w:rsidR="009678AC" w:rsidRPr="00545ED3" w:rsidRDefault="009678AC" w:rsidP="00F640D4">
            <w:pPr>
              <w:pStyle w:val="aff"/>
              <w:rPr>
                <w:lang w:val="uk-UA"/>
              </w:rPr>
            </w:pPr>
            <w:r w:rsidRPr="00545ED3">
              <w:rPr>
                <w:lang w:val="uk-UA"/>
              </w:rPr>
              <w:t>932,4</w:t>
            </w:r>
          </w:p>
        </w:tc>
        <w:tc>
          <w:tcPr>
            <w:tcW w:w="1268" w:type="dxa"/>
            <w:shd w:val="clear" w:color="auto" w:fill="auto"/>
          </w:tcPr>
          <w:p w:rsidR="009678AC" w:rsidRPr="00545ED3" w:rsidRDefault="009678AC" w:rsidP="00F640D4">
            <w:pPr>
              <w:pStyle w:val="aff"/>
              <w:rPr>
                <w:lang w:val="uk-UA"/>
              </w:rPr>
            </w:pPr>
            <w:r w:rsidRPr="00545ED3">
              <w:rPr>
                <w:lang w:val="uk-UA"/>
              </w:rPr>
              <w:t>2869,1</w:t>
            </w:r>
          </w:p>
        </w:tc>
        <w:tc>
          <w:tcPr>
            <w:tcW w:w="1268" w:type="dxa"/>
            <w:shd w:val="clear" w:color="auto" w:fill="auto"/>
          </w:tcPr>
          <w:p w:rsidR="009678AC" w:rsidRPr="00545ED3" w:rsidRDefault="009678AC" w:rsidP="00F640D4">
            <w:pPr>
              <w:pStyle w:val="aff"/>
              <w:rPr>
                <w:lang w:val="uk-UA"/>
              </w:rPr>
            </w:pPr>
            <w:r w:rsidRPr="00545ED3">
              <w:rPr>
                <w:lang w:val="uk-UA"/>
              </w:rPr>
              <w:t>5740,5</w:t>
            </w:r>
          </w:p>
        </w:tc>
        <w:tc>
          <w:tcPr>
            <w:tcW w:w="997" w:type="dxa"/>
            <w:shd w:val="clear" w:color="auto" w:fill="auto"/>
          </w:tcPr>
          <w:p w:rsidR="009678AC" w:rsidRPr="00545ED3" w:rsidRDefault="009678AC" w:rsidP="00F640D4">
            <w:pPr>
              <w:pStyle w:val="aff"/>
              <w:rPr>
                <w:lang w:val="uk-UA"/>
              </w:rPr>
            </w:pPr>
            <w:r w:rsidRPr="00545ED3">
              <w:rPr>
                <w:lang w:val="uk-UA"/>
              </w:rPr>
              <w:t>8322,9</w:t>
            </w:r>
          </w:p>
        </w:tc>
      </w:tr>
      <w:tr w:rsidR="009678AC" w:rsidRPr="00545ED3" w:rsidTr="00545ED3">
        <w:trPr>
          <w:jc w:val="center"/>
        </w:trPr>
        <w:tc>
          <w:tcPr>
            <w:tcW w:w="3065" w:type="dxa"/>
            <w:shd w:val="clear" w:color="auto" w:fill="auto"/>
          </w:tcPr>
          <w:p w:rsidR="009678AC" w:rsidRPr="00545ED3" w:rsidRDefault="009678AC" w:rsidP="00F640D4">
            <w:pPr>
              <w:pStyle w:val="aff"/>
              <w:rPr>
                <w:lang w:val="uk-UA"/>
              </w:rPr>
            </w:pPr>
            <w:r w:rsidRPr="00545ED3">
              <w:rPr>
                <w:lang w:val="uk-UA"/>
              </w:rPr>
              <w:t>Кредиторська заборгованість, КредЗ, тис</w:t>
            </w:r>
            <w:r w:rsidR="00D91A38" w:rsidRPr="00545ED3">
              <w:rPr>
                <w:lang w:val="uk-UA"/>
              </w:rPr>
              <w:t xml:space="preserve">. </w:t>
            </w:r>
            <w:r w:rsidRPr="00545ED3">
              <w:rPr>
                <w:lang w:val="uk-UA"/>
              </w:rPr>
              <w:t>грн</w:t>
            </w:r>
            <w:r w:rsidR="00D91A38" w:rsidRPr="00545ED3">
              <w:rPr>
                <w:lang w:val="uk-UA"/>
              </w:rPr>
              <w:t xml:space="preserve">. </w:t>
            </w:r>
          </w:p>
        </w:tc>
        <w:tc>
          <w:tcPr>
            <w:tcW w:w="1267" w:type="dxa"/>
            <w:shd w:val="clear" w:color="auto" w:fill="auto"/>
          </w:tcPr>
          <w:p w:rsidR="009678AC" w:rsidRPr="00545ED3" w:rsidRDefault="009678AC" w:rsidP="00F640D4">
            <w:pPr>
              <w:pStyle w:val="aff"/>
              <w:rPr>
                <w:lang w:val="uk-UA"/>
              </w:rPr>
            </w:pPr>
            <w:r w:rsidRPr="00545ED3">
              <w:rPr>
                <w:lang w:val="uk-UA"/>
              </w:rPr>
              <w:t>2194,7</w:t>
            </w:r>
          </w:p>
        </w:tc>
        <w:tc>
          <w:tcPr>
            <w:tcW w:w="1268" w:type="dxa"/>
            <w:shd w:val="clear" w:color="auto" w:fill="auto"/>
          </w:tcPr>
          <w:p w:rsidR="009678AC" w:rsidRPr="00545ED3" w:rsidRDefault="009678AC" w:rsidP="00F640D4">
            <w:pPr>
              <w:pStyle w:val="aff"/>
              <w:rPr>
                <w:lang w:val="uk-UA"/>
              </w:rPr>
            </w:pPr>
            <w:r w:rsidRPr="00545ED3">
              <w:rPr>
                <w:lang w:val="uk-UA"/>
              </w:rPr>
              <w:t>3358,8</w:t>
            </w:r>
          </w:p>
        </w:tc>
        <w:tc>
          <w:tcPr>
            <w:tcW w:w="1268" w:type="dxa"/>
            <w:shd w:val="clear" w:color="auto" w:fill="auto"/>
          </w:tcPr>
          <w:p w:rsidR="009678AC" w:rsidRPr="00545ED3" w:rsidRDefault="009678AC" w:rsidP="00F640D4">
            <w:pPr>
              <w:pStyle w:val="aff"/>
              <w:rPr>
                <w:lang w:val="uk-UA"/>
              </w:rPr>
            </w:pPr>
            <w:r w:rsidRPr="00545ED3">
              <w:rPr>
                <w:lang w:val="uk-UA"/>
              </w:rPr>
              <w:t>4574,6</w:t>
            </w:r>
          </w:p>
        </w:tc>
        <w:tc>
          <w:tcPr>
            <w:tcW w:w="1268" w:type="dxa"/>
            <w:shd w:val="clear" w:color="auto" w:fill="auto"/>
          </w:tcPr>
          <w:p w:rsidR="009678AC" w:rsidRPr="00545ED3" w:rsidRDefault="009678AC" w:rsidP="00F640D4">
            <w:pPr>
              <w:pStyle w:val="aff"/>
              <w:rPr>
                <w:lang w:val="uk-UA"/>
              </w:rPr>
            </w:pPr>
            <w:r w:rsidRPr="00545ED3">
              <w:rPr>
                <w:lang w:val="uk-UA"/>
              </w:rPr>
              <w:t>9116,4</w:t>
            </w:r>
          </w:p>
        </w:tc>
        <w:tc>
          <w:tcPr>
            <w:tcW w:w="997" w:type="dxa"/>
            <w:shd w:val="clear" w:color="auto" w:fill="auto"/>
          </w:tcPr>
          <w:p w:rsidR="009678AC" w:rsidRPr="00545ED3" w:rsidRDefault="009678AC" w:rsidP="00F640D4">
            <w:pPr>
              <w:pStyle w:val="aff"/>
              <w:rPr>
                <w:lang w:val="uk-UA"/>
              </w:rPr>
            </w:pPr>
            <w:r w:rsidRPr="00545ED3">
              <w:rPr>
                <w:lang w:val="uk-UA"/>
              </w:rPr>
              <w:t>10207,1</w:t>
            </w:r>
          </w:p>
        </w:tc>
      </w:tr>
      <w:tr w:rsidR="009678AC" w:rsidRPr="00545ED3" w:rsidTr="00545ED3">
        <w:trPr>
          <w:jc w:val="center"/>
        </w:trPr>
        <w:tc>
          <w:tcPr>
            <w:tcW w:w="3065" w:type="dxa"/>
            <w:shd w:val="clear" w:color="auto" w:fill="auto"/>
          </w:tcPr>
          <w:p w:rsidR="009678AC" w:rsidRPr="00545ED3" w:rsidRDefault="009678AC" w:rsidP="00F640D4">
            <w:pPr>
              <w:pStyle w:val="aff"/>
              <w:rPr>
                <w:lang w:val="uk-UA"/>
              </w:rPr>
            </w:pPr>
            <w:r w:rsidRPr="00545ED3">
              <w:rPr>
                <w:lang w:val="uk-UA"/>
              </w:rPr>
              <w:t>Необоротні активи, НА, тис</w:t>
            </w:r>
            <w:r w:rsidR="00D91A38" w:rsidRPr="00545ED3">
              <w:rPr>
                <w:lang w:val="uk-UA"/>
              </w:rPr>
              <w:t xml:space="preserve">. </w:t>
            </w:r>
            <w:r w:rsidRPr="00545ED3">
              <w:rPr>
                <w:lang w:val="uk-UA"/>
              </w:rPr>
              <w:t>грн</w:t>
            </w:r>
            <w:r w:rsidR="00D91A38" w:rsidRPr="00545ED3">
              <w:rPr>
                <w:lang w:val="uk-UA"/>
              </w:rPr>
              <w:t xml:space="preserve">. </w:t>
            </w:r>
          </w:p>
        </w:tc>
        <w:tc>
          <w:tcPr>
            <w:tcW w:w="1267" w:type="dxa"/>
            <w:shd w:val="clear" w:color="auto" w:fill="auto"/>
          </w:tcPr>
          <w:p w:rsidR="009678AC" w:rsidRPr="00545ED3" w:rsidRDefault="009678AC" w:rsidP="00F640D4">
            <w:pPr>
              <w:pStyle w:val="aff"/>
              <w:rPr>
                <w:lang w:val="uk-UA"/>
              </w:rPr>
            </w:pPr>
            <w:r w:rsidRPr="00545ED3">
              <w:rPr>
                <w:lang w:val="uk-UA"/>
              </w:rPr>
              <w:t>688,2</w:t>
            </w:r>
          </w:p>
        </w:tc>
        <w:tc>
          <w:tcPr>
            <w:tcW w:w="1268" w:type="dxa"/>
            <w:shd w:val="clear" w:color="auto" w:fill="auto"/>
          </w:tcPr>
          <w:p w:rsidR="009678AC" w:rsidRPr="00545ED3" w:rsidRDefault="009678AC" w:rsidP="00F640D4">
            <w:pPr>
              <w:pStyle w:val="aff"/>
              <w:rPr>
                <w:lang w:val="uk-UA"/>
              </w:rPr>
            </w:pPr>
            <w:r w:rsidRPr="00545ED3">
              <w:rPr>
                <w:lang w:val="uk-UA"/>
              </w:rPr>
              <w:t>1688,9</w:t>
            </w:r>
          </w:p>
        </w:tc>
        <w:tc>
          <w:tcPr>
            <w:tcW w:w="1268" w:type="dxa"/>
            <w:shd w:val="clear" w:color="auto" w:fill="auto"/>
          </w:tcPr>
          <w:p w:rsidR="009678AC" w:rsidRPr="00545ED3" w:rsidRDefault="009678AC" w:rsidP="00F640D4">
            <w:pPr>
              <w:pStyle w:val="aff"/>
              <w:rPr>
                <w:lang w:val="uk-UA"/>
              </w:rPr>
            </w:pPr>
            <w:r w:rsidRPr="00545ED3">
              <w:rPr>
                <w:lang w:val="uk-UA"/>
              </w:rPr>
              <w:t>2453,8</w:t>
            </w:r>
          </w:p>
        </w:tc>
        <w:tc>
          <w:tcPr>
            <w:tcW w:w="1268" w:type="dxa"/>
            <w:shd w:val="clear" w:color="auto" w:fill="auto"/>
          </w:tcPr>
          <w:p w:rsidR="009678AC" w:rsidRPr="00545ED3" w:rsidRDefault="009678AC" w:rsidP="00F640D4">
            <w:pPr>
              <w:pStyle w:val="aff"/>
              <w:rPr>
                <w:lang w:val="uk-UA"/>
              </w:rPr>
            </w:pPr>
            <w:r w:rsidRPr="00545ED3">
              <w:rPr>
                <w:lang w:val="uk-UA"/>
              </w:rPr>
              <w:t>2152,4</w:t>
            </w:r>
          </w:p>
        </w:tc>
        <w:tc>
          <w:tcPr>
            <w:tcW w:w="997" w:type="dxa"/>
            <w:shd w:val="clear" w:color="auto" w:fill="auto"/>
          </w:tcPr>
          <w:p w:rsidR="009678AC" w:rsidRPr="00545ED3" w:rsidRDefault="009678AC" w:rsidP="00F640D4">
            <w:pPr>
              <w:pStyle w:val="aff"/>
              <w:rPr>
                <w:lang w:val="uk-UA"/>
              </w:rPr>
            </w:pPr>
            <w:r w:rsidRPr="00545ED3">
              <w:rPr>
                <w:lang w:val="uk-UA"/>
              </w:rPr>
              <w:t>1790,3</w:t>
            </w:r>
          </w:p>
        </w:tc>
      </w:tr>
      <w:tr w:rsidR="009678AC" w:rsidRPr="00545ED3" w:rsidTr="00545ED3">
        <w:trPr>
          <w:jc w:val="center"/>
        </w:trPr>
        <w:tc>
          <w:tcPr>
            <w:tcW w:w="3065" w:type="dxa"/>
            <w:shd w:val="clear" w:color="auto" w:fill="auto"/>
          </w:tcPr>
          <w:p w:rsidR="009678AC" w:rsidRPr="00545ED3" w:rsidRDefault="009678AC" w:rsidP="00F640D4">
            <w:pPr>
              <w:pStyle w:val="aff"/>
              <w:rPr>
                <w:lang w:val="uk-UA"/>
              </w:rPr>
            </w:pPr>
            <w:r w:rsidRPr="00545ED3">
              <w:rPr>
                <w:lang w:val="uk-UA"/>
              </w:rPr>
              <w:t>Коефіцієнт оборотності капіталу, К</w:t>
            </w:r>
            <w:r w:rsidRPr="00545ED3">
              <w:rPr>
                <w:vertAlign w:val="subscript"/>
                <w:lang w:val="uk-UA"/>
              </w:rPr>
              <w:t>ок</w:t>
            </w:r>
          </w:p>
        </w:tc>
        <w:tc>
          <w:tcPr>
            <w:tcW w:w="1267" w:type="dxa"/>
            <w:shd w:val="clear" w:color="auto" w:fill="auto"/>
          </w:tcPr>
          <w:p w:rsidR="009678AC" w:rsidRPr="00545ED3" w:rsidRDefault="009678AC" w:rsidP="00F640D4">
            <w:pPr>
              <w:pStyle w:val="aff"/>
              <w:rPr>
                <w:lang w:val="uk-UA"/>
              </w:rPr>
            </w:pPr>
            <w:r w:rsidRPr="00545ED3">
              <w:rPr>
                <w:lang w:val="uk-UA"/>
              </w:rPr>
              <w:t>2,71</w:t>
            </w:r>
          </w:p>
        </w:tc>
        <w:tc>
          <w:tcPr>
            <w:tcW w:w="1268" w:type="dxa"/>
            <w:shd w:val="clear" w:color="auto" w:fill="auto"/>
          </w:tcPr>
          <w:p w:rsidR="009678AC" w:rsidRPr="00545ED3" w:rsidRDefault="009678AC" w:rsidP="00F640D4">
            <w:pPr>
              <w:pStyle w:val="aff"/>
              <w:rPr>
                <w:lang w:val="uk-UA"/>
              </w:rPr>
            </w:pPr>
            <w:r w:rsidRPr="00545ED3">
              <w:rPr>
                <w:lang w:val="uk-UA"/>
              </w:rPr>
              <w:t>4,67</w:t>
            </w:r>
          </w:p>
        </w:tc>
        <w:tc>
          <w:tcPr>
            <w:tcW w:w="1268" w:type="dxa"/>
            <w:shd w:val="clear" w:color="auto" w:fill="auto"/>
          </w:tcPr>
          <w:p w:rsidR="009678AC" w:rsidRPr="00545ED3" w:rsidRDefault="009678AC" w:rsidP="00F640D4">
            <w:pPr>
              <w:pStyle w:val="aff"/>
              <w:rPr>
                <w:lang w:val="uk-UA"/>
              </w:rPr>
            </w:pPr>
            <w:r w:rsidRPr="00545ED3">
              <w:rPr>
                <w:lang w:val="uk-UA"/>
              </w:rPr>
              <w:t>3,71</w:t>
            </w:r>
          </w:p>
        </w:tc>
        <w:tc>
          <w:tcPr>
            <w:tcW w:w="1268" w:type="dxa"/>
            <w:shd w:val="clear" w:color="auto" w:fill="auto"/>
          </w:tcPr>
          <w:p w:rsidR="009678AC" w:rsidRPr="00545ED3" w:rsidRDefault="009678AC" w:rsidP="00F640D4">
            <w:pPr>
              <w:pStyle w:val="aff"/>
              <w:rPr>
                <w:lang w:val="uk-UA"/>
              </w:rPr>
            </w:pPr>
            <w:r w:rsidRPr="00545ED3">
              <w:rPr>
                <w:lang w:val="uk-UA"/>
              </w:rPr>
              <w:t>2,72</w:t>
            </w:r>
          </w:p>
        </w:tc>
        <w:tc>
          <w:tcPr>
            <w:tcW w:w="997" w:type="dxa"/>
            <w:shd w:val="clear" w:color="auto" w:fill="auto"/>
          </w:tcPr>
          <w:p w:rsidR="009678AC" w:rsidRPr="00545ED3" w:rsidRDefault="009678AC" w:rsidP="00F640D4">
            <w:pPr>
              <w:pStyle w:val="aff"/>
              <w:rPr>
                <w:lang w:val="uk-UA"/>
              </w:rPr>
            </w:pPr>
            <w:r w:rsidRPr="00545ED3">
              <w:rPr>
                <w:lang w:val="uk-UA"/>
              </w:rPr>
              <w:t>1,38</w:t>
            </w:r>
          </w:p>
        </w:tc>
      </w:tr>
      <w:tr w:rsidR="009678AC" w:rsidRPr="00545ED3" w:rsidTr="00545ED3">
        <w:trPr>
          <w:jc w:val="center"/>
        </w:trPr>
        <w:tc>
          <w:tcPr>
            <w:tcW w:w="3065" w:type="dxa"/>
            <w:shd w:val="clear" w:color="auto" w:fill="auto"/>
          </w:tcPr>
          <w:p w:rsidR="009678AC" w:rsidRPr="00545ED3" w:rsidRDefault="009678AC" w:rsidP="00F640D4">
            <w:pPr>
              <w:pStyle w:val="aff"/>
              <w:rPr>
                <w:lang w:val="uk-UA"/>
              </w:rPr>
            </w:pPr>
            <w:r w:rsidRPr="00545ED3">
              <w:rPr>
                <w:lang w:val="uk-UA"/>
              </w:rPr>
              <w:t>Коефіцієнт оборотності дебіторської заборгованості, К</w:t>
            </w:r>
            <w:r w:rsidRPr="00545ED3">
              <w:rPr>
                <w:vertAlign w:val="subscript"/>
                <w:lang w:val="uk-UA"/>
              </w:rPr>
              <w:t>одз</w:t>
            </w:r>
          </w:p>
        </w:tc>
        <w:tc>
          <w:tcPr>
            <w:tcW w:w="1267" w:type="dxa"/>
            <w:shd w:val="clear" w:color="auto" w:fill="auto"/>
          </w:tcPr>
          <w:p w:rsidR="009678AC" w:rsidRPr="00545ED3" w:rsidRDefault="009678AC" w:rsidP="00F640D4">
            <w:pPr>
              <w:pStyle w:val="aff"/>
              <w:rPr>
                <w:lang w:val="uk-UA"/>
              </w:rPr>
            </w:pPr>
            <w:r w:rsidRPr="00545ED3">
              <w:rPr>
                <w:lang w:val="uk-UA"/>
              </w:rPr>
              <w:t>12,68</w:t>
            </w:r>
          </w:p>
        </w:tc>
        <w:tc>
          <w:tcPr>
            <w:tcW w:w="1268" w:type="dxa"/>
            <w:shd w:val="clear" w:color="auto" w:fill="auto"/>
          </w:tcPr>
          <w:p w:rsidR="009678AC" w:rsidRPr="00545ED3" w:rsidRDefault="009678AC" w:rsidP="00F640D4">
            <w:pPr>
              <w:pStyle w:val="aff"/>
              <w:rPr>
                <w:lang w:val="uk-UA"/>
              </w:rPr>
            </w:pPr>
            <w:r w:rsidRPr="00545ED3">
              <w:rPr>
                <w:lang w:val="uk-UA"/>
              </w:rPr>
              <w:t>30,48</w:t>
            </w:r>
          </w:p>
        </w:tc>
        <w:tc>
          <w:tcPr>
            <w:tcW w:w="1268" w:type="dxa"/>
            <w:shd w:val="clear" w:color="auto" w:fill="auto"/>
          </w:tcPr>
          <w:p w:rsidR="009678AC" w:rsidRPr="00545ED3" w:rsidRDefault="009678AC" w:rsidP="00F640D4">
            <w:pPr>
              <w:pStyle w:val="aff"/>
              <w:rPr>
                <w:lang w:val="uk-UA"/>
              </w:rPr>
            </w:pPr>
            <w:r w:rsidRPr="00545ED3">
              <w:rPr>
                <w:lang w:val="uk-UA"/>
              </w:rPr>
              <w:t>12,96</w:t>
            </w:r>
          </w:p>
        </w:tc>
        <w:tc>
          <w:tcPr>
            <w:tcW w:w="1268" w:type="dxa"/>
            <w:shd w:val="clear" w:color="auto" w:fill="auto"/>
          </w:tcPr>
          <w:p w:rsidR="009678AC" w:rsidRPr="00545ED3" w:rsidRDefault="009678AC" w:rsidP="00F640D4">
            <w:pPr>
              <w:pStyle w:val="aff"/>
              <w:rPr>
                <w:lang w:val="uk-UA"/>
              </w:rPr>
            </w:pPr>
            <w:r w:rsidRPr="00545ED3">
              <w:rPr>
                <w:lang w:val="uk-UA"/>
              </w:rPr>
              <w:t>6,34</w:t>
            </w:r>
          </w:p>
        </w:tc>
        <w:tc>
          <w:tcPr>
            <w:tcW w:w="997" w:type="dxa"/>
            <w:shd w:val="clear" w:color="auto" w:fill="auto"/>
          </w:tcPr>
          <w:p w:rsidR="009678AC" w:rsidRPr="00545ED3" w:rsidRDefault="009678AC" w:rsidP="00F640D4">
            <w:pPr>
              <w:pStyle w:val="aff"/>
              <w:rPr>
                <w:lang w:val="uk-UA"/>
              </w:rPr>
            </w:pPr>
            <w:r w:rsidRPr="00545ED3">
              <w:rPr>
                <w:lang w:val="uk-UA"/>
              </w:rPr>
              <w:t>2,62</w:t>
            </w:r>
          </w:p>
        </w:tc>
      </w:tr>
      <w:tr w:rsidR="009678AC" w:rsidRPr="00545ED3" w:rsidTr="00545ED3">
        <w:trPr>
          <w:jc w:val="center"/>
        </w:trPr>
        <w:tc>
          <w:tcPr>
            <w:tcW w:w="3065" w:type="dxa"/>
            <w:shd w:val="clear" w:color="auto" w:fill="auto"/>
          </w:tcPr>
          <w:p w:rsidR="009678AC" w:rsidRPr="00545ED3" w:rsidRDefault="009678AC" w:rsidP="00F640D4">
            <w:pPr>
              <w:pStyle w:val="aff"/>
              <w:rPr>
                <w:lang w:val="uk-UA"/>
              </w:rPr>
            </w:pPr>
            <w:r w:rsidRPr="00545ED3">
              <w:rPr>
                <w:lang w:val="uk-UA"/>
              </w:rPr>
              <w:t>Коефіцієнт оборотності кредиторської заборгованості, К</w:t>
            </w:r>
            <w:r w:rsidRPr="00545ED3">
              <w:rPr>
                <w:vertAlign w:val="subscript"/>
                <w:lang w:val="uk-UA"/>
              </w:rPr>
              <w:t>окз</w:t>
            </w:r>
          </w:p>
        </w:tc>
        <w:tc>
          <w:tcPr>
            <w:tcW w:w="1267" w:type="dxa"/>
            <w:shd w:val="clear" w:color="auto" w:fill="auto"/>
          </w:tcPr>
          <w:p w:rsidR="009678AC" w:rsidRPr="00545ED3" w:rsidRDefault="009678AC" w:rsidP="00F640D4">
            <w:pPr>
              <w:pStyle w:val="aff"/>
              <w:rPr>
                <w:lang w:val="uk-UA"/>
              </w:rPr>
            </w:pPr>
            <w:r w:rsidRPr="00545ED3">
              <w:rPr>
                <w:lang w:val="uk-UA"/>
              </w:rPr>
              <w:t>5,83</w:t>
            </w:r>
          </w:p>
        </w:tc>
        <w:tc>
          <w:tcPr>
            <w:tcW w:w="1268" w:type="dxa"/>
            <w:shd w:val="clear" w:color="auto" w:fill="auto"/>
          </w:tcPr>
          <w:p w:rsidR="009678AC" w:rsidRPr="00545ED3" w:rsidRDefault="009678AC" w:rsidP="00F640D4">
            <w:pPr>
              <w:pStyle w:val="aff"/>
              <w:rPr>
                <w:lang w:val="uk-UA"/>
              </w:rPr>
            </w:pPr>
            <w:r w:rsidRPr="00545ED3">
              <w:rPr>
                <w:lang w:val="uk-UA"/>
              </w:rPr>
              <w:t>8,46</w:t>
            </w:r>
          </w:p>
        </w:tc>
        <w:tc>
          <w:tcPr>
            <w:tcW w:w="1268" w:type="dxa"/>
            <w:shd w:val="clear" w:color="auto" w:fill="auto"/>
          </w:tcPr>
          <w:p w:rsidR="009678AC" w:rsidRPr="00545ED3" w:rsidRDefault="009678AC" w:rsidP="00F640D4">
            <w:pPr>
              <w:pStyle w:val="aff"/>
              <w:rPr>
                <w:lang w:val="uk-UA"/>
              </w:rPr>
            </w:pPr>
            <w:r w:rsidRPr="00545ED3">
              <w:rPr>
                <w:lang w:val="uk-UA"/>
              </w:rPr>
              <w:t>8,13</w:t>
            </w:r>
          </w:p>
        </w:tc>
        <w:tc>
          <w:tcPr>
            <w:tcW w:w="1268" w:type="dxa"/>
            <w:shd w:val="clear" w:color="auto" w:fill="auto"/>
          </w:tcPr>
          <w:p w:rsidR="009678AC" w:rsidRPr="00545ED3" w:rsidRDefault="009678AC" w:rsidP="00F640D4">
            <w:pPr>
              <w:pStyle w:val="aff"/>
              <w:rPr>
                <w:lang w:val="uk-UA"/>
              </w:rPr>
            </w:pPr>
            <w:r w:rsidRPr="00545ED3">
              <w:rPr>
                <w:lang w:val="uk-UA"/>
              </w:rPr>
              <w:t>3,99</w:t>
            </w:r>
          </w:p>
        </w:tc>
        <w:tc>
          <w:tcPr>
            <w:tcW w:w="997" w:type="dxa"/>
            <w:shd w:val="clear" w:color="auto" w:fill="auto"/>
          </w:tcPr>
          <w:p w:rsidR="009678AC" w:rsidRPr="00545ED3" w:rsidRDefault="009678AC" w:rsidP="00F640D4">
            <w:pPr>
              <w:pStyle w:val="aff"/>
              <w:rPr>
                <w:lang w:val="uk-UA"/>
              </w:rPr>
            </w:pPr>
            <w:r w:rsidRPr="00545ED3">
              <w:rPr>
                <w:lang w:val="uk-UA"/>
              </w:rPr>
              <w:t>2,14</w:t>
            </w:r>
          </w:p>
        </w:tc>
      </w:tr>
      <w:tr w:rsidR="009678AC" w:rsidRPr="00545ED3" w:rsidTr="00545ED3">
        <w:trPr>
          <w:jc w:val="center"/>
        </w:trPr>
        <w:tc>
          <w:tcPr>
            <w:tcW w:w="3065" w:type="dxa"/>
            <w:shd w:val="clear" w:color="auto" w:fill="auto"/>
          </w:tcPr>
          <w:p w:rsidR="009678AC" w:rsidRPr="00545ED3" w:rsidRDefault="009678AC" w:rsidP="00F640D4">
            <w:pPr>
              <w:pStyle w:val="aff"/>
              <w:rPr>
                <w:lang w:val="uk-UA"/>
              </w:rPr>
            </w:pPr>
            <w:r w:rsidRPr="00545ED3">
              <w:rPr>
                <w:lang w:val="uk-UA"/>
              </w:rPr>
              <w:t>Фондовіддача основних засобів та інших позаоборотних активів ФВ</w:t>
            </w:r>
            <w:r w:rsidRPr="00545ED3">
              <w:rPr>
                <w:vertAlign w:val="subscript"/>
                <w:lang w:val="uk-UA"/>
              </w:rPr>
              <w:t>оз</w:t>
            </w:r>
          </w:p>
        </w:tc>
        <w:tc>
          <w:tcPr>
            <w:tcW w:w="1267" w:type="dxa"/>
            <w:shd w:val="clear" w:color="auto" w:fill="auto"/>
          </w:tcPr>
          <w:p w:rsidR="009678AC" w:rsidRPr="00545ED3" w:rsidRDefault="009678AC" w:rsidP="00F640D4">
            <w:pPr>
              <w:pStyle w:val="aff"/>
              <w:rPr>
                <w:lang w:val="uk-UA"/>
              </w:rPr>
            </w:pPr>
            <w:r w:rsidRPr="00545ED3">
              <w:rPr>
                <w:lang w:val="uk-UA"/>
              </w:rPr>
              <w:t>18,59</w:t>
            </w:r>
          </w:p>
        </w:tc>
        <w:tc>
          <w:tcPr>
            <w:tcW w:w="1268" w:type="dxa"/>
            <w:shd w:val="clear" w:color="auto" w:fill="auto"/>
          </w:tcPr>
          <w:p w:rsidR="009678AC" w:rsidRPr="00545ED3" w:rsidRDefault="009678AC" w:rsidP="00F640D4">
            <w:pPr>
              <w:pStyle w:val="aff"/>
              <w:rPr>
                <w:lang w:val="uk-UA"/>
              </w:rPr>
            </w:pPr>
            <w:r w:rsidRPr="00545ED3">
              <w:rPr>
                <w:lang w:val="uk-UA"/>
              </w:rPr>
              <w:t>16,83</w:t>
            </w:r>
          </w:p>
        </w:tc>
        <w:tc>
          <w:tcPr>
            <w:tcW w:w="1268" w:type="dxa"/>
            <w:shd w:val="clear" w:color="auto" w:fill="auto"/>
          </w:tcPr>
          <w:p w:rsidR="009678AC" w:rsidRPr="00545ED3" w:rsidRDefault="009678AC" w:rsidP="00F640D4">
            <w:pPr>
              <w:pStyle w:val="aff"/>
              <w:rPr>
                <w:lang w:val="uk-UA"/>
              </w:rPr>
            </w:pPr>
            <w:r w:rsidRPr="00545ED3">
              <w:rPr>
                <w:lang w:val="uk-UA"/>
              </w:rPr>
              <w:t>15,15</w:t>
            </w:r>
          </w:p>
        </w:tc>
        <w:tc>
          <w:tcPr>
            <w:tcW w:w="1268" w:type="dxa"/>
            <w:shd w:val="clear" w:color="auto" w:fill="auto"/>
          </w:tcPr>
          <w:p w:rsidR="009678AC" w:rsidRPr="00545ED3" w:rsidRDefault="009678AC" w:rsidP="00F640D4">
            <w:pPr>
              <w:pStyle w:val="aff"/>
              <w:rPr>
                <w:lang w:val="uk-UA"/>
              </w:rPr>
            </w:pPr>
            <w:r w:rsidRPr="00545ED3">
              <w:rPr>
                <w:lang w:val="uk-UA"/>
              </w:rPr>
              <w:t>16,91</w:t>
            </w:r>
          </w:p>
        </w:tc>
        <w:tc>
          <w:tcPr>
            <w:tcW w:w="997" w:type="dxa"/>
            <w:shd w:val="clear" w:color="auto" w:fill="auto"/>
          </w:tcPr>
          <w:p w:rsidR="009678AC" w:rsidRPr="00545ED3" w:rsidRDefault="009678AC" w:rsidP="00F640D4">
            <w:pPr>
              <w:pStyle w:val="aff"/>
              <w:rPr>
                <w:lang w:val="uk-UA"/>
              </w:rPr>
            </w:pPr>
            <w:r w:rsidRPr="00545ED3">
              <w:rPr>
                <w:lang w:val="uk-UA"/>
              </w:rPr>
              <w:t>12</w:t>
            </w:r>
            <w:r w:rsidR="00D91A38" w:rsidRPr="00545ED3">
              <w:rPr>
                <w:lang w:val="uk-UA"/>
              </w:rPr>
              <w:t>, 19</w:t>
            </w:r>
          </w:p>
        </w:tc>
      </w:tr>
    </w:tbl>
    <w:p w:rsidR="00D91A38" w:rsidRPr="00574823" w:rsidRDefault="00D91A38" w:rsidP="00D91A38">
      <w:pPr>
        <w:ind w:firstLine="709"/>
        <w:rPr>
          <w:color w:val="000000"/>
          <w:lang w:val="uk-UA" w:eastAsia="en-US"/>
        </w:rPr>
      </w:pPr>
    </w:p>
    <w:p w:rsidR="00D91A38" w:rsidRPr="00574823" w:rsidRDefault="00785397" w:rsidP="00D91A38">
      <w:pPr>
        <w:ind w:firstLine="709"/>
        <w:rPr>
          <w:color w:val="000000"/>
          <w:lang w:val="uk-UA" w:eastAsia="en-US"/>
        </w:rPr>
      </w:pPr>
      <w:r w:rsidRPr="00574823">
        <w:rPr>
          <w:color w:val="000000"/>
          <w:lang w:val="uk-UA" w:eastAsia="en-US"/>
        </w:rPr>
        <w:t>Ділова активність підприємства у фінансовому аспекті проявляється</w:t>
      </w:r>
      <w:r w:rsidR="00D91A38" w:rsidRPr="00574823">
        <w:rPr>
          <w:color w:val="000000"/>
          <w:lang w:val="uk-UA" w:eastAsia="en-US"/>
        </w:rPr>
        <w:t>,</w:t>
      </w:r>
      <w:r w:rsidRPr="00574823">
        <w:rPr>
          <w:color w:val="000000"/>
          <w:lang w:val="uk-UA" w:eastAsia="en-US"/>
        </w:rPr>
        <w:t xml:space="preserve"> як вже</w:t>
      </w:r>
      <w:r w:rsidR="00F640D4">
        <w:rPr>
          <w:color w:val="000000"/>
          <w:lang w:val="uk-UA" w:eastAsia="en-US"/>
        </w:rPr>
        <w:t xml:space="preserve"> </w:t>
      </w:r>
      <w:r w:rsidR="009678AC" w:rsidRPr="00574823">
        <w:rPr>
          <w:color w:val="000000"/>
          <w:lang w:val="uk-UA" w:eastAsia="en-US"/>
        </w:rPr>
        <w:t>зазначали, передусім у швидкості обороту його засобів</w:t>
      </w:r>
      <w:r w:rsidR="00D91A38" w:rsidRPr="00574823">
        <w:rPr>
          <w:color w:val="000000"/>
          <w:lang w:val="uk-UA" w:eastAsia="en-US"/>
        </w:rPr>
        <w:t xml:space="preserve">. </w:t>
      </w:r>
      <w:r w:rsidR="009678AC" w:rsidRPr="00574823">
        <w:rPr>
          <w:color w:val="000000"/>
          <w:lang w:val="uk-UA" w:eastAsia="en-US"/>
        </w:rPr>
        <w:t>Чим вищі коефіцієнти оборотності, тим кращим є фінансовий стан підприємства</w:t>
      </w:r>
      <w:r w:rsidR="00D91A38" w:rsidRPr="00574823">
        <w:rPr>
          <w:color w:val="000000"/>
          <w:lang w:val="uk-UA" w:eastAsia="en-US"/>
        </w:rPr>
        <w:t>.</w:t>
      </w:r>
    </w:p>
    <w:p w:rsidR="00D91A38" w:rsidRPr="00574823" w:rsidRDefault="009678AC" w:rsidP="00D91A38">
      <w:pPr>
        <w:ind w:firstLine="709"/>
        <w:rPr>
          <w:color w:val="000000"/>
          <w:lang w:val="uk-UA" w:eastAsia="en-US"/>
        </w:rPr>
      </w:pPr>
      <w:r w:rsidRPr="00574823">
        <w:rPr>
          <w:color w:val="000000"/>
          <w:lang w:val="uk-UA" w:eastAsia="en-US"/>
        </w:rPr>
        <w:t xml:space="preserve">На </w:t>
      </w:r>
      <w:r w:rsidR="00D91A38" w:rsidRPr="00574823">
        <w:rPr>
          <w:color w:val="000000"/>
          <w:lang w:val="uk-UA" w:eastAsia="en-US"/>
        </w:rPr>
        <w:t>рис.8</w:t>
      </w:r>
      <w:r w:rsidRPr="00574823">
        <w:rPr>
          <w:color w:val="000000"/>
          <w:lang w:val="uk-UA" w:eastAsia="en-US"/>
        </w:rPr>
        <w:t xml:space="preserve"> представлена динаміка показн</w:t>
      </w:r>
      <w:r w:rsidR="00F84CCD" w:rsidRPr="00574823">
        <w:rPr>
          <w:color w:val="000000"/>
          <w:lang w:val="uk-UA" w:eastAsia="en-US"/>
        </w:rPr>
        <w:t>ика оборотності капіталу</w:t>
      </w:r>
      <w:r w:rsidR="00D91A38" w:rsidRPr="00574823">
        <w:rPr>
          <w:color w:val="000000"/>
          <w:lang w:val="uk-UA" w:eastAsia="en-US"/>
        </w:rPr>
        <w:t xml:space="preserve">. </w:t>
      </w:r>
      <w:r w:rsidR="00F84CCD" w:rsidRPr="00574823">
        <w:rPr>
          <w:color w:val="000000"/>
          <w:lang w:val="uk-UA" w:eastAsia="en-US"/>
        </w:rPr>
        <w:t>У 2006</w:t>
      </w:r>
      <w:r w:rsidRPr="00574823">
        <w:rPr>
          <w:color w:val="000000"/>
          <w:lang w:val="uk-UA" w:eastAsia="en-US"/>
        </w:rPr>
        <w:t xml:space="preserve"> році він досягнув максимального значення 4,67 і у наступних роках</w:t>
      </w:r>
      <w:r w:rsidR="00F84CCD" w:rsidRPr="00574823">
        <w:rPr>
          <w:color w:val="000000"/>
          <w:lang w:val="uk-UA" w:eastAsia="en-US"/>
        </w:rPr>
        <w:t xml:space="preserve"> почав падати, досягнувши у 2008</w:t>
      </w:r>
      <w:r w:rsidRPr="00574823">
        <w:rPr>
          <w:color w:val="000000"/>
          <w:lang w:val="uk-UA" w:eastAsia="en-US"/>
        </w:rPr>
        <w:t xml:space="preserve"> році значення 1,38</w:t>
      </w:r>
      <w:r w:rsidR="00D91A38" w:rsidRPr="00574823">
        <w:rPr>
          <w:color w:val="000000"/>
          <w:lang w:val="uk-UA" w:eastAsia="en-US"/>
        </w:rPr>
        <w:t xml:space="preserve">. </w:t>
      </w:r>
      <w:r w:rsidRPr="00574823">
        <w:rPr>
          <w:color w:val="000000"/>
          <w:lang w:val="uk-UA" w:eastAsia="en-US"/>
        </w:rPr>
        <w:t>Можемо передбачити, що якщо не вжити додаткових заходів, то така тенденція продовжиться і надалі</w:t>
      </w:r>
      <w:r w:rsidR="00D91A38" w:rsidRPr="00574823">
        <w:rPr>
          <w:color w:val="000000"/>
          <w:lang w:val="uk-UA" w:eastAsia="en-US"/>
        </w:rPr>
        <w:t>.</w:t>
      </w:r>
    </w:p>
    <w:p w:rsidR="00D91A38" w:rsidRDefault="007702BD" w:rsidP="00D91A38">
      <w:pPr>
        <w:ind w:firstLine="709"/>
        <w:rPr>
          <w:color w:val="000000"/>
          <w:lang w:val="uk-UA" w:eastAsia="en-US"/>
        </w:rPr>
      </w:pPr>
      <w:r w:rsidRPr="00574823">
        <w:rPr>
          <w:color w:val="000000"/>
          <w:lang w:val="uk-UA" w:eastAsia="en-US"/>
        </w:rPr>
        <w:t>Ділова активність підприємства у фінансовому аспекті проявляється передусім у швидкості обороту його засобів</w:t>
      </w:r>
      <w:r w:rsidR="00D91A38" w:rsidRPr="00574823">
        <w:rPr>
          <w:color w:val="000000"/>
          <w:lang w:val="uk-UA" w:eastAsia="en-US"/>
        </w:rPr>
        <w:t xml:space="preserve">. </w:t>
      </w:r>
      <w:r w:rsidRPr="00574823">
        <w:rPr>
          <w:color w:val="000000"/>
          <w:lang w:val="uk-UA" w:eastAsia="en-US"/>
        </w:rPr>
        <w:t>Аналіз її полягає у досліджуванні рівнів і динаміки різнобічних фінансових коефіцієнтів оберненості, які</w:t>
      </w:r>
      <w:r w:rsidR="00F640D4">
        <w:rPr>
          <w:color w:val="000000"/>
          <w:lang w:val="uk-UA" w:eastAsia="en-US"/>
        </w:rPr>
        <w:t xml:space="preserve"> </w:t>
      </w:r>
      <w:r w:rsidRPr="00574823">
        <w:rPr>
          <w:color w:val="000000"/>
          <w:lang w:val="uk-UA" w:eastAsia="en-US"/>
        </w:rPr>
        <w:t>відносними показниками фінансових результатів діяльності господарюючого суб’єкта</w:t>
      </w:r>
      <w:r w:rsidR="00D91A38" w:rsidRPr="00574823">
        <w:rPr>
          <w:color w:val="000000"/>
          <w:lang w:val="uk-UA" w:eastAsia="en-US"/>
        </w:rPr>
        <w:t>.</w:t>
      </w:r>
    </w:p>
    <w:p w:rsidR="00F640D4" w:rsidRPr="00574823" w:rsidRDefault="00F640D4" w:rsidP="00D91A38">
      <w:pPr>
        <w:ind w:firstLine="709"/>
        <w:rPr>
          <w:color w:val="000000"/>
          <w:lang w:val="uk-UA" w:eastAsia="en-US"/>
        </w:rPr>
      </w:pPr>
    </w:p>
    <w:p w:rsidR="004F42F4" w:rsidRPr="00574823" w:rsidRDefault="00C31599" w:rsidP="00D91A38">
      <w:pPr>
        <w:ind w:firstLine="709"/>
        <w:rPr>
          <w:color w:val="000000"/>
          <w:lang w:val="uk-UA" w:eastAsia="en-US"/>
        </w:rPr>
      </w:pPr>
      <w:r>
        <w:rPr>
          <w:lang w:val="uk-UA" w:eastAsia="en-US"/>
        </w:rPr>
        <w:pict>
          <v:shape id="_x0000_i1054" type="#_x0000_t75" style="width:327pt;height:181.5pt">
            <v:imagedata r:id="rId36" o:title=""/>
          </v:shape>
        </w:pict>
      </w:r>
    </w:p>
    <w:p w:rsidR="00F640D4" w:rsidRDefault="00F640D4" w:rsidP="00D91A38">
      <w:pPr>
        <w:ind w:firstLine="709"/>
        <w:rPr>
          <w:color w:val="000000"/>
          <w:lang w:val="uk-UA" w:eastAsia="en-US"/>
        </w:rPr>
      </w:pPr>
    </w:p>
    <w:p w:rsidR="00D91A38" w:rsidRPr="00574823" w:rsidRDefault="004F42F4" w:rsidP="00D91A38">
      <w:pPr>
        <w:ind w:firstLine="709"/>
        <w:rPr>
          <w:color w:val="000000"/>
          <w:lang w:val="uk-UA" w:eastAsia="en-US"/>
        </w:rPr>
      </w:pPr>
      <w:r w:rsidRPr="00574823">
        <w:rPr>
          <w:color w:val="000000"/>
          <w:lang w:val="uk-UA" w:eastAsia="en-US"/>
        </w:rPr>
        <w:t xml:space="preserve">На </w:t>
      </w:r>
      <w:r w:rsidR="00D91A38" w:rsidRPr="00574823">
        <w:rPr>
          <w:color w:val="000000"/>
          <w:lang w:val="uk-UA" w:eastAsia="en-US"/>
        </w:rPr>
        <w:t>рис.9</w:t>
      </w:r>
      <w:r w:rsidRPr="00574823">
        <w:rPr>
          <w:color w:val="000000"/>
          <w:lang w:val="uk-UA" w:eastAsia="en-US"/>
        </w:rPr>
        <w:t xml:space="preserve"> представлено динаміку коефіцієнтів оборотності дебіторської</w:t>
      </w:r>
      <w:r w:rsidR="00D91A38" w:rsidRPr="00574823">
        <w:rPr>
          <w:color w:val="000000"/>
          <w:lang w:val="uk-UA" w:eastAsia="en-US"/>
        </w:rPr>
        <w:t xml:space="preserve"> (</w:t>
      </w:r>
      <w:r w:rsidRPr="00574823">
        <w:rPr>
          <w:color w:val="000000"/>
          <w:lang w:val="uk-UA" w:eastAsia="en-US"/>
        </w:rPr>
        <w:t>вище</w:t>
      </w:r>
      <w:r w:rsidR="00D91A38" w:rsidRPr="00574823">
        <w:rPr>
          <w:color w:val="000000"/>
          <w:lang w:val="uk-UA" w:eastAsia="en-US"/>
        </w:rPr>
        <w:t xml:space="preserve">) </w:t>
      </w:r>
      <w:r w:rsidRPr="00574823">
        <w:rPr>
          <w:color w:val="000000"/>
          <w:lang w:val="uk-UA" w:eastAsia="en-US"/>
        </w:rPr>
        <w:t>та кредиторської</w:t>
      </w:r>
      <w:r w:rsidR="00D91A38" w:rsidRPr="00574823">
        <w:rPr>
          <w:color w:val="000000"/>
          <w:lang w:val="uk-UA" w:eastAsia="en-US"/>
        </w:rPr>
        <w:t xml:space="preserve"> (</w:t>
      </w:r>
      <w:r w:rsidRPr="00574823">
        <w:rPr>
          <w:color w:val="000000"/>
          <w:lang w:val="uk-UA" w:eastAsia="en-US"/>
        </w:rPr>
        <w:t>нижче</w:t>
      </w:r>
      <w:r w:rsidR="00D91A38" w:rsidRPr="00574823">
        <w:rPr>
          <w:color w:val="000000"/>
          <w:lang w:val="uk-UA" w:eastAsia="en-US"/>
        </w:rPr>
        <w:t xml:space="preserve">) </w:t>
      </w:r>
      <w:r w:rsidRPr="00574823">
        <w:rPr>
          <w:color w:val="000000"/>
          <w:lang w:val="uk-UA" w:eastAsia="en-US"/>
        </w:rPr>
        <w:t>заборгованостей</w:t>
      </w:r>
      <w:r w:rsidR="00D91A38" w:rsidRPr="00574823">
        <w:rPr>
          <w:color w:val="000000"/>
          <w:lang w:val="uk-UA" w:eastAsia="en-US"/>
        </w:rPr>
        <w:t>.</w:t>
      </w:r>
    </w:p>
    <w:p w:rsidR="00D91A38" w:rsidRPr="00574823" w:rsidRDefault="00F84CCD" w:rsidP="00D91A38">
      <w:pPr>
        <w:ind w:firstLine="709"/>
        <w:rPr>
          <w:color w:val="000000"/>
          <w:lang w:val="uk-UA" w:eastAsia="en-US"/>
        </w:rPr>
      </w:pPr>
      <w:r w:rsidRPr="00574823">
        <w:rPr>
          <w:color w:val="000000"/>
          <w:lang w:val="uk-UA" w:eastAsia="en-US"/>
        </w:rPr>
        <w:t>Бачимо, що до 2005</w:t>
      </w:r>
      <w:r w:rsidR="004F42F4" w:rsidRPr="00574823">
        <w:rPr>
          <w:color w:val="000000"/>
          <w:lang w:val="uk-UA" w:eastAsia="en-US"/>
        </w:rPr>
        <w:t xml:space="preserve"> року мало місце збільшення оборотності дебіторської заборгованості, тобто зростала сплата заборгованості підприємству покупцями та різн</w:t>
      </w:r>
      <w:r w:rsidRPr="00574823">
        <w:rPr>
          <w:color w:val="000000"/>
          <w:lang w:val="uk-UA" w:eastAsia="en-US"/>
        </w:rPr>
        <w:t>ими дебіторами</w:t>
      </w:r>
      <w:r w:rsidR="00D91A38" w:rsidRPr="00574823">
        <w:rPr>
          <w:color w:val="000000"/>
          <w:lang w:val="uk-UA" w:eastAsia="en-US"/>
        </w:rPr>
        <w:t xml:space="preserve">. </w:t>
      </w:r>
      <w:r w:rsidRPr="00574823">
        <w:rPr>
          <w:color w:val="000000"/>
          <w:lang w:val="uk-UA" w:eastAsia="en-US"/>
        </w:rPr>
        <w:t>Починаючи з 2006</w:t>
      </w:r>
      <w:r w:rsidR="004F42F4" w:rsidRPr="00574823">
        <w:rPr>
          <w:color w:val="000000"/>
          <w:lang w:val="uk-UA" w:eastAsia="en-US"/>
        </w:rPr>
        <w:t xml:space="preserve"> року спостерігаємо різкий спад цього показника</w:t>
      </w:r>
      <w:r w:rsidR="00D91A38" w:rsidRPr="00574823">
        <w:rPr>
          <w:color w:val="000000"/>
          <w:lang w:val="uk-UA" w:eastAsia="en-US"/>
        </w:rPr>
        <w:t xml:space="preserve">. </w:t>
      </w:r>
      <w:r w:rsidR="004F42F4" w:rsidRPr="00574823">
        <w:rPr>
          <w:color w:val="000000"/>
          <w:lang w:val="uk-UA" w:eastAsia="en-US"/>
        </w:rPr>
        <w:t>Показник оборотності кредиторської заборгованості різко не мінявся</w:t>
      </w:r>
      <w:r w:rsidR="00D91A38" w:rsidRPr="00574823">
        <w:rPr>
          <w:color w:val="000000"/>
          <w:lang w:val="uk-UA" w:eastAsia="en-US"/>
        </w:rPr>
        <w:t xml:space="preserve">; </w:t>
      </w:r>
      <w:r w:rsidRPr="00574823">
        <w:rPr>
          <w:color w:val="000000"/>
          <w:lang w:val="uk-UA" w:eastAsia="en-US"/>
        </w:rPr>
        <w:t>те, що з 2006</w:t>
      </w:r>
      <w:r w:rsidR="004F42F4" w:rsidRPr="00574823">
        <w:rPr>
          <w:color w:val="000000"/>
          <w:lang w:val="uk-UA" w:eastAsia="en-US"/>
        </w:rPr>
        <w:t xml:space="preserve"> року він почав плавно зменшуватися</w:t>
      </w:r>
      <w:r w:rsidR="00D91A38" w:rsidRPr="00574823">
        <w:rPr>
          <w:color w:val="000000"/>
          <w:lang w:val="uk-UA" w:eastAsia="en-US"/>
        </w:rPr>
        <w:t xml:space="preserve">, </w:t>
      </w:r>
      <w:r w:rsidR="004F42F4" w:rsidRPr="00574823">
        <w:rPr>
          <w:color w:val="000000"/>
          <w:lang w:val="uk-UA" w:eastAsia="en-US"/>
        </w:rPr>
        <w:t>означає, що підприємство почало більше купувати в кредит</w:t>
      </w:r>
      <w:r w:rsidR="00D91A38" w:rsidRPr="00574823">
        <w:rPr>
          <w:color w:val="000000"/>
          <w:lang w:val="uk-UA" w:eastAsia="en-US"/>
        </w:rPr>
        <w:t>.</w:t>
      </w:r>
    </w:p>
    <w:p w:rsidR="00D91A38" w:rsidRDefault="00EA4D52" w:rsidP="00D91A38">
      <w:pPr>
        <w:ind w:firstLine="709"/>
        <w:rPr>
          <w:color w:val="000000"/>
          <w:lang w:val="uk-UA" w:eastAsia="en-US"/>
        </w:rPr>
      </w:pPr>
      <w:r w:rsidRPr="00574823">
        <w:rPr>
          <w:color w:val="000000"/>
          <w:lang w:val="uk-UA" w:eastAsia="en-US"/>
        </w:rPr>
        <w:t>Позитивним є те, що обидва показники оборотності заборгованостей є</w:t>
      </w:r>
      <w:r w:rsidR="00F640D4">
        <w:rPr>
          <w:color w:val="000000"/>
          <w:lang w:val="uk-UA" w:eastAsia="en-US"/>
        </w:rPr>
        <w:t xml:space="preserve"> </w:t>
      </w:r>
      <w:r w:rsidR="004F42F4" w:rsidRPr="00574823">
        <w:rPr>
          <w:color w:val="000000"/>
          <w:lang w:val="uk-UA" w:eastAsia="en-US"/>
        </w:rPr>
        <w:t>порівнянними, не відрізняються у кілька разів</w:t>
      </w:r>
      <w:r w:rsidR="00D91A38" w:rsidRPr="00574823">
        <w:rPr>
          <w:color w:val="000000"/>
          <w:lang w:val="uk-UA" w:eastAsia="en-US"/>
        </w:rPr>
        <w:t>.</w:t>
      </w:r>
    </w:p>
    <w:p w:rsidR="00F640D4" w:rsidRPr="00574823" w:rsidRDefault="00F640D4" w:rsidP="00D91A38">
      <w:pPr>
        <w:ind w:firstLine="709"/>
        <w:rPr>
          <w:color w:val="000000"/>
          <w:lang w:val="uk-UA" w:eastAsia="en-US"/>
        </w:rPr>
      </w:pPr>
    </w:p>
    <w:p w:rsidR="00D91A38" w:rsidRPr="00574823" w:rsidRDefault="00C31599" w:rsidP="00D91A38">
      <w:pPr>
        <w:ind w:firstLine="709"/>
        <w:rPr>
          <w:color w:val="000000"/>
          <w:lang w:val="uk-UA" w:eastAsia="en-US"/>
        </w:rPr>
      </w:pPr>
      <w:r>
        <w:rPr>
          <w:lang w:val="uk-UA" w:eastAsia="en-US"/>
        </w:rPr>
        <w:pict>
          <v:shape id="_x0000_i1055" type="#_x0000_t75" style="width:343.5pt;height:247.5pt">
            <v:imagedata r:id="rId37" o:title=""/>
          </v:shape>
        </w:pict>
      </w:r>
    </w:p>
    <w:p w:rsidR="00F640D4" w:rsidRDefault="00F640D4" w:rsidP="00D91A38">
      <w:pPr>
        <w:ind w:firstLine="709"/>
        <w:rPr>
          <w:color w:val="000000"/>
          <w:lang w:val="uk-UA" w:eastAsia="en-US"/>
        </w:rPr>
      </w:pPr>
    </w:p>
    <w:p w:rsidR="00D91A38" w:rsidRPr="00574823" w:rsidRDefault="002340BC" w:rsidP="00D91A38">
      <w:pPr>
        <w:ind w:firstLine="709"/>
        <w:rPr>
          <w:color w:val="000000"/>
          <w:lang w:val="uk-UA" w:eastAsia="en-US"/>
        </w:rPr>
      </w:pPr>
      <w:r w:rsidRPr="00574823">
        <w:rPr>
          <w:color w:val="000000"/>
          <w:lang w:val="uk-UA" w:eastAsia="en-US"/>
        </w:rPr>
        <w:t>Фондовіддача основних засобів та інших позаоборотних активів характеризує ефективність використання необоротних активів</w:t>
      </w:r>
      <w:r w:rsidR="00D91A38" w:rsidRPr="00574823">
        <w:rPr>
          <w:color w:val="000000"/>
          <w:lang w:val="uk-UA" w:eastAsia="en-US"/>
        </w:rPr>
        <w:t>.</w:t>
      </w:r>
    </w:p>
    <w:p w:rsidR="00D91A38" w:rsidRPr="00574823" w:rsidRDefault="009678AC" w:rsidP="00D91A38">
      <w:pPr>
        <w:ind w:firstLine="709"/>
        <w:rPr>
          <w:color w:val="000000"/>
          <w:lang w:val="uk-UA" w:eastAsia="en-US"/>
        </w:rPr>
      </w:pPr>
      <w:r w:rsidRPr="00574823">
        <w:rPr>
          <w:color w:val="000000"/>
          <w:lang w:val="uk-UA" w:eastAsia="en-US"/>
        </w:rPr>
        <w:t>Оцінюється позитивно зростання цього показника, тобто збільшення величини продажу, що припадає на одиницю вартості засобів</w:t>
      </w:r>
      <w:r w:rsidR="00D91A38" w:rsidRPr="00574823">
        <w:rPr>
          <w:color w:val="000000"/>
          <w:lang w:val="uk-UA" w:eastAsia="en-US"/>
        </w:rPr>
        <w:t xml:space="preserve">. </w:t>
      </w:r>
      <w:r w:rsidRPr="00574823">
        <w:rPr>
          <w:color w:val="000000"/>
          <w:lang w:val="uk-UA" w:eastAsia="en-US"/>
        </w:rPr>
        <w:t>Так</w:t>
      </w:r>
      <w:r w:rsidR="00F84CCD" w:rsidRPr="00574823">
        <w:rPr>
          <w:color w:val="000000"/>
          <w:lang w:val="uk-UA" w:eastAsia="en-US"/>
        </w:rPr>
        <w:t>у тенденцію спостерігаємо у 2007</w:t>
      </w:r>
      <w:r w:rsidRPr="00574823">
        <w:rPr>
          <w:color w:val="000000"/>
          <w:lang w:val="uk-UA" w:eastAsia="en-US"/>
        </w:rPr>
        <w:t xml:space="preserve"> році</w:t>
      </w:r>
      <w:r w:rsidR="00D91A38" w:rsidRPr="00574823">
        <w:rPr>
          <w:color w:val="000000"/>
          <w:lang w:val="uk-UA" w:eastAsia="en-US"/>
        </w:rPr>
        <w:t xml:space="preserve">. </w:t>
      </w:r>
      <w:r w:rsidRPr="00574823">
        <w:rPr>
          <w:color w:val="000000"/>
          <w:lang w:val="uk-UA" w:eastAsia="en-US"/>
        </w:rPr>
        <w:t>Проте вже у 200</w:t>
      </w:r>
      <w:r w:rsidR="00F84CCD" w:rsidRPr="00574823">
        <w:rPr>
          <w:color w:val="000000"/>
          <w:lang w:val="uk-UA" w:eastAsia="en-US"/>
        </w:rPr>
        <w:t>8</w:t>
      </w:r>
      <w:r w:rsidRPr="00574823">
        <w:rPr>
          <w:color w:val="000000"/>
          <w:lang w:val="uk-UA" w:eastAsia="en-US"/>
        </w:rPr>
        <w:t xml:space="preserve"> році ламана, що характеризує динаміку цього показника, знову іде на спад</w:t>
      </w:r>
      <w:r w:rsidR="00D91A38" w:rsidRPr="00574823">
        <w:rPr>
          <w:color w:val="000000"/>
          <w:lang w:val="uk-UA" w:eastAsia="en-US"/>
        </w:rPr>
        <w:t xml:space="preserve"> (рис.1</w:t>
      </w:r>
      <w:r w:rsidRPr="00574823">
        <w:rPr>
          <w:color w:val="000000"/>
          <w:lang w:val="uk-UA" w:eastAsia="en-US"/>
        </w:rPr>
        <w:t>0</w:t>
      </w:r>
      <w:r w:rsidR="00D91A38" w:rsidRPr="00574823">
        <w:rPr>
          <w:color w:val="000000"/>
          <w:lang w:val="uk-UA" w:eastAsia="en-US"/>
        </w:rPr>
        <w:t>).</w:t>
      </w:r>
    </w:p>
    <w:p w:rsidR="00D91A38" w:rsidRDefault="004F42F4" w:rsidP="00D91A38">
      <w:pPr>
        <w:ind w:firstLine="709"/>
        <w:rPr>
          <w:color w:val="000000"/>
          <w:lang w:val="uk-UA" w:eastAsia="en-US"/>
        </w:rPr>
      </w:pPr>
      <w:r w:rsidRPr="00574823">
        <w:rPr>
          <w:color w:val="000000"/>
          <w:lang w:val="uk-UA" w:eastAsia="en-US"/>
        </w:rPr>
        <w:t>Отже, фактично по всіх групах показників видно, що вони значно відхиляються від нормативних значень</w:t>
      </w:r>
      <w:r w:rsidR="00D91A38" w:rsidRPr="00574823">
        <w:rPr>
          <w:color w:val="000000"/>
          <w:lang w:val="uk-UA" w:eastAsia="en-US"/>
        </w:rPr>
        <w:t xml:space="preserve"> (</w:t>
      </w:r>
      <w:r w:rsidRPr="00574823">
        <w:rPr>
          <w:color w:val="000000"/>
          <w:lang w:val="uk-UA" w:eastAsia="en-US"/>
        </w:rPr>
        <w:t>іноді і на кілька порядків</w:t>
      </w:r>
      <w:r w:rsidR="00D91A38" w:rsidRPr="00574823">
        <w:rPr>
          <w:color w:val="000000"/>
          <w:lang w:val="uk-UA" w:eastAsia="en-US"/>
        </w:rPr>
        <w:t>),</w:t>
      </w:r>
      <w:r w:rsidRPr="00574823">
        <w:rPr>
          <w:color w:val="000000"/>
          <w:lang w:val="uk-UA" w:eastAsia="en-US"/>
        </w:rPr>
        <w:t xml:space="preserve"> що свідчить про незадовільний фінансовий стан аналізованого підприємства, це підтверджує і динам</w:t>
      </w:r>
      <w:r w:rsidR="00F84CCD" w:rsidRPr="00574823">
        <w:rPr>
          <w:color w:val="000000"/>
          <w:lang w:val="uk-UA" w:eastAsia="en-US"/>
        </w:rPr>
        <w:t>іка основних коефіцієнтів з 2004</w:t>
      </w:r>
      <w:r w:rsidRPr="00574823">
        <w:rPr>
          <w:color w:val="000000"/>
          <w:lang w:val="uk-UA" w:eastAsia="en-US"/>
        </w:rPr>
        <w:t xml:space="preserve"> по 200</w:t>
      </w:r>
      <w:r w:rsidR="00F84CCD" w:rsidRPr="00574823">
        <w:rPr>
          <w:color w:val="000000"/>
          <w:lang w:val="uk-UA" w:eastAsia="en-US"/>
        </w:rPr>
        <w:t>8</w:t>
      </w:r>
      <w:r w:rsidRPr="00574823">
        <w:rPr>
          <w:color w:val="000000"/>
          <w:lang w:val="uk-UA" w:eastAsia="en-US"/>
        </w:rPr>
        <w:t xml:space="preserve"> роки</w:t>
      </w:r>
      <w:r w:rsidR="00D91A38" w:rsidRPr="00574823">
        <w:rPr>
          <w:color w:val="000000"/>
          <w:lang w:val="uk-UA" w:eastAsia="en-US"/>
        </w:rPr>
        <w:t xml:space="preserve">. </w:t>
      </w:r>
      <w:r w:rsidRPr="00574823">
        <w:rPr>
          <w:color w:val="000000"/>
          <w:lang w:val="uk-UA" w:eastAsia="en-US"/>
        </w:rPr>
        <w:t>Наведені у літературному огляді та порахувані у практичній частині лише основні з груп показників, які можна використати при аналізі фінансового стану підприємства</w:t>
      </w:r>
      <w:r w:rsidR="00D91A38" w:rsidRPr="00574823">
        <w:rPr>
          <w:color w:val="000000"/>
          <w:lang w:val="uk-UA" w:eastAsia="en-US"/>
        </w:rPr>
        <w:t xml:space="preserve">. </w:t>
      </w:r>
      <w:r w:rsidRPr="00574823">
        <w:rPr>
          <w:color w:val="000000"/>
          <w:lang w:val="uk-UA" w:eastAsia="en-US"/>
        </w:rPr>
        <w:t>Їх існує набагато більше, як і підходів до аналізу фінансового стану</w:t>
      </w:r>
      <w:r w:rsidR="00D91A38" w:rsidRPr="00574823">
        <w:rPr>
          <w:color w:val="000000"/>
          <w:lang w:val="uk-UA" w:eastAsia="en-US"/>
        </w:rPr>
        <w:t>.</w:t>
      </w:r>
    </w:p>
    <w:p w:rsidR="00F640D4" w:rsidRPr="00574823" w:rsidRDefault="00F640D4" w:rsidP="00D91A38">
      <w:pPr>
        <w:ind w:firstLine="709"/>
        <w:rPr>
          <w:color w:val="000000"/>
          <w:lang w:val="uk-UA" w:eastAsia="en-US"/>
        </w:rPr>
      </w:pPr>
    </w:p>
    <w:p w:rsidR="00D91A38" w:rsidRPr="00574823" w:rsidRDefault="00C31599" w:rsidP="00D91A38">
      <w:pPr>
        <w:ind w:firstLine="709"/>
        <w:rPr>
          <w:color w:val="000000"/>
          <w:lang w:val="uk-UA" w:eastAsia="en-US"/>
        </w:rPr>
      </w:pPr>
      <w:r>
        <w:rPr>
          <w:lang w:val="uk-UA" w:eastAsia="en-US"/>
        </w:rPr>
        <w:pict>
          <v:shape id="_x0000_i1056" type="#_x0000_t75" style="width:335.25pt;height:168.75pt">
            <v:imagedata r:id="rId38" o:title=""/>
          </v:shape>
        </w:pict>
      </w:r>
    </w:p>
    <w:p w:rsidR="00F640D4" w:rsidRDefault="00F640D4" w:rsidP="00D91A38">
      <w:pPr>
        <w:ind w:firstLine="709"/>
        <w:rPr>
          <w:caps/>
          <w:color w:val="000000"/>
          <w:lang w:val="uk-UA" w:eastAsia="en-US"/>
        </w:rPr>
      </w:pPr>
    </w:p>
    <w:p w:rsidR="00D91A38" w:rsidRPr="00574823" w:rsidRDefault="00F27C52" w:rsidP="00F640D4">
      <w:pPr>
        <w:pStyle w:val="2"/>
        <w:rPr>
          <w:lang w:val="uk-UA"/>
        </w:rPr>
      </w:pPr>
      <w:bookmarkStart w:id="2" w:name="_Toc272128581"/>
      <w:r w:rsidRPr="00574823">
        <w:rPr>
          <w:lang w:val="uk-UA"/>
        </w:rPr>
        <w:t>3</w:t>
      </w:r>
      <w:r w:rsidR="00D91A38" w:rsidRPr="00574823">
        <w:rPr>
          <w:lang w:val="uk-UA"/>
        </w:rPr>
        <w:t xml:space="preserve">. </w:t>
      </w:r>
      <w:r w:rsidRPr="00574823">
        <w:rPr>
          <w:lang w:val="uk-UA"/>
        </w:rPr>
        <w:t>Аналіз оборотності грошових оборотних коштів</w:t>
      </w:r>
      <w:bookmarkEnd w:id="2"/>
    </w:p>
    <w:p w:rsidR="00F640D4" w:rsidRDefault="00F640D4" w:rsidP="00D91A38">
      <w:pPr>
        <w:ind w:firstLine="709"/>
        <w:rPr>
          <w:lang w:val="uk-UA" w:eastAsia="en-US"/>
        </w:rPr>
      </w:pPr>
    </w:p>
    <w:p w:rsidR="00D91A38" w:rsidRPr="00574823" w:rsidRDefault="00F27C52" w:rsidP="00D91A38">
      <w:pPr>
        <w:ind w:firstLine="709"/>
        <w:rPr>
          <w:lang w:val="uk-UA" w:eastAsia="en-US"/>
        </w:rPr>
      </w:pPr>
      <w:r w:rsidRPr="00574823">
        <w:rPr>
          <w:lang w:val="uk-UA" w:eastAsia="en-US"/>
        </w:rPr>
        <w:t>Ефективність діяльності підпр</w:t>
      </w:r>
      <w:r w:rsidR="00A90B6C" w:rsidRPr="00574823">
        <w:rPr>
          <w:lang w:val="uk-UA" w:eastAsia="en-US"/>
        </w:rPr>
        <w:t>иємства ТОВ „Автополюс”</w:t>
      </w:r>
      <w:r w:rsidRPr="00574823">
        <w:rPr>
          <w:lang w:val="uk-UA" w:eastAsia="en-US"/>
        </w:rPr>
        <w:t xml:space="preserve"> значною мірою залежить від стабільності грошових позиці</w:t>
      </w:r>
      <w:r w:rsidR="004917CB" w:rsidRPr="00574823">
        <w:rPr>
          <w:lang w:val="uk-UA" w:eastAsia="en-US"/>
        </w:rPr>
        <w:t>й</w:t>
      </w:r>
      <w:r w:rsidR="00D91A38" w:rsidRPr="00574823">
        <w:rPr>
          <w:lang w:val="uk-UA" w:eastAsia="en-US"/>
        </w:rPr>
        <w:t>.</w:t>
      </w:r>
    </w:p>
    <w:p w:rsidR="00D91A38" w:rsidRPr="00574823" w:rsidRDefault="00F27C52" w:rsidP="00D91A38">
      <w:pPr>
        <w:ind w:firstLine="709"/>
        <w:rPr>
          <w:lang w:val="uk-UA" w:eastAsia="en-US"/>
        </w:rPr>
      </w:pPr>
      <w:r w:rsidRPr="00574823">
        <w:rPr>
          <w:lang w:val="uk-UA" w:eastAsia="en-US"/>
        </w:rPr>
        <w:t>Щоб визначити стратегію бізнесу, ефективно управляти фінансовими ресурсами, недостатньо лише оцінити фінансовий стан підприємства, прорахувати майбутні прибутки і збитки</w:t>
      </w:r>
      <w:r w:rsidR="00D91A38" w:rsidRPr="00574823">
        <w:rPr>
          <w:lang w:val="uk-UA" w:eastAsia="en-US"/>
        </w:rPr>
        <w:t xml:space="preserve">. </w:t>
      </w:r>
      <w:r w:rsidR="008C29F4" w:rsidRPr="00574823">
        <w:rPr>
          <w:lang w:val="uk-UA" w:eastAsia="en-US"/>
        </w:rPr>
        <w:t>К</w:t>
      </w:r>
      <w:r w:rsidRPr="00574823">
        <w:rPr>
          <w:lang w:val="uk-UA" w:eastAsia="en-US"/>
        </w:rPr>
        <w:t>ерівник повинен бути впевнений у тому, що на рахунках підприємства є саме стільки коштів, скільки їх достатньо на даний момент для забезпечення функціонування основної діяльності, погашення зобов’язань, здійснення соціального захисту працівників</w:t>
      </w:r>
      <w:r w:rsidR="00D91A38" w:rsidRPr="00574823">
        <w:rPr>
          <w:lang w:val="uk-UA" w:eastAsia="en-US"/>
        </w:rPr>
        <w:t>.</w:t>
      </w:r>
    </w:p>
    <w:p w:rsidR="00D91A38" w:rsidRPr="00574823" w:rsidRDefault="00F27C52" w:rsidP="00D91A38">
      <w:pPr>
        <w:ind w:firstLine="709"/>
        <w:rPr>
          <w:lang w:val="uk-UA" w:eastAsia="en-US"/>
        </w:rPr>
      </w:pPr>
      <w:r w:rsidRPr="00574823">
        <w:rPr>
          <w:lang w:val="uk-UA" w:eastAsia="en-US"/>
        </w:rPr>
        <w:t>Наявність грошових коштів тісно по</w:t>
      </w:r>
      <w:r w:rsidR="00CB0061">
        <w:rPr>
          <w:lang w:val="uk-UA" w:eastAsia="en-US"/>
        </w:rPr>
        <w:t>в’язана з прибутком і рухом обо</w:t>
      </w:r>
      <w:r w:rsidRPr="00574823">
        <w:rPr>
          <w:lang w:val="uk-UA" w:eastAsia="en-US"/>
        </w:rPr>
        <w:t>ротного капіталу</w:t>
      </w:r>
      <w:r w:rsidR="00D91A38" w:rsidRPr="00574823">
        <w:rPr>
          <w:lang w:val="uk-UA" w:eastAsia="en-US"/>
        </w:rPr>
        <w:t xml:space="preserve">. </w:t>
      </w:r>
      <w:r w:rsidRPr="00574823">
        <w:rPr>
          <w:lang w:val="uk-UA" w:eastAsia="en-US"/>
        </w:rPr>
        <w:t>Але прибуток не може дорівнювати приросту грошових коштів</w:t>
      </w:r>
      <w:r w:rsidR="00D91A38" w:rsidRPr="00574823">
        <w:rPr>
          <w:lang w:val="uk-UA" w:eastAsia="en-US"/>
        </w:rPr>
        <w:t xml:space="preserve">. </w:t>
      </w:r>
      <w:r w:rsidRPr="00574823">
        <w:rPr>
          <w:lang w:val="uk-UA" w:eastAsia="en-US"/>
        </w:rPr>
        <w:t>Цілком зрозуміло, що досить прибуткове підприємство може зіштовхнутися з труднощами при погашенні кредиторської заборгованості і браком грошових</w:t>
      </w:r>
      <w:r w:rsidR="00D91A38" w:rsidRPr="00574823">
        <w:rPr>
          <w:lang w:val="uk-UA" w:eastAsia="en-US"/>
        </w:rPr>
        <w:t xml:space="preserve"> </w:t>
      </w:r>
      <w:r w:rsidRPr="00574823">
        <w:rPr>
          <w:lang w:val="uk-UA" w:eastAsia="en-US"/>
        </w:rPr>
        <w:t>коштів для подальшого розширення діяльності</w:t>
      </w:r>
      <w:r w:rsidR="00D91A38" w:rsidRPr="00574823">
        <w:rPr>
          <w:lang w:val="uk-UA" w:eastAsia="en-US"/>
        </w:rPr>
        <w:t xml:space="preserve">. </w:t>
      </w:r>
      <w:r w:rsidRPr="00574823">
        <w:rPr>
          <w:lang w:val="uk-UA" w:eastAsia="en-US"/>
        </w:rPr>
        <w:t>Не підлягає сумніву і той факт, що підприємство, яке успішно розширює обсяги продажу, може, поряд з цим мати недостатню ліквідність</w:t>
      </w:r>
      <w:r w:rsidR="00D91A38" w:rsidRPr="00574823">
        <w:rPr>
          <w:lang w:val="uk-UA" w:eastAsia="en-US"/>
        </w:rPr>
        <w:t>.</w:t>
      </w:r>
    </w:p>
    <w:p w:rsidR="00D91A38" w:rsidRPr="00574823" w:rsidRDefault="00F27C52" w:rsidP="00D91A38">
      <w:pPr>
        <w:ind w:firstLine="709"/>
        <w:rPr>
          <w:lang w:val="uk-UA" w:eastAsia="en-US"/>
        </w:rPr>
      </w:pPr>
      <w:r w:rsidRPr="00574823">
        <w:rPr>
          <w:lang w:val="uk-UA" w:eastAsia="en-US"/>
        </w:rPr>
        <w:t>Усе це зумовлює необхідність аналізу грошових коштів</w:t>
      </w:r>
      <w:r w:rsidR="00D91A38" w:rsidRPr="00574823">
        <w:rPr>
          <w:lang w:val="uk-UA" w:eastAsia="en-US"/>
        </w:rPr>
        <w:t xml:space="preserve">. </w:t>
      </w:r>
      <w:r w:rsidRPr="00574823">
        <w:rPr>
          <w:lang w:val="uk-UA" w:eastAsia="en-US"/>
        </w:rPr>
        <w:t>Мета аналізу руху грошових коштів полягає в оцінці здатності підприємства отримувати грошові кошти визначеного розміру і в установлені строки, необхідні для здійснення запланованих витрат</w:t>
      </w:r>
      <w:r w:rsidR="00D91A38" w:rsidRPr="00574823">
        <w:rPr>
          <w:lang w:val="uk-UA" w:eastAsia="en-US"/>
        </w:rPr>
        <w:t>.</w:t>
      </w:r>
    </w:p>
    <w:p w:rsidR="00D91A38" w:rsidRPr="00574823" w:rsidRDefault="00F27C52" w:rsidP="00D91A38">
      <w:pPr>
        <w:ind w:firstLine="709"/>
        <w:rPr>
          <w:lang w:val="uk-UA" w:eastAsia="en-US"/>
        </w:rPr>
      </w:pPr>
      <w:r w:rsidRPr="00574823">
        <w:rPr>
          <w:lang w:val="uk-UA" w:eastAsia="en-US"/>
        </w:rPr>
        <w:t xml:space="preserve">Аналіз руху грошових коштів за видами діяльності здійснюється за даними форми № </w:t>
      </w:r>
      <w:r w:rsidR="00CB3381" w:rsidRPr="00574823">
        <w:rPr>
          <w:lang w:val="uk-UA" w:eastAsia="en-US"/>
        </w:rPr>
        <w:t>3 „Звіт про рух грошових коштів</w:t>
      </w:r>
      <w:r w:rsidR="00D91A38" w:rsidRPr="00574823">
        <w:rPr>
          <w:lang w:val="uk-UA" w:eastAsia="en-US"/>
        </w:rPr>
        <w:t xml:space="preserve">", </w:t>
      </w:r>
      <w:r w:rsidRPr="00574823">
        <w:rPr>
          <w:lang w:val="uk-UA" w:eastAsia="en-US"/>
        </w:rPr>
        <w:t>яка розроблена на основі П</w:t>
      </w:r>
      <w:r w:rsidR="00D91A38" w:rsidRPr="00574823">
        <w:rPr>
          <w:lang w:val="uk-UA" w:eastAsia="en-US"/>
        </w:rPr>
        <w:t xml:space="preserve"> (</w:t>
      </w:r>
      <w:r w:rsidRPr="00574823">
        <w:rPr>
          <w:lang w:val="uk-UA" w:eastAsia="en-US"/>
        </w:rPr>
        <w:t>С</w:t>
      </w:r>
      <w:r w:rsidR="00D91A38" w:rsidRPr="00574823">
        <w:rPr>
          <w:lang w:val="uk-UA" w:eastAsia="en-US"/>
        </w:rPr>
        <w:t xml:space="preserve">) </w:t>
      </w:r>
      <w:r w:rsidRPr="00574823">
        <w:rPr>
          <w:lang w:val="uk-UA" w:eastAsia="en-US"/>
        </w:rPr>
        <w:t>БО № 4 „Звіт про рух грошових коштів”, затвердженого наказом № 731 Мінфіну України від 31</w:t>
      </w:r>
      <w:r w:rsidR="00D91A38" w:rsidRPr="00574823">
        <w:rPr>
          <w:lang w:val="uk-UA" w:eastAsia="en-US"/>
        </w:rPr>
        <w:t>.03.19</w:t>
      </w:r>
      <w:r w:rsidRPr="00574823">
        <w:rPr>
          <w:lang w:val="uk-UA" w:eastAsia="en-US"/>
        </w:rPr>
        <w:t>99 зі змінами і доповнення</w:t>
      </w:r>
      <w:r w:rsidR="00781E12" w:rsidRPr="00574823">
        <w:rPr>
          <w:lang w:val="uk-UA" w:eastAsia="en-US"/>
        </w:rPr>
        <w:t>ми</w:t>
      </w:r>
      <w:r w:rsidR="00D91A38" w:rsidRPr="00574823">
        <w:rPr>
          <w:lang w:val="uk-UA" w:eastAsia="en-US"/>
        </w:rPr>
        <w:t xml:space="preserve"> </w:t>
      </w:r>
      <w:r w:rsidR="00781E12" w:rsidRPr="00574823">
        <w:rPr>
          <w:lang w:val="uk-UA" w:eastAsia="en-US"/>
        </w:rPr>
        <w:t>від 21</w:t>
      </w:r>
      <w:r w:rsidR="00D91A38" w:rsidRPr="00574823">
        <w:rPr>
          <w:lang w:val="uk-UA" w:eastAsia="en-US"/>
        </w:rPr>
        <w:t>1.20</w:t>
      </w:r>
      <w:r w:rsidR="00781E12" w:rsidRPr="00574823">
        <w:rPr>
          <w:lang w:val="uk-UA" w:eastAsia="en-US"/>
        </w:rPr>
        <w:t>04</w:t>
      </w:r>
      <w:r w:rsidR="00D91A38" w:rsidRPr="00574823">
        <w:rPr>
          <w:lang w:val="uk-UA" w:eastAsia="en-US"/>
        </w:rPr>
        <w:t>.</w:t>
      </w:r>
    </w:p>
    <w:p w:rsidR="00D91A38" w:rsidRPr="00574823" w:rsidRDefault="00F27C52" w:rsidP="00D91A38">
      <w:pPr>
        <w:ind w:firstLine="709"/>
        <w:rPr>
          <w:lang w:val="uk-UA" w:eastAsia="en-US"/>
        </w:rPr>
      </w:pPr>
      <w:r w:rsidRPr="00574823">
        <w:rPr>
          <w:lang w:val="uk-UA" w:eastAsia="en-US"/>
        </w:rPr>
        <w:t xml:space="preserve">Грошові кошти </w:t>
      </w:r>
      <w:r w:rsidR="00D91A38" w:rsidRPr="00574823">
        <w:rPr>
          <w:lang w:val="uk-UA" w:eastAsia="en-US"/>
        </w:rPr>
        <w:t>-</w:t>
      </w:r>
      <w:r w:rsidRPr="00574823">
        <w:rPr>
          <w:lang w:val="uk-UA" w:eastAsia="en-US"/>
        </w:rPr>
        <w:t xml:space="preserve"> найбільш ліквідна категорія активів, яка забезпечує підприємству найбільший ступінь ліквідності, а звідси, і свободу вибору</w:t>
      </w:r>
      <w:r w:rsidR="00D91A38" w:rsidRPr="00574823">
        <w:rPr>
          <w:lang w:val="uk-UA" w:eastAsia="en-US"/>
        </w:rPr>
        <w:t>.</w:t>
      </w:r>
    </w:p>
    <w:p w:rsidR="00D91A38" w:rsidRPr="00574823" w:rsidRDefault="00F27C52" w:rsidP="00D91A38">
      <w:pPr>
        <w:ind w:firstLine="709"/>
        <w:rPr>
          <w:lang w:val="uk-UA" w:eastAsia="en-US"/>
        </w:rPr>
      </w:pPr>
      <w:r w:rsidRPr="00574823">
        <w:rPr>
          <w:lang w:val="uk-UA" w:eastAsia="en-US"/>
        </w:rPr>
        <w:t xml:space="preserve">Грошові кошти </w:t>
      </w:r>
      <w:r w:rsidR="00D91A38" w:rsidRPr="00574823">
        <w:rPr>
          <w:lang w:val="uk-UA" w:eastAsia="en-US"/>
        </w:rPr>
        <w:t>-</w:t>
      </w:r>
      <w:r w:rsidRPr="00574823">
        <w:rPr>
          <w:lang w:val="uk-UA" w:eastAsia="en-US"/>
        </w:rPr>
        <w:t xml:space="preserve"> це початок і кінець виробничо-комерційного циклу</w:t>
      </w:r>
      <w:r w:rsidR="00D91A38" w:rsidRPr="00574823">
        <w:rPr>
          <w:lang w:val="uk-UA" w:eastAsia="en-US"/>
        </w:rPr>
        <w:t>.</w:t>
      </w:r>
    </w:p>
    <w:p w:rsidR="00D91A38" w:rsidRPr="00574823" w:rsidRDefault="00F27C52" w:rsidP="00D91A38">
      <w:pPr>
        <w:ind w:firstLine="709"/>
        <w:rPr>
          <w:lang w:val="uk-UA" w:eastAsia="en-US"/>
        </w:rPr>
      </w:pPr>
      <w:r w:rsidRPr="00574823">
        <w:rPr>
          <w:lang w:val="uk-UA" w:eastAsia="en-US"/>
        </w:rPr>
        <w:t>У звіті про рух грошових коштів</w:t>
      </w:r>
      <w:r w:rsidR="00D91A38" w:rsidRPr="00574823">
        <w:rPr>
          <w:lang w:val="uk-UA" w:eastAsia="en-US"/>
        </w:rPr>
        <w:t xml:space="preserve"> (</w:t>
      </w:r>
      <w:r w:rsidRPr="00574823">
        <w:rPr>
          <w:lang w:val="uk-UA" w:eastAsia="en-US"/>
        </w:rPr>
        <w:t>форма № 3</w:t>
      </w:r>
      <w:r w:rsidR="00D91A38" w:rsidRPr="00574823">
        <w:rPr>
          <w:lang w:val="uk-UA" w:eastAsia="en-US"/>
        </w:rPr>
        <w:t xml:space="preserve">) </w:t>
      </w:r>
      <w:r w:rsidRPr="00574823">
        <w:rPr>
          <w:lang w:val="uk-UA" w:eastAsia="en-US"/>
        </w:rPr>
        <w:t>рух коштів відображається за трьома видами діяльності</w:t>
      </w:r>
      <w:r w:rsidR="00D91A38" w:rsidRPr="00574823">
        <w:rPr>
          <w:lang w:val="uk-UA" w:eastAsia="en-US"/>
        </w:rPr>
        <w:t xml:space="preserve">: </w:t>
      </w:r>
      <w:r w:rsidRPr="00574823">
        <w:rPr>
          <w:lang w:val="uk-UA" w:eastAsia="en-US"/>
        </w:rPr>
        <w:t>операційною, інвестиційною та фінан</w:t>
      </w:r>
      <w:r w:rsidR="004917CB" w:rsidRPr="00574823">
        <w:rPr>
          <w:lang w:val="uk-UA" w:eastAsia="en-US"/>
        </w:rPr>
        <w:t>совою</w:t>
      </w:r>
      <w:r w:rsidR="00D91A38" w:rsidRPr="00574823">
        <w:rPr>
          <w:lang w:val="uk-UA" w:eastAsia="en-US"/>
        </w:rPr>
        <w:t>.</w:t>
      </w:r>
    </w:p>
    <w:p w:rsidR="00D91A38" w:rsidRPr="00574823" w:rsidRDefault="00F27C52" w:rsidP="00D91A38">
      <w:pPr>
        <w:ind w:firstLine="709"/>
        <w:rPr>
          <w:lang w:val="uk-UA" w:eastAsia="en-US"/>
        </w:rPr>
      </w:pPr>
      <w:r w:rsidRPr="00574823">
        <w:rPr>
          <w:lang w:val="uk-UA" w:eastAsia="en-US"/>
        </w:rPr>
        <w:t>Аналіз руху коштів у розрізі окремих видів діяльності підприємства дає можливість оцінити, з яких джерел надійшли ці кошти, які напрями їх використання, чи вистачає власних оборотних коштів підприємства для інвестиційної діяльності</w:t>
      </w:r>
      <w:r w:rsidR="00D91A38" w:rsidRPr="00574823">
        <w:rPr>
          <w:lang w:val="uk-UA" w:eastAsia="en-US"/>
        </w:rPr>
        <w:t>.</w:t>
      </w:r>
    </w:p>
    <w:p w:rsidR="00D91A38" w:rsidRPr="00574823" w:rsidRDefault="00F27C52" w:rsidP="00D91A38">
      <w:pPr>
        <w:ind w:firstLine="709"/>
        <w:rPr>
          <w:lang w:val="uk-UA" w:eastAsia="en-US"/>
        </w:rPr>
      </w:pPr>
      <w:r w:rsidRPr="00574823">
        <w:rPr>
          <w:lang w:val="uk-UA" w:eastAsia="en-US"/>
        </w:rPr>
        <w:t>Аналізуючи рух коштів за видами діяльності, можна додатково визначити, чи може підприємство розрахуватись за своїми поточними зобов’язаннями, чи вистачить одержаного прибутку для обслуговування поточної діяльності підприємства</w:t>
      </w:r>
      <w:r w:rsidR="00D91A38" w:rsidRPr="00574823">
        <w:rPr>
          <w:lang w:val="uk-UA" w:eastAsia="en-US"/>
        </w:rPr>
        <w:t>.</w:t>
      </w:r>
    </w:p>
    <w:p w:rsidR="00D91A38" w:rsidRPr="00574823" w:rsidRDefault="00F27C52" w:rsidP="00D91A38">
      <w:pPr>
        <w:ind w:firstLine="709"/>
        <w:rPr>
          <w:lang w:val="uk-UA" w:eastAsia="en-US"/>
        </w:rPr>
      </w:pPr>
      <w:r w:rsidRPr="00574823">
        <w:rPr>
          <w:lang w:val="uk-UA" w:eastAsia="en-US"/>
        </w:rPr>
        <w:t xml:space="preserve">Операційна діяльність підприємства </w:t>
      </w:r>
      <w:r w:rsidR="00D91A38" w:rsidRPr="00574823">
        <w:rPr>
          <w:lang w:val="uk-UA" w:eastAsia="en-US"/>
        </w:rPr>
        <w:t>-</w:t>
      </w:r>
      <w:r w:rsidRPr="00574823">
        <w:rPr>
          <w:lang w:val="uk-UA" w:eastAsia="en-US"/>
        </w:rPr>
        <w:t xml:space="preserve"> це основний вид діяльності, що характеризується рухом коштів від реалізації продукції</w:t>
      </w:r>
      <w:r w:rsidR="00D91A38" w:rsidRPr="00574823">
        <w:rPr>
          <w:lang w:val="uk-UA" w:eastAsia="en-US"/>
        </w:rPr>
        <w:t xml:space="preserve"> (</w:t>
      </w:r>
      <w:r w:rsidRPr="00574823">
        <w:rPr>
          <w:lang w:val="uk-UA" w:eastAsia="en-US"/>
        </w:rPr>
        <w:t>товарів, послуг</w:t>
      </w:r>
      <w:r w:rsidR="00D91A38" w:rsidRPr="00574823">
        <w:rPr>
          <w:lang w:val="uk-UA" w:eastAsia="en-US"/>
        </w:rPr>
        <w:t>),</w:t>
      </w:r>
      <w:r w:rsidRPr="00574823">
        <w:rPr>
          <w:lang w:val="uk-UA" w:eastAsia="en-US"/>
        </w:rPr>
        <w:t xml:space="preserve"> надання права користування активами</w:t>
      </w:r>
      <w:r w:rsidR="00D91A38" w:rsidRPr="00574823">
        <w:rPr>
          <w:lang w:val="uk-UA" w:eastAsia="en-US"/>
        </w:rPr>
        <w:t xml:space="preserve"> (</w:t>
      </w:r>
      <w:r w:rsidRPr="00574823">
        <w:rPr>
          <w:lang w:val="uk-UA" w:eastAsia="en-US"/>
        </w:rPr>
        <w:t>оренда, ліцензії</w:t>
      </w:r>
      <w:r w:rsidR="00D91A38" w:rsidRPr="00574823">
        <w:rPr>
          <w:lang w:val="uk-UA" w:eastAsia="en-US"/>
        </w:rPr>
        <w:t>),</w:t>
      </w:r>
      <w:r w:rsidRPr="00574823">
        <w:rPr>
          <w:lang w:val="uk-UA" w:eastAsia="en-US"/>
        </w:rPr>
        <w:t xml:space="preserve"> сплати постачальникам, виплат працівникам</w:t>
      </w:r>
      <w:r w:rsidR="00D91A38" w:rsidRPr="00574823">
        <w:rPr>
          <w:lang w:val="uk-UA" w:eastAsia="en-US"/>
        </w:rPr>
        <w:t>.</w:t>
      </w:r>
    </w:p>
    <w:p w:rsidR="00D91A38" w:rsidRPr="00574823" w:rsidRDefault="00F27C52" w:rsidP="00D91A38">
      <w:pPr>
        <w:ind w:firstLine="709"/>
        <w:rPr>
          <w:lang w:val="uk-UA" w:eastAsia="en-US"/>
        </w:rPr>
      </w:pPr>
      <w:r w:rsidRPr="00574823">
        <w:rPr>
          <w:lang w:val="uk-UA" w:eastAsia="en-US"/>
        </w:rPr>
        <w:t>Згідно з П</w:t>
      </w:r>
      <w:r w:rsidR="00D91A38" w:rsidRPr="00574823">
        <w:rPr>
          <w:lang w:val="uk-UA" w:eastAsia="en-US"/>
        </w:rPr>
        <w:t xml:space="preserve"> (</w:t>
      </w:r>
      <w:r w:rsidRPr="00574823">
        <w:rPr>
          <w:lang w:val="uk-UA" w:eastAsia="en-US"/>
        </w:rPr>
        <w:t>C</w:t>
      </w:r>
      <w:r w:rsidR="00D91A38" w:rsidRPr="00574823">
        <w:rPr>
          <w:lang w:val="uk-UA" w:eastAsia="en-US"/>
        </w:rPr>
        <w:t xml:space="preserve">) </w:t>
      </w:r>
      <w:r w:rsidRPr="00574823">
        <w:rPr>
          <w:lang w:val="uk-UA" w:eastAsia="en-US"/>
        </w:rPr>
        <w:t>БО № 4 „Звіт про рух грошових коштів” інформацію про рух коштів у результаті операційної діяльності можна одержати із застосуванням прямого або непрямого методів</w:t>
      </w:r>
      <w:r w:rsidR="00D91A38" w:rsidRPr="00574823">
        <w:rPr>
          <w:lang w:val="uk-UA" w:eastAsia="en-US"/>
        </w:rPr>
        <w:t>.</w:t>
      </w:r>
    </w:p>
    <w:p w:rsidR="00D91A38" w:rsidRPr="00574823" w:rsidRDefault="00F27C52" w:rsidP="00D91A38">
      <w:pPr>
        <w:ind w:firstLine="709"/>
        <w:rPr>
          <w:lang w:val="uk-UA" w:eastAsia="en-US"/>
        </w:rPr>
      </w:pPr>
      <w:r w:rsidRPr="00574823">
        <w:rPr>
          <w:lang w:val="uk-UA" w:eastAsia="en-US"/>
        </w:rPr>
        <w:t>Застосовуючи прямий метод для визначення суми чистого надходження</w:t>
      </w:r>
      <w:r w:rsidR="00D91A38" w:rsidRPr="00574823">
        <w:rPr>
          <w:lang w:val="uk-UA" w:eastAsia="en-US"/>
        </w:rPr>
        <w:t xml:space="preserve"> (</w:t>
      </w:r>
      <w:r w:rsidRPr="00574823">
        <w:rPr>
          <w:lang w:val="uk-UA" w:eastAsia="en-US"/>
        </w:rPr>
        <w:t>чистої витрати</w:t>
      </w:r>
      <w:r w:rsidR="00D91A38" w:rsidRPr="00574823">
        <w:rPr>
          <w:lang w:val="uk-UA" w:eastAsia="en-US"/>
        </w:rPr>
        <w:t xml:space="preserve">) </w:t>
      </w:r>
      <w:r w:rsidRPr="00574823">
        <w:rPr>
          <w:lang w:val="uk-UA" w:eastAsia="en-US"/>
        </w:rPr>
        <w:t>коштів у результаті операційної діяльності, у звіті послідовно наводяться всі основні статті надходжень та витрат, різниця яких показує збільшення або зменшення коштів</w:t>
      </w:r>
      <w:r w:rsidR="00D91A38" w:rsidRPr="00574823">
        <w:rPr>
          <w:lang w:val="uk-UA" w:eastAsia="en-US"/>
        </w:rPr>
        <w:t>.</w:t>
      </w:r>
    </w:p>
    <w:p w:rsidR="00D91A38" w:rsidRPr="00574823" w:rsidRDefault="00F27C52" w:rsidP="00D91A38">
      <w:pPr>
        <w:ind w:firstLine="709"/>
        <w:rPr>
          <w:lang w:val="uk-UA" w:eastAsia="en-US"/>
        </w:rPr>
      </w:pPr>
      <w:r w:rsidRPr="00574823">
        <w:rPr>
          <w:lang w:val="uk-UA" w:eastAsia="en-US"/>
        </w:rPr>
        <w:t>Непрямий метод передбачає визначення суми чистого надходження</w:t>
      </w:r>
      <w:r w:rsidR="00D91A38" w:rsidRPr="00574823">
        <w:rPr>
          <w:lang w:val="uk-UA" w:eastAsia="en-US"/>
        </w:rPr>
        <w:t xml:space="preserve"> (</w:t>
      </w:r>
      <w:r w:rsidRPr="00574823">
        <w:rPr>
          <w:lang w:val="uk-UA" w:eastAsia="en-US"/>
        </w:rPr>
        <w:t>чистої витрати</w:t>
      </w:r>
      <w:r w:rsidR="00D91A38" w:rsidRPr="00574823">
        <w:rPr>
          <w:lang w:val="uk-UA" w:eastAsia="en-US"/>
        </w:rPr>
        <w:t xml:space="preserve">) </w:t>
      </w:r>
      <w:r w:rsidRPr="00574823">
        <w:rPr>
          <w:lang w:val="uk-UA" w:eastAsia="en-US"/>
        </w:rPr>
        <w:t>в результаті операційної діяльності через послідовне коригування прибутку</w:t>
      </w:r>
      <w:r w:rsidR="00D91A38" w:rsidRPr="00574823">
        <w:rPr>
          <w:lang w:val="uk-UA" w:eastAsia="en-US"/>
        </w:rPr>
        <w:t xml:space="preserve"> (</w:t>
      </w:r>
      <w:r w:rsidRPr="00574823">
        <w:rPr>
          <w:lang w:val="uk-UA" w:eastAsia="en-US"/>
        </w:rPr>
        <w:t>збитку</w:t>
      </w:r>
      <w:r w:rsidR="00D91A38" w:rsidRPr="00574823">
        <w:rPr>
          <w:lang w:val="uk-UA" w:eastAsia="en-US"/>
        </w:rPr>
        <w:t xml:space="preserve">) </w:t>
      </w:r>
      <w:r w:rsidRPr="00574823">
        <w:rPr>
          <w:lang w:val="uk-UA" w:eastAsia="en-US"/>
        </w:rPr>
        <w:t>від звичайної діяльності до оподаткування, наведеного у звіті про фінансові результати</w:t>
      </w:r>
      <w:r w:rsidR="00D91A38" w:rsidRPr="00574823">
        <w:rPr>
          <w:lang w:val="uk-UA" w:eastAsia="en-US"/>
        </w:rPr>
        <w:t xml:space="preserve">. </w:t>
      </w:r>
      <w:r w:rsidRPr="00574823">
        <w:rPr>
          <w:lang w:val="uk-UA" w:eastAsia="en-US"/>
        </w:rPr>
        <w:t>Коригування здійснюється з метою врахування виливу</w:t>
      </w:r>
      <w:r w:rsidR="00D91A38" w:rsidRPr="00574823">
        <w:rPr>
          <w:lang w:val="uk-UA" w:eastAsia="en-US"/>
        </w:rPr>
        <w:t>:</w:t>
      </w:r>
    </w:p>
    <w:p w:rsidR="00D91A38" w:rsidRPr="00574823" w:rsidRDefault="00F27C52" w:rsidP="00D91A38">
      <w:pPr>
        <w:ind w:firstLine="709"/>
        <w:rPr>
          <w:lang w:val="uk-UA" w:eastAsia="en-US"/>
        </w:rPr>
      </w:pPr>
      <w:r w:rsidRPr="00574823">
        <w:rPr>
          <w:lang w:val="uk-UA" w:eastAsia="en-US"/>
        </w:rPr>
        <w:t>а</w:t>
      </w:r>
      <w:r w:rsidR="00D91A38" w:rsidRPr="00574823">
        <w:rPr>
          <w:lang w:val="uk-UA" w:eastAsia="en-US"/>
        </w:rPr>
        <w:t xml:space="preserve">) </w:t>
      </w:r>
      <w:r w:rsidRPr="00574823">
        <w:rPr>
          <w:lang w:val="uk-UA" w:eastAsia="en-US"/>
        </w:rPr>
        <w:t>змін у складі запасів, операційної, дебіторської та кредиторської заборгованості</w:t>
      </w:r>
      <w:r w:rsidR="00D91A38" w:rsidRPr="00574823">
        <w:rPr>
          <w:lang w:val="uk-UA" w:eastAsia="en-US"/>
        </w:rPr>
        <w:t>;</w:t>
      </w:r>
    </w:p>
    <w:p w:rsidR="00D91A38" w:rsidRPr="00574823" w:rsidRDefault="00F27C52" w:rsidP="00D91A38">
      <w:pPr>
        <w:ind w:firstLine="709"/>
        <w:rPr>
          <w:lang w:val="uk-UA" w:eastAsia="en-US"/>
        </w:rPr>
      </w:pPr>
      <w:r w:rsidRPr="00574823">
        <w:rPr>
          <w:lang w:val="uk-UA" w:eastAsia="en-US"/>
        </w:rPr>
        <w:t>б</w:t>
      </w:r>
      <w:r w:rsidR="00D91A38" w:rsidRPr="00574823">
        <w:rPr>
          <w:lang w:val="uk-UA" w:eastAsia="en-US"/>
        </w:rPr>
        <w:t xml:space="preserve">) </w:t>
      </w:r>
      <w:r w:rsidRPr="00574823">
        <w:rPr>
          <w:lang w:val="uk-UA" w:eastAsia="en-US"/>
        </w:rPr>
        <w:t>негрошових операцій</w:t>
      </w:r>
      <w:r w:rsidR="00D91A38" w:rsidRPr="00574823">
        <w:rPr>
          <w:lang w:val="uk-UA" w:eastAsia="en-US"/>
        </w:rPr>
        <w:t>;</w:t>
      </w:r>
    </w:p>
    <w:p w:rsidR="00D91A38" w:rsidRPr="00574823" w:rsidRDefault="00F27C52" w:rsidP="00D91A38">
      <w:pPr>
        <w:ind w:firstLine="709"/>
        <w:rPr>
          <w:lang w:val="uk-UA" w:eastAsia="en-US"/>
        </w:rPr>
      </w:pPr>
      <w:r w:rsidRPr="00574823">
        <w:rPr>
          <w:lang w:val="uk-UA" w:eastAsia="en-US"/>
        </w:rPr>
        <w:t>в</w:t>
      </w:r>
      <w:r w:rsidR="00D91A38" w:rsidRPr="00574823">
        <w:rPr>
          <w:lang w:val="uk-UA" w:eastAsia="en-US"/>
        </w:rPr>
        <w:t xml:space="preserve">) </w:t>
      </w:r>
      <w:r w:rsidRPr="00574823">
        <w:rPr>
          <w:lang w:val="uk-UA" w:eastAsia="en-US"/>
        </w:rPr>
        <w:t>доходів і витрат, пов’язаних з інвестиційною та фінансовою діяльністю</w:t>
      </w:r>
      <w:r w:rsidR="00D91A38" w:rsidRPr="00574823">
        <w:rPr>
          <w:lang w:val="uk-UA" w:eastAsia="en-US"/>
        </w:rPr>
        <w:t>.</w:t>
      </w:r>
    </w:p>
    <w:p w:rsidR="00D91A38" w:rsidRPr="00574823" w:rsidRDefault="00F27C52" w:rsidP="00D91A38">
      <w:pPr>
        <w:ind w:firstLine="709"/>
        <w:rPr>
          <w:lang w:val="uk-UA" w:eastAsia="en-US"/>
        </w:rPr>
      </w:pPr>
      <w:r w:rsidRPr="00574823">
        <w:rPr>
          <w:lang w:val="uk-UA" w:eastAsia="en-US"/>
        </w:rPr>
        <w:t>Складання звіту про рух коштів згідно з П</w:t>
      </w:r>
      <w:r w:rsidR="00D91A38" w:rsidRPr="00574823">
        <w:rPr>
          <w:lang w:val="uk-UA" w:eastAsia="en-US"/>
        </w:rPr>
        <w:t xml:space="preserve"> (</w:t>
      </w:r>
      <w:r w:rsidRPr="00574823">
        <w:rPr>
          <w:lang w:val="uk-UA" w:eastAsia="en-US"/>
        </w:rPr>
        <w:t>C</w:t>
      </w:r>
      <w:r w:rsidR="00D91A38" w:rsidRPr="00574823">
        <w:rPr>
          <w:lang w:val="uk-UA" w:eastAsia="en-US"/>
        </w:rPr>
        <w:t xml:space="preserve">) </w:t>
      </w:r>
      <w:r w:rsidRPr="00574823">
        <w:rPr>
          <w:lang w:val="uk-UA" w:eastAsia="en-US"/>
        </w:rPr>
        <w:t>БО № 4 „Звіт про рух грошових коштів” передбачає викорис</w:t>
      </w:r>
      <w:r w:rsidR="007C3F0B" w:rsidRPr="00574823">
        <w:rPr>
          <w:lang w:val="uk-UA" w:eastAsia="en-US"/>
        </w:rPr>
        <w:t>т</w:t>
      </w:r>
      <w:r w:rsidR="00E2540A" w:rsidRPr="00574823">
        <w:rPr>
          <w:lang w:val="uk-UA" w:eastAsia="en-US"/>
        </w:rPr>
        <w:t>ання тільки непрямого методу</w:t>
      </w:r>
      <w:r w:rsidR="00D91A38" w:rsidRPr="00574823">
        <w:rPr>
          <w:lang w:val="uk-UA" w:eastAsia="en-US"/>
        </w:rPr>
        <w:t>.</w:t>
      </w:r>
    </w:p>
    <w:p w:rsidR="00D91A38" w:rsidRPr="00574823" w:rsidRDefault="00F27C52" w:rsidP="00D91A38">
      <w:pPr>
        <w:ind w:firstLine="709"/>
        <w:rPr>
          <w:lang w:val="uk-UA" w:eastAsia="en-US"/>
        </w:rPr>
      </w:pPr>
      <w:r w:rsidRPr="00574823">
        <w:rPr>
          <w:lang w:val="uk-UA" w:eastAsia="en-US"/>
        </w:rPr>
        <w:t>Отже, інформацію про рух коштів внаслідок операційної діяльності можна отримати за даними облікових регістрів або послідовним коригуванням статистичного звіту про фінансові результати</w:t>
      </w:r>
      <w:r w:rsidR="00D91A38" w:rsidRPr="00574823">
        <w:rPr>
          <w:lang w:val="uk-UA" w:eastAsia="en-US"/>
        </w:rPr>
        <w:t>.</w:t>
      </w:r>
    </w:p>
    <w:p w:rsidR="00D91A38" w:rsidRPr="00574823" w:rsidRDefault="00F27C52" w:rsidP="00D91A38">
      <w:pPr>
        <w:ind w:firstLine="709"/>
        <w:rPr>
          <w:lang w:val="uk-UA" w:eastAsia="en-US"/>
        </w:rPr>
      </w:pPr>
      <w:r w:rsidRPr="00574823">
        <w:rPr>
          <w:lang w:val="uk-UA" w:eastAsia="en-US"/>
        </w:rPr>
        <w:t>Аналіз руху коштів передбачає насамперед розрахунок сум надходжень та витрат у розрізі окремих видів діяльності, визначення загального залишку коштів на підприємстві за звітний період, порівняння даних звітного періоду з попереднім, вивчення причин зменшення надходжень і збільшення витрат</w:t>
      </w:r>
      <w:r w:rsidR="00D91A38" w:rsidRPr="00574823">
        <w:rPr>
          <w:lang w:val="uk-UA" w:eastAsia="en-US"/>
        </w:rPr>
        <w:t>.</w:t>
      </w:r>
    </w:p>
    <w:p w:rsidR="00D91A38" w:rsidRPr="00574823" w:rsidRDefault="00F27C52" w:rsidP="00D91A38">
      <w:pPr>
        <w:ind w:firstLine="709"/>
        <w:rPr>
          <w:lang w:val="uk-UA" w:eastAsia="en-US"/>
        </w:rPr>
      </w:pPr>
      <w:r w:rsidRPr="00574823">
        <w:rPr>
          <w:lang w:val="uk-UA" w:eastAsia="en-US"/>
        </w:rPr>
        <w:t>Аналіз руху коштів починається з визначення суми коштів, одержаних у результаті операційної діяльності підп</w:t>
      </w:r>
      <w:r w:rsidR="002C1F3D" w:rsidRPr="00574823">
        <w:rPr>
          <w:lang w:val="uk-UA" w:eastAsia="en-US"/>
        </w:rPr>
        <w:t>риємства</w:t>
      </w:r>
      <w:r w:rsidR="00D91A38" w:rsidRPr="00574823">
        <w:rPr>
          <w:lang w:val="uk-UA" w:eastAsia="en-US"/>
        </w:rPr>
        <w:t xml:space="preserve"> (</w:t>
      </w:r>
      <w:r w:rsidR="002C1F3D" w:rsidRPr="00574823">
        <w:rPr>
          <w:lang w:val="uk-UA" w:eastAsia="en-US"/>
        </w:rPr>
        <w:t>розділ І форми № 3</w:t>
      </w:r>
      <w:r w:rsidR="00D91A38" w:rsidRPr="00574823">
        <w:rPr>
          <w:lang w:val="uk-UA" w:eastAsia="en-US"/>
        </w:rPr>
        <w:t xml:space="preserve">). </w:t>
      </w:r>
      <w:r w:rsidRPr="00574823">
        <w:rPr>
          <w:lang w:val="uk-UA" w:eastAsia="en-US"/>
        </w:rPr>
        <w:t>Для цього за даними форми №1</w:t>
      </w:r>
      <w:r w:rsidR="00D91A38" w:rsidRPr="00574823">
        <w:rPr>
          <w:lang w:val="uk-UA" w:eastAsia="en-US"/>
        </w:rPr>
        <w:t xml:space="preserve"> (</w:t>
      </w:r>
      <w:r w:rsidRPr="00574823">
        <w:rPr>
          <w:lang w:val="uk-UA" w:eastAsia="en-US"/>
        </w:rPr>
        <w:t xml:space="preserve">додаток </w:t>
      </w:r>
      <w:r w:rsidR="002C1F3D" w:rsidRPr="00574823">
        <w:rPr>
          <w:lang w:val="uk-UA" w:eastAsia="en-US"/>
        </w:rPr>
        <w:t>А, Б</w:t>
      </w:r>
      <w:r w:rsidR="00D91A38" w:rsidRPr="00574823">
        <w:rPr>
          <w:lang w:val="uk-UA" w:eastAsia="en-US"/>
        </w:rPr>
        <w:t>, В),</w:t>
      </w:r>
      <w:r w:rsidRPr="00574823">
        <w:rPr>
          <w:lang w:val="uk-UA" w:eastAsia="en-US"/>
        </w:rPr>
        <w:t xml:space="preserve"> та звіту про фінансові результати форми № 2</w:t>
      </w:r>
      <w:r w:rsidR="00D91A38" w:rsidRPr="00574823">
        <w:rPr>
          <w:lang w:val="uk-UA" w:eastAsia="en-US"/>
        </w:rPr>
        <w:t xml:space="preserve"> (</w:t>
      </w:r>
      <w:r w:rsidRPr="00574823">
        <w:rPr>
          <w:lang w:val="uk-UA" w:eastAsia="en-US"/>
        </w:rPr>
        <w:t xml:space="preserve">додаток </w:t>
      </w:r>
      <w:r w:rsidR="004E4FE9" w:rsidRPr="00574823">
        <w:rPr>
          <w:lang w:val="uk-UA" w:eastAsia="en-US"/>
        </w:rPr>
        <w:t>Г</w:t>
      </w:r>
      <w:r w:rsidR="00D91A38" w:rsidRPr="00574823">
        <w:rPr>
          <w:lang w:val="uk-UA" w:eastAsia="en-US"/>
        </w:rPr>
        <w:t>, Д, Е),</w:t>
      </w:r>
      <w:r w:rsidRPr="00574823">
        <w:rPr>
          <w:lang w:val="uk-UA" w:eastAsia="en-US"/>
        </w:rPr>
        <w:t xml:space="preserve"> необхідно визначити прибуток</w:t>
      </w:r>
      <w:r w:rsidR="00D91A38" w:rsidRPr="00574823">
        <w:rPr>
          <w:lang w:val="uk-UA" w:eastAsia="en-US"/>
        </w:rPr>
        <w:t xml:space="preserve"> (</w:t>
      </w:r>
      <w:r w:rsidRPr="00574823">
        <w:rPr>
          <w:lang w:val="uk-UA" w:eastAsia="en-US"/>
        </w:rPr>
        <w:t>збиток</w:t>
      </w:r>
      <w:r w:rsidR="00D91A38" w:rsidRPr="00574823">
        <w:rPr>
          <w:lang w:val="uk-UA" w:eastAsia="en-US"/>
        </w:rPr>
        <w:t xml:space="preserve">) </w:t>
      </w:r>
      <w:r w:rsidRPr="00574823">
        <w:rPr>
          <w:lang w:val="uk-UA" w:eastAsia="en-US"/>
        </w:rPr>
        <w:t>від звичайної діяльності до оподаткування</w:t>
      </w:r>
      <w:r w:rsidR="00D91A38" w:rsidRPr="00574823">
        <w:rPr>
          <w:lang w:val="uk-UA" w:eastAsia="en-US"/>
        </w:rPr>
        <w:t xml:space="preserve"> (</w:t>
      </w:r>
      <w:r w:rsidRPr="00574823">
        <w:rPr>
          <w:lang w:val="uk-UA" w:eastAsia="en-US"/>
        </w:rPr>
        <w:t>чистий прибуток до оподаткування і заліку результатів надзвичайних подій, який відображається в рядку 170 форми № 2</w:t>
      </w:r>
      <w:r w:rsidR="00D91A38" w:rsidRPr="00574823">
        <w:rPr>
          <w:lang w:val="uk-UA" w:eastAsia="en-US"/>
        </w:rPr>
        <w:t xml:space="preserve">). </w:t>
      </w:r>
      <w:r w:rsidRPr="00574823">
        <w:rPr>
          <w:lang w:val="uk-UA" w:eastAsia="en-US"/>
        </w:rPr>
        <w:t>Після цього проводиться його</w:t>
      </w:r>
      <w:r w:rsidR="00D91A38" w:rsidRPr="00574823">
        <w:rPr>
          <w:lang w:val="uk-UA" w:eastAsia="en-US"/>
        </w:rPr>
        <w:t xml:space="preserve"> </w:t>
      </w:r>
      <w:r w:rsidRPr="00574823">
        <w:rPr>
          <w:lang w:val="uk-UA" w:eastAsia="en-US"/>
        </w:rPr>
        <w:t>послідовне коригування на</w:t>
      </w:r>
      <w:r w:rsidR="00D91A38" w:rsidRPr="00574823">
        <w:rPr>
          <w:lang w:val="uk-UA" w:eastAsia="en-US"/>
        </w:rPr>
        <w:t>:</w:t>
      </w:r>
    </w:p>
    <w:p w:rsidR="00D91A38" w:rsidRPr="00574823" w:rsidRDefault="00F27C52" w:rsidP="00D91A38">
      <w:pPr>
        <w:ind w:firstLine="709"/>
        <w:rPr>
          <w:lang w:val="uk-UA" w:eastAsia="en-US"/>
        </w:rPr>
      </w:pPr>
      <w:r w:rsidRPr="00574823">
        <w:rPr>
          <w:lang w:val="uk-UA" w:eastAsia="en-US"/>
        </w:rPr>
        <w:t>а</w:t>
      </w:r>
      <w:r w:rsidR="00D91A38" w:rsidRPr="00574823">
        <w:rPr>
          <w:lang w:val="uk-UA" w:eastAsia="en-US"/>
        </w:rPr>
        <w:t xml:space="preserve">) </w:t>
      </w:r>
      <w:r w:rsidRPr="00574823">
        <w:rPr>
          <w:lang w:val="uk-UA" w:eastAsia="en-US"/>
        </w:rPr>
        <w:t>амортизацію необоротних активів</w:t>
      </w:r>
      <w:r w:rsidR="00D91A38" w:rsidRPr="00574823">
        <w:rPr>
          <w:lang w:val="uk-UA" w:eastAsia="en-US"/>
        </w:rPr>
        <w:t xml:space="preserve"> (</w:t>
      </w:r>
      <w:r w:rsidRPr="00574823">
        <w:rPr>
          <w:lang w:val="uk-UA" w:eastAsia="en-US"/>
        </w:rPr>
        <w:t>амортизаційні відрахування щодо матеріальних і нематеріальних необоротних активів, які нараховані протягом звітного періоду</w:t>
      </w:r>
      <w:r w:rsidR="00D91A38" w:rsidRPr="00574823">
        <w:rPr>
          <w:lang w:val="uk-UA" w:eastAsia="en-US"/>
        </w:rPr>
        <w:t xml:space="preserve">). </w:t>
      </w:r>
      <w:r w:rsidRPr="00574823">
        <w:rPr>
          <w:lang w:val="uk-UA" w:eastAsia="en-US"/>
        </w:rPr>
        <w:t>Оскільки нарахування амортизації основних засобів і нематеріальних активів зменшує прибуток підприємства, але не призводить до витрати його коштів, то сума амортизації додається до прибутку</w:t>
      </w:r>
      <w:r w:rsidR="00D91A38" w:rsidRPr="00574823">
        <w:rPr>
          <w:lang w:val="uk-UA" w:eastAsia="en-US"/>
        </w:rPr>
        <w:t xml:space="preserve">. </w:t>
      </w:r>
      <w:r w:rsidRPr="00574823">
        <w:rPr>
          <w:lang w:val="uk-UA" w:eastAsia="en-US"/>
        </w:rPr>
        <w:t>Ця сума складається з нарахованої на основні засоби амортизації, і суми зносу нематеріальних активів</w:t>
      </w:r>
      <w:r w:rsidR="00D91A38" w:rsidRPr="00574823">
        <w:rPr>
          <w:lang w:val="uk-UA" w:eastAsia="en-US"/>
        </w:rPr>
        <w:t>;</w:t>
      </w:r>
    </w:p>
    <w:p w:rsidR="00D91A38" w:rsidRPr="00574823" w:rsidRDefault="00F27C52" w:rsidP="00D91A38">
      <w:pPr>
        <w:ind w:firstLine="709"/>
        <w:rPr>
          <w:lang w:val="uk-UA" w:eastAsia="en-US"/>
        </w:rPr>
      </w:pPr>
      <w:r w:rsidRPr="00574823">
        <w:rPr>
          <w:lang w:val="uk-UA" w:eastAsia="en-US"/>
        </w:rPr>
        <w:t>б</w:t>
      </w:r>
      <w:r w:rsidR="00D91A38" w:rsidRPr="00574823">
        <w:rPr>
          <w:lang w:val="uk-UA" w:eastAsia="en-US"/>
        </w:rPr>
        <w:t xml:space="preserve">) </w:t>
      </w:r>
      <w:r w:rsidRPr="00574823">
        <w:rPr>
          <w:lang w:val="uk-UA" w:eastAsia="en-US"/>
        </w:rPr>
        <w:t>збільшення</w:t>
      </w:r>
      <w:r w:rsidR="00D91A38" w:rsidRPr="00574823">
        <w:rPr>
          <w:lang w:val="uk-UA" w:eastAsia="en-US"/>
        </w:rPr>
        <w:t xml:space="preserve"> (</w:t>
      </w:r>
      <w:r w:rsidRPr="00574823">
        <w:rPr>
          <w:lang w:val="uk-UA" w:eastAsia="en-US"/>
        </w:rPr>
        <w:t>зменшення</w:t>
      </w:r>
      <w:r w:rsidR="00D91A38" w:rsidRPr="00574823">
        <w:rPr>
          <w:lang w:val="uk-UA" w:eastAsia="en-US"/>
        </w:rPr>
        <w:t xml:space="preserve">) </w:t>
      </w:r>
      <w:r w:rsidRPr="00574823">
        <w:rPr>
          <w:lang w:val="uk-UA" w:eastAsia="en-US"/>
        </w:rPr>
        <w:t>забезпечень, тобто на зміни в складі забезпечень наступних витрат і платежів, які не пов’язані з інвестиційною та фінансовою діяльністю</w:t>
      </w:r>
      <w:r w:rsidR="00D91A38" w:rsidRPr="00574823">
        <w:rPr>
          <w:lang w:val="uk-UA" w:eastAsia="en-US"/>
        </w:rPr>
        <w:t xml:space="preserve"> (</w:t>
      </w:r>
      <w:r w:rsidRPr="00574823">
        <w:rPr>
          <w:lang w:val="uk-UA" w:eastAsia="en-US"/>
        </w:rPr>
        <w:t xml:space="preserve">у статті „надходження” </w:t>
      </w:r>
      <w:r w:rsidR="00D91A38" w:rsidRPr="00574823">
        <w:rPr>
          <w:lang w:val="uk-UA" w:eastAsia="en-US"/>
        </w:rPr>
        <w:t>-</w:t>
      </w:r>
      <w:r w:rsidRPr="00574823">
        <w:rPr>
          <w:lang w:val="uk-UA" w:eastAsia="en-US"/>
        </w:rPr>
        <w:t xml:space="preserve"> збільшення, у статті „видаток” </w:t>
      </w:r>
      <w:r w:rsidR="00D91A38" w:rsidRPr="00574823">
        <w:rPr>
          <w:lang w:val="uk-UA" w:eastAsia="en-US"/>
        </w:rPr>
        <w:t>-</w:t>
      </w:r>
      <w:r w:rsidRPr="00574823">
        <w:rPr>
          <w:lang w:val="uk-UA" w:eastAsia="en-US"/>
        </w:rPr>
        <w:t xml:space="preserve"> зменшення</w:t>
      </w:r>
      <w:r w:rsidR="00D91A38" w:rsidRPr="00574823">
        <w:rPr>
          <w:lang w:val="uk-UA" w:eastAsia="en-US"/>
        </w:rPr>
        <w:t xml:space="preserve">). </w:t>
      </w:r>
      <w:r w:rsidRPr="00574823">
        <w:rPr>
          <w:lang w:val="uk-UA" w:eastAsia="en-US"/>
        </w:rPr>
        <w:t>Ця сума збільшує витрати звітного періоду, які, проте, не є витратою коштів</w:t>
      </w:r>
      <w:r w:rsidR="00D91A38" w:rsidRPr="00574823">
        <w:rPr>
          <w:lang w:val="uk-UA" w:eastAsia="en-US"/>
        </w:rPr>
        <w:t xml:space="preserve">. </w:t>
      </w:r>
      <w:r w:rsidRPr="00574823">
        <w:rPr>
          <w:lang w:val="uk-UA" w:eastAsia="en-US"/>
        </w:rPr>
        <w:t>Тому ця сума додається до прибутку</w:t>
      </w:r>
      <w:r w:rsidR="00D91A38" w:rsidRPr="00574823">
        <w:rPr>
          <w:lang w:val="uk-UA" w:eastAsia="en-US"/>
        </w:rPr>
        <w:t xml:space="preserve">. </w:t>
      </w:r>
      <w:r w:rsidRPr="00574823">
        <w:rPr>
          <w:lang w:val="uk-UA" w:eastAsia="en-US"/>
        </w:rPr>
        <w:t>Для її визначення за даними розділу II пасиву балансу порівнюють суми на кінець звітного періоду</w:t>
      </w:r>
      <w:r w:rsidR="00D91A38" w:rsidRPr="00574823">
        <w:rPr>
          <w:lang w:val="uk-UA" w:eastAsia="en-US"/>
        </w:rPr>
        <w:t xml:space="preserve"> (</w:t>
      </w:r>
      <w:r w:rsidRPr="00574823">
        <w:rPr>
          <w:lang w:val="uk-UA" w:eastAsia="en-US"/>
        </w:rPr>
        <w:t>рядок 430, гр</w:t>
      </w:r>
      <w:r w:rsidR="00D91A38" w:rsidRPr="00574823">
        <w:rPr>
          <w:lang w:val="uk-UA" w:eastAsia="en-US"/>
        </w:rPr>
        <w:t xml:space="preserve">.4) </w:t>
      </w:r>
      <w:r w:rsidRPr="00574823">
        <w:rPr>
          <w:lang w:val="uk-UA" w:eastAsia="en-US"/>
        </w:rPr>
        <w:t>із сумою на початок цього періоду</w:t>
      </w:r>
      <w:r w:rsidR="00D91A38" w:rsidRPr="00574823">
        <w:rPr>
          <w:lang w:val="uk-UA" w:eastAsia="en-US"/>
        </w:rPr>
        <w:t xml:space="preserve"> (</w:t>
      </w:r>
      <w:r w:rsidRPr="00574823">
        <w:rPr>
          <w:lang w:val="uk-UA" w:eastAsia="en-US"/>
        </w:rPr>
        <w:t>рядок 430, гр</w:t>
      </w:r>
      <w:r w:rsidR="00D91A38" w:rsidRPr="00574823">
        <w:rPr>
          <w:lang w:val="uk-UA" w:eastAsia="en-US"/>
        </w:rPr>
        <w:t>.3);</w:t>
      </w:r>
    </w:p>
    <w:p w:rsidR="00D91A38" w:rsidRPr="00574823" w:rsidRDefault="00F27C52" w:rsidP="00D91A38">
      <w:pPr>
        <w:ind w:firstLine="709"/>
        <w:rPr>
          <w:lang w:val="uk-UA" w:eastAsia="en-US"/>
        </w:rPr>
      </w:pPr>
      <w:r w:rsidRPr="00574823">
        <w:rPr>
          <w:lang w:val="uk-UA" w:eastAsia="en-US"/>
        </w:rPr>
        <w:t>в</w:t>
      </w:r>
      <w:r w:rsidR="00D91A38" w:rsidRPr="00574823">
        <w:rPr>
          <w:lang w:val="uk-UA" w:eastAsia="en-US"/>
        </w:rPr>
        <w:t xml:space="preserve">) </w:t>
      </w:r>
      <w:r w:rsidRPr="00574823">
        <w:rPr>
          <w:lang w:val="uk-UA" w:eastAsia="en-US"/>
        </w:rPr>
        <w:t>прибуток від нереалізованих курсових різниць, тобто на прибуток від курсових різниць, що виникає внаслідок перерахунку статей балансу в іноземній валюті</w:t>
      </w:r>
      <w:r w:rsidR="00D91A38" w:rsidRPr="00574823">
        <w:rPr>
          <w:lang w:val="uk-UA" w:eastAsia="en-US"/>
        </w:rPr>
        <w:t xml:space="preserve">. </w:t>
      </w:r>
      <w:r w:rsidRPr="00574823">
        <w:rPr>
          <w:lang w:val="uk-UA" w:eastAsia="en-US"/>
        </w:rPr>
        <w:t>Нереалізовані курсові різниці, які пов’язані з перерахунком сум статей в іноземній валюті, відображаються в балансі на кінець звітного періоду</w:t>
      </w:r>
      <w:r w:rsidR="00D91A38" w:rsidRPr="00574823">
        <w:rPr>
          <w:lang w:val="uk-UA" w:eastAsia="en-US"/>
        </w:rPr>
        <w:t xml:space="preserve">. </w:t>
      </w:r>
      <w:r w:rsidRPr="00574823">
        <w:rPr>
          <w:lang w:val="uk-UA" w:eastAsia="en-US"/>
        </w:rPr>
        <w:t>В цій статті враховуються курсові різниці, пов’язані з перерахунком статей дебіторської та кредиторської заборгованості в іноземній валюті, з інвестиційною та фінансовою діяльністю, а також із перерахунком залишку коштів у іноземній валюті</w:t>
      </w:r>
      <w:r w:rsidR="00D91A38" w:rsidRPr="00574823">
        <w:rPr>
          <w:lang w:val="uk-UA" w:eastAsia="en-US"/>
        </w:rPr>
        <w:t xml:space="preserve">. </w:t>
      </w:r>
      <w:r w:rsidRPr="00574823">
        <w:rPr>
          <w:lang w:val="uk-UA" w:eastAsia="en-US"/>
        </w:rPr>
        <w:t>Оскільки зміна валютних курсів не пов’язана з рухом коштів, урахування таких курсових різниць дає змогу уникнути завищення або заниження коштів у процесі операційної діяльності підприємства внаслідок переоцінки неопераційної дебіторської або кредиторської заборгованості в іноземній валюті</w:t>
      </w:r>
      <w:r w:rsidR="00D91A38" w:rsidRPr="00574823">
        <w:rPr>
          <w:lang w:val="uk-UA" w:eastAsia="en-US"/>
        </w:rPr>
        <w:t xml:space="preserve">. </w:t>
      </w:r>
      <w:r w:rsidRPr="00574823">
        <w:rPr>
          <w:lang w:val="uk-UA" w:eastAsia="en-US"/>
        </w:rPr>
        <w:t>Дані для відображення цієї суми у формі № 3 „Звіт про рух грошових коштів” беруть з приміток до звіту про фінансові результати</w:t>
      </w:r>
      <w:r w:rsidR="00D91A38" w:rsidRPr="00574823">
        <w:rPr>
          <w:lang w:val="uk-UA" w:eastAsia="en-US"/>
        </w:rPr>
        <w:t xml:space="preserve">. </w:t>
      </w:r>
      <w:r w:rsidRPr="00574823">
        <w:rPr>
          <w:lang w:val="uk-UA" w:eastAsia="en-US"/>
        </w:rPr>
        <w:t>Прибуток від нереалізованих курсових різниць відраховується з прибутку від звичайної діяльності</w:t>
      </w:r>
      <w:r w:rsidR="00D91A38" w:rsidRPr="00574823">
        <w:rPr>
          <w:lang w:val="uk-UA" w:eastAsia="en-US"/>
        </w:rPr>
        <w:t>;</w:t>
      </w:r>
    </w:p>
    <w:p w:rsidR="00D91A38" w:rsidRPr="00574823" w:rsidRDefault="00F27C52" w:rsidP="00D91A38">
      <w:pPr>
        <w:ind w:firstLine="709"/>
        <w:rPr>
          <w:lang w:val="uk-UA" w:eastAsia="en-US"/>
        </w:rPr>
      </w:pPr>
      <w:r w:rsidRPr="00574823">
        <w:rPr>
          <w:lang w:val="uk-UA" w:eastAsia="en-US"/>
        </w:rPr>
        <w:t>г</w:t>
      </w:r>
      <w:r w:rsidR="00D91A38" w:rsidRPr="00574823">
        <w:rPr>
          <w:lang w:val="uk-UA" w:eastAsia="en-US"/>
        </w:rPr>
        <w:t xml:space="preserve">) </w:t>
      </w:r>
      <w:r w:rsidRPr="00574823">
        <w:rPr>
          <w:lang w:val="uk-UA" w:eastAsia="en-US"/>
        </w:rPr>
        <w:t>збиток</w:t>
      </w:r>
      <w:r w:rsidR="00D91A38" w:rsidRPr="00574823">
        <w:rPr>
          <w:lang w:val="uk-UA" w:eastAsia="en-US"/>
        </w:rPr>
        <w:t xml:space="preserve"> (</w:t>
      </w:r>
      <w:r w:rsidRPr="00574823">
        <w:rPr>
          <w:lang w:val="uk-UA" w:eastAsia="en-US"/>
        </w:rPr>
        <w:t>прибуток</w:t>
      </w:r>
      <w:r w:rsidR="00D91A38" w:rsidRPr="00574823">
        <w:rPr>
          <w:lang w:val="uk-UA" w:eastAsia="en-US"/>
        </w:rPr>
        <w:t xml:space="preserve">) </w:t>
      </w:r>
      <w:r w:rsidRPr="00574823">
        <w:rPr>
          <w:lang w:val="uk-UA" w:eastAsia="en-US"/>
        </w:rPr>
        <w:t>від неопераційної діяльності, тобто на збитки і прибутки від володіння</w:t>
      </w:r>
      <w:r w:rsidR="00D91A38" w:rsidRPr="00574823">
        <w:rPr>
          <w:lang w:val="uk-UA" w:eastAsia="en-US"/>
        </w:rPr>
        <w:t xml:space="preserve"> (</w:t>
      </w:r>
      <w:r w:rsidRPr="00574823">
        <w:rPr>
          <w:lang w:val="uk-UA" w:eastAsia="en-US"/>
        </w:rPr>
        <w:t>дивіденди, відсотки</w:t>
      </w:r>
      <w:r w:rsidR="00D91A38" w:rsidRPr="00574823">
        <w:rPr>
          <w:lang w:val="uk-UA" w:eastAsia="en-US"/>
        </w:rPr>
        <w:t xml:space="preserve">) </w:t>
      </w:r>
      <w:r w:rsidRPr="00574823">
        <w:rPr>
          <w:lang w:val="uk-UA" w:eastAsia="en-US"/>
        </w:rPr>
        <w:t xml:space="preserve">фінансовими інвестиціями та від їх реалізації </w:t>
      </w:r>
      <w:r w:rsidR="00D91A38" w:rsidRPr="00574823">
        <w:rPr>
          <w:lang w:val="uk-UA" w:eastAsia="en-US"/>
        </w:rPr>
        <w:t>-</w:t>
      </w:r>
      <w:r w:rsidRPr="00574823">
        <w:rPr>
          <w:lang w:val="uk-UA" w:eastAsia="en-US"/>
        </w:rPr>
        <w:t xml:space="preserve"> продажу основних засобів нематеріальних активів та інших довгострокових активів</w:t>
      </w:r>
      <w:r w:rsidR="00D91A38" w:rsidRPr="00574823">
        <w:rPr>
          <w:lang w:val="uk-UA" w:eastAsia="en-US"/>
        </w:rPr>
        <w:t xml:space="preserve">. </w:t>
      </w:r>
      <w:r w:rsidRPr="00574823">
        <w:rPr>
          <w:lang w:val="uk-UA" w:eastAsia="en-US"/>
        </w:rPr>
        <w:t>Інформація за цією статтею також відображається в примітках до звіту про фінансові результати</w:t>
      </w:r>
      <w:r w:rsidR="00D91A38" w:rsidRPr="00574823">
        <w:rPr>
          <w:lang w:val="uk-UA" w:eastAsia="en-US"/>
        </w:rPr>
        <w:t>;</w:t>
      </w:r>
    </w:p>
    <w:p w:rsidR="00D91A38" w:rsidRPr="00574823" w:rsidRDefault="00EA4D52" w:rsidP="00D91A38">
      <w:pPr>
        <w:ind w:firstLine="709"/>
        <w:rPr>
          <w:lang w:val="uk-UA" w:eastAsia="en-US"/>
        </w:rPr>
      </w:pPr>
      <w:r w:rsidRPr="00574823">
        <w:rPr>
          <w:lang w:val="uk-UA" w:eastAsia="en-US"/>
        </w:rPr>
        <w:t>д</w:t>
      </w:r>
      <w:r w:rsidR="00D91A38" w:rsidRPr="00574823">
        <w:rPr>
          <w:lang w:val="uk-UA" w:eastAsia="en-US"/>
        </w:rPr>
        <w:t xml:space="preserve">) </w:t>
      </w:r>
      <w:r w:rsidRPr="00574823">
        <w:rPr>
          <w:lang w:val="uk-UA" w:eastAsia="en-US"/>
        </w:rPr>
        <w:t>витрати на сплату відсотків, нарахованих протягом звітного періоду</w:t>
      </w:r>
      <w:r w:rsidR="00D91A38" w:rsidRPr="00574823">
        <w:rPr>
          <w:lang w:val="uk-UA" w:eastAsia="en-US"/>
        </w:rPr>
        <w:t xml:space="preserve">. </w:t>
      </w:r>
      <w:r w:rsidRPr="00574823">
        <w:rPr>
          <w:lang w:val="uk-UA" w:eastAsia="en-US"/>
        </w:rPr>
        <w:t>Так</w:t>
      </w:r>
      <w:r w:rsidR="00D91A38" w:rsidRPr="00574823">
        <w:rPr>
          <w:lang w:val="uk-UA" w:eastAsia="en-US"/>
        </w:rPr>
        <w:t>, у</w:t>
      </w:r>
      <w:r w:rsidR="00F27C52" w:rsidRPr="00574823">
        <w:rPr>
          <w:lang w:val="uk-UA" w:eastAsia="en-US"/>
        </w:rPr>
        <w:t xml:space="preserve"> звіті про рух коштів передбачено окрему статтю „Сплачені відсотки</w:t>
      </w:r>
      <w:r w:rsidR="00D91A38" w:rsidRPr="00574823">
        <w:rPr>
          <w:lang w:val="uk-UA" w:eastAsia="en-US"/>
        </w:rPr>
        <w:t xml:space="preserve">", </w:t>
      </w:r>
      <w:r w:rsidR="00F27C52" w:rsidRPr="00574823">
        <w:rPr>
          <w:lang w:val="uk-UA" w:eastAsia="en-US"/>
        </w:rPr>
        <w:t>що відображає витрату коштів на сплату відсотків за фінансовими зобов’язаннями</w:t>
      </w:r>
      <w:r w:rsidR="00D91A38" w:rsidRPr="00574823">
        <w:rPr>
          <w:lang w:val="uk-UA" w:eastAsia="en-US"/>
        </w:rPr>
        <w:t xml:space="preserve">. </w:t>
      </w:r>
      <w:r w:rsidR="00F27C52" w:rsidRPr="00574823">
        <w:rPr>
          <w:lang w:val="uk-UA" w:eastAsia="en-US"/>
        </w:rPr>
        <w:t>Нараховані відсотки, які зменшують прибуток, але можуть не збігатися із сумою реально сплачених відсотків, слід додати до операційного прибутку</w:t>
      </w:r>
      <w:r w:rsidR="00D91A38" w:rsidRPr="00574823">
        <w:rPr>
          <w:lang w:val="uk-UA" w:eastAsia="en-US"/>
        </w:rPr>
        <w:t>.</w:t>
      </w:r>
    </w:p>
    <w:p w:rsidR="00D91A38" w:rsidRPr="00574823" w:rsidRDefault="00F27C52" w:rsidP="00D91A38">
      <w:pPr>
        <w:ind w:firstLine="709"/>
        <w:rPr>
          <w:lang w:val="uk-UA" w:eastAsia="en-US"/>
        </w:rPr>
      </w:pPr>
      <w:r w:rsidRPr="00574823">
        <w:rPr>
          <w:lang w:val="uk-UA" w:eastAsia="en-US"/>
        </w:rPr>
        <w:t>Після розрахунків руху коштів за перерахованими статтями розділу І форми № 3 „Звіт про рух грошових коштів” розраховується перший показник руху коштів у результаті операційної діяльності</w:t>
      </w:r>
      <w:r w:rsidR="00D91A38" w:rsidRPr="00574823">
        <w:rPr>
          <w:lang w:val="uk-UA" w:eastAsia="en-US"/>
        </w:rPr>
        <w:t xml:space="preserve">: </w:t>
      </w:r>
      <w:r w:rsidRPr="00574823">
        <w:rPr>
          <w:lang w:val="uk-UA" w:eastAsia="en-US"/>
        </w:rPr>
        <w:t>прибуток</w:t>
      </w:r>
      <w:r w:rsidR="00D91A38" w:rsidRPr="00574823">
        <w:rPr>
          <w:lang w:val="uk-UA" w:eastAsia="en-US"/>
        </w:rPr>
        <w:t xml:space="preserve"> (</w:t>
      </w:r>
      <w:r w:rsidRPr="00574823">
        <w:rPr>
          <w:lang w:val="uk-UA" w:eastAsia="en-US"/>
        </w:rPr>
        <w:t>збиток</w:t>
      </w:r>
      <w:r w:rsidR="00D91A38" w:rsidRPr="00574823">
        <w:rPr>
          <w:lang w:val="uk-UA" w:eastAsia="en-US"/>
        </w:rPr>
        <w:t xml:space="preserve">) </w:t>
      </w:r>
      <w:r w:rsidRPr="00574823">
        <w:rPr>
          <w:lang w:val="uk-UA" w:eastAsia="en-US"/>
        </w:rPr>
        <w:t>від операційної діяльності до зміни в чистих оборотних активах</w:t>
      </w:r>
      <w:r w:rsidR="00D91A38" w:rsidRPr="00574823">
        <w:rPr>
          <w:lang w:val="uk-UA" w:eastAsia="en-US"/>
        </w:rPr>
        <w:t xml:space="preserve">. </w:t>
      </w:r>
      <w:r w:rsidRPr="00574823">
        <w:rPr>
          <w:lang w:val="uk-UA" w:eastAsia="en-US"/>
        </w:rPr>
        <w:t>Для аналізу цього показника складається аналіти</w:t>
      </w:r>
      <w:r w:rsidR="009949C3" w:rsidRPr="00574823">
        <w:rPr>
          <w:lang w:val="uk-UA" w:eastAsia="en-US"/>
        </w:rPr>
        <w:t>чна таблиця</w:t>
      </w:r>
      <w:r w:rsidR="00D91A38" w:rsidRPr="00574823">
        <w:rPr>
          <w:lang w:val="uk-UA" w:eastAsia="en-US"/>
        </w:rPr>
        <w:t xml:space="preserve"> (</w:t>
      </w:r>
      <w:r w:rsidR="009949C3" w:rsidRPr="00574823">
        <w:rPr>
          <w:lang w:val="uk-UA" w:eastAsia="en-US"/>
        </w:rPr>
        <w:t>таблиця 8</w:t>
      </w:r>
      <w:r w:rsidR="00D91A38" w:rsidRPr="00574823">
        <w:rPr>
          <w:lang w:val="uk-UA" w:eastAsia="en-US"/>
        </w:rPr>
        <w:t>).</w:t>
      </w:r>
    </w:p>
    <w:p w:rsidR="00F640D4" w:rsidRDefault="00F640D4" w:rsidP="00D91A38">
      <w:pPr>
        <w:ind w:firstLine="709"/>
        <w:rPr>
          <w:lang w:val="uk-UA" w:eastAsia="en-US"/>
        </w:rPr>
      </w:pPr>
    </w:p>
    <w:p w:rsidR="00D91A38" w:rsidRPr="00574823" w:rsidRDefault="009949C3" w:rsidP="00D91A38">
      <w:pPr>
        <w:ind w:firstLine="709"/>
        <w:rPr>
          <w:lang w:val="uk-UA" w:eastAsia="en-US"/>
        </w:rPr>
      </w:pPr>
      <w:r w:rsidRPr="00574823">
        <w:rPr>
          <w:lang w:val="uk-UA" w:eastAsia="en-US"/>
        </w:rPr>
        <w:t>Таблиця 8</w:t>
      </w:r>
    </w:p>
    <w:p w:rsidR="00F27C52" w:rsidRPr="00574823" w:rsidRDefault="00F27C52" w:rsidP="00F640D4">
      <w:pPr>
        <w:ind w:left="708" w:firstLine="1"/>
        <w:rPr>
          <w:lang w:val="uk-UA" w:eastAsia="en-US"/>
        </w:rPr>
      </w:pPr>
      <w:r w:rsidRPr="00574823">
        <w:rPr>
          <w:lang w:val="uk-UA" w:eastAsia="en-US"/>
        </w:rPr>
        <w:t>Оцінка прибутку від операційної діяльності до зміни в чистих активах підприємства</w:t>
      </w:r>
      <w:r w:rsidR="003623DA" w:rsidRPr="00574823">
        <w:rPr>
          <w:lang w:val="uk-UA" w:eastAsia="en-US"/>
        </w:rPr>
        <w:t xml:space="preserve"> </w:t>
      </w:r>
      <w:r w:rsidR="00B922B1" w:rsidRPr="00574823">
        <w:rPr>
          <w:lang w:val="uk-UA" w:eastAsia="en-US"/>
        </w:rPr>
        <w:t>за 2008</w:t>
      </w:r>
      <w:r w:rsidR="007C19DD" w:rsidRPr="00574823">
        <w:rPr>
          <w:lang w:val="uk-UA" w:eastAsia="en-US"/>
        </w:rPr>
        <w:t xml:space="preserve"> рік</w:t>
      </w:r>
      <w:r w:rsidR="003623DA" w:rsidRPr="00574823">
        <w:rPr>
          <w:lang w:val="uk-UA" w:eastAsia="en-US"/>
        </w:rPr>
        <w:t>, тис</w:t>
      </w:r>
      <w:r w:rsidR="00D91A38" w:rsidRPr="00574823">
        <w:rPr>
          <w:lang w:val="uk-UA" w:eastAsia="en-US"/>
        </w:rPr>
        <w:t xml:space="preserve">. </w:t>
      </w:r>
      <w:r w:rsidR="003623DA" w:rsidRPr="00574823">
        <w:rPr>
          <w:lang w:val="uk-UA" w:eastAsia="en-US"/>
        </w:rPr>
        <w:t>грн</w:t>
      </w:r>
      <w:r w:rsidR="00D91A38" w:rsidRPr="00574823">
        <w:rPr>
          <w:lang w:val="uk-UA" w:eastAsia="en-US"/>
        </w:rPr>
        <w:t xml:space="preserve">. </w:t>
      </w:r>
    </w:p>
    <w:tbl>
      <w:tblPr>
        <w:tblW w:w="91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2"/>
        <w:gridCol w:w="1620"/>
        <w:gridCol w:w="1260"/>
        <w:gridCol w:w="1260"/>
      </w:tblGrid>
      <w:tr w:rsidR="00F27C52" w:rsidRPr="00545ED3" w:rsidTr="00545ED3">
        <w:trPr>
          <w:jc w:val="center"/>
        </w:trPr>
        <w:tc>
          <w:tcPr>
            <w:tcW w:w="4962" w:type="dxa"/>
            <w:shd w:val="clear" w:color="auto" w:fill="auto"/>
          </w:tcPr>
          <w:p w:rsidR="00F27C52" w:rsidRPr="00545ED3" w:rsidRDefault="00F27C52" w:rsidP="00F640D4">
            <w:pPr>
              <w:pStyle w:val="aff"/>
              <w:rPr>
                <w:lang w:val="uk-UA"/>
              </w:rPr>
            </w:pPr>
            <w:r w:rsidRPr="00545ED3">
              <w:rPr>
                <w:lang w:val="uk-UA"/>
              </w:rPr>
              <w:t>Показник</w:t>
            </w:r>
          </w:p>
        </w:tc>
        <w:tc>
          <w:tcPr>
            <w:tcW w:w="1620" w:type="dxa"/>
            <w:shd w:val="clear" w:color="auto" w:fill="auto"/>
          </w:tcPr>
          <w:p w:rsidR="00F27C52" w:rsidRPr="00545ED3" w:rsidRDefault="00F27C52" w:rsidP="00F640D4">
            <w:pPr>
              <w:pStyle w:val="aff"/>
              <w:rPr>
                <w:lang w:val="uk-UA"/>
              </w:rPr>
            </w:pPr>
            <w:r w:rsidRPr="00545ED3">
              <w:rPr>
                <w:lang w:val="uk-UA"/>
              </w:rPr>
              <w:t>Попередній</w:t>
            </w:r>
          </w:p>
          <w:p w:rsidR="00F27C52" w:rsidRPr="00545ED3" w:rsidRDefault="00F27C52" w:rsidP="00F640D4">
            <w:pPr>
              <w:pStyle w:val="aff"/>
              <w:rPr>
                <w:lang w:val="uk-UA"/>
              </w:rPr>
            </w:pPr>
            <w:r w:rsidRPr="00545ED3">
              <w:rPr>
                <w:lang w:val="uk-UA"/>
              </w:rPr>
              <w:t>період</w:t>
            </w:r>
          </w:p>
        </w:tc>
        <w:tc>
          <w:tcPr>
            <w:tcW w:w="1260" w:type="dxa"/>
            <w:shd w:val="clear" w:color="auto" w:fill="auto"/>
          </w:tcPr>
          <w:p w:rsidR="00F27C52" w:rsidRPr="00545ED3" w:rsidRDefault="00F27C52" w:rsidP="00F640D4">
            <w:pPr>
              <w:pStyle w:val="aff"/>
              <w:rPr>
                <w:lang w:val="uk-UA"/>
              </w:rPr>
            </w:pPr>
            <w:r w:rsidRPr="00545ED3">
              <w:rPr>
                <w:lang w:val="uk-UA"/>
              </w:rPr>
              <w:t>Звітний</w:t>
            </w:r>
          </w:p>
          <w:p w:rsidR="00F27C52" w:rsidRPr="00545ED3" w:rsidRDefault="00F27C52" w:rsidP="00F640D4">
            <w:pPr>
              <w:pStyle w:val="aff"/>
              <w:rPr>
                <w:lang w:val="uk-UA"/>
              </w:rPr>
            </w:pPr>
            <w:r w:rsidRPr="00545ED3">
              <w:rPr>
                <w:lang w:val="uk-UA"/>
              </w:rPr>
              <w:t>період</w:t>
            </w:r>
          </w:p>
        </w:tc>
        <w:tc>
          <w:tcPr>
            <w:tcW w:w="1260" w:type="dxa"/>
            <w:shd w:val="clear" w:color="auto" w:fill="auto"/>
          </w:tcPr>
          <w:p w:rsidR="00F27C52" w:rsidRPr="00545ED3" w:rsidRDefault="00F27C52" w:rsidP="00F640D4">
            <w:pPr>
              <w:pStyle w:val="aff"/>
              <w:rPr>
                <w:lang w:val="uk-UA"/>
              </w:rPr>
            </w:pPr>
            <w:r w:rsidRPr="00545ED3">
              <w:rPr>
                <w:lang w:val="uk-UA"/>
              </w:rPr>
              <w:t>Відхи-лення, ±</w:t>
            </w:r>
          </w:p>
        </w:tc>
      </w:tr>
      <w:tr w:rsidR="00F27C52" w:rsidRPr="00545ED3" w:rsidTr="00545ED3">
        <w:trPr>
          <w:jc w:val="center"/>
        </w:trPr>
        <w:tc>
          <w:tcPr>
            <w:tcW w:w="4962" w:type="dxa"/>
            <w:shd w:val="clear" w:color="auto" w:fill="auto"/>
          </w:tcPr>
          <w:p w:rsidR="00F27C52" w:rsidRPr="00545ED3" w:rsidRDefault="00F27C52" w:rsidP="00F640D4">
            <w:pPr>
              <w:pStyle w:val="aff"/>
              <w:rPr>
                <w:lang w:val="uk-UA"/>
              </w:rPr>
            </w:pPr>
            <w:r w:rsidRPr="00545ED3">
              <w:rPr>
                <w:lang w:val="uk-UA"/>
              </w:rPr>
              <w:t>Прибуток</w:t>
            </w:r>
            <w:r w:rsidR="00D91A38" w:rsidRPr="00545ED3">
              <w:rPr>
                <w:lang w:val="uk-UA"/>
              </w:rPr>
              <w:t xml:space="preserve"> (</w:t>
            </w:r>
            <w:r w:rsidRPr="00545ED3">
              <w:rPr>
                <w:lang w:val="uk-UA"/>
              </w:rPr>
              <w:t>збиток</w:t>
            </w:r>
            <w:r w:rsidR="00D91A38" w:rsidRPr="00545ED3">
              <w:rPr>
                <w:lang w:val="uk-UA"/>
              </w:rPr>
              <w:t xml:space="preserve">) </w:t>
            </w:r>
            <w:r w:rsidRPr="00545ED3">
              <w:rPr>
                <w:lang w:val="uk-UA"/>
              </w:rPr>
              <w:t>від звичайної діяльності до оподаткування</w:t>
            </w:r>
          </w:p>
        </w:tc>
        <w:tc>
          <w:tcPr>
            <w:tcW w:w="1620" w:type="dxa"/>
            <w:shd w:val="clear" w:color="auto" w:fill="auto"/>
          </w:tcPr>
          <w:p w:rsidR="00F27C52" w:rsidRPr="00545ED3" w:rsidRDefault="007C19DD" w:rsidP="00F640D4">
            <w:pPr>
              <w:pStyle w:val="aff"/>
              <w:rPr>
                <w:lang w:val="uk-UA"/>
              </w:rPr>
            </w:pPr>
            <w:r w:rsidRPr="00545ED3">
              <w:rPr>
                <w:lang w:val="uk-UA"/>
              </w:rPr>
              <w:t>315,7</w:t>
            </w:r>
          </w:p>
        </w:tc>
        <w:tc>
          <w:tcPr>
            <w:tcW w:w="1260" w:type="dxa"/>
            <w:shd w:val="clear" w:color="auto" w:fill="auto"/>
          </w:tcPr>
          <w:p w:rsidR="00F27C52" w:rsidRPr="00545ED3" w:rsidRDefault="009E3E0F" w:rsidP="00F640D4">
            <w:pPr>
              <w:pStyle w:val="aff"/>
              <w:rPr>
                <w:lang w:val="uk-UA"/>
              </w:rPr>
            </w:pPr>
            <w:r w:rsidRPr="00545ED3">
              <w:rPr>
                <w:lang w:val="uk-UA"/>
              </w:rPr>
              <w:t>-1073,6</w:t>
            </w:r>
          </w:p>
        </w:tc>
        <w:tc>
          <w:tcPr>
            <w:tcW w:w="1260" w:type="dxa"/>
            <w:shd w:val="clear" w:color="auto" w:fill="auto"/>
          </w:tcPr>
          <w:p w:rsidR="00F27C52" w:rsidRPr="00545ED3" w:rsidRDefault="009E3E0F" w:rsidP="00F640D4">
            <w:pPr>
              <w:pStyle w:val="aff"/>
              <w:rPr>
                <w:lang w:val="uk-UA"/>
              </w:rPr>
            </w:pPr>
            <w:r w:rsidRPr="00545ED3">
              <w:rPr>
                <w:lang w:val="uk-UA"/>
              </w:rPr>
              <w:t>-1389,3</w:t>
            </w:r>
          </w:p>
        </w:tc>
      </w:tr>
      <w:tr w:rsidR="00F27C52" w:rsidRPr="00545ED3" w:rsidTr="00545ED3">
        <w:trPr>
          <w:jc w:val="center"/>
        </w:trPr>
        <w:tc>
          <w:tcPr>
            <w:tcW w:w="9102" w:type="dxa"/>
            <w:gridSpan w:val="4"/>
            <w:shd w:val="clear" w:color="auto" w:fill="auto"/>
          </w:tcPr>
          <w:p w:rsidR="00F27C52" w:rsidRPr="00545ED3" w:rsidRDefault="00F27C52" w:rsidP="00F640D4">
            <w:pPr>
              <w:pStyle w:val="aff"/>
              <w:rPr>
                <w:lang w:val="uk-UA"/>
              </w:rPr>
            </w:pPr>
            <w:r w:rsidRPr="00545ED3">
              <w:rPr>
                <w:lang w:val="uk-UA"/>
              </w:rPr>
              <w:t>Коригування на</w:t>
            </w:r>
            <w:r w:rsidR="00D91A38" w:rsidRPr="00545ED3">
              <w:rPr>
                <w:lang w:val="uk-UA"/>
              </w:rPr>
              <w:t xml:space="preserve">: </w:t>
            </w:r>
          </w:p>
        </w:tc>
      </w:tr>
      <w:tr w:rsidR="00F27C52" w:rsidRPr="00545ED3" w:rsidTr="00545ED3">
        <w:trPr>
          <w:jc w:val="center"/>
        </w:trPr>
        <w:tc>
          <w:tcPr>
            <w:tcW w:w="4962" w:type="dxa"/>
            <w:shd w:val="clear" w:color="auto" w:fill="auto"/>
          </w:tcPr>
          <w:p w:rsidR="00F27C52" w:rsidRPr="00545ED3" w:rsidRDefault="00D91A38" w:rsidP="00F640D4">
            <w:pPr>
              <w:pStyle w:val="aff"/>
              <w:rPr>
                <w:lang w:val="uk-UA"/>
              </w:rPr>
            </w:pPr>
            <w:r w:rsidRPr="00545ED3">
              <w:rPr>
                <w:lang w:val="uk-UA"/>
              </w:rPr>
              <w:t xml:space="preserve"> -</w:t>
            </w:r>
            <w:r w:rsidR="00F27C52" w:rsidRPr="00545ED3">
              <w:rPr>
                <w:lang w:val="uk-UA"/>
              </w:rPr>
              <w:t xml:space="preserve"> амортизацію необоротних активів</w:t>
            </w:r>
            <w:r w:rsidRPr="00545ED3">
              <w:rPr>
                <w:lang w:val="uk-UA"/>
              </w:rPr>
              <w:t xml:space="preserve">; </w:t>
            </w:r>
          </w:p>
        </w:tc>
        <w:tc>
          <w:tcPr>
            <w:tcW w:w="1620" w:type="dxa"/>
            <w:shd w:val="clear" w:color="auto" w:fill="auto"/>
          </w:tcPr>
          <w:p w:rsidR="00F27C52" w:rsidRPr="00545ED3" w:rsidRDefault="009E3E0F" w:rsidP="00F640D4">
            <w:pPr>
              <w:pStyle w:val="aff"/>
              <w:rPr>
                <w:lang w:val="uk-UA"/>
              </w:rPr>
            </w:pPr>
            <w:r w:rsidRPr="00545ED3">
              <w:rPr>
                <w:lang w:val="uk-UA"/>
              </w:rPr>
              <w:t>341,4</w:t>
            </w:r>
          </w:p>
        </w:tc>
        <w:tc>
          <w:tcPr>
            <w:tcW w:w="1260" w:type="dxa"/>
            <w:shd w:val="clear" w:color="auto" w:fill="auto"/>
          </w:tcPr>
          <w:p w:rsidR="00F27C52" w:rsidRPr="00545ED3" w:rsidRDefault="009E3E0F" w:rsidP="00F640D4">
            <w:pPr>
              <w:pStyle w:val="aff"/>
              <w:rPr>
                <w:lang w:val="uk-UA"/>
              </w:rPr>
            </w:pPr>
            <w:r w:rsidRPr="00545ED3">
              <w:rPr>
                <w:lang w:val="uk-UA"/>
              </w:rPr>
              <w:t>259,2</w:t>
            </w:r>
          </w:p>
        </w:tc>
        <w:tc>
          <w:tcPr>
            <w:tcW w:w="1260" w:type="dxa"/>
            <w:shd w:val="clear" w:color="auto" w:fill="auto"/>
          </w:tcPr>
          <w:p w:rsidR="00F27C52" w:rsidRPr="00545ED3" w:rsidRDefault="009E3E0F" w:rsidP="00F640D4">
            <w:pPr>
              <w:pStyle w:val="aff"/>
              <w:rPr>
                <w:lang w:val="uk-UA"/>
              </w:rPr>
            </w:pPr>
            <w:r w:rsidRPr="00545ED3">
              <w:rPr>
                <w:lang w:val="uk-UA"/>
              </w:rPr>
              <w:t>-82,2</w:t>
            </w:r>
          </w:p>
        </w:tc>
      </w:tr>
      <w:tr w:rsidR="00F27C52" w:rsidRPr="00545ED3" w:rsidTr="00545ED3">
        <w:trPr>
          <w:jc w:val="center"/>
        </w:trPr>
        <w:tc>
          <w:tcPr>
            <w:tcW w:w="4962" w:type="dxa"/>
            <w:shd w:val="clear" w:color="auto" w:fill="auto"/>
          </w:tcPr>
          <w:p w:rsidR="00F27C52" w:rsidRPr="00545ED3" w:rsidRDefault="00D91A38" w:rsidP="00F640D4">
            <w:pPr>
              <w:pStyle w:val="aff"/>
              <w:rPr>
                <w:lang w:val="uk-UA"/>
              </w:rPr>
            </w:pPr>
            <w:r w:rsidRPr="00545ED3">
              <w:rPr>
                <w:lang w:val="uk-UA"/>
              </w:rPr>
              <w:t xml:space="preserve"> -</w:t>
            </w:r>
            <w:r w:rsidR="00F27C52" w:rsidRPr="00545ED3">
              <w:rPr>
                <w:lang w:val="uk-UA"/>
              </w:rPr>
              <w:t xml:space="preserve"> зменшення забезпечень</w:t>
            </w:r>
            <w:r w:rsidRPr="00545ED3">
              <w:rPr>
                <w:lang w:val="uk-UA"/>
              </w:rPr>
              <w:t xml:space="preserve">; </w:t>
            </w:r>
          </w:p>
        </w:tc>
        <w:tc>
          <w:tcPr>
            <w:tcW w:w="1620" w:type="dxa"/>
            <w:shd w:val="clear" w:color="auto" w:fill="auto"/>
          </w:tcPr>
          <w:p w:rsidR="00F27C52" w:rsidRPr="00545ED3" w:rsidRDefault="00D91A38" w:rsidP="00F640D4">
            <w:pPr>
              <w:pStyle w:val="aff"/>
              <w:rPr>
                <w:lang w:val="uk-UA"/>
              </w:rPr>
            </w:pPr>
            <w:r w:rsidRPr="00545ED3">
              <w:rPr>
                <w:lang w:val="uk-UA"/>
              </w:rPr>
              <w:t>-</w:t>
            </w:r>
          </w:p>
        </w:tc>
        <w:tc>
          <w:tcPr>
            <w:tcW w:w="1260" w:type="dxa"/>
            <w:shd w:val="clear" w:color="auto" w:fill="auto"/>
          </w:tcPr>
          <w:p w:rsidR="00F27C52" w:rsidRPr="00545ED3" w:rsidRDefault="00D91A38" w:rsidP="00F640D4">
            <w:pPr>
              <w:pStyle w:val="aff"/>
              <w:rPr>
                <w:lang w:val="uk-UA"/>
              </w:rPr>
            </w:pPr>
            <w:r w:rsidRPr="00545ED3">
              <w:rPr>
                <w:lang w:val="uk-UA"/>
              </w:rPr>
              <w:t>-</w:t>
            </w:r>
          </w:p>
        </w:tc>
        <w:tc>
          <w:tcPr>
            <w:tcW w:w="1260" w:type="dxa"/>
            <w:shd w:val="clear" w:color="auto" w:fill="auto"/>
          </w:tcPr>
          <w:p w:rsidR="00F27C52" w:rsidRPr="00545ED3" w:rsidRDefault="00D91A38" w:rsidP="00F640D4">
            <w:pPr>
              <w:pStyle w:val="aff"/>
              <w:rPr>
                <w:lang w:val="uk-UA"/>
              </w:rPr>
            </w:pPr>
            <w:r w:rsidRPr="00545ED3">
              <w:rPr>
                <w:lang w:val="uk-UA"/>
              </w:rPr>
              <w:t>-</w:t>
            </w:r>
          </w:p>
        </w:tc>
      </w:tr>
      <w:tr w:rsidR="00F27C52" w:rsidRPr="00545ED3" w:rsidTr="00545ED3">
        <w:trPr>
          <w:jc w:val="center"/>
        </w:trPr>
        <w:tc>
          <w:tcPr>
            <w:tcW w:w="4962" w:type="dxa"/>
            <w:shd w:val="clear" w:color="auto" w:fill="auto"/>
          </w:tcPr>
          <w:p w:rsidR="00F27C52" w:rsidRPr="00545ED3" w:rsidRDefault="00D91A38" w:rsidP="00F640D4">
            <w:pPr>
              <w:pStyle w:val="aff"/>
              <w:rPr>
                <w:lang w:val="uk-UA"/>
              </w:rPr>
            </w:pPr>
            <w:r w:rsidRPr="00545ED3">
              <w:rPr>
                <w:lang w:val="uk-UA"/>
              </w:rPr>
              <w:t xml:space="preserve"> -</w:t>
            </w:r>
            <w:r w:rsidR="00F27C52" w:rsidRPr="00545ED3">
              <w:rPr>
                <w:lang w:val="uk-UA"/>
              </w:rPr>
              <w:t xml:space="preserve"> прибуток</w:t>
            </w:r>
            <w:r w:rsidRPr="00545ED3">
              <w:rPr>
                <w:lang w:val="uk-UA"/>
              </w:rPr>
              <w:t xml:space="preserve"> (</w:t>
            </w:r>
            <w:r w:rsidR="00F27C52" w:rsidRPr="00545ED3">
              <w:rPr>
                <w:lang w:val="uk-UA"/>
              </w:rPr>
              <w:t>збиток</w:t>
            </w:r>
            <w:r w:rsidRPr="00545ED3">
              <w:rPr>
                <w:lang w:val="uk-UA"/>
              </w:rPr>
              <w:t xml:space="preserve">) </w:t>
            </w:r>
            <w:r w:rsidR="00F27C52" w:rsidRPr="00545ED3">
              <w:rPr>
                <w:lang w:val="uk-UA"/>
              </w:rPr>
              <w:t>від нереалізованих курсових різниць</w:t>
            </w:r>
            <w:r w:rsidRPr="00545ED3">
              <w:rPr>
                <w:lang w:val="uk-UA"/>
              </w:rPr>
              <w:t xml:space="preserve">; </w:t>
            </w:r>
          </w:p>
        </w:tc>
        <w:tc>
          <w:tcPr>
            <w:tcW w:w="1620" w:type="dxa"/>
            <w:shd w:val="clear" w:color="auto" w:fill="auto"/>
          </w:tcPr>
          <w:p w:rsidR="00F27C52" w:rsidRPr="00545ED3" w:rsidRDefault="00EF4CA3" w:rsidP="00F640D4">
            <w:pPr>
              <w:pStyle w:val="aff"/>
              <w:rPr>
                <w:lang w:val="uk-UA"/>
              </w:rPr>
            </w:pPr>
            <w:r w:rsidRPr="00545ED3">
              <w:rPr>
                <w:lang w:val="uk-UA"/>
              </w:rPr>
              <w:t>-243,9</w:t>
            </w:r>
          </w:p>
        </w:tc>
        <w:tc>
          <w:tcPr>
            <w:tcW w:w="1260" w:type="dxa"/>
            <w:shd w:val="clear" w:color="auto" w:fill="auto"/>
          </w:tcPr>
          <w:p w:rsidR="00F27C52" w:rsidRPr="00545ED3" w:rsidRDefault="00EF4CA3" w:rsidP="00F640D4">
            <w:pPr>
              <w:pStyle w:val="aff"/>
              <w:rPr>
                <w:lang w:val="uk-UA"/>
              </w:rPr>
            </w:pPr>
            <w:r w:rsidRPr="00545ED3">
              <w:rPr>
                <w:lang w:val="uk-UA"/>
              </w:rPr>
              <w:t>4,7</w:t>
            </w:r>
          </w:p>
        </w:tc>
        <w:tc>
          <w:tcPr>
            <w:tcW w:w="1260" w:type="dxa"/>
            <w:shd w:val="clear" w:color="auto" w:fill="auto"/>
          </w:tcPr>
          <w:p w:rsidR="00F27C52" w:rsidRPr="00545ED3" w:rsidRDefault="00EF4CA3" w:rsidP="00F640D4">
            <w:pPr>
              <w:pStyle w:val="aff"/>
              <w:rPr>
                <w:lang w:val="uk-UA"/>
              </w:rPr>
            </w:pPr>
            <w:r w:rsidRPr="00545ED3">
              <w:rPr>
                <w:lang w:val="uk-UA"/>
              </w:rPr>
              <w:t>-248,6</w:t>
            </w:r>
          </w:p>
        </w:tc>
      </w:tr>
      <w:tr w:rsidR="00F27C52" w:rsidRPr="00545ED3" w:rsidTr="00545ED3">
        <w:trPr>
          <w:jc w:val="center"/>
        </w:trPr>
        <w:tc>
          <w:tcPr>
            <w:tcW w:w="4962" w:type="dxa"/>
            <w:shd w:val="clear" w:color="auto" w:fill="auto"/>
          </w:tcPr>
          <w:p w:rsidR="00F27C52" w:rsidRPr="00545ED3" w:rsidRDefault="00D91A38" w:rsidP="00F640D4">
            <w:pPr>
              <w:pStyle w:val="aff"/>
              <w:rPr>
                <w:lang w:val="uk-UA"/>
              </w:rPr>
            </w:pPr>
            <w:r w:rsidRPr="00545ED3">
              <w:rPr>
                <w:lang w:val="uk-UA"/>
              </w:rPr>
              <w:t xml:space="preserve"> -</w:t>
            </w:r>
            <w:r w:rsidR="00F27C52" w:rsidRPr="00545ED3">
              <w:rPr>
                <w:lang w:val="uk-UA"/>
              </w:rPr>
              <w:t xml:space="preserve"> прибуток</w:t>
            </w:r>
            <w:r w:rsidRPr="00545ED3">
              <w:rPr>
                <w:lang w:val="uk-UA"/>
              </w:rPr>
              <w:t xml:space="preserve"> (</w:t>
            </w:r>
            <w:r w:rsidR="00F27C52" w:rsidRPr="00545ED3">
              <w:rPr>
                <w:lang w:val="uk-UA"/>
              </w:rPr>
              <w:t>збиток</w:t>
            </w:r>
            <w:r w:rsidRPr="00545ED3">
              <w:rPr>
                <w:lang w:val="uk-UA"/>
              </w:rPr>
              <w:t xml:space="preserve">) </w:t>
            </w:r>
            <w:r w:rsidR="00F27C52" w:rsidRPr="00545ED3">
              <w:rPr>
                <w:lang w:val="uk-UA"/>
              </w:rPr>
              <w:t>від неопераційної діяльності</w:t>
            </w:r>
          </w:p>
        </w:tc>
        <w:tc>
          <w:tcPr>
            <w:tcW w:w="1620" w:type="dxa"/>
            <w:shd w:val="clear" w:color="auto" w:fill="auto"/>
          </w:tcPr>
          <w:p w:rsidR="00F27C52" w:rsidRPr="00545ED3" w:rsidRDefault="00F27C52" w:rsidP="00F640D4">
            <w:pPr>
              <w:pStyle w:val="aff"/>
              <w:rPr>
                <w:lang w:val="uk-UA"/>
              </w:rPr>
            </w:pPr>
            <w:r w:rsidRPr="00545ED3">
              <w:rPr>
                <w:lang w:val="uk-UA"/>
              </w:rPr>
              <w:t>-</w:t>
            </w:r>
          </w:p>
        </w:tc>
        <w:tc>
          <w:tcPr>
            <w:tcW w:w="1260" w:type="dxa"/>
            <w:shd w:val="clear" w:color="auto" w:fill="auto"/>
          </w:tcPr>
          <w:p w:rsidR="00F27C52" w:rsidRPr="00545ED3" w:rsidRDefault="00EF4CA3" w:rsidP="00F640D4">
            <w:pPr>
              <w:pStyle w:val="aff"/>
              <w:rPr>
                <w:lang w:val="uk-UA"/>
              </w:rPr>
            </w:pPr>
            <w:r w:rsidRPr="00545ED3">
              <w:rPr>
                <w:lang w:val="uk-UA"/>
              </w:rPr>
              <w:t>183,9</w:t>
            </w:r>
          </w:p>
        </w:tc>
        <w:tc>
          <w:tcPr>
            <w:tcW w:w="1260" w:type="dxa"/>
            <w:shd w:val="clear" w:color="auto" w:fill="auto"/>
          </w:tcPr>
          <w:p w:rsidR="00F27C52" w:rsidRPr="00545ED3" w:rsidRDefault="00EF4CA3" w:rsidP="00F640D4">
            <w:pPr>
              <w:pStyle w:val="aff"/>
              <w:rPr>
                <w:lang w:val="uk-UA"/>
              </w:rPr>
            </w:pPr>
            <w:r w:rsidRPr="00545ED3">
              <w:rPr>
                <w:lang w:val="uk-UA"/>
              </w:rPr>
              <w:t>+183,9</w:t>
            </w:r>
          </w:p>
        </w:tc>
      </w:tr>
      <w:tr w:rsidR="00F27C52" w:rsidRPr="00545ED3" w:rsidTr="00545ED3">
        <w:trPr>
          <w:jc w:val="center"/>
        </w:trPr>
        <w:tc>
          <w:tcPr>
            <w:tcW w:w="4962" w:type="dxa"/>
            <w:shd w:val="clear" w:color="auto" w:fill="auto"/>
          </w:tcPr>
          <w:p w:rsidR="00F27C52" w:rsidRPr="00545ED3" w:rsidRDefault="00F27C52" w:rsidP="00F640D4">
            <w:pPr>
              <w:pStyle w:val="aff"/>
              <w:rPr>
                <w:lang w:val="uk-UA"/>
              </w:rPr>
            </w:pPr>
            <w:r w:rsidRPr="00545ED3">
              <w:rPr>
                <w:lang w:val="uk-UA"/>
              </w:rPr>
              <w:t>Виплати на сплату відсотків</w:t>
            </w:r>
          </w:p>
        </w:tc>
        <w:tc>
          <w:tcPr>
            <w:tcW w:w="1620" w:type="dxa"/>
            <w:shd w:val="clear" w:color="auto" w:fill="auto"/>
          </w:tcPr>
          <w:p w:rsidR="00F27C52" w:rsidRPr="00545ED3" w:rsidRDefault="00EF4CA3" w:rsidP="00F640D4">
            <w:pPr>
              <w:pStyle w:val="aff"/>
              <w:rPr>
                <w:lang w:val="uk-UA"/>
              </w:rPr>
            </w:pPr>
            <w:r w:rsidRPr="00545ED3">
              <w:rPr>
                <w:lang w:val="uk-UA"/>
              </w:rPr>
              <w:t>567,3</w:t>
            </w:r>
          </w:p>
        </w:tc>
        <w:tc>
          <w:tcPr>
            <w:tcW w:w="1260" w:type="dxa"/>
            <w:shd w:val="clear" w:color="auto" w:fill="auto"/>
          </w:tcPr>
          <w:p w:rsidR="00F27C52" w:rsidRPr="00545ED3" w:rsidRDefault="00EF4CA3" w:rsidP="00F640D4">
            <w:pPr>
              <w:pStyle w:val="aff"/>
              <w:rPr>
                <w:lang w:val="uk-UA"/>
              </w:rPr>
            </w:pPr>
            <w:r w:rsidRPr="00545ED3">
              <w:rPr>
                <w:lang w:val="uk-UA"/>
              </w:rPr>
              <w:t>560,5</w:t>
            </w:r>
          </w:p>
        </w:tc>
        <w:tc>
          <w:tcPr>
            <w:tcW w:w="1260" w:type="dxa"/>
            <w:shd w:val="clear" w:color="auto" w:fill="auto"/>
          </w:tcPr>
          <w:p w:rsidR="00F27C52" w:rsidRPr="00545ED3" w:rsidRDefault="00EF4CA3" w:rsidP="00F640D4">
            <w:pPr>
              <w:pStyle w:val="aff"/>
              <w:rPr>
                <w:lang w:val="uk-UA"/>
              </w:rPr>
            </w:pPr>
            <w:r w:rsidRPr="00545ED3">
              <w:rPr>
                <w:lang w:val="uk-UA"/>
              </w:rPr>
              <w:t>-6,8</w:t>
            </w:r>
          </w:p>
        </w:tc>
      </w:tr>
      <w:tr w:rsidR="00F27C52" w:rsidRPr="00545ED3" w:rsidTr="00545ED3">
        <w:trPr>
          <w:jc w:val="center"/>
        </w:trPr>
        <w:tc>
          <w:tcPr>
            <w:tcW w:w="4962" w:type="dxa"/>
            <w:shd w:val="clear" w:color="auto" w:fill="auto"/>
          </w:tcPr>
          <w:p w:rsidR="00F27C52" w:rsidRPr="00545ED3" w:rsidRDefault="00F27C52" w:rsidP="00F640D4">
            <w:pPr>
              <w:pStyle w:val="aff"/>
              <w:rPr>
                <w:lang w:val="uk-UA"/>
              </w:rPr>
            </w:pPr>
            <w:r w:rsidRPr="00545ED3">
              <w:rPr>
                <w:lang w:val="uk-UA"/>
              </w:rPr>
              <w:t>Прибуток</w:t>
            </w:r>
            <w:r w:rsidR="00D91A38" w:rsidRPr="00545ED3">
              <w:rPr>
                <w:lang w:val="uk-UA"/>
              </w:rPr>
              <w:t xml:space="preserve"> (</w:t>
            </w:r>
            <w:r w:rsidRPr="00545ED3">
              <w:rPr>
                <w:lang w:val="uk-UA"/>
              </w:rPr>
              <w:t>збиток</w:t>
            </w:r>
            <w:r w:rsidR="00D91A38" w:rsidRPr="00545ED3">
              <w:rPr>
                <w:lang w:val="uk-UA"/>
              </w:rPr>
              <w:t xml:space="preserve">) </w:t>
            </w:r>
            <w:r w:rsidRPr="00545ED3">
              <w:rPr>
                <w:lang w:val="uk-UA"/>
              </w:rPr>
              <w:t>від операційної діяльності до зміни в чистих активах</w:t>
            </w:r>
          </w:p>
        </w:tc>
        <w:tc>
          <w:tcPr>
            <w:tcW w:w="1620" w:type="dxa"/>
            <w:shd w:val="clear" w:color="auto" w:fill="auto"/>
          </w:tcPr>
          <w:p w:rsidR="00F27C52" w:rsidRPr="00545ED3" w:rsidRDefault="00EF4CA3" w:rsidP="00F640D4">
            <w:pPr>
              <w:pStyle w:val="aff"/>
              <w:rPr>
                <w:lang w:val="uk-UA"/>
              </w:rPr>
            </w:pPr>
            <w:r w:rsidRPr="00545ED3">
              <w:rPr>
                <w:lang w:val="uk-UA"/>
              </w:rPr>
              <w:t>980,5</w:t>
            </w:r>
          </w:p>
        </w:tc>
        <w:tc>
          <w:tcPr>
            <w:tcW w:w="1260" w:type="dxa"/>
            <w:shd w:val="clear" w:color="auto" w:fill="auto"/>
          </w:tcPr>
          <w:p w:rsidR="00F27C52" w:rsidRPr="00545ED3" w:rsidRDefault="00EF4CA3" w:rsidP="00F640D4">
            <w:pPr>
              <w:pStyle w:val="aff"/>
              <w:rPr>
                <w:lang w:val="uk-UA"/>
              </w:rPr>
            </w:pPr>
            <w:r w:rsidRPr="00545ED3">
              <w:rPr>
                <w:lang w:val="uk-UA"/>
              </w:rPr>
              <w:t>-65,3</w:t>
            </w:r>
          </w:p>
        </w:tc>
        <w:tc>
          <w:tcPr>
            <w:tcW w:w="1260" w:type="dxa"/>
            <w:shd w:val="clear" w:color="auto" w:fill="auto"/>
          </w:tcPr>
          <w:p w:rsidR="00F27C52" w:rsidRPr="00545ED3" w:rsidRDefault="00EF4CA3" w:rsidP="00F640D4">
            <w:pPr>
              <w:pStyle w:val="aff"/>
              <w:rPr>
                <w:lang w:val="uk-UA"/>
              </w:rPr>
            </w:pPr>
            <w:r w:rsidRPr="00545ED3">
              <w:rPr>
                <w:lang w:val="uk-UA"/>
              </w:rPr>
              <w:t>-1045,8</w:t>
            </w:r>
          </w:p>
        </w:tc>
      </w:tr>
    </w:tbl>
    <w:p w:rsidR="005B3E34" w:rsidRPr="00574823" w:rsidRDefault="005B3E34" w:rsidP="00D91A38">
      <w:pPr>
        <w:ind w:firstLine="709"/>
        <w:rPr>
          <w:color w:val="000000"/>
          <w:lang w:val="uk-UA" w:eastAsia="en-US"/>
        </w:rPr>
      </w:pPr>
    </w:p>
    <w:p w:rsidR="00D91A38" w:rsidRPr="00574823" w:rsidRDefault="00F27C52" w:rsidP="00D91A38">
      <w:pPr>
        <w:ind w:firstLine="709"/>
        <w:rPr>
          <w:color w:val="000000"/>
          <w:lang w:val="uk-UA" w:eastAsia="en-US"/>
        </w:rPr>
      </w:pPr>
      <w:r w:rsidRPr="00574823">
        <w:rPr>
          <w:color w:val="000000"/>
          <w:lang w:val="uk-UA" w:eastAsia="en-US"/>
        </w:rPr>
        <w:t xml:space="preserve">Для проведення подальшого аналізу сум відображених в формі № 3 „Звіт про рух грошових коштів” порівнюються дані звітного періоду з попереднім, розраховуються зміни і вивчаються причини які </w:t>
      </w:r>
      <w:r w:rsidR="00274FE7" w:rsidRPr="00574823">
        <w:rPr>
          <w:color w:val="000000"/>
          <w:lang w:val="uk-UA" w:eastAsia="en-US"/>
        </w:rPr>
        <w:t xml:space="preserve">призвели до </w:t>
      </w:r>
      <w:r w:rsidRPr="00574823">
        <w:rPr>
          <w:color w:val="000000"/>
          <w:lang w:val="uk-UA" w:eastAsia="en-US"/>
        </w:rPr>
        <w:t>збільшення</w:t>
      </w:r>
      <w:r w:rsidR="00D91A38" w:rsidRPr="00574823">
        <w:rPr>
          <w:color w:val="000000"/>
          <w:lang w:val="uk-UA" w:eastAsia="en-US"/>
        </w:rPr>
        <w:t xml:space="preserve"> (</w:t>
      </w:r>
      <w:r w:rsidRPr="00574823">
        <w:rPr>
          <w:color w:val="000000"/>
          <w:lang w:val="uk-UA" w:eastAsia="en-US"/>
        </w:rPr>
        <w:t>зменшення</w:t>
      </w:r>
      <w:r w:rsidR="00D91A38" w:rsidRPr="00574823">
        <w:rPr>
          <w:color w:val="000000"/>
          <w:lang w:val="uk-UA" w:eastAsia="en-US"/>
        </w:rPr>
        <w:t xml:space="preserve">) </w:t>
      </w:r>
      <w:r w:rsidRPr="00574823">
        <w:rPr>
          <w:color w:val="000000"/>
          <w:lang w:val="uk-UA" w:eastAsia="en-US"/>
        </w:rPr>
        <w:t>коштів від операційної діяльності в звітному періоді</w:t>
      </w:r>
      <w:r w:rsidR="00D91A38" w:rsidRPr="00574823">
        <w:rPr>
          <w:color w:val="000000"/>
          <w:lang w:val="uk-UA" w:eastAsia="en-US"/>
        </w:rPr>
        <w:t xml:space="preserve"> (</w:t>
      </w:r>
      <w:r w:rsidRPr="00574823">
        <w:rPr>
          <w:color w:val="000000"/>
          <w:lang w:val="uk-UA" w:eastAsia="en-US"/>
        </w:rPr>
        <w:t xml:space="preserve">таблиця </w:t>
      </w:r>
      <w:r w:rsidR="009949C3" w:rsidRPr="00574823">
        <w:rPr>
          <w:color w:val="000000"/>
          <w:lang w:val="uk-UA" w:eastAsia="en-US"/>
        </w:rPr>
        <w:t>9</w:t>
      </w:r>
      <w:r w:rsidR="00D91A38" w:rsidRPr="00574823">
        <w:rPr>
          <w:color w:val="000000"/>
          <w:lang w:val="uk-UA" w:eastAsia="en-US"/>
        </w:rPr>
        <w:t>).</w:t>
      </w:r>
    </w:p>
    <w:p w:rsidR="00F640D4" w:rsidRDefault="00F640D4" w:rsidP="00D91A38">
      <w:pPr>
        <w:ind w:firstLine="709"/>
        <w:rPr>
          <w:color w:val="000000"/>
          <w:lang w:val="uk-UA" w:eastAsia="en-US"/>
        </w:rPr>
      </w:pPr>
    </w:p>
    <w:p w:rsidR="00F27C52" w:rsidRPr="00574823" w:rsidRDefault="009949C3" w:rsidP="00D91A38">
      <w:pPr>
        <w:ind w:firstLine="709"/>
        <w:rPr>
          <w:color w:val="000000"/>
          <w:lang w:val="uk-UA" w:eastAsia="en-US"/>
        </w:rPr>
      </w:pPr>
      <w:r w:rsidRPr="00574823">
        <w:rPr>
          <w:color w:val="000000"/>
          <w:lang w:val="uk-UA" w:eastAsia="en-US"/>
        </w:rPr>
        <w:t>Таблиця 9</w:t>
      </w:r>
    </w:p>
    <w:p w:rsidR="00F27C52" w:rsidRPr="00574823" w:rsidRDefault="00F27C52" w:rsidP="00D91A38">
      <w:pPr>
        <w:ind w:firstLine="709"/>
        <w:rPr>
          <w:color w:val="000000"/>
          <w:lang w:val="uk-UA" w:eastAsia="en-US"/>
        </w:rPr>
      </w:pPr>
      <w:r w:rsidRPr="00574823">
        <w:rPr>
          <w:color w:val="000000"/>
          <w:lang w:val="uk-UA" w:eastAsia="en-US"/>
        </w:rPr>
        <w:t>Аналіз руху коштів від операційної діяльності</w:t>
      </w:r>
      <w:r w:rsidR="00F913C4" w:rsidRPr="00574823">
        <w:rPr>
          <w:color w:val="000000"/>
          <w:lang w:val="uk-UA" w:eastAsia="en-US"/>
        </w:rPr>
        <w:t xml:space="preserve"> </w:t>
      </w:r>
      <w:r w:rsidR="00E72246" w:rsidRPr="00574823">
        <w:rPr>
          <w:color w:val="000000"/>
          <w:lang w:val="uk-UA" w:eastAsia="en-US"/>
        </w:rPr>
        <w:t>з</w:t>
      </w:r>
      <w:r w:rsidR="00F97DFE" w:rsidRPr="00574823">
        <w:rPr>
          <w:color w:val="000000"/>
          <w:lang w:val="uk-UA" w:eastAsia="en-US"/>
        </w:rPr>
        <w:t>а 200</w:t>
      </w:r>
      <w:r w:rsidR="001F16A6" w:rsidRPr="00574823">
        <w:rPr>
          <w:color w:val="000000"/>
          <w:lang w:val="uk-UA" w:eastAsia="en-US"/>
        </w:rPr>
        <w:t>8</w:t>
      </w:r>
      <w:r w:rsidR="00F97DFE" w:rsidRPr="00574823">
        <w:rPr>
          <w:color w:val="000000"/>
          <w:lang w:val="uk-UA" w:eastAsia="en-US"/>
        </w:rPr>
        <w:t xml:space="preserve"> рік</w:t>
      </w:r>
      <w:r w:rsidR="00F913C4" w:rsidRPr="00574823">
        <w:rPr>
          <w:color w:val="000000"/>
          <w:lang w:val="uk-UA" w:eastAsia="en-US"/>
        </w:rPr>
        <w:t>, тис</w:t>
      </w:r>
      <w:r w:rsidR="00D91A38" w:rsidRPr="00574823">
        <w:rPr>
          <w:color w:val="000000"/>
          <w:lang w:val="uk-UA" w:eastAsia="en-US"/>
        </w:rPr>
        <w:t xml:space="preserve">. </w:t>
      </w:r>
      <w:r w:rsidR="00F913C4" w:rsidRPr="00574823">
        <w:rPr>
          <w:color w:val="000000"/>
          <w:lang w:val="uk-UA" w:eastAsia="en-US"/>
        </w:rPr>
        <w:t>грн</w:t>
      </w:r>
      <w:r w:rsidR="00D91A38" w:rsidRPr="00574823">
        <w:rPr>
          <w:color w:val="000000"/>
          <w:lang w:val="uk-UA" w:eastAsia="en-US"/>
        </w:rPr>
        <w:t xml:space="preserve">. </w:t>
      </w:r>
    </w:p>
    <w:tbl>
      <w:tblPr>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5"/>
        <w:gridCol w:w="1645"/>
        <w:gridCol w:w="1620"/>
        <w:gridCol w:w="1775"/>
      </w:tblGrid>
      <w:tr w:rsidR="00F27C52" w:rsidRPr="00545ED3" w:rsidTr="00545ED3">
        <w:trPr>
          <w:jc w:val="center"/>
        </w:trPr>
        <w:tc>
          <w:tcPr>
            <w:tcW w:w="3865" w:type="dxa"/>
            <w:shd w:val="clear" w:color="auto" w:fill="auto"/>
          </w:tcPr>
          <w:p w:rsidR="00F27C52" w:rsidRPr="00545ED3" w:rsidRDefault="00F27C52" w:rsidP="00F640D4">
            <w:pPr>
              <w:pStyle w:val="aff"/>
              <w:rPr>
                <w:lang w:val="uk-UA"/>
              </w:rPr>
            </w:pPr>
            <w:r w:rsidRPr="00545ED3">
              <w:rPr>
                <w:lang w:val="uk-UA"/>
              </w:rPr>
              <w:t>Показник</w:t>
            </w:r>
          </w:p>
        </w:tc>
        <w:tc>
          <w:tcPr>
            <w:tcW w:w="1645" w:type="dxa"/>
            <w:shd w:val="clear" w:color="auto" w:fill="auto"/>
          </w:tcPr>
          <w:p w:rsidR="00F27C52" w:rsidRPr="00545ED3" w:rsidRDefault="00F27C52" w:rsidP="00F640D4">
            <w:pPr>
              <w:pStyle w:val="aff"/>
              <w:rPr>
                <w:lang w:val="uk-UA"/>
              </w:rPr>
            </w:pPr>
            <w:r w:rsidRPr="00545ED3">
              <w:rPr>
                <w:lang w:val="uk-UA"/>
              </w:rPr>
              <w:t xml:space="preserve"> За попередній період</w:t>
            </w:r>
          </w:p>
        </w:tc>
        <w:tc>
          <w:tcPr>
            <w:tcW w:w="1620" w:type="dxa"/>
            <w:shd w:val="clear" w:color="auto" w:fill="auto"/>
          </w:tcPr>
          <w:p w:rsidR="00D91A38" w:rsidRPr="00545ED3" w:rsidRDefault="00F27C52" w:rsidP="00F640D4">
            <w:pPr>
              <w:pStyle w:val="aff"/>
              <w:rPr>
                <w:lang w:val="uk-UA"/>
              </w:rPr>
            </w:pPr>
            <w:r w:rsidRPr="00545ED3">
              <w:rPr>
                <w:lang w:val="uk-UA"/>
              </w:rPr>
              <w:t>За звітний</w:t>
            </w:r>
          </w:p>
          <w:p w:rsidR="00F27C52" w:rsidRPr="00545ED3" w:rsidRDefault="00F27C52" w:rsidP="00F640D4">
            <w:pPr>
              <w:pStyle w:val="aff"/>
              <w:rPr>
                <w:lang w:val="uk-UA"/>
              </w:rPr>
            </w:pPr>
            <w:r w:rsidRPr="00545ED3">
              <w:rPr>
                <w:lang w:val="uk-UA"/>
              </w:rPr>
              <w:t>період</w:t>
            </w:r>
          </w:p>
        </w:tc>
        <w:tc>
          <w:tcPr>
            <w:tcW w:w="1775" w:type="dxa"/>
            <w:shd w:val="clear" w:color="auto" w:fill="auto"/>
          </w:tcPr>
          <w:p w:rsidR="00F27C52" w:rsidRPr="00545ED3" w:rsidRDefault="00F27C52" w:rsidP="00F640D4">
            <w:pPr>
              <w:pStyle w:val="aff"/>
              <w:rPr>
                <w:lang w:val="uk-UA"/>
              </w:rPr>
            </w:pPr>
            <w:r w:rsidRPr="00545ED3">
              <w:rPr>
                <w:lang w:val="uk-UA"/>
              </w:rPr>
              <w:t>Відхилення, ±</w:t>
            </w:r>
          </w:p>
        </w:tc>
      </w:tr>
      <w:tr w:rsidR="00F27C52" w:rsidRPr="00545ED3" w:rsidTr="00545ED3">
        <w:trPr>
          <w:jc w:val="center"/>
        </w:trPr>
        <w:tc>
          <w:tcPr>
            <w:tcW w:w="3865" w:type="dxa"/>
            <w:shd w:val="clear" w:color="auto" w:fill="auto"/>
          </w:tcPr>
          <w:p w:rsidR="00F27C52" w:rsidRPr="00545ED3" w:rsidRDefault="00F27C52" w:rsidP="00F640D4">
            <w:pPr>
              <w:pStyle w:val="aff"/>
              <w:rPr>
                <w:lang w:val="uk-UA"/>
              </w:rPr>
            </w:pPr>
            <w:r w:rsidRPr="00545ED3">
              <w:rPr>
                <w:lang w:val="uk-UA"/>
              </w:rPr>
              <w:t>1</w:t>
            </w:r>
          </w:p>
        </w:tc>
        <w:tc>
          <w:tcPr>
            <w:tcW w:w="1645" w:type="dxa"/>
            <w:shd w:val="clear" w:color="auto" w:fill="auto"/>
          </w:tcPr>
          <w:p w:rsidR="00F27C52" w:rsidRPr="00545ED3" w:rsidRDefault="00F27C52" w:rsidP="00F640D4">
            <w:pPr>
              <w:pStyle w:val="aff"/>
              <w:rPr>
                <w:lang w:val="uk-UA"/>
              </w:rPr>
            </w:pPr>
            <w:r w:rsidRPr="00545ED3">
              <w:rPr>
                <w:lang w:val="uk-UA"/>
              </w:rPr>
              <w:t>2</w:t>
            </w:r>
          </w:p>
        </w:tc>
        <w:tc>
          <w:tcPr>
            <w:tcW w:w="1620" w:type="dxa"/>
            <w:shd w:val="clear" w:color="auto" w:fill="auto"/>
          </w:tcPr>
          <w:p w:rsidR="00F27C52" w:rsidRPr="00545ED3" w:rsidRDefault="00F27C52" w:rsidP="00F640D4">
            <w:pPr>
              <w:pStyle w:val="aff"/>
              <w:rPr>
                <w:lang w:val="uk-UA"/>
              </w:rPr>
            </w:pPr>
            <w:r w:rsidRPr="00545ED3">
              <w:rPr>
                <w:lang w:val="uk-UA"/>
              </w:rPr>
              <w:t>3</w:t>
            </w:r>
          </w:p>
        </w:tc>
        <w:tc>
          <w:tcPr>
            <w:tcW w:w="1775" w:type="dxa"/>
            <w:shd w:val="clear" w:color="auto" w:fill="auto"/>
          </w:tcPr>
          <w:p w:rsidR="00F27C52" w:rsidRPr="00545ED3" w:rsidRDefault="00F27C52" w:rsidP="00F640D4">
            <w:pPr>
              <w:pStyle w:val="aff"/>
              <w:rPr>
                <w:lang w:val="uk-UA"/>
              </w:rPr>
            </w:pPr>
            <w:r w:rsidRPr="00545ED3">
              <w:rPr>
                <w:lang w:val="uk-UA"/>
              </w:rPr>
              <w:t>4</w:t>
            </w:r>
          </w:p>
        </w:tc>
      </w:tr>
      <w:tr w:rsidR="00F27C52" w:rsidRPr="00545ED3" w:rsidTr="00545ED3">
        <w:trPr>
          <w:jc w:val="center"/>
        </w:trPr>
        <w:tc>
          <w:tcPr>
            <w:tcW w:w="3865" w:type="dxa"/>
            <w:shd w:val="clear" w:color="auto" w:fill="auto"/>
          </w:tcPr>
          <w:p w:rsidR="00F27C52" w:rsidRPr="00545ED3" w:rsidRDefault="00F27C52" w:rsidP="00F640D4">
            <w:pPr>
              <w:pStyle w:val="aff"/>
              <w:rPr>
                <w:lang w:val="uk-UA"/>
              </w:rPr>
            </w:pPr>
            <w:r w:rsidRPr="00545ED3">
              <w:rPr>
                <w:lang w:val="uk-UA"/>
              </w:rPr>
              <w:t>Прибуток від операційної діяльності до зміни в чистих оборотних активах</w:t>
            </w:r>
          </w:p>
        </w:tc>
        <w:tc>
          <w:tcPr>
            <w:tcW w:w="1645" w:type="dxa"/>
            <w:shd w:val="clear" w:color="auto" w:fill="auto"/>
          </w:tcPr>
          <w:p w:rsidR="00F27C52" w:rsidRPr="00545ED3" w:rsidRDefault="00EF2A23" w:rsidP="00F640D4">
            <w:pPr>
              <w:pStyle w:val="aff"/>
              <w:rPr>
                <w:lang w:val="uk-UA"/>
              </w:rPr>
            </w:pPr>
            <w:r w:rsidRPr="00545ED3">
              <w:rPr>
                <w:lang w:val="uk-UA"/>
              </w:rPr>
              <w:t>980,5</w:t>
            </w:r>
          </w:p>
        </w:tc>
        <w:tc>
          <w:tcPr>
            <w:tcW w:w="1620" w:type="dxa"/>
            <w:shd w:val="clear" w:color="auto" w:fill="auto"/>
          </w:tcPr>
          <w:p w:rsidR="00F27C52" w:rsidRPr="00545ED3" w:rsidRDefault="00EF2A23" w:rsidP="00F640D4">
            <w:pPr>
              <w:pStyle w:val="aff"/>
              <w:rPr>
                <w:lang w:val="uk-UA"/>
              </w:rPr>
            </w:pPr>
            <w:r w:rsidRPr="00545ED3">
              <w:rPr>
                <w:lang w:val="uk-UA"/>
              </w:rPr>
              <w:t>-65,3</w:t>
            </w:r>
          </w:p>
        </w:tc>
        <w:tc>
          <w:tcPr>
            <w:tcW w:w="1775" w:type="dxa"/>
            <w:shd w:val="clear" w:color="auto" w:fill="auto"/>
          </w:tcPr>
          <w:p w:rsidR="00F27C52" w:rsidRPr="00545ED3" w:rsidRDefault="00EF2A23" w:rsidP="00F640D4">
            <w:pPr>
              <w:pStyle w:val="aff"/>
              <w:rPr>
                <w:lang w:val="uk-UA"/>
              </w:rPr>
            </w:pPr>
            <w:r w:rsidRPr="00545ED3">
              <w:rPr>
                <w:lang w:val="uk-UA"/>
              </w:rPr>
              <w:t>-1045,8</w:t>
            </w:r>
          </w:p>
        </w:tc>
      </w:tr>
      <w:tr w:rsidR="00F27C52" w:rsidRPr="00545ED3" w:rsidTr="00545ED3">
        <w:trPr>
          <w:jc w:val="center"/>
        </w:trPr>
        <w:tc>
          <w:tcPr>
            <w:tcW w:w="3865" w:type="dxa"/>
            <w:shd w:val="clear" w:color="auto" w:fill="auto"/>
          </w:tcPr>
          <w:p w:rsidR="00F27C52" w:rsidRPr="00545ED3" w:rsidRDefault="00F27C52" w:rsidP="00F640D4">
            <w:pPr>
              <w:pStyle w:val="aff"/>
              <w:rPr>
                <w:lang w:val="uk-UA"/>
              </w:rPr>
            </w:pPr>
            <w:r w:rsidRPr="00545ED3">
              <w:rPr>
                <w:lang w:val="uk-UA"/>
              </w:rPr>
              <w:t>Оборотні активи</w:t>
            </w:r>
          </w:p>
        </w:tc>
        <w:tc>
          <w:tcPr>
            <w:tcW w:w="1645" w:type="dxa"/>
            <w:shd w:val="clear" w:color="auto" w:fill="auto"/>
          </w:tcPr>
          <w:p w:rsidR="00F27C52" w:rsidRPr="00545ED3" w:rsidRDefault="00F27C52" w:rsidP="00F640D4">
            <w:pPr>
              <w:pStyle w:val="aff"/>
              <w:rPr>
                <w:lang w:val="uk-UA"/>
              </w:rPr>
            </w:pPr>
            <w:r w:rsidRPr="00545ED3">
              <w:rPr>
                <w:lang w:val="uk-UA"/>
              </w:rPr>
              <w:t>-</w:t>
            </w:r>
            <w:r w:rsidR="00F34B39" w:rsidRPr="00545ED3">
              <w:rPr>
                <w:lang w:val="uk-UA"/>
              </w:rPr>
              <w:t>3740,1</w:t>
            </w:r>
          </w:p>
        </w:tc>
        <w:tc>
          <w:tcPr>
            <w:tcW w:w="1620" w:type="dxa"/>
            <w:shd w:val="clear" w:color="auto" w:fill="auto"/>
          </w:tcPr>
          <w:p w:rsidR="00F27C52" w:rsidRPr="00545ED3" w:rsidRDefault="00F27C52" w:rsidP="00F640D4">
            <w:pPr>
              <w:pStyle w:val="aff"/>
              <w:rPr>
                <w:lang w:val="uk-UA"/>
              </w:rPr>
            </w:pPr>
            <w:r w:rsidRPr="00545ED3">
              <w:rPr>
                <w:lang w:val="uk-UA"/>
              </w:rPr>
              <w:t>-</w:t>
            </w:r>
            <w:r w:rsidR="00F34B39" w:rsidRPr="00545ED3">
              <w:rPr>
                <w:lang w:val="uk-UA"/>
              </w:rPr>
              <w:t>2780,8</w:t>
            </w:r>
          </w:p>
        </w:tc>
        <w:tc>
          <w:tcPr>
            <w:tcW w:w="1775" w:type="dxa"/>
            <w:shd w:val="clear" w:color="auto" w:fill="auto"/>
          </w:tcPr>
          <w:p w:rsidR="00F27C52" w:rsidRPr="00545ED3" w:rsidRDefault="00F34B39" w:rsidP="00F640D4">
            <w:pPr>
              <w:pStyle w:val="aff"/>
              <w:rPr>
                <w:lang w:val="uk-UA"/>
              </w:rPr>
            </w:pPr>
            <w:r w:rsidRPr="00545ED3">
              <w:rPr>
                <w:lang w:val="uk-UA"/>
              </w:rPr>
              <w:t>+959,3</w:t>
            </w:r>
          </w:p>
        </w:tc>
      </w:tr>
      <w:tr w:rsidR="00F34B39" w:rsidRPr="00545ED3" w:rsidTr="00545ED3">
        <w:trPr>
          <w:jc w:val="center"/>
        </w:trPr>
        <w:tc>
          <w:tcPr>
            <w:tcW w:w="3865" w:type="dxa"/>
            <w:shd w:val="clear" w:color="auto" w:fill="auto"/>
          </w:tcPr>
          <w:p w:rsidR="00F34B39" w:rsidRPr="00545ED3" w:rsidRDefault="00F34B39" w:rsidP="00F640D4">
            <w:pPr>
              <w:pStyle w:val="aff"/>
              <w:rPr>
                <w:lang w:val="uk-UA"/>
              </w:rPr>
            </w:pPr>
            <w:r w:rsidRPr="00545ED3">
              <w:rPr>
                <w:lang w:val="uk-UA"/>
              </w:rPr>
              <w:t>Витрати майбутніх періодів</w:t>
            </w:r>
          </w:p>
        </w:tc>
        <w:tc>
          <w:tcPr>
            <w:tcW w:w="1645" w:type="dxa"/>
            <w:shd w:val="clear" w:color="auto" w:fill="auto"/>
          </w:tcPr>
          <w:p w:rsidR="00F34B39" w:rsidRPr="00545ED3" w:rsidRDefault="00D91A38" w:rsidP="00F640D4">
            <w:pPr>
              <w:pStyle w:val="aff"/>
              <w:rPr>
                <w:lang w:val="uk-UA"/>
              </w:rPr>
            </w:pPr>
            <w:r w:rsidRPr="00545ED3">
              <w:rPr>
                <w:lang w:val="uk-UA"/>
              </w:rPr>
              <w:t>-</w:t>
            </w:r>
          </w:p>
        </w:tc>
        <w:tc>
          <w:tcPr>
            <w:tcW w:w="1620" w:type="dxa"/>
            <w:shd w:val="clear" w:color="auto" w:fill="auto"/>
          </w:tcPr>
          <w:p w:rsidR="00F34B39" w:rsidRPr="00545ED3" w:rsidRDefault="00D91A38" w:rsidP="00F640D4">
            <w:pPr>
              <w:pStyle w:val="aff"/>
              <w:rPr>
                <w:lang w:val="uk-UA"/>
              </w:rPr>
            </w:pPr>
            <w:r w:rsidRPr="00545ED3">
              <w:rPr>
                <w:lang w:val="uk-UA"/>
              </w:rPr>
              <w:t>-</w:t>
            </w:r>
          </w:p>
        </w:tc>
        <w:tc>
          <w:tcPr>
            <w:tcW w:w="1775" w:type="dxa"/>
            <w:shd w:val="clear" w:color="auto" w:fill="auto"/>
          </w:tcPr>
          <w:p w:rsidR="00F34B39" w:rsidRPr="00545ED3" w:rsidRDefault="00D91A38" w:rsidP="00F640D4">
            <w:pPr>
              <w:pStyle w:val="aff"/>
              <w:rPr>
                <w:lang w:val="uk-UA"/>
              </w:rPr>
            </w:pPr>
            <w:r w:rsidRPr="00545ED3">
              <w:rPr>
                <w:lang w:val="uk-UA"/>
              </w:rPr>
              <w:t>-</w:t>
            </w:r>
          </w:p>
        </w:tc>
      </w:tr>
      <w:tr w:rsidR="00F27C52" w:rsidRPr="00545ED3" w:rsidTr="00545ED3">
        <w:trPr>
          <w:jc w:val="center"/>
        </w:trPr>
        <w:tc>
          <w:tcPr>
            <w:tcW w:w="3865" w:type="dxa"/>
            <w:shd w:val="clear" w:color="auto" w:fill="auto"/>
          </w:tcPr>
          <w:p w:rsidR="00F27C52" w:rsidRPr="00545ED3" w:rsidRDefault="00F27C52" w:rsidP="00F640D4">
            <w:pPr>
              <w:pStyle w:val="aff"/>
              <w:rPr>
                <w:lang w:val="uk-UA"/>
              </w:rPr>
            </w:pPr>
            <w:r w:rsidRPr="00545ED3">
              <w:rPr>
                <w:lang w:val="uk-UA"/>
              </w:rPr>
              <w:t>Поточні зобов’язання</w:t>
            </w:r>
          </w:p>
        </w:tc>
        <w:tc>
          <w:tcPr>
            <w:tcW w:w="1645" w:type="dxa"/>
            <w:shd w:val="clear" w:color="auto" w:fill="auto"/>
          </w:tcPr>
          <w:p w:rsidR="00F27C52" w:rsidRPr="00545ED3" w:rsidRDefault="00F34B39" w:rsidP="00F640D4">
            <w:pPr>
              <w:pStyle w:val="aff"/>
              <w:rPr>
                <w:lang w:val="uk-UA"/>
              </w:rPr>
            </w:pPr>
            <w:r w:rsidRPr="00545ED3">
              <w:rPr>
                <w:lang w:val="uk-UA"/>
              </w:rPr>
              <w:t>2821,0</w:t>
            </w:r>
          </w:p>
        </w:tc>
        <w:tc>
          <w:tcPr>
            <w:tcW w:w="1620" w:type="dxa"/>
            <w:shd w:val="clear" w:color="auto" w:fill="auto"/>
          </w:tcPr>
          <w:p w:rsidR="00F27C52" w:rsidRPr="00545ED3" w:rsidRDefault="00F34B39" w:rsidP="00F640D4">
            <w:pPr>
              <w:pStyle w:val="aff"/>
              <w:rPr>
                <w:lang w:val="uk-UA"/>
              </w:rPr>
            </w:pPr>
            <w:r w:rsidRPr="00545ED3">
              <w:rPr>
                <w:lang w:val="uk-UA"/>
              </w:rPr>
              <w:t>1085,2</w:t>
            </w:r>
          </w:p>
        </w:tc>
        <w:tc>
          <w:tcPr>
            <w:tcW w:w="1775" w:type="dxa"/>
            <w:shd w:val="clear" w:color="auto" w:fill="auto"/>
          </w:tcPr>
          <w:p w:rsidR="00F27C52" w:rsidRPr="00545ED3" w:rsidRDefault="00F34B39" w:rsidP="00F640D4">
            <w:pPr>
              <w:pStyle w:val="aff"/>
              <w:rPr>
                <w:lang w:val="uk-UA"/>
              </w:rPr>
            </w:pPr>
            <w:r w:rsidRPr="00545ED3">
              <w:rPr>
                <w:lang w:val="uk-UA"/>
              </w:rPr>
              <w:t>-1735,8</w:t>
            </w:r>
          </w:p>
        </w:tc>
      </w:tr>
      <w:tr w:rsidR="00F27C52" w:rsidRPr="00545ED3" w:rsidTr="00545ED3">
        <w:trPr>
          <w:jc w:val="center"/>
        </w:trPr>
        <w:tc>
          <w:tcPr>
            <w:tcW w:w="3865" w:type="dxa"/>
            <w:shd w:val="clear" w:color="auto" w:fill="auto"/>
          </w:tcPr>
          <w:p w:rsidR="00F27C52" w:rsidRPr="00545ED3" w:rsidRDefault="00F27C52" w:rsidP="00F640D4">
            <w:pPr>
              <w:pStyle w:val="aff"/>
              <w:rPr>
                <w:lang w:val="uk-UA"/>
              </w:rPr>
            </w:pPr>
            <w:r w:rsidRPr="00545ED3">
              <w:rPr>
                <w:lang w:val="uk-UA"/>
              </w:rPr>
              <w:t>Доходи майбутніх періодів</w:t>
            </w:r>
          </w:p>
        </w:tc>
        <w:tc>
          <w:tcPr>
            <w:tcW w:w="1645" w:type="dxa"/>
            <w:shd w:val="clear" w:color="auto" w:fill="auto"/>
          </w:tcPr>
          <w:p w:rsidR="00F27C52" w:rsidRPr="00545ED3" w:rsidRDefault="00D91A38" w:rsidP="00F640D4">
            <w:pPr>
              <w:pStyle w:val="aff"/>
              <w:rPr>
                <w:lang w:val="uk-UA"/>
              </w:rPr>
            </w:pPr>
            <w:r w:rsidRPr="00545ED3">
              <w:rPr>
                <w:lang w:val="uk-UA"/>
              </w:rPr>
              <w:t>-</w:t>
            </w:r>
          </w:p>
        </w:tc>
        <w:tc>
          <w:tcPr>
            <w:tcW w:w="1620" w:type="dxa"/>
            <w:shd w:val="clear" w:color="auto" w:fill="auto"/>
          </w:tcPr>
          <w:p w:rsidR="00F27C52" w:rsidRPr="00545ED3" w:rsidRDefault="00D91A38" w:rsidP="00F640D4">
            <w:pPr>
              <w:pStyle w:val="aff"/>
              <w:rPr>
                <w:lang w:val="uk-UA"/>
              </w:rPr>
            </w:pPr>
            <w:r w:rsidRPr="00545ED3">
              <w:rPr>
                <w:lang w:val="uk-UA"/>
              </w:rPr>
              <w:t>-</w:t>
            </w:r>
          </w:p>
        </w:tc>
        <w:tc>
          <w:tcPr>
            <w:tcW w:w="1775" w:type="dxa"/>
            <w:shd w:val="clear" w:color="auto" w:fill="auto"/>
          </w:tcPr>
          <w:p w:rsidR="00F27C52" w:rsidRPr="00545ED3" w:rsidRDefault="00D91A38" w:rsidP="00F640D4">
            <w:pPr>
              <w:pStyle w:val="aff"/>
              <w:rPr>
                <w:lang w:val="uk-UA"/>
              </w:rPr>
            </w:pPr>
            <w:r w:rsidRPr="00545ED3">
              <w:rPr>
                <w:lang w:val="uk-UA"/>
              </w:rPr>
              <w:t>-</w:t>
            </w:r>
          </w:p>
        </w:tc>
      </w:tr>
      <w:tr w:rsidR="00F27C52" w:rsidRPr="00545ED3" w:rsidTr="00545ED3">
        <w:trPr>
          <w:jc w:val="center"/>
        </w:trPr>
        <w:tc>
          <w:tcPr>
            <w:tcW w:w="3865" w:type="dxa"/>
            <w:shd w:val="clear" w:color="auto" w:fill="auto"/>
          </w:tcPr>
          <w:p w:rsidR="00F27C52" w:rsidRPr="00545ED3" w:rsidRDefault="00F27C52" w:rsidP="00F640D4">
            <w:pPr>
              <w:pStyle w:val="aff"/>
              <w:rPr>
                <w:lang w:val="uk-UA"/>
              </w:rPr>
            </w:pPr>
            <w:r w:rsidRPr="00545ED3">
              <w:rPr>
                <w:lang w:val="uk-UA"/>
              </w:rPr>
              <w:t>Грошові кошти від операційної</w:t>
            </w:r>
            <w:r w:rsidR="00D91A38" w:rsidRPr="00545ED3">
              <w:rPr>
                <w:lang w:val="uk-UA"/>
              </w:rPr>
              <w:t xml:space="preserve"> </w:t>
            </w:r>
            <w:r w:rsidRPr="00545ED3">
              <w:rPr>
                <w:lang w:val="uk-UA"/>
              </w:rPr>
              <w:t>діяльності</w:t>
            </w:r>
          </w:p>
        </w:tc>
        <w:tc>
          <w:tcPr>
            <w:tcW w:w="1645" w:type="dxa"/>
            <w:shd w:val="clear" w:color="auto" w:fill="auto"/>
          </w:tcPr>
          <w:p w:rsidR="00F27C52" w:rsidRPr="00545ED3" w:rsidRDefault="00680262" w:rsidP="00F640D4">
            <w:pPr>
              <w:pStyle w:val="aff"/>
              <w:rPr>
                <w:lang w:val="uk-UA"/>
              </w:rPr>
            </w:pPr>
            <w:r w:rsidRPr="00545ED3">
              <w:rPr>
                <w:lang w:val="uk-UA"/>
              </w:rPr>
              <w:t>61,4</w:t>
            </w:r>
          </w:p>
        </w:tc>
        <w:tc>
          <w:tcPr>
            <w:tcW w:w="1620" w:type="dxa"/>
            <w:shd w:val="clear" w:color="auto" w:fill="auto"/>
          </w:tcPr>
          <w:p w:rsidR="00F27C52" w:rsidRPr="00545ED3" w:rsidRDefault="00680262" w:rsidP="00F640D4">
            <w:pPr>
              <w:pStyle w:val="aff"/>
              <w:rPr>
                <w:lang w:val="uk-UA"/>
              </w:rPr>
            </w:pPr>
            <w:r w:rsidRPr="00545ED3">
              <w:rPr>
                <w:lang w:val="uk-UA"/>
              </w:rPr>
              <w:t>-1760,9</w:t>
            </w:r>
          </w:p>
        </w:tc>
        <w:tc>
          <w:tcPr>
            <w:tcW w:w="1775" w:type="dxa"/>
            <w:shd w:val="clear" w:color="auto" w:fill="auto"/>
          </w:tcPr>
          <w:p w:rsidR="00F27C52" w:rsidRPr="00545ED3" w:rsidRDefault="00680262" w:rsidP="00F640D4">
            <w:pPr>
              <w:pStyle w:val="aff"/>
              <w:rPr>
                <w:lang w:val="uk-UA"/>
              </w:rPr>
            </w:pPr>
            <w:r w:rsidRPr="00545ED3">
              <w:rPr>
                <w:lang w:val="uk-UA"/>
              </w:rPr>
              <w:t>-1822,3</w:t>
            </w:r>
          </w:p>
        </w:tc>
      </w:tr>
    </w:tbl>
    <w:p w:rsidR="00F27C52" w:rsidRPr="00574823" w:rsidRDefault="00F27C52" w:rsidP="00D91A38">
      <w:pPr>
        <w:ind w:firstLine="709"/>
        <w:rPr>
          <w:color w:val="000000"/>
          <w:lang w:val="uk-UA" w:eastAsia="en-US"/>
        </w:rPr>
      </w:pPr>
    </w:p>
    <w:p w:rsidR="00D91A38" w:rsidRPr="00574823" w:rsidRDefault="00715A82" w:rsidP="00D91A38">
      <w:pPr>
        <w:ind w:firstLine="709"/>
        <w:rPr>
          <w:color w:val="000000"/>
          <w:lang w:val="uk-UA" w:eastAsia="en-US"/>
        </w:rPr>
      </w:pPr>
      <w:r w:rsidRPr="00574823">
        <w:rPr>
          <w:color w:val="000000"/>
          <w:lang w:val="uk-UA" w:eastAsia="en-US"/>
        </w:rPr>
        <w:t>М</w:t>
      </w:r>
      <w:r w:rsidR="00F27C52" w:rsidRPr="00574823">
        <w:rPr>
          <w:color w:val="000000"/>
          <w:lang w:val="uk-UA" w:eastAsia="en-US"/>
        </w:rPr>
        <w:t>ожна зробити певні висновки відно</w:t>
      </w:r>
      <w:r w:rsidR="002431D9" w:rsidRPr="00574823">
        <w:rPr>
          <w:color w:val="000000"/>
          <w:lang w:val="uk-UA" w:eastAsia="en-US"/>
        </w:rPr>
        <w:t>сно операційної діяльності ТОВ „Автополюс</w:t>
      </w:r>
      <w:r w:rsidR="00D91A38" w:rsidRPr="00574823">
        <w:rPr>
          <w:color w:val="000000"/>
          <w:lang w:val="uk-UA" w:eastAsia="en-US"/>
        </w:rPr>
        <w:t xml:space="preserve">". </w:t>
      </w:r>
      <w:r w:rsidR="00F27C52" w:rsidRPr="00574823">
        <w:rPr>
          <w:color w:val="000000"/>
          <w:lang w:val="uk-UA" w:eastAsia="en-US"/>
        </w:rPr>
        <w:t xml:space="preserve">Сума грошових коштів від операційної діяльності в звітному періоді, порівняно з попереднім зменшилась на </w:t>
      </w:r>
      <w:r w:rsidR="002436A9" w:rsidRPr="00574823">
        <w:rPr>
          <w:color w:val="000000"/>
          <w:lang w:val="uk-UA" w:eastAsia="en-US"/>
        </w:rPr>
        <w:t>1822,3</w:t>
      </w:r>
      <w:r w:rsidR="00F27C52" w:rsidRPr="00574823">
        <w:rPr>
          <w:color w:val="000000"/>
          <w:lang w:val="uk-UA" w:eastAsia="en-US"/>
        </w:rPr>
        <w:t xml:space="preserve"> тис</w:t>
      </w:r>
      <w:r w:rsidR="00D91A38" w:rsidRPr="00574823">
        <w:rPr>
          <w:color w:val="000000"/>
          <w:lang w:val="uk-UA" w:eastAsia="en-US"/>
        </w:rPr>
        <w:t xml:space="preserve">. </w:t>
      </w:r>
      <w:r w:rsidR="00F27C52" w:rsidRPr="00574823">
        <w:rPr>
          <w:color w:val="000000"/>
          <w:lang w:val="uk-UA" w:eastAsia="en-US"/>
        </w:rPr>
        <w:t>грн</w:t>
      </w:r>
      <w:r w:rsidR="00D91A38" w:rsidRPr="00574823">
        <w:rPr>
          <w:color w:val="000000"/>
          <w:lang w:val="uk-UA" w:eastAsia="en-US"/>
        </w:rPr>
        <w:t>.,</w:t>
      </w:r>
      <w:r w:rsidR="00F27C52" w:rsidRPr="00574823">
        <w:rPr>
          <w:color w:val="000000"/>
          <w:lang w:val="uk-UA" w:eastAsia="en-US"/>
        </w:rPr>
        <w:t xml:space="preserve"> за рахунок зменшення суми поточних зобов’язань на </w:t>
      </w:r>
      <w:r w:rsidR="002436A9" w:rsidRPr="00574823">
        <w:rPr>
          <w:color w:val="000000"/>
          <w:lang w:val="uk-UA" w:eastAsia="en-US"/>
        </w:rPr>
        <w:t xml:space="preserve">1735,8 </w:t>
      </w:r>
      <w:r w:rsidR="00F27C52" w:rsidRPr="00574823">
        <w:rPr>
          <w:color w:val="000000"/>
          <w:lang w:val="uk-UA" w:eastAsia="en-US"/>
        </w:rPr>
        <w:t>тис</w:t>
      </w:r>
      <w:r w:rsidR="00D91A38" w:rsidRPr="00574823">
        <w:rPr>
          <w:color w:val="000000"/>
          <w:lang w:val="uk-UA" w:eastAsia="en-US"/>
        </w:rPr>
        <w:t xml:space="preserve">. </w:t>
      </w:r>
      <w:r w:rsidR="00F27C52" w:rsidRPr="00574823">
        <w:rPr>
          <w:color w:val="000000"/>
          <w:lang w:val="uk-UA" w:eastAsia="en-US"/>
        </w:rPr>
        <w:t>грн</w:t>
      </w:r>
      <w:r w:rsidR="00D91A38" w:rsidRPr="00574823">
        <w:rPr>
          <w:color w:val="000000"/>
          <w:lang w:val="uk-UA" w:eastAsia="en-US"/>
        </w:rPr>
        <w:t xml:space="preserve">. </w:t>
      </w:r>
      <w:r w:rsidR="00F27C52" w:rsidRPr="00574823">
        <w:rPr>
          <w:color w:val="000000"/>
          <w:lang w:val="uk-UA" w:eastAsia="en-US"/>
        </w:rPr>
        <w:t>Зменшення поточних зобов’язань означає що нараховані на протязі звітного періоду витрати були оплачені, тобто ці грошові кошти не залишилися на підприємстві, а отже таке зменшення відображається в звіті про рух грошових коштів в графі „видаток</w:t>
      </w:r>
      <w:r w:rsidR="00D91A38" w:rsidRPr="00574823">
        <w:rPr>
          <w:color w:val="000000"/>
          <w:lang w:val="uk-UA" w:eastAsia="en-US"/>
        </w:rPr>
        <w:t>".</w:t>
      </w:r>
    </w:p>
    <w:p w:rsidR="00D91A38" w:rsidRPr="00574823" w:rsidRDefault="00F27C52" w:rsidP="00D91A38">
      <w:pPr>
        <w:ind w:firstLine="709"/>
        <w:rPr>
          <w:color w:val="000000"/>
          <w:lang w:val="uk-UA" w:eastAsia="en-US"/>
        </w:rPr>
      </w:pPr>
      <w:r w:rsidRPr="00574823">
        <w:rPr>
          <w:color w:val="000000"/>
          <w:lang w:val="uk-UA" w:eastAsia="en-US"/>
        </w:rPr>
        <w:t>Для визначення чистого руху грошових коштів від операційної діяльності потрібно із загальної суми вирахувати сплачені відсотки та сплачений податок на прибуток</w:t>
      </w:r>
      <w:r w:rsidR="00D91A38" w:rsidRPr="00574823">
        <w:rPr>
          <w:color w:val="000000"/>
          <w:lang w:val="uk-UA" w:eastAsia="en-US"/>
        </w:rPr>
        <w:t xml:space="preserve"> (</w:t>
      </w:r>
      <w:r w:rsidRPr="00574823">
        <w:rPr>
          <w:color w:val="000000"/>
          <w:lang w:val="uk-UA" w:eastAsia="en-US"/>
        </w:rPr>
        <w:t>рядки 130 і 140 форми № 3</w:t>
      </w:r>
      <w:r w:rsidR="00D91A38" w:rsidRPr="00574823">
        <w:rPr>
          <w:color w:val="000000"/>
          <w:lang w:val="uk-UA" w:eastAsia="en-US"/>
        </w:rPr>
        <w:t>),</w:t>
      </w:r>
      <w:r w:rsidRPr="00574823">
        <w:rPr>
          <w:color w:val="000000"/>
          <w:lang w:val="uk-UA" w:eastAsia="en-US"/>
        </w:rPr>
        <w:t xml:space="preserve"> тобто це буде дорівнювати у звітному періоді</w:t>
      </w:r>
      <w:r w:rsidR="00D91A38" w:rsidRPr="00574823">
        <w:rPr>
          <w:color w:val="000000"/>
          <w:lang w:val="uk-UA" w:eastAsia="en-US"/>
        </w:rPr>
        <w:t xml:space="preserve"> - </w:t>
      </w:r>
      <w:r w:rsidR="00731749" w:rsidRPr="00574823">
        <w:rPr>
          <w:color w:val="000000"/>
          <w:lang w:val="uk-UA" w:eastAsia="en-US"/>
        </w:rPr>
        <w:t xml:space="preserve">2321,4 </w:t>
      </w:r>
      <w:r w:rsidRPr="00574823">
        <w:rPr>
          <w:color w:val="000000"/>
          <w:lang w:val="uk-UA" w:eastAsia="en-US"/>
        </w:rPr>
        <w:t>тис</w:t>
      </w:r>
      <w:r w:rsidR="00D91A38" w:rsidRPr="00574823">
        <w:rPr>
          <w:color w:val="000000"/>
          <w:lang w:val="uk-UA" w:eastAsia="en-US"/>
        </w:rPr>
        <w:t xml:space="preserve">. </w:t>
      </w:r>
      <w:r w:rsidRPr="00574823">
        <w:rPr>
          <w:color w:val="000000"/>
          <w:lang w:val="uk-UA" w:eastAsia="en-US"/>
        </w:rPr>
        <w:t>грн</w:t>
      </w:r>
      <w:r w:rsidR="00D91A38" w:rsidRPr="00574823">
        <w:rPr>
          <w:color w:val="000000"/>
          <w:lang w:val="uk-UA" w:eastAsia="en-US"/>
        </w:rPr>
        <w:t xml:space="preserve">. </w:t>
      </w:r>
      <w:r w:rsidRPr="00574823">
        <w:rPr>
          <w:color w:val="000000"/>
          <w:lang w:val="uk-UA" w:eastAsia="en-US"/>
        </w:rPr>
        <w:t>Ця сума відображається в рядку 150 форми № 3 і визначає „Чистий рух коштів від надзвичайних подій</w:t>
      </w:r>
      <w:r w:rsidR="00D91A38" w:rsidRPr="00574823">
        <w:rPr>
          <w:color w:val="000000"/>
          <w:lang w:val="uk-UA" w:eastAsia="en-US"/>
        </w:rPr>
        <w:t xml:space="preserve">". </w:t>
      </w:r>
      <w:r w:rsidRPr="00574823">
        <w:rPr>
          <w:color w:val="000000"/>
          <w:lang w:val="uk-UA" w:eastAsia="en-US"/>
        </w:rPr>
        <w:t>В цій статті відображають відповідні надходження або витрати коштів, пов’язані з надзвичайними подіями, за відрахуванням виплачених відсотків і податків на прибуток</w:t>
      </w:r>
      <w:r w:rsidR="00D91A38" w:rsidRPr="00574823">
        <w:rPr>
          <w:color w:val="000000"/>
          <w:lang w:val="uk-UA" w:eastAsia="en-US"/>
        </w:rPr>
        <w:t>.</w:t>
      </w:r>
    </w:p>
    <w:p w:rsidR="00EA4D52" w:rsidRPr="00574823" w:rsidRDefault="00EA4D52" w:rsidP="00D91A38">
      <w:pPr>
        <w:ind w:firstLine="709"/>
        <w:rPr>
          <w:color w:val="000000"/>
          <w:lang w:val="uk-UA" w:eastAsia="en-US"/>
        </w:rPr>
      </w:pPr>
      <w:r w:rsidRPr="00574823">
        <w:rPr>
          <w:color w:val="000000"/>
          <w:lang w:val="uk-UA" w:eastAsia="en-US"/>
        </w:rPr>
        <w:t>Стаття</w:t>
      </w:r>
      <w:r w:rsidR="00D91A38" w:rsidRPr="00574823">
        <w:rPr>
          <w:color w:val="000000"/>
          <w:lang w:val="uk-UA" w:eastAsia="en-US"/>
        </w:rPr>
        <w:t xml:space="preserve"> </w:t>
      </w:r>
      <w:r w:rsidRPr="00574823">
        <w:rPr>
          <w:color w:val="000000"/>
          <w:lang w:val="uk-UA" w:eastAsia="en-US"/>
        </w:rPr>
        <w:t>„Рух</w:t>
      </w:r>
      <w:r w:rsidR="00D91A38" w:rsidRPr="00574823">
        <w:rPr>
          <w:color w:val="000000"/>
          <w:lang w:val="uk-UA" w:eastAsia="en-US"/>
        </w:rPr>
        <w:t xml:space="preserve"> </w:t>
      </w:r>
      <w:r w:rsidRPr="00574823">
        <w:rPr>
          <w:color w:val="000000"/>
          <w:lang w:val="uk-UA" w:eastAsia="en-US"/>
        </w:rPr>
        <w:t>коштів</w:t>
      </w:r>
      <w:r w:rsidR="00D91A38" w:rsidRPr="00574823">
        <w:rPr>
          <w:color w:val="000000"/>
          <w:lang w:val="uk-UA" w:eastAsia="en-US"/>
        </w:rPr>
        <w:t xml:space="preserve"> </w:t>
      </w:r>
      <w:r w:rsidRPr="00574823">
        <w:rPr>
          <w:color w:val="000000"/>
          <w:lang w:val="uk-UA" w:eastAsia="en-US"/>
        </w:rPr>
        <w:t>від надзвичайних</w:t>
      </w:r>
      <w:r w:rsidR="00D91A38" w:rsidRPr="00574823">
        <w:rPr>
          <w:color w:val="000000"/>
          <w:lang w:val="uk-UA" w:eastAsia="en-US"/>
        </w:rPr>
        <w:t xml:space="preserve"> </w:t>
      </w:r>
      <w:r w:rsidRPr="00574823">
        <w:rPr>
          <w:color w:val="000000"/>
          <w:lang w:val="uk-UA" w:eastAsia="en-US"/>
        </w:rPr>
        <w:t>подій</w:t>
      </w:r>
      <w:r w:rsidR="00D91A38" w:rsidRPr="00574823">
        <w:rPr>
          <w:color w:val="000000"/>
          <w:lang w:val="uk-UA" w:eastAsia="en-US"/>
        </w:rPr>
        <w:t xml:space="preserve">" </w:t>
      </w:r>
      <w:r w:rsidRPr="00574823">
        <w:rPr>
          <w:color w:val="000000"/>
          <w:lang w:val="uk-UA" w:eastAsia="en-US"/>
        </w:rPr>
        <w:t>форми</w:t>
      </w:r>
      <w:r w:rsidR="00D91A38" w:rsidRPr="00574823">
        <w:rPr>
          <w:color w:val="000000"/>
          <w:lang w:val="uk-UA" w:eastAsia="en-US"/>
        </w:rPr>
        <w:t xml:space="preserve"> </w:t>
      </w:r>
      <w:r w:rsidRPr="00574823">
        <w:rPr>
          <w:color w:val="000000"/>
          <w:lang w:val="uk-UA" w:eastAsia="en-US"/>
        </w:rPr>
        <w:t>№ 3</w:t>
      </w:r>
      <w:r w:rsidR="00D91A38" w:rsidRPr="00574823">
        <w:rPr>
          <w:color w:val="000000"/>
          <w:lang w:val="uk-UA" w:eastAsia="en-US"/>
        </w:rPr>
        <w:t xml:space="preserve"> </w:t>
      </w:r>
      <w:r w:rsidRPr="00574823">
        <w:rPr>
          <w:color w:val="000000"/>
          <w:lang w:val="uk-UA" w:eastAsia="en-US"/>
        </w:rPr>
        <w:t>відображає</w:t>
      </w:r>
    </w:p>
    <w:p w:rsidR="00D91A38" w:rsidRPr="00574823" w:rsidRDefault="00F27C52" w:rsidP="00D91A38">
      <w:pPr>
        <w:ind w:firstLine="709"/>
        <w:rPr>
          <w:color w:val="000000"/>
          <w:lang w:val="uk-UA" w:eastAsia="en-US"/>
        </w:rPr>
      </w:pPr>
      <w:r w:rsidRPr="00574823">
        <w:rPr>
          <w:color w:val="000000"/>
          <w:lang w:val="uk-UA" w:eastAsia="en-US"/>
        </w:rPr>
        <w:t>надходження і витрати тільки грошових коштів, які пов’язані з надзвичайними подіями в процесі операційної діяльності, адже такі статті є і в складі інших видів діяльності</w:t>
      </w:r>
      <w:r w:rsidR="00D91A38" w:rsidRPr="00574823">
        <w:rPr>
          <w:color w:val="000000"/>
          <w:lang w:val="uk-UA" w:eastAsia="en-US"/>
        </w:rPr>
        <w:t>.</w:t>
      </w:r>
    </w:p>
    <w:p w:rsidR="00D91A38" w:rsidRPr="00574823" w:rsidRDefault="00F27C52" w:rsidP="00D91A38">
      <w:pPr>
        <w:ind w:firstLine="709"/>
        <w:rPr>
          <w:color w:val="000000"/>
          <w:lang w:val="uk-UA" w:eastAsia="en-US"/>
        </w:rPr>
      </w:pPr>
      <w:r w:rsidRPr="00574823">
        <w:rPr>
          <w:color w:val="000000"/>
          <w:lang w:val="uk-UA" w:eastAsia="en-US"/>
        </w:rPr>
        <w:t>Приклади руху коштів унаслідок надзвичайних подій</w:t>
      </w:r>
      <w:r w:rsidR="00D91A38" w:rsidRPr="00574823">
        <w:rPr>
          <w:color w:val="000000"/>
          <w:lang w:val="uk-UA" w:eastAsia="en-US"/>
        </w:rPr>
        <w:t>:</w:t>
      </w:r>
    </w:p>
    <w:p w:rsidR="00D91A38" w:rsidRPr="00574823" w:rsidRDefault="00F27C52" w:rsidP="00D91A38">
      <w:pPr>
        <w:ind w:firstLine="709"/>
        <w:rPr>
          <w:color w:val="000000"/>
          <w:lang w:val="uk-UA" w:eastAsia="en-US"/>
        </w:rPr>
      </w:pPr>
      <w:r w:rsidRPr="00574823">
        <w:rPr>
          <w:color w:val="000000"/>
          <w:lang w:val="uk-UA" w:eastAsia="en-US"/>
        </w:rPr>
        <w:t>а</w:t>
      </w:r>
      <w:r w:rsidR="00D91A38" w:rsidRPr="00574823">
        <w:rPr>
          <w:color w:val="000000"/>
          <w:lang w:val="uk-UA" w:eastAsia="en-US"/>
        </w:rPr>
        <w:t xml:space="preserve">) </w:t>
      </w:r>
      <w:r w:rsidRPr="00574823">
        <w:rPr>
          <w:color w:val="000000"/>
          <w:lang w:val="uk-UA" w:eastAsia="en-US"/>
        </w:rPr>
        <w:t>надходження від страхових компаній як компенсація збитків від пожежі</w:t>
      </w:r>
      <w:r w:rsidR="00D91A38" w:rsidRPr="00574823">
        <w:rPr>
          <w:color w:val="000000"/>
          <w:lang w:val="uk-UA" w:eastAsia="en-US"/>
        </w:rPr>
        <w:t>;</w:t>
      </w:r>
    </w:p>
    <w:p w:rsidR="00D91A38" w:rsidRPr="00574823" w:rsidRDefault="00F27C52" w:rsidP="00D91A38">
      <w:pPr>
        <w:ind w:firstLine="709"/>
        <w:rPr>
          <w:color w:val="000000"/>
          <w:lang w:val="uk-UA" w:eastAsia="en-US"/>
        </w:rPr>
      </w:pPr>
      <w:r w:rsidRPr="00574823">
        <w:rPr>
          <w:color w:val="000000"/>
          <w:lang w:val="uk-UA" w:eastAsia="en-US"/>
        </w:rPr>
        <w:t>б</w:t>
      </w:r>
      <w:r w:rsidR="00D91A38" w:rsidRPr="00574823">
        <w:rPr>
          <w:color w:val="000000"/>
          <w:lang w:val="uk-UA" w:eastAsia="en-US"/>
        </w:rPr>
        <w:t xml:space="preserve">) </w:t>
      </w:r>
      <w:r w:rsidRPr="00574823">
        <w:rPr>
          <w:color w:val="000000"/>
          <w:lang w:val="uk-UA" w:eastAsia="en-US"/>
        </w:rPr>
        <w:t>надання допомоги працівникам, які постраждали внаслідок стихійного лиха</w:t>
      </w:r>
      <w:r w:rsidR="00D91A38" w:rsidRPr="00574823">
        <w:rPr>
          <w:color w:val="000000"/>
          <w:lang w:val="uk-UA" w:eastAsia="en-US"/>
        </w:rPr>
        <w:t>.</w:t>
      </w:r>
    </w:p>
    <w:p w:rsidR="00D91A38" w:rsidRPr="00574823" w:rsidRDefault="00F27C52" w:rsidP="00D91A38">
      <w:pPr>
        <w:ind w:firstLine="709"/>
        <w:rPr>
          <w:color w:val="000000"/>
          <w:lang w:val="uk-UA" w:eastAsia="en-US"/>
        </w:rPr>
      </w:pPr>
      <w:r w:rsidRPr="00574823">
        <w:rPr>
          <w:color w:val="000000"/>
          <w:lang w:val="uk-UA" w:eastAsia="en-US"/>
        </w:rPr>
        <w:t xml:space="preserve">У звітному році грошові кошти від операційної діяльності </w:t>
      </w:r>
      <w:r w:rsidR="00811687" w:rsidRPr="00574823">
        <w:rPr>
          <w:color w:val="000000"/>
          <w:lang w:val="uk-UA" w:eastAsia="en-US"/>
        </w:rPr>
        <w:t>ТОВ „Автополюс”</w:t>
      </w:r>
      <w:r w:rsidRPr="00574823">
        <w:rPr>
          <w:color w:val="000000"/>
          <w:lang w:val="uk-UA" w:eastAsia="en-US"/>
        </w:rPr>
        <w:t xml:space="preserve"> становили</w:t>
      </w:r>
      <w:r w:rsidR="00D91A38" w:rsidRPr="00574823">
        <w:rPr>
          <w:color w:val="000000"/>
          <w:lang w:val="uk-UA" w:eastAsia="en-US"/>
        </w:rPr>
        <w:t xml:space="preserve"> - </w:t>
      </w:r>
      <w:r w:rsidR="002436A9" w:rsidRPr="00574823">
        <w:rPr>
          <w:color w:val="000000"/>
          <w:lang w:val="uk-UA" w:eastAsia="en-US"/>
        </w:rPr>
        <w:t>1760,9</w:t>
      </w:r>
      <w:r w:rsidRPr="00574823">
        <w:rPr>
          <w:color w:val="000000"/>
          <w:lang w:val="uk-UA" w:eastAsia="en-US"/>
        </w:rPr>
        <w:t xml:space="preserve"> тис</w:t>
      </w:r>
      <w:r w:rsidR="00D91A38" w:rsidRPr="00574823">
        <w:rPr>
          <w:color w:val="000000"/>
          <w:lang w:val="uk-UA" w:eastAsia="en-US"/>
        </w:rPr>
        <w:t xml:space="preserve">. </w:t>
      </w:r>
      <w:r w:rsidRPr="00574823">
        <w:rPr>
          <w:color w:val="000000"/>
          <w:lang w:val="uk-UA" w:eastAsia="en-US"/>
        </w:rPr>
        <w:t>грн</w:t>
      </w:r>
      <w:r w:rsidR="00D91A38" w:rsidRPr="00574823">
        <w:rPr>
          <w:color w:val="000000"/>
          <w:lang w:val="uk-UA" w:eastAsia="en-US"/>
        </w:rPr>
        <w:t>.,</w:t>
      </w:r>
      <w:r w:rsidRPr="00574823">
        <w:rPr>
          <w:color w:val="000000"/>
          <w:lang w:val="uk-UA" w:eastAsia="en-US"/>
        </w:rPr>
        <w:t xml:space="preserve"> з яких були сплачені відсотки у сумі </w:t>
      </w:r>
      <w:r w:rsidR="002436A9" w:rsidRPr="00574823">
        <w:rPr>
          <w:color w:val="000000"/>
          <w:lang w:val="uk-UA" w:eastAsia="en-US"/>
        </w:rPr>
        <w:t>560,5 тис</w:t>
      </w:r>
      <w:r w:rsidR="00D91A38" w:rsidRPr="00574823">
        <w:rPr>
          <w:color w:val="000000"/>
          <w:lang w:val="uk-UA" w:eastAsia="en-US"/>
        </w:rPr>
        <w:t xml:space="preserve">. </w:t>
      </w:r>
      <w:r w:rsidR="002436A9" w:rsidRPr="00574823">
        <w:rPr>
          <w:color w:val="000000"/>
          <w:lang w:val="uk-UA" w:eastAsia="en-US"/>
        </w:rPr>
        <w:t>грн</w:t>
      </w:r>
      <w:r w:rsidR="00D91A38" w:rsidRPr="00574823">
        <w:rPr>
          <w:color w:val="000000"/>
          <w:lang w:val="uk-UA" w:eastAsia="en-US"/>
        </w:rPr>
        <w:t xml:space="preserve">. </w:t>
      </w:r>
      <w:r w:rsidRPr="00574823">
        <w:rPr>
          <w:color w:val="000000"/>
          <w:lang w:val="uk-UA" w:eastAsia="en-US"/>
        </w:rPr>
        <w:t>Отже, за звітний період чисте надходження коштів від операційної діяльності становлять</w:t>
      </w:r>
      <w:r w:rsidR="00D91A38" w:rsidRPr="00574823">
        <w:rPr>
          <w:color w:val="000000"/>
          <w:lang w:val="uk-UA" w:eastAsia="en-US"/>
        </w:rPr>
        <w:t xml:space="preserve"> - </w:t>
      </w:r>
      <w:r w:rsidR="00A61AFD" w:rsidRPr="00574823">
        <w:rPr>
          <w:color w:val="000000"/>
          <w:lang w:val="uk-UA" w:eastAsia="en-US"/>
        </w:rPr>
        <w:t>2321,4</w:t>
      </w:r>
      <w:r w:rsidRPr="00574823">
        <w:rPr>
          <w:color w:val="000000"/>
          <w:lang w:val="uk-UA" w:eastAsia="en-US"/>
        </w:rPr>
        <w:t xml:space="preserve"> тис</w:t>
      </w:r>
      <w:r w:rsidR="00D91A38" w:rsidRPr="00574823">
        <w:rPr>
          <w:color w:val="000000"/>
          <w:lang w:val="uk-UA" w:eastAsia="en-US"/>
        </w:rPr>
        <w:t xml:space="preserve">. </w:t>
      </w:r>
      <w:r w:rsidRPr="00574823">
        <w:rPr>
          <w:color w:val="000000"/>
          <w:lang w:val="uk-UA" w:eastAsia="en-US"/>
        </w:rPr>
        <w:t>грн</w:t>
      </w:r>
      <w:r w:rsidR="00D91A38" w:rsidRPr="00574823">
        <w:rPr>
          <w:color w:val="000000"/>
          <w:lang w:val="uk-UA" w:eastAsia="en-US"/>
        </w:rPr>
        <w:t xml:space="preserve">. </w:t>
      </w:r>
      <w:r w:rsidRPr="00574823">
        <w:rPr>
          <w:color w:val="000000"/>
          <w:lang w:val="uk-UA" w:eastAsia="en-US"/>
        </w:rPr>
        <w:t>За попередній період</w:t>
      </w:r>
      <w:r w:rsidR="00D91A38" w:rsidRPr="00574823">
        <w:rPr>
          <w:color w:val="000000"/>
          <w:lang w:val="uk-UA" w:eastAsia="en-US"/>
        </w:rPr>
        <w:t xml:space="preserve">: </w:t>
      </w:r>
      <w:r w:rsidRPr="00574823">
        <w:rPr>
          <w:color w:val="000000"/>
          <w:lang w:val="uk-UA" w:eastAsia="en-US"/>
        </w:rPr>
        <w:t xml:space="preserve">кошти від операційної діяльності становили </w:t>
      </w:r>
      <w:r w:rsidR="00A61AFD" w:rsidRPr="00574823">
        <w:rPr>
          <w:color w:val="000000"/>
          <w:lang w:val="uk-UA" w:eastAsia="en-US"/>
        </w:rPr>
        <w:t>61,4</w:t>
      </w:r>
      <w:r w:rsidRPr="00574823">
        <w:rPr>
          <w:color w:val="000000"/>
          <w:lang w:val="uk-UA" w:eastAsia="en-US"/>
        </w:rPr>
        <w:t xml:space="preserve"> тис</w:t>
      </w:r>
      <w:r w:rsidR="00D91A38" w:rsidRPr="00574823">
        <w:rPr>
          <w:color w:val="000000"/>
          <w:lang w:val="uk-UA" w:eastAsia="en-US"/>
        </w:rPr>
        <w:t xml:space="preserve">. </w:t>
      </w:r>
      <w:r w:rsidRPr="00574823">
        <w:rPr>
          <w:color w:val="000000"/>
          <w:lang w:val="uk-UA" w:eastAsia="en-US"/>
        </w:rPr>
        <w:t>грн</w:t>
      </w:r>
      <w:r w:rsidR="00D91A38" w:rsidRPr="00574823">
        <w:rPr>
          <w:color w:val="000000"/>
          <w:lang w:val="uk-UA" w:eastAsia="en-US"/>
        </w:rPr>
        <w:t>.,</w:t>
      </w:r>
      <w:r w:rsidR="00A66553" w:rsidRPr="00574823">
        <w:rPr>
          <w:color w:val="000000"/>
          <w:lang w:val="uk-UA" w:eastAsia="en-US"/>
        </w:rPr>
        <w:t xml:space="preserve"> з яких були сплачені відсотки у сумі 567,3 тис</w:t>
      </w:r>
      <w:r w:rsidR="00D91A38" w:rsidRPr="00574823">
        <w:rPr>
          <w:color w:val="000000"/>
          <w:lang w:val="uk-UA" w:eastAsia="en-US"/>
        </w:rPr>
        <w:t xml:space="preserve">. </w:t>
      </w:r>
      <w:r w:rsidR="00A66553" w:rsidRPr="00574823">
        <w:rPr>
          <w:color w:val="000000"/>
          <w:lang w:val="uk-UA" w:eastAsia="en-US"/>
        </w:rPr>
        <w:t>грн</w:t>
      </w:r>
      <w:r w:rsidR="00D91A38" w:rsidRPr="00574823">
        <w:rPr>
          <w:color w:val="000000"/>
          <w:lang w:val="uk-UA" w:eastAsia="en-US"/>
        </w:rPr>
        <w:t xml:space="preserve">. </w:t>
      </w:r>
      <w:r w:rsidR="00A66553" w:rsidRPr="00574823">
        <w:rPr>
          <w:color w:val="000000"/>
          <w:lang w:val="uk-UA" w:eastAsia="en-US"/>
        </w:rPr>
        <w:t>і податок</w:t>
      </w:r>
      <w:r w:rsidRPr="00574823">
        <w:rPr>
          <w:color w:val="000000"/>
          <w:lang w:val="uk-UA" w:eastAsia="en-US"/>
        </w:rPr>
        <w:t xml:space="preserve"> на прибуток у сумі </w:t>
      </w:r>
      <w:r w:rsidR="00A66553" w:rsidRPr="00574823">
        <w:rPr>
          <w:color w:val="000000"/>
          <w:lang w:val="uk-UA" w:eastAsia="en-US"/>
        </w:rPr>
        <w:t>78,9 тис</w:t>
      </w:r>
      <w:r w:rsidR="00D91A38" w:rsidRPr="00574823">
        <w:rPr>
          <w:color w:val="000000"/>
          <w:lang w:val="uk-UA" w:eastAsia="en-US"/>
        </w:rPr>
        <w:t xml:space="preserve">. </w:t>
      </w:r>
      <w:r w:rsidRPr="00574823">
        <w:rPr>
          <w:color w:val="000000"/>
          <w:lang w:val="uk-UA" w:eastAsia="en-US"/>
        </w:rPr>
        <w:t>грн</w:t>
      </w:r>
      <w:r w:rsidR="00D91A38" w:rsidRPr="00574823">
        <w:rPr>
          <w:color w:val="000000"/>
          <w:lang w:val="uk-UA" w:eastAsia="en-US"/>
        </w:rPr>
        <w:t xml:space="preserve">. </w:t>
      </w:r>
      <w:r w:rsidRPr="00574823">
        <w:rPr>
          <w:color w:val="000000"/>
          <w:lang w:val="uk-UA" w:eastAsia="en-US"/>
        </w:rPr>
        <w:t>Отже, за попередній період усього чисте надходження коштів від операційної діяльності становило</w:t>
      </w:r>
      <w:r w:rsidR="00D91A38" w:rsidRPr="00574823">
        <w:rPr>
          <w:color w:val="000000"/>
          <w:lang w:val="uk-UA" w:eastAsia="en-US"/>
        </w:rPr>
        <w:t xml:space="preserve"> - </w:t>
      </w:r>
      <w:r w:rsidR="00A66553" w:rsidRPr="00574823">
        <w:rPr>
          <w:color w:val="000000"/>
          <w:lang w:val="uk-UA" w:eastAsia="en-US"/>
        </w:rPr>
        <w:t>584,8</w:t>
      </w:r>
      <w:r w:rsidRPr="00574823">
        <w:rPr>
          <w:color w:val="000000"/>
          <w:lang w:val="uk-UA" w:eastAsia="en-US"/>
        </w:rPr>
        <w:t xml:space="preserve"> тис</w:t>
      </w:r>
      <w:r w:rsidR="00D91A38" w:rsidRPr="00574823">
        <w:rPr>
          <w:color w:val="000000"/>
          <w:lang w:val="uk-UA" w:eastAsia="en-US"/>
        </w:rPr>
        <w:t xml:space="preserve">. </w:t>
      </w:r>
      <w:r w:rsidRPr="00574823">
        <w:rPr>
          <w:color w:val="000000"/>
          <w:lang w:val="uk-UA" w:eastAsia="en-US"/>
        </w:rPr>
        <w:t>грн</w:t>
      </w:r>
      <w:r w:rsidR="00D91A38" w:rsidRPr="00574823">
        <w:rPr>
          <w:color w:val="000000"/>
          <w:lang w:val="uk-UA" w:eastAsia="en-US"/>
        </w:rPr>
        <w:t>.</w:t>
      </w:r>
    </w:p>
    <w:p w:rsidR="00D91A38" w:rsidRPr="00574823" w:rsidRDefault="00F27C52" w:rsidP="00D91A38">
      <w:pPr>
        <w:ind w:firstLine="709"/>
        <w:rPr>
          <w:color w:val="000000"/>
          <w:lang w:val="uk-UA" w:eastAsia="en-US"/>
        </w:rPr>
      </w:pPr>
      <w:r w:rsidRPr="00574823">
        <w:rPr>
          <w:color w:val="000000"/>
          <w:lang w:val="uk-UA" w:eastAsia="en-US"/>
        </w:rPr>
        <w:t>Наступним етапом аналізу є визначення і аналіз руху коштів від інвестиційної діяльності</w:t>
      </w:r>
      <w:r w:rsidR="00D91A38" w:rsidRPr="00574823">
        <w:rPr>
          <w:color w:val="000000"/>
          <w:lang w:val="uk-UA" w:eastAsia="en-US"/>
        </w:rPr>
        <w:t>.</w:t>
      </w:r>
    </w:p>
    <w:p w:rsidR="00D91A38" w:rsidRPr="00574823" w:rsidRDefault="00F27C52" w:rsidP="00D91A38">
      <w:pPr>
        <w:ind w:firstLine="709"/>
        <w:rPr>
          <w:color w:val="000000"/>
          <w:lang w:val="uk-UA" w:eastAsia="en-US"/>
        </w:rPr>
      </w:pPr>
      <w:r w:rsidRPr="00574823">
        <w:rPr>
          <w:color w:val="000000"/>
          <w:lang w:val="uk-UA" w:eastAsia="en-US"/>
        </w:rPr>
        <w:t xml:space="preserve">Інвестиційна діяльність </w:t>
      </w:r>
      <w:r w:rsidR="00D91A38" w:rsidRPr="00574823">
        <w:rPr>
          <w:color w:val="000000"/>
          <w:lang w:val="uk-UA" w:eastAsia="en-US"/>
        </w:rPr>
        <w:t>-</w:t>
      </w:r>
      <w:r w:rsidRPr="00574823">
        <w:rPr>
          <w:color w:val="000000"/>
          <w:lang w:val="uk-UA" w:eastAsia="en-US"/>
        </w:rPr>
        <w:t xml:space="preserve"> це сукупність операцій з придбання та продажу довгострокових</w:t>
      </w:r>
      <w:r w:rsidR="00D91A38" w:rsidRPr="00574823">
        <w:rPr>
          <w:color w:val="000000"/>
          <w:lang w:val="uk-UA" w:eastAsia="en-US"/>
        </w:rPr>
        <w:t xml:space="preserve"> (</w:t>
      </w:r>
      <w:r w:rsidRPr="00574823">
        <w:rPr>
          <w:color w:val="000000"/>
          <w:lang w:val="uk-UA" w:eastAsia="en-US"/>
        </w:rPr>
        <w:t>необоротних</w:t>
      </w:r>
      <w:r w:rsidR="00D91A38" w:rsidRPr="00574823">
        <w:rPr>
          <w:color w:val="000000"/>
          <w:lang w:val="uk-UA" w:eastAsia="en-US"/>
        </w:rPr>
        <w:t xml:space="preserve">) </w:t>
      </w:r>
      <w:r w:rsidRPr="00574823">
        <w:rPr>
          <w:color w:val="000000"/>
          <w:lang w:val="uk-UA" w:eastAsia="en-US"/>
        </w:rPr>
        <w:t>активів, а також короткострокових</w:t>
      </w:r>
      <w:r w:rsidR="00D91A38" w:rsidRPr="00574823">
        <w:rPr>
          <w:color w:val="000000"/>
          <w:lang w:val="uk-UA" w:eastAsia="en-US"/>
        </w:rPr>
        <w:t xml:space="preserve"> (</w:t>
      </w:r>
      <w:r w:rsidRPr="00574823">
        <w:rPr>
          <w:color w:val="000000"/>
          <w:lang w:val="uk-UA" w:eastAsia="en-US"/>
        </w:rPr>
        <w:t>поточних</w:t>
      </w:r>
      <w:r w:rsidR="00D91A38" w:rsidRPr="00574823">
        <w:rPr>
          <w:color w:val="000000"/>
          <w:lang w:val="uk-UA" w:eastAsia="en-US"/>
        </w:rPr>
        <w:t xml:space="preserve">) </w:t>
      </w:r>
      <w:r w:rsidRPr="00574823">
        <w:rPr>
          <w:color w:val="000000"/>
          <w:lang w:val="uk-UA" w:eastAsia="en-US"/>
        </w:rPr>
        <w:t xml:space="preserve">фінансових інвестицій, які не є </w:t>
      </w:r>
      <w:r w:rsidR="004424B3" w:rsidRPr="00574823">
        <w:rPr>
          <w:color w:val="000000"/>
          <w:lang w:val="uk-UA" w:eastAsia="en-US"/>
        </w:rPr>
        <w:t>е</w:t>
      </w:r>
      <w:r w:rsidR="001D7C26" w:rsidRPr="00574823">
        <w:rPr>
          <w:color w:val="000000"/>
          <w:lang w:val="uk-UA" w:eastAsia="en-US"/>
        </w:rPr>
        <w:t>квівалентами грошей</w:t>
      </w:r>
      <w:r w:rsidR="00D91A38" w:rsidRPr="00574823">
        <w:rPr>
          <w:color w:val="000000"/>
          <w:lang w:val="uk-UA" w:eastAsia="en-US"/>
        </w:rPr>
        <w:t xml:space="preserve"> (</w:t>
      </w:r>
      <w:r w:rsidR="001D7C26" w:rsidRPr="00574823">
        <w:rPr>
          <w:color w:val="000000"/>
          <w:lang w:val="uk-UA" w:eastAsia="en-US"/>
        </w:rPr>
        <w:t>коштів</w:t>
      </w:r>
      <w:r w:rsidR="00D91A38" w:rsidRPr="00574823">
        <w:rPr>
          <w:color w:val="000000"/>
          <w:lang w:val="uk-UA" w:eastAsia="en-US"/>
        </w:rPr>
        <w:t>).</w:t>
      </w:r>
    </w:p>
    <w:p w:rsidR="00D91A38" w:rsidRPr="00574823" w:rsidRDefault="00F27C52" w:rsidP="00D91A38">
      <w:pPr>
        <w:ind w:firstLine="709"/>
        <w:rPr>
          <w:color w:val="000000"/>
          <w:lang w:val="uk-UA" w:eastAsia="en-US"/>
        </w:rPr>
      </w:pPr>
      <w:r w:rsidRPr="00574823">
        <w:rPr>
          <w:color w:val="000000"/>
          <w:lang w:val="uk-UA" w:eastAsia="en-US"/>
        </w:rPr>
        <w:t>Приклади руху коштів унаслідок інвестиційної діяльності</w:t>
      </w:r>
      <w:r w:rsidR="00D91A38" w:rsidRPr="00574823">
        <w:rPr>
          <w:color w:val="000000"/>
          <w:lang w:val="uk-UA" w:eastAsia="en-US"/>
        </w:rPr>
        <w:t>:</w:t>
      </w:r>
    </w:p>
    <w:p w:rsidR="00D91A38" w:rsidRPr="00574823" w:rsidRDefault="00F27C52" w:rsidP="00D91A38">
      <w:pPr>
        <w:ind w:firstLine="709"/>
        <w:rPr>
          <w:color w:val="000000"/>
          <w:lang w:val="uk-UA" w:eastAsia="en-US"/>
        </w:rPr>
      </w:pPr>
      <w:r w:rsidRPr="00574823">
        <w:rPr>
          <w:color w:val="000000"/>
          <w:lang w:val="uk-UA" w:eastAsia="en-US"/>
        </w:rPr>
        <w:t>а</w:t>
      </w:r>
      <w:r w:rsidR="00D91A38" w:rsidRPr="00574823">
        <w:rPr>
          <w:color w:val="000000"/>
          <w:lang w:val="uk-UA" w:eastAsia="en-US"/>
        </w:rPr>
        <w:t xml:space="preserve">) </w:t>
      </w:r>
      <w:r w:rsidRPr="00574823">
        <w:rPr>
          <w:color w:val="000000"/>
          <w:lang w:val="uk-UA" w:eastAsia="en-US"/>
        </w:rPr>
        <w:t>платежі, пов’язані з придбанням основних засобів і нематеріальних активів</w:t>
      </w:r>
      <w:r w:rsidR="00D91A38" w:rsidRPr="00574823">
        <w:rPr>
          <w:color w:val="000000"/>
          <w:lang w:val="uk-UA" w:eastAsia="en-US"/>
        </w:rPr>
        <w:t>;</w:t>
      </w:r>
    </w:p>
    <w:p w:rsidR="00D91A38" w:rsidRPr="00574823" w:rsidRDefault="00F27C52" w:rsidP="00D91A38">
      <w:pPr>
        <w:ind w:firstLine="709"/>
        <w:rPr>
          <w:color w:val="000000"/>
          <w:lang w:val="uk-UA" w:eastAsia="en-US"/>
        </w:rPr>
      </w:pPr>
      <w:r w:rsidRPr="00574823">
        <w:rPr>
          <w:color w:val="000000"/>
          <w:lang w:val="uk-UA" w:eastAsia="en-US"/>
        </w:rPr>
        <w:t>б</w:t>
      </w:r>
      <w:r w:rsidR="00D91A38" w:rsidRPr="00574823">
        <w:rPr>
          <w:color w:val="000000"/>
          <w:lang w:val="uk-UA" w:eastAsia="en-US"/>
        </w:rPr>
        <w:t xml:space="preserve">) </w:t>
      </w:r>
      <w:r w:rsidRPr="00574823">
        <w:rPr>
          <w:color w:val="000000"/>
          <w:lang w:val="uk-UA" w:eastAsia="en-US"/>
        </w:rPr>
        <w:t>надходження коштів від продажу необоротних активів</w:t>
      </w:r>
      <w:r w:rsidR="00D91A38" w:rsidRPr="00574823">
        <w:rPr>
          <w:color w:val="000000"/>
          <w:lang w:val="uk-UA" w:eastAsia="en-US"/>
        </w:rPr>
        <w:t>;</w:t>
      </w:r>
    </w:p>
    <w:p w:rsidR="00D91A38" w:rsidRPr="00574823" w:rsidRDefault="00F27C52" w:rsidP="00D91A38">
      <w:pPr>
        <w:ind w:firstLine="709"/>
        <w:rPr>
          <w:color w:val="000000"/>
          <w:lang w:val="uk-UA" w:eastAsia="en-US"/>
        </w:rPr>
      </w:pPr>
      <w:r w:rsidRPr="00574823">
        <w:rPr>
          <w:color w:val="000000"/>
          <w:lang w:val="uk-UA" w:eastAsia="en-US"/>
        </w:rPr>
        <w:t>в</w:t>
      </w:r>
      <w:r w:rsidR="00D91A38" w:rsidRPr="00574823">
        <w:rPr>
          <w:color w:val="000000"/>
          <w:lang w:val="uk-UA" w:eastAsia="en-US"/>
        </w:rPr>
        <w:t xml:space="preserve">) </w:t>
      </w:r>
      <w:r w:rsidRPr="00574823">
        <w:rPr>
          <w:color w:val="000000"/>
          <w:lang w:val="uk-UA" w:eastAsia="en-US"/>
        </w:rPr>
        <w:t>надання позик іншим підприємствам</w:t>
      </w:r>
      <w:r w:rsidR="00D91A38" w:rsidRPr="00574823">
        <w:rPr>
          <w:color w:val="000000"/>
          <w:lang w:val="uk-UA" w:eastAsia="en-US"/>
        </w:rPr>
        <w:t>;</w:t>
      </w:r>
    </w:p>
    <w:p w:rsidR="00D91A38" w:rsidRPr="00574823" w:rsidRDefault="00F27C52" w:rsidP="00D91A38">
      <w:pPr>
        <w:ind w:firstLine="709"/>
        <w:rPr>
          <w:color w:val="000000"/>
          <w:lang w:val="uk-UA" w:eastAsia="en-US"/>
        </w:rPr>
      </w:pPr>
      <w:r w:rsidRPr="00574823">
        <w:rPr>
          <w:color w:val="000000"/>
          <w:lang w:val="uk-UA" w:eastAsia="en-US"/>
        </w:rPr>
        <w:t>г</w:t>
      </w:r>
      <w:r w:rsidR="00D91A38" w:rsidRPr="00574823">
        <w:rPr>
          <w:color w:val="000000"/>
          <w:lang w:val="uk-UA" w:eastAsia="en-US"/>
        </w:rPr>
        <w:t xml:space="preserve">) </w:t>
      </w:r>
      <w:r w:rsidRPr="00574823">
        <w:rPr>
          <w:color w:val="000000"/>
          <w:lang w:val="uk-UA" w:eastAsia="en-US"/>
        </w:rPr>
        <w:t>надходження коштів від фінансових інвестицій</w:t>
      </w:r>
      <w:r w:rsidR="00D91A38" w:rsidRPr="00574823">
        <w:rPr>
          <w:color w:val="000000"/>
          <w:lang w:val="uk-UA" w:eastAsia="en-US"/>
        </w:rPr>
        <w:t xml:space="preserve"> (</w:t>
      </w:r>
      <w:r w:rsidRPr="00574823">
        <w:rPr>
          <w:color w:val="000000"/>
          <w:lang w:val="uk-UA" w:eastAsia="en-US"/>
        </w:rPr>
        <w:t>дивіденди, відсотки</w:t>
      </w:r>
      <w:r w:rsidR="00D91A38" w:rsidRPr="00574823">
        <w:rPr>
          <w:color w:val="000000"/>
          <w:lang w:val="uk-UA" w:eastAsia="en-US"/>
        </w:rPr>
        <w:t>).</w:t>
      </w:r>
    </w:p>
    <w:p w:rsidR="00D91A38" w:rsidRPr="00574823" w:rsidRDefault="00F27C52" w:rsidP="00D91A38">
      <w:pPr>
        <w:ind w:firstLine="709"/>
        <w:rPr>
          <w:color w:val="000000"/>
          <w:lang w:val="uk-UA" w:eastAsia="en-US"/>
        </w:rPr>
      </w:pPr>
      <w:r w:rsidRPr="00574823">
        <w:rPr>
          <w:color w:val="000000"/>
          <w:lang w:val="uk-UA" w:eastAsia="en-US"/>
        </w:rPr>
        <w:t>Рух коштів у результаті інвестиційної діяльності визначається на основі аналізу змін у статтях балансу „Необоротні активи” та „Поточні фінансові інвестиції</w:t>
      </w:r>
      <w:r w:rsidR="00D91A38" w:rsidRPr="00574823">
        <w:rPr>
          <w:color w:val="000000"/>
          <w:lang w:val="uk-UA" w:eastAsia="en-US"/>
        </w:rPr>
        <w:t xml:space="preserve">". </w:t>
      </w:r>
      <w:r w:rsidRPr="00574823">
        <w:rPr>
          <w:color w:val="000000"/>
          <w:lang w:val="uk-UA" w:eastAsia="en-US"/>
        </w:rPr>
        <w:t>Результати такого аналізу відображаються у відповідних статтях розділу II звіту про рух коштів</w:t>
      </w:r>
      <w:r w:rsidR="00D91A38" w:rsidRPr="00574823">
        <w:rPr>
          <w:color w:val="000000"/>
          <w:lang w:val="uk-UA" w:eastAsia="en-US"/>
        </w:rPr>
        <w:t xml:space="preserve"> (</w:t>
      </w:r>
      <w:r w:rsidRPr="00574823">
        <w:rPr>
          <w:color w:val="000000"/>
          <w:lang w:val="uk-UA" w:eastAsia="en-US"/>
        </w:rPr>
        <w:t>форма № 3</w:t>
      </w:r>
      <w:r w:rsidR="00D91A38" w:rsidRPr="00574823">
        <w:rPr>
          <w:color w:val="000000"/>
          <w:lang w:val="uk-UA" w:eastAsia="en-US"/>
        </w:rPr>
        <w:t>).</w:t>
      </w:r>
    </w:p>
    <w:p w:rsidR="00D91A38" w:rsidRPr="00574823" w:rsidRDefault="00F27C52" w:rsidP="00D91A38">
      <w:pPr>
        <w:ind w:firstLine="709"/>
        <w:rPr>
          <w:color w:val="000000"/>
          <w:lang w:val="uk-UA" w:eastAsia="en-US"/>
        </w:rPr>
      </w:pPr>
      <w:r w:rsidRPr="00574823">
        <w:rPr>
          <w:color w:val="000000"/>
          <w:lang w:val="uk-UA" w:eastAsia="en-US"/>
        </w:rPr>
        <w:t>У статті „Реалізація фінансових інвестицій” відображаються суми грошових надходжень від продажу акцій чи боргових зобов’язань інших підприємств</w:t>
      </w:r>
      <w:r w:rsidR="00D91A38" w:rsidRPr="00574823">
        <w:rPr>
          <w:color w:val="000000"/>
          <w:lang w:val="uk-UA" w:eastAsia="en-US"/>
        </w:rPr>
        <w:t>.</w:t>
      </w:r>
    </w:p>
    <w:p w:rsidR="00D91A38" w:rsidRPr="00574823" w:rsidRDefault="00F27C52" w:rsidP="00D91A38">
      <w:pPr>
        <w:ind w:firstLine="709"/>
        <w:rPr>
          <w:color w:val="000000"/>
          <w:lang w:val="uk-UA" w:eastAsia="en-US"/>
        </w:rPr>
      </w:pPr>
      <w:r w:rsidRPr="00574823">
        <w:rPr>
          <w:color w:val="000000"/>
          <w:lang w:val="uk-UA" w:eastAsia="en-US"/>
        </w:rPr>
        <w:t>Стаття „Реалізація необоротних активів</w:t>
      </w:r>
      <w:r w:rsidR="00D91A38" w:rsidRPr="00574823">
        <w:rPr>
          <w:color w:val="000000"/>
          <w:lang w:val="uk-UA" w:eastAsia="en-US"/>
        </w:rPr>
        <w:t>" (</w:t>
      </w:r>
      <w:r w:rsidRPr="00574823">
        <w:rPr>
          <w:color w:val="000000"/>
          <w:lang w:val="uk-UA" w:eastAsia="en-US"/>
        </w:rPr>
        <w:t>рядок 190</w:t>
      </w:r>
      <w:r w:rsidR="00D91A38" w:rsidRPr="00574823">
        <w:rPr>
          <w:color w:val="000000"/>
          <w:lang w:val="uk-UA" w:eastAsia="en-US"/>
        </w:rPr>
        <w:t xml:space="preserve">) </w:t>
      </w:r>
      <w:r w:rsidRPr="00574823">
        <w:rPr>
          <w:color w:val="000000"/>
          <w:lang w:val="uk-UA" w:eastAsia="en-US"/>
        </w:rPr>
        <w:t>відображає суму коштів, яка надійшла від продажу основних засобів, нематеріальних активів та інших довгострокових необоротних активів</w:t>
      </w:r>
      <w:r w:rsidR="00D91A38" w:rsidRPr="00574823">
        <w:rPr>
          <w:color w:val="000000"/>
          <w:lang w:val="uk-UA" w:eastAsia="en-US"/>
        </w:rPr>
        <w:t xml:space="preserve"> (</w:t>
      </w:r>
      <w:r w:rsidRPr="00574823">
        <w:rPr>
          <w:color w:val="000000"/>
          <w:lang w:val="uk-UA" w:eastAsia="en-US"/>
        </w:rPr>
        <w:t>крім фінансових інвестицій</w:t>
      </w:r>
      <w:r w:rsidR="00D91A38" w:rsidRPr="00574823">
        <w:rPr>
          <w:color w:val="000000"/>
          <w:lang w:val="uk-UA" w:eastAsia="en-US"/>
        </w:rPr>
        <w:t>).</w:t>
      </w:r>
    </w:p>
    <w:p w:rsidR="00D91A38" w:rsidRPr="00574823" w:rsidRDefault="00F27C52" w:rsidP="00D91A38">
      <w:pPr>
        <w:ind w:firstLine="709"/>
        <w:rPr>
          <w:color w:val="000000"/>
          <w:lang w:val="uk-UA" w:eastAsia="en-US"/>
        </w:rPr>
      </w:pPr>
      <w:r w:rsidRPr="00574823">
        <w:rPr>
          <w:color w:val="000000"/>
          <w:lang w:val="uk-UA" w:eastAsia="en-US"/>
        </w:rPr>
        <w:t>Стаття „Реалізація майнових комплексів”</w:t>
      </w:r>
      <w:r w:rsidR="00D91A38" w:rsidRPr="00574823">
        <w:rPr>
          <w:color w:val="000000"/>
          <w:lang w:val="uk-UA" w:eastAsia="en-US"/>
        </w:rPr>
        <w:t xml:space="preserve"> (</w:t>
      </w:r>
      <w:r w:rsidRPr="00574823">
        <w:rPr>
          <w:color w:val="000000"/>
          <w:lang w:val="uk-UA" w:eastAsia="en-US"/>
        </w:rPr>
        <w:t>рядок 200</w:t>
      </w:r>
      <w:r w:rsidR="00D91A38" w:rsidRPr="00574823">
        <w:rPr>
          <w:color w:val="000000"/>
          <w:lang w:val="uk-UA" w:eastAsia="en-US"/>
        </w:rPr>
        <w:t xml:space="preserve">) </w:t>
      </w:r>
      <w:r w:rsidRPr="00574823">
        <w:rPr>
          <w:color w:val="000000"/>
          <w:lang w:val="uk-UA" w:eastAsia="en-US"/>
        </w:rPr>
        <w:t>відображає надходження коштів від продажу дочірніх підприємств за вирахуванням коштів та їх еквівалентів, які було реалізовано у складі майнового комплексу</w:t>
      </w:r>
      <w:r w:rsidR="00D91A38" w:rsidRPr="00574823">
        <w:rPr>
          <w:color w:val="000000"/>
          <w:lang w:val="uk-UA" w:eastAsia="en-US"/>
        </w:rPr>
        <w:t>.</w:t>
      </w:r>
    </w:p>
    <w:p w:rsidR="00D91A38" w:rsidRPr="00574823" w:rsidRDefault="00F27C52" w:rsidP="00D91A38">
      <w:pPr>
        <w:ind w:firstLine="709"/>
        <w:rPr>
          <w:color w:val="000000"/>
          <w:lang w:val="uk-UA" w:eastAsia="en-US"/>
        </w:rPr>
      </w:pPr>
      <w:r w:rsidRPr="00574823">
        <w:rPr>
          <w:color w:val="000000"/>
          <w:lang w:val="uk-UA" w:eastAsia="en-US"/>
        </w:rPr>
        <w:t>У статтях „Отримані відсотки” та „Отримані дивіденди</w:t>
      </w:r>
      <w:r w:rsidR="00D91A38" w:rsidRPr="00574823">
        <w:rPr>
          <w:color w:val="000000"/>
          <w:lang w:val="uk-UA" w:eastAsia="en-US"/>
        </w:rPr>
        <w:t>" (</w:t>
      </w:r>
      <w:r w:rsidRPr="00574823">
        <w:rPr>
          <w:color w:val="000000"/>
          <w:lang w:val="uk-UA" w:eastAsia="en-US"/>
        </w:rPr>
        <w:t>рядки 210 і 220</w:t>
      </w:r>
      <w:r w:rsidR="00D91A38" w:rsidRPr="00574823">
        <w:rPr>
          <w:color w:val="000000"/>
          <w:lang w:val="uk-UA" w:eastAsia="en-US"/>
        </w:rPr>
        <w:t xml:space="preserve">) </w:t>
      </w:r>
      <w:r w:rsidRPr="00574823">
        <w:rPr>
          <w:color w:val="000000"/>
          <w:lang w:val="uk-UA" w:eastAsia="en-US"/>
        </w:rPr>
        <w:t>відображають надходження коштів у вигляді відсотків за грошові аванси, позики, надані іншим сторонам, а також грошові надходження у вигляді дивідендів і часток участі в спільних підприємствах</w:t>
      </w:r>
      <w:r w:rsidR="00D91A38" w:rsidRPr="00574823">
        <w:rPr>
          <w:color w:val="000000"/>
          <w:lang w:val="uk-UA" w:eastAsia="en-US"/>
        </w:rPr>
        <w:t>.</w:t>
      </w:r>
    </w:p>
    <w:p w:rsidR="00D91A38" w:rsidRPr="00574823" w:rsidRDefault="00F27C52" w:rsidP="00D91A38">
      <w:pPr>
        <w:ind w:firstLine="709"/>
        <w:rPr>
          <w:color w:val="000000"/>
          <w:lang w:val="uk-UA" w:eastAsia="en-US"/>
        </w:rPr>
      </w:pPr>
      <w:r w:rsidRPr="00574823">
        <w:rPr>
          <w:color w:val="000000"/>
          <w:lang w:val="uk-UA" w:eastAsia="en-US"/>
        </w:rPr>
        <w:t>Стаття „Інші надходження</w:t>
      </w:r>
      <w:r w:rsidR="00D91A38" w:rsidRPr="00574823">
        <w:rPr>
          <w:color w:val="000000"/>
          <w:lang w:val="uk-UA" w:eastAsia="en-US"/>
        </w:rPr>
        <w:t>" (</w:t>
      </w:r>
      <w:r w:rsidRPr="00574823">
        <w:rPr>
          <w:color w:val="000000"/>
          <w:lang w:val="uk-UA" w:eastAsia="en-US"/>
        </w:rPr>
        <w:t>рядок 230</w:t>
      </w:r>
      <w:r w:rsidR="00D91A38" w:rsidRPr="00574823">
        <w:rPr>
          <w:color w:val="000000"/>
          <w:lang w:val="uk-UA" w:eastAsia="en-US"/>
        </w:rPr>
        <w:t xml:space="preserve">) </w:t>
      </w:r>
      <w:r w:rsidRPr="00574823">
        <w:rPr>
          <w:color w:val="000000"/>
          <w:lang w:val="uk-UA" w:eastAsia="en-US"/>
        </w:rPr>
        <w:t>відображає надходження коштів від повернення авансів та позик, наданих іншим сторонам, надходження коштів від ф’ючерсних та форвардних контрактів, опціонів, контрактів</w:t>
      </w:r>
      <w:r w:rsidR="00D91A38" w:rsidRPr="00574823">
        <w:rPr>
          <w:color w:val="000000"/>
          <w:lang w:val="uk-UA" w:eastAsia="en-US"/>
        </w:rPr>
        <w:t xml:space="preserve"> "</w:t>
      </w:r>
      <w:r w:rsidRPr="00574823">
        <w:rPr>
          <w:color w:val="000000"/>
          <w:lang w:val="uk-UA" w:eastAsia="en-US"/>
        </w:rPr>
        <w:t>своп</w:t>
      </w:r>
      <w:r w:rsidR="00D91A38" w:rsidRPr="00574823">
        <w:rPr>
          <w:color w:val="000000"/>
          <w:lang w:val="uk-UA" w:eastAsia="en-US"/>
        </w:rPr>
        <w:t>".</w:t>
      </w:r>
    </w:p>
    <w:p w:rsidR="00D91A38" w:rsidRPr="00574823" w:rsidRDefault="00F27C52" w:rsidP="00D91A38">
      <w:pPr>
        <w:ind w:firstLine="709"/>
        <w:rPr>
          <w:color w:val="000000"/>
          <w:lang w:val="uk-UA" w:eastAsia="en-US"/>
        </w:rPr>
      </w:pPr>
      <w:r w:rsidRPr="00574823">
        <w:rPr>
          <w:color w:val="000000"/>
          <w:lang w:val="uk-UA" w:eastAsia="en-US"/>
        </w:rPr>
        <w:t>У статті „Придбання фінансових інвестицій”</w:t>
      </w:r>
      <w:r w:rsidR="00D91A38" w:rsidRPr="00574823">
        <w:rPr>
          <w:color w:val="000000"/>
          <w:lang w:val="uk-UA" w:eastAsia="en-US"/>
        </w:rPr>
        <w:t xml:space="preserve"> (</w:t>
      </w:r>
      <w:r w:rsidRPr="00574823">
        <w:rPr>
          <w:color w:val="000000"/>
          <w:lang w:val="uk-UA" w:eastAsia="en-US"/>
        </w:rPr>
        <w:t>рядок 240</w:t>
      </w:r>
      <w:r w:rsidR="00D91A38" w:rsidRPr="00574823">
        <w:rPr>
          <w:color w:val="000000"/>
          <w:lang w:val="uk-UA" w:eastAsia="en-US"/>
        </w:rPr>
        <w:t xml:space="preserve">) </w:t>
      </w:r>
      <w:r w:rsidRPr="00574823">
        <w:rPr>
          <w:color w:val="000000"/>
          <w:lang w:val="uk-UA" w:eastAsia="en-US"/>
        </w:rPr>
        <w:t>відображають витрати коштів для придбання акцій або боргових зобов’язань інших підприємств, а також часток участі у спільних підприємствах</w:t>
      </w:r>
      <w:r w:rsidR="00D91A38" w:rsidRPr="00574823">
        <w:rPr>
          <w:color w:val="000000"/>
          <w:lang w:val="uk-UA" w:eastAsia="en-US"/>
        </w:rPr>
        <w:t>.</w:t>
      </w:r>
    </w:p>
    <w:p w:rsidR="00D91A38" w:rsidRPr="00574823" w:rsidRDefault="00F27C52" w:rsidP="00D91A38">
      <w:pPr>
        <w:ind w:firstLine="709"/>
        <w:rPr>
          <w:color w:val="000000"/>
          <w:lang w:val="uk-UA" w:eastAsia="en-US"/>
        </w:rPr>
      </w:pPr>
      <w:r w:rsidRPr="00574823">
        <w:rPr>
          <w:color w:val="000000"/>
          <w:lang w:val="uk-UA" w:eastAsia="en-US"/>
        </w:rPr>
        <w:t>Стаття „Придбання необоротних активів</w:t>
      </w:r>
      <w:r w:rsidR="00D91A38" w:rsidRPr="00574823">
        <w:rPr>
          <w:color w:val="000000"/>
          <w:lang w:val="uk-UA" w:eastAsia="en-US"/>
        </w:rPr>
        <w:t>" (</w:t>
      </w:r>
      <w:r w:rsidRPr="00574823">
        <w:rPr>
          <w:color w:val="000000"/>
          <w:lang w:val="uk-UA" w:eastAsia="en-US"/>
        </w:rPr>
        <w:t>рядок 250</w:t>
      </w:r>
      <w:r w:rsidR="00D91A38" w:rsidRPr="00574823">
        <w:rPr>
          <w:color w:val="000000"/>
          <w:lang w:val="uk-UA" w:eastAsia="en-US"/>
        </w:rPr>
        <w:t xml:space="preserve">) </w:t>
      </w:r>
      <w:r w:rsidRPr="00574823">
        <w:rPr>
          <w:color w:val="000000"/>
          <w:lang w:val="uk-UA" w:eastAsia="en-US"/>
        </w:rPr>
        <w:t>реєструє витрати коштів для придбання основних засобів, нематеріальних активів та інших необоротних активів</w:t>
      </w:r>
      <w:r w:rsidR="00D91A38" w:rsidRPr="00574823">
        <w:rPr>
          <w:color w:val="000000"/>
          <w:lang w:val="uk-UA" w:eastAsia="en-US"/>
        </w:rPr>
        <w:t xml:space="preserve"> (</w:t>
      </w:r>
      <w:r w:rsidRPr="00574823">
        <w:rPr>
          <w:color w:val="000000"/>
          <w:lang w:val="uk-UA" w:eastAsia="en-US"/>
        </w:rPr>
        <w:t>крім фінансових інвестицій</w:t>
      </w:r>
      <w:r w:rsidR="00D91A38" w:rsidRPr="00574823">
        <w:rPr>
          <w:color w:val="000000"/>
          <w:lang w:val="uk-UA" w:eastAsia="en-US"/>
        </w:rPr>
        <w:t>).</w:t>
      </w:r>
    </w:p>
    <w:p w:rsidR="00D91A38" w:rsidRPr="00574823" w:rsidRDefault="00F27C52" w:rsidP="00D91A38">
      <w:pPr>
        <w:ind w:firstLine="709"/>
        <w:rPr>
          <w:color w:val="000000"/>
          <w:lang w:val="uk-UA" w:eastAsia="en-US"/>
        </w:rPr>
      </w:pPr>
      <w:r w:rsidRPr="00574823">
        <w:rPr>
          <w:color w:val="000000"/>
          <w:lang w:val="uk-UA" w:eastAsia="en-US"/>
        </w:rPr>
        <w:t>У статті „Придбання майнових комплексів” відображають гроші, які було сплачено за придбані інші господарські підприємства</w:t>
      </w:r>
      <w:r w:rsidR="00D91A38" w:rsidRPr="00574823">
        <w:rPr>
          <w:color w:val="000000"/>
          <w:lang w:val="uk-UA" w:eastAsia="en-US"/>
        </w:rPr>
        <w:t>.</w:t>
      </w:r>
    </w:p>
    <w:p w:rsidR="00D91A38" w:rsidRPr="00574823" w:rsidRDefault="00F27C52" w:rsidP="00D91A38">
      <w:pPr>
        <w:ind w:firstLine="709"/>
        <w:rPr>
          <w:color w:val="000000"/>
          <w:lang w:val="uk-UA" w:eastAsia="en-US"/>
        </w:rPr>
      </w:pPr>
      <w:r w:rsidRPr="00574823">
        <w:rPr>
          <w:color w:val="000000"/>
          <w:lang w:val="uk-UA" w:eastAsia="en-US"/>
        </w:rPr>
        <w:t>Стаття „Інші платежі</w:t>
      </w:r>
      <w:r w:rsidR="00D91A38" w:rsidRPr="00574823">
        <w:rPr>
          <w:color w:val="000000"/>
          <w:lang w:val="uk-UA" w:eastAsia="en-US"/>
        </w:rPr>
        <w:t>" (</w:t>
      </w:r>
      <w:r w:rsidRPr="00574823">
        <w:rPr>
          <w:color w:val="000000"/>
          <w:lang w:val="uk-UA" w:eastAsia="en-US"/>
        </w:rPr>
        <w:t>рядок 270</w:t>
      </w:r>
      <w:r w:rsidR="00D91A38" w:rsidRPr="00574823">
        <w:rPr>
          <w:color w:val="000000"/>
          <w:lang w:val="uk-UA" w:eastAsia="en-US"/>
        </w:rPr>
        <w:t xml:space="preserve">) </w:t>
      </w:r>
      <w:r w:rsidRPr="00574823">
        <w:rPr>
          <w:color w:val="000000"/>
          <w:lang w:val="uk-UA" w:eastAsia="en-US"/>
        </w:rPr>
        <w:t>відображає аванси та грошові позики, надані іншим сторонам</w:t>
      </w:r>
      <w:r w:rsidR="00D91A38" w:rsidRPr="00574823">
        <w:rPr>
          <w:color w:val="000000"/>
          <w:lang w:val="uk-UA" w:eastAsia="en-US"/>
        </w:rPr>
        <w:t xml:space="preserve">. </w:t>
      </w:r>
      <w:r w:rsidRPr="00574823">
        <w:rPr>
          <w:color w:val="000000"/>
          <w:lang w:val="uk-UA" w:eastAsia="en-US"/>
        </w:rPr>
        <w:t>Виплати коштів реєструються за тими самими напрямами, що й у рядку 230</w:t>
      </w:r>
      <w:r w:rsidR="00D91A38" w:rsidRPr="00574823">
        <w:rPr>
          <w:color w:val="000000"/>
          <w:lang w:val="uk-UA" w:eastAsia="en-US"/>
        </w:rPr>
        <w:t>.</w:t>
      </w:r>
    </w:p>
    <w:p w:rsidR="00EA4D52" w:rsidRPr="00574823" w:rsidRDefault="00EA4D52" w:rsidP="00D91A38">
      <w:pPr>
        <w:ind w:firstLine="709"/>
        <w:rPr>
          <w:color w:val="000000"/>
          <w:lang w:val="uk-UA" w:eastAsia="en-US"/>
        </w:rPr>
      </w:pPr>
      <w:r w:rsidRPr="00574823">
        <w:rPr>
          <w:color w:val="000000"/>
          <w:lang w:val="uk-UA" w:eastAsia="en-US"/>
        </w:rPr>
        <w:t>У статті „Чистий рух коштів від надзвичайних подій</w:t>
      </w:r>
      <w:r w:rsidR="00D91A38" w:rsidRPr="00574823">
        <w:rPr>
          <w:color w:val="000000"/>
          <w:lang w:val="uk-UA" w:eastAsia="en-US"/>
        </w:rPr>
        <w:t>" (</w:t>
      </w:r>
      <w:r w:rsidRPr="00574823">
        <w:rPr>
          <w:color w:val="000000"/>
          <w:lang w:val="uk-UA" w:eastAsia="en-US"/>
        </w:rPr>
        <w:t>рядок 280</w:t>
      </w:r>
      <w:r w:rsidR="00D91A38" w:rsidRPr="00574823">
        <w:rPr>
          <w:color w:val="000000"/>
          <w:lang w:val="uk-UA" w:eastAsia="en-US"/>
        </w:rPr>
        <w:t xml:space="preserve">) </w:t>
      </w:r>
      <w:r w:rsidRPr="00574823">
        <w:rPr>
          <w:color w:val="000000"/>
          <w:lang w:val="uk-UA" w:eastAsia="en-US"/>
        </w:rPr>
        <w:t>відображають різницю між сумами грошових надходжень та витрат, пов’язаних зі</w:t>
      </w:r>
    </w:p>
    <w:p w:rsidR="00D91A38" w:rsidRPr="00574823" w:rsidRDefault="00F27C52" w:rsidP="00D91A38">
      <w:pPr>
        <w:ind w:firstLine="709"/>
        <w:rPr>
          <w:color w:val="000000"/>
          <w:lang w:val="uk-UA" w:eastAsia="en-US"/>
        </w:rPr>
      </w:pPr>
      <w:r w:rsidRPr="00574823">
        <w:rPr>
          <w:color w:val="000000"/>
          <w:lang w:val="uk-UA" w:eastAsia="en-US"/>
        </w:rPr>
        <w:t>звичайною інвестиційною діяльністю</w:t>
      </w:r>
      <w:r w:rsidR="00D91A38" w:rsidRPr="00574823">
        <w:rPr>
          <w:color w:val="000000"/>
          <w:lang w:val="uk-UA" w:eastAsia="en-US"/>
        </w:rPr>
        <w:t>.</w:t>
      </w:r>
    </w:p>
    <w:p w:rsidR="00D91A38" w:rsidRPr="00574823" w:rsidRDefault="00F27C52" w:rsidP="00D91A38">
      <w:pPr>
        <w:ind w:firstLine="709"/>
        <w:rPr>
          <w:color w:val="000000"/>
          <w:lang w:val="uk-UA" w:eastAsia="en-US"/>
        </w:rPr>
      </w:pPr>
      <w:r w:rsidRPr="00574823">
        <w:rPr>
          <w:color w:val="000000"/>
          <w:lang w:val="uk-UA" w:eastAsia="en-US"/>
        </w:rPr>
        <w:t>Стаття „Рух коштів від надзвичайних подій</w:t>
      </w:r>
      <w:r w:rsidR="00D91A38" w:rsidRPr="00574823">
        <w:rPr>
          <w:color w:val="000000"/>
          <w:lang w:val="uk-UA" w:eastAsia="en-US"/>
        </w:rPr>
        <w:t>" (</w:t>
      </w:r>
      <w:r w:rsidRPr="00574823">
        <w:rPr>
          <w:color w:val="000000"/>
          <w:lang w:val="uk-UA" w:eastAsia="en-US"/>
        </w:rPr>
        <w:t>рядок 290</w:t>
      </w:r>
      <w:r w:rsidR="00D91A38" w:rsidRPr="00574823">
        <w:rPr>
          <w:color w:val="000000"/>
          <w:lang w:val="uk-UA" w:eastAsia="en-US"/>
        </w:rPr>
        <w:t xml:space="preserve">) </w:t>
      </w:r>
      <w:r w:rsidRPr="00574823">
        <w:rPr>
          <w:color w:val="000000"/>
          <w:lang w:val="uk-UA" w:eastAsia="en-US"/>
        </w:rPr>
        <w:t>відображає надходження або витрати коштів, пов’язаних з надзвичайними подіями в процесі інвестиційної діяльності</w:t>
      </w:r>
      <w:r w:rsidR="00D91A38" w:rsidRPr="00574823">
        <w:rPr>
          <w:color w:val="000000"/>
          <w:lang w:val="uk-UA" w:eastAsia="en-US"/>
        </w:rPr>
        <w:t>.</w:t>
      </w:r>
    </w:p>
    <w:p w:rsidR="00D91A38" w:rsidRPr="00574823" w:rsidRDefault="00F27C52" w:rsidP="00D91A38">
      <w:pPr>
        <w:ind w:firstLine="709"/>
        <w:rPr>
          <w:color w:val="000000"/>
          <w:lang w:val="uk-UA" w:eastAsia="en-US"/>
        </w:rPr>
      </w:pPr>
      <w:r w:rsidRPr="00574823">
        <w:rPr>
          <w:color w:val="000000"/>
          <w:lang w:val="uk-UA" w:eastAsia="en-US"/>
        </w:rPr>
        <w:t>У статті „Чистий рух коштів від інвестиційної діяльності”</w:t>
      </w:r>
      <w:r w:rsidR="00D91A38" w:rsidRPr="00574823">
        <w:rPr>
          <w:color w:val="000000"/>
          <w:lang w:val="uk-UA" w:eastAsia="en-US"/>
        </w:rPr>
        <w:t xml:space="preserve"> (</w:t>
      </w:r>
      <w:r w:rsidRPr="00574823">
        <w:rPr>
          <w:color w:val="000000"/>
          <w:lang w:val="uk-UA" w:eastAsia="en-US"/>
        </w:rPr>
        <w:t>рядок 300</w:t>
      </w:r>
      <w:r w:rsidR="00D91A38" w:rsidRPr="00574823">
        <w:rPr>
          <w:color w:val="000000"/>
          <w:lang w:val="uk-UA" w:eastAsia="en-US"/>
        </w:rPr>
        <w:t xml:space="preserve">) </w:t>
      </w:r>
      <w:r w:rsidRPr="00574823">
        <w:rPr>
          <w:color w:val="000000"/>
          <w:lang w:val="uk-UA" w:eastAsia="en-US"/>
        </w:rPr>
        <w:t>відображають результат руху коштів від інвестиційної діяльності з урахуванням руху коштів від надзвичайних подій</w:t>
      </w:r>
      <w:r w:rsidR="00D91A38" w:rsidRPr="00574823">
        <w:rPr>
          <w:color w:val="000000"/>
          <w:lang w:val="uk-UA" w:eastAsia="en-US"/>
        </w:rPr>
        <w:t>.</w:t>
      </w:r>
    </w:p>
    <w:p w:rsidR="00D91A38" w:rsidRPr="00574823" w:rsidRDefault="00F27C52" w:rsidP="00D91A38">
      <w:pPr>
        <w:ind w:firstLine="709"/>
        <w:rPr>
          <w:color w:val="000000"/>
          <w:lang w:val="uk-UA" w:eastAsia="en-US"/>
        </w:rPr>
      </w:pPr>
      <w:r w:rsidRPr="00574823">
        <w:rPr>
          <w:color w:val="000000"/>
          <w:lang w:val="uk-UA" w:eastAsia="en-US"/>
        </w:rPr>
        <w:t>Розрахунок і аналіз коштів від інвестиційної діяльності можна провести за д</w:t>
      </w:r>
      <w:r w:rsidR="009949C3" w:rsidRPr="00574823">
        <w:rPr>
          <w:color w:val="000000"/>
          <w:lang w:val="uk-UA" w:eastAsia="en-US"/>
        </w:rPr>
        <w:t>опомогою аналітичної таблиці 10</w:t>
      </w:r>
      <w:r w:rsidR="00D91A38" w:rsidRPr="00574823">
        <w:rPr>
          <w:color w:val="000000"/>
          <w:lang w:val="uk-UA" w:eastAsia="en-US"/>
        </w:rPr>
        <w:t>.</w:t>
      </w:r>
    </w:p>
    <w:p w:rsidR="00F640D4" w:rsidRDefault="00F640D4" w:rsidP="00D91A38">
      <w:pPr>
        <w:ind w:firstLine="709"/>
        <w:rPr>
          <w:color w:val="000000"/>
          <w:lang w:val="uk-UA" w:eastAsia="en-US"/>
        </w:rPr>
      </w:pPr>
    </w:p>
    <w:p w:rsidR="00F27C52" w:rsidRPr="00574823" w:rsidRDefault="00AE5DA0" w:rsidP="00D91A38">
      <w:pPr>
        <w:ind w:firstLine="709"/>
        <w:rPr>
          <w:color w:val="000000"/>
          <w:lang w:val="uk-UA" w:eastAsia="en-US"/>
        </w:rPr>
      </w:pPr>
      <w:r w:rsidRPr="00574823">
        <w:rPr>
          <w:color w:val="000000"/>
          <w:lang w:val="uk-UA" w:eastAsia="en-US"/>
        </w:rPr>
        <w:t>Таблиця 10</w:t>
      </w:r>
    </w:p>
    <w:p w:rsidR="00F27C52" w:rsidRPr="00574823" w:rsidRDefault="00F27C52" w:rsidP="00D91A38">
      <w:pPr>
        <w:ind w:firstLine="709"/>
        <w:rPr>
          <w:color w:val="000000"/>
          <w:lang w:val="uk-UA" w:eastAsia="en-US"/>
        </w:rPr>
      </w:pPr>
      <w:r w:rsidRPr="00574823">
        <w:rPr>
          <w:color w:val="000000"/>
          <w:lang w:val="uk-UA" w:eastAsia="en-US"/>
        </w:rPr>
        <w:t>Аналіз руху коштів від інвестиційної діяльності</w:t>
      </w:r>
      <w:r w:rsidR="00F913C4" w:rsidRPr="00574823">
        <w:rPr>
          <w:color w:val="000000"/>
          <w:lang w:val="uk-UA" w:eastAsia="en-US"/>
        </w:rPr>
        <w:t xml:space="preserve"> </w:t>
      </w:r>
      <w:r w:rsidR="00343A3E" w:rsidRPr="00574823">
        <w:rPr>
          <w:color w:val="000000"/>
          <w:lang w:val="uk-UA" w:eastAsia="en-US"/>
        </w:rPr>
        <w:t>за 2008</w:t>
      </w:r>
      <w:r w:rsidR="008D2669" w:rsidRPr="00574823">
        <w:rPr>
          <w:color w:val="000000"/>
          <w:lang w:val="uk-UA" w:eastAsia="en-US"/>
        </w:rPr>
        <w:t xml:space="preserve"> рік</w:t>
      </w:r>
      <w:r w:rsidR="00F913C4" w:rsidRPr="00574823">
        <w:rPr>
          <w:color w:val="000000"/>
          <w:lang w:val="uk-UA" w:eastAsia="en-US"/>
        </w:rPr>
        <w:t>, тис</w:t>
      </w:r>
      <w:r w:rsidR="00D91A38" w:rsidRPr="00574823">
        <w:rPr>
          <w:color w:val="000000"/>
          <w:lang w:val="uk-UA" w:eastAsia="en-US"/>
        </w:rPr>
        <w:t xml:space="preserve">. </w:t>
      </w:r>
      <w:r w:rsidR="00F913C4" w:rsidRPr="00574823">
        <w:rPr>
          <w:color w:val="000000"/>
          <w:lang w:val="uk-UA" w:eastAsia="en-US"/>
        </w:rPr>
        <w:t>грн</w:t>
      </w:r>
      <w:r w:rsidR="00D91A38" w:rsidRPr="00574823">
        <w:rPr>
          <w:color w:val="000000"/>
          <w:lang w:val="uk-UA" w:eastAsia="en-US"/>
        </w:rPr>
        <w:t xml:space="preserve">. </w:t>
      </w:r>
    </w:p>
    <w:tbl>
      <w:tblPr>
        <w:tblW w:w="89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2"/>
        <w:gridCol w:w="1783"/>
        <w:gridCol w:w="1330"/>
        <w:gridCol w:w="1676"/>
      </w:tblGrid>
      <w:tr w:rsidR="00F27C52" w:rsidRPr="00545ED3" w:rsidTr="00545ED3">
        <w:trPr>
          <w:jc w:val="center"/>
        </w:trPr>
        <w:tc>
          <w:tcPr>
            <w:tcW w:w="4132" w:type="dxa"/>
            <w:shd w:val="clear" w:color="auto" w:fill="auto"/>
          </w:tcPr>
          <w:p w:rsidR="00F27C52" w:rsidRPr="00545ED3" w:rsidRDefault="00F27C52" w:rsidP="00F640D4">
            <w:pPr>
              <w:pStyle w:val="aff"/>
              <w:rPr>
                <w:lang w:val="uk-UA"/>
              </w:rPr>
            </w:pPr>
            <w:r w:rsidRPr="00545ED3">
              <w:rPr>
                <w:lang w:val="uk-UA"/>
              </w:rPr>
              <w:t>Показник</w:t>
            </w:r>
          </w:p>
        </w:tc>
        <w:tc>
          <w:tcPr>
            <w:tcW w:w="1783" w:type="dxa"/>
            <w:shd w:val="clear" w:color="auto" w:fill="auto"/>
          </w:tcPr>
          <w:p w:rsidR="00F27C52" w:rsidRPr="00545ED3" w:rsidRDefault="00F27C52" w:rsidP="00F640D4">
            <w:pPr>
              <w:pStyle w:val="aff"/>
              <w:rPr>
                <w:lang w:val="uk-UA"/>
              </w:rPr>
            </w:pPr>
            <w:r w:rsidRPr="00545ED3">
              <w:rPr>
                <w:lang w:val="uk-UA"/>
              </w:rPr>
              <w:t>Попередній період</w:t>
            </w:r>
          </w:p>
        </w:tc>
        <w:tc>
          <w:tcPr>
            <w:tcW w:w="1330" w:type="dxa"/>
            <w:shd w:val="clear" w:color="auto" w:fill="auto"/>
          </w:tcPr>
          <w:p w:rsidR="00D91A38" w:rsidRPr="00545ED3" w:rsidRDefault="00F27C52" w:rsidP="00F640D4">
            <w:pPr>
              <w:pStyle w:val="aff"/>
              <w:rPr>
                <w:lang w:val="uk-UA"/>
              </w:rPr>
            </w:pPr>
            <w:r w:rsidRPr="00545ED3">
              <w:rPr>
                <w:lang w:val="uk-UA"/>
              </w:rPr>
              <w:t>Звітний</w:t>
            </w:r>
          </w:p>
          <w:p w:rsidR="00F27C52" w:rsidRPr="00545ED3" w:rsidRDefault="00F27C52" w:rsidP="00F640D4">
            <w:pPr>
              <w:pStyle w:val="aff"/>
              <w:rPr>
                <w:lang w:val="uk-UA"/>
              </w:rPr>
            </w:pPr>
            <w:r w:rsidRPr="00545ED3">
              <w:rPr>
                <w:lang w:val="uk-UA"/>
              </w:rPr>
              <w:t>період</w:t>
            </w:r>
          </w:p>
        </w:tc>
        <w:tc>
          <w:tcPr>
            <w:tcW w:w="1676" w:type="dxa"/>
            <w:shd w:val="clear" w:color="auto" w:fill="auto"/>
          </w:tcPr>
          <w:p w:rsidR="00F27C52" w:rsidRPr="00545ED3" w:rsidRDefault="00F27C52" w:rsidP="00F640D4">
            <w:pPr>
              <w:pStyle w:val="aff"/>
              <w:rPr>
                <w:lang w:val="uk-UA"/>
              </w:rPr>
            </w:pPr>
            <w:r w:rsidRPr="00545ED3">
              <w:rPr>
                <w:lang w:val="uk-UA"/>
              </w:rPr>
              <w:t>Відхилення, ±</w:t>
            </w:r>
          </w:p>
        </w:tc>
      </w:tr>
      <w:tr w:rsidR="00F27C52" w:rsidRPr="00545ED3" w:rsidTr="00545ED3">
        <w:trPr>
          <w:jc w:val="center"/>
        </w:trPr>
        <w:tc>
          <w:tcPr>
            <w:tcW w:w="4132" w:type="dxa"/>
            <w:shd w:val="clear" w:color="auto" w:fill="auto"/>
          </w:tcPr>
          <w:p w:rsidR="00F27C52" w:rsidRPr="00545ED3" w:rsidRDefault="00F27C52" w:rsidP="00F640D4">
            <w:pPr>
              <w:pStyle w:val="aff"/>
              <w:rPr>
                <w:lang w:val="uk-UA"/>
              </w:rPr>
            </w:pPr>
            <w:r w:rsidRPr="00545ED3">
              <w:rPr>
                <w:lang w:val="uk-UA"/>
              </w:rPr>
              <w:t>Реалізація фінансових інвестицій</w:t>
            </w:r>
          </w:p>
        </w:tc>
        <w:tc>
          <w:tcPr>
            <w:tcW w:w="1783" w:type="dxa"/>
            <w:shd w:val="clear" w:color="auto" w:fill="auto"/>
          </w:tcPr>
          <w:p w:rsidR="00F27C52" w:rsidRPr="00545ED3" w:rsidRDefault="00F27C52" w:rsidP="00F640D4">
            <w:pPr>
              <w:pStyle w:val="aff"/>
              <w:rPr>
                <w:lang w:val="uk-UA"/>
              </w:rPr>
            </w:pPr>
            <w:r w:rsidRPr="00545ED3">
              <w:rPr>
                <w:lang w:val="uk-UA"/>
              </w:rPr>
              <w:t>─</w:t>
            </w:r>
          </w:p>
        </w:tc>
        <w:tc>
          <w:tcPr>
            <w:tcW w:w="1330" w:type="dxa"/>
            <w:shd w:val="clear" w:color="auto" w:fill="auto"/>
          </w:tcPr>
          <w:p w:rsidR="00F27C52" w:rsidRPr="00545ED3" w:rsidRDefault="00F27C52" w:rsidP="00F640D4">
            <w:pPr>
              <w:pStyle w:val="aff"/>
              <w:rPr>
                <w:lang w:val="uk-UA"/>
              </w:rPr>
            </w:pPr>
            <w:r w:rsidRPr="00545ED3">
              <w:rPr>
                <w:lang w:val="uk-UA"/>
              </w:rPr>
              <w:t>─</w:t>
            </w:r>
          </w:p>
        </w:tc>
        <w:tc>
          <w:tcPr>
            <w:tcW w:w="1676" w:type="dxa"/>
            <w:shd w:val="clear" w:color="auto" w:fill="auto"/>
          </w:tcPr>
          <w:p w:rsidR="00F27C52" w:rsidRPr="00545ED3" w:rsidRDefault="00F27C52" w:rsidP="00F640D4">
            <w:pPr>
              <w:pStyle w:val="aff"/>
              <w:rPr>
                <w:lang w:val="uk-UA"/>
              </w:rPr>
            </w:pPr>
            <w:r w:rsidRPr="00545ED3">
              <w:rPr>
                <w:lang w:val="uk-UA"/>
              </w:rPr>
              <w:t>─</w:t>
            </w:r>
          </w:p>
        </w:tc>
      </w:tr>
      <w:tr w:rsidR="00F27C52" w:rsidRPr="00545ED3" w:rsidTr="00545ED3">
        <w:trPr>
          <w:jc w:val="center"/>
        </w:trPr>
        <w:tc>
          <w:tcPr>
            <w:tcW w:w="4132" w:type="dxa"/>
            <w:shd w:val="clear" w:color="auto" w:fill="auto"/>
          </w:tcPr>
          <w:p w:rsidR="00F27C52" w:rsidRPr="00545ED3" w:rsidRDefault="00F27C52" w:rsidP="00F640D4">
            <w:pPr>
              <w:pStyle w:val="aff"/>
              <w:rPr>
                <w:lang w:val="uk-UA"/>
              </w:rPr>
            </w:pPr>
            <w:r w:rsidRPr="00545ED3">
              <w:rPr>
                <w:lang w:val="uk-UA"/>
              </w:rPr>
              <w:t>Реалізація необоротних активів</w:t>
            </w:r>
          </w:p>
        </w:tc>
        <w:tc>
          <w:tcPr>
            <w:tcW w:w="1783" w:type="dxa"/>
            <w:shd w:val="clear" w:color="auto" w:fill="auto"/>
          </w:tcPr>
          <w:p w:rsidR="00F27C52" w:rsidRPr="00545ED3" w:rsidRDefault="00F27C52" w:rsidP="00F640D4">
            <w:pPr>
              <w:pStyle w:val="aff"/>
              <w:rPr>
                <w:lang w:val="uk-UA"/>
              </w:rPr>
            </w:pPr>
            <w:r w:rsidRPr="00545ED3">
              <w:rPr>
                <w:lang w:val="uk-UA"/>
              </w:rPr>
              <w:t>─</w:t>
            </w:r>
          </w:p>
        </w:tc>
        <w:tc>
          <w:tcPr>
            <w:tcW w:w="1330" w:type="dxa"/>
            <w:shd w:val="clear" w:color="auto" w:fill="auto"/>
          </w:tcPr>
          <w:p w:rsidR="00F27C52" w:rsidRPr="00545ED3" w:rsidRDefault="008D2C2A" w:rsidP="00F640D4">
            <w:pPr>
              <w:pStyle w:val="aff"/>
              <w:rPr>
                <w:lang w:val="uk-UA"/>
              </w:rPr>
            </w:pPr>
            <w:r w:rsidRPr="00545ED3">
              <w:rPr>
                <w:lang w:val="uk-UA"/>
              </w:rPr>
              <w:t>270,0</w:t>
            </w:r>
          </w:p>
        </w:tc>
        <w:tc>
          <w:tcPr>
            <w:tcW w:w="1676" w:type="dxa"/>
            <w:shd w:val="clear" w:color="auto" w:fill="auto"/>
          </w:tcPr>
          <w:p w:rsidR="00F27C52" w:rsidRPr="00545ED3" w:rsidRDefault="008D2C2A" w:rsidP="00F640D4">
            <w:pPr>
              <w:pStyle w:val="aff"/>
              <w:rPr>
                <w:lang w:val="uk-UA"/>
              </w:rPr>
            </w:pPr>
            <w:r w:rsidRPr="00545ED3">
              <w:rPr>
                <w:lang w:val="uk-UA"/>
              </w:rPr>
              <w:t>+270,0</w:t>
            </w:r>
          </w:p>
        </w:tc>
      </w:tr>
      <w:tr w:rsidR="00F27C52" w:rsidRPr="00545ED3" w:rsidTr="00545ED3">
        <w:trPr>
          <w:jc w:val="center"/>
        </w:trPr>
        <w:tc>
          <w:tcPr>
            <w:tcW w:w="4132" w:type="dxa"/>
            <w:shd w:val="clear" w:color="auto" w:fill="auto"/>
          </w:tcPr>
          <w:p w:rsidR="00F27C52" w:rsidRPr="00545ED3" w:rsidRDefault="00F27C52" w:rsidP="00F640D4">
            <w:pPr>
              <w:pStyle w:val="aff"/>
              <w:rPr>
                <w:lang w:val="uk-UA"/>
              </w:rPr>
            </w:pPr>
            <w:r w:rsidRPr="00545ED3">
              <w:rPr>
                <w:lang w:val="uk-UA"/>
              </w:rPr>
              <w:t>Отримані відсотки</w:t>
            </w:r>
          </w:p>
        </w:tc>
        <w:tc>
          <w:tcPr>
            <w:tcW w:w="1783" w:type="dxa"/>
            <w:shd w:val="clear" w:color="auto" w:fill="auto"/>
          </w:tcPr>
          <w:p w:rsidR="00F27C52" w:rsidRPr="00545ED3" w:rsidRDefault="00F27C52" w:rsidP="00F640D4">
            <w:pPr>
              <w:pStyle w:val="aff"/>
              <w:rPr>
                <w:lang w:val="uk-UA"/>
              </w:rPr>
            </w:pPr>
            <w:r w:rsidRPr="00545ED3">
              <w:rPr>
                <w:lang w:val="uk-UA"/>
              </w:rPr>
              <w:t>─</w:t>
            </w:r>
          </w:p>
        </w:tc>
        <w:tc>
          <w:tcPr>
            <w:tcW w:w="1330" w:type="dxa"/>
            <w:shd w:val="clear" w:color="auto" w:fill="auto"/>
          </w:tcPr>
          <w:p w:rsidR="00F27C52" w:rsidRPr="00545ED3" w:rsidRDefault="00D34E57" w:rsidP="00F640D4">
            <w:pPr>
              <w:pStyle w:val="aff"/>
              <w:rPr>
                <w:lang w:val="uk-UA"/>
              </w:rPr>
            </w:pPr>
            <w:r w:rsidRPr="00545ED3">
              <w:rPr>
                <w:lang w:val="uk-UA"/>
              </w:rPr>
              <w:t>1,9</w:t>
            </w:r>
          </w:p>
        </w:tc>
        <w:tc>
          <w:tcPr>
            <w:tcW w:w="1676" w:type="dxa"/>
            <w:shd w:val="clear" w:color="auto" w:fill="auto"/>
          </w:tcPr>
          <w:p w:rsidR="00F27C52" w:rsidRPr="00545ED3" w:rsidRDefault="00D34E57" w:rsidP="00F640D4">
            <w:pPr>
              <w:pStyle w:val="aff"/>
              <w:rPr>
                <w:lang w:val="uk-UA"/>
              </w:rPr>
            </w:pPr>
            <w:r w:rsidRPr="00545ED3">
              <w:rPr>
                <w:lang w:val="uk-UA"/>
              </w:rPr>
              <w:t>+1,9</w:t>
            </w:r>
          </w:p>
        </w:tc>
      </w:tr>
      <w:tr w:rsidR="00F27C52" w:rsidRPr="00545ED3" w:rsidTr="00545ED3">
        <w:trPr>
          <w:jc w:val="center"/>
        </w:trPr>
        <w:tc>
          <w:tcPr>
            <w:tcW w:w="4132" w:type="dxa"/>
            <w:shd w:val="clear" w:color="auto" w:fill="auto"/>
          </w:tcPr>
          <w:p w:rsidR="00F27C52" w:rsidRPr="00545ED3" w:rsidRDefault="00F27C52" w:rsidP="00F640D4">
            <w:pPr>
              <w:pStyle w:val="aff"/>
              <w:rPr>
                <w:lang w:val="uk-UA"/>
              </w:rPr>
            </w:pPr>
            <w:r w:rsidRPr="00545ED3">
              <w:rPr>
                <w:lang w:val="uk-UA"/>
              </w:rPr>
              <w:t>Отримані дивіденди</w:t>
            </w:r>
          </w:p>
        </w:tc>
        <w:tc>
          <w:tcPr>
            <w:tcW w:w="1783" w:type="dxa"/>
            <w:shd w:val="clear" w:color="auto" w:fill="auto"/>
          </w:tcPr>
          <w:p w:rsidR="00F27C52" w:rsidRPr="00545ED3" w:rsidRDefault="00F27C52" w:rsidP="00F640D4">
            <w:pPr>
              <w:pStyle w:val="aff"/>
              <w:rPr>
                <w:lang w:val="uk-UA"/>
              </w:rPr>
            </w:pPr>
            <w:r w:rsidRPr="00545ED3">
              <w:rPr>
                <w:lang w:val="uk-UA"/>
              </w:rPr>
              <w:t>─</w:t>
            </w:r>
          </w:p>
        </w:tc>
        <w:tc>
          <w:tcPr>
            <w:tcW w:w="1330" w:type="dxa"/>
            <w:shd w:val="clear" w:color="auto" w:fill="auto"/>
          </w:tcPr>
          <w:p w:rsidR="00F27C52" w:rsidRPr="00545ED3" w:rsidRDefault="00F27C52" w:rsidP="00F640D4">
            <w:pPr>
              <w:pStyle w:val="aff"/>
              <w:rPr>
                <w:lang w:val="uk-UA"/>
              </w:rPr>
            </w:pPr>
            <w:r w:rsidRPr="00545ED3">
              <w:rPr>
                <w:lang w:val="uk-UA"/>
              </w:rPr>
              <w:t>─</w:t>
            </w:r>
          </w:p>
        </w:tc>
        <w:tc>
          <w:tcPr>
            <w:tcW w:w="1676" w:type="dxa"/>
            <w:shd w:val="clear" w:color="auto" w:fill="auto"/>
          </w:tcPr>
          <w:p w:rsidR="00F27C52" w:rsidRPr="00545ED3" w:rsidRDefault="00F27C52" w:rsidP="00F640D4">
            <w:pPr>
              <w:pStyle w:val="aff"/>
              <w:rPr>
                <w:lang w:val="uk-UA"/>
              </w:rPr>
            </w:pPr>
            <w:r w:rsidRPr="00545ED3">
              <w:rPr>
                <w:lang w:val="uk-UA"/>
              </w:rPr>
              <w:t>─</w:t>
            </w:r>
          </w:p>
        </w:tc>
      </w:tr>
      <w:tr w:rsidR="00F27C52" w:rsidRPr="00545ED3" w:rsidTr="00545ED3">
        <w:trPr>
          <w:jc w:val="center"/>
        </w:trPr>
        <w:tc>
          <w:tcPr>
            <w:tcW w:w="4132" w:type="dxa"/>
            <w:shd w:val="clear" w:color="auto" w:fill="auto"/>
          </w:tcPr>
          <w:p w:rsidR="00F27C52" w:rsidRPr="00545ED3" w:rsidRDefault="00F27C52" w:rsidP="00F640D4">
            <w:pPr>
              <w:pStyle w:val="aff"/>
              <w:rPr>
                <w:lang w:val="uk-UA"/>
              </w:rPr>
            </w:pPr>
            <w:r w:rsidRPr="00545ED3">
              <w:rPr>
                <w:lang w:val="uk-UA"/>
              </w:rPr>
              <w:t>Інші надходження</w:t>
            </w:r>
          </w:p>
        </w:tc>
        <w:tc>
          <w:tcPr>
            <w:tcW w:w="1783" w:type="dxa"/>
            <w:shd w:val="clear" w:color="auto" w:fill="auto"/>
          </w:tcPr>
          <w:p w:rsidR="00F27C52" w:rsidRPr="00545ED3" w:rsidRDefault="00F27C52" w:rsidP="00F640D4">
            <w:pPr>
              <w:pStyle w:val="aff"/>
              <w:rPr>
                <w:lang w:val="uk-UA"/>
              </w:rPr>
            </w:pPr>
            <w:r w:rsidRPr="00545ED3">
              <w:rPr>
                <w:lang w:val="uk-UA"/>
              </w:rPr>
              <w:t>─</w:t>
            </w:r>
          </w:p>
        </w:tc>
        <w:tc>
          <w:tcPr>
            <w:tcW w:w="1330" w:type="dxa"/>
            <w:shd w:val="clear" w:color="auto" w:fill="auto"/>
          </w:tcPr>
          <w:p w:rsidR="00F27C52" w:rsidRPr="00545ED3" w:rsidRDefault="00F27C52" w:rsidP="00F640D4">
            <w:pPr>
              <w:pStyle w:val="aff"/>
              <w:rPr>
                <w:lang w:val="uk-UA"/>
              </w:rPr>
            </w:pPr>
            <w:r w:rsidRPr="00545ED3">
              <w:rPr>
                <w:lang w:val="uk-UA"/>
              </w:rPr>
              <w:t>─</w:t>
            </w:r>
          </w:p>
        </w:tc>
        <w:tc>
          <w:tcPr>
            <w:tcW w:w="1676" w:type="dxa"/>
            <w:shd w:val="clear" w:color="auto" w:fill="auto"/>
          </w:tcPr>
          <w:p w:rsidR="00F27C52" w:rsidRPr="00545ED3" w:rsidRDefault="00F27C52" w:rsidP="00F640D4">
            <w:pPr>
              <w:pStyle w:val="aff"/>
              <w:rPr>
                <w:lang w:val="uk-UA"/>
              </w:rPr>
            </w:pPr>
            <w:r w:rsidRPr="00545ED3">
              <w:rPr>
                <w:lang w:val="uk-UA"/>
              </w:rPr>
              <w:t>─</w:t>
            </w:r>
          </w:p>
        </w:tc>
      </w:tr>
      <w:tr w:rsidR="00F27C52" w:rsidRPr="00545ED3" w:rsidTr="00545ED3">
        <w:trPr>
          <w:jc w:val="center"/>
        </w:trPr>
        <w:tc>
          <w:tcPr>
            <w:tcW w:w="4132" w:type="dxa"/>
            <w:shd w:val="clear" w:color="auto" w:fill="auto"/>
          </w:tcPr>
          <w:p w:rsidR="00F27C52" w:rsidRPr="00545ED3" w:rsidRDefault="00F27C52" w:rsidP="00F640D4">
            <w:pPr>
              <w:pStyle w:val="aff"/>
              <w:rPr>
                <w:lang w:val="uk-UA"/>
              </w:rPr>
            </w:pPr>
            <w:r w:rsidRPr="00545ED3">
              <w:rPr>
                <w:lang w:val="uk-UA"/>
              </w:rPr>
              <w:t>Придбання фінансових інвестицій</w:t>
            </w:r>
          </w:p>
        </w:tc>
        <w:tc>
          <w:tcPr>
            <w:tcW w:w="1783" w:type="dxa"/>
            <w:shd w:val="clear" w:color="auto" w:fill="auto"/>
          </w:tcPr>
          <w:p w:rsidR="00F27C52" w:rsidRPr="00545ED3" w:rsidRDefault="00F27C52" w:rsidP="00F640D4">
            <w:pPr>
              <w:pStyle w:val="aff"/>
              <w:rPr>
                <w:lang w:val="uk-UA"/>
              </w:rPr>
            </w:pPr>
            <w:r w:rsidRPr="00545ED3">
              <w:rPr>
                <w:lang w:val="uk-UA"/>
              </w:rPr>
              <w:t>─</w:t>
            </w:r>
          </w:p>
        </w:tc>
        <w:tc>
          <w:tcPr>
            <w:tcW w:w="1330" w:type="dxa"/>
            <w:shd w:val="clear" w:color="auto" w:fill="auto"/>
          </w:tcPr>
          <w:p w:rsidR="00F27C52" w:rsidRPr="00545ED3" w:rsidRDefault="00F27C52" w:rsidP="00F640D4">
            <w:pPr>
              <w:pStyle w:val="aff"/>
              <w:rPr>
                <w:lang w:val="uk-UA"/>
              </w:rPr>
            </w:pPr>
            <w:r w:rsidRPr="00545ED3">
              <w:rPr>
                <w:lang w:val="uk-UA"/>
              </w:rPr>
              <w:t>─</w:t>
            </w:r>
          </w:p>
        </w:tc>
        <w:tc>
          <w:tcPr>
            <w:tcW w:w="1676" w:type="dxa"/>
            <w:shd w:val="clear" w:color="auto" w:fill="auto"/>
          </w:tcPr>
          <w:p w:rsidR="00F27C52" w:rsidRPr="00545ED3" w:rsidRDefault="00F27C52" w:rsidP="00F640D4">
            <w:pPr>
              <w:pStyle w:val="aff"/>
              <w:rPr>
                <w:lang w:val="uk-UA"/>
              </w:rPr>
            </w:pPr>
            <w:r w:rsidRPr="00545ED3">
              <w:rPr>
                <w:lang w:val="uk-UA"/>
              </w:rPr>
              <w:t>─</w:t>
            </w:r>
          </w:p>
        </w:tc>
      </w:tr>
      <w:tr w:rsidR="00F27C52" w:rsidRPr="00545ED3" w:rsidTr="00545ED3">
        <w:trPr>
          <w:jc w:val="center"/>
        </w:trPr>
        <w:tc>
          <w:tcPr>
            <w:tcW w:w="4132" w:type="dxa"/>
            <w:shd w:val="clear" w:color="auto" w:fill="auto"/>
          </w:tcPr>
          <w:p w:rsidR="00F27C52" w:rsidRPr="00545ED3" w:rsidRDefault="00F27C52" w:rsidP="00F640D4">
            <w:pPr>
              <w:pStyle w:val="aff"/>
              <w:rPr>
                <w:lang w:val="uk-UA"/>
              </w:rPr>
            </w:pPr>
            <w:r w:rsidRPr="00545ED3">
              <w:rPr>
                <w:lang w:val="uk-UA"/>
              </w:rPr>
              <w:t>Придбання необоротних активів</w:t>
            </w:r>
          </w:p>
        </w:tc>
        <w:tc>
          <w:tcPr>
            <w:tcW w:w="1783" w:type="dxa"/>
            <w:shd w:val="clear" w:color="auto" w:fill="auto"/>
          </w:tcPr>
          <w:p w:rsidR="00F27C52" w:rsidRPr="00545ED3" w:rsidRDefault="00F27C52" w:rsidP="00F640D4">
            <w:pPr>
              <w:pStyle w:val="aff"/>
              <w:rPr>
                <w:lang w:val="uk-UA"/>
              </w:rPr>
            </w:pPr>
            <w:r w:rsidRPr="00545ED3">
              <w:rPr>
                <w:lang w:val="uk-UA"/>
              </w:rPr>
              <w:t>-</w:t>
            </w:r>
            <w:r w:rsidR="00736BE8" w:rsidRPr="00545ED3">
              <w:rPr>
                <w:lang w:val="uk-UA"/>
              </w:rPr>
              <w:t>244,0</w:t>
            </w:r>
          </w:p>
        </w:tc>
        <w:tc>
          <w:tcPr>
            <w:tcW w:w="1330" w:type="dxa"/>
            <w:shd w:val="clear" w:color="auto" w:fill="auto"/>
          </w:tcPr>
          <w:p w:rsidR="00F27C52" w:rsidRPr="00545ED3" w:rsidRDefault="00F27C52" w:rsidP="00F640D4">
            <w:pPr>
              <w:pStyle w:val="aff"/>
              <w:rPr>
                <w:lang w:val="uk-UA"/>
              </w:rPr>
            </w:pPr>
            <w:r w:rsidRPr="00545ED3">
              <w:rPr>
                <w:lang w:val="uk-UA"/>
              </w:rPr>
              <w:t>-</w:t>
            </w:r>
            <w:r w:rsidR="00736BE8" w:rsidRPr="00545ED3">
              <w:rPr>
                <w:lang w:val="uk-UA"/>
              </w:rPr>
              <w:t>552,0</w:t>
            </w:r>
          </w:p>
        </w:tc>
        <w:tc>
          <w:tcPr>
            <w:tcW w:w="1676" w:type="dxa"/>
            <w:shd w:val="clear" w:color="auto" w:fill="auto"/>
          </w:tcPr>
          <w:p w:rsidR="00F27C52" w:rsidRPr="00545ED3" w:rsidRDefault="00736BE8" w:rsidP="00F640D4">
            <w:pPr>
              <w:pStyle w:val="aff"/>
              <w:rPr>
                <w:lang w:val="uk-UA"/>
              </w:rPr>
            </w:pPr>
            <w:r w:rsidRPr="00545ED3">
              <w:rPr>
                <w:lang w:val="uk-UA"/>
              </w:rPr>
              <w:t>-308,0</w:t>
            </w:r>
          </w:p>
        </w:tc>
      </w:tr>
      <w:tr w:rsidR="00F27C52" w:rsidRPr="00545ED3" w:rsidTr="00545ED3">
        <w:trPr>
          <w:jc w:val="center"/>
        </w:trPr>
        <w:tc>
          <w:tcPr>
            <w:tcW w:w="4132" w:type="dxa"/>
            <w:shd w:val="clear" w:color="auto" w:fill="auto"/>
          </w:tcPr>
          <w:p w:rsidR="00F27C52" w:rsidRPr="00545ED3" w:rsidRDefault="00F27C52" w:rsidP="00F640D4">
            <w:pPr>
              <w:pStyle w:val="aff"/>
              <w:rPr>
                <w:lang w:val="uk-UA"/>
              </w:rPr>
            </w:pPr>
            <w:r w:rsidRPr="00545ED3">
              <w:rPr>
                <w:lang w:val="uk-UA"/>
              </w:rPr>
              <w:t>Надходження коштів від надзвичайних подій</w:t>
            </w:r>
          </w:p>
        </w:tc>
        <w:tc>
          <w:tcPr>
            <w:tcW w:w="1783" w:type="dxa"/>
            <w:shd w:val="clear" w:color="auto" w:fill="auto"/>
          </w:tcPr>
          <w:p w:rsidR="00F27C52" w:rsidRPr="00545ED3" w:rsidRDefault="00F27C52" w:rsidP="00F640D4">
            <w:pPr>
              <w:pStyle w:val="aff"/>
              <w:rPr>
                <w:lang w:val="uk-UA"/>
              </w:rPr>
            </w:pPr>
            <w:r w:rsidRPr="00545ED3">
              <w:rPr>
                <w:lang w:val="uk-UA"/>
              </w:rPr>
              <w:t>─</w:t>
            </w:r>
          </w:p>
        </w:tc>
        <w:tc>
          <w:tcPr>
            <w:tcW w:w="1330" w:type="dxa"/>
            <w:shd w:val="clear" w:color="auto" w:fill="auto"/>
          </w:tcPr>
          <w:p w:rsidR="00F27C52" w:rsidRPr="00545ED3" w:rsidRDefault="00F27C52" w:rsidP="00F640D4">
            <w:pPr>
              <w:pStyle w:val="aff"/>
              <w:rPr>
                <w:lang w:val="uk-UA"/>
              </w:rPr>
            </w:pPr>
            <w:r w:rsidRPr="00545ED3">
              <w:rPr>
                <w:lang w:val="uk-UA"/>
              </w:rPr>
              <w:t>─</w:t>
            </w:r>
          </w:p>
        </w:tc>
        <w:tc>
          <w:tcPr>
            <w:tcW w:w="1676" w:type="dxa"/>
            <w:shd w:val="clear" w:color="auto" w:fill="auto"/>
          </w:tcPr>
          <w:p w:rsidR="00F27C52" w:rsidRPr="00545ED3" w:rsidRDefault="00F27C52" w:rsidP="00F640D4">
            <w:pPr>
              <w:pStyle w:val="aff"/>
              <w:rPr>
                <w:lang w:val="uk-UA"/>
              </w:rPr>
            </w:pPr>
            <w:r w:rsidRPr="00545ED3">
              <w:rPr>
                <w:lang w:val="uk-UA"/>
              </w:rPr>
              <w:t>─</w:t>
            </w:r>
          </w:p>
        </w:tc>
      </w:tr>
      <w:tr w:rsidR="00F27C52" w:rsidRPr="00545ED3" w:rsidTr="00545ED3">
        <w:trPr>
          <w:jc w:val="center"/>
        </w:trPr>
        <w:tc>
          <w:tcPr>
            <w:tcW w:w="4132" w:type="dxa"/>
            <w:shd w:val="clear" w:color="auto" w:fill="auto"/>
          </w:tcPr>
          <w:p w:rsidR="00F27C52" w:rsidRPr="00545ED3" w:rsidRDefault="00F27C52" w:rsidP="00F640D4">
            <w:pPr>
              <w:pStyle w:val="aff"/>
              <w:rPr>
                <w:lang w:val="uk-UA"/>
              </w:rPr>
            </w:pPr>
            <w:r w:rsidRPr="00545ED3">
              <w:rPr>
                <w:lang w:val="uk-UA"/>
              </w:rPr>
              <w:t>Усього коштів від інвестиційної діяльності</w:t>
            </w:r>
          </w:p>
        </w:tc>
        <w:tc>
          <w:tcPr>
            <w:tcW w:w="1783" w:type="dxa"/>
            <w:shd w:val="clear" w:color="auto" w:fill="auto"/>
          </w:tcPr>
          <w:p w:rsidR="00F27C52" w:rsidRPr="00545ED3" w:rsidRDefault="00F27C52" w:rsidP="00F640D4">
            <w:pPr>
              <w:pStyle w:val="aff"/>
              <w:rPr>
                <w:lang w:val="uk-UA"/>
              </w:rPr>
            </w:pPr>
            <w:r w:rsidRPr="00545ED3">
              <w:rPr>
                <w:lang w:val="uk-UA"/>
              </w:rPr>
              <w:t>-</w:t>
            </w:r>
            <w:r w:rsidR="00736BE8" w:rsidRPr="00545ED3">
              <w:rPr>
                <w:lang w:val="uk-UA"/>
              </w:rPr>
              <w:t>244,0</w:t>
            </w:r>
          </w:p>
        </w:tc>
        <w:tc>
          <w:tcPr>
            <w:tcW w:w="1330" w:type="dxa"/>
            <w:shd w:val="clear" w:color="auto" w:fill="auto"/>
          </w:tcPr>
          <w:p w:rsidR="00F27C52" w:rsidRPr="00545ED3" w:rsidRDefault="00F27C52" w:rsidP="00F640D4">
            <w:pPr>
              <w:pStyle w:val="aff"/>
              <w:rPr>
                <w:lang w:val="uk-UA"/>
              </w:rPr>
            </w:pPr>
            <w:r w:rsidRPr="00545ED3">
              <w:rPr>
                <w:lang w:val="uk-UA"/>
              </w:rPr>
              <w:t>-</w:t>
            </w:r>
            <w:r w:rsidR="00736BE8" w:rsidRPr="00545ED3">
              <w:rPr>
                <w:lang w:val="uk-UA"/>
              </w:rPr>
              <w:t>280,1</w:t>
            </w:r>
          </w:p>
        </w:tc>
        <w:tc>
          <w:tcPr>
            <w:tcW w:w="1676" w:type="dxa"/>
            <w:shd w:val="clear" w:color="auto" w:fill="auto"/>
          </w:tcPr>
          <w:p w:rsidR="00F27C52" w:rsidRPr="00545ED3" w:rsidRDefault="00736BE8" w:rsidP="00F640D4">
            <w:pPr>
              <w:pStyle w:val="aff"/>
              <w:rPr>
                <w:lang w:val="uk-UA"/>
              </w:rPr>
            </w:pPr>
            <w:r w:rsidRPr="00545ED3">
              <w:rPr>
                <w:lang w:val="uk-UA"/>
              </w:rPr>
              <w:t>-36,1</w:t>
            </w:r>
          </w:p>
        </w:tc>
      </w:tr>
    </w:tbl>
    <w:p w:rsidR="00F27C52" w:rsidRPr="00574823" w:rsidRDefault="00F27C52" w:rsidP="00D91A38">
      <w:pPr>
        <w:ind w:firstLine="709"/>
        <w:rPr>
          <w:color w:val="000000"/>
          <w:lang w:val="uk-UA" w:eastAsia="en-US"/>
        </w:rPr>
      </w:pPr>
    </w:p>
    <w:p w:rsidR="00F640D4" w:rsidRDefault="00F27C52" w:rsidP="00D91A38">
      <w:pPr>
        <w:ind w:firstLine="709"/>
        <w:rPr>
          <w:color w:val="000000"/>
          <w:lang w:val="uk-UA" w:eastAsia="en-US"/>
        </w:rPr>
      </w:pPr>
      <w:r w:rsidRPr="00574823">
        <w:rPr>
          <w:color w:val="000000"/>
          <w:lang w:val="uk-UA" w:eastAsia="en-US"/>
        </w:rPr>
        <w:t>За</w:t>
      </w:r>
      <w:r w:rsidR="00AE5DA0" w:rsidRPr="00574823">
        <w:rPr>
          <w:color w:val="000000"/>
          <w:lang w:val="uk-UA" w:eastAsia="en-US"/>
        </w:rPr>
        <w:t xml:space="preserve"> розрахованими даним таблиці 10</w:t>
      </w:r>
      <w:r w:rsidRPr="00574823">
        <w:rPr>
          <w:color w:val="000000"/>
          <w:lang w:val="uk-UA" w:eastAsia="en-US"/>
        </w:rPr>
        <w:t xml:space="preserve"> можна зробити висновок про те що інвестиційна діяльність підприємства складається з придбання необоротних активів у звітному році на </w:t>
      </w:r>
      <w:r w:rsidR="009E7956" w:rsidRPr="00574823">
        <w:rPr>
          <w:color w:val="000000"/>
          <w:lang w:val="uk-UA" w:eastAsia="en-US"/>
        </w:rPr>
        <w:t>244,0</w:t>
      </w:r>
      <w:r w:rsidR="00F5596F" w:rsidRPr="00574823">
        <w:rPr>
          <w:color w:val="000000"/>
          <w:lang w:val="uk-UA" w:eastAsia="en-US"/>
        </w:rPr>
        <w:t xml:space="preserve"> тис</w:t>
      </w:r>
      <w:r w:rsidR="00D91A38" w:rsidRPr="00574823">
        <w:rPr>
          <w:color w:val="000000"/>
          <w:lang w:val="uk-UA" w:eastAsia="en-US"/>
        </w:rPr>
        <w:t xml:space="preserve">. </w:t>
      </w:r>
      <w:r w:rsidR="00F5596F" w:rsidRPr="00574823">
        <w:rPr>
          <w:color w:val="000000"/>
          <w:lang w:val="uk-UA" w:eastAsia="en-US"/>
        </w:rPr>
        <w:t>грн</w:t>
      </w:r>
      <w:r w:rsidR="00D91A38" w:rsidRPr="00574823">
        <w:rPr>
          <w:color w:val="000000"/>
          <w:lang w:val="uk-UA" w:eastAsia="en-US"/>
        </w:rPr>
        <w:t xml:space="preserve">. </w:t>
      </w:r>
      <w:r w:rsidRPr="00574823">
        <w:rPr>
          <w:color w:val="000000"/>
          <w:lang w:val="uk-UA" w:eastAsia="en-US"/>
        </w:rPr>
        <w:t xml:space="preserve">Тобто в звітному році порівняно з попереднім підприємство </w:t>
      </w:r>
      <w:r w:rsidR="009E7956" w:rsidRPr="00574823">
        <w:rPr>
          <w:color w:val="000000"/>
          <w:lang w:val="uk-UA" w:eastAsia="en-US"/>
        </w:rPr>
        <w:t>зменшило</w:t>
      </w:r>
      <w:r w:rsidRPr="00574823">
        <w:rPr>
          <w:color w:val="000000"/>
          <w:lang w:val="uk-UA" w:eastAsia="en-US"/>
        </w:rPr>
        <w:t xml:space="preserve"> суму придбання необоротних активів на</w:t>
      </w:r>
      <w:r w:rsidR="00D91A38" w:rsidRPr="00574823">
        <w:rPr>
          <w:color w:val="000000"/>
          <w:lang w:val="uk-UA" w:eastAsia="en-US"/>
        </w:rPr>
        <w:t xml:space="preserve"> - </w:t>
      </w:r>
      <w:r w:rsidR="009E7956" w:rsidRPr="00574823">
        <w:rPr>
          <w:color w:val="000000"/>
          <w:lang w:val="uk-UA" w:eastAsia="en-US"/>
        </w:rPr>
        <w:t>36,1</w:t>
      </w:r>
      <w:r w:rsidR="00F640D4">
        <w:rPr>
          <w:color w:val="000000"/>
          <w:lang w:val="uk-UA" w:eastAsia="en-US"/>
        </w:rPr>
        <w:t xml:space="preserve"> </w:t>
      </w:r>
    </w:p>
    <w:p w:rsidR="00D91A38" w:rsidRPr="00574823" w:rsidRDefault="009E7956" w:rsidP="00D91A38">
      <w:pPr>
        <w:ind w:firstLine="709"/>
        <w:rPr>
          <w:color w:val="000000"/>
          <w:lang w:val="uk-UA" w:eastAsia="en-US"/>
        </w:rPr>
      </w:pPr>
      <w:r w:rsidRPr="00574823">
        <w:rPr>
          <w:color w:val="000000"/>
          <w:lang w:val="uk-UA" w:eastAsia="en-US"/>
        </w:rPr>
        <w:t>тис</w:t>
      </w:r>
      <w:r w:rsidR="00D91A38" w:rsidRPr="00574823">
        <w:rPr>
          <w:color w:val="000000"/>
          <w:lang w:val="uk-UA" w:eastAsia="en-US"/>
        </w:rPr>
        <w:t xml:space="preserve">. </w:t>
      </w:r>
      <w:r w:rsidR="00F27C52" w:rsidRPr="00574823">
        <w:rPr>
          <w:color w:val="000000"/>
          <w:lang w:val="uk-UA" w:eastAsia="en-US"/>
        </w:rPr>
        <w:t>грн</w:t>
      </w:r>
      <w:r w:rsidR="00D91A38" w:rsidRPr="00574823">
        <w:rPr>
          <w:color w:val="000000"/>
          <w:lang w:val="uk-UA" w:eastAsia="en-US"/>
        </w:rPr>
        <w:t xml:space="preserve">. </w:t>
      </w:r>
      <w:r w:rsidR="00F27C52" w:rsidRPr="00574823">
        <w:rPr>
          <w:color w:val="000000"/>
          <w:lang w:val="uk-UA" w:eastAsia="en-US"/>
        </w:rPr>
        <w:t>Зростання необоротних активів на підприємстві є позитивним так як означає, що воно розширює масштаби своєї діяльності</w:t>
      </w:r>
      <w:r w:rsidR="00D91A38" w:rsidRPr="00574823">
        <w:rPr>
          <w:color w:val="000000"/>
          <w:lang w:val="uk-UA" w:eastAsia="en-US"/>
        </w:rPr>
        <w:t>.</w:t>
      </w:r>
    </w:p>
    <w:p w:rsidR="00D91A38" w:rsidRPr="00574823" w:rsidRDefault="00F27C52" w:rsidP="00D91A38">
      <w:pPr>
        <w:ind w:firstLine="709"/>
        <w:rPr>
          <w:color w:val="000000"/>
          <w:lang w:val="uk-UA" w:eastAsia="en-US"/>
        </w:rPr>
      </w:pPr>
      <w:r w:rsidRPr="00574823">
        <w:rPr>
          <w:color w:val="000000"/>
          <w:lang w:val="uk-UA" w:eastAsia="en-US"/>
        </w:rPr>
        <w:t>Наступним етапом аналізу звіту про рух коштів є визначення руху коштів у результаті фінансової діяльності, тобто аналіз розділу III звіту</w:t>
      </w:r>
      <w:r w:rsidR="00D91A38" w:rsidRPr="00574823">
        <w:rPr>
          <w:color w:val="000000"/>
          <w:lang w:val="uk-UA" w:eastAsia="en-US"/>
        </w:rPr>
        <w:t xml:space="preserve">. </w:t>
      </w:r>
      <w:r w:rsidRPr="00574823">
        <w:rPr>
          <w:color w:val="000000"/>
          <w:lang w:val="uk-UA" w:eastAsia="en-US"/>
        </w:rPr>
        <w:t>Для цього потрібно аналізувати зміни у статтях розділу „Власний капітал</w:t>
      </w:r>
      <w:r w:rsidR="00D91A38" w:rsidRPr="00574823">
        <w:rPr>
          <w:color w:val="000000"/>
          <w:lang w:val="uk-UA" w:eastAsia="en-US"/>
        </w:rPr>
        <w:t xml:space="preserve">" </w:t>
      </w:r>
      <w:r w:rsidRPr="00574823">
        <w:rPr>
          <w:color w:val="000000"/>
          <w:lang w:val="uk-UA" w:eastAsia="en-US"/>
        </w:rPr>
        <w:t>балансу та інших статтях балансу, пов’язаних із фінансовою діяльністю</w:t>
      </w:r>
      <w:r w:rsidR="00D91A38" w:rsidRPr="00574823">
        <w:rPr>
          <w:color w:val="000000"/>
          <w:lang w:val="uk-UA" w:eastAsia="en-US"/>
        </w:rPr>
        <w:t xml:space="preserve"> (</w:t>
      </w:r>
      <w:r w:rsidRPr="00574823">
        <w:rPr>
          <w:color w:val="000000"/>
          <w:lang w:val="uk-UA" w:eastAsia="en-US"/>
        </w:rPr>
        <w:t>розділ II балансу „Забезпечення наступних витрат і платежів</w:t>
      </w:r>
      <w:r w:rsidR="00D91A38" w:rsidRPr="00574823">
        <w:rPr>
          <w:color w:val="000000"/>
          <w:lang w:val="uk-UA" w:eastAsia="en-US"/>
        </w:rPr>
        <w:t xml:space="preserve">", </w:t>
      </w:r>
      <w:r w:rsidRPr="00574823">
        <w:rPr>
          <w:color w:val="000000"/>
          <w:lang w:val="uk-UA" w:eastAsia="en-US"/>
        </w:rPr>
        <w:t>розділ III „Довгострокові зобов’язання”, розділ IV „Поточні зобов’язання”</w:t>
      </w:r>
      <w:r w:rsidR="00D91A38" w:rsidRPr="00574823">
        <w:rPr>
          <w:color w:val="000000"/>
          <w:lang w:val="uk-UA" w:eastAsia="en-US"/>
        </w:rPr>
        <w:t>).</w:t>
      </w:r>
    </w:p>
    <w:p w:rsidR="00D91A38" w:rsidRPr="00574823" w:rsidRDefault="00F27C52" w:rsidP="00D91A38">
      <w:pPr>
        <w:ind w:firstLine="709"/>
        <w:rPr>
          <w:color w:val="000000"/>
          <w:lang w:val="uk-UA" w:eastAsia="en-US"/>
        </w:rPr>
      </w:pPr>
      <w:r w:rsidRPr="00574823">
        <w:rPr>
          <w:color w:val="000000"/>
          <w:lang w:val="uk-UA" w:eastAsia="en-US"/>
        </w:rPr>
        <w:t>Це, зокрема, статті</w:t>
      </w:r>
      <w:r w:rsidR="00D91A38" w:rsidRPr="00574823">
        <w:rPr>
          <w:color w:val="000000"/>
          <w:lang w:val="uk-UA" w:eastAsia="en-US"/>
        </w:rPr>
        <w:t>:</w:t>
      </w:r>
    </w:p>
    <w:p w:rsidR="00D91A38" w:rsidRPr="00574823" w:rsidRDefault="00F27C52" w:rsidP="00D91A38">
      <w:pPr>
        <w:ind w:firstLine="709"/>
        <w:rPr>
          <w:color w:val="000000"/>
          <w:lang w:val="uk-UA" w:eastAsia="en-US"/>
        </w:rPr>
      </w:pPr>
      <w:r w:rsidRPr="00574823">
        <w:rPr>
          <w:color w:val="000000"/>
          <w:lang w:val="uk-UA" w:eastAsia="en-US"/>
        </w:rPr>
        <w:t>а</w:t>
      </w:r>
      <w:r w:rsidR="00D91A38" w:rsidRPr="00574823">
        <w:rPr>
          <w:color w:val="000000"/>
          <w:lang w:val="uk-UA" w:eastAsia="en-US"/>
        </w:rPr>
        <w:t xml:space="preserve">) </w:t>
      </w:r>
      <w:r w:rsidRPr="00574823">
        <w:rPr>
          <w:color w:val="000000"/>
          <w:lang w:val="uk-UA" w:eastAsia="en-US"/>
        </w:rPr>
        <w:t>„Короткострокові кредити банків”</w:t>
      </w:r>
      <w:r w:rsidR="00D91A38" w:rsidRPr="00574823">
        <w:rPr>
          <w:color w:val="000000"/>
          <w:lang w:val="uk-UA" w:eastAsia="en-US"/>
        </w:rPr>
        <w:t xml:space="preserve"> (</w:t>
      </w:r>
      <w:r w:rsidRPr="00574823">
        <w:rPr>
          <w:color w:val="000000"/>
          <w:lang w:val="uk-UA" w:eastAsia="en-US"/>
        </w:rPr>
        <w:t>рядок 500</w:t>
      </w:r>
      <w:r w:rsidR="00D91A38" w:rsidRPr="00574823">
        <w:rPr>
          <w:color w:val="000000"/>
          <w:lang w:val="uk-UA" w:eastAsia="en-US"/>
        </w:rPr>
        <w:t>);</w:t>
      </w:r>
    </w:p>
    <w:p w:rsidR="00D91A38" w:rsidRPr="00574823" w:rsidRDefault="00F27C52" w:rsidP="00D91A38">
      <w:pPr>
        <w:ind w:firstLine="709"/>
        <w:rPr>
          <w:color w:val="000000"/>
          <w:lang w:val="uk-UA" w:eastAsia="en-US"/>
        </w:rPr>
      </w:pPr>
      <w:r w:rsidRPr="00574823">
        <w:rPr>
          <w:color w:val="000000"/>
          <w:lang w:val="uk-UA" w:eastAsia="en-US"/>
        </w:rPr>
        <w:t>б</w:t>
      </w:r>
      <w:r w:rsidR="00D91A38" w:rsidRPr="00574823">
        <w:rPr>
          <w:color w:val="000000"/>
          <w:lang w:val="uk-UA" w:eastAsia="en-US"/>
        </w:rPr>
        <w:t xml:space="preserve">) </w:t>
      </w:r>
      <w:r w:rsidRPr="00574823">
        <w:rPr>
          <w:color w:val="000000"/>
          <w:lang w:val="uk-UA" w:eastAsia="en-US"/>
        </w:rPr>
        <w:t>„Поточна заборгованість за довгостроковими зобов’язаннями”</w:t>
      </w:r>
      <w:r w:rsidR="00D91A38" w:rsidRPr="00574823">
        <w:rPr>
          <w:color w:val="000000"/>
          <w:lang w:val="uk-UA" w:eastAsia="en-US"/>
        </w:rPr>
        <w:t xml:space="preserve"> (</w:t>
      </w:r>
      <w:r w:rsidRPr="00574823">
        <w:rPr>
          <w:color w:val="000000"/>
          <w:lang w:val="uk-UA" w:eastAsia="en-US"/>
        </w:rPr>
        <w:t>рядок 510</w:t>
      </w:r>
      <w:r w:rsidR="00D91A38" w:rsidRPr="00574823">
        <w:rPr>
          <w:color w:val="000000"/>
          <w:lang w:val="uk-UA" w:eastAsia="en-US"/>
        </w:rPr>
        <w:t>);</w:t>
      </w:r>
    </w:p>
    <w:p w:rsidR="00D91A38" w:rsidRPr="00574823" w:rsidRDefault="00F27C52" w:rsidP="00D91A38">
      <w:pPr>
        <w:ind w:firstLine="709"/>
        <w:rPr>
          <w:color w:val="000000"/>
          <w:lang w:val="uk-UA" w:eastAsia="en-US"/>
        </w:rPr>
      </w:pPr>
      <w:r w:rsidRPr="00574823">
        <w:rPr>
          <w:color w:val="000000"/>
          <w:lang w:val="uk-UA" w:eastAsia="en-US"/>
        </w:rPr>
        <w:t>в</w:t>
      </w:r>
      <w:r w:rsidR="00D91A38" w:rsidRPr="00574823">
        <w:rPr>
          <w:color w:val="000000"/>
          <w:lang w:val="uk-UA" w:eastAsia="en-US"/>
        </w:rPr>
        <w:t xml:space="preserve">) </w:t>
      </w:r>
      <w:r w:rsidRPr="00574823">
        <w:rPr>
          <w:color w:val="000000"/>
          <w:lang w:val="uk-UA" w:eastAsia="en-US"/>
        </w:rPr>
        <w:t>„Поточні зобов’язання за розрахунками”</w:t>
      </w:r>
      <w:r w:rsidR="00D91A38" w:rsidRPr="00574823">
        <w:rPr>
          <w:color w:val="000000"/>
          <w:lang w:val="uk-UA" w:eastAsia="en-US"/>
        </w:rPr>
        <w:t xml:space="preserve"> (</w:t>
      </w:r>
      <w:r w:rsidRPr="00574823">
        <w:rPr>
          <w:color w:val="000000"/>
          <w:lang w:val="uk-UA" w:eastAsia="en-US"/>
        </w:rPr>
        <w:t>рядок 590</w:t>
      </w:r>
      <w:r w:rsidR="00D91A38" w:rsidRPr="00574823">
        <w:rPr>
          <w:color w:val="000000"/>
          <w:lang w:val="uk-UA" w:eastAsia="en-US"/>
        </w:rPr>
        <w:t>).</w:t>
      </w:r>
    </w:p>
    <w:p w:rsidR="00D91A38" w:rsidRPr="00574823" w:rsidRDefault="00F27C52" w:rsidP="00D91A38">
      <w:pPr>
        <w:ind w:firstLine="709"/>
        <w:rPr>
          <w:color w:val="000000"/>
          <w:lang w:val="uk-UA" w:eastAsia="en-US"/>
        </w:rPr>
      </w:pPr>
      <w:r w:rsidRPr="00574823">
        <w:rPr>
          <w:color w:val="000000"/>
          <w:lang w:val="uk-UA" w:eastAsia="en-US"/>
        </w:rPr>
        <w:t>Розглянемо і проаналізуємо зміст окремих статей розділу III звіту про рух грошових коштів</w:t>
      </w:r>
      <w:r w:rsidR="00D91A38" w:rsidRPr="00574823">
        <w:rPr>
          <w:color w:val="000000"/>
          <w:lang w:val="uk-UA" w:eastAsia="en-US"/>
        </w:rPr>
        <w:t>.</w:t>
      </w:r>
    </w:p>
    <w:p w:rsidR="00D91A38" w:rsidRPr="00574823" w:rsidRDefault="00F27C52" w:rsidP="00D91A38">
      <w:pPr>
        <w:ind w:firstLine="709"/>
        <w:rPr>
          <w:color w:val="000000"/>
          <w:lang w:val="uk-UA" w:eastAsia="en-US"/>
        </w:rPr>
      </w:pPr>
      <w:r w:rsidRPr="00574823">
        <w:rPr>
          <w:color w:val="000000"/>
          <w:lang w:val="uk-UA" w:eastAsia="en-US"/>
        </w:rPr>
        <w:t>У статті „Надходження власного капіталу”</w:t>
      </w:r>
      <w:r w:rsidR="00D91A38" w:rsidRPr="00574823">
        <w:rPr>
          <w:color w:val="000000"/>
          <w:lang w:val="uk-UA" w:eastAsia="en-US"/>
        </w:rPr>
        <w:t xml:space="preserve"> (</w:t>
      </w:r>
      <w:r w:rsidRPr="00574823">
        <w:rPr>
          <w:color w:val="000000"/>
          <w:lang w:val="uk-UA" w:eastAsia="en-US"/>
        </w:rPr>
        <w:t>рядок 310</w:t>
      </w:r>
      <w:r w:rsidR="00D91A38" w:rsidRPr="00574823">
        <w:rPr>
          <w:color w:val="000000"/>
          <w:lang w:val="uk-UA" w:eastAsia="en-US"/>
        </w:rPr>
        <w:t xml:space="preserve">) </w:t>
      </w:r>
      <w:r w:rsidRPr="00574823">
        <w:rPr>
          <w:color w:val="000000"/>
          <w:lang w:val="uk-UA" w:eastAsia="en-US"/>
        </w:rPr>
        <w:t>відображають надходження коштів від розміщення акцій та інших операцій, які ведуть до збільшення власного капіталу</w:t>
      </w:r>
      <w:r w:rsidR="00D91A38" w:rsidRPr="00574823">
        <w:rPr>
          <w:color w:val="000000"/>
          <w:lang w:val="uk-UA" w:eastAsia="en-US"/>
        </w:rPr>
        <w:t>.</w:t>
      </w:r>
    </w:p>
    <w:p w:rsidR="00D91A38" w:rsidRPr="00574823" w:rsidRDefault="00F27C52" w:rsidP="00D91A38">
      <w:pPr>
        <w:ind w:firstLine="709"/>
        <w:rPr>
          <w:color w:val="000000"/>
          <w:lang w:val="uk-UA" w:eastAsia="en-US"/>
        </w:rPr>
      </w:pPr>
      <w:r w:rsidRPr="00574823">
        <w:rPr>
          <w:color w:val="000000"/>
          <w:lang w:val="uk-UA" w:eastAsia="en-US"/>
        </w:rPr>
        <w:t>Стаття „Отримані позики”</w:t>
      </w:r>
      <w:r w:rsidR="00D91A38" w:rsidRPr="00574823">
        <w:rPr>
          <w:color w:val="000000"/>
          <w:lang w:val="uk-UA" w:eastAsia="en-US"/>
        </w:rPr>
        <w:t xml:space="preserve"> (</w:t>
      </w:r>
      <w:r w:rsidRPr="00574823">
        <w:rPr>
          <w:color w:val="000000"/>
          <w:lang w:val="uk-UA" w:eastAsia="en-US"/>
        </w:rPr>
        <w:t>рядок 320</w:t>
      </w:r>
      <w:r w:rsidR="00D91A38" w:rsidRPr="00574823">
        <w:rPr>
          <w:color w:val="000000"/>
          <w:lang w:val="uk-UA" w:eastAsia="en-US"/>
        </w:rPr>
        <w:t xml:space="preserve">) </w:t>
      </w:r>
      <w:r w:rsidRPr="00574823">
        <w:rPr>
          <w:color w:val="000000"/>
          <w:lang w:val="uk-UA" w:eastAsia="en-US"/>
        </w:rPr>
        <w:t>показує надходження коштів від утворення боргових зобов’язань</w:t>
      </w:r>
      <w:r w:rsidR="00D91A38" w:rsidRPr="00574823">
        <w:rPr>
          <w:color w:val="000000"/>
          <w:lang w:val="uk-UA" w:eastAsia="en-US"/>
        </w:rPr>
        <w:t xml:space="preserve"> (</w:t>
      </w:r>
      <w:r w:rsidRPr="00574823">
        <w:rPr>
          <w:color w:val="000000"/>
          <w:lang w:val="uk-UA" w:eastAsia="en-US"/>
        </w:rPr>
        <w:t>позик, векселів, облігацій, а також інших видів короткострокових і довгострокових зобов’язань, не пов’язаних з операційною діяльністю</w:t>
      </w:r>
      <w:r w:rsidR="00D91A38" w:rsidRPr="00574823">
        <w:rPr>
          <w:color w:val="000000"/>
          <w:lang w:val="uk-UA" w:eastAsia="en-US"/>
        </w:rPr>
        <w:t>).</w:t>
      </w:r>
    </w:p>
    <w:p w:rsidR="00D91A38" w:rsidRPr="00574823" w:rsidRDefault="00F27C52" w:rsidP="00D91A38">
      <w:pPr>
        <w:ind w:firstLine="709"/>
        <w:rPr>
          <w:color w:val="000000"/>
          <w:lang w:val="uk-UA" w:eastAsia="en-US"/>
        </w:rPr>
      </w:pPr>
      <w:r w:rsidRPr="00574823">
        <w:rPr>
          <w:color w:val="000000"/>
          <w:lang w:val="uk-UA" w:eastAsia="en-US"/>
        </w:rPr>
        <w:t>Стаття „Інші надходження</w:t>
      </w:r>
      <w:r w:rsidR="00D91A38" w:rsidRPr="00574823">
        <w:rPr>
          <w:color w:val="000000"/>
          <w:lang w:val="uk-UA" w:eastAsia="en-US"/>
        </w:rPr>
        <w:t>" (</w:t>
      </w:r>
      <w:r w:rsidRPr="00574823">
        <w:rPr>
          <w:color w:val="000000"/>
          <w:lang w:val="uk-UA" w:eastAsia="en-US"/>
        </w:rPr>
        <w:t>рядок 330</w:t>
      </w:r>
      <w:r w:rsidR="00D91A38" w:rsidRPr="00574823">
        <w:rPr>
          <w:color w:val="000000"/>
          <w:lang w:val="uk-UA" w:eastAsia="en-US"/>
        </w:rPr>
        <w:t xml:space="preserve">) </w:t>
      </w:r>
      <w:r w:rsidRPr="00574823">
        <w:rPr>
          <w:color w:val="000000"/>
          <w:lang w:val="uk-UA" w:eastAsia="en-US"/>
        </w:rPr>
        <w:t>відображає суму коштів, які пов’язані з фінансовою діяльністю</w:t>
      </w:r>
      <w:r w:rsidR="00D91A38" w:rsidRPr="00574823">
        <w:rPr>
          <w:color w:val="000000"/>
          <w:lang w:val="uk-UA" w:eastAsia="en-US"/>
        </w:rPr>
        <w:t>.</w:t>
      </w:r>
    </w:p>
    <w:p w:rsidR="00D91A38" w:rsidRPr="00574823" w:rsidRDefault="00F27C52" w:rsidP="00D91A38">
      <w:pPr>
        <w:ind w:firstLine="709"/>
        <w:rPr>
          <w:color w:val="000000"/>
          <w:lang w:val="uk-UA" w:eastAsia="en-US"/>
        </w:rPr>
      </w:pPr>
      <w:r w:rsidRPr="00574823">
        <w:rPr>
          <w:color w:val="000000"/>
          <w:lang w:val="uk-UA" w:eastAsia="en-US"/>
        </w:rPr>
        <w:t>Стаття „Погашення позик</w:t>
      </w:r>
      <w:r w:rsidR="00D91A38" w:rsidRPr="00574823">
        <w:rPr>
          <w:color w:val="000000"/>
          <w:lang w:val="uk-UA" w:eastAsia="en-US"/>
        </w:rPr>
        <w:t>" (</w:t>
      </w:r>
      <w:r w:rsidRPr="00574823">
        <w:rPr>
          <w:color w:val="000000"/>
          <w:lang w:val="uk-UA" w:eastAsia="en-US"/>
        </w:rPr>
        <w:t>рядок 340</w:t>
      </w:r>
      <w:r w:rsidR="00D91A38" w:rsidRPr="00574823">
        <w:rPr>
          <w:color w:val="000000"/>
          <w:lang w:val="uk-UA" w:eastAsia="en-US"/>
        </w:rPr>
        <w:t xml:space="preserve">) </w:t>
      </w:r>
      <w:r w:rsidRPr="00574823">
        <w:rPr>
          <w:color w:val="000000"/>
          <w:lang w:val="uk-UA" w:eastAsia="en-US"/>
        </w:rPr>
        <w:t>має відображати виплати грошових коштів для погашення позик</w:t>
      </w:r>
      <w:r w:rsidR="00D91A38" w:rsidRPr="00574823">
        <w:rPr>
          <w:color w:val="000000"/>
          <w:lang w:val="uk-UA" w:eastAsia="en-US"/>
        </w:rPr>
        <w:t>.</w:t>
      </w:r>
    </w:p>
    <w:p w:rsidR="00D91A38" w:rsidRPr="00574823" w:rsidRDefault="00F27C52" w:rsidP="00D91A38">
      <w:pPr>
        <w:ind w:firstLine="709"/>
        <w:rPr>
          <w:color w:val="000000"/>
          <w:lang w:val="uk-UA" w:eastAsia="en-US"/>
        </w:rPr>
      </w:pPr>
      <w:r w:rsidRPr="00574823">
        <w:rPr>
          <w:color w:val="000000"/>
          <w:lang w:val="uk-UA" w:eastAsia="en-US"/>
        </w:rPr>
        <w:t>У статті „Інші платежі</w:t>
      </w:r>
      <w:r w:rsidR="00D91A38" w:rsidRPr="00574823">
        <w:rPr>
          <w:color w:val="000000"/>
          <w:lang w:val="uk-UA" w:eastAsia="en-US"/>
        </w:rPr>
        <w:t>" (</w:t>
      </w:r>
      <w:r w:rsidRPr="00574823">
        <w:rPr>
          <w:color w:val="000000"/>
          <w:lang w:val="uk-UA" w:eastAsia="en-US"/>
        </w:rPr>
        <w:t>рядок 360</w:t>
      </w:r>
      <w:r w:rsidR="00D91A38" w:rsidRPr="00574823">
        <w:rPr>
          <w:color w:val="000000"/>
          <w:lang w:val="uk-UA" w:eastAsia="en-US"/>
        </w:rPr>
        <w:t xml:space="preserve">) </w:t>
      </w:r>
      <w:r w:rsidRPr="00574823">
        <w:rPr>
          <w:color w:val="000000"/>
          <w:lang w:val="uk-UA" w:eastAsia="en-US"/>
        </w:rPr>
        <w:t>відображають суму коштів, використаних для викупу раніше випущених акцій підприємства, суму виплат коштів орендарю для погашення заборгованості за фінансовою орендою та інші платежі, пов’язані з фінансово</w:t>
      </w:r>
      <w:r w:rsidR="002D53E9" w:rsidRPr="00574823">
        <w:rPr>
          <w:color w:val="000000"/>
          <w:lang w:val="uk-UA" w:eastAsia="en-US"/>
        </w:rPr>
        <w:t>ю діяльністю</w:t>
      </w:r>
      <w:r w:rsidR="00D91A38" w:rsidRPr="00574823">
        <w:rPr>
          <w:color w:val="000000"/>
          <w:lang w:val="uk-UA" w:eastAsia="en-US"/>
        </w:rPr>
        <w:t>.</w:t>
      </w:r>
    </w:p>
    <w:p w:rsidR="00D91A38" w:rsidRPr="00574823" w:rsidRDefault="00F27C52" w:rsidP="00D91A38">
      <w:pPr>
        <w:ind w:firstLine="709"/>
        <w:rPr>
          <w:color w:val="000000"/>
          <w:lang w:val="uk-UA" w:eastAsia="en-US"/>
        </w:rPr>
      </w:pPr>
      <w:r w:rsidRPr="00574823">
        <w:rPr>
          <w:color w:val="000000"/>
          <w:lang w:val="uk-UA" w:eastAsia="en-US"/>
        </w:rPr>
        <w:t>У статті „Чистий рух коштів до надзвичайних подій</w:t>
      </w:r>
      <w:r w:rsidR="00D91A38" w:rsidRPr="00574823">
        <w:rPr>
          <w:color w:val="000000"/>
          <w:lang w:val="uk-UA" w:eastAsia="en-US"/>
        </w:rPr>
        <w:t xml:space="preserve">" </w:t>
      </w:r>
      <w:r w:rsidRPr="00574823">
        <w:rPr>
          <w:color w:val="000000"/>
          <w:lang w:val="uk-UA" w:eastAsia="en-US"/>
        </w:rPr>
        <w:t>показують різницю між грошовими надходженнями та витратами від звичайної фінансової діяльності</w:t>
      </w:r>
      <w:r w:rsidR="00D91A38" w:rsidRPr="00574823">
        <w:rPr>
          <w:color w:val="000000"/>
          <w:lang w:val="uk-UA" w:eastAsia="en-US"/>
        </w:rPr>
        <w:t>.</w:t>
      </w:r>
    </w:p>
    <w:p w:rsidR="00D91A38" w:rsidRPr="00574823" w:rsidRDefault="00F27C52" w:rsidP="00D91A38">
      <w:pPr>
        <w:ind w:firstLine="709"/>
        <w:rPr>
          <w:color w:val="000000"/>
          <w:lang w:val="uk-UA" w:eastAsia="en-US"/>
        </w:rPr>
      </w:pPr>
      <w:r w:rsidRPr="00574823">
        <w:rPr>
          <w:color w:val="000000"/>
          <w:lang w:val="uk-UA" w:eastAsia="en-US"/>
        </w:rPr>
        <w:t>Стаття „Рух коштів від надзвичайних подій</w:t>
      </w:r>
      <w:r w:rsidR="00D91A38" w:rsidRPr="00574823">
        <w:rPr>
          <w:color w:val="000000"/>
          <w:lang w:val="uk-UA" w:eastAsia="en-US"/>
        </w:rPr>
        <w:t>" (</w:t>
      </w:r>
      <w:r w:rsidRPr="00574823">
        <w:rPr>
          <w:color w:val="000000"/>
          <w:lang w:val="uk-UA" w:eastAsia="en-US"/>
        </w:rPr>
        <w:t>рядок 380</w:t>
      </w:r>
      <w:r w:rsidR="00D91A38" w:rsidRPr="00574823">
        <w:rPr>
          <w:color w:val="000000"/>
          <w:lang w:val="uk-UA" w:eastAsia="en-US"/>
        </w:rPr>
        <w:t xml:space="preserve">) </w:t>
      </w:r>
      <w:r w:rsidRPr="00574823">
        <w:rPr>
          <w:color w:val="000000"/>
          <w:lang w:val="uk-UA" w:eastAsia="en-US"/>
        </w:rPr>
        <w:t>відображає надходження або витрату коштів, які пов’язані з надзвичайними подіями в процесі фінансової діяльності</w:t>
      </w:r>
      <w:r w:rsidR="00D91A38" w:rsidRPr="00574823">
        <w:rPr>
          <w:color w:val="000000"/>
          <w:lang w:val="uk-UA" w:eastAsia="en-US"/>
        </w:rPr>
        <w:t>.</w:t>
      </w:r>
    </w:p>
    <w:p w:rsidR="00D91A38" w:rsidRPr="00574823" w:rsidRDefault="00F27C52" w:rsidP="00D91A38">
      <w:pPr>
        <w:ind w:firstLine="709"/>
        <w:rPr>
          <w:color w:val="000000"/>
          <w:lang w:val="uk-UA" w:eastAsia="en-US"/>
        </w:rPr>
      </w:pPr>
      <w:r w:rsidRPr="00574823">
        <w:rPr>
          <w:color w:val="000000"/>
          <w:lang w:val="uk-UA" w:eastAsia="en-US"/>
        </w:rPr>
        <w:t>Стаття „Чистий рух коштів від фінансової діяльності”</w:t>
      </w:r>
      <w:r w:rsidR="00D91A38" w:rsidRPr="00574823">
        <w:rPr>
          <w:color w:val="000000"/>
          <w:lang w:val="uk-UA" w:eastAsia="en-US"/>
        </w:rPr>
        <w:t xml:space="preserve"> (</w:t>
      </w:r>
      <w:r w:rsidRPr="00574823">
        <w:rPr>
          <w:color w:val="000000"/>
          <w:lang w:val="uk-UA" w:eastAsia="en-US"/>
        </w:rPr>
        <w:t>рядок 390</w:t>
      </w:r>
      <w:r w:rsidR="00D91A38" w:rsidRPr="00574823">
        <w:rPr>
          <w:color w:val="000000"/>
          <w:lang w:val="uk-UA" w:eastAsia="en-US"/>
        </w:rPr>
        <w:t xml:space="preserve">) </w:t>
      </w:r>
      <w:r w:rsidRPr="00574823">
        <w:rPr>
          <w:color w:val="000000"/>
          <w:lang w:val="uk-UA" w:eastAsia="en-US"/>
        </w:rPr>
        <w:t>відображає результат руху коштів від фінансової діяльності з урахуванням руху коштів від надзвичайних подій</w:t>
      </w:r>
      <w:r w:rsidR="00D91A38" w:rsidRPr="00574823">
        <w:rPr>
          <w:color w:val="000000"/>
          <w:lang w:val="uk-UA" w:eastAsia="en-US"/>
        </w:rPr>
        <w:t>.</w:t>
      </w:r>
    </w:p>
    <w:p w:rsidR="00D91A38" w:rsidRPr="00574823" w:rsidRDefault="00F27C52" w:rsidP="00D91A38">
      <w:pPr>
        <w:ind w:firstLine="709"/>
        <w:rPr>
          <w:color w:val="000000"/>
          <w:lang w:val="uk-UA" w:eastAsia="en-US"/>
        </w:rPr>
      </w:pPr>
      <w:r w:rsidRPr="00574823">
        <w:rPr>
          <w:color w:val="000000"/>
          <w:lang w:val="uk-UA" w:eastAsia="en-US"/>
        </w:rPr>
        <w:t>А</w:t>
      </w:r>
      <w:r w:rsidR="002431D9" w:rsidRPr="00574823">
        <w:rPr>
          <w:color w:val="000000"/>
          <w:lang w:val="uk-UA" w:eastAsia="en-US"/>
        </w:rPr>
        <w:t>наліз руху грошових коштів ТОВ „Автополюс”</w:t>
      </w:r>
      <w:r w:rsidRPr="00574823">
        <w:rPr>
          <w:color w:val="000000"/>
          <w:lang w:val="uk-UA" w:eastAsia="en-US"/>
        </w:rPr>
        <w:t xml:space="preserve"> за</w:t>
      </w:r>
      <w:r w:rsidR="00B614F2" w:rsidRPr="00574823">
        <w:rPr>
          <w:color w:val="000000"/>
          <w:lang w:val="uk-UA" w:eastAsia="en-US"/>
        </w:rPr>
        <w:t xml:space="preserve"> 2008</w:t>
      </w:r>
      <w:r w:rsidR="00AE5DA0" w:rsidRPr="00574823">
        <w:rPr>
          <w:color w:val="000000"/>
          <w:lang w:val="uk-UA" w:eastAsia="en-US"/>
        </w:rPr>
        <w:t xml:space="preserve"> рік наведено у таблиці 11</w:t>
      </w:r>
      <w:r w:rsidR="00D91A38" w:rsidRPr="00574823">
        <w:rPr>
          <w:color w:val="000000"/>
          <w:lang w:val="uk-UA" w:eastAsia="en-US"/>
        </w:rPr>
        <w:t>.</w:t>
      </w:r>
    </w:p>
    <w:p w:rsidR="00F640D4" w:rsidRDefault="00F640D4" w:rsidP="00D91A38">
      <w:pPr>
        <w:ind w:firstLine="709"/>
        <w:rPr>
          <w:color w:val="000000"/>
          <w:lang w:val="uk-UA" w:eastAsia="en-US"/>
        </w:rPr>
      </w:pPr>
    </w:p>
    <w:p w:rsidR="00F27C52" w:rsidRPr="00574823" w:rsidRDefault="00AE5DA0" w:rsidP="00D91A38">
      <w:pPr>
        <w:ind w:firstLine="709"/>
        <w:rPr>
          <w:color w:val="000000"/>
          <w:lang w:val="uk-UA" w:eastAsia="en-US"/>
        </w:rPr>
      </w:pPr>
      <w:r w:rsidRPr="00574823">
        <w:rPr>
          <w:color w:val="000000"/>
          <w:lang w:val="uk-UA" w:eastAsia="en-US"/>
        </w:rPr>
        <w:t>Таблиця 11</w:t>
      </w:r>
    </w:p>
    <w:p w:rsidR="00F27C52" w:rsidRPr="00574823" w:rsidRDefault="00F27C52" w:rsidP="00D91A38">
      <w:pPr>
        <w:ind w:firstLine="709"/>
        <w:rPr>
          <w:color w:val="000000"/>
          <w:lang w:val="uk-UA" w:eastAsia="en-US"/>
        </w:rPr>
      </w:pPr>
      <w:r w:rsidRPr="00574823">
        <w:rPr>
          <w:color w:val="000000"/>
          <w:lang w:val="uk-UA" w:eastAsia="en-US"/>
        </w:rPr>
        <w:t>Аналіз руху грошових коштів за 200</w:t>
      </w:r>
      <w:r w:rsidR="00B614F2" w:rsidRPr="00574823">
        <w:rPr>
          <w:color w:val="000000"/>
          <w:lang w:val="uk-UA" w:eastAsia="en-US"/>
        </w:rPr>
        <w:t>8</w:t>
      </w:r>
      <w:r w:rsidRPr="00574823">
        <w:rPr>
          <w:color w:val="000000"/>
          <w:lang w:val="uk-UA" w:eastAsia="en-US"/>
        </w:rPr>
        <w:t xml:space="preserve"> рік, тис</w:t>
      </w:r>
      <w:r w:rsidR="00D91A38" w:rsidRPr="00574823">
        <w:rPr>
          <w:color w:val="000000"/>
          <w:lang w:val="uk-UA" w:eastAsia="en-US"/>
        </w:rPr>
        <w:t xml:space="preserve">. </w:t>
      </w:r>
      <w:r w:rsidRPr="00574823">
        <w:rPr>
          <w:color w:val="000000"/>
          <w:lang w:val="uk-UA" w:eastAsia="en-US"/>
        </w:rPr>
        <w:t>грн</w:t>
      </w:r>
      <w:r w:rsidR="00D91A38" w:rsidRPr="00574823">
        <w:rPr>
          <w:color w:val="000000"/>
          <w:lang w:val="uk-UA" w:eastAsia="en-US"/>
        </w:rPr>
        <w:t xml:space="preserve">. </w:t>
      </w:r>
    </w:p>
    <w:tbl>
      <w:tblPr>
        <w:tblW w:w="89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3"/>
        <w:gridCol w:w="1620"/>
        <w:gridCol w:w="1390"/>
        <w:gridCol w:w="1676"/>
      </w:tblGrid>
      <w:tr w:rsidR="00F27C52" w:rsidRPr="00545ED3" w:rsidTr="00545ED3">
        <w:trPr>
          <w:jc w:val="center"/>
        </w:trPr>
        <w:tc>
          <w:tcPr>
            <w:tcW w:w="4233" w:type="dxa"/>
            <w:shd w:val="clear" w:color="auto" w:fill="auto"/>
          </w:tcPr>
          <w:p w:rsidR="00F27C52" w:rsidRPr="00545ED3" w:rsidRDefault="00F27C52" w:rsidP="00F640D4">
            <w:pPr>
              <w:pStyle w:val="aff"/>
              <w:rPr>
                <w:lang w:val="uk-UA"/>
              </w:rPr>
            </w:pPr>
            <w:r w:rsidRPr="00545ED3">
              <w:rPr>
                <w:lang w:val="uk-UA"/>
              </w:rPr>
              <w:t>Показник</w:t>
            </w:r>
          </w:p>
        </w:tc>
        <w:tc>
          <w:tcPr>
            <w:tcW w:w="1620" w:type="dxa"/>
            <w:shd w:val="clear" w:color="auto" w:fill="auto"/>
          </w:tcPr>
          <w:p w:rsidR="00F27C52" w:rsidRPr="00545ED3" w:rsidRDefault="00F27C52" w:rsidP="00F640D4">
            <w:pPr>
              <w:pStyle w:val="aff"/>
              <w:rPr>
                <w:lang w:val="uk-UA"/>
              </w:rPr>
            </w:pPr>
            <w:r w:rsidRPr="00545ED3">
              <w:rPr>
                <w:lang w:val="uk-UA"/>
              </w:rPr>
              <w:t>Попередній період</w:t>
            </w:r>
          </w:p>
        </w:tc>
        <w:tc>
          <w:tcPr>
            <w:tcW w:w="1390" w:type="dxa"/>
            <w:shd w:val="clear" w:color="auto" w:fill="auto"/>
          </w:tcPr>
          <w:p w:rsidR="00F27C52" w:rsidRPr="00545ED3" w:rsidRDefault="00F27C52" w:rsidP="00F640D4">
            <w:pPr>
              <w:pStyle w:val="aff"/>
              <w:rPr>
                <w:lang w:val="uk-UA"/>
              </w:rPr>
            </w:pPr>
            <w:r w:rsidRPr="00545ED3">
              <w:rPr>
                <w:lang w:val="uk-UA"/>
              </w:rPr>
              <w:t>Звітний період</w:t>
            </w:r>
          </w:p>
        </w:tc>
        <w:tc>
          <w:tcPr>
            <w:tcW w:w="1676" w:type="dxa"/>
            <w:shd w:val="clear" w:color="auto" w:fill="auto"/>
          </w:tcPr>
          <w:p w:rsidR="00F27C52" w:rsidRPr="00545ED3" w:rsidRDefault="00F27C52" w:rsidP="00F640D4">
            <w:pPr>
              <w:pStyle w:val="aff"/>
              <w:rPr>
                <w:lang w:val="uk-UA"/>
              </w:rPr>
            </w:pPr>
            <w:r w:rsidRPr="00545ED3">
              <w:rPr>
                <w:lang w:val="uk-UA"/>
              </w:rPr>
              <w:t>Відхилення, ±</w:t>
            </w:r>
          </w:p>
        </w:tc>
      </w:tr>
      <w:tr w:rsidR="00676DAB" w:rsidRPr="00545ED3" w:rsidTr="00545ED3">
        <w:trPr>
          <w:jc w:val="center"/>
        </w:trPr>
        <w:tc>
          <w:tcPr>
            <w:tcW w:w="4233" w:type="dxa"/>
            <w:shd w:val="clear" w:color="auto" w:fill="auto"/>
          </w:tcPr>
          <w:p w:rsidR="00676DAB" w:rsidRPr="00545ED3" w:rsidRDefault="00676DAB" w:rsidP="00F640D4">
            <w:pPr>
              <w:pStyle w:val="aff"/>
              <w:rPr>
                <w:lang w:val="uk-UA"/>
              </w:rPr>
            </w:pPr>
            <w:r w:rsidRPr="00545ED3">
              <w:rPr>
                <w:lang w:val="uk-UA"/>
              </w:rPr>
              <w:t>Чистий рух коштів від операційної діяльності</w:t>
            </w:r>
          </w:p>
        </w:tc>
        <w:tc>
          <w:tcPr>
            <w:tcW w:w="1620" w:type="dxa"/>
            <w:shd w:val="clear" w:color="auto" w:fill="auto"/>
          </w:tcPr>
          <w:p w:rsidR="00676DAB" w:rsidRPr="00545ED3" w:rsidRDefault="00676DAB" w:rsidP="00F640D4">
            <w:pPr>
              <w:pStyle w:val="aff"/>
              <w:rPr>
                <w:lang w:val="uk-UA"/>
              </w:rPr>
            </w:pPr>
            <w:r w:rsidRPr="00545ED3">
              <w:rPr>
                <w:lang w:val="uk-UA"/>
              </w:rPr>
              <w:t>61,4</w:t>
            </w:r>
          </w:p>
        </w:tc>
        <w:tc>
          <w:tcPr>
            <w:tcW w:w="1390" w:type="dxa"/>
            <w:shd w:val="clear" w:color="auto" w:fill="auto"/>
          </w:tcPr>
          <w:p w:rsidR="00676DAB" w:rsidRPr="00545ED3" w:rsidRDefault="00676DAB" w:rsidP="00F640D4">
            <w:pPr>
              <w:pStyle w:val="aff"/>
              <w:rPr>
                <w:lang w:val="uk-UA"/>
              </w:rPr>
            </w:pPr>
            <w:r w:rsidRPr="00545ED3">
              <w:rPr>
                <w:lang w:val="uk-UA"/>
              </w:rPr>
              <w:t>-1760,9</w:t>
            </w:r>
          </w:p>
        </w:tc>
        <w:tc>
          <w:tcPr>
            <w:tcW w:w="1676" w:type="dxa"/>
            <w:shd w:val="clear" w:color="auto" w:fill="auto"/>
          </w:tcPr>
          <w:p w:rsidR="00676DAB" w:rsidRPr="00545ED3" w:rsidRDefault="00676DAB" w:rsidP="00F640D4">
            <w:pPr>
              <w:pStyle w:val="aff"/>
              <w:rPr>
                <w:lang w:val="uk-UA"/>
              </w:rPr>
            </w:pPr>
            <w:r w:rsidRPr="00545ED3">
              <w:rPr>
                <w:lang w:val="uk-UA"/>
              </w:rPr>
              <w:t>-1822,3</w:t>
            </w:r>
          </w:p>
        </w:tc>
      </w:tr>
      <w:tr w:rsidR="00676DAB" w:rsidRPr="00545ED3" w:rsidTr="00545ED3">
        <w:trPr>
          <w:jc w:val="center"/>
        </w:trPr>
        <w:tc>
          <w:tcPr>
            <w:tcW w:w="4233" w:type="dxa"/>
            <w:shd w:val="clear" w:color="auto" w:fill="auto"/>
          </w:tcPr>
          <w:p w:rsidR="00676DAB" w:rsidRPr="00545ED3" w:rsidRDefault="00676DAB" w:rsidP="00F640D4">
            <w:pPr>
              <w:pStyle w:val="aff"/>
              <w:rPr>
                <w:lang w:val="uk-UA"/>
              </w:rPr>
            </w:pPr>
            <w:r w:rsidRPr="00545ED3">
              <w:rPr>
                <w:lang w:val="uk-UA"/>
              </w:rPr>
              <w:t>Чистий рух коштів від інвестиційної діяльності</w:t>
            </w:r>
          </w:p>
        </w:tc>
        <w:tc>
          <w:tcPr>
            <w:tcW w:w="1620" w:type="dxa"/>
            <w:shd w:val="clear" w:color="auto" w:fill="auto"/>
          </w:tcPr>
          <w:p w:rsidR="00676DAB" w:rsidRPr="00545ED3" w:rsidRDefault="00676DAB" w:rsidP="00F640D4">
            <w:pPr>
              <w:pStyle w:val="aff"/>
              <w:rPr>
                <w:lang w:val="uk-UA"/>
              </w:rPr>
            </w:pPr>
            <w:r w:rsidRPr="00545ED3">
              <w:rPr>
                <w:lang w:val="uk-UA"/>
              </w:rPr>
              <w:t>-244,0</w:t>
            </w:r>
          </w:p>
        </w:tc>
        <w:tc>
          <w:tcPr>
            <w:tcW w:w="1390" w:type="dxa"/>
            <w:shd w:val="clear" w:color="auto" w:fill="auto"/>
          </w:tcPr>
          <w:p w:rsidR="00676DAB" w:rsidRPr="00545ED3" w:rsidRDefault="00676DAB" w:rsidP="00F640D4">
            <w:pPr>
              <w:pStyle w:val="aff"/>
              <w:rPr>
                <w:lang w:val="uk-UA"/>
              </w:rPr>
            </w:pPr>
            <w:r w:rsidRPr="00545ED3">
              <w:rPr>
                <w:lang w:val="uk-UA"/>
              </w:rPr>
              <w:t>-280,1</w:t>
            </w:r>
          </w:p>
        </w:tc>
        <w:tc>
          <w:tcPr>
            <w:tcW w:w="1676" w:type="dxa"/>
            <w:shd w:val="clear" w:color="auto" w:fill="auto"/>
          </w:tcPr>
          <w:p w:rsidR="00676DAB" w:rsidRPr="00545ED3" w:rsidRDefault="00676DAB" w:rsidP="00F640D4">
            <w:pPr>
              <w:pStyle w:val="aff"/>
              <w:rPr>
                <w:lang w:val="uk-UA"/>
              </w:rPr>
            </w:pPr>
            <w:r w:rsidRPr="00545ED3">
              <w:rPr>
                <w:lang w:val="uk-UA"/>
              </w:rPr>
              <w:t>-36,1</w:t>
            </w:r>
          </w:p>
        </w:tc>
      </w:tr>
      <w:tr w:rsidR="00F27C52" w:rsidRPr="00545ED3" w:rsidTr="00545ED3">
        <w:trPr>
          <w:jc w:val="center"/>
        </w:trPr>
        <w:tc>
          <w:tcPr>
            <w:tcW w:w="4233" w:type="dxa"/>
            <w:shd w:val="clear" w:color="auto" w:fill="auto"/>
          </w:tcPr>
          <w:p w:rsidR="00F27C52" w:rsidRPr="00545ED3" w:rsidRDefault="00F27C52" w:rsidP="00F640D4">
            <w:pPr>
              <w:pStyle w:val="aff"/>
              <w:rPr>
                <w:lang w:val="uk-UA"/>
              </w:rPr>
            </w:pPr>
            <w:r w:rsidRPr="00545ED3">
              <w:rPr>
                <w:lang w:val="uk-UA"/>
              </w:rPr>
              <w:t>Чистий рух коштів від фінансової діяльності</w:t>
            </w:r>
          </w:p>
        </w:tc>
        <w:tc>
          <w:tcPr>
            <w:tcW w:w="1620" w:type="dxa"/>
            <w:shd w:val="clear" w:color="auto" w:fill="auto"/>
          </w:tcPr>
          <w:p w:rsidR="00F27C52" w:rsidRPr="00545ED3" w:rsidRDefault="00676DAB" w:rsidP="00F640D4">
            <w:pPr>
              <w:pStyle w:val="aff"/>
              <w:rPr>
                <w:lang w:val="uk-UA"/>
              </w:rPr>
            </w:pPr>
            <w:r w:rsidRPr="00545ED3">
              <w:rPr>
                <w:lang w:val="uk-UA"/>
              </w:rPr>
              <w:t>573,8</w:t>
            </w:r>
          </w:p>
        </w:tc>
        <w:tc>
          <w:tcPr>
            <w:tcW w:w="1390" w:type="dxa"/>
            <w:shd w:val="clear" w:color="auto" w:fill="auto"/>
          </w:tcPr>
          <w:p w:rsidR="00F27C52" w:rsidRPr="00545ED3" w:rsidRDefault="00676DAB" w:rsidP="00F640D4">
            <w:pPr>
              <w:pStyle w:val="aff"/>
              <w:rPr>
                <w:lang w:val="uk-UA"/>
              </w:rPr>
            </w:pPr>
            <w:r w:rsidRPr="00545ED3">
              <w:rPr>
                <w:lang w:val="uk-UA"/>
              </w:rPr>
              <w:t>2571,2</w:t>
            </w:r>
          </w:p>
        </w:tc>
        <w:tc>
          <w:tcPr>
            <w:tcW w:w="1676" w:type="dxa"/>
            <w:shd w:val="clear" w:color="auto" w:fill="auto"/>
          </w:tcPr>
          <w:p w:rsidR="00F27C52" w:rsidRPr="00545ED3" w:rsidRDefault="00F27C52" w:rsidP="00F640D4">
            <w:pPr>
              <w:pStyle w:val="aff"/>
              <w:rPr>
                <w:lang w:val="uk-UA"/>
              </w:rPr>
            </w:pPr>
            <w:r w:rsidRPr="00545ED3">
              <w:rPr>
                <w:lang w:val="uk-UA"/>
              </w:rPr>
              <w:t>+</w:t>
            </w:r>
            <w:r w:rsidR="00676DAB" w:rsidRPr="00545ED3">
              <w:rPr>
                <w:lang w:val="uk-UA"/>
              </w:rPr>
              <w:t>1997,4</w:t>
            </w:r>
          </w:p>
        </w:tc>
      </w:tr>
      <w:tr w:rsidR="00F27C52" w:rsidRPr="00545ED3" w:rsidTr="00545ED3">
        <w:trPr>
          <w:jc w:val="center"/>
        </w:trPr>
        <w:tc>
          <w:tcPr>
            <w:tcW w:w="4233" w:type="dxa"/>
            <w:shd w:val="clear" w:color="auto" w:fill="auto"/>
          </w:tcPr>
          <w:p w:rsidR="00F27C52" w:rsidRPr="00545ED3" w:rsidRDefault="00F27C52" w:rsidP="00F640D4">
            <w:pPr>
              <w:pStyle w:val="aff"/>
              <w:rPr>
                <w:lang w:val="uk-UA"/>
              </w:rPr>
            </w:pPr>
            <w:r w:rsidRPr="00545ED3">
              <w:rPr>
                <w:lang w:val="uk-UA"/>
              </w:rPr>
              <w:t>Усього руху коштів</w:t>
            </w:r>
          </w:p>
        </w:tc>
        <w:tc>
          <w:tcPr>
            <w:tcW w:w="1620" w:type="dxa"/>
            <w:shd w:val="clear" w:color="auto" w:fill="auto"/>
          </w:tcPr>
          <w:p w:rsidR="00F27C52" w:rsidRPr="00545ED3" w:rsidRDefault="00C738F1" w:rsidP="00F640D4">
            <w:pPr>
              <w:pStyle w:val="aff"/>
              <w:rPr>
                <w:lang w:val="uk-UA"/>
              </w:rPr>
            </w:pPr>
            <w:r w:rsidRPr="00545ED3">
              <w:rPr>
                <w:lang w:val="uk-UA"/>
              </w:rPr>
              <w:t>-255,0</w:t>
            </w:r>
          </w:p>
        </w:tc>
        <w:tc>
          <w:tcPr>
            <w:tcW w:w="1390" w:type="dxa"/>
            <w:shd w:val="clear" w:color="auto" w:fill="auto"/>
          </w:tcPr>
          <w:p w:rsidR="00F27C52" w:rsidRPr="00545ED3" w:rsidRDefault="00F27C52" w:rsidP="00F640D4">
            <w:pPr>
              <w:pStyle w:val="aff"/>
              <w:rPr>
                <w:lang w:val="uk-UA"/>
              </w:rPr>
            </w:pPr>
            <w:r w:rsidRPr="00545ED3">
              <w:rPr>
                <w:lang w:val="uk-UA"/>
              </w:rPr>
              <w:t>-</w:t>
            </w:r>
            <w:r w:rsidR="00C738F1" w:rsidRPr="00545ED3">
              <w:rPr>
                <w:lang w:val="uk-UA"/>
              </w:rPr>
              <w:t>30,3</w:t>
            </w:r>
          </w:p>
        </w:tc>
        <w:tc>
          <w:tcPr>
            <w:tcW w:w="1676" w:type="dxa"/>
            <w:shd w:val="clear" w:color="auto" w:fill="auto"/>
          </w:tcPr>
          <w:p w:rsidR="00F27C52" w:rsidRPr="00545ED3" w:rsidRDefault="00C738F1" w:rsidP="00F640D4">
            <w:pPr>
              <w:pStyle w:val="aff"/>
              <w:rPr>
                <w:lang w:val="uk-UA"/>
              </w:rPr>
            </w:pPr>
            <w:r w:rsidRPr="00545ED3">
              <w:rPr>
                <w:lang w:val="uk-UA"/>
              </w:rPr>
              <w:t>+224,7</w:t>
            </w:r>
          </w:p>
        </w:tc>
      </w:tr>
      <w:tr w:rsidR="00F27C52" w:rsidRPr="00545ED3" w:rsidTr="00545ED3">
        <w:trPr>
          <w:jc w:val="center"/>
        </w:trPr>
        <w:tc>
          <w:tcPr>
            <w:tcW w:w="4233" w:type="dxa"/>
            <w:shd w:val="clear" w:color="auto" w:fill="auto"/>
          </w:tcPr>
          <w:p w:rsidR="00F27C52" w:rsidRPr="00545ED3" w:rsidRDefault="00F27C52" w:rsidP="00F640D4">
            <w:pPr>
              <w:pStyle w:val="aff"/>
              <w:rPr>
                <w:lang w:val="uk-UA"/>
              </w:rPr>
            </w:pPr>
            <w:r w:rsidRPr="00545ED3">
              <w:rPr>
                <w:lang w:val="uk-UA"/>
              </w:rPr>
              <w:t>Залишок коштів на початок року</w:t>
            </w:r>
          </w:p>
        </w:tc>
        <w:tc>
          <w:tcPr>
            <w:tcW w:w="1620" w:type="dxa"/>
            <w:shd w:val="clear" w:color="auto" w:fill="auto"/>
          </w:tcPr>
          <w:p w:rsidR="00F27C52" w:rsidRPr="00545ED3" w:rsidRDefault="0027015F" w:rsidP="00F640D4">
            <w:pPr>
              <w:pStyle w:val="aff"/>
              <w:rPr>
                <w:lang w:val="uk-UA"/>
              </w:rPr>
            </w:pPr>
            <w:r w:rsidRPr="00545ED3">
              <w:rPr>
                <w:lang w:val="uk-UA"/>
              </w:rPr>
              <w:t>33,8</w:t>
            </w:r>
          </w:p>
        </w:tc>
        <w:tc>
          <w:tcPr>
            <w:tcW w:w="1390" w:type="dxa"/>
            <w:shd w:val="clear" w:color="auto" w:fill="auto"/>
          </w:tcPr>
          <w:p w:rsidR="00F27C52" w:rsidRPr="00545ED3" w:rsidRDefault="0027015F" w:rsidP="00F640D4">
            <w:pPr>
              <w:pStyle w:val="aff"/>
              <w:rPr>
                <w:lang w:val="uk-UA"/>
              </w:rPr>
            </w:pPr>
            <w:r w:rsidRPr="00545ED3">
              <w:rPr>
                <w:lang w:val="uk-UA"/>
              </w:rPr>
              <w:t>22,7</w:t>
            </w:r>
          </w:p>
        </w:tc>
        <w:tc>
          <w:tcPr>
            <w:tcW w:w="1676" w:type="dxa"/>
            <w:shd w:val="clear" w:color="auto" w:fill="auto"/>
          </w:tcPr>
          <w:p w:rsidR="00F27C52" w:rsidRPr="00545ED3" w:rsidRDefault="0027015F" w:rsidP="00F640D4">
            <w:pPr>
              <w:pStyle w:val="aff"/>
              <w:rPr>
                <w:lang w:val="uk-UA"/>
              </w:rPr>
            </w:pPr>
            <w:r w:rsidRPr="00545ED3">
              <w:rPr>
                <w:lang w:val="uk-UA"/>
              </w:rPr>
              <w:t>-11,1</w:t>
            </w:r>
          </w:p>
        </w:tc>
      </w:tr>
      <w:tr w:rsidR="00F27C52" w:rsidRPr="00545ED3" w:rsidTr="00545ED3">
        <w:trPr>
          <w:jc w:val="center"/>
        </w:trPr>
        <w:tc>
          <w:tcPr>
            <w:tcW w:w="4233" w:type="dxa"/>
            <w:shd w:val="clear" w:color="auto" w:fill="auto"/>
          </w:tcPr>
          <w:p w:rsidR="00F27C52" w:rsidRPr="00545ED3" w:rsidRDefault="00F27C52" w:rsidP="00F640D4">
            <w:pPr>
              <w:pStyle w:val="aff"/>
              <w:rPr>
                <w:lang w:val="uk-UA"/>
              </w:rPr>
            </w:pPr>
            <w:r w:rsidRPr="00545ED3">
              <w:rPr>
                <w:lang w:val="uk-UA"/>
              </w:rPr>
              <w:t>Вплив зміни валютних курсових різниць на залишок коштів</w:t>
            </w:r>
          </w:p>
        </w:tc>
        <w:tc>
          <w:tcPr>
            <w:tcW w:w="1620" w:type="dxa"/>
            <w:shd w:val="clear" w:color="auto" w:fill="auto"/>
          </w:tcPr>
          <w:p w:rsidR="00F27C52" w:rsidRPr="00545ED3" w:rsidRDefault="00396D63" w:rsidP="00F640D4">
            <w:pPr>
              <w:pStyle w:val="aff"/>
              <w:rPr>
                <w:lang w:val="uk-UA"/>
              </w:rPr>
            </w:pPr>
            <w:r w:rsidRPr="00545ED3">
              <w:rPr>
                <w:lang w:val="uk-UA"/>
              </w:rPr>
              <w:t>-243,9</w:t>
            </w:r>
          </w:p>
        </w:tc>
        <w:tc>
          <w:tcPr>
            <w:tcW w:w="1390" w:type="dxa"/>
            <w:shd w:val="clear" w:color="auto" w:fill="auto"/>
          </w:tcPr>
          <w:p w:rsidR="00F27C52" w:rsidRPr="00545ED3" w:rsidRDefault="00396D63" w:rsidP="00F640D4">
            <w:pPr>
              <w:pStyle w:val="aff"/>
              <w:rPr>
                <w:lang w:val="uk-UA"/>
              </w:rPr>
            </w:pPr>
            <w:r w:rsidRPr="00545ED3">
              <w:rPr>
                <w:lang w:val="uk-UA"/>
              </w:rPr>
              <w:t>-4,7</w:t>
            </w:r>
          </w:p>
        </w:tc>
        <w:tc>
          <w:tcPr>
            <w:tcW w:w="1676" w:type="dxa"/>
            <w:shd w:val="clear" w:color="auto" w:fill="auto"/>
          </w:tcPr>
          <w:p w:rsidR="00F27C52" w:rsidRPr="00545ED3" w:rsidRDefault="00396D63" w:rsidP="00F640D4">
            <w:pPr>
              <w:pStyle w:val="aff"/>
              <w:rPr>
                <w:lang w:val="uk-UA"/>
              </w:rPr>
            </w:pPr>
            <w:r w:rsidRPr="00545ED3">
              <w:rPr>
                <w:lang w:val="uk-UA"/>
              </w:rPr>
              <w:t>+239,2</w:t>
            </w:r>
          </w:p>
        </w:tc>
      </w:tr>
      <w:tr w:rsidR="00F27C52" w:rsidRPr="00545ED3" w:rsidTr="00545ED3">
        <w:trPr>
          <w:trHeight w:val="584"/>
          <w:jc w:val="center"/>
        </w:trPr>
        <w:tc>
          <w:tcPr>
            <w:tcW w:w="4233" w:type="dxa"/>
            <w:shd w:val="clear" w:color="auto" w:fill="auto"/>
          </w:tcPr>
          <w:p w:rsidR="00F27C52" w:rsidRPr="00545ED3" w:rsidRDefault="00F27C52" w:rsidP="00F640D4">
            <w:pPr>
              <w:pStyle w:val="aff"/>
              <w:rPr>
                <w:lang w:val="uk-UA"/>
              </w:rPr>
            </w:pPr>
            <w:r w:rsidRPr="00545ED3">
              <w:rPr>
                <w:lang w:val="uk-UA"/>
              </w:rPr>
              <w:t>Залишок коштів на кінець року</w:t>
            </w:r>
          </w:p>
        </w:tc>
        <w:tc>
          <w:tcPr>
            <w:tcW w:w="1620" w:type="dxa"/>
            <w:shd w:val="clear" w:color="auto" w:fill="auto"/>
          </w:tcPr>
          <w:p w:rsidR="00F27C52" w:rsidRPr="00545ED3" w:rsidRDefault="00396D63" w:rsidP="00F640D4">
            <w:pPr>
              <w:pStyle w:val="aff"/>
              <w:rPr>
                <w:lang w:val="uk-UA"/>
              </w:rPr>
            </w:pPr>
            <w:r w:rsidRPr="00545ED3">
              <w:rPr>
                <w:lang w:val="uk-UA"/>
              </w:rPr>
              <w:t>22,7</w:t>
            </w:r>
          </w:p>
        </w:tc>
        <w:tc>
          <w:tcPr>
            <w:tcW w:w="1390" w:type="dxa"/>
            <w:shd w:val="clear" w:color="auto" w:fill="auto"/>
          </w:tcPr>
          <w:p w:rsidR="00F27C52" w:rsidRPr="00545ED3" w:rsidRDefault="00396D63" w:rsidP="00F640D4">
            <w:pPr>
              <w:pStyle w:val="aff"/>
              <w:rPr>
                <w:lang w:val="uk-UA"/>
              </w:rPr>
            </w:pPr>
            <w:r w:rsidRPr="00545ED3">
              <w:rPr>
                <w:lang w:val="uk-UA"/>
              </w:rPr>
              <w:t>12,3</w:t>
            </w:r>
          </w:p>
        </w:tc>
        <w:tc>
          <w:tcPr>
            <w:tcW w:w="1676" w:type="dxa"/>
            <w:shd w:val="clear" w:color="auto" w:fill="auto"/>
          </w:tcPr>
          <w:p w:rsidR="00F27C52" w:rsidRPr="00545ED3" w:rsidRDefault="00F27C52" w:rsidP="00F640D4">
            <w:pPr>
              <w:pStyle w:val="aff"/>
              <w:rPr>
                <w:lang w:val="uk-UA"/>
              </w:rPr>
            </w:pPr>
            <w:r w:rsidRPr="00545ED3">
              <w:rPr>
                <w:lang w:val="uk-UA"/>
              </w:rPr>
              <w:t>-</w:t>
            </w:r>
            <w:r w:rsidR="00396D63" w:rsidRPr="00545ED3">
              <w:rPr>
                <w:lang w:val="uk-UA"/>
              </w:rPr>
              <w:t>10,4</w:t>
            </w:r>
          </w:p>
        </w:tc>
      </w:tr>
    </w:tbl>
    <w:p w:rsidR="007D159A" w:rsidRPr="00574823" w:rsidRDefault="007D159A" w:rsidP="00D91A38">
      <w:pPr>
        <w:ind w:firstLine="709"/>
        <w:rPr>
          <w:color w:val="000000"/>
          <w:lang w:val="uk-UA" w:eastAsia="en-US"/>
        </w:rPr>
      </w:pPr>
    </w:p>
    <w:p w:rsidR="00D91A38" w:rsidRPr="00574823" w:rsidRDefault="00AE5DA0" w:rsidP="00D91A38">
      <w:pPr>
        <w:ind w:firstLine="709"/>
        <w:rPr>
          <w:color w:val="000000"/>
          <w:lang w:val="uk-UA" w:eastAsia="en-US"/>
        </w:rPr>
      </w:pPr>
      <w:r w:rsidRPr="00574823">
        <w:rPr>
          <w:color w:val="000000"/>
          <w:lang w:val="uk-UA" w:eastAsia="en-US"/>
        </w:rPr>
        <w:t>Аналітична таблиця 11</w:t>
      </w:r>
      <w:r w:rsidR="00F27C52" w:rsidRPr="00574823">
        <w:rPr>
          <w:color w:val="000000"/>
          <w:lang w:val="uk-UA" w:eastAsia="en-US"/>
        </w:rPr>
        <w:t xml:space="preserve"> розкриває вибуття та надходження коштів у розрі</w:t>
      </w:r>
      <w:r w:rsidR="00D53B20" w:rsidRPr="00574823">
        <w:rPr>
          <w:color w:val="000000"/>
          <w:lang w:val="uk-UA" w:eastAsia="en-US"/>
        </w:rPr>
        <w:t>зі різних видів діяльності ТОВ „Автополюс</w:t>
      </w:r>
      <w:r w:rsidR="00D91A38" w:rsidRPr="00574823">
        <w:rPr>
          <w:color w:val="000000"/>
          <w:lang w:val="uk-UA" w:eastAsia="en-US"/>
        </w:rPr>
        <w:t xml:space="preserve">". </w:t>
      </w:r>
      <w:r w:rsidR="00F27C52" w:rsidRPr="00574823">
        <w:rPr>
          <w:color w:val="000000"/>
          <w:lang w:val="uk-UA" w:eastAsia="en-US"/>
        </w:rPr>
        <w:t xml:space="preserve">В звітному році порівняно з попереднім чистий рух коштів від операційної діяльності знизився на </w:t>
      </w:r>
      <w:r w:rsidR="00FC6507" w:rsidRPr="00574823">
        <w:rPr>
          <w:color w:val="000000"/>
          <w:lang w:val="uk-UA" w:eastAsia="en-US"/>
        </w:rPr>
        <w:t>1822,3</w:t>
      </w:r>
      <w:r w:rsidR="00F27C52" w:rsidRPr="00574823">
        <w:rPr>
          <w:color w:val="000000"/>
          <w:lang w:val="uk-UA" w:eastAsia="en-US"/>
        </w:rPr>
        <w:t xml:space="preserve"> тис</w:t>
      </w:r>
      <w:r w:rsidR="00D91A38" w:rsidRPr="00574823">
        <w:rPr>
          <w:color w:val="000000"/>
          <w:lang w:val="uk-UA" w:eastAsia="en-US"/>
        </w:rPr>
        <w:t xml:space="preserve">. </w:t>
      </w:r>
      <w:r w:rsidR="00F27C52" w:rsidRPr="00574823">
        <w:rPr>
          <w:color w:val="000000"/>
          <w:lang w:val="uk-UA" w:eastAsia="en-US"/>
        </w:rPr>
        <w:t>грн</w:t>
      </w:r>
      <w:r w:rsidR="00D91A38" w:rsidRPr="00574823">
        <w:rPr>
          <w:color w:val="000000"/>
          <w:lang w:val="uk-UA" w:eastAsia="en-US"/>
        </w:rPr>
        <w:t>.,</w:t>
      </w:r>
      <w:r w:rsidR="00F27C52" w:rsidRPr="00574823">
        <w:rPr>
          <w:color w:val="000000"/>
          <w:lang w:val="uk-UA" w:eastAsia="en-US"/>
        </w:rPr>
        <w:t xml:space="preserve"> це відбулося завдяки зменшенню в звітному періоді поточних зобов’язань</w:t>
      </w:r>
      <w:r w:rsidR="00D91A38" w:rsidRPr="00574823">
        <w:rPr>
          <w:color w:val="000000"/>
          <w:lang w:val="uk-UA" w:eastAsia="en-US"/>
        </w:rPr>
        <w:t xml:space="preserve"> </w:t>
      </w:r>
      <w:r w:rsidR="00F27C52" w:rsidRPr="00574823">
        <w:rPr>
          <w:color w:val="000000"/>
          <w:lang w:val="uk-UA" w:eastAsia="en-US"/>
        </w:rPr>
        <w:t xml:space="preserve">на </w:t>
      </w:r>
      <w:r w:rsidR="00FC6507" w:rsidRPr="00574823">
        <w:rPr>
          <w:color w:val="000000"/>
          <w:lang w:val="uk-UA" w:eastAsia="en-US"/>
        </w:rPr>
        <w:t xml:space="preserve">1735,8 </w:t>
      </w:r>
      <w:r w:rsidR="00F27C52" w:rsidRPr="00574823">
        <w:rPr>
          <w:color w:val="000000"/>
          <w:lang w:val="uk-UA" w:eastAsia="en-US"/>
        </w:rPr>
        <w:t>тис</w:t>
      </w:r>
      <w:r w:rsidR="00D91A38" w:rsidRPr="00574823">
        <w:rPr>
          <w:color w:val="000000"/>
          <w:lang w:val="uk-UA" w:eastAsia="en-US"/>
        </w:rPr>
        <w:t xml:space="preserve">. </w:t>
      </w:r>
      <w:r w:rsidR="00F27C52" w:rsidRPr="00574823">
        <w:rPr>
          <w:color w:val="000000"/>
          <w:lang w:val="uk-UA" w:eastAsia="en-US"/>
        </w:rPr>
        <w:t>грн</w:t>
      </w:r>
      <w:r w:rsidR="00D91A38" w:rsidRPr="00574823">
        <w:rPr>
          <w:color w:val="000000"/>
          <w:lang w:val="uk-UA" w:eastAsia="en-US"/>
        </w:rPr>
        <w:t>.</w:t>
      </w:r>
    </w:p>
    <w:p w:rsidR="00D91A38" w:rsidRPr="00574823" w:rsidRDefault="00F27C52" w:rsidP="00D91A38">
      <w:pPr>
        <w:ind w:firstLine="709"/>
        <w:rPr>
          <w:color w:val="000000"/>
          <w:lang w:val="uk-UA" w:eastAsia="en-US"/>
        </w:rPr>
      </w:pPr>
      <w:r w:rsidRPr="00574823">
        <w:rPr>
          <w:color w:val="000000"/>
          <w:lang w:val="uk-UA" w:eastAsia="en-US"/>
        </w:rPr>
        <w:t>Чистий рух від інвестиційної діяльності має від’ємне значення, тобто вибуття коштів перевищило їх надходження</w:t>
      </w:r>
      <w:r w:rsidR="00D91A38" w:rsidRPr="00574823">
        <w:rPr>
          <w:color w:val="000000"/>
          <w:lang w:val="uk-UA" w:eastAsia="en-US"/>
        </w:rPr>
        <w:t xml:space="preserve">. </w:t>
      </w:r>
      <w:r w:rsidRPr="00574823">
        <w:rPr>
          <w:color w:val="000000"/>
          <w:lang w:val="uk-UA" w:eastAsia="en-US"/>
        </w:rPr>
        <w:t xml:space="preserve">Рух коштів від інвестиційної діяльності відбувається завдяки придбання підприємством необоротних активів у поточному періоді на суму </w:t>
      </w:r>
      <w:r w:rsidR="00A4674F" w:rsidRPr="00574823">
        <w:rPr>
          <w:color w:val="000000"/>
          <w:lang w:val="uk-UA" w:eastAsia="en-US"/>
        </w:rPr>
        <w:t>280,1</w:t>
      </w:r>
      <w:r w:rsidRPr="00574823">
        <w:rPr>
          <w:color w:val="000000"/>
          <w:lang w:val="uk-UA" w:eastAsia="en-US"/>
        </w:rPr>
        <w:t xml:space="preserve"> тис</w:t>
      </w:r>
      <w:r w:rsidR="00D91A38" w:rsidRPr="00574823">
        <w:rPr>
          <w:color w:val="000000"/>
          <w:lang w:val="uk-UA" w:eastAsia="en-US"/>
        </w:rPr>
        <w:t xml:space="preserve">. </w:t>
      </w:r>
      <w:r w:rsidRPr="00574823">
        <w:rPr>
          <w:color w:val="000000"/>
          <w:lang w:val="uk-UA" w:eastAsia="en-US"/>
        </w:rPr>
        <w:t>грн</w:t>
      </w:r>
      <w:r w:rsidR="00D91A38" w:rsidRPr="00574823">
        <w:rPr>
          <w:color w:val="000000"/>
          <w:lang w:val="uk-UA" w:eastAsia="en-US"/>
        </w:rPr>
        <w:t>.,</w:t>
      </w:r>
      <w:r w:rsidRPr="00574823">
        <w:rPr>
          <w:color w:val="000000"/>
          <w:lang w:val="uk-UA" w:eastAsia="en-US"/>
        </w:rPr>
        <w:t xml:space="preserve"> це на </w:t>
      </w:r>
      <w:r w:rsidR="00A4674F" w:rsidRPr="00574823">
        <w:rPr>
          <w:color w:val="000000"/>
          <w:lang w:val="uk-UA" w:eastAsia="en-US"/>
        </w:rPr>
        <w:t>36,1</w:t>
      </w:r>
      <w:r w:rsidRPr="00574823">
        <w:rPr>
          <w:color w:val="000000"/>
          <w:lang w:val="uk-UA" w:eastAsia="en-US"/>
        </w:rPr>
        <w:t xml:space="preserve"> </w:t>
      </w:r>
      <w:r w:rsidR="00A4674F" w:rsidRPr="00574823">
        <w:rPr>
          <w:color w:val="000000"/>
          <w:lang w:val="uk-UA" w:eastAsia="en-US"/>
        </w:rPr>
        <w:t>менш</w:t>
      </w:r>
      <w:r w:rsidRPr="00574823">
        <w:rPr>
          <w:color w:val="000000"/>
          <w:lang w:val="uk-UA" w:eastAsia="en-US"/>
        </w:rPr>
        <w:t xml:space="preserve"> ніж у попєреднему</w:t>
      </w:r>
      <w:r w:rsidR="00D91A38" w:rsidRPr="00574823">
        <w:rPr>
          <w:color w:val="000000"/>
          <w:lang w:val="uk-UA" w:eastAsia="en-US"/>
        </w:rPr>
        <w:t xml:space="preserve">. </w:t>
      </w:r>
      <w:r w:rsidRPr="00574823">
        <w:rPr>
          <w:color w:val="000000"/>
          <w:lang w:val="uk-UA" w:eastAsia="en-US"/>
        </w:rPr>
        <w:t>З</w:t>
      </w:r>
      <w:r w:rsidR="00A4674F" w:rsidRPr="00574823">
        <w:rPr>
          <w:color w:val="000000"/>
          <w:lang w:val="uk-UA" w:eastAsia="en-US"/>
        </w:rPr>
        <w:t>меншення</w:t>
      </w:r>
      <w:r w:rsidRPr="00574823">
        <w:rPr>
          <w:color w:val="000000"/>
          <w:lang w:val="uk-UA" w:eastAsia="en-US"/>
        </w:rPr>
        <w:t xml:space="preserve"> необоротних активів є </w:t>
      </w:r>
      <w:r w:rsidR="00A4674F" w:rsidRPr="00574823">
        <w:rPr>
          <w:color w:val="000000"/>
          <w:lang w:val="uk-UA" w:eastAsia="en-US"/>
        </w:rPr>
        <w:t>негативною</w:t>
      </w:r>
      <w:r w:rsidRPr="00574823">
        <w:rPr>
          <w:color w:val="000000"/>
          <w:lang w:val="uk-UA" w:eastAsia="en-US"/>
        </w:rPr>
        <w:t xml:space="preserve"> тенденцією, так як це означає що підприємство </w:t>
      </w:r>
      <w:r w:rsidR="00A4674F" w:rsidRPr="00574823">
        <w:rPr>
          <w:color w:val="000000"/>
          <w:lang w:val="uk-UA" w:eastAsia="en-US"/>
        </w:rPr>
        <w:t xml:space="preserve">не </w:t>
      </w:r>
      <w:r w:rsidRPr="00574823">
        <w:rPr>
          <w:color w:val="000000"/>
          <w:lang w:val="uk-UA" w:eastAsia="en-US"/>
        </w:rPr>
        <w:t>розширює обсяги своєї діяльності</w:t>
      </w:r>
      <w:r w:rsidR="00D91A38" w:rsidRPr="00574823">
        <w:rPr>
          <w:color w:val="000000"/>
          <w:lang w:val="uk-UA" w:eastAsia="en-US"/>
        </w:rPr>
        <w:t>.</w:t>
      </w:r>
    </w:p>
    <w:p w:rsidR="00D91A38" w:rsidRPr="00574823" w:rsidRDefault="00F27C52" w:rsidP="00D91A38">
      <w:pPr>
        <w:ind w:firstLine="709"/>
        <w:rPr>
          <w:color w:val="000000"/>
          <w:lang w:val="uk-UA" w:eastAsia="en-US"/>
        </w:rPr>
      </w:pPr>
      <w:r w:rsidRPr="00574823">
        <w:rPr>
          <w:color w:val="000000"/>
          <w:lang w:val="uk-UA" w:eastAsia="en-US"/>
        </w:rPr>
        <w:t>Чистий рух коштів від фінансової діяльності практично відсутній</w:t>
      </w:r>
      <w:r w:rsidR="00D91A38" w:rsidRPr="00574823">
        <w:rPr>
          <w:color w:val="000000"/>
          <w:lang w:val="uk-UA" w:eastAsia="en-US"/>
        </w:rPr>
        <w:t xml:space="preserve">. </w:t>
      </w:r>
      <w:r w:rsidRPr="00574823">
        <w:rPr>
          <w:color w:val="000000"/>
          <w:lang w:val="uk-UA" w:eastAsia="en-US"/>
        </w:rPr>
        <w:t>У поточному періоді підприємство отримало позику у</w:t>
      </w:r>
      <w:r w:rsidR="009A2012" w:rsidRPr="00574823">
        <w:rPr>
          <w:color w:val="000000"/>
          <w:lang w:val="uk-UA" w:eastAsia="en-US"/>
        </w:rPr>
        <w:t xml:space="preserve"> розмірі </w:t>
      </w:r>
      <w:r w:rsidR="00230E49" w:rsidRPr="00574823">
        <w:rPr>
          <w:color w:val="000000"/>
          <w:lang w:val="uk-UA" w:eastAsia="en-US"/>
        </w:rPr>
        <w:t>2571,2</w:t>
      </w:r>
      <w:r w:rsidRPr="00574823">
        <w:rPr>
          <w:color w:val="000000"/>
          <w:lang w:val="uk-UA" w:eastAsia="en-US"/>
        </w:rPr>
        <w:t xml:space="preserve"> тис</w:t>
      </w:r>
      <w:r w:rsidR="00D91A38" w:rsidRPr="00574823">
        <w:rPr>
          <w:color w:val="000000"/>
          <w:lang w:val="uk-UA" w:eastAsia="en-US"/>
        </w:rPr>
        <w:t xml:space="preserve">. </w:t>
      </w:r>
      <w:r w:rsidRPr="00574823">
        <w:rPr>
          <w:color w:val="000000"/>
          <w:lang w:val="uk-UA" w:eastAsia="en-US"/>
        </w:rPr>
        <w:t>грн</w:t>
      </w:r>
      <w:r w:rsidR="00D91A38" w:rsidRPr="00574823">
        <w:rPr>
          <w:color w:val="000000"/>
          <w:lang w:val="uk-UA" w:eastAsia="en-US"/>
        </w:rPr>
        <w:t xml:space="preserve">. </w:t>
      </w:r>
      <w:r w:rsidRPr="00574823">
        <w:rPr>
          <w:color w:val="000000"/>
          <w:lang w:val="uk-UA" w:eastAsia="en-US"/>
        </w:rPr>
        <w:t>Підприємство практично не веде фінансової діяльності</w:t>
      </w:r>
      <w:r w:rsidR="00D91A38" w:rsidRPr="00574823">
        <w:rPr>
          <w:color w:val="000000"/>
          <w:lang w:val="uk-UA" w:eastAsia="en-US"/>
        </w:rPr>
        <w:t>.</w:t>
      </w:r>
    </w:p>
    <w:p w:rsidR="00CB0061" w:rsidRDefault="00CB0061" w:rsidP="00D91A38">
      <w:pPr>
        <w:ind w:firstLine="709"/>
        <w:rPr>
          <w:caps/>
          <w:color w:val="000000"/>
          <w:lang w:val="uk-UA" w:eastAsia="en-US"/>
        </w:rPr>
      </w:pPr>
    </w:p>
    <w:p w:rsidR="00D91A38" w:rsidRPr="00574823" w:rsidRDefault="00CB0061" w:rsidP="00CB0061">
      <w:pPr>
        <w:pStyle w:val="2"/>
        <w:rPr>
          <w:caps/>
          <w:lang w:val="uk-UA"/>
        </w:rPr>
      </w:pPr>
      <w:bookmarkStart w:id="3" w:name="_Toc272128582"/>
      <w:r>
        <w:rPr>
          <w:caps/>
          <w:lang w:val="uk-UA"/>
        </w:rPr>
        <w:t>4. Ш</w:t>
      </w:r>
      <w:r w:rsidRPr="00574823">
        <w:rPr>
          <w:lang w:val="uk-UA"/>
        </w:rPr>
        <w:t>ляхи покращення фінансового стану ТОВ</w:t>
      </w:r>
      <w:r>
        <w:rPr>
          <w:lang w:val="uk-UA"/>
        </w:rPr>
        <w:t xml:space="preserve"> „А</w:t>
      </w:r>
      <w:r w:rsidRPr="00574823">
        <w:rPr>
          <w:lang w:val="uk-UA"/>
        </w:rPr>
        <w:t>втополюс"</w:t>
      </w:r>
      <w:bookmarkEnd w:id="3"/>
    </w:p>
    <w:p w:rsidR="00CB0061" w:rsidRDefault="00CB0061" w:rsidP="00D91A38">
      <w:pPr>
        <w:ind w:firstLine="709"/>
        <w:rPr>
          <w:color w:val="000000"/>
          <w:lang w:val="uk-UA" w:eastAsia="en-US"/>
        </w:rPr>
      </w:pPr>
    </w:p>
    <w:p w:rsidR="00D91A38" w:rsidRPr="00574823" w:rsidRDefault="003F6C0A" w:rsidP="00D91A38">
      <w:pPr>
        <w:ind w:firstLine="709"/>
        <w:rPr>
          <w:color w:val="000000"/>
          <w:lang w:val="uk-UA" w:eastAsia="en-US"/>
        </w:rPr>
      </w:pPr>
      <w:r w:rsidRPr="00574823">
        <w:rPr>
          <w:color w:val="000000"/>
          <w:lang w:val="uk-UA" w:eastAsia="en-US"/>
        </w:rPr>
        <w:t>Підприємство, яке аналізується, займається, в основному, посередницькою та торговою діяльністю</w:t>
      </w:r>
      <w:r w:rsidR="00D91A38" w:rsidRPr="00574823">
        <w:rPr>
          <w:color w:val="000000"/>
          <w:lang w:val="uk-UA" w:eastAsia="en-US"/>
        </w:rPr>
        <w:t xml:space="preserve">. </w:t>
      </w:r>
      <w:r w:rsidRPr="00574823">
        <w:rPr>
          <w:color w:val="000000"/>
          <w:lang w:val="uk-UA" w:eastAsia="en-US"/>
        </w:rPr>
        <w:t>Основною причиною того, що воно в останні роки стало збитковим є, як показав аналіз, занадто низька рентабельність продажу</w:t>
      </w:r>
      <w:r w:rsidR="00D91A38" w:rsidRPr="00574823">
        <w:rPr>
          <w:color w:val="000000"/>
          <w:lang w:val="uk-UA" w:eastAsia="en-US"/>
        </w:rPr>
        <w:t xml:space="preserve">. </w:t>
      </w:r>
      <w:r w:rsidRPr="00574823">
        <w:rPr>
          <w:color w:val="000000"/>
          <w:lang w:val="uk-UA" w:eastAsia="en-US"/>
        </w:rPr>
        <w:t>Тобто слід провести ретельний маркетинг такої ж або аналогічної за призначенням продукції, проаналізувати ціни конкурентів</w:t>
      </w:r>
      <w:r w:rsidR="00D91A38" w:rsidRPr="00574823">
        <w:rPr>
          <w:color w:val="000000"/>
          <w:lang w:val="uk-UA" w:eastAsia="en-US"/>
        </w:rPr>
        <w:t xml:space="preserve">. </w:t>
      </w:r>
      <w:r w:rsidRPr="00574823">
        <w:rPr>
          <w:color w:val="000000"/>
          <w:lang w:val="uk-UA" w:eastAsia="en-US"/>
        </w:rPr>
        <w:t>Може виявитися, що підприємство продає за заниженими цінами</w:t>
      </w:r>
      <w:r w:rsidR="00D91A38" w:rsidRPr="00574823">
        <w:rPr>
          <w:color w:val="000000"/>
          <w:lang w:val="uk-UA" w:eastAsia="en-US"/>
        </w:rPr>
        <w:t>.</w:t>
      </w:r>
    </w:p>
    <w:p w:rsidR="00D91A38" w:rsidRPr="00574823" w:rsidRDefault="003F6C0A" w:rsidP="00D91A38">
      <w:pPr>
        <w:ind w:firstLine="709"/>
        <w:rPr>
          <w:color w:val="000000"/>
          <w:lang w:val="uk-UA" w:eastAsia="en-US"/>
        </w:rPr>
      </w:pPr>
      <w:r w:rsidRPr="00574823">
        <w:rPr>
          <w:color w:val="000000"/>
          <w:lang w:val="uk-UA" w:eastAsia="en-US"/>
        </w:rPr>
        <w:t>Слід також проаналізувати вхідні ціни від постачальників, вони також можуть бути завищені</w:t>
      </w:r>
      <w:r w:rsidR="00D91A38" w:rsidRPr="00574823">
        <w:rPr>
          <w:color w:val="000000"/>
          <w:lang w:val="uk-UA" w:eastAsia="en-US"/>
        </w:rPr>
        <w:t xml:space="preserve">. </w:t>
      </w:r>
      <w:r w:rsidRPr="00574823">
        <w:rPr>
          <w:color w:val="000000"/>
          <w:lang w:val="uk-UA" w:eastAsia="en-US"/>
        </w:rPr>
        <w:t xml:space="preserve">Якщо так </w:t>
      </w:r>
      <w:r w:rsidR="00D91A38" w:rsidRPr="00574823">
        <w:rPr>
          <w:color w:val="000000"/>
          <w:lang w:val="uk-UA" w:eastAsia="en-US"/>
        </w:rPr>
        <w:t>-</w:t>
      </w:r>
      <w:r w:rsidRPr="00574823">
        <w:rPr>
          <w:color w:val="000000"/>
          <w:lang w:val="uk-UA" w:eastAsia="en-US"/>
        </w:rPr>
        <w:t xml:space="preserve"> потрібно переукласти договори, знайти компроміс</w:t>
      </w:r>
      <w:r w:rsidR="00D91A38" w:rsidRPr="00574823">
        <w:rPr>
          <w:color w:val="000000"/>
          <w:lang w:val="uk-UA" w:eastAsia="en-US"/>
        </w:rPr>
        <w:t xml:space="preserve">. </w:t>
      </w:r>
      <w:r w:rsidRPr="00574823">
        <w:rPr>
          <w:color w:val="000000"/>
          <w:lang w:val="uk-UA" w:eastAsia="en-US"/>
        </w:rPr>
        <w:t>Або ж розглянути пропозиції інших постачальників такої ж продукції</w:t>
      </w:r>
      <w:r w:rsidR="00D91A38" w:rsidRPr="00574823">
        <w:rPr>
          <w:color w:val="000000"/>
          <w:lang w:val="uk-UA" w:eastAsia="en-US"/>
        </w:rPr>
        <w:t>.</w:t>
      </w:r>
    </w:p>
    <w:p w:rsidR="00D91A38" w:rsidRPr="00574823" w:rsidRDefault="003F6C0A" w:rsidP="00D91A38">
      <w:pPr>
        <w:ind w:firstLine="709"/>
        <w:rPr>
          <w:color w:val="000000"/>
          <w:lang w:val="uk-UA" w:eastAsia="en-US"/>
        </w:rPr>
      </w:pPr>
      <w:r w:rsidRPr="00574823">
        <w:rPr>
          <w:color w:val="000000"/>
          <w:lang w:val="uk-UA" w:eastAsia="en-US"/>
        </w:rPr>
        <w:t>Як і в інших підприємств, у даного підприємства є нестача грошових коштів, з погашенням дебіторської заборгованості</w:t>
      </w:r>
      <w:r w:rsidR="00D91A38" w:rsidRPr="00574823">
        <w:rPr>
          <w:color w:val="000000"/>
          <w:lang w:val="uk-UA" w:eastAsia="en-US"/>
        </w:rPr>
        <w:t>.</w:t>
      </w:r>
    </w:p>
    <w:p w:rsidR="00D91A38" w:rsidRPr="00574823" w:rsidRDefault="003F6C0A" w:rsidP="00D91A38">
      <w:pPr>
        <w:ind w:firstLine="709"/>
        <w:rPr>
          <w:color w:val="000000"/>
          <w:lang w:val="uk-UA" w:eastAsia="en-US"/>
        </w:rPr>
      </w:pPr>
      <w:r w:rsidRPr="00574823">
        <w:rPr>
          <w:color w:val="000000"/>
          <w:lang w:val="uk-UA" w:eastAsia="en-US"/>
        </w:rPr>
        <w:t>Щодо джерел отримання грошових коштів, то до них відносяться</w:t>
      </w:r>
      <w:r w:rsidR="00D91A38" w:rsidRPr="00574823">
        <w:rPr>
          <w:color w:val="000000"/>
          <w:lang w:val="uk-UA" w:eastAsia="en-US"/>
        </w:rPr>
        <w:t>:</w:t>
      </w:r>
    </w:p>
    <w:p w:rsidR="00D91A38" w:rsidRPr="00574823" w:rsidRDefault="003F6C0A" w:rsidP="00D91A38">
      <w:pPr>
        <w:ind w:firstLine="709"/>
        <w:rPr>
          <w:color w:val="000000"/>
          <w:lang w:val="uk-UA" w:eastAsia="en-US"/>
        </w:rPr>
      </w:pPr>
      <w:r w:rsidRPr="00574823">
        <w:rPr>
          <w:color w:val="000000"/>
          <w:lang w:val="uk-UA" w:eastAsia="en-US"/>
        </w:rPr>
        <w:t>Реалізація продукції з негайною оплатою</w:t>
      </w:r>
      <w:r w:rsidR="00D91A38" w:rsidRPr="00574823">
        <w:rPr>
          <w:color w:val="000000"/>
          <w:lang w:val="uk-UA" w:eastAsia="en-US"/>
        </w:rPr>
        <w:t xml:space="preserve"> (</w:t>
      </w:r>
      <w:r w:rsidRPr="00574823">
        <w:rPr>
          <w:color w:val="000000"/>
          <w:lang w:val="uk-UA" w:eastAsia="en-US"/>
        </w:rPr>
        <w:t>можливо пошук нових клієнтів</w:t>
      </w:r>
      <w:r w:rsidR="00D91A38" w:rsidRPr="00574823">
        <w:rPr>
          <w:color w:val="000000"/>
          <w:lang w:val="uk-UA" w:eastAsia="en-US"/>
        </w:rPr>
        <w:t>);</w:t>
      </w:r>
    </w:p>
    <w:p w:rsidR="00D91A38" w:rsidRPr="00574823" w:rsidRDefault="003F6C0A" w:rsidP="00D91A38">
      <w:pPr>
        <w:ind w:firstLine="709"/>
        <w:rPr>
          <w:color w:val="000000"/>
          <w:lang w:val="uk-UA" w:eastAsia="en-US"/>
        </w:rPr>
      </w:pPr>
      <w:r w:rsidRPr="00574823">
        <w:rPr>
          <w:color w:val="000000"/>
          <w:lang w:val="uk-UA" w:eastAsia="en-US"/>
        </w:rPr>
        <w:t>Отримання дебіторської заборгованості</w:t>
      </w:r>
      <w:r w:rsidR="00D91A38" w:rsidRPr="00574823">
        <w:rPr>
          <w:color w:val="000000"/>
          <w:lang w:val="uk-UA" w:eastAsia="en-US"/>
        </w:rPr>
        <w:t>;</w:t>
      </w:r>
    </w:p>
    <w:p w:rsidR="00D91A38" w:rsidRPr="00574823" w:rsidRDefault="003F6C0A" w:rsidP="00D91A38">
      <w:pPr>
        <w:ind w:firstLine="709"/>
        <w:rPr>
          <w:color w:val="000000"/>
          <w:lang w:val="uk-UA" w:eastAsia="en-US"/>
        </w:rPr>
      </w:pPr>
      <w:r w:rsidRPr="00574823">
        <w:rPr>
          <w:color w:val="000000"/>
          <w:lang w:val="uk-UA" w:eastAsia="en-US"/>
        </w:rPr>
        <w:t>Продаж резервних грошових активів</w:t>
      </w:r>
      <w:r w:rsidR="00D91A38" w:rsidRPr="00574823">
        <w:rPr>
          <w:color w:val="000000"/>
          <w:lang w:val="uk-UA" w:eastAsia="en-US"/>
        </w:rPr>
        <w:t>;</w:t>
      </w:r>
    </w:p>
    <w:p w:rsidR="00D91A38" w:rsidRPr="00574823" w:rsidRDefault="003F6C0A" w:rsidP="00D91A38">
      <w:pPr>
        <w:ind w:firstLine="709"/>
        <w:rPr>
          <w:color w:val="000000"/>
          <w:lang w:val="uk-UA" w:eastAsia="en-US"/>
        </w:rPr>
      </w:pPr>
      <w:r w:rsidRPr="00574823">
        <w:rPr>
          <w:color w:val="000000"/>
          <w:lang w:val="uk-UA" w:eastAsia="en-US"/>
        </w:rPr>
        <w:t>Продаж матеріальних і нематеріальних активів</w:t>
      </w:r>
      <w:r w:rsidR="00D91A38" w:rsidRPr="00574823">
        <w:rPr>
          <w:color w:val="000000"/>
          <w:lang w:val="uk-UA" w:eastAsia="en-US"/>
        </w:rPr>
        <w:t xml:space="preserve"> (</w:t>
      </w:r>
      <w:r w:rsidRPr="00574823">
        <w:rPr>
          <w:color w:val="000000"/>
          <w:lang w:val="uk-UA" w:eastAsia="en-US"/>
        </w:rPr>
        <w:t>зайвих запасів</w:t>
      </w:r>
      <w:r w:rsidR="00D91A38" w:rsidRPr="00574823">
        <w:rPr>
          <w:color w:val="000000"/>
          <w:lang w:val="uk-UA" w:eastAsia="en-US"/>
        </w:rPr>
        <w:t>);</w:t>
      </w:r>
    </w:p>
    <w:p w:rsidR="00D91A38" w:rsidRPr="00574823" w:rsidRDefault="003F6C0A" w:rsidP="00D91A38">
      <w:pPr>
        <w:ind w:firstLine="709"/>
        <w:rPr>
          <w:color w:val="000000"/>
          <w:lang w:val="uk-UA" w:eastAsia="en-US"/>
        </w:rPr>
      </w:pPr>
      <w:r w:rsidRPr="00574823">
        <w:rPr>
          <w:color w:val="000000"/>
          <w:lang w:val="uk-UA" w:eastAsia="en-US"/>
        </w:rPr>
        <w:t>Отримання банківських кредитів</w:t>
      </w:r>
      <w:r w:rsidR="00D91A38" w:rsidRPr="00574823">
        <w:rPr>
          <w:color w:val="000000"/>
          <w:lang w:val="uk-UA" w:eastAsia="en-US"/>
        </w:rPr>
        <w:t>;</w:t>
      </w:r>
    </w:p>
    <w:p w:rsidR="00D91A38" w:rsidRPr="00574823" w:rsidRDefault="003F6C0A" w:rsidP="00D91A38">
      <w:pPr>
        <w:ind w:firstLine="709"/>
        <w:rPr>
          <w:color w:val="000000"/>
          <w:lang w:val="uk-UA" w:eastAsia="en-US"/>
        </w:rPr>
      </w:pPr>
      <w:r w:rsidRPr="00574823">
        <w:rPr>
          <w:color w:val="000000"/>
          <w:lang w:val="uk-UA" w:eastAsia="en-US"/>
        </w:rPr>
        <w:t>Залучення інвестицій, приватного капіталу та інших внесків</w:t>
      </w:r>
      <w:r w:rsidR="00D91A38" w:rsidRPr="00574823">
        <w:rPr>
          <w:color w:val="000000"/>
          <w:lang w:val="uk-UA" w:eastAsia="en-US"/>
        </w:rPr>
        <w:t>.</w:t>
      </w:r>
    </w:p>
    <w:p w:rsidR="00D91A38" w:rsidRPr="00574823" w:rsidRDefault="003F6C0A" w:rsidP="00D91A38">
      <w:pPr>
        <w:ind w:firstLine="709"/>
        <w:rPr>
          <w:color w:val="000000"/>
          <w:lang w:val="uk-UA" w:eastAsia="en-US"/>
        </w:rPr>
      </w:pPr>
      <w:r w:rsidRPr="00574823">
        <w:rPr>
          <w:color w:val="000000"/>
          <w:lang w:val="uk-UA" w:eastAsia="en-US"/>
        </w:rPr>
        <w:t>Перші чотири шляхи більш доцільні, тому що не приводять до збільшення валюти балансу</w:t>
      </w:r>
      <w:r w:rsidR="00D91A38" w:rsidRPr="00574823">
        <w:rPr>
          <w:color w:val="000000"/>
          <w:lang w:val="uk-UA" w:eastAsia="en-US"/>
        </w:rPr>
        <w:t xml:space="preserve">. </w:t>
      </w:r>
      <w:r w:rsidRPr="00574823">
        <w:rPr>
          <w:color w:val="000000"/>
          <w:lang w:val="uk-UA" w:eastAsia="en-US"/>
        </w:rPr>
        <w:t>В цих випадках грошові кошти формуються шляхом реструктуризації активів</w:t>
      </w:r>
      <w:r w:rsidR="00D91A38" w:rsidRPr="00574823">
        <w:rPr>
          <w:color w:val="000000"/>
          <w:lang w:val="uk-UA" w:eastAsia="en-US"/>
        </w:rPr>
        <w:t xml:space="preserve">. </w:t>
      </w:r>
      <w:r w:rsidRPr="00574823">
        <w:rPr>
          <w:color w:val="000000"/>
          <w:lang w:val="uk-UA" w:eastAsia="en-US"/>
        </w:rPr>
        <w:t xml:space="preserve">Два останніх </w:t>
      </w:r>
      <w:r w:rsidR="00D91A38" w:rsidRPr="00574823">
        <w:rPr>
          <w:color w:val="000000"/>
          <w:lang w:val="uk-UA" w:eastAsia="en-US"/>
        </w:rPr>
        <w:t>-</w:t>
      </w:r>
      <w:r w:rsidRPr="00574823">
        <w:rPr>
          <w:color w:val="000000"/>
          <w:lang w:val="uk-UA" w:eastAsia="en-US"/>
        </w:rPr>
        <w:t xml:space="preserve"> можуть використовуватись для підтримки поточної платоспроможності в крайніх випадках, тому що вони приводять до відволікання залучених фінансових ресурсів від цільового використання</w:t>
      </w:r>
      <w:r w:rsidR="00D91A38" w:rsidRPr="00574823">
        <w:rPr>
          <w:color w:val="000000"/>
          <w:lang w:val="uk-UA" w:eastAsia="en-US"/>
        </w:rPr>
        <w:t>.</w:t>
      </w:r>
    </w:p>
    <w:p w:rsidR="00D91A38" w:rsidRPr="00574823" w:rsidRDefault="003F6C0A" w:rsidP="00D91A38">
      <w:pPr>
        <w:ind w:firstLine="709"/>
        <w:rPr>
          <w:color w:val="000000"/>
          <w:lang w:val="uk-UA" w:eastAsia="en-US"/>
        </w:rPr>
      </w:pPr>
      <w:r w:rsidRPr="00574823">
        <w:rPr>
          <w:color w:val="000000"/>
          <w:lang w:val="uk-UA" w:eastAsia="en-US"/>
        </w:rPr>
        <w:t>Щодо управління дебіторською заборгованістю, то найбільш ефективними</w:t>
      </w:r>
      <w:r w:rsidR="00F640D4">
        <w:rPr>
          <w:color w:val="000000"/>
          <w:lang w:val="uk-UA" w:eastAsia="en-US"/>
        </w:rPr>
        <w:t xml:space="preserve"> </w:t>
      </w:r>
      <w:r w:rsidRPr="00574823">
        <w:rPr>
          <w:color w:val="000000"/>
          <w:lang w:val="uk-UA" w:eastAsia="en-US"/>
        </w:rPr>
        <w:t>будуть такі шляхи</w:t>
      </w:r>
      <w:r w:rsidR="00D91A38" w:rsidRPr="00574823">
        <w:rPr>
          <w:color w:val="000000"/>
          <w:lang w:val="uk-UA" w:eastAsia="en-US"/>
        </w:rPr>
        <w:t>:</w:t>
      </w:r>
    </w:p>
    <w:p w:rsidR="00D91A38" w:rsidRPr="00574823" w:rsidRDefault="003F6C0A" w:rsidP="00D91A38">
      <w:pPr>
        <w:ind w:firstLine="709"/>
        <w:rPr>
          <w:color w:val="000000"/>
          <w:lang w:val="uk-UA" w:eastAsia="en-US"/>
        </w:rPr>
      </w:pPr>
      <w:r w:rsidRPr="00574823">
        <w:rPr>
          <w:color w:val="000000"/>
          <w:lang w:val="uk-UA" w:eastAsia="en-US"/>
        </w:rPr>
        <w:t>визначення термінів прострочених залишків на рахунках дебіторів і порівняння цих термінів із середніми показниками в галузі, показниками конкурентів і даними минулих років</w:t>
      </w:r>
      <w:r w:rsidR="00D91A38" w:rsidRPr="00574823">
        <w:rPr>
          <w:color w:val="000000"/>
          <w:lang w:val="uk-UA" w:eastAsia="en-US"/>
        </w:rPr>
        <w:t>;</w:t>
      </w:r>
    </w:p>
    <w:p w:rsidR="00D91A38" w:rsidRPr="00574823" w:rsidRDefault="003F6C0A" w:rsidP="00D91A38">
      <w:pPr>
        <w:ind w:firstLine="709"/>
        <w:rPr>
          <w:color w:val="000000"/>
          <w:lang w:val="uk-UA" w:eastAsia="en-US"/>
        </w:rPr>
      </w:pPr>
      <w:r w:rsidRPr="00574823">
        <w:rPr>
          <w:color w:val="000000"/>
          <w:lang w:val="uk-UA" w:eastAsia="en-US"/>
        </w:rPr>
        <w:t>періодичний перегляд граничної суми кредиту, виходячи з реального фінансового становища клієнтів</w:t>
      </w:r>
      <w:r w:rsidR="00D91A38" w:rsidRPr="00574823">
        <w:rPr>
          <w:color w:val="000000"/>
          <w:lang w:val="uk-UA" w:eastAsia="en-US"/>
        </w:rPr>
        <w:t>;</w:t>
      </w:r>
    </w:p>
    <w:p w:rsidR="00D91A38" w:rsidRPr="00574823" w:rsidRDefault="003F6C0A" w:rsidP="00D91A38">
      <w:pPr>
        <w:ind w:firstLine="709"/>
        <w:rPr>
          <w:color w:val="000000"/>
          <w:lang w:val="uk-UA" w:eastAsia="en-US"/>
        </w:rPr>
      </w:pPr>
      <w:r w:rsidRPr="00574823">
        <w:rPr>
          <w:color w:val="000000"/>
          <w:lang w:val="uk-UA" w:eastAsia="en-US"/>
        </w:rPr>
        <w:t>якщо виникають проблеми з одержанням грошей, то необхідно вимагати заставу на суму, не меншу, ніж сума на рахунку дебітора</w:t>
      </w:r>
      <w:r w:rsidR="00D91A38" w:rsidRPr="00574823">
        <w:rPr>
          <w:color w:val="000000"/>
          <w:lang w:val="uk-UA" w:eastAsia="en-US"/>
        </w:rPr>
        <w:t>;</w:t>
      </w:r>
    </w:p>
    <w:p w:rsidR="00D91A38" w:rsidRPr="00574823" w:rsidRDefault="003F6C0A" w:rsidP="00D91A38">
      <w:pPr>
        <w:ind w:firstLine="709"/>
        <w:rPr>
          <w:color w:val="000000"/>
          <w:lang w:val="uk-UA" w:eastAsia="en-US"/>
        </w:rPr>
      </w:pPr>
      <w:r w:rsidRPr="00574823">
        <w:rPr>
          <w:color w:val="000000"/>
          <w:lang w:val="uk-UA" w:eastAsia="en-US"/>
        </w:rPr>
        <w:t>використання арбітражних судів для стягнення боргів при наявності порук чи гарантій</w:t>
      </w:r>
      <w:r w:rsidR="00D91A38" w:rsidRPr="00574823">
        <w:rPr>
          <w:color w:val="000000"/>
          <w:lang w:val="uk-UA" w:eastAsia="en-US"/>
        </w:rPr>
        <w:t>;</w:t>
      </w:r>
    </w:p>
    <w:p w:rsidR="00D91A38" w:rsidRPr="00574823" w:rsidRDefault="003F6C0A" w:rsidP="00D91A38">
      <w:pPr>
        <w:ind w:firstLine="709"/>
        <w:rPr>
          <w:color w:val="000000"/>
          <w:lang w:val="uk-UA" w:eastAsia="en-US"/>
        </w:rPr>
      </w:pPr>
      <w:r w:rsidRPr="00574823">
        <w:rPr>
          <w:color w:val="000000"/>
          <w:lang w:val="uk-UA" w:eastAsia="en-US"/>
        </w:rPr>
        <w:t>продаж рахунків дебіторів факторинговій компанії чи банку, що надає факторингові послуги, якщо це вигідно</w:t>
      </w:r>
      <w:r w:rsidR="00D91A38" w:rsidRPr="00574823">
        <w:rPr>
          <w:color w:val="000000"/>
          <w:lang w:val="uk-UA" w:eastAsia="en-US"/>
        </w:rPr>
        <w:t>;</w:t>
      </w:r>
    </w:p>
    <w:p w:rsidR="00D91A38" w:rsidRPr="00574823" w:rsidRDefault="003F6C0A" w:rsidP="00D91A38">
      <w:pPr>
        <w:ind w:firstLine="709"/>
        <w:rPr>
          <w:color w:val="000000"/>
          <w:lang w:val="uk-UA" w:eastAsia="en-US"/>
        </w:rPr>
      </w:pPr>
      <w:r w:rsidRPr="00574823">
        <w:rPr>
          <w:color w:val="000000"/>
          <w:lang w:val="uk-UA" w:eastAsia="en-US"/>
        </w:rPr>
        <w:t>при продажу великої товарної партії негайне виставлення рахунку покупцю</w:t>
      </w:r>
      <w:r w:rsidR="00D91A38" w:rsidRPr="00574823">
        <w:rPr>
          <w:color w:val="000000"/>
          <w:lang w:val="uk-UA" w:eastAsia="en-US"/>
        </w:rPr>
        <w:t>;</w:t>
      </w:r>
    </w:p>
    <w:p w:rsidR="00D91A38" w:rsidRPr="00574823" w:rsidRDefault="003F6C0A" w:rsidP="00D91A38">
      <w:pPr>
        <w:ind w:firstLine="709"/>
        <w:rPr>
          <w:color w:val="000000"/>
          <w:lang w:val="uk-UA" w:eastAsia="en-US"/>
        </w:rPr>
      </w:pPr>
      <w:r w:rsidRPr="00574823">
        <w:rPr>
          <w:color w:val="000000"/>
          <w:lang w:val="uk-UA" w:eastAsia="en-US"/>
        </w:rPr>
        <w:t>використання циклічної виписки рахунків для підтримання одноманітності операцій</w:t>
      </w:r>
      <w:r w:rsidR="00D91A38" w:rsidRPr="00574823">
        <w:rPr>
          <w:color w:val="000000"/>
          <w:lang w:val="uk-UA" w:eastAsia="en-US"/>
        </w:rPr>
        <w:t>;</w:t>
      </w:r>
    </w:p>
    <w:p w:rsidR="00D91A38" w:rsidRPr="00574823" w:rsidRDefault="003F6C0A" w:rsidP="00D91A38">
      <w:pPr>
        <w:ind w:firstLine="709"/>
        <w:rPr>
          <w:color w:val="000000"/>
          <w:lang w:val="uk-UA" w:eastAsia="en-US"/>
        </w:rPr>
      </w:pPr>
      <w:r w:rsidRPr="00574823">
        <w:rPr>
          <w:color w:val="000000"/>
          <w:lang w:val="uk-UA" w:eastAsia="en-US"/>
        </w:rPr>
        <w:t>відправлення поштою рахунків покупцям за декілька днів до настання терміну платежу</w:t>
      </w:r>
      <w:r w:rsidR="00D91A38" w:rsidRPr="00574823">
        <w:rPr>
          <w:color w:val="000000"/>
          <w:lang w:val="uk-UA" w:eastAsia="en-US"/>
        </w:rPr>
        <w:t>;</w:t>
      </w:r>
    </w:p>
    <w:p w:rsidR="00D91A38" w:rsidRPr="00574823" w:rsidRDefault="003F6C0A" w:rsidP="00D91A38">
      <w:pPr>
        <w:ind w:firstLine="709"/>
        <w:rPr>
          <w:color w:val="000000"/>
          <w:lang w:val="uk-UA" w:eastAsia="en-US"/>
        </w:rPr>
      </w:pPr>
      <w:r w:rsidRPr="00574823">
        <w:rPr>
          <w:color w:val="000000"/>
          <w:lang w:val="uk-UA" w:eastAsia="en-US"/>
        </w:rPr>
        <w:t>страхування кредитів для захисту від значних збитків за безнадійними боргами</w:t>
      </w:r>
      <w:r w:rsidR="00D91A38" w:rsidRPr="00574823">
        <w:rPr>
          <w:color w:val="000000"/>
          <w:lang w:val="uk-UA" w:eastAsia="en-US"/>
        </w:rPr>
        <w:t>;</w:t>
      </w:r>
    </w:p>
    <w:p w:rsidR="00D91A38" w:rsidRPr="00574823" w:rsidRDefault="003F6C0A" w:rsidP="00D91A38">
      <w:pPr>
        <w:ind w:firstLine="709"/>
        <w:rPr>
          <w:color w:val="000000"/>
          <w:lang w:val="uk-UA" w:eastAsia="en-US"/>
        </w:rPr>
      </w:pPr>
      <w:r w:rsidRPr="00574823">
        <w:rPr>
          <w:color w:val="000000"/>
          <w:lang w:val="uk-UA" w:eastAsia="en-US"/>
        </w:rPr>
        <w:t>обминання дебіторів з високим ризиком, наприклад, якщо покупці належать до країни чи галузі, що переживають істотні фінансові труднощі</w:t>
      </w:r>
      <w:r w:rsidR="00D91A38" w:rsidRPr="00574823">
        <w:rPr>
          <w:color w:val="000000"/>
          <w:lang w:val="uk-UA" w:eastAsia="en-US"/>
        </w:rPr>
        <w:t>.</w:t>
      </w:r>
    </w:p>
    <w:p w:rsidR="00D91A38" w:rsidRPr="00574823" w:rsidRDefault="003F6C0A" w:rsidP="00D91A38">
      <w:pPr>
        <w:ind w:firstLine="709"/>
        <w:rPr>
          <w:color w:val="000000"/>
          <w:lang w:val="uk-UA" w:eastAsia="en-US"/>
        </w:rPr>
      </w:pPr>
      <w:r w:rsidRPr="00574823">
        <w:rPr>
          <w:color w:val="000000"/>
          <w:lang w:val="uk-UA" w:eastAsia="en-US"/>
        </w:rPr>
        <w:t>Слід приділити значну увагу збуту продукції за готівку</w:t>
      </w:r>
      <w:r w:rsidR="00D91A38" w:rsidRPr="00574823">
        <w:rPr>
          <w:color w:val="000000"/>
          <w:lang w:val="uk-UA" w:eastAsia="en-US"/>
        </w:rPr>
        <w:t xml:space="preserve">. </w:t>
      </w:r>
      <w:r w:rsidRPr="00574823">
        <w:rPr>
          <w:color w:val="000000"/>
          <w:lang w:val="uk-UA" w:eastAsia="en-US"/>
        </w:rPr>
        <w:t>Цьому має сприяти правильна маркетингова політика</w:t>
      </w:r>
      <w:r w:rsidR="00D91A38" w:rsidRPr="00574823">
        <w:rPr>
          <w:color w:val="000000"/>
          <w:lang w:val="uk-UA" w:eastAsia="en-US"/>
        </w:rPr>
        <w:t xml:space="preserve"> (</w:t>
      </w:r>
      <w:r w:rsidRPr="00574823">
        <w:rPr>
          <w:color w:val="000000"/>
          <w:lang w:val="uk-UA" w:eastAsia="en-US"/>
        </w:rPr>
        <w:t>пошук нових, більш платоспроможних споживачів продукції, нових ринків, розширення збутової мережі тощо</w:t>
      </w:r>
      <w:r w:rsidR="00D91A38" w:rsidRPr="00574823">
        <w:rPr>
          <w:color w:val="000000"/>
          <w:lang w:val="uk-UA" w:eastAsia="en-US"/>
        </w:rPr>
        <w:t xml:space="preserve">). </w:t>
      </w:r>
      <w:r w:rsidRPr="00574823">
        <w:rPr>
          <w:color w:val="000000"/>
          <w:lang w:val="uk-UA" w:eastAsia="en-US"/>
        </w:rPr>
        <w:t>Зазначимо, як свідчить досвід, слід час від часу переглядати мотивацію менеджерів зі збуту, часто вони втрачають особистий інтерес до роботи, потрібно розробляти різноманітні методи заохочення для тих хто продав більше, хто продав із більшою рентабельністю, хто залучив нових клієнтів</w:t>
      </w:r>
      <w:r w:rsidR="00D91A38" w:rsidRPr="00574823">
        <w:rPr>
          <w:color w:val="000000"/>
          <w:lang w:val="uk-UA" w:eastAsia="en-US"/>
        </w:rPr>
        <w:t>.</w:t>
      </w:r>
    </w:p>
    <w:p w:rsidR="00D91A38" w:rsidRPr="00574823" w:rsidRDefault="003F6C0A" w:rsidP="00D91A38">
      <w:pPr>
        <w:ind w:firstLine="709"/>
        <w:rPr>
          <w:color w:val="000000"/>
          <w:lang w:val="uk-UA" w:eastAsia="en-US"/>
        </w:rPr>
      </w:pPr>
      <w:r w:rsidRPr="00574823">
        <w:rPr>
          <w:color w:val="000000"/>
          <w:lang w:val="uk-UA" w:eastAsia="en-US"/>
        </w:rPr>
        <w:t>Варто розробити гнучку систему знижок та кредитування для оптових покупців, вивчити ефективність організації та проведення сезонних розпродаж зі знижками в ціні</w:t>
      </w:r>
      <w:r w:rsidR="00D91A38" w:rsidRPr="00574823">
        <w:rPr>
          <w:color w:val="000000"/>
          <w:lang w:val="uk-UA" w:eastAsia="en-US"/>
        </w:rPr>
        <w:t xml:space="preserve">. </w:t>
      </w:r>
      <w:r w:rsidRPr="00574823">
        <w:rPr>
          <w:color w:val="000000"/>
          <w:lang w:val="uk-UA" w:eastAsia="en-US"/>
        </w:rPr>
        <w:t>Можна розглянути варіант виїздної торгівлі, тобто демонстрації продукції потенційним клієнтам безпосередньо у них, як альтернативу запропонувати безкоштовну доставку товару</w:t>
      </w:r>
      <w:r w:rsidR="00D91A38" w:rsidRPr="00574823">
        <w:rPr>
          <w:color w:val="000000"/>
          <w:lang w:val="uk-UA" w:eastAsia="en-US"/>
        </w:rPr>
        <w:t xml:space="preserve">. </w:t>
      </w:r>
      <w:r w:rsidRPr="00574823">
        <w:rPr>
          <w:color w:val="000000"/>
          <w:lang w:val="uk-UA" w:eastAsia="en-US"/>
        </w:rPr>
        <w:t>Ці всі заходи будуть закладом підвищення виручки, а також прибутку, що, в свою чергу, дозволить підвищити рентабельність капіталу</w:t>
      </w:r>
      <w:r w:rsidR="00D91A38" w:rsidRPr="00574823">
        <w:rPr>
          <w:color w:val="000000"/>
          <w:lang w:val="uk-UA" w:eastAsia="en-US"/>
        </w:rPr>
        <w:t>.</w:t>
      </w:r>
    </w:p>
    <w:p w:rsidR="00D91A38" w:rsidRPr="00574823" w:rsidRDefault="003F6C0A" w:rsidP="00D91A38">
      <w:pPr>
        <w:ind w:firstLine="709"/>
        <w:rPr>
          <w:color w:val="000000"/>
          <w:lang w:val="uk-UA" w:eastAsia="en-US"/>
        </w:rPr>
      </w:pPr>
      <w:r w:rsidRPr="00574823">
        <w:rPr>
          <w:color w:val="000000"/>
          <w:lang w:val="uk-UA" w:eastAsia="en-US"/>
        </w:rPr>
        <w:t>Щоб оптимізувати значення коефіцієнту абсолютної ліквідності, який аж у 167 разів</w:t>
      </w:r>
      <w:r w:rsidR="00D91A38" w:rsidRPr="00574823">
        <w:rPr>
          <w:color w:val="000000"/>
          <w:lang w:val="uk-UA" w:eastAsia="en-US"/>
        </w:rPr>
        <w:t xml:space="preserve"> (</w:t>
      </w:r>
      <w:r w:rsidRPr="00574823">
        <w:rPr>
          <w:color w:val="000000"/>
          <w:lang w:val="uk-UA" w:eastAsia="en-US"/>
        </w:rPr>
        <w:t>0,2</w:t>
      </w:r>
      <w:r w:rsidR="00D91A38" w:rsidRPr="00574823">
        <w:rPr>
          <w:color w:val="000000"/>
          <w:lang w:val="uk-UA" w:eastAsia="en-US"/>
        </w:rPr>
        <w:t xml:space="preserve">: </w:t>
      </w:r>
      <w:r w:rsidRPr="00574823">
        <w:rPr>
          <w:color w:val="000000"/>
          <w:lang w:val="uk-UA" w:eastAsia="en-US"/>
        </w:rPr>
        <w:t>0,0012=167</w:t>
      </w:r>
      <w:r w:rsidR="00D91A38" w:rsidRPr="00574823">
        <w:rPr>
          <w:color w:val="000000"/>
          <w:lang w:val="uk-UA" w:eastAsia="en-US"/>
        </w:rPr>
        <w:t xml:space="preserve">) </w:t>
      </w:r>
      <w:r w:rsidRPr="00574823">
        <w:rPr>
          <w:color w:val="000000"/>
          <w:lang w:val="uk-UA" w:eastAsia="en-US"/>
        </w:rPr>
        <w:t>менший від нормативного значення, потрібно</w:t>
      </w:r>
      <w:r w:rsidR="00D91A38" w:rsidRPr="00574823">
        <w:rPr>
          <w:color w:val="000000"/>
          <w:lang w:val="uk-UA" w:eastAsia="en-US"/>
        </w:rPr>
        <w:t xml:space="preserve"> </w:t>
      </w:r>
      <w:r w:rsidRPr="00574823">
        <w:rPr>
          <w:color w:val="000000"/>
          <w:lang w:val="uk-UA" w:eastAsia="en-US"/>
        </w:rPr>
        <w:t>2041,8 тис</w:t>
      </w:r>
      <w:r w:rsidR="00D91A38" w:rsidRPr="00574823">
        <w:rPr>
          <w:color w:val="000000"/>
          <w:lang w:val="uk-UA" w:eastAsia="en-US"/>
        </w:rPr>
        <w:t xml:space="preserve">. </w:t>
      </w:r>
      <w:r w:rsidRPr="00574823">
        <w:rPr>
          <w:color w:val="000000"/>
          <w:lang w:val="uk-UA" w:eastAsia="en-US"/>
        </w:rPr>
        <w:t>грн</w:t>
      </w:r>
      <w:r w:rsidR="00D91A38" w:rsidRPr="00574823">
        <w:rPr>
          <w:color w:val="000000"/>
          <w:lang w:val="uk-UA" w:eastAsia="en-US"/>
        </w:rPr>
        <w:t xml:space="preserve">. </w:t>
      </w:r>
      <w:r w:rsidRPr="00574823">
        <w:rPr>
          <w:color w:val="000000"/>
          <w:lang w:val="uk-UA" w:eastAsia="en-US"/>
        </w:rPr>
        <w:t>Нереально отримати такі кошти від реалізації продукції у короткий термін при наявній клієнтській базі</w:t>
      </w:r>
      <w:r w:rsidR="00D91A38" w:rsidRPr="00574823">
        <w:rPr>
          <w:color w:val="000000"/>
          <w:lang w:val="uk-UA" w:eastAsia="en-US"/>
        </w:rPr>
        <w:t xml:space="preserve">. </w:t>
      </w:r>
      <w:r w:rsidRPr="00574823">
        <w:rPr>
          <w:color w:val="000000"/>
          <w:lang w:val="uk-UA" w:eastAsia="en-US"/>
        </w:rPr>
        <w:t>Виходом буде радикальне розширення збутової мережі з метою нарощення обсягів реалізації та надходження коштів на поточний рахунок</w:t>
      </w:r>
      <w:r w:rsidR="00D91A38" w:rsidRPr="00574823">
        <w:rPr>
          <w:color w:val="000000"/>
          <w:lang w:val="uk-UA" w:eastAsia="en-US"/>
        </w:rPr>
        <w:t>.</w:t>
      </w:r>
    </w:p>
    <w:p w:rsidR="00D91A38" w:rsidRPr="00574823" w:rsidRDefault="003F6C0A" w:rsidP="00D91A38">
      <w:pPr>
        <w:ind w:firstLine="709"/>
        <w:rPr>
          <w:color w:val="000000"/>
          <w:lang w:val="uk-UA" w:eastAsia="en-US"/>
        </w:rPr>
      </w:pPr>
      <w:r w:rsidRPr="00574823">
        <w:rPr>
          <w:color w:val="000000"/>
          <w:lang w:val="uk-UA" w:eastAsia="en-US"/>
        </w:rPr>
        <w:t>Якщо провести правильну політику по управлінню дебіторською заборгованістю, яка складає 8322,9 тис</w:t>
      </w:r>
      <w:r w:rsidR="00D91A38" w:rsidRPr="00574823">
        <w:rPr>
          <w:color w:val="000000"/>
          <w:lang w:val="uk-UA" w:eastAsia="en-US"/>
        </w:rPr>
        <w:t xml:space="preserve">. </w:t>
      </w:r>
      <w:r w:rsidRPr="00574823">
        <w:rPr>
          <w:color w:val="000000"/>
          <w:lang w:val="uk-UA" w:eastAsia="en-US"/>
        </w:rPr>
        <w:t>грн</w:t>
      </w:r>
      <w:r w:rsidR="00D91A38" w:rsidRPr="00574823">
        <w:rPr>
          <w:color w:val="000000"/>
          <w:lang w:val="uk-UA" w:eastAsia="en-US"/>
        </w:rPr>
        <w:t>.,</w:t>
      </w:r>
      <w:r w:rsidRPr="00574823">
        <w:rPr>
          <w:color w:val="000000"/>
          <w:lang w:val="uk-UA" w:eastAsia="en-US"/>
        </w:rPr>
        <w:t xml:space="preserve"> то можна отримати кошти для покриття покриття кредиторської</w:t>
      </w:r>
      <w:r w:rsidR="00D91A38" w:rsidRPr="00574823">
        <w:rPr>
          <w:color w:val="000000"/>
          <w:lang w:val="uk-UA" w:eastAsia="en-US"/>
        </w:rPr>
        <w:t xml:space="preserve">. </w:t>
      </w:r>
      <w:r w:rsidRPr="00574823">
        <w:rPr>
          <w:color w:val="000000"/>
          <w:lang w:val="uk-UA" w:eastAsia="en-US"/>
        </w:rPr>
        <w:t>Але для цього потрібно вибрати найбільш доцільні строки платежів та форми розрахунків із споживачами</w:t>
      </w:r>
      <w:r w:rsidR="00D91A38" w:rsidRPr="00574823">
        <w:rPr>
          <w:color w:val="000000"/>
          <w:lang w:val="uk-UA" w:eastAsia="en-US"/>
        </w:rPr>
        <w:t xml:space="preserve"> (</w:t>
      </w:r>
      <w:r w:rsidRPr="00574823">
        <w:rPr>
          <w:color w:val="000000"/>
          <w:lang w:val="uk-UA" w:eastAsia="en-US"/>
        </w:rPr>
        <w:t>попередня оплата, оплата по факту відвантаження продукції</w:t>
      </w:r>
      <w:r w:rsidR="00D91A38" w:rsidRPr="00574823">
        <w:rPr>
          <w:color w:val="000000"/>
          <w:lang w:val="uk-UA" w:eastAsia="en-US"/>
        </w:rPr>
        <w:t xml:space="preserve">). </w:t>
      </w:r>
      <w:r w:rsidRPr="00574823">
        <w:rPr>
          <w:color w:val="000000"/>
          <w:lang w:val="uk-UA" w:eastAsia="en-US"/>
        </w:rPr>
        <w:t>Доцільною, в даному випадку, є оплата по факту відвантаження продукції покупцям, а також надання знижок споживачам за умови попередньої оплати</w:t>
      </w:r>
      <w:r w:rsidR="00D91A38" w:rsidRPr="00574823">
        <w:rPr>
          <w:color w:val="000000"/>
          <w:lang w:val="uk-UA" w:eastAsia="en-US"/>
        </w:rPr>
        <w:t xml:space="preserve"> (</w:t>
      </w:r>
      <w:r w:rsidRPr="00574823">
        <w:rPr>
          <w:color w:val="000000"/>
          <w:lang w:val="uk-UA" w:eastAsia="en-US"/>
        </w:rPr>
        <w:t>для стимулювання надходження грошових коштів</w:t>
      </w:r>
      <w:r w:rsidR="00D91A38" w:rsidRPr="00574823">
        <w:rPr>
          <w:color w:val="000000"/>
          <w:lang w:val="uk-UA" w:eastAsia="en-US"/>
        </w:rPr>
        <w:t>).</w:t>
      </w:r>
    </w:p>
    <w:p w:rsidR="00D91A38" w:rsidRPr="00574823" w:rsidRDefault="003F6C0A" w:rsidP="00D91A38">
      <w:pPr>
        <w:ind w:firstLine="709"/>
        <w:rPr>
          <w:color w:val="000000"/>
          <w:lang w:val="uk-UA" w:eastAsia="en-US"/>
        </w:rPr>
      </w:pPr>
      <w:r w:rsidRPr="00574823">
        <w:rPr>
          <w:color w:val="000000"/>
          <w:lang w:val="uk-UA" w:eastAsia="en-US"/>
        </w:rPr>
        <w:t>Для поповнення власного капіталу треба, перш за все, оцінити вартість його залучення з різних джерел</w:t>
      </w:r>
      <w:r w:rsidR="00D91A38" w:rsidRPr="00574823">
        <w:rPr>
          <w:color w:val="000000"/>
          <w:lang w:val="uk-UA" w:eastAsia="en-US"/>
        </w:rPr>
        <w:t xml:space="preserve">. </w:t>
      </w:r>
      <w:r w:rsidRPr="00574823">
        <w:rPr>
          <w:color w:val="000000"/>
          <w:lang w:val="uk-UA" w:eastAsia="en-US"/>
        </w:rPr>
        <w:t>До того, як звертатись до зовнішніх джерел формування власного капіталу, повинні бути реалізовані всі можливості його формування за рахунок внутрішніх джерел</w:t>
      </w:r>
      <w:r w:rsidR="00D91A38" w:rsidRPr="00574823">
        <w:rPr>
          <w:color w:val="000000"/>
          <w:lang w:val="uk-UA" w:eastAsia="en-US"/>
        </w:rPr>
        <w:t xml:space="preserve">. </w:t>
      </w:r>
      <w:r w:rsidRPr="00574823">
        <w:rPr>
          <w:color w:val="000000"/>
          <w:lang w:val="uk-UA" w:eastAsia="en-US"/>
        </w:rPr>
        <w:t xml:space="preserve">А основні внутрішні джерела </w:t>
      </w:r>
      <w:r w:rsidR="00D91A38" w:rsidRPr="00574823">
        <w:rPr>
          <w:color w:val="000000"/>
          <w:lang w:val="uk-UA" w:eastAsia="en-US"/>
        </w:rPr>
        <w:t>-</w:t>
      </w:r>
      <w:r w:rsidRPr="00574823">
        <w:rPr>
          <w:color w:val="000000"/>
          <w:lang w:val="uk-UA" w:eastAsia="en-US"/>
        </w:rPr>
        <w:t xml:space="preserve"> прибуток та спеціальні фонди</w:t>
      </w:r>
      <w:r w:rsidR="00D91A38" w:rsidRPr="00574823">
        <w:rPr>
          <w:color w:val="000000"/>
          <w:lang w:val="uk-UA" w:eastAsia="en-US"/>
        </w:rPr>
        <w:t>.</w:t>
      </w:r>
    </w:p>
    <w:p w:rsidR="00D91A38" w:rsidRPr="00574823" w:rsidRDefault="003F6C0A" w:rsidP="00D91A38">
      <w:pPr>
        <w:ind w:firstLine="709"/>
        <w:rPr>
          <w:color w:val="000000"/>
          <w:lang w:val="uk-UA" w:eastAsia="en-US"/>
        </w:rPr>
      </w:pPr>
      <w:r w:rsidRPr="00574823">
        <w:rPr>
          <w:color w:val="000000"/>
          <w:lang w:val="uk-UA" w:eastAsia="en-US"/>
        </w:rPr>
        <w:t>Але якщо сума власного капіталу із внутрішніх джерел є недостатньою, треба звертатись до зовнішніх джерел залучення</w:t>
      </w:r>
      <w:r w:rsidR="00D91A38" w:rsidRPr="00574823">
        <w:rPr>
          <w:color w:val="000000"/>
          <w:lang w:val="uk-UA" w:eastAsia="en-US"/>
        </w:rPr>
        <w:t xml:space="preserve">. </w:t>
      </w:r>
      <w:r w:rsidRPr="00574823">
        <w:rPr>
          <w:color w:val="000000"/>
          <w:lang w:val="uk-UA" w:eastAsia="en-US"/>
        </w:rPr>
        <w:t>Це вимагає необхідність розробки емісійної політики підприємства</w:t>
      </w:r>
      <w:r w:rsidR="00D91A38" w:rsidRPr="00574823">
        <w:rPr>
          <w:color w:val="000000"/>
          <w:lang w:val="uk-UA" w:eastAsia="en-US"/>
        </w:rPr>
        <w:t xml:space="preserve">. </w:t>
      </w:r>
      <w:r w:rsidRPr="00574823">
        <w:rPr>
          <w:color w:val="000000"/>
          <w:lang w:val="uk-UA" w:eastAsia="en-US"/>
        </w:rPr>
        <w:t>Основною метою цієї політики є залучення на фондовому ринку необхідного обсягу фінансових коштів в мінімально можливі строки і за мінімальну плату</w:t>
      </w:r>
      <w:r w:rsidR="00D91A38" w:rsidRPr="00574823">
        <w:rPr>
          <w:color w:val="000000"/>
          <w:lang w:val="uk-UA" w:eastAsia="en-US"/>
        </w:rPr>
        <w:t>.</w:t>
      </w:r>
    </w:p>
    <w:p w:rsidR="00D91A38" w:rsidRPr="00574823" w:rsidRDefault="00CB0061" w:rsidP="00D91A38">
      <w:pPr>
        <w:ind w:firstLine="709"/>
        <w:rPr>
          <w:color w:val="000000"/>
          <w:lang w:val="uk-UA" w:eastAsia="en-US"/>
        </w:rPr>
      </w:pPr>
      <w:r>
        <w:rPr>
          <w:color w:val="000000"/>
          <w:lang w:val="uk-UA" w:eastAsia="en-US"/>
        </w:rPr>
        <w:t>Процес</w:t>
      </w:r>
      <w:r w:rsidR="00D91A38" w:rsidRPr="00574823">
        <w:rPr>
          <w:color w:val="000000"/>
          <w:lang w:val="uk-UA" w:eastAsia="en-US"/>
        </w:rPr>
        <w:t xml:space="preserve"> </w:t>
      </w:r>
      <w:r w:rsidR="003F6C0A" w:rsidRPr="00574823">
        <w:rPr>
          <w:color w:val="000000"/>
          <w:lang w:val="uk-UA" w:eastAsia="en-US"/>
        </w:rPr>
        <w:t>управління</w:t>
      </w:r>
      <w:r w:rsidR="00D91A38" w:rsidRPr="00574823">
        <w:rPr>
          <w:color w:val="000000"/>
          <w:lang w:val="uk-UA" w:eastAsia="en-US"/>
        </w:rPr>
        <w:t xml:space="preserve"> </w:t>
      </w:r>
      <w:r w:rsidR="003F6C0A" w:rsidRPr="00574823">
        <w:rPr>
          <w:color w:val="000000"/>
          <w:lang w:val="uk-UA" w:eastAsia="en-US"/>
        </w:rPr>
        <w:t>вартістю</w:t>
      </w:r>
      <w:r w:rsidR="00D91A38" w:rsidRPr="00574823">
        <w:rPr>
          <w:color w:val="000000"/>
          <w:lang w:val="uk-UA" w:eastAsia="en-US"/>
        </w:rPr>
        <w:t xml:space="preserve"> </w:t>
      </w:r>
      <w:r w:rsidR="003F6C0A" w:rsidRPr="00574823">
        <w:rPr>
          <w:color w:val="000000"/>
          <w:lang w:val="uk-UA" w:eastAsia="en-US"/>
        </w:rPr>
        <w:t>залученого</w:t>
      </w:r>
      <w:r w:rsidR="00D91A38" w:rsidRPr="00574823">
        <w:rPr>
          <w:color w:val="000000"/>
          <w:lang w:val="uk-UA" w:eastAsia="en-US"/>
        </w:rPr>
        <w:t xml:space="preserve"> </w:t>
      </w:r>
      <w:r w:rsidR="003F6C0A" w:rsidRPr="00574823">
        <w:rPr>
          <w:color w:val="000000"/>
          <w:lang w:val="uk-UA" w:eastAsia="en-US"/>
        </w:rPr>
        <w:t>капіталу</w:t>
      </w:r>
      <w:r w:rsidR="00D91A38" w:rsidRPr="00574823">
        <w:rPr>
          <w:color w:val="000000"/>
          <w:lang w:val="uk-UA" w:eastAsia="en-US"/>
        </w:rPr>
        <w:t xml:space="preserve"> </w:t>
      </w:r>
      <w:r w:rsidR="003F6C0A" w:rsidRPr="00574823">
        <w:rPr>
          <w:color w:val="000000"/>
          <w:lang w:val="uk-UA" w:eastAsia="en-US"/>
        </w:rPr>
        <w:t>за рахунок</w:t>
      </w:r>
      <w:r w:rsidR="00D91A38" w:rsidRPr="00574823">
        <w:rPr>
          <w:color w:val="000000"/>
          <w:lang w:val="uk-UA" w:eastAsia="en-US"/>
        </w:rPr>
        <w:t xml:space="preserve"> </w:t>
      </w:r>
      <w:r w:rsidR="003F6C0A" w:rsidRPr="00574823">
        <w:rPr>
          <w:color w:val="000000"/>
          <w:lang w:val="uk-UA" w:eastAsia="en-US"/>
        </w:rPr>
        <w:t>зовнішніх</w:t>
      </w:r>
      <w:r w:rsidR="00F640D4">
        <w:rPr>
          <w:color w:val="000000"/>
          <w:lang w:val="uk-UA" w:eastAsia="en-US"/>
        </w:rPr>
        <w:t xml:space="preserve"> </w:t>
      </w:r>
      <w:r w:rsidR="003F6C0A" w:rsidRPr="00574823">
        <w:rPr>
          <w:color w:val="000000"/>
          <w:lang w:val="uk-UA" w:eastAsia="en-US"/>
        </w:rPr>
        <w:t>джерел характеризуються високим рівнем складності і потребує відповідної кваліфікації виконавців</w:t>
      </w:r>
      <w:r w:rsidR="00D91A38" w:rsidRPr="00574823">
        <w:rPr>
          <w:color w:val="000000"/>
          <w:lang w:val="uk-UA" w:eastAsia="en-US"/>
        </w:rPr>
        <w:t xml:space="preserve">. </w:t>
      </w:r>
      <w:r w:rsidR="003F6C0A" w:rsidRPr="00574823">
        <w:rPr>
          <w:color w:val="000000"/>
          <w:lang w:val="uk-UA" w:eastAsia="en-US"/>
        </w:rPr>
        <w:t>Не слід також нехтувати позиковим капіталом</w:t>
      </w:r>
      <w:r w:rsidR="00D91A38" w:rsidRPr="00574823">
        <w:rPr>
          <w:color w:val="000000"/>
          <w:lang w:val="uk-UA" w:eastAsia="en-US"/>
        </w:rPr>
        <w:t xml:space="preserve">. </w:t>
      </w:r>
      <w:r w:rsidR="003F6C0A" w:rsidRPr="00574823">
        <w:rPr>
          <w:color w:val="000000"/>
          <w:lang w:val="uk-UA" w:eastAsia="en-US"/>
        </w:rPr>
        <w:t>В розвинутих країнах за питомою вагою у складі залучених джерел фінансування значне місце займають саме банківські кредити та кредиторська заборгованість, в тому числі комерційний і товарний кредити</w:t>
      </w:r>
      <w:r w:rsidR="00D91A38" w:rsidRPr="00574823">
        <w:rPr>
          <w:color w:val="000000"/>
          <w:lang w:val="uk-UA" w:eastAsia="en-US"/>
        </w:rPr>
        <w:t xml:space="preserve">. </w:t>
      </w:r>
      <w:r w:rsidR="003F6C0A" w:rsidRPr="00574823">
        <w:rPr>
          <w:color w:val="000000"/>
          <w:lang w:val="uk-UA" w:eastAsia="en-US"/>
        </w:rPr>
        <w:t>Необхідність кредиту як джерела поповнення фінансових ресурсів підприємства визначається характером кругообігу основних і оборотних активів</w:t>
      </w:r>
      <w:r w:rsidR="00D91A38" w:rsidRPr="00574823">
        <w:rPr>
          <w:color w:val="000000"/>
          <w:lang w:val="uk-UA" w:eastAsia="en-US"/>
        </w:rPr>
        <w:t xml:space="preserve">. </w:t>
      </w:r>
      <w:r w:rsidR="003F6C0A" w:rsidRPr="00574823">
        <w:rPr>
          <w:color w:val="000000"/>
          <w:lang w:val="uk-UA" w:eastAsia="en-US"/>
        </w:rPr>
        <w:t>Як джерело фінансування, позиковий капітал теж має свої особливості</w:t>
      </w:r>
      <w:r w:rsidR="00D91A38" w:rsidRPr="00574823">
        <w:rPr>
          <w:color w:val="000000"/>
          <w:lang w:val="uk-UA" w:eastAsia="en-US"/>
        </w:rPr>
        <w:t>:</w:t>
      </w:r>
    </w:p>
    <w:p w:rsidR="00D91A38" w:rsidRPr="00574823" w:rsidRDefault="003F6C0A" w:rsidP="00D91A38">
      <w:pPr>
        <w:ind w:firstLine="709"/>
        <w:rPr>
          <w:color w:val="000000"/>
          <w:lang w:val="uk-UA" w:eastAsia="en-US"/>
        </w:rPr>
      </w:pPr>
      <w:r w:rsidRPr="00574823">
        <w:rPr>
          <w:color w:val="000000"/>
          <w:lang w:val="uk-UA" w:eastAsia="en-US"/>
        </w:rPr>
        <w:t>відносна простота формування базових показників оцінки вартості</w:t>
      </w:r>
      <w:r w:rsidR="00D91A38" w:rsidRPr="00574823">
        <w:rPr>
          <w:color w:val="000000"/>
          <w:lang w:val="uk-UA" w:eastAsia="en-US"/>
        </w:rPr>
        <w:t xml:space="preserve">. </w:t>
      </w:r>
      <w:r w:rsidRPr="00574823">
        <w:rPr>
          <w:color w:val="000000"/>
          <w:lang w:val="uk-UA" w:eastAsia="en-US"/>
        </w:rPr>
        <w:t>Це вартість обслуговування боргу в формі процентів за кредит</w:t>
      </w:r>
      <w:r w:rsidR="00D91A38" w:rsidRPr="00574823">
        <w:rPr>
          <w:color w:val="000000"/>
          <w:lang w:val="uk-UA" w:eastAsia="en-US"/>
        </w:rPr>
        <w:t>;</w:t>
      </w:r>
    </w:p>
    <w:p w:rsidR="00D91A38" w:rsidRPr="00574823" w:rsidRDefault="003F6C0A" w:rsidP="00D91A38">
      <w:pPr>
        <w:ind w:firstLine="709"/>
        <w:rPr>
          <w:color w:val="000000"/>
          <w:lang w:val="uk-UA" w:eastAsia="en-US"/>
        </w:rPr>
      </w:pPr>
      <w:r w:rsidRPr="00574823">
        <w:rPr>
          <w:color w:val="000000"/>
          <w:lang w:val="uk-UA" w:eastAsia="en-US"/>
        </w:rPr>
        <w:t>виплати по обслуговуванню боргу відносяться на собівартість, що зменшує розмір оподатковуваної бази підприємства, тобто розмір вартості позикового капіталу зменшується на ставку податку на прибуток</w:t>
      </w:r>
      <w:r w:rsidR="00D91A38" w:rsidRPr="00574823">
        <w:rPr>
          <w:color w:val="000000"/>
          <w:lang w:val="uk-UA" w:eastAsia="en-US"/>
        </w:rPr>
        <w:t>;</w:t>
      </w:r>
    </w:p>
    <w:p w:rsidR="00D91A38" w:rsidRPr="00574823" w:rsidRDefault="003F6C0A" w:rsidP="00D91A38">
      <w:pPr>
        <w:ind w:firstLine="709"/>
        <w:rPr>
          <w:color w:val="000000"/>
          <w:lang w:val="uk-UA" w:eastAsia="en-US"/>
        </w:rPr>
      </w:pPr>
      <w:r w:rsidRPr="00574823">
        <w:rPr>
          <w:color w:val="000000"/>
          <w:lang w:val="uk-UA" w:eastAsia="en-US"/>
        </w:rPr>
        <w:t>вартість залучення позикового капіталу має високу ступінь зв'язку з рівнем кредитоздатності підприємства, оціненого кредитором</w:t>
      </w:r>
      <w:r w:rsidR="00D91A38" w:rsidRPr="00574823">
        <w:rPr>
          <w:color w:val="000000"/>
          <w:lang w:val="uk-UA" w:eastAsia="en-US"/>
        </w:rPr>
        <w:t xml:space="preserve">. </w:t>
      </w:r>
      <w:r w:rsidRPr="00574823">
        <w:rPr>
          <w:color w:val="000000"/>
          <w:lang w:val="uk-UA" w:eastAsia="en-US"/>
        </w:rPr>
        <w:t>Чим віще кредитоздатність підприємства по оцінці кредитора, тим нижче вартість залученого позикового капіталу</w:t>
      </w:r>
      <w:r w:rsidR="00D91A38" w:rsidRPr="00574823">
        <w:rPr>
          <w:color w:val="000000"/>
          <w:lang w:val="uk-UA" w:eastAsia="en-US"/>
        </w:rPr>
        <w:t>;</w:t>
      </w:r>
    </w:p>
    <w:p w:rsidR="00D91A38" w:rsidRPr="00574823" w:rsidRDefault="003F6C0A" w:rsidP="00D91A38">
      <w:pPr>
        <w:ind w:firstLine="709"/>
        <w:rPr>
          <w:color w:val="000000"/>
          <w:lang w:val="uk-UA" w:eastAsia="en-US"/>
        </w:rPr>
      </w:pPr>
      <w:r w:rsidRPr="00574823">
        <w:rPr>
          <w:color w:val="000000"/>
          <w:lang w:val="uk-UA" w:eastAsia="en-US"/>
        </w:rPr>
        <w:t>залучення позикового капіталу пов'язано із зворотним грошовим потоком по обслуговуванню боргу та по погашенню зобов'язань по основній сумі боргу</w:t>
      </w:r>
      <w:r w:rsidR="00D91A38" w:rsidRPr="00574823">
        <w:rPr>
          <w:color w:val="000000"/>
          <w:lang w:val="uk-UA" w:eastAsia="en-US"/>
        </w:rPr>
        <w:t>.</w:t>
      </w:r>
    </w:p>
    <w:p w:rsidR="00D91A38" w:rsidRPr="00574823" w:rsidRDefault="003F6C0A" w:rsidP="00D91A38">
      <w:pPr>
        <w:ind w:firstLine="709"/>
        <w:rPr>
          <w:color w:val="000000"/>
          <w:lang w:val="uk-UA" w:eastAsia="en-US"/>
        </w:rPr>
      </w:pPr>
      <w:r w:rsidRPr="00574823">
        <w:rPr>
          <w:color w:val="000000"/>
          <w:lang w:val="uk-UA" w:eastAsia="en-US"/>
        </w:rPr>
        <w:t>Вартість внутрішньої кредиторської заборгованості при визначенні вартості капіталу враховується по нульовій ставці, тому що це, фактично, безплатне фінансування підприємства</w:t>
      </w:r>
      <w:r w:rsidR="00D91A38" w:rsidRPr="00574823">
        <w:rPr>
          <w:color w:val="000000"/>
          <w:lang w:val="uk-UA" w:eastAsia="en-US"/>
        </w:rPr>
        <w:t xml:space="preserve">. </w:t>
      </w:r>
      <w:r w:rsidRPr="00574823">
        <w:rPr>
          <w:color w:val="000000"/>
          <w:lang w:val="uk-UA" w:eastAsia="en-US"/>
        </w:rPr>
        <w:t>Але не можна збільшувати суму капіталу за рахунок цього джерела, бо якщо кошти затримуються на тривалий час в обігу і своєчасно не повертаються, це може стати причиною простроченої кредиторської заборгованості, що в кінці призведе до сплати штрафів, санкцій та погіршення фінансового стану</w:t>
      </w:r>
      <w:r w:rsidR="00D91A38" w:rsidRPr="00574823">
        <w:rPr>
          <w:color w:val="000000"/>
          <w:lang w:val="uk-UA" w:eastAsia="en-US"/>
        </w:rPr>
        <w:t>.</w:t>
      </w:r>
    </w:p>
    <w:p w:rsidR="00D91A38" w:rsidRPr="00574823" w:rsidRDefault="003F6C0A" w:rsidP="00D91A38">
      <w:pPr>
        <w:ind w:firstLine="709"/>
        <w:rPr>
          <w:color w:val="000000"/>
          <w:lang w:val="uk-UA" w:eastAsia="en-US"/>
        </w:rPr>
      </w:pPr>
      <w:r w:rsidRPr="00574823">
        <w:rPr>
          <w:color w:val="000000"/>
          <w:lang w:val="uk-UA" w:eastAsia="en-US"/>
        </w:rPr>
        <w:t>Щодо позикового капіталу, то у підприємства при існуючій структурі коштів і низькій рентабельності активів у порівнянні з процентними ставками за кредит є дуже незначні можливості по його залученню</w:t>
      </w:r>
      <w:r w:rsidR="00D91A38" w:rsidRPr="00574823">
        <w:rPr>
          <w:color w:val="000000"/>
          <w:lang w:val="uk-UA" w:eastAsia="en-US"/>
        </w:rPr>
        <w:t xml:space="preserve">. </w:t>
      </w:r>
      <w:r w:rsidRPr="00574823">
        <w:rPr>
          <w:color w:val="000000"/>
          <w:lang w:val="uk-UA" w:eastAsia="en-US"/>
        </w:rPr>
        <w:t>Треба в першу чергу вирішувати збутові проблеми і підвищувати кредитоздатність підприємства</w:t>
      </w:r>
      <w:r w:rsidR="00D91A38" w:rsidRPr="00574823">
        <w:rPr>
          <w:color w:val="000000"/>
          <w:lang w:val="uk-UA" w:eastAsia="en-US"/>
        </w:rPr>
        <w:t>.</w:t>
      </w:r>
    </w:p>
    <w:p w:rsidR="00D91A38" w:rsidRPr="00574823" w:rsidRDefault="003F6C0A" w:rsidP="00D91A38">
      <w:pPr>
        <w:ind w:firstLine="709"/>
        <w:rPr>
          <w:color w:val="000000"/>
          <w:lang w:val="uk-UA" w:eastAsia="en-US"/>
        </w:rPr>
      </w:pPr>
      <w:r w:rsidRPr="00574823">
        <w:rPr>
          <w:color w:val="000000"/>
          <w:lang w:val="uk-UA" w:eastAsia="en-US"/>
        </w:rPr>
        <w:t>Слід також проаналізувати неліквідний товар, цикл продажу якого досить довгий, адже в нього вкладені кошти і він лежить на полицях, не приносячи прибутку</w:t>
      </w:r>
      <w:r w:rsidR="00D91A38" w:rsidRPr="00574823">
        <w:rPr>
          <w:color w:val="000000"/>
          <w:lang w:val="uk-UA" w:eastAsia="en-US"/>
        </w:rPr>
        <w:t xml:space="preserve">; </w:t>
      </w:r>
      <w:r w:rsidRPr="00574823">
        <w:rPr>
          <w:color w:val="000000"/>
          <w:lang w:val="uk-UA" w:eastAsia="en-US"/>
        </w:rPr>
        <w:t>по можливості продати його зі знижками і не замовляти більше</w:t>
      </w:r>
      <w:r w:rsidR="00D91A38" w:rsidRPr="00574823">
        <w:rPr>
          <w:color w:val="000000"/>
          <w:lang w:val="uk-UA" w:eastAsia="en-US"/>
        </w:rPr>
        <w:t xml:space="preserve">. </w:t>
      </w:r>
      <w:r w:rsidRPr="00574823">
        <w:rPr>
          <w:color w:val="000000"/>
          <w:lang w:val="uk-UA" w:eastAsia="en-US"/>
        </w:rPr>
        <w:t>Варто замовляти товар у постачальників лише попередньо прийнявши замовлення у покупців, тоді і швидкість обороту збільшиться, і кошти не акумулюватимуться в неліквідних позиціях, а спрямовуватимуться на інші, необхідні для підняття рівня рентабельності цілі</w:t>
      </w:r>
      <w:r w:rsidR="00D91A38" w:rsidRPr="00574823">
        <w:rPr>
          <w:color w:val="000000"/>
          <w:lang w:val="uk-UA" w:eastAsia="en-US"/>
        </w:rPr>
        <w:t>.</w:t>
      </w:r>
    </w:p>
    <w:p w:rsidR="00D91A38" w:rsidRPr="00574823" w:rsidRDefault="00F640D4" w:rsidP="00F640D4">
      <w:pPr>
        <w:pStyle w:val="2"/>
        <w:rPr>
          <w:lang w:val="uk-UA"/>
        </w:rPr>
      </w:pPr>
      <w:r>
        <w:rPr>
          <w:lang w:val="uk-UA"/>
        </w:rPr>
        <w:br w:type="page"/>
      </w:r>
      <w:bookmarkStart w:id="4" w:name="_Toc272128583"/>
      <w:r w:rsidRPr="00574823">
        <w:rPr>
          <w:lang w:val="uk-UA"/>
        </w:rPr>
        <w:t>Список використаних джерел</w:t>
      </w:r>
      <w:bookmarkEnd w:id="4"/>
    </w:p>
    <w:p w:rsidR="00F640D4" w:rsidRDefault="00F640D4" w:rsidP="00D91A38">
      <w:pPr>
        <w:ind w:firstLine="709"/>
        <w:rPr>
          <w:lang w:val="uk-UA" w:eastAsia="en-US"/>
        </w:rPr>
      </w:pPr>
    </w:p>
    <w:p w:rsidR="00D91A38" w:rsidRPr="00574823" w:rsidRDefault="004917CB" w:rsidP="00F640D4">
      <w:pPr>
        <w:pStyle w:val="a0"/>
        <w:rPr>
          <w:lang w:val="uk-UA"/>
        </w:rPr>
      </w:pPr>
      <w:r w:rsidRPr="00574823">
        <w:rPr>
          <w:lang w:val="uk-UA"/>
        </w:rPr>
        <w:t>Все про бухгалтерський облік</w:t>
      </w:r>
      <w:r w:rsidR="00D91A38" w:rsidRPr="00574823">
        <w:rPr>
          <w:lang w:val="uk-UA"/>
        </w:rPr>
        <w:t xml:space="preserve">: </w:t>
      </w:r>
      <w:r w:rsidRPr="00574823">
        <w:rPr>
          <w:lang w:val="uk-UA"/>
        </w:rPr>
        <w:t>всеукраїнська професійна бухгалтерська газета</w:t>
      </w:r>
      <w:r w:rsidR="00D91A38" w:rsidRPr="00574823">
        <w:rPr>
          <w:lang w:val="uk-UA"/>
        </w:rPr>
        <w:t>. -</w:t>
      </w:r>
      <w:r w:rsidRPr="00574823">
        <w:rPr>
          <w:lang w:val="uk-UA"/>
        </w:rPr>
        <w:t xml:space="preserve"> 2004-2005рр</w:t>
      </w:r>
      <w:r w:rsidR="00D91A38" w:rsidRPr="00574823">
        <w:rPr>
          <w:lang w:val="uk-UA"/>
        </w:rPr>
        <w:t>.</w:t>
      </w:r>
    </w:p>
    <w:p w:rsidR="00D91A38" w:rsidRPr="00574823" w:rsidRDefault="004917CB" w:rsidP="00F640D4">
      <w:pPr>
        <w:pStyle w:val="a0"/>
        <w:rPr>
          <w:lang w:val="uk-UA"/>
        </w:rPr>
      </w:pPr>
      <w:r w:rsidRPr="00574823">
        <w:rPr>
          <w:lang w:val="uk-UA"/>
        </w:rPr>
        <w:t>Білуха М</w:t>
      </w:r>
      <w:r w:rsidR="00D91A38" w:rsidRPr="00574823">
        <w:rPr>
          <w:lang w:val="uk-UA"/>
        </w:rPr>
        <w:t xml:space="preserve">.Т. </w:t>
      </w:r>
      <w:r w:rsidRPr="00574823">
        <w:rPr>
          <w:lang w:val="uk-UA"/>
        </w:rPr>
        <w:t>Курс аудиту</w:t>
      </w:r>
      <w:r w:rsidR="00D91A38" w:rsidRPr="00574823">
        <w:rPr>
          <w:lang w:val="uk-UA"/>
        </w:rPr>
        <w:t>. -</w:t>
      </w:r>
      <w:r w:rsidRPr="00574823">
        <w:rPr>
          <w:lang w:val="uk-UA"/>
        </w:rPr>
        <w:t xml:space="preserve"> Київ</w:t>
      </w:r>
      <w:r w:rsidR="00D91A38" w:rsidRPr="00574823">
        <w:rPr>
          <w:lang w:val="uk-UA"/>
        </w:rPr>
        <w:t xml:space="preserve">: </w:t>
      </w:r>
      <w:r w:rsidRPr="00574823">
        <w:rPr>
          <w:lang w:val="uk-UA"/>
        </w:rPr>
        <w:t>Вища школа</w:t>
      </w:r>
      <w:r w:rsidR="00D91A38" w:rsidRPr="00574823">
        <w:rPr>
          <w:lang w:val="uk-UA"/>
        </w:rPr>
        <w:t xml:space="preserve">: </w:t>
      </w:r>
      <w:r w:rsidRPr="00574823">
        <w:rPr>
          <w:lang w:val="uk-UA"/>
        </w:rPr>
        <w:t>Товариство</w:t>
      </w:r>
      <w:r w:rsidR="00D91A38" w:rsidRPr="00574823">
        <w:rPr>
          <w:lang w:val="uk-UA"/>
        </w:rPr>
        <w:t xml:space="preserve"> "</w:t>
      </w:r>
      <w:r w:rsidRPr="00574823">
        <w:rPr>
          <w:lang w:val="uk-UA"/>
        </w:rPr>
        <w:t>Знання</w:t>
      </w:r>
      <w:r w:rsidR="00D91A38" w:rsidRPr="00574823">
        <w:rPr>
          <w:lang w:val="uk-UA"/>
        </w:rPr>
        <w:t xml:space="preserve">", </w:t>
      </w:r>
      <w:r w:rsidRPr="00574823">
        <w:rPr>
          <w:lang w:val="uk-UA"/>
        </w:rPr>
        <w:t>1998</w:t>
      </w:r>
      <w:r w:rsidR="00D91A38" w:rsidRPr="00574823">
        <w:rPr>
          <w:lang w:val="uk-UA"/>
        </w:rPr>
        <w:t>. -</w:t>
      </w:r>
      <w:r w:rsidRPr="00574823">
        <w:rPr>
          <w:lang w:val="uk-UA"/>
        </w:rPr>
        <w:t xml:space="preserve"> 573 с</w:t>
      </w:r>
      <w:r w:rsidR="00D91A38" w:rsidRPr="00574823">
        <w:rPr>
          <w:lang w:val="uk-UA"/>
        </w:rPr>
        <w:t>.</w:t>
      </w:r>
    </w:p>
    <w:p w:rsidR="00D91A38" w:rsidRPr="00574823" w:rsidRDefault="004917CB" w:rsidP="00F640D4">
      <w:pPr>
        <w:pStyle w:val="a0"/>
        <w:rPr>
          <w:lang w:val="uk-UA"/>
        </w:rPr>
      </w:pPr>
      <w:r w:rsidRPr="00574823">
        <w:rPr>
          <w:lang w:val="uk-UA"/>
        </w:rPr>
        <w:t>Бутинець Ф</w:t>
      </w:r>
      <w:r w:rsidR="00D91A38" w:rsidRPr="00574823">
        <w:rPr>
          <w:lang w:val="uk-UA"/>
        </w:rPr>
        <w:t xml:space="preserve">.Ф., </w:t>
      </w:r>
      <w:r w:rsidRPr="00574823">
        <w:rPr>
          <w:lang w:val="uk-UA"/>
        </w:rPr>
        <w:t>Давидюк Т</w:t>
      </w:r>
      <w:r w:rsidR="00D91A38" w:rsidRPr="00574823">
        <w:rPr>
          <w:lang w:val="uk-UA"/>
        </w:rPr>
        <w:t xml:space="preserve">.В. </w:t>
      </w:r>
      <w:r w:rsidRPr="00574823">
        <w:rPr>
          <w:lang w:val="uk-UA"/>
        </w:rPr>
        <w:t>Бухгалтерський управлінський облік</w:t>
      </w:r>
      <w:r w:rsidR="00D91A38" w:rsidRPr="00574823">
        <w:rPr>
          <w:lang w:val="uk-UA"/>
        </w:rPr>
        <w:t>. -</w:t>
      </w:r>
    </w:p>
    <w:p w:rsidR="00D91A38" w:rsidRPr="00574823" w:rsidRDefault="004917CB" w:rsidP="00F640D4">
      <w:pPr>
        <w:pStyle w:val="a0"/>
        <w:rPr>
          <w:lang w:val="uk-UA"/>
        </w:rPr>
      </w:pPr>
      <w:r w:rsidRPr="00574823">
        <w:rPr>
          <w:lang w:val="uk-UA"/>
        </w:rPr>
        <w:t>Житомир</w:t>
      </w:r>
      <w:r w:rsidR="00D91A38" w:rsidRPr="00574823">
        <w:rPr>
          <w:lang w:val="uk-UA"/>
        </w:rPr>
        <w:t xml:space="preserve">: </w:t>
      </w:r>
      <w:r w:rsidRPr="00574823">
        <w:rPr>
          <w:lang w:val="uk-UA"/>
        </w:rPr>
        <w:t>ПП “Рута</w:t>
      </w:r>
      <w:r w:rsidR="00D91A38" w:rsidRPr="00574823">
        <w:rPr>
          <w:lang w:val="uk-UA"/>
        </w:rPr>
        <w:t xml:space="preserve">", </w:t>
      </w:r>
      <w:r w:rsidRPr="00574823">
        <w:rPr>
          <w:lang w:val="uk-UA"/>
        </w:rPr>
        <w:t>2002</w:t>
      </w:r>
      <w:r w:rsidR="00D91A38" w:rsidRPr="00574823">
        <w:rPr>
          <w:lang w:val="uk-UA"/>
        </w:rPr>
        <w:t>. -</w:t>
      </w:r>
      <w:r w:rsidRPr="00574823">
        <w:rPr>
          <w:lang w:val="uk-UA"/>
        </w:rPr>
        <w:t xml:space="preserve"> 592с</w:t>
      </w:r>
      <w:r w:rsidR="00D91A38" w:rsidRPr="00574823">
        <w:rPr>
          <w:lang w:val="uk-UA"/>
        </w:rPr>
        <w:t>.</w:t>
      </w:r>
    </w:p>
    <w:p w:rsidR="00D91A38" w:rsidRPr="00574823" w:rsidRDefault="004917CB" w:rsidP="00F640D4">
      <w:pPr>
        <w:pStyle w:val="a0"/>
        <w:rPr>
          <w:lang w:val="uk-UA"/>
        </w:rPr>
      </w:pPr>
      <w:r w:rsidRPr="00574823">
        <w:rPr>
          <w:lang w:val="uk-UA"/>
        </w:rPr>
        <w:t>Бутинець Ф</w:t>
      </w:r>
      <w:r w:rsidR="00D91A38" w:rsidRPr="00574823">
        <w:rPr>
          <w:lang w:val="uk-UA"/>
        </w:rPr>
        <w:t xml:space="preserve">.Ф., </w:t>
      </w:r>
      <w:r w:rsidRPr="00574823">
        <w:rPr>
          <w:lang w:val="uk-UA"/>
        </w:rPr>
        <w:t>Лайчук С</w:t>
      </w:r>
      <w:r w:rsidR="00D91A38" w:rsidRPr="00574823">
        <w:rPr>
          <w:lang w:val="uk-UA"/>
        </w:rPr>
        <w:t xml:space="preserve">.М., </w:t>
      </w:r>
      <w:r w:rsidRPr="00574823">
        <w:rPr>
          <w:lang w:val="uk-UA"/>
        </w:rPr>
        <w:t>Олійник О</w:t>
      </w:r>
      <w:r w:rsidR="00D91A38" w:rsidRPr="00574823">
        <w:rPr>
          <w:lang w:val="uk-UA"/>
        </w:rPr>
        <w:t xml:space="preserve">.В. </w:t>
      </w:r>
      <w:r w:rsidRPr="00574823">
        <w:rPr>
          <w:lang w:val="uk-UA"/>
        </w:rPr>
        <w:t>Організація бухгалтерського обліку</w:t>
      </w:r>
      <w:r w:rsidR="00D91A38" w:rsidRPr="00574823">
        <w:rPr>
          <w:lang w:val="uk-UA"/>
        </w:rPr>
        <w:t xml:space="preserve">: </w:t>
      </w:r>
      <w:r w:rsidRPr="00574823">
        <w:rPr>
          <w:lang w:val="uk-UA"/>
        </w:rPr>
        <w:t>Підручник</w:t>
      </w:r>
      <w:r w:rsidR="00D91A38" w:rsidRPr="00574823">
        <w:rPr>
          <w:lang w:val="uk-UA"/>
        </w:rPr>
        <w:t xml:space="preserve">. - </w:t>
      </w:r>
      <w:r w:rsidRPr="00574823">
        <w:rPr>
          <w:lang w:val="uk-UA"/>
        </w:rPr>
        <w:t>Житомир</w:t>
      </w:r>
      <w:r w:rsidR="00D91A38" w:rsidRPr="00574823">
        <w:rPr>
          <w:lang w:val="uk-UA"/>
        </w:rPr>
        <w:t xml:space="preserve">: </w:t>
      </w:r>
      <w:r w:rsidRPr="00574823">
        <w:rPr>
          <w:lang w:val="uk-UA"/>
        </w:rPr>
        <w:t>ПП</w:t>
      </w:r>
      <w:r w:rsidR="00D91A38" w:rsidRPr="00574823">
        <w:rPr>
          <w:lang w:val="uk-UA"/>
        </w:rPr>
        <w:t xml:space="preserve"> "</w:t>
      </w:r>
      <w:r w:rsidRPr="00574823">
        <w:rPr>
          <w:lang w:val="uk-UA"/>
        </w:rPr>
        <w:t>Рута</w:t>
      </w:r>
      <w:r w:rsidR="00D91A38" w:rsidRPr="00574823">
        <w:rPr>
          <w:lang w:val="uk-UA"/>
        </w:rPr>
        <w:t xml:space="preserve">", </w:t>
      </w:r>
      <w:r w:rsidRPr="00574823">
        <w:rPr>
          <w:lang w:val="uk-UA"/>
        </w:rPr>
        <w:t>2002</w:t>
      </w:r>
      <w:r w:rsidR="00D91A38" w:rsidRPr="00574823">
        <w:rPr>
          <w:lang w:val="uk-UA"/>
        </w:rPr>
        <w:t>. -</w:t>
      </w:r>
      <w:r w:rsidRPr="00574823">
        <w:rPr>
          <w:lang w:val="uk-UA"/>
        </w:rPr>
        <w:t xml:space="preserve"> 592 с</w:t>
      </w:r>
      <w:r w:rsidR="00D91A38" w:rsidRPr="00574823">
        <w:rPr>
          <w:lang w:val="uk-UA"/>
        </w:rPr>
        <w:t>.</w:t>
      </w:r>
    </w:p>
    <w:p w:rsidR="00D91A38" w:rsidRPr="00574823" w:rsidRDefault="004917CB" w:rsidP="00F640D4">
      <w:pPr>
        <w:pStyle w:val="a0"/>
        <w:rPr>
          <w:lang w:val="uk-UA"/>
        </w:rPr>
      </w:pPr>
      <w:r w:rsidRPr="00574823">
        <w:rPr>
          <w:lang w:val="uk-UA"/>
        </w:rPr>
        <w:t>Бутинець Ф</w:t>
      </w:r>
      <w:r w:rsidR="00D91A38" w:rsidRPr="00574823">
        <w:rPr>
          <w:lang w:val="uk-UA"/>
        </w:rPr>
        <w:t xml:space="preserve">.Ф., </w:t>
      </w:r>
      <w:r w:rsidRPr="00574823">
        <w:rPr>
          <w:lang w:val="uk-UA"/>
        </w:rPr>
        <w:t>Чижевська Л</w:t>
      </w:r>
      <w:r w:rsidR="00D91A38" w:rsidRPr="00574823">
        <w:rPr>
          <w:lang w:val="uk-UA"/>
        </w:rPr>
        <w:t xml:space="preserve">.В. </w:t>
      </w:r>
      <w:r w:rsidRPr="00574823">
        <w:rPr>
          <w:lang w:val="uk-UA"/>
        </w:rPr>
        <w:t>Бухгалтерський управлінський облік</w:t>
      </w:r>
      <w:r w:rsidR="00D91A38" w:rsidRPr="00574823">
        <w:rPr>
          <w:lang w:val="uk-UA"/>
        </w:rPr>
        <w:t xml:space="preserve">: </w:t>
      </w:r>
      <w:r w:rsidRPr="00574823">
        <w:rPr>
          <w:lang w:val="uk-UA"/>
        </w:rPr>
        <w:t>курс лекцій</w:t>
      </w:r>
      <w:r w:rsidR="00D91A38" w:rsidRPr="00574823">
        <w:rPr>
          <w:lang w:val="uk-UA"/>
        </w:rPr>
        <w:t>. -</w:t>
      </w:r>
      <w:r w:rsidRPr="00574823">
        <w:rPr>
          <w:lang w:val="uk-UA"/>
        </w:rPr>
        <w:t xml:space="preserve"> Житомир</w:t>
      </w:r>
      <w:r w:rsidR="00D91A38" w:rsidRPr="00574823">
        <w:rPr>
          <w:lang w:val="uk-UA"/>
        </w:rPr>
        <w:t xml:space="preserve">: </w:t>
      </w:r>
      <w:r w:rsidRPr="00574823">
        <w:rPr>
          <w:lang w:val="uk-UA"/>
        </w:rPr>
        <w:t>ПП</w:t>
      </w:r>
      <w:r w:rsidR="00D91A38" w:rsidRPr="00574823">
        <w:rPr>
          <w:lang w:val="uk-UA"/>
        </w:rPr>
        <w:t xml:space="preserve"> "</w:t>
      </w:r>
      <w:r w:rsidRPr="00574823">
        <w:rPr>
          <w:lang w:val="uk-UA"/>
        </w:rPr>
        <w:t>Рута</w:t>
      </w:r>
      <w:r w:rsidR="00D91A38" w:rsidRPr="00574823">
        <w:rPr>
          <w:lang w:val="uk-UA"/>
        </w:rPr>
        <w:t xml:space="preserve">", </w:t>
      </w:r>
      <w:r w:rsidRPr="00574823">
        <w:rPr>
          <w:lang w:val="uk-UA"/>
        </w:rPr>
        <w:t>2000</w:t>
      </w:r>
      <w:r w:rsidR="00D91A38" w:rsidRPr="00574823">
        <w:rPr>
          <w:lang w:val="uk-UA"/>
        </w:rPr>
        <w:t xml:space="preserve">. - </w:t>
      </w:r>
      <w:r w:rsidRPr="00574823">
        <w:rPr>
          <w:lang w:val="uk-UA"/>
        </w:rPr>
        <w:t>114с</w:t>
      </w:r>
      <w:r w:rsidR="00D91A38" w:rsidRPr="00574823">
        <w:rPr>
          <w:lang w:val="uk-UA"/>
        </w:rPr>
        <w:t>.</w:t>
      </w:r>
    </w:p>
    <w:p w:rsidR="00D91A38" w:rsidRPr="00574823" w:rsidRDefault="004917CB" w:rsidP="00F640D4">
      <w:pPr>
        <w:pStyle w:val="a0"/>
        <w:rPr>
          <w:lang w:val="uk-UA"/>
        </w:rPr>
      </w:pPr>
      <w:r w:rsidRPr="00574823">
        <w:rPr>
          <w:lang w:val="uk-UA"/>
        </w:rPr>
        <w:t>Бутинець Ф</w:t>
      </w:r>
      <w:r w:rsidR="00D91A38" w:rsidRPr="00574823">
        <w:rPr>
          <w:lang w:val="uk-UA"/>
        </w:rPr>
        <w:t xml:space="preserve">.Ф. </w:t>
      </w:r>
      <w:r w:rsidRPr="00574823">
        <w:rPr>
          <w:lang w:val="uk-UA"/>
        </w:rPr>
        <w:t>Особливості бухгалтерського обліку в торгівлі</w:t>
      </w:r>
      <w:r w:rsidR="00D91A38" w:rsidRPr="00574823">
        <w:rPr>
          <w:lang w:val="uk-UA"/>
        </w:rPr>
        <w:t xml:space="preserve">: </w:t>
      </w:r>
      <w:r w:rsidRPr="00574823">
        <w:rPr>
          <w:lang w:val="uk-UA"/>
        </w:rPr>
        <w:t>Навчальний посібник</w:t>
      </w:r>
      <w:r w:rsidR="00D91A38" w:rsidRPr="00574823">
        <w:rPr>
          <w:lang w:val="uk-UA"/>
        </w:rPr>
        <w:t>. -</w:t>
      </w:r>
      <w:r w:rsidRPr="00574823">
        <w:rPr>
          <w:lang w:val="uk-UA"/>
        </w:rPr>
        <w:t xml:space="preserve"> Житомир</w:t>
      </w:r>
      <w:r w:rsidR="00D91A38" w:rsidRPr="00574823">
        <w:rPr>
          <w:lang w:val="uk-UA"/>
        </w:rPr>
        <w:t xml:space="preserve">: </w:t>
      </w:r>
      <w:r w:rsidRPr="00574823">
        <w:rPr>
          <w:lang w:val="uk-UA"/>
        </w:rPr>
        <w:t>ПП</w:t>
      </w:r>
      <w:r w:rsidR="00D91A38" w:rsidRPr="00574823">
        <w:rPr>
          <w:lang w:val="uk-UA"/>
        </w:rPr>
        <w:t xml:space="preserve"> "</w:t>
      </w:r>
      <w:r w:rsidRPr="00574823">
        <w:rPr>
          <w:lang w:val="uk-UA"/>
        </w:rPr>
        <w:t>Рута</w:t>
      </w:r>
      <w:r w:rsidR="00D91A38" w:rsidRPr="00574823">
        <w:rPr>
          <w:lang w:val="uk-UA"/>
        </w:rPr>
        <w:t xml:space="preserve">", </w:t>
      </w:r>
      <w:r w:rsidRPr="00574823">
        <w:rPr>
          <w:lang w:val="uk-UA"/>
        </w:rPr>
        <w:t>2000</w:t>
      </w:r>
      <w:r w:rsidR="00D91A38" w:rsidRPr="00574823">
        <w:rPr>
          <w:lang w:val="uk-UA"/>
        </w:rPr>
        <w:t>. -</w:t>
      </w:r>
      <w:r w:rsidRPr="00574823">
        <w:rPr>
          <w:lang w:val="uk-UA"/>
        </w:rPr>
        <w:t xml:space="preserve"> 456с</w:t>
      </w:r>
      <w:r w:rsidR="00D91A38" w:rsidRPr="00574823">
        <w:rPr>
          <w:lang w:val="uk-UA"/>
        </w:rPr>
        <w:t>.</w:t>
      </w:r>
    </w:p>
    <w:p w:rsidR="00D91A38" w:rsidRPr="00574823" w:rsidRDefault="004917CB" w:rsidP="00F640D4">
      <w:pPr>
        <w:pStyle w:val="a0"/>
        <w:rPr>
          <w:lang w:val="uk-UA"/>
        </w:rPr>
      </w:pPr>
      <w:r w:rsidRPr="00574823">
        <w:rPr>
          <w:lang w:val="uk-UA"/>
        </w:rPr>
        <w:t>Бутинець Ф</w:t>
      </w:r>
      <w:r w:rsidR="00D91A38" w:rsidRPr="00574823">
        <w:rPr>
          <w:lang w:val="uk-UA"/>
        </w:rPr>
        <w:t xml:space="preserve">.Ф. </w:t>
      </w:r>
      <w:r w:rsidRPr="00574823">
        <w:rPr>
          <w:lang w:val="uk-UA"/>
        </w:rPr>
        <w:t>Бухгалтерський фінансовий облік</w:t>
      </w:r>
      <w:r w:rsidR="00D91A38" w:rsidRPr="00574823">
        <w:rPr>
          <w:lang w:val="uk-UA"/>
        </w:rPr>
        <w:t xml:space="preserve">: </w:t>
      </w:r>
      <w:r w:rsidRPr="00574823">
        <w:rPr>
          <w:lang w:val="uk-UA"/>
        </w:rPr>
        <w:t>Підручник</w:t>
      </w:r>
      <w:r w:rsidR="00D91A38" w:rsidRPr="00574823">
        <w:rPr>
          <w:lang w:val="uk-UA"/>
        </w:rPr>
        <w:t>. -</w:t>
      </w:r>
      <w:r w:rsidRPr="00574823">
        <w:rPr>
          <w:lang w:val="uk-UA"/>
        </w:rPr>
        <w:t xml:space="preserve"> 3-є вид</w:t>
      </w:r>
      <w:r w:rsidR="00D91A38" w:rsidRPr="00574823">
        <w:rPr>
          <w:lang w:val="uk-UA"/>
        </w:rPr>
        <w:t>.,</w:t>
      </w:r>
      <w:r w:rsidRPr="00574823">
        <w:rPr>
          <w:lang w:val="uk-UA"/>
        </w:rPr>
        <w:t xml:space="preserve"> перероб</w:t>
      </w:r>
      <w:r w:rsidR="00D91A38" w:rsidRPr="00574823">
        <w:rPr>
          <w:lang w:val="uk-UA"/>
        </w:rPr>
        <w:t xml:space="preserve">. </w:t>
      </w:r>
      <w:r w:rsidRPr="00574823">
        <w:rPr>
          <w:lang w:val="uk-UA"/>
        </w:rPr>
        <w:t>і доп</w:t>
      </w:r>
      <w:r w:rsidR="00D91A38" w:rsidRPr="00574823">
        <w:rPr>
          <w:lang w:val="uk-UA"/>
        </w:rPr>
        <w:t>. -</w:t>
      </w:r>
      <w:r w:rsidRPr="00574823">
        <w:rPr>
          <w:lang w:val="uk-UA"/>
        </w:rPr>
        <w:t xml:space="preserve"> Житомир</w:t>
      </w:r>
      <w:r w:rsidR="00D91A38" w:rsidRPr="00574823">
        <w:rPr>
          <w:lang w:val="uk-UA"/>
        </w:rPr>
        <w:t xml:space="preserve">: </w:t>
      </w:r>
      <w:r w:rsidRPr="00574823">
        <w:rPr>
          <w:lang w:val="uk-UA"/>
        </w:rPr>
        <w:t>ЖІТІ, 2001</w:t>
      </w:r>
      <w:r w:rsidR="00D91A38" w:rsidRPr="00574823">
        <w:rPr>
          <w:lang w:val="uk-UA"/>
        </w:rPr>
        <w:t>. -</w:t>
      </w:r>
      <w:r w:rsidRPr="00574823">
        <w:rPr>
          <w:lang w:val="uk-UA"/>
        </w:rPr>
        <w:t xml:space="preserve"> 672 с</w:t>
      </w:r>
      <w:r w:rsidR="00D91A38" w:rsidRPr="00574823">
        <w:rPr>
          <w:lang w:val="uk-UA"/>
        </w:rPr>
        <w:t>.</w:t>
      </w:r>
    </w:p>
    <w:p w:rsidR="00D91A38" w:rsidRPr="00574823" w:rsidRDefault="004917CB" w:rsidP="00F640D4">
      <w:pPr>
        <w:pStyle w:val="a0"/>
        <w:rPr>
          <w:lang w:val="uk-UA"/>
        </w:rPr>
      </w:pPr>
      <w:r w:rsidRPr="00574823">
        <w:rPr>
          <w:lang w:val="uk-UA"/>
        </w:rPr>
        <w:t>Бухгалтерський фінансовий облік</w:t>
      </w:r>
      <w:r w:rsidR="00D91A38" w:rsidRPr="00574823">
        <w:rPr>
          <w:lang w:val="uk-UA"/>
        </w:rPr>
        <w:t xml:space="preserve">: </w:t>
      </w:r>
      <w:r w:rsidRPr="00574823">
        <w:rPr>
          <w:lang w:val="uk-UA"/>
        </w:rPr>
        <w:t>підручник для студ</w:t>
      </w:r>
      <w:r w:rsidR="00D91A38" w:rsidRPr="00574823">
        <w:rPr>
          <w:lang w:val="uk-UA"/>
        </w:rPr>
        <w:t xml:space="preserve">. </w:t>
      </w:r>
      <w:r w:rsidRPr="00574823">
        <w:rPr>
          <w:lang w:val="uk-UA"/>
        </w:rPr>
        <w:t>спец</w:t>
      </w:r>
      <w:r w:rsidR="00CB0061">
        <w:rPr>
          <w:lang w:val="uk-UA"/>
        </w:rPr>
        <w:t>.</w:t>
      </w:r>
      <w:r w:rsidR="00D91A38" w:rsidRPr="00574823">
        <w:rPr>
          <w:lang w:val="uk-UA"/>
        </w:rPr>
        <w:t xml:space="preserve"> "</w:t>
      </w:r>
      <w:r w:rsidRPr="00574823">
        <w:rPr>
          <w:lang w:val="uk-UA"/>
        </w:rPr>
        <w:t>Облік і аудит</w:t>
      </w:r>
      <w:r w:rsidR="00D91A38" w:rsidRPr="00574823">
        <w:rPr>
          <w:lang w:val="uk-UA"/>
        </w:rPr>
        <w:t xml:space="preserve">" </w:t>
      </w:r>
      <w:r w:rsidRPr="00574823">
        <w:rPr>
          <w:lang w:val="uk-UA"/>
        </w:rPr>
        <w:t>вищ</w:t>
      </w:r>
      <w:r w:rsidR="00D91A38" w:rsidRPr="00574823">
        <w:rPr>
          <w:lang w:val="uk-UA"/>
        </w:rPr>
        <w:t xml:space="preserve">. </w:t>
      </w:r>
      <w:r w:rsidRPr="00574823">
        <w:rPr>
          <w:lang w:val="uk-UA"/>
        </w:rPr>
        <w:t>навч</w:t>
      </w:r>
      <w:r w:rsidR="00D91A38" w:rsidRPr="00574823">
        <w:rPr>
          <w:lang w:val="uk-UA"/>
        </w:rPr>
        <w:t xml:space="preserve">. </w:t>
      </w:r>
      <w:r w:rsidRPr="00574823">
        <w:rPr>
          <w:lang w:val="uk-UA"/>
        </w:rPr>
        <w:t>закладів за редакцією Бутинець Ф</w:t>
      </w:r>
      <w:r w:rsidR="00D91A38" w:rsidRPr="00574823">
        <w:rPr>
          <w:lang w:val="uk-UA"/>
        </w:rPr>
        <w:t xml:space="preserve">.Ф. </w:t>
      </w:r>
      <w:r w:rsidRPr="00574823">
        <w:rPr>
          <w:lang w:val="uk-UA"/>
        </w:rPr>
        <w:t>Житомир</w:t>
      </w:r>
      <w:r w:rsidR="00D91A38" w:rsidRPr="00574823">
        <w:rPr>
          <w:lang w:val="uk-UA"/>
        </w:rPr>
        <w:t xml:space="preserve">: </w:t>
      </w:r>
      <w:r w:rsidRPr="00574823">
        <w:rPr>
          <w:lang w:val="uk-UA"/>
        </w:rPr>
        <w:t>ПП</w:t>
      </w:r>
      <w:r w:rsidR="00D91A38" w:rsidRPr="00574823">
        <w:rPr>
          <w:lang w:val="uk-UA"/>
        </w:rPr>
        <w:t xml:space="preserve"> "</w:t>
      </w:r>
      <w:r w:rsidRPr="00574823">
        <w:rPr>
          <w:lang w:val="uk-UA"/>
        </w:rPr>
        <w:t>Рута</w:t>
      </w:r>
      <w:r w:rsidR="00D91A38" w:rsidRPr="00574823">
        <w:rPr>
          <w:lang w:val="uk-UA"/>
        </w:rPr>
        <w:t xml:space="preserve">", </w:t>
      </w:r>
      <w:r w:rsidRPr="00574823">
        <w:rPr>
          <w:lang w:val="uk-UA"/>
        </w:rPr>
        <w:t>2005</w:t>
      </w:r>
      <w:r w:rsidR="00D91A38" w:rsidRPr="00574823">
        <w:rPr>
          <w:lang w:val="uk-UA"/>
        </w:rPr>
        <w:t>. -</w:t>
      </w:r>
      <w:r w:rsidRPr="00574823">
        <w:rPr>
          <w:lang w:val="uk-UA"/>
        </w:rPr>
        <w:t xml:space="preserve"> 756с</w:t>
      </w:r>
      <w:r w:rsidR="00D91A38" w:rsidRPr="00574823">
        <w:rPr>
          <w:lang w:val="uk-UA"/>
        </w:rPr>
        <w:t>.</w:t>
      </w:r>
    </w:p>
    <w:p w:rsidR="00D91A38" w:rsidRPr="00574823" w:rsidRDefault="004917CB" w:rsidP="00F640D4">
      <w:pPr>
        <w:pStyle w:val="a0"/>
        <w:rPr>
          <w:lang w:val="uk-UA"/>
        </w:rPr>
      </w:pPr>
      <w:r w:rsidRPr="00574823">
        <w:rPr>
          <w:lang w:val="uk-UA"/>
        </w:rPr>
        <w:t>Бухгалтерський облік і фінансова звітність</w:t>
      </w:r>
      <w:r w:rsidR="00D91A38" w:rsidRPr="00574823">
        <w:rPr>
          <w:lang w:val="uk-UA"/>
        </w:rPr>
        <w:t xml:space="preserve">: </w:t>
      </w:r>
      <w:r w:rsidRPr="00574823">
        <w:rPr>
          <w:lang w:val="uk-UA"/>
        </w:rPr>
        <w:t>навчальний практичний посібник за редакцією Голова С</w:t>
      </w:r>
      <w:r w:rsidR="00D91A38" w:rsidRPr="00574823">
        <w:rPr>
          <w:lang w:val="uk-UA"/>
        </w:rPr>
        <w:t xml:space="preserve">.Ф. </w:t>
      </w:r>
      <w:r w:rsidRPr="00574823">
        <w:rPr>
          <w:lang w:val="uk-UA"/>
        </w:rPr>
        <w:t>Дніпропетровськ</w:t>
      </w:r>
      <w:r w:rsidR="00D91A38" w:rsidRPr="00574823">
        <w:rPr>
          <w:lang w:val="uk-UA"/>
        </w:rPr>
        <w:t xml:space="preserve">: </w:t>
      </w:r>
      <w:r w:rsidRPr="00574823">
        <w:rPr>
          <w:lang w:val="uk-UA"/>
        </w:rPr>
        <w:t>ТОВ</w:t>
      </w:r>
      <w:r w:rsidR="00D91A38" w:rsidRPr="00574823">
        <w:rPr>
          <w:lang w:val="uk-UA"/>
        </w:rPr>
        <w:t xml:space="preserve"> "</w:t>
      </w:r>
      <w:r w:rsidRPr="00574823">
        <w:rPr>
          <w:lang w:val="uk-UA"/>
        </w:rPr>
        <w:t>Баланс</w:t>
      </w:r>
      <w:r w:rsidR="00D91A38" w:rsidRPr="00574823">
        <w:rPr>
          <w:lang w:val="uk-UA"/>
        </w:rPr>
        <w:t xml:space="preserve"> - </w:t>
      </w:r>
      <w:r w:rsidRPr="00574823">
        <w:rPr>
          <w:lang w:val="uk-UA"/>
        </w:rPr>
        <w:t>клуб</w:t>
      </w:r>
      <w:r w:rsidR="00D91A38" w:rsidRPr="00574823">
        <w:rPr>
          <w:lang w:val="uk-UA"/>
        </w:rPr>
        <w:t xml:space="preserve">", </w:t>
      </w:r>
      <w:r w:rsidRPr="00574823">
        <w:rPr>
          <w:lang w:val="uk-UA"/>
        </w:rPr>
        <w:t>2000</w:t>
      </w:r>
      <w:r w:rsidR="00D91A38" w:rsidRPr="00574823">
        <w:rPr>
          <w:lang w:val="uk-UA"/>
        </w:rPr>
        <w:t xml:space="preserve">. - </w:t>
      </w:r>
      <w:r w:rsidRPr="00574823">
        <w:rPr>
          <w:lang w:val="uk-UA"/>
        </w:rPr>
        <w:t>768с</w:t>
      </w:r>
      <w:r w:rsidR="00D91A38" w:rsidRPr="00574823">
        <w:rPr>
          <w:lang w:val="uk-UA"/>
        </w:rPr>
        <w:t>.</w:t>
      </w:r>
    </w:p>
    <w:p w:rsidR="00D91A38" w:rsidRPr="00574823" w:rsidRDefault="004917CB" w:rsidP="00F640D4">
      <w:pPr>
        <w:pStyle w:val="a0"/>
        <w:rPr>
          <w:lang w:val="uk-UA"/>
        </w:rPr>
      </w:pPr>
      <w:r w:rsidRPr="00574823">
        <w:rPr>
          <w:lang w:val="uk-UA"/>
        </w:rPr>
        <w:t>Бухгалтерський облік в Україні</w:t>
      </w:r>
      <w:r w:rsidR="00D91A38" w:rsidRPr="00574823">
        <w:rPr>
          <w:lang w:val="uk-UA"/>
        </w:rPr>
        <w:t xml:space="preserve">. </w:t>
      </w:r>
      <w:r w:rsidRPr="00574823">
        <w:rPr>
          <w:lang w:val="uk-UA"/>
        </w:rPr>
        <w:t>Навчальний посібник</w:t>
      </w:r>
      <w:r w:rsidR="00D91A38" w:rsidRPr="00574823">
        <w:rPr>
          <w:lang w:val="uk-UA"/>
        </w:rPr>
        <w:t xml:space="preserve">. </w:t>
      </w:r>
      <w:r w:rsidRPr="00574823">
        <w:rPr>
          <w:lang w:val="uk-UA"/>
        </w:rPr>
        <w:t>Нормативно-практичні матеріали</w:t>
      </w:r>
      <w:r w:rsidR="00D91A38" w:rsidRPr="00574823">
        <w:rPr>
          <w:lang w:val="uk-UA"/>
        </w:rPr>
        <w:t xml:space="preserve">. </w:t>
      </w:r>
      <w:r w:rsidRPr="00574823">
        <w:rPr>
          <w:lang w:val="uk-UA"/>
        </w:rPr>
        <w:t>За редакцією Р</w:t>
      </w:r>
      <w:r w:rsidR="00D91A38" w:rsidRPr="00574823">
        <w:rPr>
          <w:lang w:val="uk-UA"/>
        </w:rPr>
        <w:t xml:space="preserve">.Л. </w:t>
      </w:r>
      <w:r w:rsidRPr="00574823">
        <w:rPr>
          <w:lang w:val="uk-UA"/>
        </w:rPr>
        <w:t>Хом’яка</w:t>
      </w:r>
      <w:r w:rsidR="00D91A38" w:rsidRPr="00574823">
        <w:rPr>
          <w:lang w:val="uk-UA"/>
        </w:rPr>
        <w:t>. -</w:t>
      </w:r>
      <w:r w:rsidRPr="00574823">
        <w:rPr>
          <w:lang w:val="uk-UA"/>
        </w:rPr>
        <w:t xml:space="preserve"> Львів</w:t>
      </w:r>
      <w:r w:rsidR="00D91A38" w:rsidRPr="00574823">
        <w:rPr>
          <w:lang w:val="uk-UA"/>
        </w:rPr>
        <w:t xml:space="preserve">: </w:t>
      </w:r>
      <w:r w:rsidRPr="00574823">
        <w:rPr>
          <w:lang w:val="uk-UA"/>
        </w:rPr>
        <w:t>Національний університет</w:t>
      </w:r>
      <w:r w:rsidR="00D91A38" w:rsidRPr="00574823">
        <w:rPr>
          <w:lang w:val="uk-UA"/>
        </w:rPr>
        <w:t xml:space="preserve"> "</w:t>
      </w:r>
      <w:r w:rsidRPr="00574823">
        <w:rPr>
          <w:lang w:val="uk-UA"/>
        </w:rPr>
        <w:t>Львівська політехніка</w:t>
      </w:r>
      <w:r w:rsidR="00D91A38" w:rsidRPr="00574823">
        <w:rPr>
          <w:lang w:val="uk-UA"/>
        </w:rPr>
        <w:t>", "</w:t>
      </w:r>
      <w:r w:rsidRPr="00574823">
        <w:rPr>
          <w:lang w:val="uk-UA"/>
        </w:rPr>
        <w:t>Інтелект-Захід</w:t>
      </w:r>
      <w:r w:rsidR="00D91A38" w:rsidRPr="00574823">
        <w:rPr>
          <w:lang w:val="uk-UA"/>
        </w:rPr>
        <w:t xml:space="preserve">", </w:t>
      </w:r>
      <w:r w:rsidRPr="00574823">
        <w:rPr>
          <w:lang w:val="uk-UA"/>
        </w:rPr>
        <w:t>2001</w:t>
      </w:r>
      <w:r w:rsidR="00D91A38" w:rsidRPr="00574823">
        <w:rPr>
          <w:lang w:val="uk-UA"/>
        </w:rPr>
        <w:t xml:space="preserve">. - </w:t>
      </w:r>
      <w:r w:rsidRPr="00574823">
        <w:rPr>
          <w:lang w:val="uk-UA"/>
        </w:rPr>
        <w:t>728с</w:t>
      </w:r>
      <w:r w:rsidR="00D91A38" w:rsidRPr="00574823">
        <w:rPr>
          <w:lang w:val="uk-UA"/>
        </w:rPr>
        <w:t>.</w:t>
      </w:r>
    </w:p>
    <w:p w:rsidR="000A5F6F" w:rsidRPr="00574823" w:rsidRDefault="004917CB" w:rsidP="00F640D4">
      <w:pPr>
        <w:pStyle w:val="a0"/>
        <w:rPr>
          <w:lang w:val="uk-UA"/>
        </w:rPr>
      </w:pPr>
      <w:r w:rsidRPr="00574823">
        <w:rPr>
          <w:lang w:val="uk-UA"/>
        </w:rPr>
        <w:t>Буряк П</w:t>
      </w:r>
      <w:r w:rsidR="00D91A38" w:rsidRPr="00574823">
        <w:rPr>
          <w:lang w:val="uk-UA"/>
        </w:rPr>
        <w:t xml:space="preserve">.Ю., </w:t>
      </w:r>
      <w:r w:rsidRPr="00574823">
        <w:rPr>
          <w:lang w:val="uk-UA"/>
        </w:rPr>
        <w:t>Римара М</w:t>
      </w:r>
      <w:r w:rsidR="00D91A38" w:rsidRPr="00574823">
        <w:rPr>
          <w:lang w:val="uk-UA"/>
        </w:rPr>
        <w:t xml:space="preserve">.В. </w:t>
      </w:r>
      <w:r w:rsidRPr="00574823">
        <w:rPr>
          <w:lang w:val="uk-UA"/>
        </w:rPr>
        <w:t>Фінансово-економічний аналіз</w:t>
      </w:r>
      <w:r w:rsidR="00D91A38" w:rsidRPr="00574823">
        <w:rPr>
          <w:lang w:val="uk-UA"/>
        </w:rPr>
        <w:t xml:space="preserve">: </w:t>
      </w:r>
      <w:r w:rsidRPr="00574823">
        <w:rPr>
          <w:lang w:val="uk-UA"/>
        </w:rPr>
        <w:t>Підручник</w:t>
      </w:r>
      <w:r w:rsidR="00D91A38" w:rsidRPr="00574823">
        <w:rPr>
          <w:lang w:val="uk-UA"/>
        </w:rPr>
        <w:t xml:space="preserve"> - </w:t>
      </w:r>
      <w:r w:rsidRPr="00574823">
        <w:rPr>
          <w:lang w:val="uk-UA"/>
        </w:rPr>
        <w:t>К</w:t>
      </w:r>
      <w:r w:rsidR="00D91A38" w:rsidRPr="00574823">
        <w:rPr>
          <w:lang w:val="uk-UA"/>
        </w:rPr>
        <w:t xml:space="preserve">.: </w:t>
      </w:r>
      <w:r w:rsidRPr="00574823">
        <w:rPr>
          <w:lang w:val="uk-UA"/>
        </w:rPr>
        <w:t>ВД</w:t>
      </w:r>
      <w:r w:rsidR="00D91A38" w:rsidRPr="00574823">
        <w:rPr>
          <w:lang w:val="uk-UA"/>
        </w:rPr>
        <w:t xml:space="preserve"> "</w:t>
      </w:r>
      <w:r w:rsidRPr="00574823">
        <w:rPr>
          <w:lang w:val="uk-UA"/>
        </w:rPr>
        <w:t>Професіонал</w:t>
      </w:r>
      <w:r w:rsidR="00D91A38" w:rsidRPr="00574823">
        <w:rPr>
          <w:lang w:val="uk-UA"/>
        </w:rPr>
        <w:t xml:space="preserve">", </w:t>
      </w:r>
      <w:r w:rsidRPr="00574823">
        <w:rPr>
          <w:lang w:val="uk-UA"/>
        </w:rPr>
        <w:t>2004</w:t>
      </w:r>
      <w:r w:rsidR="00D91A38" w:rsidRPr="00574823">
        <w:rPr>
          <w:lang w:val="uk-UA"/>
        </w:rPr>
        <w:t>. -</w:t>
      </w:r>
      <w:r w:rsidRPr="00574823">
        <w:rPr>
          <w:lang w:val="uk-UA"/>
        </w:rPr>
        <w:t xml:space="preserve"> 528 с</w:t>
      </w:r>
      <w:r w:rsidR="00D91A38" w:rsidRPr="00574823">
        <w:rPr>
          <w:lang w:val="uk-UA"/>
        </w:rPr>
        <w:t>.</w:t>
      </w:r>
      <w:bookmarkStart w:id="5" w:name="_GoBack"/>
      <w:bookmarkEnd w:id="5"/>
    </w:p>
    <w:sectPr w:rsidR="000A5F6F" w:rsidRPr="00574823" w:rsidSect="00D91A38">
      <w:headerReference w:type="default" r:id="rId39"/>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5ED3" w:rsidRDefault="00545ED3">
      <w:pPr>
        <w:ind w:firstLine="709"/>
        <w:rPr>
          <w:lang w:eastAsia="en-US"/>
        </w:rPr>
      </w:pPr>
      <w:r>
        <w:rPr>
          <w:lang w:eastAsia="en-US"/>
        </w:rPr>
        <w:separator/>
      </w:r>
    </w:p>
  </w:endnote>
  <w:endnote w:type="continuationSeparator" w:id="0">
    <w:p w:rsidR="00545ED3" w:rsidRDefault="00545ED3">
      <w:pPr>
        <w:ind w:firstLine="709"/>
        <w:rPr>
          <w:lang w:eastAsia="en-US"/>
        </w:rPr>
      </w:pPr>
      <w:r>
        <w:rPr>
          <w:lang w:eastAsia="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5ED3" w:rsidRDefault="00545ED3">
      <w:pPr>
        <w:ind w:firstLine="709"/>
        <w:rPr>
          <w:lang w:eastAsia="en-US"/>
        </w:rPr>
      </w:pPr>
      <w:r>
        <w:rPr>
          <w:lang w:eastAsia="en-US"/>
        </w:rPr>
        <w:separator/>
      </w:r>
    </w:p>
  </w:footnote>
  <w:footnote w:type="continuationSeparator" w:id="0">
    <w:p w:rsidR="00545ED3" w:rsidRDefault="00545ED3">
      <w:pPr>
        <w:ind w:firstLine="709"/>
        <w:rPr>
          <w:lang w:eastAsia="en-US"/>
        </w:rPr>
      </w:pPr>
      <w:r>
        <w:rPr>
          <w:lang w:eastAsia="en-US"/>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A38" w:rsidRDefault="00695BD0" w:rsidP="00D91A38">
    <w:pPr>
      <w:pStyle w:val="af"/>
      <w:framePr w:wrap="auto" w:vAnchor="text" w:hAnchor="margin" w:xAlign="right" w:y="1"/>
      <w:rPr>
        <w:rStyle w:val="af3"/>
      </w:rPr>
    </w:pPr>
    <w:r>
      <w:rPr>
        <w:rStyle w:val="af3"/>
      </w:rPr>
      <w:t>2</w:t>
    </w:r>
  </w:p>
  <w:p w:rsidR="00D91A38" w:rsidRDefault="00D91A38" w:rsidP="0059215C">
    <w:pPr>
      <w:pStyle w:val="af"/>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A467C"/>
    <w:multiLevelType w:val="singleLevel"/>
    <w:tmpl w:val="04190011"/>
    <w:lvl w:ilvl="0">
      <w:start w:val="1"/>
      <w:numFmt w:val="decimal"/>
      <w:lvlText w:val="%1)"/>
      <w:lvlJc w:val="left"/>
      <w:pPr>
        <w:tabs>
          <w:tab w:val="num" w:pos="360"/>
        </w:tabs>
        <w:ind w:left="360" w:hanging="360"/>
      </w:pPr>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D8F620C"/>
    <w:multiLevelType w:val="hybridMultilevel"/>
    <w:tmpl w:val="CA3AA8B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FA93C23"/>
    <w:multiLevelType w:val="singleLevel"/>
    <w:tmpl w:val="04190011"/>
    <w:lvl w:ilvl="0">
      <w:start w:val="1"/>
      <w:numFmt w:val="decimal"/>
      <w:lvlText w:val="%1)"/>
      <w:lvlJc w:val="left"/>
      <w:pPr>
        <w:tabs>
          <w:tab w:val="num" w:pos="360"/>
        </w:tabs>
        <w:ind w:left="360" w:hanging="360"/>
      </w:pPr>
    </w:lvl>
  </w:abstractNum>
  <w:abstractNum w:abstractNumId="4">
    <w:nsid w:val="2893541A"/>
    <w:multiLevelType w:val="singleLevel"/>
    <w:tmpl w:val="BC70914A"/>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5">
    <w:nsid w:val="2B407028"/>
    <w:multiLevelType w:val="singleLevel"/>
    <w:tmpl w:val="0419000F"/>
    <w:lvl w:ilvl="0">
      <w:start w:val="1"/>
      <w:numFmt w:val="decimal"/>
      <w:lvlText w:val="%1."/>
      <w:lvlJc w:val="left"/>
      <w:pPr>
        <w:tabs>
          <w:tab w:val="num" w:pos="360"/>
        </w:tabs>
        <w:ind w:left="360" w:hanging="360"/>
      </w:pPr>
    </w:lvl>
  </w:abstractNum>
  <w:abstractNum w:abstractNumId="6">
    <w:nsid w:val="2ED9059F"/>
    <w:multiLevelType w:val="singleLevel"/>
    <w:tmpl w:val="0419000F"/>
    <w:lvl w:ilvl="0">
      <w:start w:val="1"/>
      <w:numFmt w:val="decimal"/>
      <w:lvlText w:val="%1."/>
      <w:lvlJc w:val="left"/>
      <w:pPr>
        <w:tabs>
          <w:tab w:val="num" w:pos="360"/>
        </w:tabs>
        <w:ind w:left="360" w:hanging="360"/>
      </w:pPr>
    </w:lvl>
  </w:abstractNum>
  <w:abstractNum w:abstractNumId="7">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33B43A0C"/>
    <w:multiLevelType w:val="multilevel"/>
    <w:tmpl w:val="23D8798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275"/>
        </w:tabs>
        <w:ind w:left="1275" w:hanging="645"/>
      </w:pPr>
      <w:rPr>
        <w:rFonts w:hint="default"/>
        <w:b/>
        <w:bCs/>
      </w:rPr>
    </w:lvl>
    <w:lvl w:ilvl="2">
      <w:start w:val="2"/>
      <w:numFmt w:val="decimal"/>
      <w:isLgl/>
      <w:lvlText w:val="%1.%2.%3"/>
      <w:lvlJc w:val="left"/>
      <w:pPr>
        <w:tabs>
          <w:tab w:val="num" w:pos="1620"/>
        </w:tabs>
        <w:ind w:left="1620" w:hanging="720"/>
      </w:pPr>
      <w:rPr>
        <w:rFonts w:hint="default"/>
        <w:b/>
        <w:bCs/>
      </w:rPr>
    </w:lvl>
    <w:lvl w:ilvl="3">
      <w:start w:val="1"/>
      <w:numFmt w:val="decimal"/>
      <w:isLgl/>
      <w:lvlText w:val="%1.%2.%3.%4"/>
      <w:lvlJc w:val="left"/>
      <w:pPr>
        <w:tabs>
          <w:tab w:val="num" w:pos="2250"/>
        </w:tabs>
        <w:ind w:left="2250" w:hanging="1080"/>
      </w:pPr>
      <w:rPr>
        <w:rFonts w:hint="default"/>
        <w:b/>
        <w:bCs/>
      </w:rPr>
    </w:lvl>
    <w:lvl w:ilvl="4">
      <w:start w:val="1"/>
      <w:numFmt w:val="decimal"/>
      <w:isLgl/>
      <w:lvlText w:val="%1.%2.%3.%4.%5"/>
      <w:lvlJc w:val="left"/>
      <w:pPr>
        <w:tabs>
          <w:tab w:val="num" w:pos="2520"/>
        </w:tabs>
        <w:ind w:left="2520" w:hanging="1080"/>
      </w:pPr>
      <w:rPr>
        <w:rFonts w:hint="default"/>
        <w:b/>
        <w:bCs/>
      </w:rPr>
    </w:lvl>
    <w:lvl w:ilvl="5">
      <w:start w:val="1"/>
      <w:numFmt w:val="decimal"/>
      <w:isLgl/>
      <w:lvlText w:val="%1.%2.%3.%4.%5.%6"/>
      <w:lvlJc w:val="left"/>
      <w:pPr>
        <w:tabs>
          <w:tab w:val="num" w:pos="3150"/>
        </w:tabs>
        <w:ind w:left="3150" w:hanging="1440"/>
      </w:pPr>
      <w:rPr>
        <w:rFonts w:hint="default"/>
        <w:b/>
        <w:bCs/>
      </w:rPr>
    </w:lvl>
    <w:lvl w:ilvl="6">
      <w:start w:val="1"/>
      <w:numFmt w:val="decimal"/>
      <w:isLgl/>
      <w:lvlText w:val="%1.%2.%3.%4.%5.%6.%7"/>
      <w:lvlJc w:val="left"/>
      <w:pPr>
        <w:tabs>
          <w:tab w:val="num" w:pos="3420"/>
        </w:tabs>
        <w:ind w:left="3420" w:hanging="1440"/>
      </w:pPr>
      <w:rPr>
        <w:rFonts w:hint="default"/>
        <w:b/>
        <w:bCs/>
      </w:rPr>
    </w:lvl>
    <w:lvl w:ilvl="7">
      <w:start w:val="1"/>
      <w:numFmt w:val="decimal"/>
      <w:isLgl/>
      <w:lvlText w:val="%1.%2.%3.%4.%5.%6.%7.%8"/>
      <w:lvlJc w:val="left"/>
      <w:pPr>
        <w:tabs>
          <w:tab w:val="num" w:pos="4050"/>
        </w:tabs>
        <w:ind w:left="4050" w:hanging="1800"/>
      </w:pPr>
      <w:rPr>
        <w:rFonts w:hint="default"/>
        <w:b/>
        <w:bCs/>
      </w:rPr>
    </w:lvl>
    <w:lvl w:ilvl="8">
      <w:start w:val="1"/>
      <w:numFmt w:val="decimal"/>
      <w:isLgl/>
      <w:lvlText w:val="%1.%2.%3.%4.%5.%6.%7.%8.%9"/>
      <w:lvlJc w:val="left"/>
      <w:pPr>
        <w:tabs>
          <w:tab w:val="num" w:pos="4680"/>
        </w:tabs>
        <w:ind w:left="4680" w:hanging="2160"/>
      </w:pPr>
      <w:rPr>
        <w:rFonts w:hint="default"/>
        <w:b/>
        <w:bCs/>
      </w:rPr>
    </w:lvl>
  </w:abstractNum>
  <w:abstractNum w:abstractNumId="9">
    <w:nsid w:val="357335E2"/>
    <w:multiLevelType w:val="hybridMultilevel"/>
    <w:tmpl w:val="D7406B12"/>
    <w:lvl w:ilvl="0" w:tplc="90382720">
      <w:start w:val="1"/>
      <w:numFmt w:val="decimal"/>
      <w:pStyle w:val="1"/>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3FC93771"/>
    <w:multiLevelType w:val="hybridMultilevel"/>
    <w:tmpl w:val="9DB0D44E"/>
    <w:lvl w:ilvl="0" w:tplc="C7DCC914">
      <w:start w:val="4"/>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1">
    <w:nsid w:val="4B7912CC"/>
    <w:multiLevelType w:val="hybridMultilevel"/>
    <w:tmpl w:val="D31A45D6"/>
    <w:lvl w:ilvl="0" w:tplc="441671D8">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2">
    <w:nsid w:val="5EA8156D"/>
    <w:multiLevelType w:val="hybridMultilevel"/>
    <w:tmpl w:val="80DC064C"/>
    <w:lvl w:ilvl="0" w:tplc="77FEEA1E">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6B777788"/>
    <w:multiLevelType w:val="singleLevel"/>
    <w:tmpl w:val="BC70914A"/>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14">
    <w:nsid w:val="795163A5"/>
    <w:multiLevelType w:val="singleLevel"/>
    <w:tmpl w:val="04190011"/>
    <w:lvl w:ilvl="0">
      <w:start w:val="1"/>
      <w:numFmt w:val="decimal"/>
      <w:lvlText w:val="%1)"/>
      <w:lvlJc w:val="left"/>
      <w:pPr>
        <w:tabs>
          <w:tab w:val="num" w:pos="360"/>
        </w:tabs>
        <w:ind w:left="360" w:hanging="360"/>
      </w:pPr>
    </w:lvl>
  </w:abstractNum>
  <w:abstractNum w:abstractNumId="15">
    <w:nsid w:val="799E751D"/>
    <w:multiLevelType w:val="singleLevel"/>
    <w:tmpl w:val="0419000F"/>
    <w:lvl w:ilvl="0">
      <w:start w:val="1"/>
      <w:numFmt w:val="decimal"/>
      <w:lvlText w:val="%1."/>
      <w:lvlJc w:val="left"/>
      <w:pPr>
        <w:tabs>
          <w:tab w:val="num" w:pos="360"/>
        </w:tabs>
        <w:ind w:left="360" w:hanging="360"/>
      </w:pPr>
    </w:lvl>
  </w:abstractNum>
  <w:abstractNum w:abstractNumId="16">
    <w:nsid w:val="7DD34BEA"/>
    <w:multiLevelType w:val="singleLevel"/>
    <w:tmpl w:val="6FF6B1F0"/>
    <w:lvl w:ilvl="0">
      <w:start w:val="1"/>
      <w:numFmt w:val="decimal"/>
      <w:pStyle w:val="a1"/>
      <w:lvlText w:val="%1."/>
      <w:lvlJc w:val="left"/>
      <w:pPr>
        <w:tabs>
          <w:tab w:val="num" w:pos="0"/>
        </w:tabs>
        <w:ind w:firstLine="720"/>
      </w:pPr>
      <w:rPr>
        <w:rFonts w:hint="default"/>
      </w:rPr>
    </w:lvl>
  </w:abstractNum>
  <w:abstractNum w:abstractNumId="17">
    <w:nsid w:val="7F232616"/>
    <w:multiLevelType w:val="singleLevel"/>
    <w:tmpl w:val="04190011"/>
    <w:lvl w:ilvl="0">
      <w:start w:val="1"/>
      <w:numFmt w:val="decimal"/>
      <w:lvlText w:val="%1)"/>
      <w:lvlJc w:val="left"/>
      <w:pPr>
        <w:tabs>
          <w:tab w:val="num" w:pos="360"/>
        </w:tabs>
        <w:ind w:left="360" w:hanging="360"/>
      </w:pPr>
    </w:lvl>
  </w:abstractNum>
  <w:num w:numId="1">
    <w:abstractNumId w:val="6"/>
  </w:num>
  <w:num w:numId="2">
    <w:abstractNumId w:val="13"/>
  </w:num>
  <w:num w:numId="3">
    <w:abstractNumId w:val="4"/>
  </w:num>
  <w:num w:numId="4">
    <w:abstractNumId w:val="11"/>
  </w:num>
  <w:num w:numId="5">
    <w:abstractNumId w:val="2"/>
  </w:num>
  <w:num w:numId="6">
    <w:abstractNumId w:val="0"/>
  </w:num>
  <w:num w:numId="7">
    <w:abstractNumId w:val="14"/>
  </w:num>
  <w:num w:numId="8">
    <w:abstractNumId w:val="15"/>
  </w:num>
  <w:num w:numId="9">
    <w:abstractNumId w:val="8"/>
  </w:num>
  <w:num w:numId="10">
    <w:abstractNumId w:val="12"/>
  </w:num>
  <w:num w:numId="11">
    <w:abstractNumId w:val="5"/>
  </w:num>
  <w:num w:numId="12">
    <w:abstractNumId w:val="17"/>
  </w:num>
  <w:num w:numId="13">
    <w:abstractNumId w:val="3"/>
  </w:num>
  <w:num w:numId="14">
    <w:abstractNumId w:val="10"/>
  </w:num>
  <w:num w:numId="15">
    <w:abstractNumId w:val="7"/>
  </w:num>
  <w:num w:numId="16">
    <w:abstractNumId w:val="9"/>
  </w:num>
  <w:num w:numId="17">
    <w:abstractNumId w:val="1"/>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78AC"/>
    <w:rsid w:val="00000BA1"/>
    <w:rsid w:val="00002A56"/>
    <w:rsid w:val="000134D4"/>
    <w:rsid w:val="00021378"/>
    <w:rsid w:val="00026C5C"/>
    <w:rsid w:val="00033ADE"/>
    <w:rsid w:val="00050354"/>
    <w:rsid w:val="00050A71"/>
    <w:rsid w:val="000606BC"/>
    <w:rsid w:val="000804FB"/>
    <w:rsid w:val="000A5F6F"/>
    <w:rsid w:val="000C26F7"/>
    <w:rsid w:val="000C7B88"/>
    <w:rsid w:val="000E13E5"/>
    <w:rsid w:val="001017CD"/>
    <w:rsid w:val="00105352"/>
    <w:rsid w:val="00123AEE"/>
    <w:rsid w:val="001322E0"/>
    <w:rsid w:val="001404E9"/>
    <w:rsid w:val="001426F6"/>
    <w:rsid w:val="00153C07"/>
    <w:rsid w:val="0015653A"/>
    <w:rsid w:val="0016236C"/>
    <w:rsid w:val="00167237"/>
    <w:rsid w:val="00172A45"/>
    <w:rsid w:val="001A7778"/>
    <w:rsid w:val="001B28DF"/>
    <w:rsid w:val="001B3C58"/>
    <w:rsid w:val="001B505D"/>
    <w:rsid w:val="001D7C26"/>
    <w:rsid w:val="001E3D26"/>
    <w:rsid w:val="001E473F"/>
    <w:rsid w:val="001F0B14"/>
    <w:rsid w:val="001F16A6"/>
    <w:rsid w:val="0020005D"/>
    <w:rsid w:val="00202C9E"/>
    <w:rsid w:val="00204BA2"/>
    <w:rsid w:val="00207F69"/>
    <w:rsid w:val="00212F6C"/>
    <w:rsid w:val="00230E49"/>
    <w:rsid w:val="002340BC"/>
    <w:rsid w:val="00235822"/>
    <w:rsid w:val="00241B4E"/>
    <w:rsid w:val="002431D9"/>
    <w:rsid w:val="002436A9"/>
    <w:rsid w:val="00251B77"/>
    <w:rsid w:val="00256245"/>
    <w:rsid w:val="0027015F"/>
    <w:rsid w:val="0027334B"/>
    <w:rsid w:val="00274FE7"/>
    <w:rsid w:val="00285BB5"/>
    <w:rsid w:val="00295FA8"/>
    <w:rsid w:val="002A35DB"/>
    <w:rsid w:val="002B34BA"/>
    <w:rsid w:val="002C01EB"/>
    <w:rsid w:val="002C0EC6"/>
    <w:rsid w:val="002C1F3D"/>
    <w:rsid w:val="002D0504"/>
    <w:rsid w:val="002D53E9"/>
    <w:rsid w:val="002D6E34"/>
    <w:rsid w:val="002F3349"/>
    <w:rsid w:val="002F3AB0"/>
    <w:rsid w:val="00306E9C"/>
    <w:rsid w:val="00320EAF"/>
    <w:rsid w:val="00334C58"/>
    <w:rsid w:val="00336F20"/>
    <w:rsid w:val="00343A3E"/>
    <w:rsid w:val="003623DA"/>
    <w:rsid w:val="00367204"/>
    <w:rsid w:val="0037112D"/>
    <w:rsid w:val="003734EF"/>
    <w:rsid w:val="00374618"/>
    <w:rsid w:val="00376FDE"/>
    <w:rsid w:val="00391D25"/>
    <w:rsid w:val="00396D63"/>
    <w:rsid w:val="003A0C14"/>
    <w:rsid w:val="003A7ACD"/>
    <w:rsid w:val="003B38FF"/>
    <w:rsid w:val="003B7519"/>
    <w:rsid w:val="003C4B87"/>
    <w:rsid w:val="003D325D"/>
    <w:rsid w:val="003D33AC"/>
    <w:rsid w:val="003D437D"/>
    <w:rsid w:val="003E027D"/>
    <w:rsid w:val="003E1529"/>
    <w:rsid w:val="003F58DB"/>
    <w:rsid w:val="003F6C0A"/>
    <w:rsid w:val="0040261D"/>
    <w:rsid w:val="00424AEC"/>
    <w:rsid w:val="00427F5A"/>
    <w:rsid w:val="004424B3"/>
    <w:rsid w:val="00444B43"/>
    <w:rsid w:val="004464E8"/>
    <w:rsid w:val="00460DC4"/>
    <w:rsid w:val="004917CB"/>
    <w:rsid w:val="00494BF7"/>
    <w:rsid w:val="004A1B05"/>
    <w:rsid w:val="004A5645"/>
    <w:rsid w:val="004B4D23"/>
    <w:rsid w:val="004B771A"/>
    <w:rsid w:val="004C3094"/>
    <w:rsid w:val="004E4FE9"/>
    <w:rsid w:val="004F42F4"/>
    <w:rsid w:val="004F5FDB"/>
    <w:rsid w:val="00502B8F"/>
    <w:rsid w:val="00516671"/>
    <w:rsid w:val="00545ED3"/>
    <w:rsid w:val="0055046F"/>
    <w:rsid w:val="005712AE"/>
    <w:rsid w:val="00571EC6"/>
    <w:rsid w:val="00574823"/>
    <w:rsid w:val="0058701E"/>
    <w:rsid w:val="0059215C"/>
    <w:rsid w:val="005A2136"/>
    <w:rsid w:val="005B3E34"/>
    <w:rsid w:val="005C65A5"/>
    <w:rsid w:val="005D6DDA"/>
    <w:rsid w:val="005E65DD"/>
    <w:rsid w:val="005F4DE7"/>
    <w:rsid w:val="005F70B2"/>
    <w:rsid w:val="005F77CA"/>
    <w:rsid w:val="00604208"/>
    <w:rsid w:val="00610158"/>
    <w:rsid w:val="00612CFF"/>
    <w:rsid w:val="006300CD"/>
    <w:rsid w:val="0063526D"/>
    <w:rsid w:val="00642686"/>
    <w:rsid w:val="006452D5"/>
    <w:rsid w:val="00650F4B"/>
    <w:rsid w:val="0065411C"/>
    <w:rsid w:val="00661893"/>
    <w:rsid w:val="00663A79"/>
    <w:rsid w:val="00676DAB"/>
    <w:rsid w:val="00680262"/>
    <w:rsid w:val="0069571C"/>
    <w:rsid w:val="00695BD0"/>
    <w:rsid w:val="006A0AE6"/>
    <w:rsid w:val="006A5D3C"/>
    <w:rsid w:val="006A6AB2"/>
    <w:rsid w:val="006A7229"/>
    <w:rsid w:val="006B1710"/>
    <w:rsid w:val="006B3917"/>
    <w:rsid w:val="006D3DE5"/>
    <w:rsid w:val="006D641D"/>
    <w:rsid w:val="006D7151"/>
    <w:rsid w:val="006E0D7A"/>
    <w:rsid w:val="006F2EF7"/>
    <w:rsid w:val="00707D97"/>
    <w:rsid w:val="00715A82"/>
    <w:rsid w:val="00716EA7"/>
    <w:rsid w:val="00731749"/>
    <w:rsid w:val="007318D1"/>
    <w:rsid w:val="00736BE8"/>
    <w:rsid w:val="00747381"/>
    <w:rsid w:val="007702BD"/>
    <w:rsid w:val="00774B36"/>
    <w:rsid w:val="00781E12"/>
    <w:rsid w:val="00785397"/>
    <w:rsid w:val="007878A6"/>
    <w:rsid w:val="007A07D2"/>
    <w:rsid w:val="007A6A86"/>
    <w:rsid w:val="007C19DD"/>
    <w:rsid w:val="007C3F0B"/>
    <w:rsid w:val="007C786F"/>
    <w:rsid w:val="007D159A"/>
    <w:rsid w:val="007D71B6"/>
    <w:rsid w:val="007E53A3"/>
    <w:rsid w:val="007E5817"/>
    <w:rsid w:val="00811687"/>
    <w:rsid w:val="00811E11"/>
    <w:rsid w:val="0082019E"/>
    <w:rsid w:val="008334D6"/>
    <w:rsid w:val="00835461"/>
    <w:rsid w:val="00836EC3"/>
    <w:rsid w:val="00837209"/>
    <w:rsid w:val="00841C9F"/>
    <w:rsid w:val="0085155A"/>
    <w:rsid w:val="00855BCC"/>
    <w:rsid w:val="00856473"/>
    <w:rsid w:val="00871B94"/>
    <w:rsid w:val="008761E1"/>
    <w:rsid w:val="008816AF"/>
    <w:rsid w:val="00894760"/>
    <w:rsid w:val="0089677D"/>
    <w:rsid w:val="008B5174"/>
    <w:rsid w:val="008C29F4"/>
    <w:rsid w:val="008D2273"/>
    <w:rsid w:val="008D2669"/>
    <w:rsid w:val="008D2C2A"/>
    <w:rsid w:val="008F7D1E"/>
    <w:rsid w:val="008F7DF4"/>
    <w:rsid w:val="0090190E"/>
    <w:rsid w:val="009051ED"/>
    <w:rsid w:val="00910682"/>
    <w:rsid w:val="00913601"/>
    <w:rsid w:val="00923F2E"/>
    <w:rsid w:val="009343CB"/>
    <w:rsid w:val="00936C15"/>
    <w:rsid w:val="00946DA9"/>
    <w:rsid w:val="00961EBD"/>
    <w:rsid w:val="00965F3B"/>
    <w:rsid w:val="009669E1"/>
    <w:rsid w:val="009678AC"/>
    <w:rsid w:val="0097568F"/>
    <w:rsid w:val="00982165"/>
    <w:rsid w:val="009827FE"/>
    <w:rsid w:val="0098626C"/>
    <w:rsid w:val="00987A02"/>
    <w:rsid w:val="009949C3"/>
    <w:rsid w:val="009A2012"/>
    <w:rsid w:val="009B57BF"/>
    <w:rsid w:val="009B6114"/>
    <w:rsid w:val="009C4326"/>
    <w:rsid w:val="009C6A4C"/>
    <w:rsid w:val="009C72F5"/>
    <w:rsid w:val="009D57F1"/>
    <w:rsid w:val="009D77BE"/>
    <w:rsid w:val="009E3E0F"/>
    <w:rsid w:val="009E7956"/>
    <w:rsid w:val="00A21E42"/>
    <w:rsid w:val="00A3316A"/>
    <w:rsid w:val="00A4674F"/>
    <w:rsid w:val="00A61AFD"/>
    <w:rsid w:val="00A66553"/>
    <w:rsid w:val="00A67813"/>
    <w:rsid w:val="00A75E21"/>
    <w:rsid w:val="00A90B6C"/>
    <w:rsid w:val="00A95CAD"/>
    <w:rsid w:val="00A961A8"/>
    <w:rsid w:val="00AA2FAF"/>
    <w:rsid w:val="00AA3CF6"/>
    <w:rsid w:val="00AB7F79"/>
    <w:rsid w:val="00AC4B0B"/>
    <w:rsid w:val="00AC7D75"/>
    <w:rsid w:val="00AD000B"/>
    <w:rsid w:val="00AE5DA0"/>
    <w:rsid w:val="00B064BD"/>
    <w:rsid w:val="00B13579"/>
    <w:rsid w:val="00B20614"/>
    <w:rsid w:val="00B2343F"/>
    <w:rsid w:val="00B26869"/>
    <w:rsid w:val="00B27B19"/>
    <w:rsid w:val="00B35A89"/>
    <w:rsid w:val="00B378FD"/>
    <w:rsid w:val="00B60663"/>
    <w:rsid w:val="00B614F2"/>
    <w:rsid w:val="00B619E5"/>
    <w:rsid w:val="00B71154"/>
    <w:rsid w:val="00B85E45"/>
    <w:rsid w:val="00B87B68"/>
    <w:rsid w:val="00B922B1"/>
    <w:rsid w:val="00B95906"/>
    <w:rsid w:val="00BA63D9"/>
    <w:rsid w:val="00BA7658"/>
    <w:rsid w:val="00BB25E8"/>
    <w:rsid w:val="00BB7CFA"/>
    <w:rsid w:val="00BC12BA"/>
    <w:rsid w:val="00BC23B6"/>
    <w:rsid w:val="00BC4CD6"/>
    <w:rsid w:val="00BD4904"/>
    <w:rsid w:val="00BE3F8C"/>
    <w:rsid w:val="00BE442C"/>
    <w:rsid w:val="00BF3A68"/>
    <w:rsid w:val="00BF5641"/>
    <w:rsid w:val="00C07C5D"/>
    <w:rsid w:val="00C151BF"/>
    <w:rsid w:val="00C158BC"/>
    <w:rsid w:val="00C24B3D"/>
    <w:rsid w:val="00C303A9"/>
    <w:rsid w:val="00C31599"/>
    <w:rsid w:val="00C32C5C"/>
    <w:rsid w:val="00C33756"/>
    <w:rsid w:val="00C566C1"/>
    <w:rsid w:val="00C60A2E"/>
    <w:rsid w:val="00C6674A"/>
    <w:rsid w:val="00C70B9D"/>
    <w:rsid w:val="00C70C3D"/>
    <w:rsid w:val="00C738F1"/>
    <w:rsid w:val="00C74FD2"/>
    <w:rsid w:val="00C9112F"/>
    <w:rsid w:val="00CA1FA6"/>
    <w:rsid w:val="00CA350D"/>
    <w:rsid w:val="00CA4301"/>
    <w:rsid w:val="00CA78CC"/>
    <w:rsid w:val="00CB0061"/>
    <w:rsid w:val="00CB3381"/>
    <w:rsid w:val="00CB670E"/>
    <w:rsid w:val="00CB7DEC"/>
    <w:rsid w:val="00CC3DCB"/>
    <w:rsid w:val="00CC75F3"/>
    <w:rsid w:val="00CD4A8F"/>
    <w:rsid w:val="00CD58BE"/>
    <w:rsid w:val="00CD6AB8"/>
    <w:rsid w:val="00D02515"/>
    <w:rsid w:val="00D03F65"/>
    <w:rsid w:val="00D07F1E"/>
    <w:rsid w:val="00D13CDF"/>
    <w:rsid w:val="00D14D2C"/>
    <w:rsid w:val="00D16779"/>
    <w:rsid w:val="00D25520"/>
    <w:rsid w:val="00D2601D"/>
    <w:rsid w:val="00D34E57"/>
    <w:rsid w:val="00D40702"/>
    <w:rsid w:val="00D4141B"/>
    <w:rsid w:val="00D53B20"/>
    <w:rsid w:val="00D55C63"/>
    <w:rsid w:val="00D713EA"/>
    <w:rsid w:val="00D76F16"/>
    <w:rsid w:val="00D81CCA"/>
    <w:rsid w:val="00D86D9F"/>
    <w:rsid w:val="00D91A38"/>
    <w:rsid w:val="00D92088"/>
    <w:rsid w:val="00D970EA"/>
    <w:rsid w:val="00DA1120"/>
    <w:rsid w:val="00DA7803"/>
    <w:rsid w:val="00DB5696"/>
    <w:rsid w:val="00DC1574"/>
    <w:rsid w:val="00DD311E"/>
    <w:rsid w:val="00DE2735"/>
    <w:rsid w:val="00DF0ECB"/>
    <w:rsid w:val="00DF5739"/>
    <w:rsid w:val="00E02631"/>
    <w:rsid w:val="00E05EB7"/>
    <w:rsid w:val="00E141E9"/>
    <w:rsid w:val="00E2540A"/>
    <w:rsid w:val="00E26830"/>
    <w:rsid w:val="00E27624"/>
    <w:rsid w:val="00E31006"/>
    <w:rsid w:val="00E336C2"/>
    <w:rsid w:val="00E44DB1"/>
    <w:rsid w:val="00E56469"/>
    <w:rsid w:val="00E5673D"/>
    <w:rsid w:val="00E60217"/>
    <w:rsid w:val="00E649AB"/>
    <w:rsid w:val="00E65E9C"/>
    <w:rsid w:val="00E7105A"/>
    <w:rsid w:val="00E713DC"/>
    <w:rsid w:val="00E72246"/>
    <w:rsid w:val="00E7471E"/>
    <w:rsid w:val="00E87009"/>
    <w:rsid w:val="00E97615"/>
    <w:rsid w:val="00EA4D52"/>
    <w:rsid w:val="00ED7EB3"/>
    <w:rsid w:val="00EF2A23"/>
    <w:rsid w:val="00EF4427"/>
    <w:rsid w:val="00EF4CA3"/>
    <w:rsid w:val="00EF52CE"/>
    <w:rsid w:val="00F03FB1"/>
    <w:rsid w:val="00F230C7"/>
    <w:rsid w:val="00F27C52"/>
    <w:rsid w:val="00F33F16"/>
    <w:rsid w:val="00F34B39"/>
    <w:rsid w:val="00F374EB"/>
    <w:rsid w:val="00F5596F"/>
    <w:rsid w:val="00F57FE7"/>
    <w:rsid w:val="00F640D4"/>
    <w:rsid w:val="00F84CCD"/>
    <w:rsid w:val="00F913C4"/>
    <w:rsid w:val="00F97D9C"/>
    <w:rsid w:val="00F97DFE"/>
    <w:rsid w:val="00FB5605"/>
    <w:rsid w:val="00FC0C45"/>
    <w:rsid w:val="00FC58AE"/>
    <w:rsid w:val="00FC6507"/>
    <w:rsid w:val="00FD180F"/>
    <w:rsid w:val="00FD35AA"/>
    <w:rsid w:val="00FD7938"/>
    <w:rsid w:val="00FE5403"/>
    <w:rsid w:val="00FF1D8C"/>
    <w:rsid w:val="00FF4F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2"/>
    <o:shapelayout v:ext="edit">
      <o:idmap v:ext="edit" data="1"/>
    </o:shapelayout>
  </w:shapeDefaults>
  <w:decimalSymbol w:val=","/>
  <w:listSeparator w:val=";"/>
  <w14:defaultImageDpi w14:val="0"/>
  <w15:chartTrackingRefBased/>
  <w15:docId w15:val="{2A29E5EF-C920-42C1-8477-D5CBA28E5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D91A38"/>
    <w:pPr>
      <w:spacing w:line="360" w:lineRule="auto"/>
      <w:ind w:firstLine="720"/>
      <w:jc w:val="both"/>
    </w:pPr>
    <w:rPr>
      <w:sz w:val="28"/>
      <w:szCs w:val="28"/>
    </w:rPr>
  </w:style>
  <w:style w:type="paragraph" w:styleId="10">
    <w:name w:val="heading 1"/>
    <w:basedOn w:val="a2"/>
    <w:next w:val="a2"/>
    <w:link w:val="11"/>
    <w:autoRedefine/>
    <w:uiPriority w:val="99"/>
    <w:qFormat/>
    <w:rsid w:val="00D91A38"/>
    <w:pPr>
      <w:keepNext/>
      <w:ind w:firstLine="709"/>
      <w:jc w:val="center"/>
      <w:outlineLvl w:val="0"/>
    </w:pPr>
    <w:rPr>
      <w:b/>
      <w:bCs/>
      <w:caps/>
      <w:noProof/>
      <w:kern w:val="16"/>
      <w:sz w:val="20"/>
      <w:szCs w:val="20"/>
      <w:lang w:eastAsia="en-US"/>
    </w:rPr>
  </w:style>
  <w:style w:type="paragraph" w:styleId="2">
    <w:name w:val="heading 2"/>
    <w:basedOn w:val="a2"/>
    <w:next w:val="a2"/>
    <w:link w:val="20"/>
    <w:autoRedefine/>
    <w:uiPriority w:val="99"/>
    <w:qFormat/>
    <w:rsid w:val="00D91A38"/>
    <w:pPr>
      <w:keepNext/>
      <w:ind w:firstLine="0"/>
      <w:jc w:val="center"/>
      <w:outlineLvl w:val="1"/>
    </w:pPr>
    <w:rPr>
      <w:b/>
      <w:bCs/>
      <w:i/>
      <w:iCs/>
      <w:smallCaps/>
      <w:lang w:eastAsia="en-US"/>
    </w:rPr>
  </w:style>
  <w:style w:type="paragraph" w:styleId="3">
    <w:name w:val="heading 3"/>
    <w:basedOn w:val="a2"/>
    <w:next w:val="a2"/>
    <w:link w:val="30"/>
    <w:uiPriority w:val="99"/>
    <w:qFormat/>
    <w:rsid w:val="00D91A38"/>
    <w:pPr>
      <w:keepNext/>
      <w:ind w:firstLine="709"/>
      <w:outlineLvl w:val="2"/>
    </w:pPr>
    <w:rPr>
      <w:b/>
      <w:bCs/>
      <w:noProof/>
      <w:lang w:eastAsia="en-US"/>
    </w:rPr>
  </w:style>
  <w:style w:type="paragraph" w:styleId="4">
    <w:name w:val="heading 4"/>
    <w:basedOn w:val="a2"/>
    <w:next w:val="a2"/>
    <w:link w:val="40"/>
    <w:uiPriority w:val="99"/>
    <w:qFormat/>
    <w:rsid w:val="00D91A38"/>
    <w:pPr>
      <w:keepNext/>
      <w:ind w:firstLine="709"/>
      <w:jc w:val="center"/>
      <w:outlineLvl w:val="3"/>
    </w:pPr>
    <w:rPr>
      <w:i/>
      <w:iCs/>
      <w:noProof/>
      <w:lang w:eastAsia="en-US"/>
    </w:rPr>
  </w:style>
  <w:style w:type="paragraph" w:styleId="5">
    <w:name w:val="heading 5"/>
    <w:basedOn w:val="a2"/>
    <w:next w:val="a2"/>
    <w:link w:val="50"/>
    <w:uiPriority w:val="99"/>
    <w:qFormat/>
    <w:rsid w:val="00D91A38"/>
    <w:pPr>
      <w:keepNext/>
      <w:ind w:left="737" w:firstLine="709"/>
      <w:jc w:val="left"/>
      <w:outlineLvl w:val="4"/>
    </w:pPr>
    <w:rPr>
      <w:lang w:eastAsia="en-US"/>
    </w:rPr>
  </w:style>
  <w:style w:type="paragraph" w:styleId="6">
    <w:name w:val="heading 6"/>
    <w:basedOn w:val="a2"/>
    <w:next w:val="a2"/>
    <w:link w:val="60"/>
    <w:uiPriority w:val="99"/>
    <w:qFormat/>
    <w:rsid w:val="00D91A38"/>
    <w:pPr>
      <w:keepNext/>
      <w:ind w:firstLine="709"/>
      <w:jc w:val="center"/>
      <w:outlineLvl w:val="5"/>
    </w:pPr>
    <w:rPr>
      <w:b/>
      <w:bCs/>
      <w:sz w:val="30"/>
      <w:szCs w:val="30"/>
      <w:lang w:eastAsia="en-US"/>
    </w:rPr>
  </w:style>
  <w:style w:type="paragraph" w:styleId="7">
    <w:name w:val="heading 7"/>
    <w:basedOn w:val="a2"/>
    <w:next w:val="a2"/>
    <w:link w:val="70"/>
    <w:uiPriority w:val="99"/>
    <w:qFormat/>
    <w:rsid w:val="00D91A38"/>
    <w:pPr>
      <w:keepNext/>
      <w:ind w:firstLine="709"/>
      <w:outlineLvl w:val="6"/>
    </w:pPr>
    <w:rPr>
      <w:sz w:val="24"/>
      <w:szCs w:val="24"/>
      <w:lang w:eastAsia="en-US"/>
    </w:rPr>
  </w:style>
  <w:style w:type="paragraph" w:styleId="8">
    <w:name w:val="heading 8"/>
    <w:basedOn w:val="a2"/>
    <w:next w:val="a2"/>
    <w:link w:val="80"/>
    <w:uiPriority w:val="99"/>
    <w:qFormat/>
    <w:rsid w:val="00D91A38"/>
    <w:pPr>
      <w:keepNext/>
      <w:ind w:firstLine="709"/>
      <w:outlineLvl w:val="7"/>
    </w:pPr>
    <w:rPr>
      <w:rFonts w:ascii="Arial" w:hAnsi="Arial" w:cs="Arial"/>
      <w:b/>
      <w:bCs/>
      <w:sz w:val="32"/>
      <w:szCs w:val="32"/>
      <w:lang w:eastAsia="en-US"/>
    </w:rPr>
  </w:style>
  <w:style w:type="paragraph" w:styleId="9">
    <w:name w:val="heading 9"/>
    <w:basedOn w:val="a2"/>
    <w:next w:val="a2"/>
    <w:link w:val="90"/>
    <w:uiPriority w:val="99"/>
    <w:qFormat/>
    <w:rsid w:val="009678AC"/>
    <w:pPr>
      <w:spacing w:before="240" w:after="60"/>
      <w:ind w:firstLine="709"/>
      <w:outlineLvl w:val="8"/>
    </w:pPr>
    <w:rPr>
      <w:rFonts w:ascii="Arial" w:hAnsi="Arial" w:cs="Arial"/>
      <w:sz w:val="22"/>
      <w:szCs w:val="22"/>
      <w:lang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link w:val="10"/>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6">
    <w:name w:val="Title"/>
    <w:basedOn w:val="a2"/>
    <w:link w:val="a7"/>
    <w:uiPriority w:val="99"/>
    <w:qFormat/>
    <w:rsid w:val="009678AC"/>
    <w:pPr>
      <w:ind w:firstLine="709"/>
      <w:jc w:val="center"/>
    </w:pPr>
    <w:rPr>
      <w:lang w:val="uk-UA" w:eastAsia="en-US"/>
    </w:rPr>
  </w:style>
  <w:style w:type="character" w:customStyle="1" w:styleId="a7">
    <w:name w:val="Назва Знак"/>
    <w:link w:val="a6"/>
    <w:uiPriority w:val="10"/>
    <w:rPr>
      <w:rFonts w:ascii="Cambria" w:eastAsia="Times New Roman" w:hAnsi="Cambria" w:cs="Times New Roman"/>
      <w:b/>
      <w:bCs/>
      <w:kern w:val="28"/>
      <w:sz w:val="32"/>
      <w:szCs w:val="32"/>
    </w:rPr>
  </w:style>
  <w:style w:type="paragraph" w:styleId="a8">
    <w:name w:val="Body Text"/>
    <w:basedOn w:val="a2"/>
    <w:link w:val="a9"/>
    <w:uiPriority w:val="99"/>
    <w:rsid w:val="00D91A38"/>
    <w:pPr>
      <w:ind w:firstLine="709"/>
    </w:pPr>
    <w:rPr>
      <w:lang w:eastAsia="en-US"/>
    </w:rPr>
  </w:style>
  <w:style w:type="character" w:customStyle="1" w:styleId="a9">
    <w:name w:val="Основний текст Знак"/>
    <w:link w:val="a8"/>
    <w:uiPriority w:val="99"/>
    <w:semiHidden/>
    <w:rPr>
      <w:sz w:val="28"/>
      <w:szCs w:val="28"/>
    </w:rPr>
  </w:style>
  <w:style w:type="paragraph" w:styleId="aa">
    <w:name w:val="Body Text Indent"/>
    <w:basedOn w:val="a2"/>
    <w:link w:val="ab"/>
    <w:uiPriority w:val="99"/>
    <w:rsid w:val="00D91A38"/>
    <w:pPr>
      <w:shd w:val="clear" w:color="auto" w:fill="FFFFFF"/>
      <w:spacing w:before="192"/>
      <w:ind w:right="-5" w:firstLine="360"/>
    </w:pPr>
    <w:rPr>
      <w:lang w:eastAsia="en-US"/>
    </w:rPr>
  </w:style>
  <w:style w:type="character" w:customStyle="1" w:styleId="ab">
    <w:name w:val="Основний текст з відступом Знак"/>
    <w:link w:val="aa"/>
    <w:uiPriority w:val="99"/>
    <w:semiHidden/>
    <w:rPr>
      <w:sz w:val="28"/>
      <w:szCs w:val="28"/>
    </w:rPr>
  </w:style>
  <w:style w:type="paragraph" w:styleId="21">
    <w:name w:val="Body Text 2"/>
    <w:basedOn w:val="a2"/>
    <w:link w:val="22"/>
    <w:uiPriority w:val="99"/>
    <w:rsid w:val="009678AC"/>
    <w:pPr>
      <w:ind w:firstLine="709"/>
    </w:pPr>
    <w:rPr>
      <w:lang w:val="uk-UA" w:eastAsia="en-US"/>
    </w:rPr>
  </w:style>
  <w:style w:type="character" w:customStyle="1" w:styleId="22">
    <w:name w:val="Основний текст 2 Знак"/>
    <w:link w:val="21"/>
    <w:uiPriority w:val="99"/>
    <w:semiHidden/>
    <w:rPr>
      <w:sz w:val="28"/>
      <w:szCs w:val="28"/>
    </w:rPr>
  </w:style>
  <w:style w:type="paragraph" w:customStyle="1" w:styleId="ac">
    <w:name w:val="ДинФормаНазвание"/>
    <w:basedOn w:val="a2"/>
    <w:autoRedefine/>
    <w:uiPriority w:val="99"/>
    <w:rsid w:val="009678AC"/>
    <w:pPr>
      <w:widowControl w:val="0"/>
      <w:ind w:firstLine="709"/>
      <w:jc w:val="center"/>
    </w:pPr>
    <w:rPr>
      <w:color w:val="000000"/>
      <w:lang w:val="uk-UA" w:eastAsia="en-US"/>
    </w:rPr>
  </w:style>
  <w:style w:type="paragraph" w:styleId="31">
    <w:name w:val="Body Text Indent 3"/>
    <w:basedOn w:val="a2"/>
    <w:link w:val="32"/>
    <w:uiPriority w:val="99"/>
    <w:rsid w:val="00D91A38"/>
    <w:pPr>
      <w:shd w:val="clear" w:color="auto" w:fill="FFFFFF"/>
      <w:tabs>
        <w:tab w:val="left" w:pos="4262"/>
        <w:tab w:val="left" w:pos="5640"/>
      </w:tabs>
      <w:ind w:left="720" w:firstLine="709"/>
    </w:pPr>
    <w:rPr>
      <w:lang w:eastAsia="en-US"/>
    </w:rPr>
  </w:style>
  <w:style w:type="character" w:customStyle="1" w:styleId="32">
    <w:name w:val="Основний текст з відступом 3 Знак"/>
    <w:link w:val="31"/>
    <w:uiPriority w:val="99"/>
    <w:semiHidden/>
    <w:rPr>
      <w:sz w:val="16"/>
      <w:szCs w:val="16"/>
    </w:rPr>
  </w:style>
  <w:style w:type="paragraph" w:customStyle="1" w:styleId="12">
    <w:name w:val="ДинТекстТаблНов1"/>
    <w:basedOn w:val="a2"/>
    <w:autoRedefine/>
    <w:uiPriority w:val="99"/>
    <w:rsid w:val="006B1710"/>
    <w:pPr>
      <w:widowControl w:val="0"/>
      <w:ind w:firstLine="709"/>
    </w:pPr>
    <w:rPr>
      <w:sz w:val="20"/>
      <w:szCs w:val="20"/>
      <w:lang w:val="uk-UA" w:eastAsia="uk-UA"/>
    </w:rPr>
  </w:style>
  <w:style w:type="table" w:styleId="ad">
    <w:name w:val="Table Grid"/>
    <w:basedOn w:val="a4"/>
    <w:uiPriority w:val="99"/>
    <w:rsid w:val="00D91A38"/>
    <w:pPr>
      <w:spacing w:line="360" w:lineRule="auto"/>
    </w:pPr>
    <w:tblPr>
      <w:jc w:val="cente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paragraph" w:styleId="ae">
    <w:name w:val="Normal (Web)"/>
    <w:basedOn w:val="a2"/>
    <w:uiPriority w:val="99"/>
    <w:rsid w:val="00D91A38"/>
    <w:pPr>
      <w:spacing w:before="100" w:beforeAutospacing="1" w:after="100" w:afterAutospacing="1"/>
      <w:ind w:firstLine="709"/>
    </w:pPr>
    <w:rPr>
      <w:lang w:val="uk-UA" w:eastAsia="uk-UA"/>
    </w:rPr>
  </w:style>
  <w:style w:type="paragraph" w:styleId="af">
    <w:name w:val="header"/>
    <w:basedOn w:val="a2"/>
    <w:next w:val="a8"/>
    <w:link w:val="af0"/>
    <w:uiPriority w:val="99"/>
    <w:rsid w:val="00D91A38"/>
    <w:pPr>
      <w:tabs>
        <w:tab w:val="center" w:pos="4677"/>
        <w:tab w:val="right" w:pos="9355"/>
      </w:tabs>
      <w:spacing w:line="240" w:lineRule="auto"/>
      <w:ind w:firstLine="709"/>
      <w:jc w:val="right"/>
    </w:pPr>
    <w:rPr>
      <w:noProof/>
      <w:kern w:val="16"/>
      <w:lang w:eastAsia="en-US"/>
    </w:rPr>
  </w:style>
  <w:style w:type="character" w:styleId="af1">
    <w:name w:val="endnote reference"/>
    <w:uiPriority w:val="99"/>
    <w:semiHidden/>
    <w:rsid w:val="00D91A38"/>
    <w:rPr>
      <w:vertAlign w:val="superscript"/>
    </w:rPr>
  </w:style>
  <w:style w:type="paragraph" w:styleId="33">
    <w:name w:val="Body Text 3"/>
    <w:basedOn w:val="a2"/>
    <w:link w:val="34"/>
    <w:uiPriority w:val="99"/>
    <w:rsid w:val="00336F20"/>
    <w:pPr>
      <w:spacing w:after="120"/>
      <w:ind w:firstLine="709"/>
    </w:pPr>
    <w:rPr>
      <w:sz w:val="16"/>
      <w:szCs w:val="16"/>
      <w:lang w:eastAsia="en-US"/>
    </w:rPr>
  </w:style>
  <w:style w:type="character" w:customStyle="1" w:styleId="34">
    <w:name w:val="Основний текст 3 Знак"/>
    <w:link w:val="33"/>
    <w:uiPriority w:val="99"/>
    <w:semiHidden/>
    <w:rPr>
      <w:sz w:val="16"/>
      <w:szCs w:val="16"/>
    </w:rPr>
  </w:style>
  <w:style w:type="paragraph" w:styleId="af2">
    <w:name w:val="caption"/>
    <w:basedOn w:val="a2"/>
    <w:next w:val="a2"/>
    <w:uiPriority w:val="99"/>
    <w:qFormat/>
    <w:rsid w:val="00E87009"/>
    <w:pPr>
      <w:ind w:firstLine="900"/>
    </w:pPr>
    <w:rPr>
      <w:lang w:val="uk-UA" w:eastAsia="en-US"/>
    </w:rPr>
  </w:style>
  <w:style w:type="character" w:styleId="af3">
    <w:name w:val="page number"/>
    <w:uiPriority w:val="99"/>
    <w:rsid w:val="00D91A38"/>
    <w:rPr>
      <w:rFonts w:ascii="Times New Roman" w:hAnsi="Times New Roman" w:cs="Times New Roman"/>
      <w:sz w:val="28"/>
      <w:szCs w:val="28"/>
    </w:rPr>
  </w:style>
  <w:style w:type="paragraph" w:styleId="af4">
    <w:name w:val="footer"/>
    <w:basedOn w:val="a2"/>
    <w:link w:val="af5"/>
    <w:uiPriority w:val="99"/>
    <w:semiHidden/>
    <w:rsid w:val="00D91A38"/>
    <w:pPr>
      <w:tabs>
        <w:tab w:val="center" w:pos="4819"/>
        <w:tab w:val="right" w:pos="9639"/>
      </w:tabs>
      <w:ind w:firstLine="709"/>
    </w:pPr>
    <w:rPr>
      <w:lang w:eastAsia="en-US"/>
    </w:rPr>
  </w:style>
  <w:style w:type="character" w:customStyle="1" w:styleId="af0">
    <w:name w:val="Верхній колонтитул Знак"/>
    <w:link w:val="af"/>
    <w:uiPriority w:val="99"/>
    <w:semiHidden/>
    <w:locked/>
    <w:rsid w:val="00D91A38"/>
    <w:rPr>
      <w:rFonts w:eastAsia="Times New Roman"/>
      <w:noProof/>
      <w:kern w:val="16"/>
      <w:sz w:val="28"/>
      <w:szCs w:val="28"/>
      <w:lang w:val="ru-RU" w:eastAsia="en-US"/>
    </w:rPr>
  </w:style>
  <w:style w:type="paragraph" w:styleId="23">
    <w:name w:val="Body Text Indent 2"/>
    <w:basedOn w:val="a2"/>
    <w:link w:val="24"/>
    <w:uiPriority w:val="99"/>
    <w:rsid w:val="003F6C0A"/>
    <w:pPr>
      <w:spacing w:before="120"/>
      <w:ind w:left="720"/>
    </w:pPr>
    <w:rPr>
      <w:lang w:val="uk-UA" w:eastAsia="en-US"/>
    </w:rPr>
  </w:style>
  <w:style w:type="character" w:customStyle="1" w:styleId="24">
    <w:name w:val="Основний текст з відступом 2 Знак"/>
    <w:link w:val="23"/>
    <w:uiPriority w:val="99"/>
    <w:semiHidden/>
    <w:rPr>
      <w:sz w:val="28"/>
      <w:szCs w:val="28"/>
    </w:rPr>
  </w:style>
  <w:style w:type="table" w:styleId="-1">
    <w:name w:val="Table Web 1"/>
    <w:basedOn w:val="a4"/>
    <w:uiPriority w:val="99"/>
    <w:rsid w:val="00D91A38"/>
    <w:pPr>
      <w:widowControl w:val="0"/>
      <w:autoSpaceDE w:val="0"/>
      <w:autoSpaceDN w:val="0"/>
      <w:adjustRightInd w:val="0"/>
      <w:spacing w:line="360" w:lineRule="auto"/>
      <w:ind w:firstLine="709"/>
      <w:jc w:val="both"/>
    </w:p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tblPr/>
      <w:tcPr>
        <w:tcBorders>
          <w:tl2br w:val="none" w:sz="0" w:space="0" w:color="auto"/>
          <w:tr2bl w:val="none" w:sz="0" w:space="0" w:color="auto"/>
        </w:tcBorders>
      </w:tcPr>
    </w:tblStylePr>
  </w:style>
  <w:style w:type="paragraph" w:customStyle="1" w:styleId="af6">
    <w:name w:val="выделение"/>
    <w:uiPriority w:val="99"/>
    <w:rsid w:val="00D91A38"/>
    <w:pPr>
      <w:spacing w:line="360" w:lineRule="auto"/>
      <w:ind w:firstLine="709"/>
      <w:jc w:val="both"/>
    </w:pPr>
    <w:rPr>
      <w:b/>
      <w:bCs/>
      <w:i/>
      <w:iCs/>
      <w:noProof/>
      <w:sz w:val="28"/>
      <w:szCs w:val="28"/>
    </w:rPr>
  </w:style>
  <w:style w:type="character" w:styleId="af7">
    <w:name w:val="Hyperlink"/>
    <w:uiPriority w:val="99"/>
    <w:rsid w:val="00D91A38"/>
    <w:rPr>
      <w:color w:val="auto"/>
      <w:sz w:val="28"/>
      <w:szCs w:val="28"/>
      <w:u w:val="single"/>
      <w:vertAlign w:val="baseline"/>
    </w:rPr>
  </w:style>
  <w:style w:type="paragraph" w:customStyle="1" w:styleId="25">
    <w:name w:val="Заголовок 2 дипл"/>
    <w:basedOn w:val="a2"/>
    <w:next w:val="aa"/>
    <w:uiPriority w:val="99"/>
    <w:rsid w:val="00D91A38"/>
    <w:pPr>
      <w:widowControl w:val="0"/>
      <w:autoSpaceDE w:val="0"/>
      <w:autoSpaceDN w:val="0"/>
      <w:adjustRightInd w:val="0"/>
      <w:ind w:firstLine="709"/>
    </w:pPr>
    <w:rPr>
      <w:lang w:val="en-US" w:eastAsia="en-US"/>
    </w:rPr>
  </w:style>
  <w:style w:type="character" w:customStyle="1" w:styleId="13">
    <w:name w:val="Текст Знак1"/>
    <w:link w:val="af8"/>
    <w:uiPriority w:val="99"/>
    <w:locked/>
    <w:rsid w:val="00D91A38"/>
    <w:rPr>
      <w:rFonts w:ascii="Consolas" w:eastAsia="Times New Roman" w:hAnsi="Consolas" w:cs="Consolas"/>
      <w:sz w:val="21"/>
      <w:szCs w:val="21"/>
      <w:lang w:val="uk-UA" w:eastAsia="en-US"/>
    </w:rPr>
  </w:style>
  <w:style w:type="paragraph" w:styleId="af8">
    <w:name w:val="Plain Text"/>
    <w:basedOn w:val="a2"/>
    <w:link w:val="13"/>
    <w:uiPriority w:val="99"/>
    <w:rsid w:val="00D91A38"/>
    <w:pPr>
      <w:ind w:firstLine="709"/>
    </w:pPr>
    <w:rPr>
      <w:rFonts w:ascii="Consolas" w:hAnsi="Consolas" w:cs="Consolas"/>
      <w:sz w:val="21"/>
      <w:szCs w:val="21"/>
      <w:lang w:val="uk-UA" w:eastAsia="en-US"/>
    </w:rPr>
  </w:style>
  <w:style w:type="character" w:customStyle="1" w:styleId="af9">
    <w:name w:val="Текст Знак"/>
    <w:uiPriority w:val="99"/>
    <w:semiHidden/>
    <w:rPr>
      <w:rFonts w:ascii="Courier New" w:hAnsi="Courier New" w:cs="Courier New"/>
      <w:sz w:val="20"/>
      <w:szCs w:val="20"/>
    </w:rPr>
  </w:style>
  <w:style w:type="character" w:customStyle="1" w:styleId="af5">
    <w:name w:val="Нижній колонтитул Знак"/>
    <w:link w:val="af4"/>
    <w:uiPriority w:val="99"/>
    <w:semiHidden/>
    <w:locked/>
    <w:rsid w:val="00D91A38"/>
    <w:rPr>
      <w:rFonts w:eastAsia="Times New Roman"/>
      <w:sz w:val="28"/>
      <w:szCs w:val="28"/>
      <w:lang w:val="ru-RU" w:eastAsia="en-US"/>
    </w:rPr>
  </w:style>
  <w:style w:type="character" w:styleId="afa">
    <w:name w:val="footnote reference"/>
    <w:uiPriority w:val="99"/>
    <w:semiHidden/>
    <w:rsid w:val="00D91A38"/>
    <w:rPr>
      <w:sz w:val="28"/>
      <w:szCs w:val="28"/>
      <w:vertAlign w:val="superscript"/>
    </w:rPr>
  </w:style>
  <w:style w:type="paragraph" w:customStyle="1" w:styleId="a0">
    <w:name w:val="лит"/>
    <w:autoRedefine/>
    <w:uiPriority w:val="99"/>
    <w:rsid w:val="00D91A38"/>
    <w:pPr>
      <w:numPr>
        <w:numId w:val="15"/>
      </w:numPr>
      <w:spacing w:line="360" w:lineRule="auto"/>
      <w:jc w:val="both"/>
    </w:pPr>
    <w:rPr>
      <w:sz w:val="28"/>
      <w:szCs w:val="28"/>
    </w:rPr>
  </w:style>
  <w:style w:type="paragraph" w:customStyle="1" w:styleId="1">
    <w:name w:val="лит.1"/>
    <w:basedOn w:val="a0"/>
    <w:autoRedefine/>
    <w:uiPriority w:val="99"/>
    <w:rsid w:val="00D91A38"/>
    <w:pPr>
      <w:numPr>
        <w:numId w:val="16"/>
      </w:numPr>
    </w:pPr>
  </w:style>
  <w:style w:type="paragraph" w:customStyle="1" w:styleId="afb">
    <w:name w:val="литера"/>
    <w:uiPriority w:val="99"/>
    <w:rsid w:val="00D91A38"/>
    <w:pPr>
      <w:spacing w:line="360" w:lineRule="auto"/>
      <w:jc w:val="both"/>
    </w:pPr>
    <w:rPr>
      <w:rFonts w:ascii="??????????" w:hAnsi="??????????" w:cs="??????????"/>
      <w:sz w:val="28"/>
      <w:szCs w:val="28"/>
    </w:rPr>
  </w:style>
  <w:style w:type="character" w:customStyle="1" w:styleId="afc">
    <w:name w:val="номер страницы"/>
    <w:uiPriority w:val="99"/>
    <w:rsid w:val="00D91A38"/>
    <w:rPr>
      <w:sz w:val="28"/>
      <w:szCs w:val="28"/>
    </w:rPr>
  </w:style>
  <w:style w:type="paragraph" w:customStyle="1" w:styleId="afd">
    <w:name w:val="Обычный +"/>
    <w:basedOn w:val="a2"/>
    <w:autoRedefine/>
    <w:uiPriority w:val="99"/>
    <w:rsid w:val="00D91A38"/>
    <w:pPr>
      <w:ind w:firstLine="709"/>
    </w:pPr>
    <w:rPr>
      <w:lang w:eastAsia="en-US"/>
    </w:rPr>
  </w:style>
  <w:style w:type="paragraph" w:styleId="14">
    <w:name w:val="toc 1"/>
    <w:basedOn w:val="a2"/>
    <w:next w:val="a2"/>
    <w:autoRedefine/>
    <w:uiPriority w:val="99"/>
    <w:semiHidden/>
    <w:rsid w:val="00D91A38"/>
    <w:pPr>
      <w:tabs>
        <w:tab w:val="right" w:leader="dot" w:pos="1400"/>
      </w:tabs>
      <w:ind w:firstLine="709"/>
    </w:pPr>
    <w:rPr>
      <w:lang w:eastAsia="en-US"/>
    </w:rPr>
  </w:style>
  <w:style w:type="paragraph" w:styleId="26">
    <w:name w:val="toc 2"/>
    <w:basedOn w:val="a2"/>
    <w:next w:val="a2"/>
    <w:autoRedefine/>
    <w:uiPriority w:val="99"/>
    <w:semiHidden/>
    <w:rsid w:val="00D91A38"/>
    <w:pPr>
      <w:tabs>
        <w:tab w:val="left" w:leader="dot" w:pos="3500"/>
      </w:tabs>
      <w:ind w:firstLine="0"/>
      <w:jc w:val="left"/>
    </w:pPr>
    <w:rPr>
      <w:smallCaps/>
      <w:lang w:eastAsia="en-US"/>
    </w:rPr>
  </w:style>
  <w:style w:type="paragraph" w:styleId="35">
    <w:name w:val="toc 3"/>
    <w:basedOn w:val="a2"/>
    <w:next w:val="a2"/>
    <w:autoRedefine/>
    <w:uiPriority w:val="99"/>
    <w:semiHidden/>
    <w:rsid w:val="00D91A38"/>
    <w:pPr>
      <w:ind w:firstLine="709"/>
      <w:jc w:val="left"/>
    </w:pPr>
    <w:rPr>
      <w:lang w:eastAsia="en-US"/>
    </w:rPr>
  </w:style>
  <w:style w:type="paragraph" w:styleId="41">
    <w:name w:val="toc 4"/>
    <w:basedOn w:val="a2"/>
    <w:next w:val="a2"/>
    <w:autoRedefine/>
    <w:uiPriority w:val="99"/>
    <w:semiHidden/>
    <w:rsid w:val="00D91A38"/>
    <w:pPr>
      <w:tabs>
        <w:tab w:val="right" w:leader="dot" w:pos="9345"/>
      </w:tabs>
      <w:ind w:firstLine="709"/>
    </w:pPr>
    <w:rPr>
      <w:noProof/>
      <w:lang w:eastAsia="en-US"/>
    </w:rPr>
  </w:style>
  <w:style w:type="paragraph" w:styleId="51">
    <w:name w:val="toc 5"/>
    <w:basedOn w:val="a2"/>
    <w:next w:val="a2"/>
    <w:autoRedefine/>
    <w:uiPriority w:val="99"/>
    <w:semiHidden/>
    <w:rsid w:val="00D91A38"/>
    <w:pPr>
      <w:ind w:left="958" w:firstLine="709"/>
    </w:pPr>
    <w:rPr>
      <w:lang w:eastAsia="en-US"/>
    </w:rPr>
  </w:style>
  <w:style w:type="paragraph" w:customStyle="1" w:styleId="afe">
    <w:name w:val="содержание"/>
    <w:uiPriority w:val="99"/>
    <w:rsid w:val="00D91A38"/>
    <w:pPr>
      <w:spacing w:line="360" w:lineRule="auto"/>
      <w:jc w:val="center"/>
    </w:pPr>
    <w:rPr>
      <w:b/>
      <w:bCs/>
      <w:i/>
      <w:iCs/>
      <w:smallCaps/>
      <w:noProof/>
      <w:sz w:val="28"/>
      <w:szCs w:val="28"/>
    </w:rPr>
  </w:style>
  <w:style w:type="paragraph" w:customStyle="1" w:styleId="a">
    <w:name w:val="список ненумерованный"/>
    <w:autoRedefine/>
    <w:uiPriority w:val="99"/>
    <w:rsid w:val="00D91A38"/>
    <w:pPr>
      <w:numPr>
        <w:numId w:val="17"/>
      </w:numPr>
      <w:spacing w:line="360" w:lineRule="auto"/>
      <w:jc w:val="both"/>
    </w:pPr>
    <w:rPr>
      <w:noProof/>
      <w:sz w:val="28"/>
      <w:szCs w:val="28"/>
      <w:lang w:val="uk-UA"/>
    </w:rPr>
  </w:style>
  <w:style w:type="paragraph" w:customStyle="1" w:styleId="a1">
    <w:name w:val="список нумерованный"/>
    <w:autoRedefine/>
    <w:uiPriority w:val="99"/>
    <w:rsid w:val="00D91A38"/>
    <w:pPr>
      <w:numPr>
        <w:numId w:val="18"/>
      </w:numPr>
      <w:spacing w:line="360" w:lineRule="auto"/>
      <w:jc w:val="both"/>
    </w:pPr>
    <w:rPr>
      <w:noProof/>
      <w:sz w:val="28"/>
      <w:szCs w:val="28"/>
    </w:rPr>
  </w:style>
  <w:style w:type="paragraph" w:customStyle="1" w:styleId="100">
    <w:name w:val="Стиль Оглавление 1 + Первая строка:  0 см"/>
    <w:basedOn w:val="14"/>
    <w:autoRedefine/>
    <w:uiPriority w:val="99"/>
    <w:rsid w:val="00D91A38"/>
    <w:rPr>
      <w:b/>
      <w:bCs/>
    </w:rPr>
  </w:style>
  <w:style w:type="paragraph" w:customStyle="1" w:styleId="101">
    <w:name w:val="Стиль Оглавление 1 + Первая строка:  0 см1"/>
    <w:basedOn w:val="14"/>
    <w:autoRedefine/>
    <w:uiPriority w:val="99"/>
    <w:rsid w:val="00D91A38"/>
    <w:rPr>
      <w:b/>
      <w:bCs/>
    </w:rPr>
  </w:style>
  <w:style w:type="paragraph" w:customStyle="1" w:styleId="200">
    <w:name w:val="Стиль Оглавление 2 + Слева:  0 см Первая строка:  0 см"/>
    <w:basedOn w:val="26"/>
    <w:autoRedefine/>
    <w:uiPriority w:val="99"/>
    <w:rsid w:val="00D91A38"/>
  </w:style>
  <w:style w:type="paragraph" w:customStyle="1" w:styleId="31250">
    <w:name w:val="Стиль Оглавление 3 + Слева:  125 см Первая строка:  0 см"/>
    <w:basedOn w:val="35"/>
    <w:autoRedefine/>
    <w:uiPriority w:val="99"/>
    <w:rsid w:val="00D91A38"/>
    <w:rPr>
      <w:i/>
      <w:iCs/>
    </w:rPr>
  </w:style>
  <w:style w:type="paragraph" w:customStyle="1" w:styleId="aff">
    <w:name w:val="ТАБЛИЦА"/>
    <w:next w:val="a2"/>
    <w:autoRedefine/>
    <w:uiPriority w:val="99"/>
    <w:rsid w:val="00D91A38"/>
    <w:pPr>
      <w:spacing w:line="360" w:lineRule="auto"/>
    </w:pPr>
    <w:rPr>
      <w:color w:val="000000"/>
    </w:rPr>
  </w:style>
  <w:style w:type="paragraph" w:customStyle="1" w:styleId="102">
    <w:name w:val="Стиль ТАБЛИЦА + 10 пт"/>
    <w:basedOn w:val="aff"/>
    <w:next w:val="a2"/>
    <w:autoRedefine/>
    <w:uiPriority w:val="99"/>
    <w:rsid w:val="00D91A38"/>
  </w:style>
  <w:style w:type="paragraph" w:customStyle="1" w:styleId="aff0">
    <w:name w:val="Стиль ТАБЛИЦА + Междустр.интервал:  полуторный"/>
    <w:basedOn w:val="aff"/>
    <w:uiPriority w:val="99"/>
    <w:rsid w:val="00D91A38"/>
  </w:style>
  <w:style w:type="paragraph" w:customStyle="1" w:styleId="15">
    <w:name w:val="Стиль ТАБЛИЦА + Междустр.интервал:  полуторный1"/>
    <w:basedOn w:val="aff"/>
    <w:autoRedefine/>
    <w:uiPriority w:val="99"/>
    <w:rsid w:val="00D91A38"/>
  </w:style>
  <w:style w:type="table" w:customStyle="1" w:styleId="16">
    <w:name w:val="Стиль таблицы1"/>
    <w:uiPriority w:val="99"/>
    <w:rsid w:val="00D91A38"/>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1">
    <w:name w:val="схема"/>
    <w:autoRedefine/>
    <w:uiPriority w:val="99"/>
    <w:rsid w:val="00D91A38"/>
    <w:pPr>
      <w:jc w:val="center"/>
    </w:pPr>
  </w:style>
  <w:style w:type="paragraph" w:styleId="aff2">
    <w:name w:val="endnote text"/>
    <w:basedOn w:val="a2"/>
    <w:link w:val="aff3"/>
    <w:autoRedefine/>
    <w:uiPriority w:val="99"/>
    <w:semiHidden/>
    <w:rsid w:val="00D91A38"/>
    <w:pPr>
      <w:ind w:firstLine="709"/>
    </w:pPr>
    <w:rPr>
      <w:sz w:val="20"/>
      <w:szCs w:val="20"/>
      <w:lang w:eastAsia="en-US"/>
    </w:rPr>
  </w:style>
  <w:style w:type="character" w:customStyle="1" w:styleId="aff3">
    <w:name w:val="Текст кінцевої виноски Знак"/>
    <w:link w:val="aff2"/>
    <w:uiPriority w:val="99"/>
    <w:semiHidden/>
    <w:rPr>
      <w:sz w:val="20"/>
      <w:szCs w:val="20"/>
    </w:rPr>
  </w:style>
  <w:style w:type="paragraph" w:styleId="aff4">
    <w:name w:val="footnote text"/>
    <w:basedOn w:val="a2"/>
    <w:link w:val="aff5"/>
    <w:autoRedefine/>
    <w:uiPriority w:val="99"/>
    <w:semiHidden/>
    <w:rsid w:val="00D91A38"/>
    <w:pPr>
      <w:ind w:firstLine="709"/>
    </w:pPr>
    <w:rPr>
      <w:color w:val="000000"/>
      <w:sz w:val="20"/>
      <w:szCs w:val="20"/>
      <w:lang w:eastAsia="en-US"/>
    </w:rPr>
  </w:style>
  <w:style w:type="character" w:customStyle="1" w:styleId="aff5">
    <w:name w:val="Текст виноски Знак"/>
    <w:link w:val="aff4"/>
    <w:uiPriority w:val="99"/>
    <w:locked/>
    <w:rsid w:val="00D91A38"/>
    <w:rPr>
      <w:rFonts w:eastAsia="Times New Roman"/>
      <w:color w:val="000000"/>
      <w:lang w:val="ru-RU" w:eastAsia="en-US"/>
    </w:rPr>
  </w:style>
  <w:style w:type="paragraph" w:customStyle="1" w:styleId="aff6">
    <w:name w:val="титут"/>
    <w:autoRedefine/>
    <w:uiPriority w:val="99"/>
    <w:rsid w:val="00D91A38"/>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51882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header" Target="header1.xml"/><Relationship Id="rId21" Type="http://schemas.openxmlformats.org/officeDocument/2006/relationships/image" Target="media/image15.wmf"/><Relationship Id="rId34" Type="http://schemas.openxmlformats.org/officeDocument/2006/relationships/image" Target="media/image28.wmf"/><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8" Type="http://schemas.openxmlformats.org/officeDocument/2006/relationships/image" Target="media/image2.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10470</Words>
  <Characters>59683</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        ФІНАНСОВИЙ АНАЛІЗ РУХУ ГРОШОВИХ КОШТІВ НА ПІДПРИЄМСТВІ                                                                                        ТОВ „АВТОПОЛЮС”</vt:lpstr>
    </vt:vector>
  </TitlesOfParts>
  <Company>Tycoon</Company>
  <LinksUpToDate>false</LinksUpToDate>
  <CharactersWithSpaces>70013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ФІНАНСОВИЙ АНАЛІЗ РУХУ ГРОШОВИХ КОШТІВ НА ПІДПРИЄМСТВІ                                                                                        ТОВ „АВТОПОЛЮС”</dc:title>
  <dc:subject/>
  <dc:creator>Anna</dc:creator>
  <cp:keywords/>
  <dc:description/>
  <cp:lastModifiedBy>Irina</cp:lastModifiedBy>
  <cp:revision>2</cp:revision>
  <cp:lastPrinted>2009-06-16T06:31:00Z</cp:lastPrinted>
  <dcterms:created xsi:type="dcterms:W3CDTF">2014-11-10T20:11:00Z</dcterms:created>
  <dcterms:modified xsi:type="dcterms:W3CDTF">2014-11-10T20:11:00Z</dcterms:modified>
</cp:coreProperties>
</file>