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455" w:rsidRPr="00024EE4" w:rsidRDefault="00C82455" w:rsidP="00C82455">
      <w:pPr>
        <w:spacing w:before="120"/>
        <w:jc w:val="center"/>
        <w:rPr>
          <w:b/>
          <w:bCs/>
          <w:sz w:val="32"/>
          <w:szCs w:val="32"/>
        </w:rPr>
      </w:pPr>
      <w:r w:rsidRPr="00024EE4">
        <w:rPr>
          <w:b/>
          <w:bCs/>
          <w:sz w:val="32"/>
          <w:szCs w:val="32"/>
        </w:rPr>
        <w:t>Подмосковные поселок Перловка и его храм</w:t>
      </w:r>
    </w:p>
    <w:p w:rsidR="00C82455" w:rsidRPr="00024EE4" w:rsidRDefault="00C82455" w:rsidP="00C82455">
      <w:pPr>
        <w:spacing w:before="120"/>
        <w:jc w:val="center"/>
        <w:rPr>
          <w:sz w:val="28"/>
          <w:szCs w:val="28"/>
        </w:rPr>
      </w:pPr>
      <w:r w:rsidRPr="00024EE4">
        <w:rPr>
          <w:sz w:val="28"/>
          <w:szCs w:val="28"/>
        </w:rPr>
        <w:t>М.В.Нащокина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Поселок Перловка относится к числу самых старых подмосковных дачных местностей. Это неудивительно, поскольку он находился в ближайших городских окрестностях - всего в 15 верстах от центра Москвы (сейчас сразу за Окружной дорогой). Места эти славились чистым здоровым воздухом, прекрасным купанием на Яузе, великолепным сосновым лесом и живописными окрестностями.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Поселок был образован знаменитым московским чаеторговцем Василием Семеновичем Перловым на земле своего имения. Сначала дач в Перловке было немного, но они были весьма комфортабельны, а потому дороги. Их могли снимать только люди с достаточными средствами.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Развитию дачных поселков в Подмосковье особенно способствовало открытие движения по строившимся железным дорогам. Ввод в действие в апреле 1860 года железнодорожного сообщения между Москвой и Сергиевым Посадом сразу сделал доступными многие местности, которые ранее казались отдаленными. Дешевизна и быстрота железнодорожного сообщения обусловили то, что уже в 1870-1880-х годах Северная железная дорога оказалась наиболее густо заселена дачниками.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Первоначальные дачные поселки возникали на основе старых сел или деревень, а их новая застройка была достаточно хаотичной. К примеру, в территорию поселка Перловка, кроме перловского имения, вошли и крестьянские земли деревни Малые Мытищи. Когда количество дачных местностей стало быстро расти, земства разработали правила по предварительной разбивке застраиваемых территорий на кварталы, с дорогами шириной в 10 саженей для удобства проезда и пожарной безопасности. Внешние границы поселка, совпадавшие, как правило, с границами землепользования, были зачастую очень причудливы. Границы Перловки относительно более правильны - с запада их определяла река Яуза, с востока - Московское (Ярославское) шоссе.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В конце 1880-х годов Перловка стала весьма оживленным дачным поселком. Вот как его описывал современник: "Здесь, в молодом сосновом лесу, принадлежащем В.С.Перлову, выстроено им множество дач, насчитывают более семидесяти; весь лес-парк изрезан дорожками, утрамбованными красным песком, по которым можно гулять даже в сырую погоду, вскоре после дождя. По окраине дач протекает река Яуза с устроенными на ней купальнями (на Яузе была устроена запруда. - М.Н.). (...)Устройство дач со всеми приспособлениями к летней жизни привлекает сюда москвичей, которые так полюбили эту местность, что каждое лето все дачи бывают переполнены жителями, а угодливый хозяин для развлечения своих жильцов приглашает музыку, которая играет в Перловке два раза в неделю"</w:t>
      </w:r>
      <w:r w:rsidRPr="00024EE4">
        <w:rPr>
          <w:vertAlign w:val="superscript"/>
        </w:rPr>
        <w:t>1</w:t>
      </w:r>
      <w:r w:rsidRPr="00024EE4">
        <w:t>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Центром таких поселков часто становился общественный парк - место отдыха и прогулок дачников. Нередко он располагался рядом со станцией, также являвшейся сосредоточением дачной жизни. В Перловке обширный сад для гуляния был разбит неподалеку от станции в западной части поселка. К нему вели аллеи, посаженные вдоль железной дороги, - липовая и хвойная (из елей и сосен). В общественном саду Перловки в 1895-1896 годах был выстроен новый деревянный храм во имя Донской иконы Божией Матери</w:t>
      </w:r>
      <w:r w:rsidRPr="00024EE4">
        <w:rPr>
          <w:vertAlign w:val="superscript"/>
        </w:rPr>
        <w:t>2</w:t>
      </w:r>
      <w:r w:rsidRPr="00024EE4">
        <w:t>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Кроме того, в саду располагались небольшой копаный пруд, танцевальный павильон и летний деревянный театр в "мавританском стиле", в котором в 1900-1910-х годах выступала антреприза Н.Н.Чукмалдина, обслуживавшая и поселок Пушкино. В свободные от спектаклей дни в театре устраивались балы и сеансы синематографа</w:t>
      </w:r>
      <w:r w:rsidRPr="00024EE4">
        <w:rPr>
          <w:vertAlign w:val="superscript"/>
        </w:rPr>
        <w:t>3</w:t>
      </w:r>
      <w:r w:rsidRPr="00024EE4">
        <w:t>. Около станции в Перловке уже в начале 1890-х годов к услугам дачников работали почтово-телеграфная станция, телефон, лавки, сновало множество разносчиков.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Поселок славился и архитектурой дач. Среди них выделялась по своей отделке дача самого В.С.Перлова, где были комнаты в "японском", "малороссийском" и "русском" стилях</w:t>
      </w:r>
      <w:r w:rsidRPr="00024EE4">
        <w:rPr>
          <w:vertAlign w:val="superscript"/>
        </w:rPr>
        <w:t>4</w:t>
      </w:r>
      <w:r w:rsidRPr="00024EE4">
        <w:t>. В 1910-х годах, когда уже было около 200 дач, появилось несколько в стиле неоклассицизма. Например, дача Л.Собинова в восточной части поселка.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 xml:space="preserve">План поселка, опубликованный в 1930 году, показывает его непростую планировку, сложившуюся еще в предреволюционные годы, имевшую лишь элементы регулярности, что красноречиво говорит о возрасте поселка, возникшего в 1860-х годах. Застройка Перловки вдоль железной дороги слилась с дачами Тайнинки. 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Послереволюционная жилищная нужда тоже отразилась на плане Перловки - в юго-восточной части поселка вдоль Московского (теперь Ярославского) шоссе легко заметить пятнадцать параллельных прямых улиц с мелкой нарезкой на участки. Эта часть была несколько перепланирована и застроена в 1920-е годы, когда началось бурное уплотнение жилья и застройки. Статистика тех лет насчитывала в Перловке более 400 дач, большая часть которых использовалась уже для постоянного проживания. Многие большие дачи превратились в коммуналки, а их обширные участки были разделены на более мелкие, где также появились постройки. В эти годы началась интенсивная вырубка деревьев, которая сегодня привела к полному уничтожению прекрасного соснового леса, бывшего достопримечательностью Перловки.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В 1880-1890-е годы, когда складывались основные черты застройки подмосковных дачных пригородов, во многих поселках появились новые храмы, часто из дерева. Жители Перловки и ее дачники относились к приходу Благовещенской церкви села Тайнинского, но ходить туда было далековато. Приход обратился в Московскую духовную консисторию с инициативой строительства своего поселкового храма. Место для него было выбрано примерно в 150 км от железной дороги.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План поселка 1930 года показывает, что территория храма была выделена - церковный участок правильной квадратной формы окружен дорожками, соединявшими храм с улицей к северу от него, с аллеей вдоль железной дороги и линией Мытищинского водопровода. Площадка, на которой был возведен храм, была обсажена по периметру соснами и другими деревьями.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Архивные документы свидетельствуют, что проект перловской церкви был утвержден 30 ноября 1894 года Строительным Отделением Московского Губернского правления и, вероятно, начал осуществляться уже в следующем году, а в 1896 году был закончен. Во всяком случае, путеводитель 1897 года сообщал: "...богатые крестьяне, живущие в Перловке и окрестностях, помогают благолепию нового храма, сооруженного недавно рядом с Перловкой"</w:t>
      </w:r>
      <w:r w:rsidRPr="00024EE4">
        <w:rPr>
          <w:vertAlign w:val="superscript"/>
        </w:rPr>
        <w:t>5</w:t>
      </w:r>
      <w:r w:rsidRPr="00024EE4">
        <w:t>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Проект церкви был разработан архитектором Петром Павловичем Зыковым (1852-1899) - Зыковым-вторым, как называли его в то время. Он был сыном Павла Петровича Зыкова (1821-1887) - выпускника, а затем и преподавателя Московского Дворцового архитектурного училища, одного из самых плодовитых московских зодчих. (Среди множества работ Зыкова-отца можно назвать проекты храмов и церковных интерьеров, несколько десятков (!) иконостасов для храмов в разных городах и селах страны.)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Зыков-сын первоначально, видимо, не предполагал заниматься архитектурой - в 1874 году он окончил физико-математический факультет Московского университета. Однако семейная традиция и склонности привели его сразу после Университета в Санкт-Петербургскую Академию художеств, учебу в которой он успешно завершил в 1877 году со званием художника 1-й степени. В течение своей не очень длинной жизни П.П.Зыков-второй занимал разные административные должности - был архитектором Московского попечительного комитета о бедных, архитектором Мариинской больницы, сверхштатным техником Строительного отделения Московского Губернского правления, сотрудником попечительства Усачевско-Чернявского училища.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Объем созданного им в архитектуре был значительно меньше, чем у Зыкова-первого, но храмостроительство занимало в творчестве сына, пожалуй, более значительное место, чем у его отца, который и передавал ему строительный и архитектурный опыт в этой сфере. Зыков-сын, например, наблюдал за строительством по отцовскому проекту колокольни церкви Спаса Преображения на Большой Спасской, а вскоре сам создал проект колокольни при храме Святого Трифона в Напрудном (не сохранилась) и звонницы церкви Святой Троицы при Черкасской богадельне. Кроме того, он построил церковь близ станции Фаустово Казанской железной дороги, осуществил перестройку Никольской церкви в селе Покровском, пристройки к церкви Богоявления Господня в Елохове, осуществил и другие церковные заказы. Будучи глубоко религиозным человеком, он состоял в 1880-х годах старостой московской церкви Святого Алексия в Глинищах.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Деревянная церковь во имя Донской иконы Божией Матери была, безусловно, одним из самых значительных архитектурных произведений П.П.Зыкова-второго. Это был небольшой одноглавый шатровый храм в русском стиле, относившийся к весьма распространенному в средневековой Руси типу - "восьмерик на четверике". Другими словами, кубический объем главного храмового пространства увенчивался небольшим восьмигранным срубом с шатром и луковичной главой, крытым деревянным лемехом (по-старинному!).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Подобные деревянные церкви в конце XIX - начале XX века появились во многих подмосковных поселках - Удельной, Клязьме, Малаховке, Шереметевке, Петровском-Разумовском, Сокольниках. Все они восходили в своей основе к деревянным шатровым храмам Русского Севера, красота которых особенно стала привлекательна на рубеже веков, а в декоре использовали мотивы московского узорочья середины XVII века. Впрочем, несмотря на типологическое и конструктивное родство, все возводившиеся в то время подмосковные церкви были неповторимы.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План перловской церкви представлял собой квадрат со стороной 7 саженей 1 аршин (приблизительно 16 х 16 м) с выступающей граненой апсидой с востока. Квадратным в плане было и основное пространство храма (приблизительно 8,5 х 8,5 м), над которым возвышался мощный восьмигранный шатер, по высоте (до главы) приблизительно равный высоте стен четверика.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Храмовый четверик, прорезанный тремя окнами с трех сторон, окружали обширные галереи-паперти. В отличие от своих средневековых прообразов они с самого начала предполагались закрытыми. Их широкие проемы были застеклены, что делало этот зимний храм, в котором изначально было задумано отопление, еще более теплым. Галереи-паперти роднили церковь в Перловке с уже упоминавшимся храмом Святого Тихона Задонского в Сокольниках, который возвел еще в 1864 году П.П.Зыков-первый. Многократно перестраивавшаяся и находящаяся в настоящее время в процессе реставрации, эта церковь обнаруживала некоторое сходство с перловским храмом.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Оригинальной особенностью перловской церкви были треугольные по форме световые кокошники (с окошками), создававшие в интерьере второй свет (помимо света из окон четверика) и придававшие ее силуэту нарядность и индивидуальность. Мотив этих кокошников, разных по форме и величине, был ведущим в декоративном убранстве перловского храма. Ярус крошечных кокошничков располагался и у основания шейки главы храма. Центральные оконные проемы четверика были отмечены традиционными по форме кокошниками, увенчанными крестами, а над входами (западным, южным и северным) в галерею храма были устроены фигурные трехлопастные кокошники-киоты для размещения икон. Церковь украшали фигурные наличники над окнами четверика и разнообразные квадратные и прямоугольные филенки, традиционные для деревянного храмостроительства второй половины XIX века.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Сохранившийся авторский проект храма в Перловке</w:t>
      </w:r>
      <w:r w:rsidRPr="00024EE4">
        <w:rPr>
          <w:vertAlign w:val="superscript"/>
        </w:rPr>
        <w:t>6</w:t>
      </w:r>
      <w:r w:rsidRPr="00024EE4">
        <w:t xml:space="preserve"> показывает его иконостас. Архитектор задумал его трехъярусным, тябловым, тем самым ориентируясь на русские традиции. Как известно, тябловый иконостас - наиболее устойчивый и распространенный в период средневековья тип алтарной преграды.</w:t>
      </w:r>
    </w:p>
    <w:p w:rsidR="00C82455" w:rsidRPr="00024EE4" w:rsidRDefault="00C82455" w:rsidP="00C82455">
      <w:pPr>
        <w:spacing w:before="120"/>
        <w:ind w:firstLine="567"/>
        <w:jc w:val="both"/>
      </w:pPr>
      <w:r w:rsidRPr="00024EE4">
        <w:t>После завершения строительства храм Донской иконы Божией Матери в Перловке стал не только выразительной архитектурной доминантой поселка, но и подлинным центром духовной жизни его жителей. Разрушенный до основания в послереволюционные годы, он возрождается в наши дни благодаря усилиям местного прихода. Дай Бог, чтобы судьба обновленного храма была более долговечной и счастливой!</w:t>
      </w:r>
    </w:p>
    <w:p w:rsidR="00C82455" w:rsidRPr="00024EE4" w:rsidRDefault="00C82455" w:rsidP="00C82455">
      <w:pPr>
        <w:spacing w:before="120"/>
        <w:jc w:val="center"/>
        <w:rPr>
          <w:b/>
          <w:bCs/>
          <w:sz w:val="28"/>
          <w:szCs w:val="28"/>
        </w:rPr>
      </w:pPr>
      <w:r w:rsidRPr="00024EE4">
        <w:rPr>
          <w:b/>
          <w:bCs/>
          <w:sz w:val="28"/>
          <w:szCs w:val="28"/>
        </w:rPr>
        <w:t>Список литературы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1. Захаров М.П. Окрестности Москвы по Ярославской железной дороге. М., 1887. С.1-2.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2. . Кончаловский П. От Москвы до Архангельска по Московско-Ярославско-Архангельской железной дороге. М., 1897. С.38.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3. Дачник. М., 1912, № 1. С.14.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4. Захаров М.П. Указ. соч. С.2.</w:t>
      </w:r>
    </w:p>
    <w:p w:rsidR="00C82455" w:rsidRDefault="00C82455" w:rsidP="00C82455">
      <w:pPr>
        <w:spacing w:before="120"/>
        <w:ind w:firstLine="567"/>
        <w:jc w:val="both"/>
      </w:pPr>
      <w:r w:rsidRPr="00024EE4">
        <w:t>5. Кончаловский П. Указ. соч.</w:t>
      </w:r>
    </w:p>
    <w:p w:rsidR="00C82455" w:rsidRPr="00024EE4" w:rsidRDefault="00C82455" w:rsidP="00C82455">
      <w:pPr>
        <w:spacing w:before="120"/>
        <w:ind w:firstLine="567"/>
        <w:jc w:val="both"/>
      </w:pPr>
      <w:r w:rsidRPr="00024EE4">
        <w:t xml:space="preserve">6. ЦИАМ, ф.54. Проект деревянной церкви в дачной местности под названием "Перловка". 1894. Найден О.Н.Русиной. </w:t>
      </w:r>
    </w:p>
    <w:p w:rsidR="00C82455" w:rsidRPr="00024EE4" w:rsidRDefault="00C82455" w:rsidP="00C82455">
      <w:pPr>
        <w:spacing w:before="120"/>
        <w:ind w:firstLine="567"/>
        <w:jc w:val="both"/>
      </w:pPr>
    </w:p>
    <w:p w:rsidR="003F3287" w:rsidRDefault="003F3287">
      <w:bookmarkStart w:id="0" w:name="_GoBack"/>
      <w:bookmarkEnd w:id="0"/>
    </w:p>
    <w:sectPr w:rsidR="003F3287" w:rsidSect="00024E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455"/>
    <w:rsid w:val="00024EE4"/>
    <w:rsid w:val="003F3287"/>
    <w:rsid w:val="00704BCA"/>
    <w:rsid w:val="008A3F91"/>
    <w:rsid w:val="00BB0DE0"/>
    <w:rsid w:val="00C82455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04A5B9-0231-4399-8F18-AF4DAF15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45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7700</Words>
  <Characters>4390</Characters>
  <Application>Microsoft Office Word</Application>
  <DocSecurity>0</DocSecurity>
  <Lines>36</Lines>
  <Paragraphs>24</Paragraphs>
  <ScaleCrop>false</ScaleCrop>
  <Company>Home</Company>
  <LinksUpToDate>false</LinksUpToDate>
  <CharactersWithSpaces>12066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Подмосковные поселок Перловка и его храм</dc:title>
  <dc:subject/>
  <dc:creator>User</dc:creator>
  <cp:keywords/>
  <dc:description/>
  <cp:lastModifiedBy>admin</cp:lastModifiedBy>
  <cp:revision>2</cp:revision>
  <dcterms:created xsi:type="dcterms:W3CDTF">2014-01-25T21:00:00Z</dcterms:created>
  <dcterms:modified xsi:type="dcterms:W3CDTF">2014-01-25T21:00:00Z</dcterms:modified>
</cp:coreProperties>
</file>