
<file path=[Content_Types].xml><?xml version="1.0" encoding="utf-8"?>
<Types xmlns="http://schemas.openxmlformats.org/package/2006/content-types">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D59B3" w:rsidRPr="00F558A3" w:rsidRDefault="007D59B3" w:rsidP="007D59B3">
      <w:pPr>
        <w:pStyle w:val="a5"/>
        <w:spacing w:line="360" w:lineRule="auto"/>
        <w:ind w:right="567" w:firstLine="567"/>
        <w:jc w:val="center"/>
        <w:rPr>
          <w:b/>
          <w:bCs/>
          <w:color w:val="000000"/>
          <w:sz w:val="28"/>
          <w:szCs w:val="28"/>
        </w:rPr>
      </w:pPr>
      <w:r w:rsidRPr="00F558A3">
        <w:rPr>
          <w:b/>
          <w:bCs/>
          <w:color w:val="000000"/>
          <w:sz w:val="28"/>
          <w:szCs w:val="28"/>
        </w:rPr>
        <w:t>САНКТ-ПЕТЕРБУРГСКАЯ АКАДЕМИЯ УПРАВЛЕНИЯ И ЭКОНОМИКИ</w:t>
      </w:r>
    </w:p>
    <w:p w:rsidR="007D59B3" w:rsidRPr="00F558A3" w:rsidRDefault="007D59B3" w:rsidP="007D59B3">
      <w:pPr>
        <w:pStyle w:val="a5"/>
        <w:spacing w:line="360" w:lineRule="auto"/>
        <w:ind w:right="567" w:firstLine="567"/>
        <w:jc w:val="center"/>
        <w:rPr>
          <w:bCs/>
          <w:color w:val="000000"/>
          <w:sz w:val="28"/>
          <w:szCs w:val="28"/>
        </w:rPr>
      </w:pPr>
      <w:r w:rsidRPr="00F558A3">
        <w:rPr>
          <w:bCs/>
          <w:color w:val="000000"/>
          <w:sz w:val="28"/>
          <w:szCs w:val="28"/>
        </w:rPr>
        <w:t>Алтайский институт экономики</w:t>
      </w:r>
    </w:p>
    <w:p w:rsidR="007D59B3" w:rsidRPr="00F558A3" w:rsidRDefault="007D59B3" w:rsidP="007D59B3">
      <w:pPr>
        <w:pStyle w:val="a5"/>
        <w:spacing w:line="360" w:lineRule="auto"/>
        <w:ind w:right="567" w:firstLine="567"/>
        <w:jc w:val="center"/>
        <w:rPr>
          <w:bCs/>
          <w:color w:val="000000"/>
          <w:sz w:val="28"/>
          <w:szCs w:val="28"/>
        </w:rPr>
      </w:pPr>
    </w:p>
    <w:p w:rsidR="007D59B3" w:rsidRPr="00F558A3" w:rsidRDefault="007D59B3" w:rsidP="007D59B3">
      <w:pPr>
        <w:pStyle w:val="a5"/>
        <w:spacing w:line="360" w:lineRule="auto"/>
        <w:ind w:right="567" w:firstLine="567"/>
        <w:jc w:val="center"/>
        <w:rPr>
          <w:bCs/>
          <w:color w:val="000000"/>
          <w:sz w:val="28"/>
          <w:szCs w:val="28"/>
        </w:rPr>
      </w:pPr>
    </w:p>
    <w:p w:rsidR="007D59B3" w:rsidRPr="00F558A3" w:rsidRDefault="007D59B3" w:rsidP="007D59B3">
      <w:pPr>
        <w:pStyle w:val="a5"/>
        <w:spacing w:line="360" w:lineRule="auto"/>
        <w:ind w:right="567" w:firstLine="567"/>
        <w:jc w:val="center"/>
        <w:rPr>
          <w:b/>
          <w:bCs/>
          <w:color w:val="000000"/>
          <w:sz w:val="28"/>
          <w:szCs w:val="28"/>
        </w:rPr>
      </w:pPr>
      <w:r w:rsidRPr="00F558A3">
        <w:rPr>
          <w:b/>
          <w:bCs/>
          <w:color w:val="000000"/>
          <w:sz w:val="28"/>
          <w:szCs w:val="28"/>
        </w:rPr>
        <w:t xml:space="preserve">КУРСОВАЯ РАБОТА </w:t>
      </w:r>
    </w:p>
    <w:p w:rsidR="007D59B3" w:rsidRPr="00F558A3" w:rsidRDefault="007D59B3" w:rsidP="007D59B3">
      <w:pPr>
        <w:pStyle w:val="a5"/>
        <w:spacing w:line="360" w:lineRule="auto"/>
        <w:ind w:right="567" w:firstLine="567"/>
        <w:rPr>
          <w:b/>
          <w:bCs/>
          <w:color w:val="000000"/>
          <w:sz w:val="28"/>
          <w:szCs w:val="28"/>
        </w:rPr>
      </w:pPr>
    </w:p>
    <w:p w:rsidR="007D59B3" w:rsidRPr="00F558A3" w:rsidRDefault="007D59B3" w:rsidP="007D59B3">
      <w:pPr>
        <w:pStyle w:val="a5"/>
        <w:spacing w:line="360" w:lineRule="auto"/>
        <w:ind w:right="567"/>
        <w:rPr>
          <w:bCs/>
          <w:color w:val="000000"/>
          <w:sz w:val="28"/>
          <w:szCs w:val="28"/>
        </w:rPr>
      </w:pPr>
      <w:r w:rsidRPr="00F558A3">
        <w:rPr>
          <w:bCs/>
          <w:color w:val="000000"/>
          <w:sz w:val="28"/>
          <w:szCs w:val="28"/>
        </w:rPr>
        <w:t>Тема: «Мотивация в системе стратегического менеджмента»</w:t>
      </w:r>
    </w:p>
    <w:p w:rsidR="007D59B3" w:rsidRPr="00F558A3" w:rsidRDefault="007D59B3" w:rsidP="007D59B3">
      <w:pPr>
        <w:pStyle w:val="a5"/>
        <w:spacing w:line="360" w:lineRule="auto"/>
        <w:ind w:right="567"/>
        <w:rPr>
          <w:bCs/>
          <w:color w:val="000000"/>
          <w:sz w:val="28"/>
          <w:szCs w:val="28"/>
        </w:rPr>
      </w:pPr>
      <w:r w:rsidRPr="00F558A3">
        <w:rPr>
          <w:bCs/>
          <w:color w:val="000000"/>
          <w:sz w:val="28"/>
          <w:szCs w:val="28"/>
        </w:rPr>
        <w:t>Дисциплина: Стратегический менеджмент</w:t>
      </w:r>
    </w:p>
    <w:p w:rsidR="007D59B3" w:rsidRPr="00F558A3" w:rsidRDefault="007D59B3" w:rsidP="007D59B3">
      <w:pPr>
        <w:pStyle w:val="a5"/>
        <w:spacing w:line="360" w:lineRule="auto"/>
        <w:ind w:right="567" w:firstLine="567"/>
        <w:jc w:val="right"/>
        <w:rPr>
          <w:bCs/>
          <w:color w:val="000000"/>
          <w:sz w:val="28"/>
          <w:szCs w:val="28"/>
        </w:rPr>
      </w:pPr>
    </w:p>
    <w:p w:rsidR="007D59B3" w:rsidRPr="00F558A3" w:rsidRDefault="007D59B3" w:rsidP="007D59B3">
      <w:pPr>
        <w:pStyle w:val="a5"/>
        <w:spacing w:line="360" w:lineRule="auto"/>
        <w:ind w:right="567" w:firstLine="567"/>
        <w:rPr>
          <w:bCs/>
          <w:color w:val="000000"/>
          <w:sz w:val="28"/>
          <w:szCs w:val="28"/>
        </w:rPr>
      </w:pPr>
    </w:p>
    <w:p w:rsidR="007D59B3" w:rsidRPr="00F558A3" w:rsidRDefault="007D59B3" w:rsidP="007D59B3">
      <w:pPr>
        <w:pStyle w:val="a5"/>
        <w:spacing w:line="360" w:lineRule="auto"/>
        <w:ind w:right="567" w:firstLine="567"/>
        <w:rPr>
          <w:bCs/>
          <w:color w:val="000000"/>
          <w:sz w:val="28"/>
          <w:szCs w:val="28"/>
        </w:rPr>
      </w:pPr>
      <w:r w:rsidRPr="00F558A3">
        <w:rPr>
          <w:bCs/>
          <w:color w:val="000000"/>
          <w:sz w:val="28"/>
          <w:szCs w:val="28"/>
        </w:rPr>
        <w:t xml:space="preserve">                                                                 Выполнила студентка: </w:t>
      </w:r>
    </w:p>
    <w:p w:rsidR="007D59B3" w:rsidRPr="00F558A3" w:rsidRDefault="007D59B3" w:rsidP="007D59B3">
      <w:pPr>
        <w:pStyle w:val="a5"/>
        <w:tabs>
          <w:tab w:val="left" w:pos="6096"/>
        </w:tabs>
        <w:spacing w:line="360" w:lineRule="auto"/>
        <w:ind w:right="567" w:firstLine="567"/>
        <w:rPr>
          <w:bCs/>
          <w:color w:val="000000"/>
          <w:sz w:val="28"/>
          <w:szCs w:val="28"/>
        </w:rPr>
      </w:pPr>
      <w:r w:rsidRPr="00F558A3">
        <w:rPr>
          <w:bCs/>
          <w:color w:val="000000"/>
          <w:sz w:val="28"/>
          <w:szCs w:val="28"/>
        </w:rPr>
        <w:t xml:space="preserve">                                                                 Амельченко А.С. </w:t>
      </w:r>
    </w:p>
    <w:p w:rsidR="007D59B3" w:rsidRPr="00F558A3" w:rsidRDefault="007D59B3" w:rsidP="007D59B3">
      <w:pPr>
        <w:pStyle w:val="a5"/>
        <w:tabs>
          <w:tab w:val="left" w:pos="5954"/>
        </w:tabs>
        <w:spacing w:line="360" w:lineRule="auto"/>
        <w:ind w:right="567" w:firstLine="567"/>
        <w:rPr>
          <w:bCs/>
          <w:color w:val="000000"/>
          <w:sz w:val="28"/>
          <w:szCs w:val="28"/>
        </w:rPr>
      </w:pPr>
      <w:r w:rsidRPr="00F558A3">
        <w:rPr>
          <w:bCs/>
          <w:color w:val="000000"/>
          <w:sz w:val="28"/>
          <w:szCs w:val="28"/>
        </w:rPr>
        <w:t xml:space="preserve">                                                                 группа № 2331/5-3</w:t>
      </w:r>
    </w:p>
    <w:p w:rsidR="007D59B3" w:rsidRPr="00F558A3" w:rsidRDefault="007D59B3" w:rsidP="007D59B3">
      <w:pPr>
        <w:pStyle w:val="a5"/>
        <w:spacing w:line="360" w:lineRule="auto"/>
        <w:ind w:right="567" w:firstLine="567"/>
        <w:rPr>
          <w:bCs/>
          <w:color w:val="000000"/>
          <w:sz w:val="28"/>
          <w:szCs w:val="28"/>
        </w:rPr>
      </w:pPr>
      <w:r w:rsidRPr="00F558A3">
        <w:rPr>
          <w:bCs/>
          <w:color w:val="000000"/>
          <w:sz w:val="28"/>
          <w:szCs w:val="28"/>
        </w:rPr>
        <w:t xml:space="preserve">                                                                 Проверила: Жидких Е.И.</w:t>
      </w:r>
    </w:p>
    <w:p w:rsidR="007D59B3" w:rsidRPr="00F558A3" w:rsidRDefault="007D59B3" w:rsidP="007D59B3">
      <w:pPr>
        <w:pStyle w:val="a5"/>
        <w:spacing w:line="360" w:lineRule="auto"/>
        <w:ind w:right="567" w:firstLine="567"/>
        <w:rPr>
          <w:bCs/>
          <w:color w:val="000000"/>
          <w:sz w:val="28"/>
          <w:szCs w:val="28"/>
        </w:rPr>
      </w:pPr>
      <w:r w:rsidRPr="00F558A3">
        <w:rPr>
          <w:bCs/>
          <w:color w:val="000000"/>
          <w:sz w:val="28"/>
          <w:szCs w:val="28"/>
        </w:rPr>
        <w:t xml:space="preserve">                                                                 Оценка________________</w:t>
      </w:r>
    </w:p>
    <w:p w:rsidR="007D59B3" w:rsidRPr="00F558A3" w:rsidRDefault="007D59B3" w:rsidP="007D59B3">
      <w:pPr>
        <w:pStyle w:val="a5"/>
        <w:spacing w:line="360" w:lineRule="auto"/>
        <w:ind w:right="567" w:firstLine="567"/>
        <w:rPr>
          <w:bCs/>
          <w:color w:val="000000"/>
          <w:sz w:val="28"/>
          <w:szCs w:val="28"/>
        </w:rPr>
      </w:pPr>
      <w:r w:rsidRPr="00F558A3">
        <w:rPr>
          <w:bCs/>
          <w:color w:val="000000"/>
          <w:sz w:val="28"/>
          <w:szCs w:val="28"/>
        </w:rPr>
        <w:t xml:space="preserve">                                                                 Подпись________________</w:t>
      </w:r>
    </w:p>
    <w:p w:rsidR="007D59B3" w:rsidRPr="00F558A3" w:rsidRDefault="007D59B3" w:rsidP="007D59B3">
      <w:pPr>
        <w:pStyle w:val="a5"/>
        <w:spacing w:line="360" w:lineRule="auto"/>
        <w:ind w:right="567"/>
        <w:rPr>
          <w:bCs/>
          <w:color w:val="000000"/>
          <w:sz w:val="28"/>
          <w:szCs w:val="28"/>
        </w:rPr>
      </w:pPr>
    </w:p>
    <w:p w:rsidR="007D59B3" w:rsidRPr="00F558A3" w:rsidRDefault="007D59B3" w:rsidP="007D59B3">
      <w:pPr>
        <w:pStyle w:val="a5"/>
        <w:spacing w:line="360" w:lineRule="auto"/>
        <w:ind w:right="567"/>
        <w:rPr>
          <w:bCs/>
          <w:color w:val="000000"/>
          <w:sz w:val="28"/>
          <w:szCs w:val="28"/>
        </w:rPr>
      </w:pPr>
    </w:p>
    <w:p w:rsidR="007D59B3" w:rsidRPr="00F558A3" w:rsidRDefault="007D59B3" w:rsidP="007D59B3">
      <w:pPr>
        <w:pStyle w:val="a5"/>
        <w:spacing w:line="360" w:lineRule="auto"/>
        <w:ind w:right="567" w:firstLine="567"/>
        <w:jc w:val="center"/>
        <w:rPr>
          <w:bCs/>
          <w:color w:val="000000"/>
          <w:sz w:val="28"/>
          <w:szCs w:val="28"/>
        </w:rPr>
      </w:pPr>
      <w:r w:rsidRPr="00F558A3">
        <w:rPr>
          <w:bCs/>
          <w:color w:val="000000"/>
          <w:sz w:val="28"/>
          <w:szCs w:val="28"/>
        </w:rPr>
        <w:t>Барнаул 2011</w:t>
      </w:r>
    </w:p>
    <w:p w:rsidR="00542C90" w:rsidRPr="00542C90" w:rsidRDefault="00542C90" w:rsidP="00542C90">
      <w:pPr>
        <w:shd w:val="clear" w:color="auto" w:fill="FFFFFF"/>
        <w:spacing w:line="360" w:lineRule="auto"/>
        <w:jc w:val="center"/>
        <w:rPr>
          <w:b/>
          <w:sz w:val="28"/>
          <w:szCs w:val="28"/>
        </w:rPr>
      </w:pPr>
      <w:r w:rsidRPr="00542C90">
        <w:rPr>
          <w:b/>
          <w:sz w:val="28"/>
          <w:szCs w:val="28"/>
        </w:rPr>
        <w:t>Содержание</w:t>
      </w:r>
    </w:p>
    <w:p w:rsidR="00542C90" w:rsidRDefault="00542C90" w:rsidP="00073DD5">
      <w:pPr>
        <w:shd w:val="clear" w:color="auto" w:fill="FFFFFF"/>
        <w:spacing w:line="360" w:lineRule="auto"/>
        <w:jc w:val="both"/>
        <w:rPr>
          <w:sz w:val="28"/>
          <w:szCs w:val="28"/>
        </w:rPr>
      </w:pPr>
    </w:p>
    <w:p w:rsidR="00F359B0" w:rsidRDefault="00F359B0" w:rsidP="00F359B0">
      <w:pPr>
        <w:shd w:val="clear" w:color="auto" w:fill="FFFFFF"/>
        <w:spacing w:line="360" w:lineRule="auto"/>
        <w:ind w:firstLine="567"/>
        <w:jc w:val="both"/>
        <w:rPr>
          <w:sz w:val="28"/>
          <w:szCs w:val="28"/>
        </w:rPr>
      </w:pPr>
      <w:r>
        <w:rPr>
          <w:sz w:val="28"/>
          <w:szCs w:val="28"/>
        </w:rPr>
        <w:t>Введение                                                                                                               3</w:t>
      </w:r>
    </w:p>
    <w:p w:rsidR="00542C90" w:rsidRDefault="00542C90" w:rsidP="00542C90">
      <w:pPr>
        <w:pStyle w:val="af6"/>
        <w:numPr>
          <w:ilvl w:val="0"/>
          <w:numId w:val="15"/>
        </w:numPr>
        <w:shd w:val="clear" w:color="auto" w:fill="FFFFFF"/>
        <w:spacing w:line="360" w:lineRule="auto"/>
        <w:jc w:val="both"/>
        <w:rPr>
          <w:sz w:val="28"/>
          <w:szCs w:val="28"/>
        </w:rPr>
      </w:pPr>
      <w:r>
        <w:rPr>
          <w:sz w:val="28"/>
          <w:szCs w:val="28"/>
        </w:rPr>
        <w:t xml:space="preserve">Теоретические подходы к изучению стратегии мотивации труда </w:t>
      </w:r>
      <w:r w:rsidR="00F359B0">
        <w:rPr>
          <w:sz w:val="28"/>
          <w:szCs w:val="28"/>
        </w:rPr>
        <w:t xml:space="preserve">              5</w:t>
      </w:r>
    </w:p>
    <w:p w:rsidR="00073DD5" w:rsidRDefault="00542C90" w:rsidP="00073DD5">
      <w:pPr>
        <w:pStyle w:val="af6"/>
        <w:numPr>
          <w:ilvl w:val="1"/>
          <w:numId w:val="15"/>
        </w:numPr>
        <w:shd w:val="clear" w:color="auto" w:fill="FFFFFF"/>
        <w:spacing w:line="360" w:lineRule="auto"/>
        <w:jc w:val="both"/>
        <w:rPr>
          <w:sz w:val="28"/>
          <w:szCs w:val="28"/>
        </w:rPr>
      </w:pPr>
      <w:r>
        <w:rPr>
          <w:sz w:val="28"/>
          <w:szCs w:val="28"/>
        </w:rPr>
        <w:t xml:space="preserve">Понятие мотивации, механизм мотивации, основные теории </w:t>
      </w:r>
      <w:r w:rsidR="00F359B0">
        <w:rPr>
          <w:sz w:val="28"/>
          <w:szCs w:val="28"/>
        </w:rPr>
        <w:t xml:space="preserve">          5</w:t>
      </w:r>
    </w:p>
    <w:p w:rsidR="00542C90" w:rsidRDefault="00542C90" w:rsidP="00542C90">
      <w:pPr>
        <w:pStyle w:val="af6"/>
        <w:numPr>
          <w:ilvl w:val="1"/>
          <w:numId w:val="15"/>
        </w:numPr>
        <w:shd w:val="clear" w:color="auto" w:fill="FFFFFF"/>
        <w:spacing w:line="360" w:lineRule="auto"/>
        <w:rPr>
          <w:sz w:val="28"/>
          <w:szCs w:val="28"/>
        </w:rPr>
      </w:pPr>
      <w:r>
        <w:rPr>
          <w:sz w:val="28"/>
          <w:szCs w:val="28"/>
        </w:rPr>
        <w:t xml:space="preserve">Понятие стратегии, стратегического управления, подходы к выработке стратегии </w:t>
      </w:r>
      <w:r w:rsidR="00F359B0">
        <w:rPr>
          <w:sz w:val="28"/>
          <w:szCs w:val="28"/>
        </w:rPr>
        <w:t xml:space="preserve">                                                                              7</w:t>
      </w:r>
    </w:p>
    <w:p w:rsidR="00542C90" w:rsidRDefault="00542C90" w:rsidP="00542C90">
      <w:pPr>
        <w:pStyle w:val="af6"/>
        <w:numPr>
          <w:ilvl w:val="0"/>
          <w:numId w:val="15"/>
        </w:numPr>
        <w:shd w:val="clear" w:color="auto" w:fill="FFFFFF"/>
        <w:tabs>
          <w:tab w:val="left" w:pos="426"/>
        </w:tabs>
        <w:spacing w:line="360" w:lineRule="auto"/>
        <w:rPr>
          <w:sz w:val="28"/>
          <w:szCs w:val="28"/>
        </w:rPr>
      </w:pPr>
      <w:r>
        <w:rPr>
          <w:sz w:val="28"/>
          <w:szCs w:val="28"/>
        </w:rPr>
        <w:t xml:space="preserve">Организационно-экономическая характеристика «Михайловского муниципального автотранспортного предприятия» </w:t>
      </w:r>
      <w:r w:rsidR="00F359B0">
        <w:rPr>
          <w:sz w:val="28"/>
          <w:szCs w:val="28"/>
        </w:rPr>
        <w:t xml:space="preserve">                                   16</w:t>
      </w:r>
    </w:p>
    <w:p w:rsidR="00542C90" w:rsidRDefault="00542C90" w:rsidP="00542C90">
      <w:pPr>
        <w:pStyle w:val="af6"/>
        <w:numPr>
          <w:ilvl w:val="1"/>
          <w:numId w:val="15"/>
        </w:numPr>
        <w:shd w:val="clear" w:color="auto" w:fill="FFFFFF"/>
        <w:tabs>
          <w:tab w:val="left" w:pos="426"/>
        </w:tabs>
        <w:spacing w:line="360" w:lineRule="auto"/>
        <w:jc w:val="both"/>
        <w:rPr>
          <w:sz w:val="28"/>
          <w:szCs w:val="28"/>
        </w:rPr>
      </w:pPr>
      <w:r w:rsidRPr="00542C90">
        <w:rPr>
          <w:sz w:val="28"/>
          <w:szCs w:val="28"/>
        </w:rPr>
        <w:t>Краткая характеристика объекта исследования</w:t>
      </w:r>
      <w:r>
        <w:rPr>
          <w:sz w:val="28"/>
          <w:szCs w:val="28"/>
        </w:rPr>
        <w:t xml:space="preserve"> </w:t>
      </w:r>
      <w:r w:rsidR="00F359B0">
        <w:rPr>
          <w:sz w:val="28"/>
          <w:szCs w:val="28"/>
        </w:rPr>
        <w:t xml:space="preserve">                                16</w:t>
      </w:r>
    </w:p>
    <w:p w:rsidR="00542C90" w:rsidRDefault="00542C90" w:rsidP="00542C90">
      <w:pPr>
        <w:pStyle w:val="af6"/>
        <w:numPr>
          <w:ilvl w:val="1"/>
          <w:numId w:val="15"/>
        </w:numPr>
        <w:shd w:val="clear" w:color="auto" w:fill="FFFFFF"/>
        <w:tabs>
          <w:tab w:val="left" w:pos="426"/>
        </w:tabs>
        <w:spacing w:line="360" w:lineRule="auto"/>
        <w:jc w:val="both"/>
        <w:rPr>
          <w:sz w:val="28"/>
          <w:szCs w:val="28"/>
        </w:rPr>
      </w:pPr>
      <w:r w:rsidRPr="00542C90">
        <w:rPr>
          <w:sz w:val="28"/>
          <w:szCs w:val="28"/>
        </w:rPr>
        <w:t>Анализ основных экономических и трудовых показателей</w:t>
      </w:r>
      <w:r>
        <w:rPr>
          <w:sz w:val="28"/>
          <w:szCs w:val="28"/>
        </w:rPr>
        <w:t xml:space="preserve"> </w:t>
      </w:r>
      <w:r w:rsidR="00F359B0">
        <w:rPr>
          <w:sz w:val="28"/>
          <w:szCs w:val="28"/>
        </w:rPr>
        <w:t xml:space="preserve">            18</w:t>
      </w:r>
    </w:p>
    <w:p w:rsidR="00542C90" w:rsidRDefault="00542C90" w:rsidP="00542C90">
      <w:pPr>
        <w:pStyle w:val="af6"/>
        <w:numPr>
          <w:ilvl w:val="1"/>
          <w:numId w:val="15"/>
        </w:numPr>
        <w:shd w:val="clear" w:color="auto" w:fill="FFFFFF"/>
        <w:tabs>
          <w:tab w:val="left" w:pos="426"/>
        </w:tabs>
        <w:spacing w:line="360" w:lineRule="auto"/>
        <w:rPr>
          <w:sz w:val="28"/>
          <w:szCs w:val="28"/>
        </w:rPr>
      </w:pPr>
      <w:r w:rsidRPr="00542C90">
        <w:rPr>
          <w:sz w:val="28"/>
          <w:szCs w:val="28"/>
        </w:rPr>
        <w:t>Процесс осуществления мотивационной деятель</w:t>
      </w:r>
      <w:r>
        <w:rPr>
          <w:sz w:val="28"/>
          <w:szCs w:val="28"/>
        </w:rPr>
        <w:t xml:space="preserve">ности в </w:t>
      </w:r>
      <w:r w:rsidRPr="00542C90">
        <w:rPr>
          <w:sz w:val="28"/>
          <w:szCs w:val="28"/>
        </w:rPr>
        <w:t>«Михайловском мАТП»</w:t>
      </w:r>
      <w:r>
        <w:rPr>
          <w:sz w:val="28"/>
          <w:szCs w:val="28"/>
        </w:rPr>
        <w:t xml:space="preserve"> </w:t>
      </w:r>
      <w:r w:rsidR="00F359B0">
        <w:rPr>
          <w:sz w:val="28"/>
          <w:szCs w:val="28"/>
        </w:rPr>
        <w:t xml:space="preserve">                                                                      21</w:t>
      </w:r>
    </w:p>
    <w:p w:rsidR="00542C90" w:rsidRDefault="00542C90" w:rsidP="00542C90">
      <w:pPr>
        <w:pStyle w:val="af6"/>
        <w:numPr>
          <w:ilvl w:val="0"/>
          <w:numId w:val="15"/>
        </w:numPr>
        <w:shd w:val="clear" w:color="auto" w:fill="FFFFFF"/>
        <w:tabs>
          <w:tab w:val="left" w:pos="426"/>
        </w:tabs>
        <w:spacing w:line="360" w:lineRule="auto"/>
        <w:rPr>
          <w:sz w:val="28"/>
          <w:szCs w:val="28"/>
        </w:rPr>
      </w:pPr>
      <w:r>
        <w:rPr>
          <w:sz w:val="28"/>
          <w:szCs w:val="28"/>
        </w:rPr>
        <w:t>Разработка стратегии</w:t>
      </w:r>
      <w:r w:rsidR="00805A06">
        <w:rPr>
          <w:sz w:val="28"/>
          <w:szCs w:val="28"/>
        </w:rPr>
        <w:t xml:space="preserve"> мотивации </w:t>
      </w:r>
      <w:r>
        <w:rPr>
          <w:sz w:val="28"/>
          <w:szCs w:val="28"/>
        </w:rPr>
        <w:t xml:space="preserve">материального </w:t>
      </w:r>
      <w:r w:rsidR="00805A06">
        <w:rPr>
          <w:sz w:val="28"/>
          <w:szCs w:val="28"/>
        </w:rPr>
        <w:t xml:space="preserve">стимулирования в организации </w:t>
      </w:r>
      <w:r w:rsidR="00F359B0">
        <w:rPr>
          <w:sz w:val="28"/>
          <w:szCs w:val="28"/>
        </w:rPr>
        <w:t xml:space="preserve">                                                                                                    25</w:t>
      </w:r>
    </w:p>
    <w:p w:rsidR="00805A06" w:rsidRDefault="00805A06" w:rsidP="00805A06">
      <w:pPr>
        <w:shd w:val="clear" w:color="auto" w:fill="FFFFFF"/>
        <w:tabs>
          <w:tab w:val="left" w:pos="426"/>
        </w:tabs>
        <w:spacing w:line="360" w:lineRule="auto"/>
        <w:ind w:left="360"/>
        <w:rPr>
          <w:sz w:val="28"/>
          <w:szCs w:val="28"/>
        </w:rPr>
      </w:pPr>
      <w:r>
        <w:rPr>
          <w:sz w:val="28"/>
          <w:szCs w:val="28"/>
        </w:rPr>
        <w:t xml:space="preserve">Заключение </w:t>
      </w:r>
      <w:r w:rsidR="00F359B0">
        <w:rPr>
          <w:sz w:val="28"/>
          <w:szCs w:val="28"/>
        </w:rPr>
        <w:t xml:space="preserve">                                                                                                          31</w:t>
      </w:r>
    </w:p>
    <w:p w:rsidR="00805A06" w:rsidRDefault="00805A06" w:rsidP="00805A06">
      <w:pPr>
        <w:shd w:val="clear" w:color="auto" w:fill="FFFFFF"/>
        <w:tabs>
          <w:tab w:val="left" w:pos="426"/>
        </w:tabs>
        <w:spacing w:line="360" w:lineRule="auto"/>
        <w:ind w:left="360"/>
        <w:rPr>
          <w:sz w:val="28"/>
          <w:szCs w:val="28"/>
        </w:rPr>
      </w:pPr>
      <w:r>
        <w:rPr>
          <w:sz w:val="28"/>
          <w:szCs w:val="28"/>
        </w:rPr>
        <w:t xml:space="preserve">Список литературы </w:t>
      </w:r>
      <w:r w:rsidR="00F359B0">
        <w:rPr>
          <w:sz w:val="28"/>
          <w:szCs w:val="28"/>
        </w:rPr>
        <w:t xml:space="preserve">                                                                                             33</w:t>
      </w:r>
    </w:p>
    <w:p w:rsidR="00805A06" w:rsidRDefault="00805A06" w:rsidP="00805A06">
      <w:pPr>
        <w:shd w:val="clear" w:color="auto" w:fill="FFFFFF"/>
        <w:tabs>
          <w:tab w:val="left" w:pos="426"/>
        </w:tabs>
        <w:spacing w:line="360" w:lineRule="auto"/>
        <w:ind w:left="360"/>
        <w:rPr>
          <w:sz w:val="28"/>
          <w:szCs w:val="28"/>
        </w:rPr>
      </w:pPr>
    </w:p>
    <w:p w:rsidR="00805A06" w:rsidRDefault="00805A06" w:rsidP="00805A06">
      <w:pPr>
        <w:shd w:val="clear" w:color="auto" w:fill="FFFFFF"/>
        <w:tabs>
          <w:tab w:val="left" w:pos="426"/>
        </w:tabs>
        <w:spacing w:line="360" w:lineRule="auto"/>
        <w:ind w:left="360"/>
        <w:rPr>
          <w:sz w:val="28"/>
          <w:szCs w:val="28"/>
        </w:rPr>
      </w:pPr>
    </w:p>
    <w:p w:rsidR="00805A06" w:rsidRDefault="00805A06" w:rsidP="00805A06">
      <w:pPr>
        <w:shd w:val="clear" w:color="auto" w:fill="FFFFFF"/>
        <w:tabs>
          <w:tab w:val="left" w:pos="426"/>
        </w:tabs>
        <w:spacing w:line="360" w:lineRule="auto"/>
        <w:ind w:left="360"/>
        <w:rPr>
          <w:sz w:val="28"/>
          <w:szCs w:val="28"/>
        </w:rPr>
      </w:pPr>
    </w:p>
    <w:p w:rsidR="00805A06" w:rsidRDefault="00805A06" w:rsidP="00805A06">
      <w:pPr>
        <w:shd w:val="clear" w:color="auto" w:fill="FFFFFF"/>
        <w:tabs>
          <w:tab w:val="left" w:pos="426"/>
        </w:tabs>
        <w:spacing w:line="360" w:lineRule="auto"/>
        <w:ind w:left="360"/>
        <w:rPr>
          <w:sz w:val="28"/>
          <w:szCs w:val="28"/>
        </w:rPr>
      </w:pPr>
    </w:p>
    <w:p w:rsidR="00805A06" w:rsidRDefault="00805A06" w:rsidP="00805A06">
      <w:pPr>
        <w:shd w:val="clear" w:color="auto" w:fill="FFFFFF"/>
        <w:tabs>
          <w:tab w:val="left" w:pos="426"/>
        </w:tabs>
        <w:spacing w:line="360" w:lineRule="auto"/>
        <w:ind w:left="360"/>
        <w:rPr>
          <w:sz w:val="28"/>
          <w:szCs w:val="28"/>
        </w:rPr>
      </w:pPr>
    </w:p>
    <w:p w:rsidR="00805A06" w:rsidRDefault="00805A06" w:rsidP="00805A06">
      <w:pPr>
        <w:shd w:val="clear" w:color="auto" w:fill="FFFFFF"/>
        <w:tabs>
          <w:tab w:val="left" w:pos="426"/>
        </w:tabs>
        <w:spacing w:line="360" w:lineRule="auto"/>
        <w:ind w:left="360"/>
        <w:rPr>
          <w:sz w:val="28"/>
          <w:szCs w:val="28"/>
        </w:rPr>
      </w:pPr>
    </w:p>
    <w:p w:rsidR="00805A06" w:rsidRDefault="00805A06" w:rsidP="00805A06">
      <w:pPr>
        <w:shd w:val="clear" w:color="auto" w:fill="FFFFFF"/>
        <w:tabs>
          <w:tab w:val="left" w:pos="426"/>
        </w:tabs>
        <w:spacing w:line="360" w:lineRule="auto"/>
        <w:ind w:left="360"/>
        <w:rPr>
          <w:sz w:val="28"/>
          <w:szCs w:val="28"/>
        </w:rPr>
      </w:pPr>
    </w:p>
    <w:p w:rsidR="00805A06" w:rsidRDefault="00805A06" w:rsidP="00805A06">
      <w:pPr>
        <w:shd w:val="clear" w:color="auto" w:fill="FFFFFF"/>
        <w:tabs>
          <w:tab w:val="left" w:pos="426"/>
        </w:tabs>
        <w:spacing w:line="360" w:lineRule="auto"/>
        <w:ind w:left="360"/>
        <w:rPr>
          <w:sz w:val="28"/>
          <w:szCs w:val="28"/>
        </w:rPr>
      </w:pPr>
    </w:p>
    <w:p w:rsidR="00805A06" w:rsidRDefault="00805A06" w:rsidP="00805A06">
      <w:pPr>
        <w:shd w:val="clear" w:color="auto" w:fill="FFFFFF"/>
        <w:tabs>
          <w:tab w:val="left" w:pos="426"/>
        </w:tabs>
        <w:spacing w:line="360" w:lineRule="auto"/>
        <w:ind w:left="360"/>
        <w:rPr>
          <w:sz w:val="28"/>
          <w:szCs w:val="28"/>
        </w:rPr>
      </w:pPr>
    </w:p>
    <w:p w:rsidR="00805A06" w:rsidRDefault="00805A06" w:rsidP="00805A06">
      <w:pPr>
        <w:shd w:val="clear" w:color="auto" w:fill="FFFFFF"/>
        <w:tabs>
          <w:tab w:val="left" w:pos="426"/>
        </w:tabs>
        <w:spacing w:line="360" w:lineRule="auto"/>
        <w:ind w:left="360"/>
        <w:rPr>
          <w:sz w:val="28"/>
          <w:szCs w:val="28"/>
        </w:rPr>
      </w:pPr>
    </w:p>
    <w:p w:rsidR="00805A06" w:rsidRDefault="00805A06" w:rsidP="00805A06">
      <w:pPr>
        <w:shd w:val="clear" w:color="auto" w:fill="FFFFFF"/>
        <w:tabs>
          <w:tab w:val="left" w:pos="426"/>
        </w:tabs>
        <w:spacing w:line="360" w:lineRule="auto"/>
        <w:ind w:left="360"/>
        <w:rPr>
          <w:sz w:val="28"/>
          <w:szCs w:val="28"/>
        </w:rPr>
      </w:pPr>
    </w:p>
    <w:p w:rsidR="00805A06" w:rsidRDefault="00805A06" w:rsidP="00805A06">
      <w:pPr>
        <w:shd w:val="clear" w:color="auto" w:fill="FFFFFF"/>
        <w:tabs>
          <w:tab w:val="left" w:pos="426"/>
        </w:tabs>
        <w:spacing w:line="360" w:lineRule="auto"/>
        <w:ind w:left="360"/>
        <w:rPr>
          <w:sz w:val="28"/>
          <w:szCs w:val="28"/>
        </w:rPr>
      </w:pPr>
    </w:p>
    <w:p w:rsidR="00805A06" w:rsidRDefault="00805A06" w:rsidP="00805A06">
      <w:pPr>
        <w:shd w:val="clear" w:color="auto" w:fill="FFFFFF"/>
        <w:tabs>
          <w:tab w:val="left" w:pos="426"/>
        </w:tabs>
        <w:spacing w:line="360" w:lineRule="auto"/>
        <w:ind w:left="360"/>
        <w:rPr>
          <w:sz w:val="28"/>
          <w:szCs w:val="28"/>
        </w:rPr>
      </w:pPr>
    </w:p>
    <w:p w:rsidR="00805A06" w:rsidRPr="00805A06" w:rsidRDefault="00805A06" w:rsidP="00F359B0">
      <w:pPr>
        <w:shd w:val="clear" w:color="auto" w:fill="FFFFFF"/>
        <w:tabs>
          <w:tab w:val="left" w:pos="426"/>
        </w:tabs>
        <w:spacing w:line="360" w:lineRule="auto"/>
        <w:rPr>
          <w:sz w:val="28"/>
          <w:szCs w:val="28"/>
        </w:rPr>
      </w:pPr>
    </w:p>
    <w:p w:rsidR="00073DD5" w:rsidRPr="00073DD5" w:rsidRDefault="00073DD5" w:rsidP="00073DD5">
      <w:pPr>
        <w:shd w:val="clear" w:color="auto" w:fill="FFFFFF"/>
        <w:spacing w:line="360" w:lineRule="auto"/>
        <w:rPr>
          <w:sz w:val="28"/>
          <w:szCs w:val="28"/>
        </w:rPr>
      </w:pPr>
    </w:p>
    <w:p w:rsidR="00073DD5" w:rsidRDefault="00542C90" w:rsidP="00542C90">
      <w:pPr>
        <w:shd w:val="clear" w:color="auto" w:fill="FFFFFF"/>
        <w:spacing w:line="360" w:lineRule="auto"/>
        <w:jc w:val="center"/>
        <w:rPr>
          <w:sz w:val="28"/>
          <w:szCs w:val="28"/>
        </w:rPr>
      </w:pPr>
      <w:r>
        <w:rPr>
          <w:sz w:val="28"/>
          <w:szCs w:val="28"/>
        </w:rPr>
        <w:t>Введение</w:t>
      </w:r>
    </w:p>
    <w:p w:rsidR="00073DD5" w:rsidRDefault="00073DD5" w:rsidP="00073DD5">
      <w:pPr>
        <w:shd w:val="clear" w:color="auto" w:fill="FFFFFF"/>
        <w:spacing w:line="360" w:lineRule="auto"/>
        <w:ind w:firstLine="709"/>
        <w:jc w:val="both"/>
        <w:rPr>
          <w:sz w:val="28"/>
          <w:szCs w:val="28"/>
        </w:rPr>
      </w:pPr>
      <w:r>
        <w:rPr>
          <w:sz w:val="28"/>
          <w:szCs w:val="28"/>
        </w:rPr>
        <w:t>С переходом к рыночной модели хозяйствования, расширением многообразия форм собственности с особой остротой проявляется проблема создания необходимых условий для высокопроизводительного труда. Решающим фактором эффективности экономической деятельности в данных условиях является персонал организации.</w:t>
      </w:r>
    </w:p>
    <w:p w:rsidR="00073DD5" w:rsidRDefault="00073DD5" w:rsidP="00073DD5">
      <w:pPr>
        <w:shd w:val="clear" w:color="auto" w:fill="FFFFFF"/>
        <w:spacing w:line="360" w:lineRule="auto"/>
        <w:ind w:firstLine="720"/>
        <w:jc w:val="both"/>
        <w:rPr>
          <w:sz w:val="28"/>
          <w:szCs w:val="28"/>
        </w:rPr>
      </w:pPr>
      <w:r>
        <w:rPr>
          <w:sz w:val="28"/>
          <w:szCs w:val="28"/>
        </w:rPr>
        <w:t>Специфика создания эффективного механизма мотивации к труду в период реформ состоит в том, что обнажаются слабости прежней системы общественного устройства в реализации системы трудовой мотивации персонала. При централизованном планировании единственным способом обеспечения трудящихся материально-жизненными благами являлось их распределение по принципу эквивалентности меры труда и меры потребления каждого члена общества, за счет выделяемой государством определенной части из национального дохода (не всегда осуществимое на практике). В современных условиях старые механизмы стимулирования труда оказались недостаточными, а новые должны пройти длительный путь становления и развития.</w:t>
      </w:r>
    </w:p>
    <w:p w:rsidR="00073DD5" w:rsidRDefault="00073DD5" w:rsidP="00073DD5">
      <w:pPr>
        <w:shd w:val="clear" w:color="auto" w:fill="FFFFFF"/>
        <w:spacing w:line="360" w:lineRule="auto"/>
        <w:ind w:firstLine="720"/>
        <w:jc w:val="both"/>
        <w:rPr>
          <w:sz w:val="28"/>
          <w:szCs w:val="28"/>
        </w:rPr>
      </w:pPr>
      <w:r>
        <w:rPr>
          <w:sz w:val="28"/>
          <w:szCs w:val="28"/>
        </w:rPr>
        <w:t>Сегодня идут активные поиски новых форм управления целенаправленной деятельностью человека. Этот процесс, с одной стороны, основывается на анализе и переоценке сложившихся представлений о побуждениях к труду, с другой – опирается на научные разработки отечественных и зарубежных специалистов в области мотивации труда – экономистов, социологов, психологов, педагогов.</w:t>
      </w:r>
    </w:p>
    <w:p w:rsidR="00073DD5" w:rsidRDefault="00073DD5" w:rsidP="00073DD5">
      <w:pPr>
        <w:shd w:val="clear" w:color="auto" w:fill="FFFFFF"/>
        <w:spacing w:line="360" w:lineRule="auto"/>
        <w:ind w:firstLine="720"/>
        <w:jc w:val="both"/>
        <w:rPr>
          <w:sz w:val="28"/>
          <w:szCs w:val="28"/>
        </w:rPr>
      </w:pPr>
      <w:r>
        <w:rPr>
          <w:sz w:val="28"/>
          <w:szCs w:val="28"/>
        </w:rPr>
        <w:t xml:space="preserve">Опыт развитых стран учит, что методы организации и управления </w:t>
      </w:r>
      <w:r>
        <w:rPr>
          <w:spacing w:val="-1"/>
          <w:sz w:val="28"/>
          <w:szCs w:val="28"/>
        </w:rPr>
        <w:t xml:space="preserve">превратились в один из главных объектов конкурентной борьбы; именно они </w:t>
      </w:r>
      <w:r>
        <w:rPr>
          <w:sz w:val="28"/>
          <w:szCs w:val="28"/>
        </w:rPr>
        <w:t>позволяют оптимальным образом мобилизовать технический и производственный потенциал, наметить пути его развития.</w:t>
      </w:r>
    </w:p>
    <w:p w:rsidR="00073DD5" w:rsidRDefault="00073DD5" w:rsidP="00073DD5">
      <w:pPr>
        <w:shd w:val="clear" w:color="auto" w:fill="FFFFFF"/>
        <w:spacing w:line="360" w:lineRule="auto"/>
        <w:ind w:firstLine="720"/>
        <w:jc w:val="both"/>
        <w:rPr>
          <w:sz w:val="28"/>
          <w:szCs w:val="28"/>
        </w:rPr>
      </w:pPr>
      <w:r>
        <w:rPr>
          <w:sz w:val="28"/>
          <w:szCs w:val="28"/>
        </w:rPr>
        <w:t>Вопросы мотивации труда приобретают все большую актуальность и практическую значимость. Мотивация труда непосредственно связана с потребностями каждого человека, являясь необходимым условием включения в производственную деятельность, способом лучшего решения социальных проблем.</w:t>
      </w:r>
    </w:p>
    <w:p w:rsidR="00073DD5" w:rsidRDefault="00073DD5" w:rsidP="00073DD5">
      <w:pPr>
        <w:shd w:val="clear" w:color="auto" w:fill="FFFFFF"/>
        <w:spacing w:line="360" w:lineRule="auto"/>
        <w:ind w:firstLine="720"/>
        <w:jc w:val="both"/>
        <w:rPr>
          <w:sz w:val="28"/>
          <w:szCs w:val="28"/>
        </w:rPr>
      </w:pPr>
      <w:r>
        <w:rPr>
          <w:sz w:val="28"/>
          <w:szCs w:val="28"/>
        </w:rPr>
        <w:t>Актуальность изучения мотивации труда, ее растущего влияния и тесной взаимосвязи с другими социально-экономическими явлениями вызывает необходимость поиска новых методологических подходов и методических рекомендаций, отражающих радикально изменившуюся ситуацию в обществе.</w:t>
      </w:r>
    </w:p>
    <w:p w:rsidR="00073DD5" w:rsidRDefault="00073DD5" w:rsidP="00073DD5">
      <w:pPr>
        <w:shd w:val="clear" w:color="auto" w:fill="FFFFFF"/>
        <w:spacing w:line="360" w:lineRule="auto"/>
        <w:jc w:val="both"/>
        <w:rPr>
          <w:sz w:val="28"/>
          <w:szCs w:val="28"/>
        </w:rPr>
      </w:pPr>
      <w:r>
        <w:rPr>
          <w:spacing w:val="-1"/>
          <w:sz w:val="28"/>
          <w:szCs w:val="28"/>
        </w:rPr>
        <w:t xml:space="preserve"> Объективное и всестороннее изучение такого феномена </w:t>
      </w:r>
      <w:r>
        <w:rPr>
          <w:sz w:val="28"/>
          <w:szCs w:val="28"/>
        </w:rPr>
        <w:t>как мотивация является важнейшим в сфере развития производственных отношений, а следовательно и в качестве жизни каждого конкретного человека, что и определило актуальность темы исследования.</w:t>
      </w:r>
    </w:p>
    <w:p w:rsidR="00073DD5" w:rsidRDefault="00073DD5" w:rsidP="00073DD5">
      <w:pPr>
        <w:shd w:val="clear" w:color="auto" w:fill="FFFFFF"/>
        <w:spacing w:line="360" w:lineRule="auto"/>
        <w:jc w:val="both"/>
        <w:rPr>
          <w:sz w:val="28"/>
          <w:szCs w:val="28"/>
        </w:rPr>
      </w:pPr>
      <w:r>
        <w:rPr>
          <w:sz w:val="28"/>
          <w:szCs w:val="28"/>
        </w:rPr>
        <w:t xml:space="preserve"> Недостаточная исследованность целого ряда проблем формирования новых стратегий трудового поведения работников, отсутствие серьезных обобщений научно-прикладного характера по выявлению взаимосвязи уровня трудовой мотивации с действующими системами мотивации и стимулирования труда определили актуальность темы данной  работы.</w:t>
      </w:r>
    </w:p>
    <w:p w:rsidR="00073DD5" w:rsidRDefault="00073DD5" w:rsidP="00073DD5">
      <w:pPr>
        <w:shd w:val="clear" w:color="auto" w:fill="FFFFFF"/>
        <w:spacing w:line="360" w:lineRule="auto"/>
        <w:ind w:firstLine="720"/>
        <w:jc w:val="both"/>
        <w:rPr>
          <w:sz w:val="28"/>
          <w:szCs w:val="28"/>
        </w:rPr>
      </w:pPr>
      <w:r>
        <w:rPr>
          <w:sz w:val="28"/>
          <w:szCs w:val="28"/>
        </w:rPr>
        <w:t>Объектом исследования выступает трудовая мотивация как основа формирования трудового поведения.</w:t>
      </w:r>
    </w:p>
    <w:p w:rsidR="00073DD5" w:rsidRDefault="00073DD5" w:rsidP="00073DD5">
      <w:pPr>
        <w:shd w:val="clear" w:color="auto" w:fill="FFFFFF"/>
        <w:spacing w:line="360" w:lineRule="auto"/>
        <w:ind w:firstLine="720"/>
        <w:jc w:val="both"/>
        <w:rPr>
          <w:sz w:val="28"/>
          <w:szCs w:val="28"/>
        </w:rPr>
      </w:pPr>
      <w:r>
        <w:rPr>
          <w:sz w:val="28"/>
          <w:szCs w:val="28"/>
        </w:rPr>
        <w:t>Предметом исследования является стратегия  трудовой мотивации на российском  предприятии в современных условиях.</w:t>
      </w:r>
    </w:p>
    <w:p w:rsidR="00073DD5" w:rsidRDefault="00073DD5" w:rsidP="00073DD5">
      <w:pPr>
        <w:shd w:val="clear" w:color="auto" w:fill="FFFFFF"/>
        <w:spacing w:line="360" w:lineRule="auto"/>
        <w:ind w:firstLine="720"/>
        <w:jc w:val="both"/>
        <w:rPr>
          <w:sz w:val="28"/>
          <w:szCs w:val="28"/>
        </w:rPr>
      </w:pPr>
      <w:r>
        <w:rPr>
          <w:sz w:val="28"/>
          <w:szCs w:val="28"/>
        </w:rPr>
        <w:t xml:space="preserve">Цель работы </w:t>
      </w:r>
      <w:r>
        <w:rPr>
          <w:b/>
          <w:bCs/>
          <w:sz w:val="28"/>
          <w:szCs w:val="28"/>
        </w:rPr>
        <w:t xml:space="preserve">– </w:t>
      </w:r>
      <w:r>
        <w:rPr>
          <w:sz w:val="28"/>
          <w:szCs w:val="28"/>
        </w:rPr>
        <w:t>анализ структуры стратегии трудовой мотивации персонала с учетом специфики социальных, экономических и психологических условий функционирования предприятия в современном российском обществе.</w:t>
      </w:r>
    </w:p>
    <w:p w:rsidR="00073DD5" w:rsidRDefault="00073DD5" w:rsidP="00073DD5">
      <w:pPr>
        <w:shd w:val="clear" w:color="auto" w:fill="FFFFFF"/>
        <w:spacing w:line="360" w:lineRule="auto"/>
        <w:rPr>
          <w:sz w:val="28"/>
          <w:szCs w:val="28"/>
        </w:rPr>
      </w:pPr>
    </w:p>
    <w:p w:rsidR="00073DD5" w:rsidRDefault="00073DD5" w:rsidP="00073DD5">
      <w:pPr>
        <w:shd w:val="clear" w:color="auto" w:fill="FFFFFF"/>
        <w:spacing w:line="360" w:lineRule="auto"/>
        <w:rPr>
          <w:sz w:val="28"/>
          <w:szCs w:val="28"/>
        </w:rPr>
      </w:pPr>
    </w:p>
    <w:p w:rsidR="00073DD5" w:rsidRDefault="00073DD5" w:rsidP="00073DD5">
      <w:pPr>
        <w:shd w:val="clear" w:color="auto" w:fill="FFFFFF"/>
        <w:spacing w:line="360" w:lineRule="auto"/>
        <w:rPr>
          <w:sz w:val="28"/>
          <w:szCs w:val="28"/>
        </w:rPr>
      </w:pPr>
    </w:p>
    <w:p w:rsidR="00073DD5" w:rsidRDefault="00073DD5" w:rsidP="00073DD5">
      <w:pPr>
        <w:shd w:val="clear" w:color="auto" w:fill="FFFFFF"/>
        <w:spacing w:line="360" w:lineRule="auto"/>
        <w:rPr>
          <w:sz w:val="28"/>
          <w:szCs w:val="28"/>
        </w:rPr>
      </w:pPr>
    </w:p>
    <w:p w:rsidR="00073DD5" w:rsidRDefault="00073DD5" w:rsidP="00073DD5">
      <w:pPr>
        <w:shd w:val="clear" w:color="auto" w:fill="FFFFFF"/>
        <w:spacing w:line="360" w:lineRule="auto"/>
        <w:rPr>
          <w:sz w:val="28"/>
          <w:szCs w:val="28"/>
        </w:rPr>
      </w:pPr>
    </w:p>
    <w:p w:rsidR="00073DD5" w:rsidRDefault="00073DD5" w:rsidP="00073DD5">
      <w:pPr>
        <w:shd w:val="clear" w:color="auto" w:fill="FFFFFF"/>
        <w:spacing w:line="360" w:lineRule="auto"/>
        <w:rPr>
          <w:sz w:val="28"/>
          <w:szCs w:val="28"/>
        </w:rPr>
      </w:pPr>
    </w:p>
    <w:p w:rsidR="00805A06" w:rsidRDefault="00805A06" w:rsidP="00805A06">
      <w:pPr>
        <w:rPr>
          <w:sz w:val="28"/>
          <w:szCs w:val="28"/>
        </w:rPr>
      </w:pPr>
    </w:p>
    <w:p w:rsidR="00805A06" w:rsidRDefault="00805A06" w:rsidP="00805A06">
      <w:pPr>
        <w:rPr>
          <w:sz w:val="28"/>
          <w:szCs w:val="28"/>
        </w:rPr>
      </w:pPr>
    </w:p>
    <w:p w:rsidR="00805A06" w:rsidRPr="00805A06" w:rsidRDefault="00805A06" w:rsidP="00805A06"/>
    <w:p w:rsidR="00073DD5" w:rsidRDefault="00073DD5" w:rsidP="00073DD5"/>
    <w:p w:rsidR="00073DD5" w:rsidRDefault="00073DD5" w:rsidP="00073DD5"/>
    <w:p w:rsidR="00805A06" w:rsidRPr="00805A06" w:rsidRDefault="00073DD5" w:rsidP="00805A06">
      <w:pPr>
        <w:shd w:val="clear" w:color="auto" w:fill="FFFFFF"/>
        <w:spacing w:line="360" w:lineRule="auto"/>
        <w:jc w:val="center"/>
        <w:rPr>
          <w:b/>
          <w:sz w:val="28"/>
          <w:szCs w:val="28"/>
        </w:rPr>
      </w:pPr>
      <w:bookmarkStart w:id="0" w:name="_Toc229146348"/>
      <w:r w:rsidRPr="00805A06">
        <w:rPr>
          <w:b/>
          <w:bCs/>
          <w:iCs/>
          <w:sz w:val="28"/>
          <w:szCs w:val="28"/>
        </w:rPr>
        <w:t xml:space="preserve">1. </w:t>
      </w:r>
      <w:bookmarkStart w:id="1" w:name="_Toc229146349"/>
      <w:bookmarkStart w:id="2" w:name="_Toc229145470"/>
      <w:bookmarkStart w:id="3" w:name="_Toc229145435"/>
      <w:bookmarkEnd w:id="0"/>
      <w:r w:rsidR="00805A06" w:rsidRPr="00805A06">
        <w:rPr>
          <w:b/>
          <w:sz w:val="28"/>
          <w:szCs w:val="28"/>
        </w:rPr>
        <w:t>Теоретические подходы к изучению стратегии мотивации труда</w:t>
      </w:r>
      <w:r w:rsidR="00805A06">
        <w:rPr>
          <w:b/>
          <w:sz w:val="28"/>
          <w:szCs w:val="28"/>
        </w:rPr>
        <w:t>.</w:t>
      </w:r>
    </w:p>
    <w:p w:rsidR="00073DD5" w:rsidRPr="00805A06" w:rsidRDefault="00073DD5" w:rsidP="00805A06">
      <w:pPr>
        <w:pStyle w:val="2"/>
        <w:jc w:val="center"/>
        <w:rPr>
          <w:rFonts w:ascii="Times New Roman" w:hAnsi="Times New Roman" w:cs="Times New Roman"/>
          <w:b w:val="0"/>
          <w:bCs w:val="0"/>
          <w:i w:val="0"/>
          <w:iCs w:val="0"/>
        </w:rPr>
      </w:pPr>
      <w:r w:rsidRPr="00805A06">
        <w:rPr>
          <w:rStyle w:val="20"/>
          <w:rFonts w:ascii="Times New Roman" w:hAnsi="Times New Roman"/>
        </w:rPr>
        <w:t>1.1. Понятие мотивации, механизм мотивации, основные теории</w:t>
      </w:r>
      <w:bookmarkEnd w:id="1"/>
      <w:bookmarkEnd w:id="2"/>
      <w:bookmarkEnd w:id="3"/>
      <w:r w:rsidR="00805A06">
        <w:rPr>
          <w:rStyle w:val="20"/>
          <w:rFonts w:ascii="Times New Roman" w:hAnsi="Times New Roman"/>
        </w:rPr>
        <w:t>.</w:t>
      </w:r>
    </w:p>
    <w:p w:rsidR="00073DD5" w:rsidRDefault="00073DD5" w:rsidP="00805A06">
      <w:pPr>
        <w:shd w:val="clear" w:color="auto" w:fill="FFFFFF"/>
        <w:spacing w:line="360" w:lineRule="auto"/>
        <w:ind w:firstLine="720"/>
        <w:jc w:val="center"/>
        <w:rPr>
          <w:b/>
          <w:bCs/>
          <w:iCs/>
          <w:sz w:val="28"/>
          <w:szCs w:val="28"/>
        </w:rPr>
      </w:pPr>
    </w:p>
    <w:p w:rsidR="00805A06" w:rsidRPr="00805A06" w:rsidRDefault="00805A06" w:rsidP="00805A06">
      <w:pPr>
        <w:shd w:val="clear" w:color="auto" w:fill="FFFFFF"/>
        <w:spacing w:line="360" w:lineRule="auto"/>
        <w:ind w:firstLine="720"/>
        <w:jc w:val="center"/>
        <w:rPr>
          <w:b/>
          <w:bCs/>
          <w:iCs/>
          <w:sz w:val="28"/>
          <w:szCs w:val="28"/>
        </w:rPr>
      </w:pPr>
    </w:p>
    <w:p w:rsidR="00073DD5" w:rsidRDefault="00073DD5" w:rsidP="00805A06">
      <w:pPr>
        <w:shd w:val="clear" w:color="auto" w:fill="FFFFFF"/>
        <w:spacing w:line="360" w:lineRule="auto"/>
        <w:ind w:firstLine="567"/>
        <w:jc w:val="both"/>
        <w:rPr>
          <w:sz w:val="28"/>
          <w:szCs w:val="28"/>
        </w:rPr>
      </w:pPr>
      <w:r>
        <w:rPr>
          <w:sz w:val="28"/>
          <w:szCs w:val="28"/>
        </w:rPr>
        <w:t xml:space="preserve">В данном параграфе представлена интерпретация понятия мотивации как совокупности внутренних и внешних движущих сил, побуждающих человека к деятельности, обуславливающих ее рамки и формы и придающих ей четкую ориентацию на достижение фиксированных целей. Структуру мотивации </w:t>
      </w:r>
      <w:r>
        <w:rPr>
          <w:spacing w:val="-1"/>
          <w:sz w:val="28"/>
          <w:szCs w:val="28"/>
        </w:rPr>
        <w:t xml:space="preserve">составляют потребности, притязания, стимулы, мотивы, установки, оценки. В зависимости от этих составляющих у человека вырабатывается определенное </w:t>
      </w:r>
      <w:r>
        <w:rPr>
          <w:sz w:val="28"/>
          <w:szCs w:val="28"/>
        </w:rPr>
        <w:t>поведение в отношении того или иного стимула, потребности, ожидания.</w:t>
      </w:r>
    </w:p>
    <w:p w:rsidR="00073DD5" w:rsidRPr="007D59B3" w:rsidRDefault="00073DD5" w:rsidP="00805A06">
      <w:pPr>
        <w:shd w:val="clear" w:color="auto" w:fill="FFFFFF"/>
        <w:spacing w:line="360" w:lineRule="auto"/>
        <w:ind w:firstLine="567"/>
        <w:jc w:val="both"/>
        <w:rPr>
          <w:sz w:val="28"/>
          <w:szCs w:val="28"/>
        </w:rPr>
      </w:pPr>
      <w:r>
        <w:rPr>
          <w:sz w:val="28"/>
          <w:szCs w:val="28"/>
        </w:rPr>
        <w:t xml:space="preserve">Взаимосвязь рассмотренных элементов мотивации нашла свое отражение в схеме ее механизма. Отправной точкой мотивационного </w:t>
      </w:r>
      <w:r>
        <w:rPr>
          <w:spacing w:val="-1"/>
          <w:sz w:val="28"/>
          <w:szCs w:val="28"/>
        </w:rPr>
        <w:t xml:space="preserve">процесса является потребность, на возникновение которой может оказывать </w:t>
      </w:r>
      <w:r>
        <w:rPr>
          <w:spacing w:val="-2"/>
          <w:sz w:val="28"/>
          <w:szCs w:val="28"/>
        </w:rPr>
        <w:t xml:space="preserve">дополнительное влияние внешняя среда. Потребности побуждают активность </w:t>
      </w:r>
      <w:r>
        <w:rPr>
          <w:sz w:val="28"/>
          <w:szCs w:val="28"/>
        </w:rPr>
        <w:t>человека, проявляясь в притязаниях и ожиданиях, которые представляют собой уровень удовлетворения потребности, детерминирующий поведение человека. Вторым «полюсом» механизма мотивации выступает стимул. Стимулы являются инструментами, вызывающими действие определенных мотивов. Быстрая актуализация и кратчайший путь к действиям обеспечивается наличием соответствующей установки, которая характеризует готовность человека к определенному поведению. В случае, когда индивид сталкивается с новой ситуацией, относительно которой у него о</w:t>
      </w:r>
      <w:r>
        <w:rPr>
          <w:spacing w:val="-9"/>
          <w:sz w:val="28"/>
          <w:szCs w:val="28"/>
        </w:rPr>
        <w:t xml:space="preserve">тсутствуют установки, в механизм мотивации вступает когнитивный, </w:t>
      </w:r>
      <w:r>
        <w:rPr>
          <w:sz w:val="28"/>
          <w:szCs w:val="28"/>
        </w:rPr>
        <w:t xml:space="preserve">рационально-оценочный процесс. Он представляет собой анализ, </w:t>
      </w:r>
      <w:r>
        <w:rPr>
          <w:spacing w:val="-1"/>
          <w:sz w:val="28"/>
          <w:szCs w:val="28"/>
        </w:rPr>
        <w:t xml:space="preserve">содержащийся в стимуле информации, соотнесение ее с ценностями </w:t>
      </w:r>
      <w:r>
        <w:rPr>
          <w:sz w:val="28"/>
          <w:szCs w:val="28"/>
        </w:rPr>
        <w:t xml:space="preserve">личности, ситуацией, возможностями и издержками, которые могут </w:t>
      </w:r>
      <w:r>
        <w:rPr>
          <w:spacing w:val="-7"/>
          <w:sz w:val="28"/>
          <w:szCs w:val="28"/>
        </w:rPr>
        <w:t xml:space="preserve">появиться в процессе достижения стимула, а также значимостью других </w:t>
      </w:r>
      <w:r>
        <w:rPr>
          <w:spacing w:val="-8"/>
          <w:sz w:val="28"/>
          <w:szCs w:val="28"/>
        </w:rPr>
        <w:t>мотивов (если они существуют)</w:t>
      </w:r>
      <w:r>
        <w:rPr>
          <w:i/>
          <w:iCs/>
          <w:spacing w:val="-8"/>
          <w:sz w:val="28"/>
          <w:szCs w:val="28"/>
        </w:rPr>
        <w:t xml:space="preserve">. </w:t>
      </w:r>
      <w:r>
        <w:rPr>
          <w:spacing w:val="-8"/>
          <w:sz w:val="28"/>
          <w:szCs w:val="28"/>
        </w:rPr>
        <w:t xml:space="preserve">На этой стадии происходит борьба мотивов </w:t>
      </w:r>
      <w:r>
        <w:rPr>
          <w:spacing w:val="-1"/>
          <w:sz w:val="28"/>
          <w:szCs w:val="28"/>
        </w:rPr>
        <w:t xml:space="preserve">и выносится вердикт об актуализации мотива, его консервации или </w:t>
      </w:r>
      <w:r>
        <w:rPr>
          <w:spacing w:val="-4"/>
          <w:sz w:val="28"/>
          <w:szCs w:val="28"/>
        </w:rPr>
        <w:t xml:space="preserve">отторжении. (аналогичные функции при более коротком варианте функционирования механизма мотивации выполняет установка). </w:t>
      </w:r>
      <w:r>
        <w:rPr>
          <w:spacing w:val="-7"/>
          <w:sz w:val="28"/>
          <w:szCs w:val="28"/>
        </w:rPr>
        <w:t xml:space="preserve">Актуализированный мотив служит движущей силой, непосредственной </w:t>
      </w:r>
      <w:r>
        <w:rPr>
          <w:spacing w:val="-9"/>
          <w:sz w:val="28"/>
          <w:szCs w:val="28"/>
        </w:rPr>
        <w:t xml:space="preserve">причиной поведения, он, собственно, и завершает общий цикл механизма </w:t>
      </w:r>
      <w:r>
        <w:rPr>
          <w:sz w:val="28"/>
          <w:szCs w:val="28"/>
        </w:rPr>
        <w:t>мотивации.</w:t>
      </w:r>
      <w:r w:rsidR="00F359B0">
        <w:rPr>
          <w:sz w:val="28"/>
          <w:szCs w:val="28"/>
        </w:rPr>
        <w:t xml:space="preserve"> </w:t>
      </w:r>
      <w:r w:rsidR="00F359B0" w:rsidRPr="00F359B0">
        <w:rPr>
          <w:sz w:val="28"/>
          <w:szCs w:val="28"/>
        </w:rPr>
        <w:t>[</w:t>
      </w:r>
      <w:r w:rsidR="00F359B0">
        <w:rPr>
          <w:sz w:val="28"/>
          <w:szCs w:val="28"/>
        </w:rPr>
        <w:t>5; с. 275</w:t>
      </w:r>
      <w:r w:rsidR="00F359B0" w:rsidRPr="007D59B3">
        <w:rPr>
          <w:sz w:val="28"/>
          <w:szCs w:val="28"/>
        </w:rPr>
        <w:t>]</w:t>
      </w:r>
    </w:p>
    <w:p w:rsidR="00073DD5" w:rsidRDefault="00073DD5" w:rsidP="00805A06">
      <w:pPr>
        <w:shd w:val="clear" w:color="auto" w:fill="FFFFFF"/>
        <w:spacing w:line="360" w:lineRule="auto"/>
        <w:ind w:firstLine="567"/>
        <w:jc w:val="both"/>
        <w:rPr>
          <w:sz w:val="28"/>
          <w:szCs w:val="28"/>
        </w:rPr>
      </w:pPr>
      <w:r>
        <w:rPr>
          <w:spacing w:val="-12"/>
          <w:sz w:val="28"/>
          <w:szCs w:val="28"/>
        </w:rPr>
        <w:t xml:space="preserve">Подобная схема позволяет понять основную сущность мотивационного </w:t>
      </w:r>
      <w:r>
        <w:rPr>
          <w:spacing w:val="-8"/>
          <w:sz w:val="28"/>
          <w:szCs w:val="28"/>
        </w:rPr>
        <w:t xml:space="preserve">механизма и учесть главные компоненты, составляющие мотивационный </w:t>
      </w:r>
      <w:r>
        <w:rPr>
          <w:sz w:val="28"/>
          <w:szCs w:val="28"/>
        </w:rPr>
        <w:t>процесс.</w:t>
      </w:r>
    </w:p>
    <w:p w:rsidR="00073DD5" w:rsidRDefault="00073DD5" w:rsidP="00805A06">
      <w:pPr>
        <w:shd w:val="clear" w:color="auto" w:fill="FFFFFF"/>
        <w:spacing w:line="360" w:lineRule="auto"/>
        <w:ind w:firstLine="567"/>
        <w:jc w:val="both"/>
        <w:rPr>
          <w:sz w:val="28"/>
          <w:szCs w:val="28"/>
        </w:rPr>
      </w:pPr>
      <w:r>
        <w:rPr>
          <w:spacing w:val="-8"/>
          <w:sz w:val="28"/>
          <w:szCs w:val="28"/>
        </w:rPr>
        <w:t xml:space="preserve">Основу классификации теорий составляют </w:t>
      </w:r>
      <w:r>
        <w:rPr>
          <w:spacing w:val="-11"/>
          <w:sz w:val="28"/>
          <w:szCs w:val="28"/>
        </w:rPr>
        <w:t xml:space="preserve">те приоритетные характеристики мотивации, которые являются значимыми в </w:t>
      </w:r>
      <w:r>
        <w:rPr>
          <w:spacing w:val="-9"/>
          <w:sz w:val="28"/>
          <w:szCs w:val="28"/>
        </w:rPr>
        <w:t xml:space="preserve">рамках исследуемой проблематики: потребности личности, определенная ситуация в процессе труда, социально-психологические характеристики личности/коллектива и другие. Так, личностные теории мотивации (теория потребностей существования, отношений, роста К. Альдерфера; теория двух </w:t>
      </w:r>
      <w:r>
        <w:rPr>
          <w:sz w:val="28"/>
          <w:szCs w:val="28"/>
        </w:rPr>
        <w:t xml:space="preserve">факторов Ф. Герцберга; теория мотивационных потребностей Д. МакКлелланда; концепция «устойчивого мотивационного ядра» </w:t>
      </w:r>
      <w:r>
        <w:rPr>
          <w:spacing w:val="-9"/>
          <w:sz w:val="28"/>
          <w:szCs w:val="28"/>
        </w:rPr>
        <w:t xml:space="preserve">А.Г. Здравомыслова) базируются на потребностях и связанных с ними </w:t>
      </w:r>
      <w:r>
        <w:rPr>
          <w:spacing w:val="-10"/>
          <w:sz w:val="28"/>
          <w:szCs w:val="28"/>
        </w:rPr>
        <w:t xml:space="preserve">факторах, определяющих поведение работников. Сущность этих теорий </w:t>
      </w:r>
      <w:r>
        <w:rPr>
          <w:spacing w:val="-3"/>
          <w:sz w:val="28"/>
          <w:szCs w:val="28"/>
        </w:rPr>
        <w:t>заключается в том, что каждый человек обладает определенным набором</w:t>
      </w:r>
      <w:r>
        <w:rPr>
          <w:sz w:val="28"/>
          <w:szCs w:val="28"/>
        </w:rPr>
        <w:t xml:space="preserve"> в</w:t>
      </w:r>
      <w:r>
        <w:rPr>
          <w:spacing w:val="-1"/>
          <w:sz w:val="28"/>
          <w:szCs w:val="28"/>
        </w:rPr>
        <w:t xml:space="preserve">рожденных и приобретенных потребностей, их удовлетворение и выступает </w:t>
      </w:r>
      <w:r>
        <w:rPr>
          <w:sz w:val="28"/>
          <w:szCs w:val="28"/>
        </w:rPr>
        <w:t>основой всякой мотивации, включая трудовую.</w:t>
      </w:r>
    </w:p>
    <w:p w:rsidR="00073DD5" w:rsidRDefault="00073DD5" w:rsidP="00805A06">
      <w:pPr>
        <w:shd w:val="clear" w:color="auto" w:fill="FFFFFF"/>
        <w:spacing w:line="360" w:lineRule="auto"/>
        <w:ind w:firstLine="567"/>
        <w:jc w:val="both"/>
        <w:rPr>
          <w:sz w:val="28"/>
          <w:szCs w:val="28"/>
        </w:rPr>
      </w:pPr>
      <w:r>
        <w:rPr>
          <w:sz w:val="28"/>
          <w:szCs w:val="28"/>
        </w:rPr>
        <w:t>В процессуальных теориях мотивации (теория трудовой мотивации Д. Аткинсона; теория ожидания Врума; теория ожидания Д. Маккиллена; теория справедливости С. Адамса; концепция оперантного научения Б. Скиннера; «закон результата» П. Лоуренса-Д. Лорша; теория постановки целей Э. Локка; модель Портера-Лоулера) акцент смещается с анализа потребностей к анализу ситуации, как работник распределяет усилия для достижения определенной цели и как выбирает конкретный вид поведения. Показан вероятностный характер мотивационного процесса и его зависимость от многих переменных величин: ожиданий работника, справедливости вознаграждения, приверженности целям организации.</w:t>
      </w:r>
    </w:p>
    <w:p w:rsidR="00073DD5" w:rsidRDefault="00073DD5" w:rsidP="00805A06">
      <w:pPr>
        <w:shd w:val="clear" w:color="auto" w:fill="FFFFFF"/>
        <w:spacing w:line="360" w:lineRule="auto"/>
        <w:ind w:firstLine="567"/>
        <w:jc w:val="both"/>
        <w:rPr>
          <w:sz w:val="28"/>
          <w:szCs w:val="28"/>
        </w:rPr>
      </w:pPr>
      <w:r>
        <w:rPr>
          <w:sz w:val="28"/>
          <w:szCs w:val="28"/>
        </w:rPr>
        <w:t xml:space="preserve">Группа теорий, в основе которой лежит специфический образ работника – человека (теория экономического человека Ф. Тейлора; теория человеческих отношений; модель долговременной эффективности организации Р. Лайкерта; теория «XY» Макгрегора; теория «Z» У. Оучи), исходит из анализа исторического опыта поведения людей в применении различных стимулов принуждения, материального и морального поощрения. Главной фигурой трудового процесса выступает определенным образом ориентированная личность - работник, с конкретным набором психологических, социальных, национальных качеств, поэтому в процессе </w:t>
      </w:r>
      <w:r>
        <w:rPr>
          <w:spacing w:val="-1"/>
          <w:sz w:val="28"/>
          <w:szCs w:val="28"/>
        </w:rPr>
        <w:t>управления трудовой деятельностью необходимо учитывать ее особенности .</w:t>
      </w:r>
    </w:p>
    <w:p w:rsidR="00073DD5" w:rsidRDefault="00073DD5" w:rsidP="00805A06">
      <w:pPr>
        <w:shd w:val="clear" w:color="auto" w:fill="FFFFFF"/>
        <w:spacing w:line="360" w:lineRule="auto"/>
        <w:ind w:firstLine="567"/>
        <w:jc w:val="both"/>
        <w:rPr>
          <w:sz w:val="28"/>
          <w:szCs w:val="28"/>
        </w:rPr>
      </w:pPr>
      <w:r>
        <w:rPr>
          <w:sz w:val="28"/>
          <w:szCs w:val="28"/>
        </w:rPr>
        <w:t xml:space="preserve">И, наконец, последняя группа теорий - теории комплексного изучения мотивации (концепция управления работой Хекмана и Олдхема, теория </w:t>
      </w:r>
      <w:r>
        <w:rPr>
          <w:spacing w:val="-1"/>
          <w:sz w:val="28"/>
          <w:szCs w:val="28"/>
        </w:rPr>
        <w:t xml:space="preserve">партисипативного управления). Данные теории предлагают рассматривать </w:t>
      </w:r>
      <w:r>
        <w:rPr>
          <w:sz w:val="28"/>
          <w:szCs w:val="28"/>
        </w:rPr>
        <w:t>мотивацию во всей ее многогранности, учитывая и потребности, и психологические характеристики работников, их ожидания и стремления, а также степень влияния и взаимодействия персонала и работодателя.</w:t>
      </w:r>
    </w:p>
    <w:p w:rsidR="00073DD5" w:rsidRPr="00F359B0" w:rsidRDefault="00073DD5" w:rsidP="00805A06">
      <w:pPr>
        <w:shd w:val="clear" w:color="auto" w:fill="FFFFFF"/>
        <w:spacing w:line="360" w:lineRule="auto"/>
        <w:ind w:firstLine="567"/>
        <w:jc w:val="both"/>
        <w:rPr>
          <w:sz w:val="28"/>
          <w:szCs w:val="28"/>
        </w:rPr>
      </w:pPr>
      <w:r>
        <w:rPr>
          <w:spacing w:val="-9"/>
          <w:sz w:val="28"/>
          <w:szCs w:val="28"/>
        </w:rPr>
        <w:t xml:space="preserve">Таким образом, </w:t>
      </w:r>
      <w:r>
        <w:rPr>
          <w:sz w:val="28"/>
          <w:szCs w:val="28"/>
        </w:rPr>
        <w:t xml:space="preserve">основные положения представленных теорий, </w:t>
      </w:r>
      <w:r>
        <w:rPr>
          <w:spacing w:val="-8"/>
          <w:sz w:val="28"/>
          <w:szCs w:val="28"/>
        </w:rPr>
        <w:t xml:space="preserve">безусловно, важны и должны быть учтены в процессе управленческой </w:t>
      </w:r>
      <w:r>
        <w:rPr>
          <w:spacing w:val="-9"/>
          <w:sz w:val="28"/>
          <w:szCs w:val="28"/>
        </w:rPr>
        <w:t xml:space="preserve">деятельности. Однако ни одна из них не дает четких, охватывающих всю совокупность факторов и средств рекомендаций в отношении управления </w:t>
      </w:r>
      <w:r>
        <w:rPr>
          <w:sz w:val="28"/>
          <w:szCs w:val="28"/>
        </w:rPr>
        <w:t xml:space="preserve">персоналом современной организации. В теориях мотивации нет </w:t>
      </w:r>
      <w:r>
        <w:rPr>
          <w:spacing w:val="-7"/>
          <w:sz w:val="28"/>
          <w:szCs w:val="28"/>
        </w:rPr>
        <w:t xml:space="preserve">незыблемых законов, в каждой из них есть сильные и слабые стороны, </w:t>
      </w:r>
      <w:r>
        <w:rPr>
          <w:spacing w:val="-10"/>
          <w:sz w:val="28"/>
          <w:szCs w:val="28"/>
        </w:rPr>
        <w:t xml:space="preserve">положения: они развиваются под воздействием внешних условий и являются </w:t>
      </w:r>
      <w:r>
        <w:rPr>
          <w:sz w:val="28"/>
          <w:szCs w:val="28"/>
        </w:rPr>
        <w:t>отражением своей эпохи.</w:t>
      </w:r>
      <w:r w:rsidR="00F359B0" w:rsidRPr="00F359B0">
        <w:rPr>
          <w:sz w:val="28"/>
          <w:szCs w:val="28"/>
        </w:rPr>
        <w:t xml:space="preserve"> [</w:t>
      </w:r>
      <w:r w:rsidR="00F359B0">
        <w:rPr>
          <w:sz w:val="28"/>
          <w:szCs w:val="28"/>
        </w:rPr>
        <w:t>4; с. 175</w:t>
      </w:r>
      <w:r w:rsidR="00F359B0" w:rsidRPr="00F359B0">
        <w:rPr>
          <w:sz w:val="28"/>
          <w:szCs w:val="28"/>
        </w:rPr>
        <w:t>]</w:t>
      </w:r>
    </w:p>
    <w:p w:rsidR="00805A06" w:rsidRDefault="00805A06" w:rsidP="00805A06">
      <w:pPr>
        <w:shd w:val="clear" w:color="auto" w:fill="FFFFFF"/>
        <w:spacing w:line="360" w:lineRule="auto"/>
        <w:ind w:firstLine="567"/>
        <w:jc w:val="both"/>
        <w:rPr>
          <w:sz w:val="28"/>
          <w:szCs w:val="28"/>
        </w:rPr>
      </w:pPr>
    </w:p>
    <w:p w:rsidR="00805A06" w:rsidRDefault="00805A06" w:rsidP="00805A06">
      <w:pPr>
        <w:shd w:val="clear" w:color="auto" w:fill="FFFFFF"/>
        <w:spacing w:line="360" w:lineRule="auto"/>
        <w:ind w:firstLine="567"/>
        <w:jc w:val="both"/>
        <w:rPr>
          <w:sz w:val="28"/>
          <w:szCs w:val="28"/>
        </w:rPr>
      </w:pPr>
    </w:p>
    <w:p w:rsidR="00073DD5" w:rsidRDefault="00805A06" w:rsidP="00805A06">
      <w:pPr>
        <w:pStyle w:val="2"/>
        <w:ind w:firstLine="567"/>
        <w:jc w:val="center"/>
        <w:rPr>
          <w:rFonts w:ascii="Times New Roman" w:hAnsi="Times New Roman" w:cs="Times New Roman"/>
          <w:i w:val="0"/>
        </w:rPr>
      </w:pPr>
      <w:bookmarkStart w:id="4" w:name="_Toc229146350"/>
      <w:bookmarkStart w:id="5" w:name="_Toc229145471"/>
      <w:bookmarkStart w:id="6" w:name="_Toc229145436"/>
      <w:r>
        <w:rPr>
          <w:rFonts w:ascii="Times New Roman" w:hAnsi="Times New Roman" w:cs="Times New Roman"/>
          <w:i w:val="0"/>
        </w:rPr>
        <w:t xml:space="preserve">1.2 Понятие стратегии, </w:t>
      </w:r>
      <w:r w:rsidR="00073DD5" w:rsidRPr="00805A06">
        <w:rPr>
          <w:rFonts w:ascii="Times New Roman" w:hAnsi="Times New Roman" w:cs="Times New Roman"/>
          <w:i w:val="0"/>
        </w:rPr>
        <w:t>стратегического управления, подходы к выработке стратегии.</w:t>
      </w:r>
      <w:bookmarkEnd w:id="4"/>
      <w:bookmarkEnd w:id="5"/>
      <w:bookmarkEnd w:id="6"/>
    </w:p>
    <w:p w:rsidR="00805A06" w:rsidRPr="00805A06" w:rsidRDefault="00805A06" w:rsidP="00805A06">
      <w:pPr>
        <w:spacing w:line="360" w:lineRule="auto"/>
        <w:rPr>
          <w:sz w:val="28"/>
          <w:szCs w:val="28"/>
        </w:rPr>
      </w:pPr>
    </w:p>
    <w:p w:rsidR="00805A06" w:rsidRPr="00805A06" w:rsidRDefault="00805A06" w:rsidP="00805A06">
      <w:pPr>
        <w:spacing w:line="360" w:lineRule="auto"/>
        <w:rPr>
          <w:sz w:val="28"/>
          <w:szCs w:val="28"/>
        </w:rPr>
      </w:pPr>
    </w:p>
    <w:p w:rsidR="00073DD5" w:rsidRDefault="00073DD5" w:rsidP="00805A06">
      <w:pPr>
        <w:pStyle w:val="a5"/>
        <w:spacing w:line="360" w:lineRule="auto"/>
        <w:ind w:firstLine="567"/>
        <w:jc w:val="both"/>
        <w:rPr>
          <w:sz w:val="28"/>
          <w:szCs w:val="28"/>
        </w:rPr>
      </w:pPr>
      <w:r>
        <w:rPr>
          <w:rStyle w:val="-"/>
          <w:sz w:val="28"/>
          <w:szCs w:val="28"/>
        </w:rPr>
        <w:t>Стратегия предприятия</w:t>
      </w:r>
      <w:r>
        <w:rPr>
          <w:sz w:val="28"/>
          <w:szCs w:val="28"/>
        </w:rPr>
        <w:t xml:space="preserve"> - это упорядоченная во времени система приоритетных направлений, форм, методов, средств, правил, приемов использования ресурсного, научно-технического и производственно-сбытового потенциала предприятия с целью экономически эффективного решения поставленных задач и поддержания конкурентного преимущества.</w:t>
      </w:r>
    </w:p>
    <w:p w:rsidR="00073DD5" w:rsidRDefault="00073DD5" w:rsidP="00805A06">
      <w:pPr>
        <w:pStyle w:val="a5"/>
        <w:spacing w:line="360" w:lineRule="auto"/>
        <w:ind w:firstLine="567"/>
        <w:jc w:val="both"/>
        <w:rPr>
          <w:sz w:val="28"/>
          <w:szCs w:val="28"/>
        </w:rPr>
      </w:pPr>
      <w:r>
        <w:rPr>
          <w:sz w:val="28"/>
          <w:szCs w:val="28"/>
        </w:rPr>
        <w:t>В качестве отличительных черт  стратегии следует назвать такие:</w:t>
      </w:r>
    </w:p>
    <w:p w:rsidR="00073DD5" w:rsidRDefault="00073DD5" w:rsidP="00805A06">
      <w:pPr>
        <w:pStyle w:val="a5"/>
        <w:numPr>
          <w:ilvl w:val="0"/>
          <w:numId w:val="2"/>
        </w:numPr>
        <w:spacing w:line="360" w:lineRule="auto"/>
        <w:ind w:left="0" w:firstLine="567"/>
        <w:jc w:val="both"/>
        <w:rPr>
          <w:sz w:val="28"/>
          <w:szCs w:val="28"/>
        </w:rPr>
      </w:pPr>
      <w:r>
        <w:rPr>
          <w:sz w:val="28"/>
          <w:szCs w:val="28"/>
        </w:rPr>
        <w:t>Процесс выработки стратегии не завершается каким-либо немедленным действием. Устанавливаются общие направления, продвижение по которым обеспечит рост и укрепление позиций предприятий.</w:t>
      </w:r>
    </w:p>
    <w:p w:rsidR="00073DD5" w:rsidRDefault="00073DD5" w:rsidP="00805A06">
      <w:pPr>
        <w:pStyle w:val="a5"/>
        <w:numPr>
          <w:ilvl w:val="0"/>
          <w:numId w:val="2"/>
        </w:numPr>
        <w:spacing w:line="360" w:lineRule="auto"/>
        <w:ind w:left="0" w:firstLine="567"/>
        <w:jc w:val="both"/>
        <w:rPr>
          <w:sz w:val="28"/>
          <w:szCs w:val="28"/>
        </w:rPr>
      </w:pPr>
      <w:r>
        <w:rPr>
          <w:sz w:val="28"/>
          <w:szCs w:val="28"/>
        </w:rPr>
        <w:t>Стратегия должна быть использована для разработки стратегических проектов методом поиска. Роль стратегии в поиске состоит в том, чтобы помочь сосредоточить внимание на определенных участках и возможностях; отбросить все остальные возможности как несовместимые со стратегией.</w:t>
      </w:r>
    </w:p>
    <w:p w:rsidR="00073DD5" w:rsidRDefault="00073DD5" w:rsidP="00805A06">
      <w:pPr>
        <w:pStyle w:val="a5"/>
        <w:numPr>
          <w:ilvl w:val="0"/>
          <w:numId w:val="2"/>
        </w:numPr>
        <w:spacing w:line="360" w:lineRule="auto"/>
        <w:ind w:left="0" w:firstLine="567"/>
        <w:jc w:val="both"/>
        <w:rPr>
          <w:sz w:val="28"/>
          <w:szCs w:val="28"/>
        </w:rPr>
      </w:pPr>
      <w:r>
        <w:rPr>
          <w:sz w:val="28"/>
          <w:szCs w:val="28"/>
        </w:rPr>
        <w:t>В ходе формулирования стратегии нельзя предвидеть все возможности, которые откроются при составлении проекта конкретных мероприятий. Поэтому приходится пользоваться обобщенной, неполной информацией о различных альтернативах. Вместе с тем нельзя пренебрегать предположениями, гипотезами, интуицией. В настоящее время все больше необходим пристальный, свежий взгляд в будущее, а закономерности и гипотезы прошлого возводятся в вечную истину.</w:t>
      </w:r>
    </w:p>
    <w:p w:rsidR="00073DD5" w:rsidRDefault="00073DD5" w:rsidP="00805A06">
      <w:pPr>
        <w:pStyle w:val="a5"/>
        <w:numPr>
          <w:ilvl w:val="0"/>
          <w:numId w:val="2"/>
        </w:numPr>
        <w:spacing w:line="360" w:lineRule="auto"/>
        <w:ind w:left="0" w:firstLine="567"/>
        <w:jc w:val="both"/>
        <w:rPr>
          <w:sz w:val="28"/>
          <w:szCs w:val="28"/>
        </w:rPr>
      </w:pPr>
      <w:r>
        <w:rPr>
          <w:sz w:val="28"/>
          <w:szCs w:val="28"/>
        </w:rPr>
        <w:t>Успешное использование стратегии невозможно без обратной связи.</w:t>
      </w:r>
      <w:r w:rsidR="00F359B0" w:rsidRPr="00F359B0">
        <w:rPr>
          <w:sz w:val="28"/>
          <w:szCs w:val="28"/>
        </w:rPr>
        <w:t xml:space="preserve"> [</w:t>
      </w:r>
      <w:r w:rsidR="00F359B0">
        <w:rPr>
          <w:sz w:val="28"/>
          <w:szCs w:val="28"/>
        </w:rPr>
        <w:t>2; с. 95</w:t>
      </w:r>
      <w:r w:rsidR="00F359B0" w:rsidRPr="00F359B0">
        <w:rPr>
          <w:sz w:val="28"/>
          <w:szCs w:val="28"/>
        </w:rPr>
        <w:t>]</w:t>
      </w:r>
    </w:p>
    <w:p w:rsidR="00073DD5" w:rsidRDefault="00073DD5" w:rsidP="00805A06">
      <w:pPr>
        <w:pStyle w:val="a5"/>
        <w:spacing w:line="360" w:lineRule="auto"/>
        <w:ind w:firstLine="567"/>
        <w:jc w:val="both"/>
        <w:rPr>
          <w:sz w:val="28"/>
          <w:szCs w:val="28"/>
        </w:rPr>
      </w:pPr>
      <w:r>
        <w:rPr>
          <w:sz w:val="28"/>
          <w:szCs w:val="28"/>
        </w:rPr>
        <w:t>Факторы, формирующие стратегию, могут быть классифицированы на две группы.</w:t>
      </w:r>
    </w:p>
    <w:p w:rsidR="00073DD5" w:rsidRDefault="00073DD5" w:rsidP="00805A06">
      <w:pPr>
        <w:pStyle w:val="a5"/>
        <w:spacing w:line="360" w:lineRule="auto"/>
        <w:ind w:firstLine="567"/>
        <w:jc w:val="both"/>
        <w:rPr>
          <w:sz w:val="28"/>
          <w:szCs w:val="28"/>
        </w:rPr>
      </w:pPr>
      <w:r>
        <w:rPr>
          <w:sz w:val="28"/>
          <w:szCs w:val="28"/>
        </w:rPr>
        <w:t>1. Внешние:</w:t>
      </w:r>
    </w:p>
    <w:p w:rsidR="00073DD5" w:rsidRDefault="00073DD5" w:rsidP="00805A06">
      <w:pPr>
        <w:pStyle w:val="a5"/>
        <w:numPr>
          <w:ilvl w:val="0"/>
          <w:numId w:val="4"/>
        </w:numPr>
        <w:spacing w:line="360" w:lineRule="auto"/>
        <w:ind w:left="0" w:firstLine="567"/>
        <w:jc w:val="both"/>
        <w:rPr>
          <w:sz w:val="28"/>
          <w:szCs w:val="28"/>
        </w:rPr>
      </w:pPr>
      <w:r>
        <w:rPr>
          <w:sz w:val="28"/>
          <w:szCs w:val="28"/>
        </w:rPr>
        <w:t>состояние экономики (уровень занятости, инфляции, налогообложения и уровень деловой активности, экономический рост);</w:t>
      </w:r>
    </w:p>
    <w:p w:rsidR="00073DD5" w:rsidRDefault="00073DD5" w:rsidP="00805A06">
      <w:pPr>
        <w:pStyle w:val="a5"/>
        <w:numPr>
          <w:ilvl w:val="0"/>
          <w:numId w:val="4"/>
        </w:numPr>
        <w:spacing w:line="360" w:lineRule="auto"/>
        <w:ind w:left="0" w:firstLine="567"/>
        <w:jc w:val="both"/>
        <w:rPr>
          <w:sz w:val="28"/>
          <w:szCs w:val="28"/>
        </w:rPr>
      </w:pPr>
      <w:r>
        <w:rPr>
          <w:sz w:val="28"/>
          <w:szCs w:val="28"/>
        </w:rPr>
        <w:t>социальные и политические процессы, государственное регулирование и гражданские права (интересы здравоохранения, равной оплаты за равный труд, влияние закрытия предприятий на местное сообщество и др.), природная среда и ресурсы, инфраструктура;</w:t>
      </w:r>
    </w:p>
    <w:p w:rsidR="00073DD5" w:rsidRDefault="00073DD5" w:rsidP="00805A06">
      <w:pPr>
        <w:pStyle w:val="a5"/>
        <w:numPr>
          <w:ilvl w:val="0"/>
          <w:numId w:val="4"/>
        </w:numPr>
        <w:spacing w:line="360" w:lineRule="auto"/>
        <w:ind w:left="0" w:firstLine="567"/>
        <w:jc w:val="both"/>
        <w:rPr>
          <w:sz w:val="28"/>
          <w:szCs w:val="28"/>
        </w:rPr>
      </w:pPr>
      <w:r>
        <w:rPr>
          <w:sz w:val="28"/>
          <w:szCs w:val="28"/>
        </w:rPr>
        <w:t>привлекательность отрасли и условия конкуренции (рост рынков, технологические изменения, появление новых продуктов, силы конкуренции, экономика доходов, затрат и прибыли для отрасли, основные требования для конкурентного успеха);</w:t>
      </w:r>
    </w:p>
    <w:p w:rsidR="00073DD5" w:rsidRDefault="00073DD5" w:rsidP="00805A06">
      <w:pPr>
        <w:pStyle w:val="a5"/>
        <w:numPr>
          <w:ilvl w:val="0"/>
          <w:numId w:val="4"/>
        </w:numPr>
        <w:spacing w:line="360" w:lineRule="auto"/>
        <w:ind w:left="0" w:firstLine="567"/>
        <w:jc w:val="both"/>
        <w:rPr>
          <w:sz w:val="28"/>
          <w:szCs w:val="28"/>
        </w:rPr>
      </w:pPr>
      <w:r>
        <w:rPr>
          <w:sz w:val="28"/>
          <w:szCs w:val="28"/>
        </w:rPr>
        <w:t>особые возможности и угрозы для компании.</w:t>
      </w:r>
    </w:p>
    <w:p w:rsidR="00073DD5" w:rsidRDefault="00073DD5" w:rsidP="00805A06">
      <w:pPr>
        <w:pStyle w:val="a5"/>
        <w:spacing w:line="360" w:lineRule="auto"/>
        <w:ind w:firstLine="567"/>
        <w:jc w:val="both"/>
        <w:rPr>
          <w:sz w:val="28"/>
          <w:szCs w:val="28"/>
        </w:rPr>
      </w:pPr>
      <w:r>
        <w:rPr>
          <w:sz w:val="28"/>
          <w:szCs w:val="28"/>
        </w:rPr>
        <w:t>2. Внутренние:</w:t>
      </w:r>
    </w:p>
    <w:p w:rsidR="00073DD5" w:rsidRDefault="00073DD5" w:rsidP="00805A06">
      <w:pPr>
        <w:pStyle w:val="a5"/>
        <w:numPr>
          <w:ilvl w:val="0"/>
          <w:numId w:val="6"/>
        </w:numPr>
        <w:spacing w:line="360" w:lineRule="auto"/>
        <w:ind w:left="0" w:firstLine="567"/>
        <w:jc w:val="both"/>
        <w:rPr>
          <w:sz w:val="28"/>
          <w:szCs w:val="28"/>
        </w:rPr>
      </w:pPr>
      <w:r>
        <w:rPr>
          <w:sz w:val="28"/>
          <w:szCs w:val="28"/>
        </w:rPr>
        <w:t>сильные и слабые стороны организации, ее способность к конкуренции;</w:t>
      </w:r>
    </w:p>
    <w:p w:rsidR="00073DD5" w:rsidRDefault="00073DD5" w:rsidP="00805A06">
      <w:pPr>
        <w:pStyle w:val="a5"/>
        <w:numPr>
          <w:ilvl w:val="0"/>
          <w:numId w:val="6"/>
        </w:numPr>
        <w:spacing w:line="360" w:lineRule="auto"/>
        <w:ind w:left="0" w:firstLine="567"/>
        <w:jc w:val="both"/>
        <w:rPr>
          <w:sz w:val="28"/>
          <w:szCs w:val="28"/>
        </w:rPr>
      </w:pPr>
      <w:r>
        <w:rPr>
          <w:sz w:val="28"/>
          <w:szCs w:val="28"/>
        </w:rPr>
        <w:t>персональные амбиции, философия бизнеса и этические убеждения управляющих (субъективные факторы, которые могут иметь важное влияние на организационную стратегию);</w:t>
      </w:r>
    </w:p>
    <w:p w:rsidR="00073DD5" w:rsidRDefault="00073DD5" w:rsidP="00805A06">
      <w:pPr>
        <w:pStyle w:val="a5"/>
        <w:numPr>
          <w:ilvl w:val="0"/>
          <w:numId w:val="6"/>
        </w:numPr>
        <w:spacing w:line="360" w:lineRule="auto"/>
        <w:ind w:left="0" w:firstLine="567"/>
        <w:jc w:val="both"/>
        <w:rPr>
          <w:sz w:val="28"/>
          <w:szCs w:val="28"/>
        </w:rPr>
      </w:pPr>
      <w:r>
        <w:rPr>
          <w:sz w:val="28"/>
          <w:szCs w:val="28"/>
        </w:rPr>
        <w:t>влияние разделяемых ценностей и культуры компании на стратегию (политика, ценности, традиции, способы поведения, которые могут существенно влиять на культуру организации).</w:t>
      </w:r>
    </w:p>
    <w:p w:rsidR="00073DD5" w:rsidRDefault="00073DD5" w:rsidP="00805A06">
      <w:pPr>
        <w:pStyle w:val="a5"/>
        <w:spacing w:line="360" w:lineRule="auto"/>
        <w:ind w:firstLine="567"/>
        <w:jc w:val="both"/>
        <w:rPr>
          <w:sz w:val="28"/>
          <w:szCs w:val="28"/>
        </w:rPr>
      </w:pPr>
      <w:r>
        <w:rPr>
          <w:sz w:val="28"/>
          <w:szCs w:val="28"/>
        </w:rPr>
        <w:t>Уровни стратегии связаны с областями применения, для которых они вырабатываются, и образуют своего рода иерархию. Выделяют четыре уровня стратегии:</w:t>
      </w:r>
      <w:bookmarkStart w:id="7" w:name="i390"/>
      <w:bookmarkEnd w:id="7"/>
      <w:r>
        <w:rPr>
          <w:sz w:val="28"/>
          <w:szCs w:val="28"/>
        </w:rPr>
        <w:t xml:space="preserve"> </w:t>
      </w:r>
      <w:r>
        <w:rPr>
          <w:rStyle w:val="-"/>
          <w:sz w:val="28"/>
          <w:szCs w:val="28"/>
        </w:rPr>
        <w:t>корпоративная (портфельная) стратегия</w:t>
      </w:r>
      <w:r>
        <w:rPr>
          <w:sz w:val="28"/>
          <w:szCs w:val="28"/>
        </w:rPr>
        <w:t>. Формулируется высшими должностными лицами корпорации (президент, вице-президент и др.) и содержит действия, которые должны быть осуществлены для занятия желаемых позиций в бизнесе в разных отраслях, а также подходы к управлению предпринимательскими (хозяйственными) единицами индивидуально и как группы в целом. Такая стратегия связана с решениями по приобретениям в новых отраслях и постепенному выходу из нежелательных отраслей с определением приоритетов в размещении ресурсов и капитала, с укреплением одних подразделений и продажей других.</w:t>
      </w:r>
      <w:bookmarkStart w:id="8" w:name="i392"/>
      <w:bookmarkEnd w:id="8"/>
      <w:r>
        <w:rPr>
          <w:sz w:val="28"/>
          <w:szCs w:val="28"/>
        </w:rPr>
        <w:t xml:space="preserve"> </w:t>
      </w:r>
      <w:r>
        <w:rPr>
          <w:rStyle w:val="-"/>
          <w:sz w:val="28"/>
          <w:szCs w:val="28"/>
        </w:rPr>
        <w:t>Стратегия бизнеса</w:t>
      </w:r>
      <w:r>
        <w:rPr>
          <w:sz w:val="28"/>
          <w:szCs w:val="28"/>
        </w:rPr>
        <w:t xml:space="preserve"> (деловая стратегия). Формулируется начальниками подразделений и менеджерами по видам продукции и определяет, как создать и укрепить долговременные конкурентные позиции компании на рынке. Это набор действий и подходов, способных создать существенные конкурентные преимущества, обеспечить высокую рентабельность. В частности, определяется, какие виды продукции и технологии будут разрабатываться, куда и кому сбываться и т.д.</w:t>
      </w:r>
      <w:bookmarkStart w:id="9" w:name="i394"/>
      <w:bookmarkEnd w:id="9"/>
      <w:r>
        <w:rPr>
          <w:sz w:val="28"/>
          <w:szCs w:val="28"/>
        </w:rPr>
        <w:t xml:space="preserve"> </w:t>
      </w:r>
      <w:r>
        <w:rPr>
          <w:rStyle w:val="-"/>
          <w:sz w:val="28"/>
          <w:szCs w:val="28"/>
        </w:rPr>
        <w:t>Функциональная стратегия</w:t>
      </w:r>
      <w:r>
        <w:rPr>
          <w:sz w:val="28"/>
          <w:szCs w:val="28"/>
        </w:rPr>
        <w:t>. Формулируется начальниками функциональных отделов исходя из специфических подходов и действий, осуществляемых функциональными управляющими для поддержки общей деловой стратегии данного хозяйственного объекта, а также выполнения собственного плана по поддержанию функциональных целей. Обычно формируются следующие функциональные стратегии: маркетинга, финансов, производства, исследований и разработок, организационных изменений, социальная и экологическая.</w:t>
      </w:r>
      <w:bookmarkStart w:id="10" w:name="i396"/>
      <w:bookmarkEnd w:id="10"/>
      <w:r>
        <w:rPr>
          <w:sz w:val="28"/>
          <w:szCs w:val="28"/>
        </w:rPr>
        <w:t xml:space="preserve"> </w:t>
      </w:r>
      <w:r>
        <w:rPr>
          <w:rStyle w:val="-"/>
          <w:sz w:val="28"/>
          <w:szCs w:val="28"/>
        </w:rPr>
        <w:t>Операционная стратегия</w:t>
      </w:r>
      <w:r>
        <w:rPr>
          <w:sz w:val="28"/>
          <w:szCs w:val="28"/>
        </w:rPr>
        <w:t>. Формулируется главами операционных подразделений, производственных отделов. Представляет собой еще более узкие и детализированные подходы и действия региональных управляющих и функциональных менеджеров более низкого уровня. Как правило, такие стратегии находят свое выражение в конкретных программах и проектах.</w:t>
      </w:r>
    </w:p>
    <w:p w:rsidR="00073DD5" w:rsidRDefault="00073DD5" w:rsidP="00805A06">
      <w:pPr>
        <w:spacing w:line="360" w:lineRule="auto"/>
        <w:ind w:firstLine="567"/>
        <w:jc w:val="center"/>
        <w:rPr>
          <w:sz w:val="28"/>
          <w:szCs w:val="28"/>
        </w:rPr>
      </w:pPr>
      <w:bookmarkStart w:id="11" w:name="i398"/>
      <w:bookmarkEnd w:id="11"/>
      <w:r>
        <w:rPr>
          <w:sz w:val="28"/>
          <w:szCs w:val="28"/>
        </w:rPr>
        <w:t>Подходы к процессу выработки стратегии развития предприятия</w:t>
      </w:r>
    </w:p>
    <w:p w:rsidR="00073DD5" w:rsidRDefault="00073DD5" w:rsidP="00805A06">
      <w:pPr>
        <w:pStyle w:val="a5"/>
        <w:spacing w:line="360" w:lineRule="auto"/>
        <w:ind w:firstLine="567"/>
        <w:jc w:val="both"/>
        <w:rPr>
          <w:sz w:val="28"/>
          <w:szCs w:val="28"/>
        </w:rPr>
      </w:pPr>
      <w:r>
        <w:rPr>
          <w:sz w:val="28"/>
          <w:szCs w:val="28"/>
        </w:rPr>
        <w:t>В теории стратегического управления можно выделить несколько моделей процесса выработки стратегии. Рассмотрим их более детально.</w:t>
      </w:r>
      <w:bookmarkStart w:id="12" w:name="i399"/>
      <w:bookmarkEnd w:id="12"/>
    </w:p>
    <w:p w:rsidR="00073DD5" w:rsidRPr="00F359B0" w:rsidRDefault="00073DD5" w:rsidP="00805A06">
      <w:pPr>
        <w:pStyle w:val="a5"/>
        <w:spacing w:line="360" w:lineRule="auto"/>
        <w:ind w:firstLine="567"/>
        <w:jc w:val="both"/>
        <w:rPr>
          <w:sz w:val="28"/>
          <w:szCs w:val="28"/>
        </w:rPr>
      </w:pPr>
      <w:r>
        <w:rPr>
          <w:sz w:val="28"/>
          <w:szCs w:val="28"/>
        </w:rPr>
        <w:t xml:space="preserve">Специалисты в области стратегического управления </w:t>
      </w:r>
      <w:bookmarkStart w:id="13" w:name="i400"/>
      <w:bookmarkEnd w:id="13"/>
      <w:r>
        <w:rPr>
          <w:sz w:val="28"/>
          <w:szCs w:val="28"/>
        </w:rPr>
        <w:t xml:space="preserve">Б. и </w:t>
      </w:r>
      <w:bookmarkStart w:id="14" w:name="i401"/>
      <w:bookmarkEnd w:id="14"/>
      <w:r>
        <w:rPr>
          <w:sz w:val="28"/>
          <w:szCs w:val="28"/>
        </w:rPr>
        <w:t>Р. Ричардсон выделяют следующие подходы к выработке стратегии.</w:t>
      </w:r>
      <w:r w:rsidR="00F359B0" w:rsidRPr="00F359B0">
        <w:rPr>
          <w:sz w:val="28"/>
          <w:szCs w:val="28"/>
        </w:rPr>
        <w:t xml:space="preserve"> [</w:t>
      </w:r>
      <w:r w:rsidR="00F359B0">
        <w:rPr>
          <w:sz w:val="28"/>
          <w:szCs w:val="28"/>
        </w:rPr>
        <w:t>9; с. 163</w:t>
      </w:r>
      <w:r w:rsidR="00F359B0" w:rsidRPr="00F359B0">
        <w:rPr>
          <w:sz w:val="28"/>
          <w:szCs w:val="28"/>
        </w:rPr>
        <w:t>]</w:t>
      </w:r>
    </w:p>
    <w:p w:rsidR="00073DD5" w:rsidRDefault="00073DD5" w:rsidP="00805A06">
      <w:pPr>
        <w:pStyle w:val="a5"/>
        <w:spacing w:line="360" w:lineRule="auto"/>
        <w:ind w:firstLine="567"/>
        <w:jc w:val="both"/>
        <w:rPr>
          <w:sz w:val="28"/>
          <w:szCs w:val="28"/>
        </w:rPr>
      </w:pPr>
      <w:bookmarkStart w:id="15" w:name="i402"/>
      <w:bookmarkEnd w:id="15"/>
      <w:r>
        <w:rPr>
          <w:rStyle w:val="af8"/>
          <w:sz w:val="28"/>
          <w:szCs w:val="28"/>
        </w:rPr>
        <w:t>Корпоративное планирование</w:t>
      </w:r>
      <w:r>
        <w:rPr>
          <w:sz w:val="28"/>
          <w:szCs w:val="28"/>
        </w:rPr>
        <w:t xml:space="preserve">  как подход к выработке стратегии исторически сформировался первым. У его истоков стояли такие «классики» теории стратегического планирования, как </w:t>
      </w:r>
      <w:bookmarkStart w:id="16" w:name="i404"/>
      <w:bookmarkEnd w:id="16"/>
      <w:r>
        <w:rPr>
          <w:sz w:val="28"/>
          <w:szCs w:val="28"/>
        </w:rPr>
        <w:t xml:space="preserve">И. Ансофф, </w:t>
      </w:r>
      <w:bookmarkStart w:id="17" w:name="i405"/>
      <w:bookmarkEnd w:id="17"/>
      <w:r>
        <w:rPr>
          <w:sz w:val="28"/>
          <w:szCs w:val="28"/>
        </w:rPr>
        <w:t xml:space="preserve">А. Чандлер, </w:t>
      </w:r>
      <w:bookmarkStart w:id="18" w:name="i406"/>
      <w:bookmarkEnd w:id="18"/>
      <w:r>
        <w:rPr>
          <w:sz w:val="28"/>
          <w:szCs w:val="28"/>
        </w:rPr>
        <w:t>К. Эндрюс и др. Суть данного подхода - определение логических предписаний об организации самого процесса, который представляется как линейно-последовательная процедура принятия решений, включающая высшее руководство в поиск необходимой информации для генерирования, оценки и выбора путей будущего развития предприятия. Таким образом, стратегический анализ ведет к стратегическому выбору, а тот в свою очередь к исполнению стратегических действий. Главная концепция данного подхода заключается в достижении определенного уровня рациональности в выборе стратегического развития на основе ценной информации. Стратегическое планирование является в данном случае прерогативой высшей администрации (т.е. предполагается жесткая централизация процесса принятия решений).</w:t>
      </w:r>
    </w:p>
    <w:p w:rsidR="00073DD5" w:rsidRDefault="00073DD5" w:rsidP="00805A06">
      <w:pPr>
        <w:pStyle w:val="a5"/>
        <w:spacing w:line="360" w:lineRule="auto"/>
        <w:ind w:firstLine="567"/>
        <w:jc w:val="both"/>
        <w:rPr>
          <w:sz w:val="28"/>
          <w:szCs w:val="28"/>
        </w:rPr>
      </w:pPr>
      <w:bookmarkStart w:id="19" w:name="i407"/>
      <w:bookmarkEnd w:id="19"/>
      <w:r>
        <w:rPr>
          <w:rStyle w:val="af8"/>
          <w:sz w:val="28"/>
          <w:szCs w:val="28"/>
        </w:rPr>
        <w:t>Итеративное планирование</w:t>
      </w:r>
      <w:r>
        <w:rPr>
          <w:sz w:val="28"/>
          <w:szCs w:val="28"/>
        </w:rPr>
        <w:t xml:space="preserve">  по сравнению с предыдущим подходом является более деструктивным, чем конструктивным. Оно определяется как процесс выработки стратегии, реализуемой на предприятии в действии. Итеративное планирование требует более высокой культуры стратегического мышления, как у высшего руководства, так и у руководителей более низкого уровня.</w:t>
      </w:r>
    </w:p>
    <w:p w:rsidR="00073DD5" w:rsidRDefault="00073DD5" w:rsidP="00805A06">
      <w:pPr>
        <w:pStyle w:val="a5"/>
        <w:spacing w:line="360" w:lineRule="auto"/>
        <w:ind w:firstLine="567"/>
        <w:jc w:val="both"/>
        <w:rPr>
          <w:sz w:val="28"/>
          <w:szCs w:val="28"/>
        </w:rPr>
      </w:pPr>
      <w:bookmarkStart w:id="20" w:name="i409"/>
      <w:bookmarkEnd w:id="20"/>
      <w:r>
        <w:rPr>
          <w:rStyle w:val="af8"/>
          <w:sz w:val="28"/>
          <w:szCs w:val="28"/>
        </w:rPr>
        <w:t>Интуитивное планирование</w:t>
      </w:r>
      <w:r>
        <w:rPr>
          <w:sz w:val="28"/>
          <w:szCs w:val="28"/>
        </w:rPr>
        <w:t xml:space="preserve">  обычно рассматривается как третий подход к стратегическому планированию развития предприятия. Высшее руководство устанавливает цели, которые обеспечивают небольшое, но достаточно устойчивое продвижение. Лица, принимающие решения (ЛПР), вынуждены, в конце концов, повторять мелкие шажки для достижения поставленной цели и сделать приспособляемость необходимым условием своей деятельности.</w:t>
      </w:r>
    </w:p>
    <w:p w:rsidR="00073DD5" w:rsidRPr="00F359B0" w:rsidRDefault="00073DD5" w:rsidP="00805A06">
      <w:pPr>
        <w:pStyle w:val="a5"/>
        <w:spacing w:line="360" w:lineRule="auto"/>
        <w:ind w:firstLine="567"/>
        <w:jc w:val="both"/>
        <w:rPr>
          <w:sz w:val="28"/>
          <w:szCs w:val="28"/>
          <w:lang w:val="en-US"/>
        </w:rPr>
      </w:pPr>
      <w:r>
        <w:rPr>
          <w:sz w:val="28"/>
          <w:szCs w:val="28"/>
        </w:rPr>
        <w:t xml:space="preserve">Защитники этого подхода утверждают, что он основан, прежде всего, на опыте и интуиции высшего руководства, а его направленность на постепенное достижение глобальной цели делает его более рациональным и менее дорогостоящим, чем корпоративное планирование. Кроме того, если на предприятии отсутствуют профессионалы в области стратегического планирования в «верхнем эшелоне власти», то первый и второй подходы просто обречены на неудачу. </w:t>
      </w:r>
      <w:r w:rsidR="00F359B0">
        <w:rPr>
          <w:sz w:val="28"/>
          <w:szCs w:val="28"/>
          <w:lang w:val="en-US"/>
        </w:rPr>
        <w:t>[</w:t>
      </w:r>
      <w:r w:rsidR="00F359B0">
        <w:rPr>
          <w:sz w:val="28"/>
          <w:szCs w:val="28"/>
        </w:rPr>
        <w:t>3; с. 206</w:t>
      </w:r>
      <w:r w:rsidR="00F359B0">
        <w:rPr>
          <w:sz w:val="28"/>
          <w:szCs w:val="28"/>
          <w:lang w:val="en-US"/>
        </w:rPr>
        <w:t>]</w:t>
      </w:r>
    </w:p>
    <w:p w:rsidR="00073DD5" w:rsidRDefault="00073DD5" w:rsidP="00805A06">
      <w:pPr>
        <w:pStyle w:val="a5"/>
        <w:spacing w:line="360" w:lineRule="auto"/>
        <w:ind w:firstLine="567"/>
        <w:jc w:val="both"/>
        <w:rPr>
          <w:sz w:val="28"/>
          <w:szCs w:val="28"/>
        </w:rPr>
      </w:pPr>
      <w:r>
        <w:rPr>
          <w:sz w:val="28"/>
          <w:szCs w:val="28"/>
        </w:rPr>
        <w:t xml:space="preserve">Наконец, четвертый подход к стратегическому планированию - </w:t>
      </w:r>
      <w:bookmarkStart w:id="21" w:name="i411"/>
      <w:bookmarkEnd w:id="21"/>
      <w:r>
        <w:rPr>
          <w:rStyle w:val="af8"/>
          <w:sz w:val="28"/>
          <w:szCs w:val="28"/>
        </w:rPr>
        <w:t>хаотическое планирование</w:t>
      </w:r>
      <w:r>
        <w:rPr>
          <w:sz w:val="28"/>
          <w:szCs w:val="28"/>
        </w:rPr>
        <w:t xml:space="preserve">  - планированием как таковым не является. Как пишут </w:t>
      </w:r>
      <w:bookmarkStart w:id="22" w:name="i413"/>
      <w:bookmarkEnd w:id="22"/>
      <w:r>
        <w:rPr>
          <w:sz w:val="28"/>
          <w:szCs w:val="28"/>
        </w:rPr>
        <w:t xml:space="preserve">Б. и </w:t>
      </w:r>
      <w:bookmarkStart w:id="23" w:name="i414"/>
      <w:bookmarkEnd w:id="23"/>
      <w:r>
        <w:rPr>
          <w:sz w:val="28"/>
          <w:szCs w:val="28"/>
        </w:rPr>
        <w:t>Р. Ричардсон, в данном случае решения по стратегическому выбору являются результатом взаимодействия между проблемами, решениями, участниками и выбором, все из которых возникают неожиданно друг от друга. Проблемы могут возникать неожиданно и всюду. Решения существуют вне зависимости от того, существуют ли проблемы. Решения принимаются быстро и следуют друг за другом.</w:t>
      </w:r>
    </w:p>
    <w:p w:rsidR="00073DD5" w:rsidRDefault="00073DD5" w:rsidP="00805A06">
      <w:pPr>
        <w:pStyle w:val="a5"/>
        <w:spacing w:line="360" w:lineRule="auto"/>
        <w:ind w:firstLine="567"/>
        <w:jc w:val="both"/>
        <w:rPr>
          <w:sz w:val="28"/>
          <w:szCs w:val="28"/>
        </w:rPr>
      </w:pPr>
      <w:r>
        <w:rPr>
          <w:sz w:val="28"/>
          <w:szCs w:val="28"/>
        </w:rPr>
        <w:t xml:space="preserve">Для современного состояния экономики предложенная классификация подходов к стратегическому планированию носит чисто теоретический характер. </w:t>
      </w:r>
      <w:bookmarkStart w:id="24" w:name="i417"/>
      <w:bookmarkEnd w:id="24"/>
    </w:p>
    <w:p w:rsidR="00073DD5" w:rsidRDefault="00073DD5" w:rsidP="00805A06">
      <w:pPr>
        <w:spacing w:line="360" w:lineRule="auto"/>
        <w:ind w:firstLine="567"/>
        <w:jc w:val="both"/>
        <w:rPr>
          <w:sz w:val="28"/>
          <w:szCs w:val="28"/>
        </w:rPr>
      </w:pPr>
      <w:r>
        <w:rPr>
          <w:sz w:val="28"/>
          <w:szCs w:val="28"/>
        </w:rPr>
        <w:t>Подход Х. Минтцберга</w:t>
      </w:r>
    </w:p>
    <w:p w:rsidR="00073DD5" w:rsidRDefault="00073DD5" w:rsidP="00805A06">
      <w:pPr>
        <w:pStyle w:val="a5"/>
        <w:spacing w:line="360" w:lineRule="auto"/>
        <w:ind w:firstLine="567"/>
        <w:jc w:val="both"/>
        <w:rPr>
          <w:sz w:val="28"/>
          <w:szCs w:val="28"/>
        </w:rPr>
      </w:pPr>
      <w:r>
        <w:rPr>
          <w:sz w:val="28"/>
          <w:szCs w:val="28"/>
        </w:rPr>
        <w:t xml:space="preserve">Известный специалист в области стратегического управления </w:t>
      </w:r>
      <w:bookmarkStart w:id="25" w:name="i418"/>
      <w:bookmarkEnd w:id="25"/>
      <w:r>
        <w:rPr>
          <w:sz w:val="28"/>
          <w:szCs w:val="28"/>
        </w:rPr>
        <w:t xml:space="preserve">Х. Минтцберг различает следующие </w:t>
      </w:r>
      <w:bookmarkStart w:id="26" w:name="i419"/>
      <w:bookmarkEnd w:id="26"/>
      <w:r>
        <w:rPr>
          <w:sz w:val="28"/>
          <w:szCs w:val="28"/>
        </w:rPr>
        <w:t>восемь стилей стратегического управления.</w:t>
      </w:r>
    </w:p>
    <w:p w:rsidR="00073DD5" w:rsidRDefault="00073DD5" w:rsidP="00805A06">
      <w:pPr>
        <w:pStyle w:val="a5"/>
        <w:numPr>
          <w:ilvl w:val="0"/>
          <w:numId w:val="8"/>
        </w:numPr>
        <w:spacing w:line="360" w:lineRule="auto"/>
        <w:ind w:left="0" w:firstLine="567"/>
        <w:jc w:val="both"/>
        <w:rPr>
          <w:sz w:val="28"/>
          <w:szCs w:val="28"/>
        </w:rPr>
      </w:pPr>
      <w:r>
        <w:rPr>
          <w:rStyle w:val="af8"/>
          <w:sz w:val="28"/>
          <w:szCs w:val="28"/>
        </w:rPr>
        <w:t>Плановый</w:t>
      </w:r>
      <w:r>
        <w:rPr>
          <w:sz w:val="28"/>
          <w:szCs w:val="28"/>
        </w:rPr>
        <w:t>. Руководство устанавливает точные цели и составляет формальные планы (как средство их реализации), где для каждого более низкого уровня организации определяется, что необходимо для этого сделать. Контроль осуществляется высшим руководством путем «отслеживания» отклонений фактических «выходов» системы от плановых заданий.</w:t>
      </w:r>
    </w:p>
    <w:p w:rsidR="00073DD5" w:rsidRDefault="00073DD5" w:rsidP="00805A06">
      <w:pPr>
        <w:pStyle w:val="a5"/>
        <w:numPr>
          <w:ilvl w:val="0"/>
          <w:numId w:val="8"/>
        </w:numPr>
        <w:spacing w:line="360" w:lineRule="auto"/>
        <w:ind w:left="0" w:firstLine="567"/>
        <w:jc w:val="both"/>
        <w:rPr>
          <w:sz w:val="28"/>
          <w:szCs w:val="28"/>
        </w:rPr>
      </w:pPr>
      <w:r>
        <w:rPr>
          <w:rStyle w:val="af8"/>
          <w:sz w:val="28"/>
          <w:szCs w:val="28"/>
        </w:rPr>
        <w:t>Антрепренерский</w:t>
      </w:r>
      <w:r>
        <w:rPr>
          <w:sz w:val="28"/>
          <w:szCs w:val="28"/>
        </w:rPr>
        <w:t>. В данном случае стратегия находится под персональным контролем лидера-менеджера и реализуется под его единоличным руководством.</w:t>
      </w:r>
    </w:p>
    <w:p w:rsidR="00073DD5" w:rsidRDefault="00073DD5" w:rsidP="00805A06">
      <w:pPr>
        <w:pStyle w:val="a5"/>
        <w:numPr>
          <w:ilvl w:val="0"/>
          <w:numId w:val="8"/>
        </w:numPr>
        <w:spacing w:line="360" w:lineRule="auto"/>
        <w:ind w:left="0" w:firstLine="567"/>
        <w:jc w:val="both"/>
        <w:rPr>
          <w:sz w:val="28"/>
          <w:szCs w:val="28"/>
        </w:rPr>
      </w:pPr>
      <w:r>
        <w:rPr>
          <w:rStyle w:val="af8"/>
          <w:sz w:val="28"/>
          <w:szCs w:val="28"/>
        </w:rPr>
        <w:t>Идеологический</w:t>
      </w:r>
      <w:r>
        <w:rPr>
          <w:sz w:val="28"/>
          <w:szCs w:val="28"/>
        </w:rPr>
        <w:t>. Стратегия представляет собой модель действий, выраженную в коллективном мнении. Здесь высшее руководство выявляет относительно устойчивые мнения о том, какие действия должны быть осуществлены относительно управления нижестоящими подразделениями, и затем на их основе вырабатывает стратегию действий. Таким движущим мотивом реализации стратегии являются некоторые внутрифирменные установки (идеология), разделяемые работниками организации, а контроль деятельности носит децентрализованный характер.</w:t>
      </w:r>
    </w:p>
    <w:p w:rsidR="00073DD5" w:rsidRDefault="00073DD5" w:rsidP="00805A06">
      <w:pPr>
        <w:pStyle w:val="a5"/>
        <w:numPr>
          <w:ilvl w:val="0"/>
          <w:numId w:val="8"/>
        </w:numPr>
        <w:spacing w:line="360" w:lineRule="auto"/>
        <w:ind w:left="0" w:firstLine="567"/>
        <w:jc w:val="both"/>
        <w:rPr>
          <w:sz w:val="28"/>
          <w:szCs w:val="28"/>
        </w:rPr>
      </w:pPr>
      <w:r>
        <w:rPr>
          <w:rStyle w:val="af8"/>
          <w:sz w:val="28"/>
          <w:szCs w:val="28"/>
        </w:rPr>
        <w:t>Парашют</w:t>
      </w:r>
      <w:r>
        <w:rPr>
          <w:sz w:val="28"/>
          <w:szCs w:val="28"/>
        </w:rPr>
        <w:t>. Высшее руководство определяет всеобъемлющий план действий по реализации выработанной стратегии в форме границ, внутри которых менеджеры более низких уровней иерархии управления имеют свободу действий. Контроль осуществляется путем сравнения достижений с планом и возможностями менеджеров действовать в рамках установленных границ.</w:t>
      </w:r>
    </w:p>
    <w:p w:rsidR="00073DD5" w:rsidRDefault="00073DD5" w:rsidP="00805A06">
      <w:pPr>
        <w:pStyle w:val="a5"/>
        <w:numPr>
          <w:ilvl w:val="0"/>
          <w:numId w:val="8"/>
        </w:numPr>
        <w:spacing w:line="360" w:lineRule="auto"/>
        <w:ind w:left="0" w:firstLine="567"/>
        <w:jc w:val="both"/>
        <w:rPr>
          <w:sz w:val="28"/>
          <w:szCs w:val="28"/>
        </w:rPr>
      </w:pPr>
      <w:r>
        <w:rPr>
          <w:rStyle w:val="af8"/>
          <w:sz w:val="28"/>
          <w:szCs w:val="28"/>
        </w:rPr>
        <w:t>Процесс</w:t>
      </w:r>
      <w:r>
        <w:rPr>
          <w:sz w:val="28"/>
          <w:szCs w:val="28"/>
        </w:rPr>
        <w:t>. Основной подход в данном случае - упор на процедурные аспекты формирования и реализации стратегии развития: штатное расписание, должностные инструкции, плановый график, должностные предписания руководства.</w:t>
      </w:r>
    </w:p>
    <w:p w:rsidR="00073DD5" w:rsidRDefault="00073DD5" w:rsidP="00805A06">
      <w:pPr>
        <w:pStyle w:val="a5"/>
        <w:numPr>
          <w:ilvl w:val="0"/>
          <w:numId w:val="8"/>
        </w:numPr>
        <w:spacing w:line="360" w:lineRule="auto"/>
        <w:ind w:left="0" w:firstLine="567"/>
        <w:jc w:val="both"/>
        <w:rPr>
          <w:sz w:val="28"/>
          <w:szCs w:val="28"/>
        </w:rPr>
      </w:pPr>
      <w:r>
        <w:rPr>
          <w:rStyle w:val="af8"/>
          <w:sz w:val="28"/>
          <w:szCs w:val="28"/>
        </w:rPr>
        <w:t>Разъединение</w:t>
      </w:r>
      <w:r>
        <w:rPr>
          <w:sz w:val="28"/>
          <w:szCs w:val="28"/>
        </w:rPr>
        <w:t>. Данный стиль управления противоположен какой-либо форме организации процесса. Отсутствуют единая глобальная цель развития, группа людей, вырабатывающих определенную стратегию или принципы ее формирования. Базовая стратегия, таким образом, создается как некоторый набор не соединенных между собой стратегических альтернатив, разрабатываемых различными менеджерами.</w:t>
      </w:r>
    </w:p>
    <w:p w:rsidR="00073DD5" w:rsidRDefault="00073DD5" w:rsidP="00805A06">
      <w:pPr>
        <w:pStyle w:val="a5"/>
        <w:numPr>
          <w:ilvl w:val="0"/>
          <w:numId w:val="8"/>
        </w:numPr>
        <w:spacing w:line="360" w:lineRule="auto"/>
        <w:ind w:left="0" w:firstLine="567"/>
        <w:jc w:val="both"/>
        <w:rPr>
          <w:sz w:val="28"/>
          <w:szCs w:val="28"/>
        </w:rPr>
      </w:pPr>
      <w:r>
        <w:rPr>
          <w:rStyle w:val="af8"/>
          <w:sz w:val="28"/>
          <w:szCs w:val="28"/>
        </w:rPr>
        <w:t>Консенсус</w:t>
      </w:r>
      <w:r>
        <w:rPr>
          <w:sz w:val="28"/>
          <w:szCs w:val="28"/>
        </w:rPr>
        <w:t>. В данном случае возводится в абсолют принцип, гласящий, что реализуется на практике только та стратегия, которая одобрена всеми исполнителями. Менеджеры определяют общую стратегию через соглашения между собой без административного давления вышестоящего руководства.</w:t>
      </w:r>
    </w:p>
    <w:p w:rsidR="00073DD5" w:rsidRDefault="00073DD5" w:rsidP="00805A06">
      <w:pPr>
        <w:pStyle w:val="a5"/>
        <w:numPr>
          <w:ilvl w:val="0"/>
          <w:numId w:val="8"/>
        </w:numPr>
        <w:spacing w:line="360" w:lineRule="auto"/>
        <w:ind w:left="0" w:firstLine="567"/>
        <w:jc w:val="both"/>
        <w:rPr>
          <w:sz w:val="28"/>
          <w:szCs w:val="28"/>
        </w:rPr>
      </w:pPr>
      <w:r>
        <w:rPr>
          <w:rStyle w:val="af8"/>
          <w:sz w:val="28"/>
          <w:szCs w:val="28"/>
        </w:rPr>
        <w:t>Вынужденное</w:t>
      </w:r>
      <w:r>
        <w:rPr>
          <w:sz w:val="28"/>
          <w:szCs w:val="28"/>
        </w:rPr>
        <w:t>. Это означает, что внешняя среда диктует принципы формирования стратегии развития предприятия. Таким образом, фирма не в состоянии обеспечить направленные наступательные действия.</w:t>
      </w:r>
      <w:r w:rsidR="00F359B0">
        <w:rPr>
          <w:sz w:val="28"/>
          <w:szCs w:val="28"/>
        </w:rPr>
        <w:t xml:space="preserve"> </w:t>
      </w:r>
      <w:r w:rsidR="00F359B0">
        <w:rPr>
          <w:sz w:val="28"/>
          <w:szCs w:val="28"/>
          <w:lang w:val="en-US"/>
        </w:rPr>
        <w:t>[</w:t>
      </w:r>
      <w:r w:rsidR="00F359B0">
        <w:rPr>
          <w:sz w:val="28"/>
          <w:szCs w:val="28"/>
        </w:rPr>
        <w:t>8; с. 158</w:t>
      </w:r>
      <w:r w:rsidR="00F359B0">
        <w:rPr>
          <w:sz w:val="28"/>
          <w:szCs w:val="28"/>
          <w:lang w:val="en-US"/>
        </w:rPr>
        <w:t>]</w:t>
      </w:r>
    </w:p>
    <w:p w:rsidR="00073DD5" w:rsidRDefault="00073DD5" w:rsidP="00805A06">
      <w:pPr>
        <w:pStyle w:val="a5"/>
        <w:spacing w:line="360" w:lineRule="auto"/>
        <w:ind w:firstLine="567"/>
        <w:jc w:val="both"/>
        <w:rPr>
          <w:sz w:val="28"/>
          <w:szCs w:val="28"/>
        </w:rPr>
      </w:pPr>
      <w:bookmarkStart w:id="27" w:name="i437"/>
      <w:bookmarkEnd w:id="27"/>
      <w:r>
        <w:rPr>
          <w:sz w:val="28"/>
          <w:szCs w:val="28"/>
        </w:rPr>
        <w:t>Х. Минтцберг считает, что стили стратегического управления определяются в большей степени типом среды, в которой функционирует предприятие. Например, для диверсифицированных компаний в условиях стабильности развития национальной экономики наиболее эффективным будет «плановый» тип, а в условиях нестабильности - «парашют» или «процесс».</w:t>
      </w:r>
    </w:p>
    <w:p w:rsidR="00073DD5" w:rsidRDefault="00073DD5" w:rsidP="00805A06">
      <w:pPr>
        <w:spacing w:line="360" w:lineRule="auto"/>
        <w:ind w:firstLine="567"/>
        <w:jc w:val="both"/>
        <w:rPr>
          <w:sz w:val="28"/>
          <w:szCs w:val="28"/>
        </w:rPr>
      </w:pPr>
      <w:bookmarkStart w:id="28" w:name="i438"/>
      <w:bookmarkEnd w:id="28"/>
      <w:r>
        <w:rPr>
          <w:sz w:val="28"/>
          <w:szCs w:val="28"/>
        </w:rPr>
        <w:t>Подход Р. Майлаза и С. Сноу</w:t>
      </w:r>
    </w:p>
    <w:p w:rsidR="00073DD5" w:rsidRDefault="00073DD5" w:rsidP="00805A06">
      <w:pPr>
        <w:pStyle w:val="a5"/>
        <w:spacing w:line="360" w:lineRule="auto"/>
        <w:ind w:firstLine="567"/>
        <w:jc w:val="both"/>
        <w:rPr>
          <w:sz w:val="28"/>
          <w:szCs w:val="28"/>
        </w:rPr>
      </w:pPr>
      <w:bookmarkStart w:id="29" w:name="i439"/>
      <w:bookmarkEnd w:id="29"/>
      <w:r>
        <w:rPr>
          <w:sz w:val="28"/>
          <w:szCs w:val="28"/>
        </w:rPr>
        <w:t xml:space="preserve">Р. Майлаз и </w:t>
      </w:r>
      <w:bookmarkStart w:id="30" w:name="i440"/>
      <w:bookmarkEnd w:id="30"/>
      <w:r>
        <w:rPr>
          <w:sz w:val="28"/>
          <w:szCs w:val="28"/>
        </w:rPr>
        <w:t xml:space="preserve">С. Сноу предлагают другой подход к определению </w:t>
      </w:r>
      <w:bookmarkStart w:id="31" w:name="i441"/>
      <w:bookmarkEnd w:id="31"/>
      <w:r>
        <w:rPr>
          <w:sz w:val="28"/>
          <w:szCs w:val="28"/>
        </w:rPr>
        <w:t>стилей стратегического управления.</w:t>
      </w:r>
    </w:p>
    <w:p w:rsidR="00073DD5" w:rsidRDefault="00073DD5" w:rsidP="00805A06">
      <w:pPr>
        <w:pStyle w:val="a5"/>
        <w:numPr>
          <w:ilvl w:val="0"/>
          <w:numId w:val="10"/>
        </w:numPr>
        <w:spacing w:line="360" w:lineRule="auto"/>
        <w:ind w:left="0" w:firstLine="567"/>
        <w:jc w:val="both"/>
        <w:rPr>
          <w:sz w:val="28"/>
          <w:szCs w:val="28"/>
        </w:rPr>
      </w:pPr>
      <w:r>
        <w:rPr>
          <w:rStyle w:val="af8"/>
          <w:sz w:val="28"/>
          <w:szCs w:val="28"/>
        </w:rPr>
        <w:t>Защитники</w:t>
      </w:r>
      <w:r>
        <w:rPr>
          <w:sz w:val="28"/>
          <w:szCs w:val="28"/>
        </w:rPr>
        <w:t>. Лидеры в этих организациях концентрируют свое внимание, прежде всего на защите интересов фирмы в освоенных сегментах рынка и уже после этого переходят к выработке альтернативных стратегий.</w:t>
      </w:r>
    </w:p>
    <w:p w:rsidR="00073DD5" w:rsidRDefault="00073DD5" w:rsidP="00805A06">
      <w:pPr>
        <w:pStyle w:val="a5"/>
        <w:numPr>
          <w:ilvl w:val="0"/>
          <w:numId w:val="10"/>
        </w:numPr>
        <w:spacing w:line="360" w:lineRule="auto"/>
        <w:ind w:left="0" w:firstLine="567"/>
        <w:jc w:val="both"/>
        <w:rPr>
          <w:sz w:val="28"/>
          <w:szCs w:val="28"/>
        </w:rPr>
      </w:pPr>
      <w:r>
        <w:rPr>
          <w:rStyle w:val="af8"/>
          <w:sz w:val="28"/>
          <w:szCs w:val="28"/>
        </w:rPr>
        <w:t>Наступающие</w:t>
      </w:r>
      <w:r>
        <w:rPr>
          <w:sz w:val="28"/>
          <w:szCs w:val="28"/>
        </w:rPr>
        <w:t>. В этом случае, наоборот, менеджеры изыскивают возможности для завоевания новых рынков и получения преимущества перед конкурентами. Данная линия поведения создает шансы для получения добавочной прибыли, но может привести к периодам неустойчивого функционирования предприятия.</w:t>
      </w:r>
    </w:p>
    <w:p w:rsidR="00073DD5" w:rsidRDefault="00073DD5" w:rsidP="00805A06">
      <w:pPr>
        <w:pStyle w:val="a5"/>
        <w:numPr>
          <w:ilvl w:val="0"/>
          <w:numId w:val="10"/>
        </w:numPr>
        <w:spacing w:line="360" w:lineRule="auto"/>
        <w:ind w:left="0" w:firstLine="567"/>
        <w:jc w:val="both"/>
        <w:rPr>
          <w:sz w:val="28"/>
          <w:szCs w:val="28"/>
        </w:rPr>
      </w:pPr>
      <w:r>
        <w:rPr>
          <w:rStyle w:val="af8"/>
          <w:sz w:val="28"/>
          <w:szCs w:val="28"/>
        </w:rPr>
        <w:t>Аналитики</w:t>
      </w:r>
      <w:r>
        <w:rPr>
          <w:sz w:val="28"/>
          <w:szCs w:val="28"/>
        </w:rPr>
        <w:t>. Лидеры такого типа поведения успешно работают в условиях стабильной и нестабильной среды. В первом случае они используют формализованные методы управления, а во втором - синтетический подход с подключением действий, основанных на интуиции и быстрой реакции.</w:t>
      </w:r>
    </w:p>
    <w:p w:rsidR="00073DD5" w:rsidRDefault="00073DD5" w:rsidP="00805A06">
      <w:pPr>
        <w:pStyle w:val="a5"/>
        <w:numPr>
          <w:ilvl w:val="0"/>
          <w:numId w:val="10"/>
        </w:numPr>
        <w:spacing w:line="360" w:lineRule="auto"/>
        <w:ind w:left="0" w:firstLine="567"/>
        <w:jc w:val="both"/>
        <w:rPr>
          <w:sz w:val="28"/>
          <w:szCs w:val="28"/>
        </w:rPr>
      </w:pPr>
      <w:r>
        <w:rPr>
          <w:rStyle w:val="af8"/>
          <w:sz w:val="28"/>
          <w:szCs w:val="28"/>
        </w:rPr>
        <w:t>Реактивщики</w:t>
      </w:r>
      <w:r>
        <w:rPr>
          <w:sz w:val="28"/>
          <w:szCs w:val="28"/>
        </w:rPr>
        <w:t>. Лидеры данного типа в состоянии осуществить эффективный мониторинг окружающей обстановки, однако воспользоваться этим с благоприятным для себя исходом часто не в состоянии. Лучше всего они действуют тогда, когда среда благоволит им, поэтому нуждаются в постоянном контроле и согласовании своих действий.</w:t>
      </w:r>
    </w:p>
    <w:p w:rsidR="00073DD5" w:rsidRDefault="00073DD5" w:rsidP="00805A06">
      <w:pPr>
        <w:pStyle w:val="a5"/>
        <w:spacing w:line="360" w:lineRule="auto"/>
        <w:ind w:firstLine="567"/>
        <w:jc w:val="both"/>
        <w:rPr>
          <w:sz w:val="28"/>
          <w:szCs w:val="28"/>
        </w:rPr>
      </w:pPr>
      <w:r>
        <w:rPr>
          <w:sz w:val="28"/>
          <w:szCs w:val="28"/>
        </w:rPr>
        <w:t>Персональную ответственность за разработку и реализацию стратегического плана несет генеральный директор предприятия. Он вырабатывает и согласовывает основные цели и плановые показатели с правлением (вышестоящим органом), подбирает персонал, обеспечивает соответствие текущей деятельности стратегическим ориентирам и главное - принимает окончательное решение по любым спорным вопросам. Поэтому необходимо, чтобы генеральный директор хорошо разбирался в процедуре перспективного планирования.</w:t>
      </w:r>
    </w:p>
    <w:p w:rsidR="00073DD5" w:rsidRDefault="00073DD5" w:rsidP="00805A06">
      <w:pPr>
        <w:pStyle w:val="a5"/>
        <w:spacing w:line="360" w:lineRule="auto"/>
        <w:ind w:firstLine="567"/>
        <w:jc w:val="both"/>
        <w:rPr>
          <w:sz w:val="28"/>
          <w:szCs w:val="28"/>
        </w:rPr>
      </w:pPr>
      <w:r>
        <w:rPr>
          <w:sz w:val="28"/>
          <w:szCs w:val="28"/>
        </w:rPr>
        <w:t>Функционально процедурой стратегического планирования должно заниматься специальное подразделение - отдел стратегического планирования, который может также выступать в качестве структурной единицы плановой службы предприятия.</w:t>
      </w:r>
    </w:p>
    <w:p w:rsidR="00073DD5" w:rsidRDefault="00073DD5" w:rsidP="00805A06">
      <w:pPr>
        <w:pStyle w:val="a5"/>
        <w:spacing w:line="360" w:lineRule="auto"/>
        <w:ind w:firstLine="567"/>
        <w:jc w:val="both"/>
        <w:rPr>
          <w:sz w:val="28"/>
          <w:szCs w:val="28"/>
        </w:rPr>
      </w:pPr>
      <w:r>
        <w:rPr>
          <w:sz w:val="28"/>
          <w:szCs w:val="28"/>
        </w:rPr>
        <w:t>Отдел стратегического планирования выполняет пять основных функций:</w:t>
      </w:r>
    </w:p>
    <w:p w:rsidR="00073DD5" w:rsidRDefault="00073DD5" w:rsidP="00805A06">
      <w:pPr>
        <w:pStyle w:val="a5"/>
        <w:spacing w:line="360" w:lineRule="auto"/>
        <w:ind w:firstLine="567"/>
        <w:jc w:val="both"/>
        <w:rPr>
          <w:sz w:val="28"/>
          <w:szCs w:val="28"/>
        </w:rPr>
      </w:pPr>
      <w:r>
        <w:rPr>
          <w:sz w:val="28"/>
          <w:szCs w:val="28"/>
        </w:rPr>
        <w:t>1) формирует стратегическое мышление на предприятии;</w:t>
      </w:r>
    </w:p>
    <w:p w:rsidR="00073DD5" w:rsidRDefault="00073DD5" w:rsidP="00805A06">
      <w:pPr>
        <w:pStyle w:val="a5"/>
        <w:spacing w:line="360" w:lineRule="auto"/>
        <w:ind w:firstLine="567"/>
        <w:jc w:val="both"/>
        <w:rPr>
          <w:sz w:val="28"/>
          <w:szCs w:val="28"/>
        </w:rPr>
      </w:pPr>
      <w:r>
        <w:rPr>
          <w:sz w:val="28"/>
          <w:szCs w:val="28"/>
        </w:rPr>
        <w:t>2) занимается сбором и анализом стратегической информации, позволяющей высшему руководству осуществлять процесс целеполагания;</w:t>
      </w:r>
    </w:p>
    <w:p w:rsidR="00073DD5" w:rsidRDefault="00073DD5" w:rsidP="00805A06">
      <w:pPr>
        <w:pStyle w:val="a5"/>
        <w:spacing w:line="360" w:lineRule="auto"/>
        <w:ind w:firstLine="567"/>
        <w:jc w:val="both"/>
        <w:rPr>
          <w:sz w:val="28"/>
          <w:szCs w:val="28"/>
        </w:rPr>
      </w:pPr>
      <w:r>
        <w:rPr>
          <w:sz w:val="28"/>
          <w:szCs w:val="28"/>
        </w:rPr>
        <w:t>3) организует работу по выработке общей стратегии развития предприятия;</w:t>
      </w:r>
    </w:p>
    <w:p w:rsidR="00073DD5" w:rsidRDefault="00073DD5" w:rsidP="00805A06">
      <w:pPr>
        <w:pStyle w:val="a5"/>
        <w:spacing w:line="360" w:lineRule="auto"/>
        <w:ind w:firstLine="567"/>
        <w:jc w:val="both"/>
        <w:rPr>
          <w:sz w:val="28"/>
          <w:szCs w:val="28"/>
        </w:rPr>
      </w:pPr>
      <w:r>
        <w:rPr>
          <w:sz w:val="28"/>
          <w:szCs w:val="28"/>
        </w:rPr>
        <w:t>4) координирует работу подразделений предприятия по разработке функциональных стратегий и крупных программ, а также осуществляет стыковку разделов перспективного планирования;</w:t>
      </w:r>
    </w:p>
    <w:p w:rsidR="00073DD5" w:rsidRPr="00F359B0" w:rsidRDefault="00073DD5" w:rsidP="00805A06">
      <w:pPr>
        <w:pStyle w:val="a5"/>
        <w:spacing w:line="360" w:lineRule="auto"/>
        <w:ind w:firstLine="567"/>
        <w:jc w:val="both"/>
        <w:rPr>
          <w:sz w:val="28"/>
          <w:szCs w:val="28"/>
        </w:rPr>
      </w:pPr>
      <w:r>
        <w:rPr>
          <w:sz w:val="28"/>
          <w:szCs w:val="28"/>
        </w:rPr>
        <w:t>5) осуществляет контроль над  выполнением стратегического плана.</w:t>
      </w:r>
      <w:r w:rsidR="00F359B0">
        <w:rPr>
          <w:sz w:val="28"/>
          <w:szCs w:val="28"/>
        </w:rPr>
        <w:t xml:space="preserve"> </w:t>
      </w:r>
      <w:r w:rsidR="00F359B0" w:rsidRPr="007D59B3">
        <w:rPr>
          <w:sz w:val="28"/>
          <w:szCs w:val="28"/>
        </w:rPr>
        <w:t>[</w:t>
      </w:r>
      <w:r w:rsidR="00F359B0">
        <w:rPr>
          <w:sz w:val="28"/>
          <w:szCs w:val="28"/>
        </w:rPr>
        <w:t>2;с.9</w:t>
      </w:r>
      <w:r w:rsidR="00F359B0" w:rsidRPr="007D59B3">
        <w:rPr>
          <w:sz w:val="28"/>
          <w:szCs w:val="28"/>
        </w:rPr>
        <w:t>]</w:t>
      </w:r>
    </w:p>
    <w:p w:rsidR="00073DD5" w:rsidRDefault="00073DD5" w:rsidP="00805A06">
      <w:pPr>
        <w:pStyle w:val="a5"/>
        <w:spacing w:line="360" w:lineRule="auto"/>
        <w:ind w:firstLine="567"/>
        <w:jc w:val="both"/>
        <w:rPr>
          <w:sz w:val="28"/>
          <w:szCs w:val="28"/>
        </w:rPr>
      </w:pPr>
      <w:r>
        <w:rPr>
          <w:sz w:val="28"/>
          <w:szCs w:val="28"/>
        </w:rPr>
        <w:t>На диверсифицированных предприятиях отдел стратегического планирования осуществляет также функцию «сведения» в единый план стратегических проработок отделений и разработку общефирменных стратегий.</w:t>
      </w:r>
    </w:p>
    <w:p w:rsidR="00073DD5" w:rsidRDefault="00073DD5" w:rsidP="00805A06">
      <w:pPr>
        <w:ind w:firstLine="567"/>
      </w:pPr>
      <w:bookmarkStart w:id="32" w:name="i452"/>
      <w:bookmarkEnd w:id="32"/>
    </w:p>
    <w:p w:rsidR="00073DD5" w:rsidRDefault="00073DD5" w:rsidP="00805A06">
      <w:pPr>
        <w:shd w:val="clear" w:color="auto" w:fill="FFFFFF"/>
        <w:spacing w:line="360" w:lineRule="auto"/>
        <w:ind w:firstLine="567"/>
        <w:rPr>
          <w:sz w:val="28"/>
          <w:szCs w:val="28"/>
        </w:rPr>
      </w:pPr>
    </w:p>
    <w:p w:rsidR="00073DD5" w:rsidRDefault="00073DD5" w:rsidP="00805A06">
      <w:pPr>
        <w:shd w:val="clear" w:color="auto" w:fill="FFFFFF"/>
        <w:spacing w:line="360" w:lineRule="auto"/>
        <w:ind w:firstLine="567"/>
        <w:jc w:val="both"/>
        <w:rPr>
          <w:sz w:val="28"/>
          <w:szCs w:val="28"/>
        </w:rPr>
      </w:pPr>
    </w:p>
    <w:p w:rsidR="00073DD5" w:rsidRDefault="00073DD5" w:rsidP="00805A06">
      <w:pPr>
        <w:pStyle w:val="Default"/>
        <w:spacing w:line="360" w:lineRule="auto"/>
        <w:ind w:firstLine="567"/>
        <w:jc w:val="both"/>
        <w:rPr>
          <w:sz w:val="28"/>
          <w:szCs w:val="28"/>
        </w:rPr>
      </w:pPr>
    </w:p>
    <w:p w:rsidR="00073DD5" w:rsidRDefault="00073DD5" w:rsidP="00805A06">
      <w:pPr>
        <w:pStyle w:val="Default"/>
        <w:spacing w:line="360" w:lineRule="auto"/>
        <w:ind w:firstLine="567"/>
        <w:jc w:val="both"/>
        <w:rPr>
          <w:sz w:val="28"/>
          <w:szCs w:val="28"/>
        </w:rPr>
      </w:pPr>
    </w:p>
    <w:p w:rsidR="00073DD5" w:rsidRDefault="00073DD5" w:rsidP="00805A06">
      <w:pPr>
        <w:pStyle w:val="Default"/>
        <w:spacing w:line="360" w:lineRule="auto"/>
        <w:ind w:firstLine="567"/>
        <w:jc w:val="both"/>
        <w:rPr>
          <w:sz w:val="28"/>
          <w:szCs w:val="28"/>
        </w:rPr>
      </w:pPr>
    </w:p>
    <w:p w:rsidR="00073DD5" w:rsidRDefault="00073DD5" w:rsidP="00805A06">
      <w:pPr>
        <w:pStyle w:val="Default"/>
        <w:spacing w:line="360" w:lineRule="auto"/>
        <w:ind w:firstLine="567"/>
        <w:jc w:val="center"/>
        <w:rPr>
          <w:sz w:val="28"/>
          <w:szCs w:val="28"/>
        </w:rPr>
      </w:pPr>
    </w:p>
    <w:p w:rsidR="00073DD5" w:rsidRDefault="00073DD5" w:rsidP="00805A06">
      <w:pPr>
        <w:pStyle w:val="Default"/>
        <w:spacing w:line="360" w:lineRule="auto"/>
        <w:ind w:firstLine="567"/>
        <w:jc w:val="center"/>
        <w:rPr>
          <w:sz w:val="28"/>
          <w:szCs w:val="28"/>
        </w:rPr>
      </w:pPr>
    </w:p>
    <w:p w:rsidR="00073DD5" w:rsidRDefault="00073DD5" w:rsidP="00805A06">
      <w:pPr>
        <w:pStyle w:val="Default"/>
        <w:spacing w:line="360" w:lineRule="auto"/>
        <w:ind w:firstLine="567"/>
        <w:jc w:val="center"/>
        <w:rPr>
          <w:sz w:val="28"/>
          <w:szCs w:val="28"/>
        </w:rPr>
      </w:pPr>
    </w:p>
    <w:p w:rsidR="00073DD5" w:rsidRDefault="00073DD5" w:rsidP="00805A06">
      <w:pPr>
        <w:pStyle w:val="Default"/>
        <w:spacing w:line="360" w:lineRule="auto"/>
        <w:ind w:firstLine="567"/>
        <w:jc w:val="center"/>
        <w:rPr>
          <w:sz w:val="28"/>
          <w:szCs w:val="28"/>
        </w:rPr>
      </w:pPr>
    </w:p>
    <w:p w:rsidR="00073DD5" w:rsidRDefault="00073DD5" w:rsidP="00805A06">
      <w:pPr>
        <w:pStyle w:val="Default"/>
        <w:spacing w:line="360" w:lineRule="auto"/>
        <w:ind w:firstLine="567"/>
        <w:jc w:val="center"/>
        <w:rPr>
          <w:sz w:val="28"/>
          <w:szCs w:val="28"/>
        </w:rPr>
      </w:pPr>
    </w:p>
    <w:p w:rsidR="00073DD5" w:rsidRDefault="00073DD5" w:rsidP="00805A06">
      <w:pPr>
        <w:pStyle w:val="Default"/>
        <w:spacing w:line="360" w:lineRule="auto"/>
        <w:ind w:firstLine="567"/>
        <w:jc w:val="center"/>
        <w:rPr>
          <w:sz w:val="28"/>
          <w:szCs w:val="28"/>
        </w:rPr>
      </w:pPr>
    </w:p>
    <w:p w:rsidR="00073DD5" w:rsidRDefault="00073DD5" w:rsidP="00805A06">
      <w:pPr>
        <w:pStyle w:val="Default"/>
        <w:spacing w:line="360" w:lineRule="auto"/>
        <w:ind w:firstLine="567"/>
        <w:jc w:val="center"/>
        <w:rPr>
          <w:sz w:val="28"/>
          <w:szCs w:val="28"/>
        </w:rPr>
      </w:pPr>
    </w:p>
    <w:p w:rsidR="00073DD5" w:rsidRDefault="00073DD5" w:rsidP="00805A06">
      <w:pPr>
        <w:pStyle w:val="Default"/>
        <w:spacing w:line="360" w:lineRule="auto"/>
        <w:ind w:firstLine="567"/>
        <w:jc w:val="center"/>
        <w:rPr>
          <w:sz w:val="28"/>
          <w:szCs w:val="28"/>
        </w:rPr>
      </w:pPr>
    </w:p>
    <w:p w:rsidR="00073DD5" w:rsidRDefault="00073DD5" w:rsidP="00805A06">
      <w:pPr>
        <w:pStyle w:val="Default"/>
        <w:spacing w:line="360" w:lineRule="auto"/>
        <w:ind w:firstLine="567"/>
        <w:jc w:val="center"/>
        <w:rPr>
          <w:sz w:val="28"/>
          <w:szCs w:val="28"/>
        </w:rPr>
      </w:pPr>
    </w:p>
    <w:p w:rsidR="00805A06" w:rsidRDefault="00805A06" w:rsidP="00805A06">
      <w:pPr>
        <w:pStyle w:val="Default"/>
        <w:spacing w:line="360" w:lineRule="auto"/>
        <w:ind w:firstLine="567"/>
        <w:jc w:val="center"/>
        <w:rPr>
          <w:sz w:val="28"/>
          <w:szCs w:val="28"/>
        </w:rPr>
      </w:pPr>
    </w:p>
    <w:p w:rsidR="00805A06" w:rsidRDefault="00805A06" w:rsidP="00805A06">
      <w:pPr>
        <w:pStyle w:val="Default"/>
        <w:spacing w:line="360" w:lineRule="auto"/>
        <w:ind w:firstLine="567"/>
        <w:jc w:val="center"/>
        <w:rPr>
          <w:sz w:val="28"/>
          <w:szCs w:val="28"/>
        </w:rPr>
      </w:pPr>
    </w:p>
    <w:p w:rsidR="00805A06" w:rsidRDefault="00805A06" w:rsidP="00805A06">
      <w:pPr>
        <w:pStyle w:val="Default"/>
        <w:spacing w:line="360" w:lineRule="auto"/>
        <w:ind w:firstLine="567"/>
        <w:jc w:val="center"/>
        <w:rPr>
          <w:sz w:val="28"/>
          <w:szCs w:val="28"/>
        </w:rPr>
      </w:pPr>
    </w:p>
    <w:p w:rsidR="00805A06" w:rsidRDefault="00805A06" w:rsidP="00805A06">
      <w:pPr>
        <w:pStyle w:val="Default"/>
        <w:spacing w:line="360" w:lineRule="auto"/>
        <w:ind w:firstLine="567"/>
        <w:jc w:val="center"/>
        <w:rPr>
          <w:sz w:val="28"/>
          <w:szCs w:val="28"/>
        </w:rPr>
      </w:pPr>
    </w:p>
    <w:p w:rsidR="00805A06" w:rsidRPr="00805A06" w:rsidRDefault="00073DD5" w:rsidP="00805A06">
      <w:pPr>
        <w:pStyle w:val="af6"/>
        <w:numPr>
          <w:ilvl w:val="0"/>
          <w:numId w:val="16"/>
        </w:numPr>
        <w:shd w:val="clear" w:color="auto" w:fill="FFFFFF"/>
        <w:tabs>
          <w:tab w:val="left" w:pos="426"/>
        </w:tabs>
        <w:spacing w:line="360" w:lineRule="auto"/>
        <w:jc w:val="center"/>
        <w:rPr>
          <w:b/>
          <w:sz w:val="28"/>
          <w:szCs w:val="28"/>
        </w:rPr>
      </w:pPr>
      <w:bookmarkStart w:id="33" w:name="_Toc229146351"/>
      <w:r w:rsidRPr="00805A06">
        <w:rPr>
          <w:b/>
          <w:bCs/>
          <w:iCs/>
        </w:rPr>
        <w:t xml:space="preserve">. </w:t>
      </w:r>
      <w:bookmarkEnd w:id="33"/>
      <w:r w:rsidR="00805A06" w:rsidRPr="00805A06">
        <w:rPr>
          <w:b/>
          <w:sz w:val="28"/>
          <w:szCs w:val="28"/>
        </w:rPr>
        <w:t>Организационно-экономическая характеристика «Михайловского муниципального автотранспортного предприятия»</w:t>
      </w:r>
    </w:p>
    <w:p w:rsidR="00073DD5" w:rsidRPr="00805A06" w:rsidRDefault="00073DD5" w:rsidP="00805A06">
      <w:pPr>
        <w:pStyle w:val="2"/>
        <w:ind w:firstLine="567"/>
        <w:jc w:val="center"/>
        <w:rPr>
          <w:rFonts w:ascii="Times New Roman" w:hAnsi="Times New Roman"/>
          <w:bCs w:val="0"/>
          <w:i w:val="0"/>
          <w:iCs w:val="0"/>
        </w:rPr>
      </w:pPr>
      <w:bookmarkStart w:id="34" w:name="_Toc229146352"/>
      <w:bookmarkStart w:id="35" w:name="_Toc229145472"/>
      <w:bookmarkStart w:id="36" w:name="_Toc229145437"/>
      <w:r w:rsidRPr="00805A06">
        <w:rPr>
          <w:rFonts w:ascii="Times New Roman" w:hAnsi="Times New Roman"/>
          <w:bCs w:val="0"/>
          <w:i w:val="0"/>
          <w:iCs w:val="0"/>
        </w:rPr>
        <w:t>2.1. Краткая характеристика объекта исследования</w:t>
      </w:r>
      <w:bookmarkEnd w:id="34"/>
      <w:bookmarkEnd w:id="35"/>
      <w:bookmarkEnd w:id="36"/>
    </w:p>
    <w:p w:rsidR="00805A06" w:rsidRDefault="00805A06" w:rsidP="00805A06">
      <w:pPr>
        <w:pStyle w:val="Default"/>
        <w:spacing w:line="360" w:lineRule="auto"/>
        <w:ind w:firstLine="567"/>
        <w:jc w:val="center"/>
        <w:rPr>
          <w:sz w:val="28"/>
          <w:szCs w:val="28"/>
        </w:rPr>
      </w:pPr>
    </w:p>
    <w:p w:rsidR="00073DD5" w:rsidRDefault="00073DD5" w:rsidP="00805A06">
      <w:pPr>
        <w:spacing w:line="360" w:lineRule="auto"/>
        <w:ind w:firstLine="567"/>
        <w:jc w:val="both"/>
        <w:rPr>
          <w:spacing w:val="-4"/>
          <w:sz w:val="28"/>
          <w:szCs w:val="28"/>
        </w:rPr>
      </w:pPr>
      <w:r>
        <w:rPr>
          <w:sz w:val="28"/>
          <w:szCs w:val="28"/>
        </w:rPr>
        <w:t>Михайловское муниципальное АТП</w:t>
      </w:r>
      <w:r>
        <w:rPr>
          <w:spacing w:val="-4"/>
          <w:sz w:val="28"/>
          <w:szCs w:val="28"/>
        </w:rPr>
        <w:t xml:space="preserve"> (далее Михайловское мАТП) было организо</w:t>
      </w:r>
      <w:r>
        <w:rPr>
          <w:spacing w:val="-4"/>
          <w:sz w:val="28"/>
          <w:szCs w:val="28"/>
        </w:rPr>
        <w:softHyphen/>
        <w:t>вано в соответствии с приказом Министерства автомобильного транспорта РСФСР от 15 февраля 1978 года №27, являлось юридическим лицом и находи</w:t>
      </w:r>
      <w:r>
        <w:rPr>
          <w:spacing w:val="-4"/>
          <w:sz w:val="28"/>
          <w:szCs w:val="28"/>
        </w:rPr>
        <w:softHyphen/>
        <w:t>лось в непосредственном подчинении Управления пассажир</w:t>
      </w:r>
      <w:r>
        <w:rPr>
          <w:spacing w:val="-4"/>
          <w:sz w:val="28"/>
          <w:szCs w:val="28"/>
        </w:rPr>
        <w:softHyphen/>
        <w:t>ского автотранспорта Алтайского края. В июне 1995 года Михайловское пассажирское авто</w:t>
      </w:r>
      <w:r>
        <w:rPr>
          <w:spacing w:val="-4"/>
          <w:sz w:val="28"/>
          <w:szCs w:val="28"/>
        </w:rPr>
        <w:softHyphen/>
        <w:t xml:space="preserve">транспортное предприятие было реорганизовано в Михайловское мАТП,  является юридическим лицом и действует на основании Устава. </w:t>
      </w:r>
    </w:p>
    <w:p w:rsidR="00073DD5" w:rsidRDefault="00073DD5" w:rsidP="00805A06">
      <w:pPr>
        <w:spacing w:line="360" w:lineRule="auto"/>
        <w:ind w:firstLine="567"/>
        <w:jc w:val="both"/>
        <w:rPr>
          <w:spacing w:val="-4"/>
          <w:sz w:val="28"/>
          <w:szCs w:val="28"/>
        </w:rPr>
      </w:pPr>
      <w:r>
        <w:rPr>
          <w:spacing w:val="-4"/>
          <w:sz w:val="28"/>
          <w:szCs w:val="28"/>
        </w:rPr>
        <w:t>«Михайловское мАТП» име</w:t>
      </w:r>
      <w:r>
        <w:rPr>
          <w:spacing w:val="-4"/>
          <w:sz w:val="28"/>
          <w:szCs w:val="28"/>
        </w:rPr>
        <w:softHyphen/>
        <w:t>ет самостоятельный баланс, расчетный и текущие счета, круглую печать со своим наименова</w:t>
      </w:r>
      <w:r>
        <w:rPr>
          <w:spacing w:val="-4"/>
          <w:sz w:val="28"/>
          <w:szCs w:val="28"/>
        </w:rPr>
        <w:softHyphen/>
        <w:t>нием, бланки и угловой штамп.</w:t>
      </w:r>
    </w:p>
    <w:p w:rsidR="00073DD5" w:rsidRDefault="00073DD5" w:rsidP="00805A06">
      <w:pPr>
        <w:spacing w:line="360" w:lineRule="auto"/>
        <w:ind w:firstLine="567"/>
        <w:jc w:val="both"/>
        <w:rPr>
          <w:spacing w:val="-4"/>
          <w:sz w:val="28"/>
          <w:szCs w:val="28"/>
        </w:rPr>
      </w:pPr>
      <w:r>
        <w:rPr>
          <w:spacing w:val="-4"/>
          <w:sz w:val="28"/>
          <w:szCs w:val="28"/>
        </w:rPr>
        <w:t>Предмет деятельности Михайловское мАТП - предоставление населению пассажирских транспортных услуг и обеспечение устойчивой работы парка.</w:t>
      </w:r>
    </w:p>
    <w:p w:rsidR="00073DD5" w:rsidRDefault="00073DD5" w:rsidP="00805A06">
      <w:pPr>
        <w:spacing w:line="360" w:lineRule="auto"/>
        <w:ind w:firstLine="567"/>
        <w:jc w:val="both"/>
        <w:rPr>
          <w:spacing w:val="-4"/>
          <w:sz w:val="28"/>
          <w:szCs w:val="28"/>
        </w:rPr>
      </w:pPr>
      <w:r>
        <w:rPr>
          <w:spacing w:val="-4"/>
          <w:sz w:val="28"/>
          <w:szCs w:val="28"/>
        </w:rPr>
        <w:t>Основной задачей Михайловское мАТП является перевозка пассажиров автомобильным транспортом общего пользования.</w:t>
      </w:r>
    </w:p>
    <w:p w:rsidR="00073DD5" w:rsidRDefault="00073DD5" w:rsidP="00805A06">
      <w:pPr>
        <w:spacing w:line="360" w:lineRule="auto"/>
        <w:ind w:firstLine="567"/>
        <w:rPr>
          <w:spacing w:val="-4"/>
          <w:sz w:val="28"/>
          <w:szCs w:val="28"/>
        </w:rPr>
      </w:pPr>
    </w:p>
    <w:p w:rsidR="00805A06" w:rsidRDefault="00805A06" w:rsidP="00805A06">
      <w:pPr>
        <w:spacing w:line="360" w:lineRule="auto"/>
        <w:ind w:firstLine="567"/>
        <w:rPr>
          <w:spacing w:val="-4"/>
          <w:sz w:val="28"/>
          <w:szCs w:val="28"/>
        </w:rPr>
      </w:pPr>
    </w:p>
    <w:p w:rsidR="00073DD5" w:rsidRPr="00805A06" w:rsidRDefault="00073DD5" w:rsidP="00805A06">
      <w:pPr>
        <w:pStyle w:val="2"/>
        <w:ind w:firstLine="567"/>
        <w:jc w:val="center"/>
        <w:rPr>
          <w:rFonts w:ascii="Times New Roman" w:hAnsi="Times New Roman"/>
          <w:bCs w:val="0"/>
          <w:i w:val="0"/>
          <w:iCs w:val="0"/>
        </w:rPr>
      </w:pPr>
      <w:bookmarkStart w:id="37" w:name="_Toc229146353"/>
      <w:bookmarkStart w:id="38" w:name="_Toc229145473"/>
      <w:bookmarkStart w:id="39" w:name="_Toc229145438"/>
      <w:r w:rsidRPr="00805A06">
        <w:rPr>
          <w:rFonts w:ascii="Times New Roman" w:hAnsi="Times New Roman"/>
          <w:bCs w:val="0"/>
          <w:i w:val="0"/>
          <w:iCs w:val="0"/>
        </w:rPr>
        <w:t>2.2. Анализ основных экономических и трудовых показателей</w:t>
      </w:r>
      <w:bookmarkEnd w:id="37"/>
      <w:bookmarkEnd w:id="38"/>
      <w:bookmarkEnd w:id="39"/>
    </w:p>
    <w:p w:rsidR="00073DD5" w:rsidRDefault="00073DD5" w:rsidP="00805A06">
      <w:pPr>
        <w:spacing w:line="360" w:lineRule="auto"/>
        <w:ind w:firstLine="567"/>
        <w:jc w:val="center"/>
        <w:rPr>
          <w:spacing w:val="-4"/>
          <w:sz w:val="28"/>
          <w:szCs w:val="28"/>
        </w:rPr>
      </w:pPr>
    </w:p>
    <w:p w:rsidR="00805A06" w:rsidRDefault="00805A06" w:rsidP="00805A06">
      <w:pPr>
        <w:spacing w:line="360" w:lineRule="auto"/>
        <w:ind w:firstLine="567"/>
        <w:jc w:val="center"/>
        <w:rPr>
          <w:spacing w:val="-4"/>
          <w:sz w:val="28"/>
          <w:szCs w:val="28"/>
        </w:rPr>
      </w:pPr>
    </w:p>
    <w:p w:rsidR="00073DD5" w:rsidRDefault="00073DD5" w:rsidP="00805A06">
      <w:pPr>
        <w:spacing w:line="360" w:lineRule="auto"/>
        <w:ind w:firstLine="567"/>
        <w:jc w:val="both"/>
        <w:rPr>
          <w:spacing w:val="-4"/>
          <w:sz w:val="28"/>
          <w:szCs w:val="28"/>
        </w:rPr>
      </w:pPr>
      <w:r>
        <w:rPr>
          <w:spacing w:val="-4"/>
          <w:sz w:val="28"/>
          <w:szCs w:val="28"/>
        </w:rPr>
        <w:t>В таблице 2.1. представлены технико-экономические показатели предприятия за 200</w:t>
      </w:r>
      <w:r w:rsidR="00805A06">
        <w:rPr>
          <w:spacing w:val="-4"/>
          <w:sz w:val="28"/>
          <w:szCs w:val="28"/>
        </w:rPr>
        <w:t>8</w:t>
      </w:r>
      <w:r>
        <w:rPr>
          <w:spacing w:val="-4"/>
          <w:sz w:val="28"/>
          <w:szCs w:val="28"/>
        </w:rPr>
        <w:t xml:space="preserve"> – 20</w:t>
      </w:r>
      <w:r w:rsidR="00805A06">
        <w:rPr>
          <w:spacing w:val="-4"/>
          <w:sz w:val="28"/>
          <w:szCs w:val="28"/>
        </w:rPr>
        <w:t>10</w:t>
      </w:r>
      <w:r>
        <w:rPr>
          <w:spacing w:val="-4"/>
          <w:sz w:val="28"/>
          <w:szCs w:val="28"/>
        </w:rPr>
        <w:t xml:space="preserve"> гг.</w:t>
      </w:r>
    </w:p>
    <w:p w:rsidR="00073DD5" w:rsidRDefault="00073DD5" w:rsidP="00805A06">
      <w:pPr>
        <w:pStyle w:val="af7"/>
        <w:spacing w:after="0" w:line="360" w:lineRule="auto"/>
        <w:ind w:firstLine="567"/>
        <w:rPr>
          <w:spacing w:val="-4"/>
          <w:sz w:val="28"/>
          <w:szCs w:val="28"/>
        </w:rPr>
      </w:pPr>
      <w:r>
        <w:rPr>
          <w:spacing w:val="-4"/>
          <w:sz w:val="28"/>
          <w:szCs w:val="28"/>
        </w:rPr>
        <w:t xml:space="preserve">Таблица 2.1. - </w:t>
      </w:r>
      <w:r>
        <w:rPr>
          <w:iCs/>
          <w:spacing w:val="-4"/>
          <w:sz w:val="28"/>
          <w:szCs w:val="28"/>
        </w:rPr>
        <w:t xml:space="preserve">Технико-экономические показатели в «Михайловское мАТП» </w:t>
      </w:r>
    </w:p>
    <w:p w:rsidR="00073DD5" w:rsidRDefault="00805A06" w:rsidP="00805A06">
      <w:pPr>
        <w:pStyle w:val="af7"/>
        <w:spacing w:after="0" w:line="360" w:lineRule="auto"/>
        <w:ind w:firstLine="567"/>
        <w:rPr>
          <w:iCs/>
          <w:spacing w:val="-4"/>
          <w:sz w:val="28"/>
          <w:szCs w:val="28"/>
        </w:rPr>
      </w:pPr>
      <w:r>
        <w:rPr>
          <w:iCs/>
          <w:spacing w:val="-4"/>
          <w:sz w:val="28"/>
          <w:szCs w:val="28"/>
        </w:rPr>
        <w:t>в 2008– 2010</w:t>
      </w:r>
      <w:r w:rsidR="00073DD5">
        <w:rPr>
          <w:iCs/>
          <w:spacing w:val="-4"/>
          <w:sz w:val="28"/>
          <w:szCs w:val="28"/>
        </w:rPr>
        <w:t xml:space="preserve"> гг., тыс. руб.</w:t>
      </w:r>
    </w:p>
    <w:p w:rsidR="00073DD5" w:rsidRDefault="00073DD5" w:rsidP="00805A06">
      <w:pPr>
        <w:pStyle w:val="af7"/>
        <w:spacing w:after="0" w:line="360" w:lineRule="auto"/>
        <w:ind w:firstLine="567"/>
        <w:rPr>
          <w:iCs/>
          <w:spacing w:val="-4"/>
          <w:sz w:val="28"/>
          <w:szCs w:val="28"/>
        </w:rPr>
      </w:pPr>
    </w:p>
    <w:p w:rsidR="00073DD5" w:rsidRDefault="00073DD5" w:rsidP="00073DD5">
      <w:pPr>
        <w:pStyle w:val="af7"/>
        <w:spacing w:after="0" w:line="360" w:lineRule="auto"/>
        <w:ind w:firstLine="709"/>
        <w:jc w:val="center"/>
        <w:rPr>
          <w:iCs/>
          <w:spacing w:val="-4"/>
          <w:sz w:val="28"/>
          <w:szCs w:val="28"/>
        </w:rPr>
      </w:pPr>
    </w:p>
    <w:p w:rsidR="00073DD5" w:rsidRDefault="00073DD5" w:rsidP="00073DD5">
      <w:pPr>
        <w:pStyle w:val="af7"/>
        <w:spacing w:after="0" w:line="360" w:lineRule="auto"/>
        <w:ind w:firstLine="709"/>
        <w:jc w:val="center"/>
        <w:rPr>
          <w:iCs/>
          <w:spacing w:val="-4"/>
          <w:sz w:val="28"/>
          <w:szCs w:val="28"/>
        </w:rPr>
      </w:pPr>
    </w:p>
    <w:p w:rsidR="00073DD5" w:rsidRDefault="00073DD5" w:rsidP="00073DD5">
      <w:pPr>
        <w:pStyle w:val="af7"/>
        <w:spacing w:after="0" w:line="360" w:lineRule="auto"/>
        <w:ind w:firstLine="709"/>
        <w:jc w:val="center"/>
        <w:rPr>
          <w:iCs/>
          <w:spacing w:val="-4"/>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08"/>
        <w:gridCol w:w="1656"/>
        <w:gridCol w:w="1839"/>
        <w:gridCol w:w="1839"/>
        <w:gridCol w:w="2129"/>
      </w:tblGrid>
      <w:tr w:rsidR="00073DD5" w:rsidTr="00073DD5">
        <w:tc>
          <w:tcPr>
            <w:tcW w:w="2108" w:type="dxa"/>
            <w:tcBorders>
              <w:top w:val="single" w:sz="4" w:space="0" w:color="auto"/>
              <w:left w:val="single" w:sz="4" w:space="0" w:color="auto"/>
              <w:bottom w:val="single" w:sz="4" w:space="0" w:color="auto"/>
              <w:right w:val="single" w:sz="4" w:space="0" w:color="auto"/>
            </w:tcBorders>
            <w:hideMark/>
          </w:tcPr>
          <w:p w:rsidR="00073DD5" w:rsidRDefault="00073DD5">
            <w:pPr>
              <w:pStyle w:val="af7"/>
              <w:spacing w:after="0"/>
              <w:jc w:val="center"/>
              <w:rPr>
                <w:iCs/>
                <w:spacing w:val="-4"/>
              </w:rPr>
            </w:pPr>
            <w:r>
              <w:rPr>
                <w:iCs/>
                <w:spacing w:val="-4"/>
              </w:rPr>
              <w:t>Показатели</w:t>
            </w:r>
          </w:p>
        </w:tc>
        <w:tc>
          <w:tcPr>
            <w:tcW w:w="1656" w:type="dxa"/>
            <w:tcBorders>
              <w:top w:val="single" w:sz="4" w:space="0" w:color="auto"/>
              <w:left w:val="single" w:sz="4" w:space="0" w:color="auto"/>
              <w:bottom w:val="single" w:sz="4" w:space="0" w:color="auto"/>
              <w:right w:val="single" w:sz="4" w:space="0" w:color="auto"/>
            </w:tcBorders>
            <w:hideMark/>
          </w:tcPr>
          <w:p w:rsidR="00073DD5" w:rsidRDefault="00805A06">
            <w:pPr>
              <w:pStyle w:val="af7"/>
              <w:spacing w:after="0"/>
              <w:jc w:val="center"/>
              <w:rPr>
                <w:iCs/>
                <w:spacing w:val="-4"/>
              </w:rPr>
            </w:pPr>
            <w:r>
              <w:rPr>
                <w:iCs/>
                <w:spacing w:val="-4"/>
              </w:rPr>
              <w:t>2008</w:t>
            </w:r>
          </w:p>
        </w:tc>
        <w:tc>
          <w:tcPr>
            <w:tcW w:w="1839" w:type="dxa"/>
            <w:tcBorders>
              <w:top w:val="single" w:sz="4" w:space="0" w:color="auto"/>
              <w:left w:val="single" w:sz="4" w:space="0" w:color="auto"/>
              <w:bottom w:val="single" w:sz="4" w:space="0" w:color="auto"/>
              <w:right w:val="single" w:sz="4" w:space="0" w:color="auto"/>
            </w:tcBorders>
            <w:hideMark/>
          </w:tcPr>
          <w:p w:rsidR="00073DD5" w:rsidRDefault="00805A06">
            <w:pPr>
              <w:pStyle w:val="af7"/>
              <w:spacing w:after="0"/>
              <w:jc w:val="center"/>
              <w:rPr>
                <w:iCs/>
                <w:spacing w:val="-4"/>
              </w:rPr>
            </w:pPr>
            <w:r>
              <w:rPr>
                <w:iCs/>
                <w:spacing w:val="-4"/>
              </w:rPr>
              <w:t>2009</w:t>
            </w:r>
          </w:p>
        </w:tc>
        <w:tc>
          <w:tcPr>
            <w:tcW w:w="1839" w:type="dxa"/>
            <w:tcBorders>
              <w:top w:val="single" w:sz="4" w:space="0" w:color="auto"/>
              <w:left w:val="single" w:sz="4" w:space="0" w:color="auto"/>
              <w:bottom w:val="single" w:sz="4" w:space="0" w:color="auto"/>
              <w:right w:val="single" w:sz="4" w:space="0" w:color="auto"/>
            </w:tcBorders>
            <w:hideMark/>
          </w:tcPr>
          <w:p w:rsidR="00073DD5" w:rsidRDefault="00805A06">
            <w:pPr>
              <w:pStyle w:val="af7"/>
              <w:spacing w:after="0"/>
              <w:jc w:val="center"/>
              <w:rPr>
                <w:iCs/>
                <w:spacing w:val="-4"/>
              </w:rPr>
            </w:pPr>
            <w:r>
              <w:rPr>
                <w:iCs/>
                <w:spacing w:val="-4"/>
              </w:rPr>
              <w:t>2010</w:t>
            </w:r>
          </w:p>
        </w:tc>
        <w:tc>
          <w:tcPr>
            <w:tcW w:w="2129" w:type="dxa"/>
            <w:tcBorders>
              <w:top w:val="single" w:sz="4" w:space="0" w:color="auto"/>
              <w:left w:val="single" w:sz="4" w:space="0" w:color="auto"/>
              <w:bottom w:val="single" w:sz="4" w:space="0" w:color="auto"/>
              <w:right w:val="single" w:sz="4" w:space="0" w:color="auto"/>
            </w:tcBorders>
            <w:hideMark/>
          </w:tcPr>
          <w:p w:rsidR="00073DD5" w:rsidRDefault="00073DD5">
            <w:pPr>
              <w:pStyle w:val="af7"/>
              <w:spacing w:after="0"/>
              <w:jc w:val="center"/>
              <w:rPr>
                <w:iCs/>
                <w:spacing w:val="-4"/>
              </w:rPr>
            </w:pPr>
            <w:r>
              <w:rPr>
                <w:iCs/>
                <w:spacing w:val="-4"/>
              </w:rPr>
              <w:t>Отклонение</w:t>
            </w:r>
          </w:p>
          <w:p w:rsidR="00073DD5" w:rsidRDefault="00073DD5" w:rsidP="00805A06">
            <w:pPr>
              <w:pStyle w:val="af7"/>
              <w:spacing w:after="0"/>
              <w:jc w:val="center"/>
              <w:rPr>
                <w:iCs/>
                <w:spacing w:val="-4"/>
              </w:rPr>
            </w:pPr>
            <w:r>
              <w:rPr>
                <w:iCs/>
                <w:spacing w:val="-4"/>
              </w:rPr>
              <w:t>20</w:t>
            </w:r>
            <w:r w:rsidR="00805A06">
              <w:rPr>
                <w:iCs/>
                <w:spacing w:val="-4"/>
              </w:rPr>
              <w:t>10</w:t>
            </w:r>
            <w:r>
              <w:rPr>
                <w:iCs/>
                <w:spacing w:val="-4"/>
              </w:rPr>
              <w:t>/20</w:t>
            </w:r>
            <w:r w:rsidR="00805A06">
              <w:rPr>
                <w:iCs/>
                <w:spacing w:val="-4"/>
              </w:rPr>
              <w:t>08</w:t>
            </w:r>
            <w:r>
              <w:rPr>
                <w:iCs/>
                <w:spacing w:val="-4"/>
              </w:rPr>
              <w:t>,%</w:t>
            </w:r>
          </w:p>
        </w:tc>
      </w:tr>
      <w:tr w:rsidR="00073DD5" w:rsidTr="00073DD5">
        <w:tc>
          <w:tcPr>
            <w:tcW w:w="2108" w:type="dxa"/>
            <w:tcBorders>
              <w:top w:val="single" w:sz="4" w:space="0" w:color="auto"/>
              <w:left w:val="single" w:sz="4" w:space="0" w:color="auto"/>
              <w:bottom w:val="single" w:sz="4" w:space="0" w:color="auto"/>
              <w:right w:val="single" w:sz="4" w:space="0" w:color="auto"/>
            </w:tcBorders>
            <w:hideMark/>
          </w:tcPr>
          <w:p w:rsidR="00073DD5" w:rsidRDefault="00073DD5">
            <w:pPr>
              <w:pStyle w:val="af7"/>
              <w:spacing w:after="0"/>
              <w:jc w:val="center"/>
              <w:rPr>
                <w:iCs/>
                <w:spacing w:val="-4"/>
              </w:rPr>
            </w:pPr>
            <w:r>
              <w:rPr>
                <w:iCs/>
                <w:spacing w:val="-4"/>
              </w:rPr>
              <w:t xml:space="preserve">Выручка от реализации товаров, работ, услуг </w:t>
            </w:r>
          </w:p>
        </w:tc>
        <w:tc>
          <w:tcPr>
            <w:tcW w:w="1656" w:type="dxa"/>
            <w:tcBorders>
              <w:top w:val="single" w:sz="4" w:space="0" w:color="auto"/>
              <w:left w:val="single" w:sz="4" w:space="0" w:color="auto"/>
              <w:bottom w:val="single" w:sz="4" w:space="0" w:color="auto"/>
              <w:right w:val="single" w:sz="4" w:space="0" w:color="auto"/>
            </w:tcBorders>
            <w:hideMark/>
          </w:tcPr>
          <w:p w:rsidR="00073DD5" w:rsidRDefault="00073DD5">
            <w:pPr>
              <w:pStyle w:val="af7"/>
              <w:spacing w:after="0"/>
              <w:jc w:val="center"/>
              <w:rPr>
                <w:iCs/>
                <w:spacing w:val="-4"/>
              </w:rPr>
            </w:pPr>
            <w:r>
              <w:rPr>
                <w:iCs/>
                <w:spacing w:val="-4"/>
              </w:rPr>
              <w:t>8726</w:t>
            </w:r>
          </w:p>
        </w:tc>
        <w:tc>
          <w:tcPr>
            <w:tcW w:w="1839" w:type="dxa"/>
            <w:tcBorders>
              <w:top w:val="single" w:sz="4" w:space="0" w:color="auto"/>
              <w:left w:val="single" w:sz="4" w:space="0" w:color="auto"/>
              <w:bottom w:val="single" w:sz="4" w:space="0" w:color="auto"/>
              <w:right w:val="single" w:sz="4" w:space="0" w:color="auto"/>
            </w:tcBorders>
            <w:hideMark/>
          </w:tcPr>
          <w:p w:rsidR="00073DD5" w:rsidRDefault="00073DD5">
            <w:pPr>
              <w:pStyle w:val="af7"/>
              <w:spacing w:after="0"/>
              <w:jc w:val="center"/>
              <w:rPr>
                <w:iCs/>
                <w:spacing w:val="-4"/>
              </w:rPr>
            </w:pPr>
            <w:r>
              <w:rPr>
                <w:iCs/>
                <w:spacing w:val="-4"/>
              </w:rPr>
              <w:t>10369</w:t>
            </w:r>
          </w:p>
        </w:tc>
        <w:tc>
          <w:tcPr>
            <w:tcW w:w="1839" w:type="dxa"/>
            <w:tcBorders>
              <w:top w:val="single" w:sz="4" w:space="0" w:color="auto"/>
              <w:left w:val="single" w:sz="4" w:space="0" w:color="auto"/>
              <w:bottom w:val="single" w:sz="4" w:space="0" w:color="auto"/>
              <w:right w:val="single" w:sz="4" w:space="0" w:color="auto"/>
            </w:tcBorders>
            <w:hideMark/>
          </w:tcPr>
          <w:p w:rsidR="00073DD5" w:rsidRDefault="00073DD5">
            <w:pPr>
              <w:pStyle w:val="af7"/>
              <w:spacing w:after="0"/>
              <w:jc w:val="center"/>
              <w:rPr>
                <w:iCs/>
                <w:spacing w:val="-4"/>
              </w:rPr>
            </w:pPr>
            <w:r>
              <w:rPr>
                <w:iCs/>
                <w:spacing w:val="-4"/>
              </w:rPr>
              <w:t>10067</w:t>
            </w:r>
          </w:p>
        </w:tc>
        <w:tc>
          <w:tcPr>
            <w:tcW w:w="2129" w:type="dxa"/>
            <w:tcBorders>
              <w:top w:val="single" w:sz="4" w:space="0" w:color="auto"/>
              <w:left w:val="single" w:sz="4" w:space="0" w:color="auto"/>
              <w:bottom w:val="single" w:sz="4" w:space="0" w:color="auto"/>
              <w:right w:val="single" w:sz="4" w:space="0" w:color="auto"/>
            </w:tcBorders>
            <w:hideMark/>
          </w:tcPr>
          <w:p w:rsidR="00073DD5" w:rsidRDefault="00073DD5">
            <w:pPr>
              <w:pStyle w:val="af7"/>
              <w:spacing w:after="0"/>
              <w:jc w:val="center"/>
              <w:rPr>
                <w:iCs/>
                <w:spacing w:val="-4"/>
              </w:rPr>
            </w:pPr>
            <w:r>
              <w:rPr>
                <w:iCs/>
                <w:spacing w:val="-4"/>
              </w:rPr>
              <w:t>115</w:t>
            </w:r>
          </w:p>
        </w:tc>
      </w:tr>
      <w:tr w:rsidR="00073DD5" w:rsidTr="00073DD5">
        <w:tc>
          <w:tcPr>
            <w:tcW w:w="2108" w:type="dxa"/>
            <w:tcBorders>
              <w:top w:val="single" w:sz="4" w:space="0" w:color="auto"/>
              <w:left w:val="single" w:sz="4" w:space="0" w:color="auto"/>
              <w:bottom w:val="single" w:sz="4" w:space="0" w:color="auto"/>
              <w:right w:val="single" w:sz="4" w:space="0" w:color="auto"/>
            </w:tcBorders>
            <w:hideMark/>
          </w:tcPr>
          <w:p w:rsidR="00073DD5" w:rsidRDefault="00073DD5">
            <w:pPr>
              <w:pStyle w:val="af7"/>
              <w:spacing w:after="0"/>
              <w:jc w:val="center"/>
              <w:rPr>
                <w:iCs/>
                <w:spacing w:val="-4"/>
              </w:rPr>
            </w:pPr>
            <w:r>
              <w:rPr>
                <w:iCs/>
                <w:spacing w:val="-4"/>
              </w:rPr>
              <w:t xml:space="preserve">Себестоимость </w:t>
            </w:r>
          </w:p>
        </w:tc>
        <w:tc>
          <w:tcPr>
            <w:tcW w:w="1656" w:type="dxa"/>
            <w:tcBorders>
              <w:top w:val="single" w:sz="4" w:space="0" w:color="auto"/>
              <w:left w:val="single" w:sz="4" w:space="0" w:color="auto"/>
              <w:bottom w:val="single" w:sz="4" w:space="0" w:color="auto"/>
              <w:right w:val="single" w:sz="4" w:space="0" w:color="auto"/>
            </w:tcBorders>
            <w:hideMark/>
          </w:tcPr>
          <w:p w:rsidR="00073DD5" w:rsidRDefault="00073DD5">
            <w:pPr>
              <w:pStyle w:val="af7"/>
              <w:spacing w:after="0"/>
              <w:jc w:val="center"/>
              <w:rPr>
                <w:iCs/>
                <w:spacing w:val="-4"/>
              </w:rPr>
            </w:pPr>
            <w:r>
              <w:rPr>
                <w:iCs/>
                <w:spacing w:val="-4"/>
              </w:rPr>
              <w:t>8952</w:t>
            </w:r>
          </w:p>
        </w:tc>
        <w:tc>
          <w:tcPr>
            <w:tcW w:w="1839" w:type="dxa"/>
            <w:tcBorders>
              <w:top w:val="single" w:sz="4" w:space="0" w:color="auto"/>
              <w:left w:val="single" w:sz="4" w:space="0" w:color="auto"/>
              <w:bottom w:val="single" w:sz="4" w:space="0" w:color="auto"/>
              <w:right w:val="single" w:sz="4" w:space="0" w:color="auto"/>
            </w:tcBorders>
            <w:hideMark/>
          </w:tcPr>
          <w:p w:rsidR="00073DD5" w:rsidRDefault="00073DD5">
            <w:pPr>
              <w:pStyle w:val="af7"/>
              <w:spacing w:after="0"/>
              <w:jc w:val="center"/>
              <w:rPr>
                <w:iCs/>
                <w:spacing w:val="-4"/>
              </w:rPr>
            </w:pPr>
            <w:r>
              <w:rPr>
                <w:iCs/>
                <w:spacing w:val="-4"/>
              </w:rPr>
              <w:t>10783</w:t>
            </w:r>
          </w:p>
        </w:tc>
        <w:tc>
          <w:tcPr>
            <w:tcW w:w="1839" w:type="dxa"/>
            <w:tcBorders>
              <w:top w:val="single" w:sz="4" w:space="0" w:color="auto"/>
              <w:left w:val="single" w:sz="4" w:space="0" w:color="auto"/>
              <w:bottom w:val="single" w:sz="4" w:space="0" w:color="auto"/>
              <w:right w:val="single" w:sz="4" w:space="0" w:color="auto"/>
            </w:tcBorders>
            <w:hideMark/>
          </w:tcPr>
          <w:p w:rsidR="00073DD5" w:rsidRDefault="00073DD5">
            <w:pPr>
              <w:pStyle w:val="af7"/>
              <w:spacing w:after="0"/>
              <w:jc w:val="center"/>
              <w:rPr>
                <w:iCs/>
                <w:spacing w:val="-4"/>
              </w:rPr>
            </w:pPr>
            <w:r>
              <w:rPr>
                <w:iCs/>
                <w:spacing w:val="-4"/>
              </w:rPr>
              <w:t>10538</w:t>
            </w:r>
          </w:p>
        </w:tc>
        <w:tc>
          <w:tcPr>
            <w:tcW w:w="2129" w:type="dxa"/>
            <w:tcBorders>
              <w:top w:val="single" w:sz="4" w:space="0" w:color="auto"/>
              <w:left w:val="single" w:sz="4" w:space="0" w:color="auto"/>
              <w:bottom w:val="single" w:sz="4" w:space="0" w:color="auto"/>
              <w:right w:val="single" w:sz="4" w:space="0" w:color="auto"/>
            </w:tcBorders>
            <w:hideMark/>
          </w:tcPr>
          <w:p w:rsidR="00073DD5" w:rsidRDefault="00073DD5">
            <w:pPr>
              <w:pStyle w:val="af7"/>
              <w:spacing w:after="0"/>
              <w:jc w:val="center"/>
              <w:rPr>
                <w:iCs/>
                <w:spacing w:val="-4"/>
              </w:rPr>
            </w:pPr>
            <w:r>
              <w:rPr>
                <w:iCs/>
                <w:spacing w:val="-4"/>
              </w:rPr>
              <w:t>118</w:t>
            </w:r>
          </w:p>
        </w:tc>
      </w:tr>
      <w:tr w:rsidR="00073DD5" w:rsidTr="00073DD5">
        <w:tc>
          <w:tcPr>
            <w:tcW w:w="2108" w:type="dxa"/>
            <w:tcBorders>
              <w:top w:val="single" w:sz="4" w:space="0" w:color="auto"/>
              <w:left w:val="single" w:sz="4" w:space="0" w:color="auto"/>
              <w:bottom w:val="single" w:sz="4" w:space="0" w:color="auto"/>
              <w:right w:val="single" w:sz="4" w:space="0" w:color="auto"/>
            </w:tcBorders>
            <w:hideMark/>
          </w:tcPr>
          <w:p w:rsidR="00073DD5" w:rsidRDefault="00073DD5">
            <w:pPr>
              <w:pStyle w:val="af7"/>
              <w:spacing w:after="0"/>
              <w:jc w:val="center"/>
              <w:rPr>
                <w:iCs/>
                <w:spacing w:val="-4"/>
              </w:rPr>
            </w:pPr>
            <w:r>
              <w:rPr>
                <w:iCs/>
                <w:spacing w:val="-4"/>
              </w:rPr>
              <w:t>Прибыль (убыток) от продаж</w:t>
            </w:r>
          </w:p>
        </w:tc>
        <w:tc>
          <w:tcPr>
            <w:tcW w:w="1656" w:type="dxa"/>
            <w:tcBorders>
              <w:top w:val="single" w:sz="4" w:space="0" w:color="auto"/>
              <w:left w:val="single" w:sz="4" w:space="0" w:color="auto"/>
              <w:bottom w:val="single" w:sz="4" w:space="0" w:color="auto"/>
              <w:right w:val="single" w:sz="4" w:space="0" w:color="auto"/>
            </w:tcBorders>
            <w:hideMark/>
          </w:tcPr>
          <w:p w:rsidR="00073DD5" w:rsidRDefault="00073DD5">
            <w:pPr>
              <w:pStyle w:val="af7"/>
              <w:spacing w:after="0"/>
              <w:jc w:val="center"/>
              <w:rPr>
                <w:iCs/>
                <w:spacing w:val="-4"/>
              </w:rPr>
            </w:pPr>
            <w:r>
              <w:rPr>
                <w:iCs/>
                <w:spacing w:val="-4"/>
              </w:rPr>
              <w:t>-226</w:t>
            </w:r>
          </w:p>
        </w:tc>
        <w:tc>
          <w:tcPr>
            <w:tcW w:w="1839" w:type="dxa"/>
            <w:tcBorders>
              <w:top w:val="single" w:sz="4" w:space="0" w:color="auto"/>
              <w:left w:val="single" w:sz="4" w:space="0" w:color="auto"/>
              <w:bottom w:val="single" w:sz="4" w:space="0" w:color="auto"/>
              <w:right w:val="single" w:sz="4" w:space="0" w:color="auto"/>
            </w:tcBorders>
            <w:hideMark/>
          </w:tcPr>
          <w:p w:rsidR="00073DD5" w:rsidRDefault="00073DD5">
            <w:pPr>
              <w:pStyle w:val="af7"/>
              <w:spacing w:after="0"/>
              <w:jc w:val="center"/>
              <w:rPr>
                <w:iCs/>
                <w:spacing w:val="-4"/>
              </w:rPr>
            </w:pPr>
            <w:r>
              <w:rPr>
                <w:iCs/>
                <w:spacing w:val="-4"/>
              </w:rPr>
              <w:t>-414</w:t>
            </w:r>
          </w:p>
        </w:tc>
        <w:tc>
          <w:tcPr>
            <w:tcW w:w="1839" w:type="dxa"/>
            <w:tcBorders>
              <w:top w:val="single" w:sz="4" w:space="0" w:color="auto"/>
              <w:left w:val="single" w:sz="4" w:space="0" w:color="auto"/>
              <w:bottom w:val="single" w:sz="4" w:space="0" w:color="auto"/>
              <w:right w:val="single" w:sz="4" w:space="0" w:color="auto"/>
            </w:tcBorders>
            <w:hideMark/>
          </w:tcPr>
          <w:p w:rsidR="00073DD5" w:rsidRDefault="00073DD5">
            <w:pPr>
              <w:pStyle w:val="af7"/>
              <w:spacing w:after="0"/>
              <w:jc w:val="center"/>
              <w:rPr>
                <w:iCs/>
                <w:spacing w:val="-4"/>
              </w:rPr>
            </w:pPr>
            <w:r>
              <w:rPr>
                <w:iCs/>
                <w:spacing w:val="-4"/>
              </w:rPr>
              <w:t>-471</w:t>
            </w:r>
          </w:p>
        </w:tc>
        <w:tc>
          <w:tcPr>
            <w:tcW w:w="2129" w:type="dxa"/>
            <w:tcBorders>
              <w:top w:val="single" w:sz="4" w:space="0" w:color="auto"/>
              <w:left w:val="single" w:sz="4" w:space="0" w:color="auto"/>
              <w:bottom w:val="single" w:sz="4" w:space="0" w:color="auto"/>
              <w:right w:val="single" w:sz="4" w:space="0" w:color="auto"/>
            </w:tcBorders>
            <w:hideMark/>
          </w:tcPr>
          <w:p w:rsidR="00073DD5" w:rsidRDefault="00073DD5">
            <w:pPr>
              <w:pStyle w:val="af7"/>
              <w:spacing w:after="0"/>
              <w:jc w:val="center"/>
              <w:rPr>
                <w:iCs/>
                <w:spacing w:val="-4"/>
              </w:rPr>
            </w:pPr>
            <w:r>
              <w:rPr>
                <w:iCs/>
                <w:spacing w:val="-4"/>
              </w:rPr>
              <w:t>-208</w:t>
            </w:r>
          </w:p>
        </w:tc>
      </w:tr>
      <w:tr w:rsidR="00073DD5" w:rsidTr="00073DD5">
        <w:tc>
          <w:tcPr>
            <w:tcW w:w="2108" w:type="dxa"/>
            <w:tcBorders>
              <w:top w:val="single" w:sz="4" w:space="0" w:color="auto"/>
              <w:left w:val="single" w:sz="4" w:space="0" w:color="auto"/>
              <w:bottom w:val="single" w:sz="4" w:space="0" w:color="auto"/>
              <w:right w:val="single" w:sz="4" w:space="0" w:color="auto"/>
            </w:tcBorders>
            <w:hideMark/>
          </w:tcPr>
          <w:p w:rsidR="00073DD5" w:rsidRDefault="00073DD5">
            <w:pPr>
              <w:pStyle w:val="af7"/>
              <w:spacing w:after="0"/>
              <w:jc w:val="center"/>
              <w:rPr>
                <w:iCs/>
                <w:spacing w:val="-4"/>
              </w:rPr>
            </w:pPr>
            <w:r>
              <w:rPr>
                <w:iCs/>
                <w:spacing w:val="-4"/>
              </w:rPr>
              <w:t>Прибыль (убыток) до налогообложения</w:t>
            </w:r>
          </w:p>
        </w:tc>
        <w:tc>
          <w:tcPr>
            <w:tcW w:w="1656" w:type="dxa"/>
            <w:tcBorders>
              <w:top w:val="single" w:sz="4" w:space="0" w:color="auto"/>
              <w:left w:val="single" w:sz="4" w:space="0" w:color="auto"/>
              <w:bottom w:val="single" w:sz="4" w:space="0" w:color="auto"/>
              <w:right w:val="single" w:sz="4" w:space="0" w:color="auto"/>
            </w:tcBorders>
            <w:hideMark/>
          </w:tcPr>
          <w:p w:rsidR="00073DD5" w:rsidRDefault="00073DD5">
            <w:pPr>
              <w:pStyle w:val="af7"/>
              <w:spacing w:after="0"/>
              <w:jc w:val="center"/>
              <w:rPr>
                <w:iCs/>
                <w:spacing w:val="-4"/>
              </w:rPr>
            </w:pPr>
            <w:r>
              <w:rPr>
                <w:iCs/>
                <w:spacing w:val="-4"/>
              </w:rPr>
              <w:t>182</w:t>
            </w:r>
          </w:p>
        </w:tc>
        <w:tc>
          <w:tcPr>
            <w:tcW w:w="1839" w:type="dxa"/>
            <w:tcBorders>
              <w:top w:val="single" w:sz="4" w:space="0" w:color="auto"/>
              <w:left w:val="single" w:sz="4" w:space="0" w:color="auto"/>
              <w:bottom w:val="single" w:sz="4" w:space="0" w:color="auto"/>
              <w:right w:val="single" w:sz="4" w:space="0" w:color="auto"/>
            </w:tcBorders>
            <w:hideMark/>
          </w:tcPr>
          <w:p w:rsidR="00073DD5" w:rsidRDefault="00073DD5">
            <w:pPr>
              <w:pStyle w:val="af7"/>
              <w:spacing w:after="0"/>
              <w:jc w:val="center"/>
              <w:rPr>
                <w:iCs/>
                <w:spacing w:val="-4"/>
              </w:rPr>
            </w:pPr>
            <w:r>
              <w:rPr>
                <w:iCs/>
                <w:spacing w:val="-4"/>
              </w:rPr>
              <w:t>88</w:t>
            </w:r>
          </w:p>
        </w:tc>
        <w:tc>
          <w:tcPr>
            <w:tcW w:w="1839" w:type="dxa"/>
            <w:tcBorders>
              <w:top w:val="single" w:sz="4" w:space="0" w:color="auto"/>
              <w:left w:val="single" w:sz="4" w:space="0" w:color="auto"/>
              <w:bottom w:val="single" w:sz="4" w:space="0" w:color="auto"/>
              <w:right w:val="single" w:sz="4" w:space="0" w:color="auto"/>
            </w:tcBorders>
            <w:hideMark/>
          </w:tcPr>
          <w:p w:rsidR="00073DD5" w:rsidRDefault="00073DD5">
            <w:pPr>
              <w:pStyle w:val="af7"/>
              <w:spacing w:after="0"/>
              <w:jc w:val="center"/>
              <w:rPr>
                <w:iCs/>
                <w:spacing w:val="-4"/>
              </w:rPr>
            </w:pPr>
            <w:r>
              <w:rPr>
                <w:iCs/>
                <w:spacing w:val="-4"/>
              </w:rPr>
              <w:t>19</w:t>
            </w:r>
          </w:p>
        </w:tc>
        <w:tc>
          <w:tcPr>
            <w:tcW w:w="2129" w:type="dxa"/>
            <w:tcBorders>
              <w:top w:val="single" w:sz="4" w:space="0" w:color="auto"/>
              <w:left w:val="single" w:sz="4" w:space="0" w:color="auto"/>
              <w:bottom w:val="single" w:sz="4" w:space="0" w:color="auto"/>
              <w:right w:val="single" w:sz="4" w:space="0" w:color="auto"/>
            </w:tcBorders>
            <w:hideMark/>
          </w:tcPr>
          <w:p w:rsidR="00073DD5" w:rsidRDefault="00073DD5">
            <w:pPr>
              <w:pStyle w:val="af7"/>
              <w:spacing w:after="0"/>
              <w:jc w:val="center"/>
              <w:rPr>
                <w:iCs/>
                <w:spacing w:val="-4"/>
              </w:rPr>
            </w:pPr>
            <w:r>
              <w:rPr>
                <w:iCs/>
                <w:spacing w:val="-4"/>
              </w:rPr>
              <w:t>10</w:t>
            </w:r>
          </w:p>
        </w:tc>
      </w:tr>
      <w:tr w:rsidR="00073DD5" w:rsidTr="00073DD5">
        <w:tc>
          <w:tcPr>
            <w:tcW w:w="2108" w:type="dxa"/>
            <w:tcBorders>
              <w:top w:val="single" w:sz="4" w:space="0" w:color="auto"/>
              <w:left w:val="single" w:sz="4" w:space="0" w:color="auto"/>
              <w:bottom w:val="single" w:sz="4" w:space="0" w:color="auto"/>
              <w:right w:val="single" w:sz="4" w:space="0" w:color="auto"/>
            </w:tcBorders>
            <w:hideMark/>
          </w:tcPr>
          <w:p w:rsidR="00073DD5" w:rsidRDefault="00073DD5">
            <w:pPr>
              <w:pStyle w:val="af7"/>
              <w:spacing w:after="0"/>
              <w:jc w:val="center"/>
              <w:rPr>
                <w:iCs/>
                <w:spacing w:val="-4"/>
              </w:rPr>
            </w:pPr>
            <w:r>
              <w:rPr>
                <w:iCs/>
                <w:spacing w:val="-4"/>
              </w:rPr>
              <w:t xml:space="preserve">Чистая прибыль (убыток) </w:t>
            </w:r>
          </w:p>
        </w:tc>
        <w:tc>
          <w:tcPr>
            <w:tcW w:w="1656" w:type="dxa"/>
            <w:tcBorders>
              <w:top w:val="single" w:sz="4" w:space="0" w:color="auto"/>
              <w:left w:val="single" w:sz="4" w:space="0" w:color="auto"/>
              <w:bottom w:val="single" w:sz="4" w:space="0" w:color="auto"/>
              <w:right w:val="single" w:sz="4" w:space="0" w:color="auto"/>
            </w:tcBorders>
            <w:hideMark/>
          </w:tcPr>
          <w:p w:rsidR="00073DD5" w:rsidRDefault="00073DD5">
            <w:pPr>
              <w:pStyle w:val="af7"/>
              <w:spacing w:after="0"/>
              <w:jc w:val="center"/>
              <w:rPr>
                <w:iCs/>
                <w:spacing w:val="-4"/>
              </w:rPr>
            </w:pPr>
            <w:r>
              <w:rPr>
                <w:iCs/>
                <w:spacing w:val="-4"/>
              </w:rPr>
              <w:t>-</w:t>
            </w:r>
          </w:p>
        </w:tc>
        <w:tc>
          <w:tcPr>
            <w:tcW w:w="1839" w:type="dxa"/>
            <w:tcBorders>
              <w:top w:val="single" w:sz="4" w:space="0" w:color="auto"/>
              <w:left w:val="single" w:sz="4" w:space="0" w:color="auto"/>
              <w:bottom w:val="single" w:sz="4" w:space="0" w:color="auto"/>
              <w:right w:val="single" w:sz="4" w:space="0" w:color="auto"/>
            </w:tcBorders>
            <w:hideMark/>
          </w:tcPr>
          <w:p w:rsidR="00073DD5" w:rsidRDefault="00073DD5">
            <w:pPr>
              <w:pStyle w:val="af7"/>
              <w:spacing w:after="0"/>
              <w:jc w:val="center"/>
              <w:rPr>
                <w:iCs/>
                <w:spacing w:val="-4"/>
              </w:rPr>
            </w:pPr>
            <w:r>
              <w:rPr>
                <w:iCs/>
                <w:spacing w:val="-4"/>
              </w:rPr>
              <w:t>-</w:t>
            </w:r>
          </w:p>
        </w:tc>
        <w:tc>
          <w:tcPr>
            <w:tcW w:w="1839" w:type="dxa"/>
            <w:tcBorders>
              <w:top w:val="single" w:sz="4" w:space="0" w:color="auto"/>
              <w:left w:val="single" w:sz="4" w:space="0" w:color="auto"/>
              <w:bottom w:val="single" w:sz="4" w:space="0" w:color="auto"/>
              <w:right w:val="single" w:sz="4" w:space="0" w:color="auto"/>
            </w:tcBorders>
            <w:hideMark/>
          </w:tcPr>
          <w:p w:rsidR="00073DD5" w:rsidRDefault="00073DD5">
            <w:pPr>
              <w:pStyle w:val="af7"/>
              <w:spacing w:after="0"/>
              <w:jc w:val="center"/>
              <w:rPr>
                <w:iCs/>
                <w:spacing w:val="-4"/>
              </w:rPr>
            </w:pPr>
            <w:r>
              <w:rPr>
                <w:iCs/>
                <w:spacing w:val="-4"/>
              </w:rPr>
              <w:t>19</w:t>
            </w:r>
          </w:p>
        </w:tc>
        <w:tc>
          <w:tcPr>
            <w:tcW w:w="2129" w:type="dxa"/>
            <w:tcBorders>
              <w:top w:val="single" w:sz="4" w:space="0" w:color="auto"/>
              <w:left w:val="single" w:sz="4" w:space="0" w:color="auto"/>
              <w:bottom w:val="single" w:sz="4" w:space="0" w:color="auto"/>
              <w:right w:val="single" w:sz="4" w:space="0" w:color="auto"/>
            </w:tcBorders>
            <w:hideMark/>
          </w:tcPr>
          <w:p w:rsidR="00073DD5" w:rsidRDefault="00073DD5">
            <w:pPr>
              <w:pStyle w:val="af7"/>
              <w:spacing w:after="0"/>
              <w:jc w:val="center"/>
              <w:rPr>
                <w:iCs/>
                <w:spacing w:val="-4"/>
              </w:rPr>
            </w:pPr>
            <w:r>
              <w:rPr>
                <w:iCs/>
                <w:spacing w:val="-4"/>
              </w:rPr>
              <w:t>-</w:t>
            </w:r>
          </w:p>
        </w:tc>
      </w:tr>
      <w:tr w:rsidR="00073DD5" w:rsidTr="00073DD5">
        <w:tc>
          <w:tcPr>
            <w:tcW w:w="2108" w:type="dxa"/>
            <w:tcBorders>
              <w:top w:val="single" w:sz="4" w:space="0" w:color="auto"/>
              <w:left w:val="single" w:sz="4" w:space="0" w:color="auto"/>
              <w:bottom w:val="single" w:sz="4" w:space="0" w:color="auto"/>
              <w:right w:val="single" w:sz="4" w:space="0" w:color="auto"/>
            </w:tcBorders>
            <w:hideMark/>
          </w:tcPr>
          <w:p w:rsidR="00073DD5" w:rsidRDefault="00073DD5">
            <w:pPr>
              <w:pStyle w:val="af7"/>
              <w:spacing w:after="0"/>
              <w:jc w:val="center"/>
              <w:rPr>
                <w:iCs/>
                <w:spacing w:val="-4"/>
              </w:rPr>
            </w:pPr>
            <w:r>
              <w:rPr>
                <w:iCs/>
                <w:spacing w:val="-4"/>
              </w:rPr>
              <w:t>Дебиторская задолженность</w:t>
            </w:r>
          </w:p>
        </w:tc>
        <w:tc>
          <w:tcPr>
            <w:tcW w:w="1656" w:type="dxa"/>
            <w:tcBorders>
              <w:top w:val="single" w:sz="4" w:space="0" w:color="auto"/>
              <w:left w:val="single" w:sz="4" w:space="0" w:color="auto"/>
              <w:bottom w:val="single" w:sz="4" w:space="0" w:color="auto"/>
              <w:right w:val="single" w:sz="4" w:space="0" w:color="auto"/>
            </w:tcBorders>
            <w:hideMark/>
          </w:tcPr>
          <w:p w:rsidR="00073DD5" w:rsidRDefault="00073DD5">
            <w:pPr>
              <w:pStyle w:val="af7"/>
              <w:spacing w:after="0"/>
              <w:jc w:val="center"/>
              <w:rPr>
                <w:iCs/>
                <w:spacing w:val="-4"/>
              </w:rPr>
            </w:pPr>
            <w:r>
              <w:rPr>
                <w:iCs/>
                <w:spacing w:val="-4"/>
              </w:rPr>
              <w:t>582</w:t>
            </w:r>
          </w:p>
        </w:tc>
        <w:tc>
          <w:tcPr>
            <w:tcW w:w="1839" w:type="dxa"/>
            <w:tcBorders>
              <w:top w:val="single" w:sz="4" w:space="0" w:color="auto"/>
              <w:left w:val="single" w:sz="4" w:space="0" w:color="auto"/>
              <w:bottom w:val="single" w:sz="4" w:space="0" w:color="auto"/>
              <w:right w:val="single" w:sz="4" w:space="0" w:color="auto"/>
            </w:tcBorders>
            <w:hideMark/>
          </w:tcPr>
          <w:p w:rsidR="00073DD5" w:rsidRDefault="00073DD5">
            <w:pPr>
              <w:pStyle w:val="af7"/>
              <w:spacing w:after="0"/>
              <w:jc w:val="center"/>
              <w:rPr>
                <w:iCs/>
                <w:spacing w:val="-4"/>
              </w:rPr>
            </w:pPr>
            <w:r>
              <w:rPr>
                <w:iCs/>
                <w:spacing w:val="-4"/>
              </w:rPr>
              <w:t>368</w:t>
            </w:r>
          </w:p>
        </w:tc>
        <w:tc>
          <w:tcPr>
            <w:tcW w:w="1839" w:type="dxa"/>
            <w:tcBorders>
              <w:top w:val="single" w:sz="4" w:space="0" w:color="auto"/>
              <w:left w:val="single" w:sz="4" w:space="0" w:color="auto"/>
              <w:bottom w:val="single" w:sz="4" w:space="0" w:color="auto"/>
              <w:right w:val="single" w:sz="4" w:space="0" w:color="auto"/>
            </w:tcBorders>
            <w:hideMark/>
          </w:tcPr>
          <w:p w:rsidR="00073DD5" w:rsidRDefault="00073DD5">
            <w:pPr>
              <w:pStyle w:val="af7"/>
              <w:spacing w:after="0"/>
              <w:jc w:val="center"/>
              <w:rPr>
                <w:iCs/>
                <w:spacing w:val="-4"/>
              </w:rPr>
            </w:pPr>
            <w:r>
              <w:rPr>
                <w:iCs/>
                <w:spacing w:val="-4"/>
              </w:rPr>
              <w:t>332</w:t>
            </w:r>
          </w:p>
        </w:tc>
        <w:tc>
          <w:tcPr>
            <w:tcW w:w="2129" w:type="dxa"/>
            <w:tcBorders>
              <w:top w:val="single" w:sz="4" w:space="0" w:color="auto"/>
              <w:left w:val="single" w:sz="4" w:space="0" w:color="auto"/>
              <w:bottom w:val="single" w:sz="4" w:space="0" w:color="auto"/>
              <w:right w:val="single" w:sz="4" w:space="0" w:color="auto"/>
            </w:tcBorders>
            <w:hideMark/>
          </w:tcPr>
          <w:p w:rsidR="00073DD5" w:rsidRDefault="00073DD5">
            <w:pPr>
              <w:pStyle w:val="af7"/>
              <w:spacing w:after="0"/>
              <w:jc w:val="center"/>
              <w:rPr>
                <w:iCs/>
                <w:spacing w:val="-4"/>
              </w:rPr>
            </w:pPr>
            <w:r>
              <w:rPr>
                <w:iCs/>
                <w:spacing w:val="-4"/>
              </w:rPr>
              <w:t>57</w:t>
            </w:r>
          </w:p>
        </w:tc>
      </w:tr>
      <w:tr w:rsidR="00073DD5" w:rsidTr="00073DD5">
        <w:tc>
          <w:tcPr>
            <w:tcW w:w="2108" w:type="dxa"/>
            <w:tcBorders>
              <w:top w:val="single" w:sz="4" w:space="0" w:color="auto"/>
              <w:left w:val="single" w:sz="4" w:space="0" w:color="auto"/>
              <w:bottom w:val="single" w:sz="4" w:space="0" w:color="auto"/>
              <w:right w:val="single" w:sz="4" w:space="0" w:color="auto"/>
            </w:tcBorders>
            <w:hideMark/>
          </w:tcPr>
          <w:p w:rsidR="00073DD5" w:rsidRDefault="00073DD5">
            <w:pPr>
              <w:pStyle w:val="af7"/>
              <w:spacing w:after="0"/>
              <w:jc w:val="center"/>
              <w:rPr>
                <w:iCs/>
                <w:spacing w:val="-4"/>
              </w:rPr>
            </w:pPr>
            <w:r>
              <w:rPr>
                <w:iCs/>
                <w:spacing w:val="-4"/>
              </w:rPr>
              <w:t>Кредиторская задолженность</w:t>
            </w:r>
          </w:p>
        </w:tc>
        <w:tc>
          <w:tcPr>
            <w:tcW w:w="1656" w:type="dxa"/>
            <w:tcBorders>
              <w:top w:val="single" w:sz="4" w:space="0" w:color="auto"/>
              <w:left w:val="single" w:sz="4" w:space="0" w:color="auto"/>
              <w:bottom w:val="single" w:sz="4" w:space="0" w:color="auto"/>
              <w:right w:val="single" w:sz="4" w:space="0" w:color="auto"/>
            </w:tcBorders>
            <w:hideMark/>
          </w:tcPr>
          <w:p w:rsidR="00073DD5" w:rsidRDefault="00073DD5">
            <w:pPr>
              <w:pStyle w:val="af7"/>
              <w:spacing w:after="0"/>
              <w:jc w:val="center"/>
              <w:rPr>
                <w:iCs/>
                <w:spacing w:val="-4"/>
              </w:rPr>
            </w:pPr>
            <w:r>
              <w:rPr>
                <w:iCs/>
                <w:spacing w:val="-4"/>
              </w:rPr>
              <w:t>773</w:t>
            </w:r>
          </w:p>
        </w:tc>
        <w:tc>
          <w:tcPr>
            <w:tcW w:w="1839" w:type="dxa"/>
            <w:tcBorders>
              <w:top w:val="single" w:sz="4" w:space="0" w:color="auto"/>
              <w:left w:val="single" w:sz="4" w:space="0" w:color="auto"/>
              <w:bottom w:val="single" w:sz="4" w:space="0" w:color="auto"/>
              <w:right w:val="single" w:sz="4" w:space="0" w:color="auto"/>
            </w:tcBorders>
            <w:hideMark/>
          </w:tcPr>
          <w:p w:rsidR="00073DD5" w:rsidRDefault="00073DD5">
            <w:pPr>
              <w:pStyle w:val="af7"/>
              <w:spacing w:after="0"/>
              <w:jc w:val="center"/>
              <w:rPr>
                <w:iCs/>
                <w:spacing w:val="-4"/>
              </w:rPr>
            </w:pPr>
            <w:r>
              <w:rPr>
                <w:iCs/>
                <w:spacing w:val="-4"/>
              </w:rPr>
              <w:t>539</w:t>
            </w:r>
          </w:p>
        </w:tc>
        <w:tc>
          <w:tcPr>
            <w:tcW w:w="1839" w:type="dxa"/>
            <w:tcBorders>
              <w:top w:val="single" w:sz="4" w:space="0" w:color="auto"/>
              <w:left w:val="single" w:sz="4" w:space="0" w:color="auto"/>
              <w:bottom w:val="single" w:sz="4" w:space="0" w:color="auto"/>
              <w:right w:val="single" w:sz="4" w:space="0" w:color="auto"/>
            </w:tcBorders>
            <w:hideMark/>
          </w:tcPr>
          <w:p w:rsidR="00073DD5" w:rsidRDefault="00073DD5">
            <w:pPr>
              <w:pStyle w:val="af7"/>
              <w:spacing w:after="0"/>
              <w:jc w:val="center"/>
              <w:rPr>
                <w:iCs/>
                <w:spacing w:val="-4"/>
              </w:rPr>
            </w:pPr>
            <w:r>
              <w:rPr>
                <w:iCs/>
                <w:spacing w:val="-4"/>
              </w:rPr>
              <w:t>261</w:t>
            </w:r>
          </w:p>
        </w:tc>
        <w:tc>
          <w:tcPr>
            <w:tcW w:w="2129" w:type="dxa"/>
            <w:tcBorders>
              <w:top w:val="single" w:sz="4" w:space="0" w:color="auto"/>
              <w:left w:val="single" w:sz="4" w:space="0" w:color="auto"/>
              <w:bottom w:val="single" w:sz="4" w:space="0" w:color="auto"/>
              <w:right w:val="single" w:sz="4" w:space="0" w:color="auto"/>
            </w:tcBorders>
            <w:hideMark/>
          </w:tcPr>
          <w:p w:rsidR="00073DD5" w:rsidRDefault="00073DD5">
            <w:pPr>
              <w:pStyle w:val="af7"/>
              <w:spacing w:after="0"/>
              <w:jc w:val="center"/>
              <w:rPr>
                <w:iCs/>
                <w:spacing w:val="-4"/>
              </w:rPr>
            </w:pPr>
            <w:r>
              <w:rPr>
                <w:iCs/>
                <w:spacing w:val="-4"/>
              </w:rPr>
              <w:t>34</w:t>
            </w:r>
          </w:p>
        </w:tc>
      </w:tr>
      <w:tr w:rsidR="00073DD5" w:rsidTr="00073DD5">
        <w:tc>
          <w:tcPr>
            <w:tcW w:w="2108" w:type="dxa"/>
            <w:tcBorders>
              <w:top w:val="single" w:sz="4" w:space="0" w:color="auto"/>
              <w:left w:val="single" w:sz="4" w:space="0" w:color="auto"/>
              <w:bottom w:val="single" w:sz="4" w:space="0" w:color="auto"/>
              <w:right w:val="single" w:sz="4" w:space="0" w:color="auto"/>
            </w:tcBorders>
            <w:hideMark/>
          </w:tcPr>
          <w:p w:rsidR="00073DD5" w:rsidRDefault="00073DD5">
            <w:pPr>
              <w:pStyle w:val="af7"/>
              <w:spacing w:after="0"/>
              <w:jc w:val="center"/>
              <w:rPr>
                <w:iCs/>
                <w:spacing w:val="-4"/>
              </w:rPr>
            </w:pPr>
            <w:r>
              <w:rPr>
                <w:iCs/>
                <w:spacing w:val="-4"/>
              </w:rPr>
              <w:t>Перевезено пассажиров</w:t>
            </w:r>
          </w:p>
        </w:tc>
        <w:tc>
          <w:tcPr>
            <w:tcW w:w="1656" w:type="dxa"/>
            <w:tcBorders>
              <w:top w:val="single" w:sz="4" w:space="0" w:color="auto"/>
              <w:left w:val="single" w:sz="4" w:space="0" w:color="auto"/>
              <w:bottom w:val="single" w:sz="4" w:space="0" w:color="auto"/>
              <w:right w:val="single" w:sz="4" w:space="0" w:color="auto"/>
            </w:tcBorders>
            <w:hideMark/>
          </w:tcPr>
          <w:p w:rsidR="00073DD5" w:rsidRDefault="00073DD5">
            <w:pPr>
              <w:pStyle w:val="af7"/>
              <w:spacing w:after="0"/>
              <w:jc w:val="center"/>
              <w:rPr>
                <w:iCs/>
                <w:spacing w:val="-4"/>
              </w:rPr>
            </w:pPr>
            <w:r>
              <w:rPr>
                <w:iCs/>
                <w:spacing w:val="-4"/>
              </w:rPr>
              <w:t>388,2</w:t>
            </w:r>
          </w:p>
        </w:tc>
        <w:tc>
          <w:tcPr>
            <w:tcW w:w="1839" w:type="dxa"/>
            <w:tcBorders>
              <w:top w:val="single" w:sz="4" w:space="0" w:color="auto"/>
              <w:left w:val="single" w:sz="4" w:space="0" w:color="auto"/>
              <w:bottom w:val="single" w:sz="4" w:space="0" w:color="auto"/>
              <w:right w:val="single" w:sz="4" w:space="0" w:color="auto"/>
            </w:tcBorders>
            <w:hideMark/>
          </w:tcPr>
          <w:p w:rsidR="00073DD5" w:rsidRDefault="00073DD5">
            <w:pPr>
              <w:pStyle w:val="af7"/>
              <w:spacing w:after="0"/>
              <w:jc w:val="center"/>
              <w:rPr>
                <w:iCs/>
                <w:spacing w:val="-4"/>
              </w:rPr>
            </w:pPr>
            <w:r>
              <w:rPr>
                <w:iCs/>
                <w:spacing w:val="-4"/>
              </w:rPr>
              <w:t>252</w:t>
            </w:r>
          </w:p>
        </w:tc>
        <w:tc>
          <w:tcPr>
            <w:tcW w:w="1839" w:type="dxa"/>
            <w:tcBorders>
              <w:top w:val="single" w:sz="4" w:space="0" w:color="auto"/>
              <w:left w:val="single" w:sz="4" w:space="0" w:color="auto"/>
              <w:bottom w:val="single" w:sz="4" w:space="0" w:color="auto"/>
              <w:right w:val="single" w:sz="4" w:space="0" w:color="auto"/>
            </w:tcBorders>
            <w:hideMark/>
          </w:tcPr>
          <w:p w:rsidR="00073DD5" w:rsidRDefault="00073DD5">
            <w:pPr>
              <w:pStyle w:val="af7"/>
              <w:spacing w:after="0"/>
              <w:jc w:val="center"/>
              <w:rPr>
                <w:iCs/>
                <w:spacing w:val="-4"/>
              </w:rPr>
            </w:pPr>
            <w:r>
              <w:rPr>
                <w:iCs/>
                <w:spacing w:val="-4"/>
              </w:rPr>
              <w:t>362</w:t>
            </w:r>
          </w:p>
        </w:tc>
        <w:tc>
          <w:tcPr>
            <w:tcW w:w="2129" w:type="dxa"/>
            <w:tcBorders>
              <w:top w:val="single" w:sz="4" w:space="0" w:color="auto"/>
              <w:left w:val="single" w:sz="4" w:space="0" w:color="auto"/>
              <w:bottom w:val="single" w:sz="4" w:space="0" w:color="auto"/>
              <w:right w:val="single" w:sz="4" w:space="0" w:color="auto"/>
            </w:tcBorders>
            <w:hideMark/>
          </w:tcPr>
          <w:p w:rsidR="00073DD5" w:rsidRDefault="00073DD5">
            <w:pPr>
              <w:pStyle w:val="af7"/>
              <w:spacing w:after="0"/>
              <w:jc w:val="center"/>
              <w:rPr>
                <w:iCs/>
                <w:spacing w:val="-4"/>
              </w:rPr>
            </w:pPr>
            <w:r>
              <w:rPr>
                <w:iCs/>
                <w:spacing w:val="-4"/>
              </w:rPr>
              <w:t>93</w:t>
            </w:r>
          </w:p>
        </w:tc>
      </w:tr>
      <w:tr w:rsidR="00073DD5" w:rsidTr="00073DD5">
        <w:tc>
          <w:tcPr>
            <w:tcW w:w="2108" w:type="dxa"/>
            <w:tcBorders>
              <w:top w:val="single" w:sz="4" w:space="0" w:color="auto"/>
              <w:left w:val="single" w:sz="4" w:space="0" w:color="auto"/>
              <w:bottom w:val="single" w:sz="4" w:space="0" w:color="auto"/>
              <w:right w:val="single" w:sz="4" w:space="0" w:color="auto"/>
            </w:tcBorders>
            <w:hideMark/>
          </w:tcPr>
          <w:p w:rsidR="00073DD5" w:rsidRDefault="00073DD5">
            <w:pPr>
              <w:pStyle w:val="af7"/>
              <w:spacing w:after="0"/>
              <w:jc w:val="center"/>
              <w:rPr>
                <w:iCs/>
                <w:spacing w:val="-4"/>
              </w:rPr>
            </w:pPr>
            <w:r>
              <w:rPr>
                <w:iCs/>
                <w:spacing w:val="-4"/>
              </w:rPr>
              <w:t>В т.ч. город</w:t>
            </w:r>
          </w:p>
        </w:tc>
        <w:tc>
          <w:tcPr>
            <w:tcW w:w="1656" w:type="dxa"/>
            <w:tcBorders>
              <w:top w:val="single" w:sz="4" w:space="0" w:color="auto"/>
              <w:left w:val="single" w:sz="4" w:space="0" w:color="auto"/>
              <w:bottom w:val="single" w:sz="4" w:space="0" w:color="auto"/>
              <w:right w:val="single" w:sz="4" w:space="0" w:color="auto"/>
            </w:tcBorders>
            <w:hideMark/>
          </w:tcPr>
          <w:p w:rsidR="00073DD5" w:rsidRDefault="00073DD5">
            <w:pPr>
              <w:pStyle w:val="af7"/>
              <w:spacing w:after="0"/>
              <w:jc w:val="center"/>
              <w:rPr>
                <w:iCs/>
                <w:spacing w:val="-4"/>
              </w:rPr>
            </w:pPr>
            <w:r>
              <w:rPr>
                <w:iCs/>
                <w:spacing w:val="-4"/>
              </w:rPr>
              <w:t>252,2</w:t>
            </w:r>
          </w:p>
        </w:tc>
        <w:tc>
          <w:tcPr>
            <w:tcW w:w="1839" w:type="dxa"/>
            <w:tcBorders>
              <w:top w:val="single" w:sz="4" w:space="0" w:color="auto"/>
              <w:left w:val="single" w:sz="4" w:space="0" w:color="auto"/>
              <w:bottom w:val="single" w:sz="4" w:space="0" w:color="auto"/>
              <w:right w:val="single" w:sz="4" w:space="0" w:color="auto"/>
            </w:tcBorders>
            <w:hideMark/>
          </w:tcPr>
          <w:p w:rsidR="00073DD5" w:rsidRDefault="00073DD5">
            <w:pPr>
              <w:pStyle w:val="af7"/>
              <w:spacing w:after="0"/>
              <w:jc w:val="center"/>
              <w:rPr>
                <w:iCs/>
                <w:spacing w:val="-4"/>
              </w:rPr>
            </w:pPr>
            <w:r>
              <w:rPr>
                <w:iCs/>
                <w:spacing w:val="-4"/>
              </w:rPr>
              <w:t>182</w:t>
            </w:r>
          </w:p>
        </w:tc>
        <w:tc>
          <w:tcPr>
            <w:tcW w:w="1839" w:type="dxa"/>
            <w:tcBorders>
              <w:top w:val="single" w:sz="4" w:space="0" w:color="auto"/>
              <w:left w:val="single" w:sz="4" w:space="0" w:color="auto"/>
              <w:bottom w:val="single" w:sz="4" w:space="0" w:color="auto"/>
              <w:right w:val="single" w:sz="4" w:space="0" w:color="auto"/>
            </w:tcBorders>
            <w:hideMark/>
          </w:tcPr>
          <w:p w:rsidR="00073DD5" w:rsidRDefault="00073DD5">
            <w:pPr>
              <w:pStyle w:val="af7"/>
              <w:spacing w:after="0"/>
              <w:jc w:val="center"/>
              <w:rPr>
                <w:iCs/>
                <w:spacing w:val="-4"/>
              </w:rPr>
            </w:pPr>
            <w:r>
              <w:rPr>
                <w:iCs/>
                <w:spacing w:val="-4"/>
              </w:rPr>
              <w:t>260</w:t>
            </w:r>
          </w:p>
        </w:tc>
        <w:tc>
          <w:tcPr>
            <w:tcW w:w="2129" w:type="dxa"/>
            <w:tcBorders>
              <w:top w:val="single" w:sz="4" w:space="0" w:color="auto"/>
              <w:left w:val="single" w:sz="4" w:space="0" w:color="auto"/>
              <w:bottom w:val="single" w:sz="4" w:space="0" w:color="auto"/>
              <w:right w:val="single" w:sz="4" w:space="0" w:color="auto"/>
            </w:tcBorders>
            <w:hideMark/>
          </w:tcPr>
          <w:p w:rsidR="00073DD5" w:rsidRDefault="00073DD5">
            <w:pPr>
              <w:pStyle w:val="af7"/>
              <w:spacing w:after="0"/>
              <w:jc w:val="center"/>
              <w:rPr>
                <w:iCs/>
                <w:spacing w:val="-4"/>
              </w:rPr>
            </w:pPr>
            <w:r>
              <w:rPr>
                <w:iCs/>
                <w:spacing w:val="-4"/>
              </w:rPr>
              <w:t>103</w:t>
            </w:r>
          </w:p>
        </w:tc>
      </w:tr>
      <w:tr w:rsidR="00073DD5" w:rsidTr="00073DD5">
        <w:tc>
          <w:tcPr>
            <w:tcW w:w="2108" w:type="dxa"/>
            <w:tcBorders>
              <w:top w:val="single" w:sz="4" w:space="0" w:color="auto"/>
              <w:left w:val="single" w:sz="4" w:space="0" w:color="auto"/>
              <w:bottom w:val="single" w:sz="4" w:space="0" w:color="auto"/>
              <w:right w:val="single" w:sz="4" w:space="0" w:color="auto"/>
            </w:tcBorders>
            <w:hideMark/>
          </w:tcPr>
          <w:p w:rsidR="00073DD5" w:rsidRDefault="00073DD5">
            <w:pPr>
              <w:pStyle w:val="af7"/>
              <w:spacing w:after="0"/>
              <w:jc w:val="center"/>
              <w:rPr>
                <w:iCs/>
                <w:spacing w:val="-4"/>
              </w:rPr>
            </w:pPr>
            <w:r>
              <w:rPr>
                <w:iCs/>
                <w:spacing w:val="-4"/>
              </w:rPr>
              <w:t>Пригород</w:t>
            </w:r>
          </w:p>
        </w:tc>
        <w:tc>
          <w:tcPr>
            <w:tcW w:w="1656" w:type="dxa"/>
            <w:tcBorders>
              <w:top w:val="single" w:sz="4" w:space="0" w:color="auto"/>
              <w:left w:val="single" w:sz="4" w:space="0" w:color="auto"/>
              <w:bottom w:val="single" w:sz="4" w:space="0" w:color="auto"/>
              <w:right w:val="single" w:sz="4" w:space="0" w:color="auto"/>
            </w:tcBorders>
            <w:hideMark/>
          </w:tcPr>
          <w:p w:rsidR="00073DD5" w:rsidRDefault="00073DD5">
            <w:pPr>
              <w:pStyle w:val="af7"/>
              <w:spacing w:after="0"/>
              <w:jc w:val="center"/>
              <w:rPr>
                <w:iCs/>
                <w:spacing w:val="-4"/>
              </w:rPr>
            </w:pPr>
            <w:r>
              <w:rPr>
                <w:iCs/>
                <w:spacing w:val="-4"/>
              </w:rPr>
              <w:t>72,8</w:t>
            </w:r>
          </w:p>
        </w:tc>
        <w:tc>
          <w:tcPr>
            <w:tcW w:w="1839" w:type="dxa"/>
            <w:tcBorders>
              <w:top w:val="single" w:sz="4" w:space="0" w:color="auto"/>
              <w:left w:val="single" w:sz="4" w:space="0" w:color="auto"/>
              <w:bottom w:val="single" w:sz="4" w:space="0" w:color="auto"/>
              <w:right w:val="single" w:sz="4" w:space="0" w:color="auto"/>
            </w:tcBorders>
            <w:hideMark/>
          </w:tcPr>
          <w:p w:rsidR="00073DD5" w:rsidRDefault="00073DD5">
            <w:pPr>
              <w:pStyle w:val="af7"/>
              <w:spacing w:after="0"/>
              <w:jc w:val="center"/>
              <w:rPr>
                <w:iCs/>
                <w:spacing w:val="-4"/>
              </w:rPr>
            </w:pPr>
            <w:r>
              <w:rPr>
                <w:iCs/>
                <w:spacing w:val="-4"/>
              </w:rPr>
              <w:t>26</w:t>
            </w:r>
          </w:p>
        </w:tc>
        <w:tc>
          <w:tcPr>
            <w:tcW w:w="1839" w:type="dxa"/>
            <w:tcBorders>
              <w:top w:val="single" w:sz="4" w:space="0" w:color="auto"/>
              <w:left w:val="single" w:sz="4" w:space="0" w:color="auto"/>
              <w:bottom w:val="single" w:sz="4" w:space="0" w:color="auto"/>
              <w:right w:val="single" w:sz="4" w:space="0" w:color="auto"/>
            </w:tcBorders>
            <w:hideMark/>
          </w:tcPr>
          <w:p w:rsidR="00073DD5" w:rsidRDefault="00073DD5">
            <w:pPr>
              <w:pStyle w:val="af7"/>
              <w:spacing w:after="0"/>
              <w:jc w:val="center"/>
              <w:rPr>
                <w:iCs/>
                <w:spacing w:val="-4"/>
              </w:rPr>
            </w:pPr>
            <w:r>
              <w:rPr>
                <w:iCs/>
                <w:spacing w:val="-4"/>
              </w:rPr>
              <w:t>47</w:t>
            </w:r>
          </w:p>
        </w:tc>
        <w:tc>
          <w:tcPr>
            <w:tcW w:w="2129" w:type="dxa"/>
            <w:tcBorders>
              <w:top w:val="single" w:sz="4" w:space="0" w:color="auto"/>
              <w:left w:val="single" w:sz="4" w:space="0" w:color="auto"/>
              <w:bottom w:val="single" w:sz="4" w:space="0" w:color="auto"/>
              <w:right w:val="single" w:sz="4" w:space="0" w:color="auto"/>
            </w:tcBorders>
            <w:hideMark/>
          </w:tcPr>
          <w:p w:rsidR="00073DD5" w:rsidRDefault="00073DD5">
            <w:pPr>
              <w:pStyle w:val="af7"/>
              <w:spacing w:after="0"/>
              <w:jc w:val="center"/>
              <w:rPr>
                <w:iCs/>
                <w:spacing w:val="-4"/>
              </w:rPr>
            </w:pPr>
            <w:r>
              <w:rPr>
                <w:iCs/>
                <w:spacing w:val="-4"/>
              </w:rPr>
              <w:t>65</w:t>
            </w:r>
          </w:p>
        </w:tc>
      </w:tr>
      <w:tr w:rsidR="00073DD5" w:rsidTr="00073DD5">
        <w:tc>
          <w:tcPr>
            <w:tcW w:w="2108" w:type="dxa"/>
            <w:tcBorders>
              <w:top w:val="single" w:sz="4" w:space="0" w:color="auto"/>
              <w:left w:val="single" w:sz="4" w:space="0" w:color="auto"/>
              <w:bottom w:val="single" w:sz="4" w:space="0" w:color="auto"/>
              <w:right w:val="single" w:sz="4" w:space="0" w:color="auto"/>
            </w:tcBorders>
            <w:hideMark/>
          </w:tcPr>
          <w:p w:rsidR="00073DD5" w:rsidRDefault="00073DD5">
            <w:pPr>
              <w:pStyle w:val="af7"/>
              <w:spacing w:after="0"/>
              <w:jc w:val="center"/>
              <w:rPr>
                <w:iCs/>
                <w:spacing w:val="-4"/>
              </w:rPr>
            </w:pPr>
            <w:r>
              <w:rPr>
                <w:iCs/>
                <w:spacing w:val="-4"/>
              </w:rPr>
              <w:t xml:space="preserve">Межгород </w:t>
            </w:r>
          </w:p>
        </w:tc>
        <w:tc>
          <w:tcPr>
            <w:tcW w:w="1656" w:type="dxa"/>
            <w:tcBorders>
              <w:top w:val="single" w:sz="4" w:space="0" w:color="auto"/>
              <w:left w:val="single" w:sz="4" w:space="0" w:color="auto"/>
              <w:bottom w:val="single" w:sz="4" w:space="0" w:color="auto"/>
              <w:right w:val="single" w:sz="4" w:space="0" w:color="auto"/>
            </w:tcBorders>
            <w:hideMark/>
          </w:tcPr>
          <w:p w:rsidR="00073DD5" w:rsidRDefault="00073DD5">
            <w:pPr>
              <w:pStyle w:val="af7"/>
              <w:spacing w:after="0"/>
              <w:jc w:val="center"/>
              <w:rPr>
                <w:iCs/>
                <w:spacing w:val="-4"/>
              </w:rPr>
            </w:pPr>
            <w:r>
              <w:rPr>
                <w:iCs/>
                <w:spacing w:val="-4"/>
              </w:rPr>
              <w:t>62,9</w:t>
            </w:r>
          </w:p>
        </w:tc>
        <w:tc>
          <w:tcPr>
            <w:tcW w:w="1839" w:type="dxa"/>
            <w:tcBorders>
              <w:top w:val="single" w:sz="4" w:space="0" w:color="auto"/>
              <w:left w:val="single" w:sz="4" w:space="0" w:color="auto"/>
              <w:bottom w:val="single" w:sz="4" w:space="0" w:color="auto"/>
              <w:right w:val="single" w:sz="4" w:space="0" w:color="auto"/>
            </w:tcBorders>
            <w:hideMark/>
          </w:tcPr>
          <w:p w:rsidR="00073DD5" w:rsidRDefault="00073DD5">
            <w:pPr>
              <w:pStyle w:val="af7"/>
              <w:spacing w:after="0"/>
              <w:jc w:val="center"/>
              <w:rPr>
                <w:iCs/>
                <w:spacing w:val="-4"/>
              </w:rPr>
            </w:pPr>
            <w:r>
              <w:rPr>
                <w:iCs/>
                <w:spacing w:val="-4"/>
              </w:rPr>
              <w:t>44</w:t>
            </w:r>
          </w:p>
        </w:tc>
        <w:tc>
          <w:tcPr>
            <w:tcW w:w="1839" w:type="dxa"/>
            <w:tcBorders>
              <w:top w:val="single" w:sz="4" w:space="0" w:color="auto"/>
              <w:left w:val="single" w:sz="4" w:space="0" w:color="auto"/>
              <w:bottom w:val="single" w:sz="4" w:space="0" w:color="auto"/>
              <w:right w:val="single" w:sz="4" w:space="0" w:color="auto"/>
            </w:tcBorders>
            <w:hideMark/>
          </w:tcPr>
          <w:p w:rsidR="00073DD5" w:rsidRDefault="00073DD5">
            <w:pPr>
              <w:pStyle w:val="af7"/>
              <w:spacing w:after="0"/>
              <w:jc w:val="center"/>
              <w:rPr>
                <w:iCs/>
                <w:spacing w:val="-4"/>
              </w:rPr>
            </w:pPr>
            <w:r>
              <w:rPr>
                <w:iCs/>
                <w:spacing w:val="-4"/>
              </w:rPr>
              <w:t>52</w:t>
            </w:r>
          </w:p>
        </w:tc>
        <w:tc>
          <w:tcPr>
            <w:tcW w:w="2129" w:type="dxa"/>
            <w:tcBorders>
              <w:top w:val="single" w:sz="4" w:space="0" w:color="auto"/>
              <w:left w:val="single" w:sz="4" w:space="0" w:color="auto"/>
              <w:bottom w:val="single" w:sz="4" w:space="0" w:color="auto"/>
              <w:right w:val="single" w:sz="4" w:space="0" w:color="auto"/>
            </w:tcBorders>
            <w:hideMark/>
          </w:tcPr>
          <w:p w:rsidR="00073DD5" w:rsidRDefault="00073DD5">
            <w:pPr>
              <w:pStyle w:val="af7"/>
              <w:spacing w:after="0"/>
              <w:jc w:val="center"/>
              <w:rPr>
                <w:iCs/>
                <w:spacing w:val="-4"/>
              </w:rPr>
            </w:pPr>
            <w:r>
              <w:rPr>
                <w:iCs/>
                <w:spacing w:val="-4"/>
              </w:rPr>
              <w:t>83</w:t>
            </w:r>
          </w:p>
        </w:tc>
      </w:tr>
      <w:tr w:rsidR="00073DD5" w:rsidTr="00073DD5">
        <w:tc>
          <w:tcPr>
            <w:tcW w:w="2108" w:type="dxa"/>
            <w:tcBorders>
              <w:top w:val="single" w:sz="4" w:space="0" w:color="auto"/>
              <w:left w:val="single" w:sz="4" w:space="0" w:color="auto"/>
              <w:bottom w:val="single" w:sz="4" w:space="0" w:color="auto"/>
              <w:right w:val="single" w:sz="4" w:space="0" w:color="auto"/>
            </w:tcBorders>
            <w:hideMark/>
          </w:tcPr>
          <w:p w:rsidR="00073DD5" w:rsidRDefault="00073DD5">
            <w:pPr>
              <w:pStyle w:val="af7"/>
              <w:spacing w:after="0"/>
              <w:jc w:val="center"/>
              <w:rPr>
                <w:iCs/>
                <w:spacing w:val="-4"/>
              </w:rPr>
            </w:pPr>
            <w:r>
              <w:rPr>
                <w:iCs/>
                <w:spacing w:val="-4"/>
              </w:rPr>
              <w:t>Износ ОПФ на конец отчётного периода</w:t>
            </w:r>
          </w:p>
        </w:tc>
        <w:tc>
          <w:tcPr>
            <w:tcW w:w="1656" w:type="dxa"/>
            <w:tcBorders>
              <w:top w:val="single" w:sz="4" w:space="0" w:color="auto"/>
              <w:left w:val="single" w:sz="4" w:space="0" w:color="auto"/>
              <w:bottom w:val="single" w:sz="4" w:space="0" w:color="auto"/>
              <w:right w:val="single" w:sz="4" w:space="0" w:color="auto"/>
            </w:tcBorders>
            <w:hideMark/>
          </w:tcPr>
          <w:p w:rsidR="00073DD5" w:rsidRDefault="00073DD5">
            <w:pPr>
              <w:pStyle w:val="af7"/>
              <w:spacing w:after="0"/>
              <w:jc w:val="center"/>
              <w:rPr>
                <w:iCs/>
                <w:spacing w:val="-4"/>
              </w:rPr>
            </w:pPr>
            <w:r>
              <w:rPr>
                <w:iCs/>
                <w:spacing w:val="-4"/>
              </w:rPr>
              <w:t>2069</w:t>
            </w:r>
          </w:p>
        </w:tc>
        <w:tc>
          <w:tcPr>
            <w:tcW w:w="1839" w:type="dxa"/>
            <w:tcBorders>
              <w:top w:val="single" w:sz="4" w:space="0" w:color="auto"/>
              <w:left w:val="single" w:sz="4" w:space="0" w:color="auto"/>
              <w:bottom w:val="single" w:sz="4" w:space="0" w:color="auto"/>
              <w:right w:val="single" w:sz="4" w:space="0" w:color="auto"/>
            </w:tcBorders>
            <w:hideMark/>
          </w:tcPr>
          <w:p w:rsidR="00073DD5" w:rsidRDefault="00073DD5">
            <w:pPr>
              <w:pStyle w:val="af7"/>
              <w:spacing w:after="0"/>
              <w:jc w:val="center"/>
              <w:rPr>
                <w:iCs/>
                <w:spacing w:val="-4"/>
              </w:rPr>
            </w:pPr>
            <w:r>
              <w:rPr>
                <w:iCs/>
                <w:spacing w:val="-4"/>
              </w:rPr>
              <w:t>2680</w:t>
            </w:r>
          </w:p>
        </w:tc>
        <w:tc>
          <w:tcPr>
            <w:tcW w:w="1839" w:type="dxa"/>
            <w:tcBorders>
              <w:top w:val="single" w:sz="4" w:space="0" w:color="auto"/>
              <w:left w:val="single" w:sz="4" w:space="0" w:color="auto"/>
              <w:bottom w:val="single" w:sz="4" w:space="0" w:color="auto"/>
              <w:right w:val="single" w:sz="4" w:space="0" w:color="auto"/>
            </w:tcBorders>
            <w:hideMark/>
          </w:tcPr>
          <w:p w:rsidR="00073DD5" w:rsidRDefault="00073DD5">
            <w:pPr>
              <w:pStyle w:val="af7"/>
              <w:spacing w:after="0"/>
              <w:jc w:val="center"/>
              <w:rPr>
                <w:iCs/>
                <w:spacing w:val="-4"/>
              </w:rPr>
            </w:pPr>
            <w:r>
              <w:rPr>
                <w:iCs/>
                <w:spacing w:val="-4"/>
              </w:rPr>
              <w:t>2981</w:t>
            </w:r>
          </w:p>
        </w:tc>
        <w:tc>
          <w:tcPr>
            <w:tcW w:w="2129" w:type="dxa"/>
            <w:tcBorders>
              <w:top w:val="single" w:sz="4" w:space="0" w:color="auto"/>
              <w:left w:val="single" w:sz="4" w:space="0" w:color="auto"/>
              <w:bottom w:val="single" w:sz="4" w:space="0" w:color="auto"/>
              <w:right w:val="single" w:sz="4" w:space="0" w:color="auto"/>
            </w:tcBorders>
            <w:hideMark/>
          </w:tcPr>
          <w:p w:rsidR="00073DD5" w:rsidRDefault="00073DD5">
            <w:pPr>
              <w:pStyle w:val="af7"/>
              <w:spacing w:after="0"/>
              <w:jc w:val="center"/>
              <w:rPr>
                <w:iCs/>
                <w:spacing w:val="-4"/>
              </w:rPr>
            </w:pPr>
            <w:r>
              <w:rPr>
                <w:iCs/>
                <w:spacing w:val="-4"/>
              </w:rPr>
              <w:t>144</w:t>
            </w:r>
          </w:p>
        </w:tc>
      </w:tr>
    </w:tbl>
    <w:p w:rsidR="00073DD5" w:rsidRDefault="00073DD5" w:rsidP="00073DD5">
      <w:pPr>
        <w:pStyle w:val="af7"/>
        <w:spacing w:after="0" w:line="360" w:lineRule="auto"/>
        <w:ind w:firstLine="709"/>
        <w:rPr>
          <w:iCs/>
          <w:spacing w:val="-4"/>
          <w:sz w:val="28"/>
          <w:szCs w:val="28"/>
        </w:rPr>
      </w:pPr>
    </w:p>
    <w:p w:rsidR="00073DD5" w:rsidRDefault="00073DD5" w:rsidP="00805A06">
      <w:pPr>
        <w:spacing w:line="360" w:lineRule="auto"/>
        <w:ind w:firstLine="567"/>
        <w:jc w:val="both"/>
        <w:rPr>
          <w:sz w:val="28"/>
          <w:szCs w:val="28"/>
        </w:rPr>
      </w:pPr>
      <w:r>
        <w:rPr>
          <w:sz w:val="28"/>
          <w:szCs w:val="28"/>
        </w:rPr>
        <w:t>Исходя из данных, приведённых в таблице 2.1, видно, что выручка от реализации у</w:t>
      </w:r>
      <w:r w:rsidR="00852EB9">
        <w:rPr>
          <w:sz w:val="28"/>
          <w:szCs w:val="28"/>
        </w:rPr>
        <w:t>слуг увеличилась на 115 % в 2010</w:t>
      </w:r>
      <w:r>
        <w:rPr>
          <w:sz w:val="28"/>
          <w:szCs w:val="28"/>
        </w:rPr>
        <w:t xml:space="preserve"> г. к 200</w:t>
      </w:r>
      <w:r w:rsidR="00852EB9">
        <w:rPr>
          <w:sz w:val="28"/>
          <w:szCs w:val="28"/>
        </w:rPr>
        <w:t>8</w:t>
      </w:r>
      <w:r>
        <w:rPr>
          <w:sz w:val="28"/>
          <w:szCs w:val="28"/>
        </w:rPr>
        <w:t xml:space="preserve"> г.</w:t>
      </w:r>
    </w:p>
    <w:p w:rsidR="00073DD5" w:rsidRDefault="00073DD5" w:rsidP="00805A06">
      <w:pPr>
        <w:spacing w:line="360" w:lineRule="auto"/>
        <w:ind w:firstLine="567"/>
        <w:jc w:val="both"/>
        <w:rPr>
          <w:sz w:val="28"/>
          <w:szCs w:val="28"/>
        </w:rPr>
      </w:pPr>
      <w:r>
        <w:rPr>
          <w:sz w:val="28"/>
          <w:szCs w:val="28"/>
        </w:rPr>
        <w:t>Убыток от прода</w:t>
      </w:r>
      <w:r w:rsidR="00852EB9">
        <w:rPr>
          <w:sz w:val="28"/>
          <w:szCs w:val="28"/>
        </w:rPr>
        <w:t>ж составил -226 тыс. руб. в 2008</w:t>
      </w:r>
      <w:r>
        <w:rPr>
          <w:sz w:val="28"/>
          <w:szCs w:val="28"/>
        </w:rPr>
        <w:t xml:space="preserve"> г., сн</w:t>
      </w:r>
      <w:r w:rsidR="00852EB9">
        <w:rPr>
          <w:sz w:val="28"/>
          <w:szCs w:val="28"/>
        </w:rPr>
        <w:t>изился до – 414 тыс. руб. в 2009</w:t>
      </w:r>
      <w:r>
        <w:rPr>
          <w:sz w:val="28"/>
          <w:szCs w:val="28"/>
        </w:rPr>
        <w:t xml:space="preserve"> г. и до – 471 тыс. руб. в 20</w:t>
      </w:r>
      <w:r w:rsidR="00852EB9">
        <w:rPr>
          <w:sz w:val="28"/>
          <w:szCs w:val="28"/>
        </w:rPr>
        <w:t>1</w:t>
      </w:r>
      <w:r>
        <w:rPr>
          <w:sz w:val="28"/>
          <w:szCs w:val="28"/>
        </w:rPr>
        <w:t xml:space="preserve">0 г. данная тенденция свидетельствует о кризисном положении объекта исследования. </w:t>
      </w:r>
    </w:p>
    <w:p w:rsidR="00073DD5" w:rsidRDefault="00073DD5" w:rsidP="00805A06">
      <w:pPr>
        <w:spacing w:line="360" w:lineRule="auto"/>
        <w:ind w:firstLine="567"/>
        <w:jc w:val="both"/>
        <w:rPr>
          <w:sz w:val="28"/>
          <w:szCs w:val="28"/>
        </w:rPr>
      </w:pPr>
      <w:r>
        <w:rPr>
          <w:sz w:val="28"/>
          <w:szCs w:val="28"/>
        </w:rPr>
        <w:t xml:space="preserve">В </w:t>
      </w:r>
      <w:smartTag w:uri="urn:schemas-microsoft-com:office:smarttags" w:element="metricconverter">
        <w:smartTagPr>
          <w:attr w:name="ProductID" w:val="2006 г"/>
        </w:smartTagPr>
        <w:r>
          <w:rPr>
            <w:sz w:val="28"/>
            <w:szCs w:val="28"/>
          </w:rPr>
          <w:t>2006 г</w:t>
        </w:r>
      </w:smartTag>
      <w:r>
        <w:rPr>
          <w:sz w:val="28"/>
          <w:szCs w:val="28"/>
        </w:rPr>
        <w:t>. перевезено пассажиров 388,2 чел., что на 99% меньше, чем в 20</w:t>
      </w:r>
      <w:r w:rsidR="00852EB9">
        <w:rPr>
          <w:sz w:val="28"/>
          <w:szCs w:val="28"/>
        </w:rPr>
        <w:t>1</w:t>
      </w:r>
      <w:r>
        <w:rPr>
          <w:sz w:val="28"/>
          <w:szCs w:val="28"/>
        </w:rPr>
        <w:t>0 г. уменьшение данного показателя свидетельствует о неспособности предприятия обеспечить пассажиров нужным количеством транспортных средств, а также увеличении тарифов на проезд.</w:t>
      </w:r>
    </w:p>
    <w:p w:rsidR="00073DD5" w:rsidRDefault="00073DD5" w:rsidP="00805A06">
      <w:pPr>
        <w:spacing w:line="360" w:lineRule="auto"/>
        <w:ind w:firstLine="567"/>
        <w:jc w:val="both"/>
        <w:rPr>
          <w:sz w:val="28"/>
          <w:szCs w:val="28"/>
        </w:rPr>
      </w:pPr>
      <w:r>
        <w:rPr>
          <w:sz w:val="28"/>
          <w:szCs w:val="28"/>
        </w:rPr>
        <w:t>Износ ОПФ с каждым годом увеличивается. Если в 200</w:t>
      </w:r>
      <w:r w:rsidR="00852EB9">
        <w:rPr>
          <w:sz w:val="28"/>
          <w:szCs w:val="28"/>
        </w:rPr>
        <w:t>8</w:t>
      </w:r>
      <w:r>
        <w:rPr>
          <w:sz w:val="28"/>
          <w:szCs w:val="28"/>
        </w:rPr>
        <w:t xml:space="preserve"> г. показатель составил 2069 тыс. руб., то в 20</w:t>
      </w:r>
      <w:r w:rsidR="00852EB9">
        <w:rPr>
          <w:sz w:val="28"/>
          <w:szCs w:val="28"/>
        </w:rPr>
        <w:t>1</w:t>
      </w:r>
      <w:r>
        <w:rPr>
          <w:sz w:val="28"/>
          <w:szCs w:val="28"/>
        </w:rPr>
        <w:t>0 г. увеличился до 2981 тыс. руб.</w:t>
      </w:r>
    </w:p>
    <w:p w:rsidR="00073DD5" w:rsidRDefault="00073DD5" w:rsidP="00805A06">
      <w:pPr>
        <w:spacing w:line="360" w:lineRule="auto"/>
        <w:ind w:firstLine="567"/>
        <w:jc w:val="both"/>
        <w:rPr>
          <w:sz w:val="28"/>
          <w:szCs w:val="28"/>
        </w:rPr>
      </w:pPr>
      <w:r>
        <w:rPr>
          <w:sz w:val="28"/>
          <w:szCs w:val="28"/>
        </w:rPr>
        <w:t>Все выше приведённые выводы говорят о сложном финансовом положении предприятия.</w:t>
      </w:r>
    </w:p>
    <w:p w:rsidR="00073DD5" w:rsidRDefault="00073DD5" w:rsidP="00805A06">
      <w:pPr>
        <w:spacing w:line="360" w:lineRule="auto"/>
        <w:ind w:firstLine="567"/>
        <w:jc w:val="both"/>
        <w:rPr>
          <w:sz w:val="28"/>
          <w:szCs w:val="28"/>
        </w:rPr>
      </w:pPr>
      <w:r>
        <w:rPr>
          <w:sz w:val="28"/>
          <w:szCs w:val="28"/>
        </w:rPr>
        <w:t>В таблице 2.2 представлена численность пер</w:t>
      </w:r>
      <w:r w:rsidR="00852EB9">
        <w:rPr>
          <w:sz w:val="28"/>
          <w:szCs w:val="28"/>
        </w:rPr>
        <w:t>сонала предприятия в 2008 – 2010</w:t>
      </w:r>
      <w:r>
        <w:rPr>
          <w:sz w:val="28"/>
          <w:szCs w:val="28"/>
        </w:rPr>
        <w:t xml:space="preserve"> гг.</w:t>
      </w:r>
    </w:p>
    <w:p w:rsidR="00073DD5" w:rsidRDefault="00073DD5" w:rsidP="00805A06">
      <w:pPr>
        <w:spacing w:line="360" w:lineRule="auto"/>
        <w:ind w:firstLine="567"/>
        <w:jc w:val="right"/>
        <w:rPr>
          <w:sz w:val="28"/>
          <w:szCs w:val="28"/>
        </w:rPr>
      </w:pPr>
    </w:p>
    <w:p w:rsidR="00073DD5" w:rsidRDefault="00073DD5" w:rsidP="00805A06">
      <w:pPr>
        <w:spacing w:line="360" w:lineRule="auto"/>
        <w:ind w:firstLine="567"/>
        <w:rPr>
          <w:sz w:val="28"/>
          <w:szCs w:val="28"/>
        </w:rPr>
      </w:pPr>
      <w:r>
        <w:rPr>
          <w:sz w:val="28"/>
          <w:szCs w:val="28"/>
        </w:rPr>
        <w:t xml:space="preserve">Таблица 2.2 - Численность персонала по отделам в «Михайловское мАТП» </w:t>
      </w:r>
    </w:p>
    <w:p w:rsidR="00073DD5" w:rsidRDefault="00852EB9" w:rsidP="00805A06">
      <w:pPr>
        <w:spacing w:line="360" w:lineRule="auto"/>
        <w:ind w:firstLine="567"/>
        <w:jc w:val="center"/>
        <w:rPr>
          <w:sz w:val="28"/>
          <w:szCs w:val="28"/>
        </w:rPr>
      </w:pPr>
      <w:r>
        <w:rPr>
          <w:sz w:val="28"/>
          <w:szCs w:val="28"/>
        </w:rPr>
        <w:t>за 2008 – 2010</w:t>
      </w:r>
      <w:r w:rsidR="00073DD5">
        <w:rPr>
          <w:sz w:val="28"/>
          <w:szCs w:val="28"/>
        </w:rPr>
        <w:t xml:space="preserve"> гг.</w:t>
      </w:r>
    </w:p>
    <w:tbl>
      <w:tblPr>
        <w:tblW w:w="970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85"/>
        <w:gridCol w:w="850"/>
        <w:gridCol w:w="886"/>
        <w:gridCol w:w="815"/>
        <w:gridCol w:w="782"/>
        <w:gridCol w:w="785"/>
        <w:gridCol w:w="774"/>
        <w:gridCol w:w="1414"/>
        <w:gridCol w:w="1414"/>
      </w:tblGrid>
      <w:tr w:rsidR="00073DD5" w:rsidTr="00073DD5">
        <w:trPr>
          <w:trHeight w:val="318"/>
        </w:trPr>
        <w:tc>
          <w:tcPr>
            <w:tcW w:w="1985" w:type="dxa"/>
            <w:vMerge w:val="restart"/>
            <w:tcBorders>
              <w:top w:val="single" w:sz="4" w:space="0" w:color="auto"/>
              <w:left w:val="single" w:sz="4" w:space="0" w:color="auto"/>
              <w:bottom w:val="single" w:sz="4" w:space="0" w:color="auto"/>
              <w:right w:val="single" w:sz="4" w:space="0" w:color="auto"/>
            </w:tcBorders>
          </w:tcPr>
          <w:p w:rsidR="00073DD5" w:rsidRDefault="00073DD5">
            <w:pPr>
              <w:jc w:val="center"/>
            </w:pPr>
          </w:p>
        </w:tc>
        <w:tc>
          <w:tcPr>
            <w:tcW w:w="1736" w:type="dxa"/>
            <w:gridSpan w:val="2"/>
            <w:tcBorders>
              <w:top w:val="single" w:sz="4" w:space="0" w:color="auto"/>
              <w:left w:val="single" w:sz="4" w:space="0" w:color="auto"/>
              <w:bottom w:val="single" w:sz="4" w:space="0" w:color="auto"/>
              <w:right w:val="single" w:sz="4" w:space="0" w:color="auto"/>
            </w:tcBorders>
            <w:hideMark/>
          </w:tcPr>
          <w:p w:rsidR="00073DD5" w:rsidRDefault="00073DD5" w:rsidP="00852EB9">
            <w:pPr>
              <w:jc w:val="center"/>
            </w:pPr>
            <w:r>
              <w:t>200</w:t>
            </w:r>
            <w:r w:rsidR="00852EB9">
              <w:t>8</w:t>
            </w:r>
          </w:p>
        </w:tc>
        <w:tc>
          <w:tcPr>
            <w:tcW w:w="1597" w:type="dxa"/>
            <w:gridSpan w:val="2"/>
            <w:tcBorders>
              <w:top w:val="single" w:sz="4" w:space="0" w:color="auto"/>
              <w:left w:val="single" w:sz="4" w:space="0" w:color="auto"/>
              <w:bottom w:val="single" w:sz="4" w:space="0" w:color="auto"/>
              <w:right w:val="single" w:sz="4" w:space="0" w:color="auto"/>
            </w:tcBorders>
            <w:hideMark/>
          </w:tcPr>
          <w:p w:rsidR="00073DD5" w:rsidRDefault="00073DD5" w:rsidP="00852EB9">
            <w:pPr>
              <w:jc w:val="center"/>
            </w:pPr>
            <w:r>
              <w:t>200</w:t>
            </w:r>
            <w:r w:rsidR="00852EB9">
              <w:t>9</w:t>
            </w:r>
          </w:p>
        </w:tc>
        <w:tc>
          <w:tcPr>
            <w:tcW w:w="1559" w:type="dxa"/>
            <w:gridSpan w:val="2"/>
            <w:tcBorders>
              <w:top w:val="single" w:sz="4" w:space="0" w:color="auto"/>
              <w:left w:val="single" w:sz="4" w:space="0" w:color="auto"/>
              <w:bottom w:val="single" w:sz="4" w:space="0" w:color="auto"/>
              <w:right w:val="single" w:sz="4" w:space="0" w:color="auto"/>
            </w:tcBorders>
            <w:hideMark/>
          </w:tcPr>
          <w:p w:rsidR="00073DD5" w:rsidRDefault="00073DD5" w:rsidP="00852EB9">
            <w:pPr>
              <w:jc w:val="center"/>
            </w:pPr>
            <w:r>
              <w:t>20</w:t>
            </w:r>
            <w:r w:rsidR="00852EB9">
              <w:t>1</w:t>
            </w:r>
            <w:r>
              <w:t>0</w:t>
            </w:r>
          </w:p>
        </w:tc>
        <w:tc>
          <w:tcPr>
            <w:tcW w:w="2828" w:type="dxa"/>
            <w:gridSpan w:val="2"/>
            <w:tcBorders>
              <w:top w:val="single" w:sz="4" w:space="0" w:color="auto"/>
              <w:left w:val="single" w:sz="4" w:space="0" w:color="auto"/>
              <w:bottom w:val="single" w:sz="4" w:space="0" w:color="auto"/>
              <w:right w:val="single" w:sz="4" w:space="0" w:color="auto"/>
            </w:tcBorders>
            <w:hideMark/>
          </w:tcPr>
          <w:p w:rsidR="00073DD5" w:rsidRDefault="00073DD5">
            <w:pPr>
              <w:jc w:val="center"/>
            </w:pPr>
            <w:r>
              <w:t>Темп роста,%</w:t>
            </w:r>
          </w:p>
        </w:tc>
      </w:tr>
      <w:tr w:rsidR="00073DD5" w:rsidTr="00073DD5">
        <w:trPr>
          <w:trHeight w:val="333"/>
        </w:trPr>
        <w:tc>
          <w:tcPr>
            <w:tcW w:w="1985" w:type="dxa"/>
            <w:vMerge/>
            <w:tcBorders>
              <w:top w:val="single" w:sz="4" w:space="0" w:color="auto"/>
              <w:left w:val="single" w:sz="4" w:space="0" w:color="auto"/>
              <w:bottom w:val="single" w:sz="4" w:space="0" w:color="auto"/>
              <w:right w:val="single" w:sz="4" w:space="0" w:color="auto"/>
            </w:tcBorders>
            <w:vAlign w:val="center"/>
            <w:hideMark/>
          </w:tcPr>
          <w:p w:rsidR="00073DD5" w:rsidRDefault="00073DD5">
            <w:pPr>
              <w:widowControl/>
              <w:autoSpaceDE/>
              <w:autoSpaceDN/>
              <w:adjustRightInd/>
            </w:pPr>
          </w:p>
        </w:tc>
        <w:tc>
          <w:tcPr>
            <w:tcW w:w="850" w:type="dxa"/>
            <w:tcBorders>
              <w:top w:val="single" w:sz="4" w:space="0" w:color="auto"/>
              <w:left w:val="single" w:sz="4" w:space="0" w:color="auto"/>
              <w:bottom w:val="single" w:sz="4" w:space="0" w:color="auto"/>
              <w:right w:val="single" w:sz="4" w:space="0" w:color="auto"/>
            </w:tcBorders>
            <w:hideMark/>
          </w:tcPr>
          <w:p w:rsidR="00073DD5" w:rsidRDefault="00073DD5">
            <w:pPr>
              <w:jc w:val="center"/>
            </w:pPr>
            <w:r>
              <w:t>Чел.</w:t>
            </w:r>
          </w:p>
        </w:tc>
        <w:tc>
          <w:tcPr>
            <w:tcW w:w="886" w:type="dxa"/>
            <w:tcBorders>
              <w:top w:val="single" w:sz="4" w:space="0" w:color="auto"/>
              <w:left w:val="single" w:sz="4" w:space="0" w:color="auto"/>
              <w:bottom w:val="single" w:sz="4" w:space="0" w:color="auto"/>
              <w:right w:val="single" w:sz="4" w:space="0" w:color="auto"/>
            </w:tcBorders>
            <w:hideMark/>
          </w:tcPr>
          <w:p w:rsidR="00073DD5" w:rsidRDefault="00073DD5">
            <w:pPr>
              <w:jc w:val="center"/>
            </w:pPr>
            <w:r>
              <w:t>%</w:t>
            </w:r>
          </w:p>
        </w:tc>
        <w:tc>
          <w:tcPr>
            <w:tcW w:w="815" w:type="dxa"/>
            <w:tcBorders>
              <w:top w:val="single" w:sz="4" w:space="0" w:color="auto"/>
              <w:left w:val="single" w:sz="4" w:space="0" w:color="auto"/>
              <w:bottom w:val="single" w:sz="4" w:space="0" w:color="auto"/>
              <w:right w:val="single" w:sz="4" w:space="0" w:color="auto"/>
            </w:tcBorders>
            <w:hideMark/>
          </w:tcPr>
          <w:p w:rsidR="00073DD5" w:rsidRDefault="00073DD5">
            <w:pPr>
              <w:jc w:val="center"/>
            </w:pPr>
            <w:r>
              <w:t>Чел.</w:t>
            </w:r>
          </w:p>
        </w:tc>
        <w:tc>
          <w:tcPr>
            <w:tcW w:w="782" w:type="dxa"/>
            <w:tcBorders>
              <w:top w:val="single" w:sz="4" w:space="0" w:color="auto"/>
              <w:left w:val="single" w:sz="4" w:space="0" w:color="auto"/>
              <w:bottom w:val="single" w:sz="4" w:space="0" w:color="auto"/>
              <w:right w:val="single" w:sz="4" w:space="0" w:color="auto"/>
            </w:tcBorders>
            <w:hideMark/>
          </w:tcPr>
          <w:p w:rsidR="00073DD5" w:rsidRDefault="00073DD5">
            <w:pPr>
              <w:jc w:val="center"/>
            </w:pPr>
            <w:r>
              <w:t>%</w:t>
            </w:r>
          </w:p>
        </w:tc>
        <w:tc>
          <w:tcPr>
            <w:tcW w:w="785" w:type="dxa"/>
            <w:tcBorders>
              <w:top w:val="single" w:sz="4" w:space="0" w:color="auto"/>
              <w:left w:val="single" w:sz="4" w:space="0" w:color="auto"/>
              <w:bottom w:val="single" w:sz="4" w:space="0" w:color="auto"/>
              <w:right w:val="single" w:sz="4" w:space="0" w:color="auto"/>
            </w:tcBorders>
            <w:hideMark/>
          </w:tcPr>
          <w:p w:rsidR="00073DD5" w:rsidRDefault="00073DD5">
            <w:pPr>
              <w:jc w:val="center"/>
            </w:pPr>
            <w:r>
              <w:t>Чел.</w:t>
            </w:r>
          </w:p>
        </w:tc>
        <w:tc>
          <w:tcPr>
            <w:tcW w:w="774" w:type="dxa"/>
            <w:tcBorders>
              <w:top w:val="single" w:sz="4" w:space="0" w:color="auto"/>
              <w:left w:val="single" w:sz="4" w:space="0" w:color="auto"/>
              <w:bottom w:val="single" w:sz="4" w:space="0" w:color="auto"/>
              <w:right w:val="single" w:sz="4" w:space="0" w:color="auto"/>
            </w:tcBorders>
            <w:hideMark/>
          </w:tcPr>
          <w:p w:rsidR="00073DD5" w:rsidRDefault="00073DD5">
            <w:pPr>
              <w:jc w:val="center"/>
            </w:pPr>
            <w:r>
              <w:t>%</w:t>
            </w:r>
          </w:p>
        </w:tc>
        <w:tc>
          <w:tcPr>
            <w:tcW w:w="1414" w:type="dxa"/>
            <w:tcBorders>
              <w:top w:val="single" w:sz="4" w:space="0" w:color="auto"/>
              <w:left w:val="single" w:sz="4" w:space="0" w:color="auto"/>
              <w:bottom w:val="single" w:sz="4" w:space="0" w:color="auto"/>
              <w:right w:val="single" w:sz="4" w:space="0" w:color="auto"/>
            </w:tcBorders>
            <w:hideMark/>
          </w:tcPr>
          <w:p w:rsidR="00073DD5" w:rsidRDefault="00073DD5">
            <w:pPr>
              <w:jc w:val="center"/>
            </w:pPr>
            <w:r>
              <w:t>20</w:t>
            </w:r>
            <w:r w:rsidR="00852EB9">
              <w:t>09/2008</w:t>
            </w:r>
          </w:p>
        </w:tc>
        <w:tc>
          <w:tcPr>
            <w:tcW w:w="1414" w:type="dxa"/>
            <w:tcBorders>
              <w:top w:val="single" w:sz="4" w:space="0" w:color="auto"/>
              <w:left w:val="single" w:sz="4" w:space="0" w:color="auto"/>
              <w:bottom w:val="single" w:sz="4" w:space="0" w:color="auto"/>
              <w:right w:val="single" w:sz="4" w:space="0" w:color="auto"/>
            </w:tcBorders>
            <w:hideMark/>
          </w:tcPr>
          <w:p w:rsidR="00073DD5" w:rsidRDefault="00852EB9" w:rsidP="00852EB9">
            <w:pPr>
              <w:jc w:val="center"/>
            </w:pPr>
            <w:r>
              <w:t>210</w:t>
            </w:r>
            <w:r w:rsidR="00073DD5">
              <w:t>8/200</w:t>
            </w:r>
            <w:r>
              <w:t>9</w:t>
            </w:r>
          </w:p>
        </w:tc>
      </w:tr>
      <w:tr w:rsidR="00073DD5" w:rsidTr="00073DD5">
        <w:tc>
          <w:tcPr>
            <w:tcW w:w="1985" w:type="dxa"/>
            <w:tcBorders>
              <w:top w:val="single" w:sz="4" w:space="0" w:color="auto"/>
              <w:left w:val="single" w:sz="4" w:space="0" w:color="auto"/>
              <w:bottom w:val="single" w:sz="4" w:space="0" w:color="auto"/>
              <w:right w:val="single" w:sz="4" w:space="0" w:color="auto"/>
            </w:tcBorders>
            <w:hideMark/>
          </w:tcPr>
          <w:p w:rsidR="00073DD5" w:rsidRDefault="00073DD5">
            <w:pPr>
              <w:jc w:val="center"/>
            </w:pPr>
            <w:r>
              <w:t>Административно-управленческая группа</w:t>
            </w:r>
          </w:p>
        </w:tc>
        <w:tc>
          <w:tcPr>
            <w:tcW w:w="850" w:type="dxa"/>
            <w:tcBorders>
              <w:top w:val="single" w:sz="4" w:space="0" w:color="auto"/>
              <w:left w:val="single" w:sz="4" w:space="0" w:color="auto"/>
              <w:bottom w:val="single" w:sz="4" w:space="0" w:color="auto"/>
              <w:right w:val="single" w:sz="4" w:space="0" w:color="auto"/>
            </w:tcBorders>
            <w:hideMark/>
          </w:tcPr>
          <w:p w:rsidR="00073DD5" w:rsidRDefault="00073DD5">
            <w:pPr>
              <w:jc w:val="center"/>
            </w:pPr>
            <w:r>
              <w:t>2</w:t>
            </w:r>
          </w:p>
        </w:tc>
        <w:tc>
          <w:tcPr>
            <w:tcW w:w="886" w:type="dxa"/>
            <w:tcBorders>
              <w:top w:val="single" w:sz="4" w:space="0" w:color="auto"/>
              <w:left w:val="single" w:sz="4" w:space="0" w:color="auto"/>
              <w:bottom w:val="single" w:sz="4" w:space="0" w:color="auto"/>
              <w:right w:val="single" w:sz="4" w:space="0" w:color="auto"/>
            </w:tcBorders>
            <w:hideMark/>
          </w:tcPr>
          <w:p w:rsidR="00073DD5" w:rsidRDefault="00073DD5">
            <w:pPr>
              <w:jc w:val="center"/>
            </w:pPr>
            <w:r>
              <w:t>4,1</w:t>
            </w:r>
          </w:p>
        </w:tc>
        <w:tc>
          <w:tcPr>
            <w:tcW w:w="815" w:type="dxa"/>
            <w:tcBorders>
              <w:top w:val="single" w:sz="4" w:space="0" w:color="auto"/>
              <w:left w:val="single" w:sz="4" w:space="0" w:color="auto"/>
              <w:bottom w:val="single" w:sz="4" w:space="0" w:color="auto"/>
              <w:right w:val="single" w:sz="4" w:space="0" w:color="auto"/>
            </w:tcBorders>
            <w:hideMark/>
          </w:tcPr>
          <w:p w:rsidR="00073DD5" w:rsidRDefault="00073DD5">
            <w:pPr>
              <w:jc w:val="center"/>
            </w:pPr>
            <w:r>
              <w:t>2</w:t>
            </w:r>
          </w:p>
        </w:tc>
        <w:tc>
          <w:tcPr>
            <w:tcW w:w="782" w:type="dxa"/>
            <w:tcBorders>
              <w:top w:val="single" w:sz="4" w:space="0" w:color="auto"/>
              <w:left w:val="single" w:sz="4" w:space="0" w:color="auto"/>
              <w:bottom w:val="single" w:sz="4" w:space="0" w:color="auto"/>
              <w:right w:val="single" w:sz="4" w:space="0" w:color="auto"/>
            </w:tcBorders>
            <w:hideMark/>
          </w:tcPr>
          <w:p w:rsidR="00073DD5" w:rsidRDefault="00073DD5">
            <w:pPr>
              <w:jc w:val="center"/>
            </w:pPr>
            <w:r>
              <w:t>4,8</w:t>
            </w:r>
          </w:p>
        </w:tc>
        <w:tc>
          <w:tcPr>
            <w:tcW w:w="785" w:type="dxa"/>
            <w:tcBorders>
              <w:top w:val="single" w:sz="4" w:space="0" w:color="auto"/>
              <w:left w:val="single" w:sz="4" w:space="0" w:color="auto"/>
              <w:bottom w:val="single" w:sz="4" w:space="0" w:color="auto"/>
              <w:right w:val="single" w:sz="4" w:space="0" w:color="auto"/>
            </w:tcBorders>
            <w:hideMark/>
          </w:tcPr>
          <w:p w:rsidR="00073DD5" w:rsidRDefault="00073DD5">
            <w:pPr>
              <w:jc w:val="center"/>
            </w:pPr>
            <w:r>
              <w:t>2</w:t>
            </w:r>
          </w:p>
        </w:tc>
        <w:tc>
          <w:tcPr>
            <w:tcW w:w="774" w:type="dxa"/>
            <w:tcBorders>
              <w:top w:val="single" w:sz="4" w:space="0" w:color="auto"/>
              <w:left w:val="single" w:sz="4" w:space="0" w:color="auto"/>
              <w:bottom w:val="single" w:sz="4" w:space="0" w:color="auto"/>
              <w:right w:val="single" w:sz="4" w:space="0" w:color="auto"/>
            </w:tcBorders>
            <w:hideMark/>
          </w:tcPr>
          <w:p w:rsidR="00073DD5" w:rsidRDefault="00073DD5">
            <w:pPr>
              <w:jc w:val="center"/>
            </w:pPr>
            <w:r>
              <w:t>5</w:t>
            </w:r>
          </w:p>
        </w:tc>
        <w:tc>
          <w:tcPr>
            <w:tcW w:w="1414" w:type="dxa"/>
            <w:tcBorders>
              <w:top w:val="single" w:sz="4" w:space="0" w:color="auto"/>
              <w:left w:val="single" w:sz="4" w:space="0" w:color="auto"/>
              <w:bottom w:val="single" w:sz="4" w:space="0" w:color="auto"/>
              <w:right w:val="single" w:sz="4" w:space="0" w:color="auto"/>
            </w:tcBorders>
            <w:hideMark/>
          </w:tcPr>
          <w:p w:rsidR="00073DD5" w:rsidRDefault="00073DD5">
            <w:pPr>
              <w:jc w:val="center"/>
            </w:pPr>
            <w:r>
              <w:t>100</w:t>
            </w:r>
          </w:p>
        </w:tc>
        <w:tc>
          <w:tcPr>
            <w:tcW w:w="1414" w:type="dxa"/>
            <w:tcBorders>
              <w:top w:val="single" w:sz="4" w:space="0" w:color="auto"/>
              <w:left w:val="single" w:sz="4" w:space="0" w:color="auto"/>
              <w:bottom w:val="single" w:sz="4" w:space="0" w:color="auto"/>
              <w:right w:val="single" w:sz="4" w:space="0" w:color="auto"/>
            </w:tcBorders>
            <w:hideMark/>
          </w:tcPr>
          <w:p w:rsidR="00073DD5" w:rsidRDefault="00073DD5">
            <w:pPr>
              <w:jc w:val="center"/>
            </w:pPr>
            <w:r>
              <w:t>100</w:t>
            </w:r>
          </w:p>
        </w:tc>
      </w:tr>
      <w:tr w:rsidR="00073DD5" w:rsidTr="00073DD5">
        <w:tc>
          <w:tcPr>
            <w:tcW w:w="1985" w:type="dxa"/>
            <w:tcBorders>
              <w:top w:val="single" w:sz="4" w:space="0" w:color="auto"/>
              <w:left w:val="single" w:sz="4" w:space="0" w:color="auto"/>
              <w:bottom w:val="single" w:sz="4" w:space="0" w:color="auto"/>
              <w:right w:val="single" w:sz="4" w:space="0" w:color="auto"/>
            </w:tcBorders>
            <w:hideMark/>
          </w:tcPr>
          <w:p w:rsidR="00073DD5" w:rsidRDefault="00073DD5">
            <w:pPr>
              <w:jc w:val="center"/>
            </w:pPr>
            <w:r>
              <w:t xml:space="preserve">Бухгалтерия </w:t>
            </w:r>
          </w:p>
        </w:tc>
        <w:tc>
          <w:tcPr>
            <w:tcW w:w="850" w:type="dxa"/>
            <w:tcBorders>
              <w:top w:val="single" w:sz="4" w:space="0" w:color="auto"/>
              <w:left w:val="single" w:sz="4" w:space="0" w:color="auto"/>
              <w:bottom w:val="single" w:sz="4" w:space="0" w:color="auto"/>
              <w:right w:val="single" w:sz="4" w:space="0" w:color="auto"/>
            </w:tcBorders>
            <w:hideMark/>
          </w:tcPr>
          <w:p w:rsidR="00073DD5" w:rsidRDefault="00073DD5">
            <w:pPr>
              <w:jc w:val="center"/>
            </w:pPr>
            <w:r>
              <w:t>2</w:t>
            </w:r>
          </w:p>
        </w:tc>
        <w:tc>
          <w:tcPr>
            <w:tcW w:w="886" w:type="dxa"/>
            <w:tcBorders>
              <w:top w:val="single" w:sz="4" w:space="0" w:color="auto"/>
              <w:left w:val="single" w:sz="4" w:space="0" w:color="auto"/>
              <w:bottom w:val="single" w:sz="4" w:space="0" w:color="auto"/>
              <w:right w:val="single" w:sz="4" w:space="0" w:color="auto"/>
            </w:tcBorders>
            <w:hideMark/>
          </w:tcPr>
          <w:p w:rsidR="00073DD5" w:rsidRDefault="00073DD5">
            <w:pPr>
              <w:jc w:val="center"/>
            </w:pPr>
            <w:r>
              <w:t>4,1</w:t>
            </w:r>
          </w:p>
        </w:tc>
        <w:tc>
          <w:tcPr>
            <w:tcW w:w="815" w:type="dxa"/>
            <w:tcBorders>
              <w:top w:val="single" w:sz="4" w:space="0" w:color="auto"/>
              <w:left w:val="single" w:sz="4" w:space="0" w:color="auto"/>
              <w:bottom w:val="single" w:sz="4" w:space="0" w:color="auto"/>
              <w:right w:val="single" w:sz="4" w:space="0" w:color="auto"/>
            </w:tcBorders>
            <w:hideMark/>
          </w:tcPr>
          <w:p w:rsidR="00073DD5" w:rsidRDefault="00073DD5">
            <w:pPr>
              <w:jc w:val="center"/>
            </w:pPr>
            <w:r>
              <w:t>2</w:t>
            </w:r>
          </w:p>
        </w:tc>
        <w:tc>
          <w:tcPr>
            <w:tcW w:w="782" w:type="dxa"/>
            <w:tcBorders>
              <w:top w:val="single" w:sz="4" w:space="0" w:color="auto"/>
              <w:left w:val="single" w:sz="4" w:space="0" w:color="auto"/>
              <w:bottom w:val="single" w:sz="4" w:space="0" w:color="auto"/>
              <w:right w:val="single" w:sz="4" w:space="0" w:color="auto"/>
            </w:tcBorders>
            <w:hideMark/>
          </w:tcPr>
          <w:p w:rsidR="00073DD5" w:rsidRDefault="00073DD5">
            <w:pPr>
              <w:jc w:val="center"/>
            </w:pPr>
            <w:r>
              <w:t>4,8</w:t>
            </w:r>
          </w:p>
        </w:tc>
        <w:tc>
          <w:tcPr>
            <w:tcW w:w="785" w:type="dxa"/>
            <w:tcBorders>
              <w:top w:val="single" w:sz="4" w:space="0" w:color="auto"/>
              <w:left w:val="single" w:sz="4" w:space="0" w:color="auto"/>
              <w:bottom w:val="single" w:sz="4" w:space="0" w:color="auto"/>
              <w:right w:val="single" w:sz="4" w:space="0" w:color="auto"/>
            </w:tcBorders>
            <w:hideMark/>
          </w:tcPr>
          <w:p w:rsidR="00073DD5" w:rsidRDefault="00073DD5">
            <w:pPr>
              <w:jc w:val="center"/>
            </w:pPr>
            <w:r>
              <w:t>2</w:t>
            </w:r>
          </w:p>
        </w:tc>
        <w:tc>
          <w:tcPr>
            <w:tcW w:w="774" w:type="dxa"/>
            <w:tcBorders>
              <w:top w:val="single" w:sz="4" w:space="0" w:color="auto"/>
              <w:left w:val="single" w:sz="4" w:space="0" w:color="auto"/>
              <w:bottom w:val="single" w:sz="4" w:space="0" w:color="auto"/>
              <w:right w:val="single" w:sz="4" w:space="0" w:color="auto"/>
            </w:tcBorders>
            <w:hideMark/>
          </w:tcPr>
          <w:p w:rsidR="00073DD5" w:rsidRDefault="00073DD5">
            <w:pPr>
              <w:jc w:val="center"/>
            </w:pPr>
            <w:r>
              <w:t>5</w:t>
            </w:r>
          </w:p>
        </w:tc>
        <w:tc>
          <w:tcPr>
            <w:tcW w:w="1414" w:type="dxa"/>
            <w:tcBorders>
              <w:top w:val="single" w:sz="4" w:space="0" w:color="auto"/>
              <w:left w:val="single" w:sz="4" w:space="0" w:color="auto"/>
              <w:bottom w:val="single" w:sz="4" w:space="0" w:color="auto"/>
              <w:right w:val="single" w:sz="4" w:space="0" w:color="auto"/>
            </w:tcBorders>
            <w:hideMark/>
          </w:tcPr>
          <w:p w:rsidR="00073DD5" w:rsidRDefault="00073DD5">
            <w:pPr>
              <w:jc w:val="center"/>
            </w:pPr>
            <w:r>
              <w:t>100</w:t>
            </w:r>
          </w:p>
        </w:tc>
        <w:tc>
          <w:tcPr>
            <w:tcW w:w="1414" w:type="dxa"/>
            <w:tcBorders>
              <w:top w:val="single" w:sz="4" w:space="0" w:color="auto"/>
              <w:left w:val="single" w:sz="4" w:space="0" w:color="auto"/>
              <w:bottom w:val="single" w:sz="4" w:space="0" w:color="auto"/>
              <w:right w:val="single" w:sz="4" w:space="0" w:color="auto"/>
            </w:tcBorders>
            <w:hideMark/>
          </w:tcPr>
          <w:p w:rsidR="00073DD5" w:rsidRDefault="00073DD5">
            <w:pPr>
              <w:jc w:val="center"/>
            </w:pPr>
            <w:r>
              <w:t>100</w:t>
            </w:r>
          </w:p>
        </w:tc>
      </w:tr>
      <w:tr w:rsidR="00073DD5" w:rsidTr="00073DD5">
        <w:tc>
          <w:tcPr>
            <w:tcW w:w="1985" w:type="dxa"/>
            <w:tcBorders>
              <w:top w:val="single" w:sz="4" w:space="0" w:color="auto"/>
              <w:left w:val="single" w:sz="4" w:space="0" w:color="auto"/>
              <w:bottom w:val="single" w:sz="4" w:space="0" w:color="auto"/>
              <w:right w:val="single" w:sz="4" w:space="0" w:color="auto"/>
            </w:tcBorders>
            <w:hideMark/>
          </w:tcPr>
          <w:p w:rsidR="00073DD5" w:rsidRDefault="00073DD5">
            <w:pPr>
              <w:jc w:val="center"/>
            </w:pPr>
            <w:r>
              <w:t>Кассир автостанции</w:t>
            </w:r>
          </w:p>
        </w:tc>
        <w:tc>
          <w:tcPr>
            <w:tcW w:w="850" w:type="dxa"/>
            <w:tcBorders>
              <w:top w:val="single" w:sz="4" w:space="0" w:color="auto"/>
              <w:left w:val="single" w:sz="4" w:space="0" w:color="auto"/>
              <w:bottom w:val="single" w:sz="4" w:space="0" w:color="auto"/>
              <w:right w:val="single" w:sz="4" w:space="0" w:color="auto"/>
            </w:tcBorders>
            <w:hideMark/>
          </w:tcPr>
          <w:p w:rsidR="00073DD5" w:rsidRDefault="00073DD5">
            <w:pPr>
              <w:jc w:val="center"/>
            </w:pPr>
            <w:r>
              <w:t>4</w:t>
            </w:r>
          </w:p>
        </w:tc>
        <w:tc>
          <w:tcPr>
            <w:tcW w:w="886" w:type="dxa"/>
            <w:tcBorders>
              <w:top w:val="single" w:sz="4" w:space="0" w:color="auto"/>
              <w:left w:val="single" w:sz="4" w:space="0" w:color="auto"/>
              <w:bottom w:val="single" w:sz="4" w:space="0" w:color="auto"/>
              <w:right w:val="single" w:sz="4" w:space="0" w:color="auto"/>
            </w:tcBorders>
            <w:hideMark/>
          </w:tcPr>
          <w:p w:rsidR="00073DD5" w:rsidRDefault="00073DD5">
            <w:pPr>
              <w:jc w:val="center"/>
            </w:pPr>
            <w:r>
              <w:t>8,3</w:t>
            </w:r>
          </w:p>
        </w:tc>
        <w:tc>
          <w:tcPr>
            <w:tcW w:w="815" w:type="dxa"/>
            <w:tcBorders>
              <w:top w:val="single" w:sz="4" w:space="0" w:color="auto"/>
              <w:left w:val="single" w:sz="4" w:space="0" w:color="auto"/>
              <w:bottom w:val="single" w:sz="4" w:space="0" w:color="auto"/>
              <w:right w:val="single" w:sz="4" w:space="0" w:color="auto"/>
            </w:tcBorders>
            <w:hideMark/>
          </w:tcPr>
          <w:p w:rsidR="00073DD5" w:rsidRDefault="00073DD5">
            <w:pPr>
              <w:jc w:val="center"/>
            </w:pPr>
            <w:r>
              <w:t>3</w:t>
            </w:r>
          </w:p>
        </w:tc>
        <w:tc>
          <w:tcPr>
            <w:tcW w:w="782" w:type="dxa"/>
            <w:tcBorders>
              <w:top w:val="single" w:sz="4" w:space="0" w:color="auto"/>
              <w:left w:val="single" w:sz="4" w:space="0" w:color="auto"/>
              <w:bottom w:val="single" w:sz="4" w:space="0" w:color="auto"/>
              <w:right w:val="single" w:sz="4" w:space="0" w:color="auto"/>
            </w:tcBorders>
            <w:hideMark/>
          </w:tcPr>
          <w:p w:rsidR="00073DD5" w:rsidRDefault="00073DD5">
            <w:pPr>
              <w:jc w:val="center"/>
            </w:pPr>
            <w:r>
              <w:t>7,1</w:t>
            </w:r>
          </w:p>
        </w:tc>
        <w:tc>
          <w:tcPr>
            <w:tcW w:w="785" w:type="dxa"/>
            <w:tcBorders>
              <w:top w:val="single" w:sz="4" w:space="0" w:color="auto"/>
              <w:left w:val="single" w:sz="4" w:space="0" w:color="auto"/>
              <w:bottom w:val="single" w:sz="4" w:space="0" w:color="auto"/>
              <w:right w:val="single" w:sz="4" w:space="0" w:color="auto"/>
            </w:tcBorders>
            <w:hideMark/>
          </w:tcPr>
          <w:p w:rsidR="00073DD5" w:rsidRDefault="00073DD5">
            <w:pPr>
              <w:jc w:val="center"/>
            </w:pPr>
            <w:r>
              <w:t>3</w:t>
            </w:r>
          </w:p>
        </w:tc>
        <w:tc>
          <w:tcPr>
            <w:tcW w:w="774" w:type="dxa"/>
            <w:tcBorders>
              <w:top w:val="single" w:sz="4" w:space="0" w:color="auto"/>
              <w:left w:val="single" w:sz="4" w:space="0" w:color="auto"/>
              <w:bottom w:val="single" w:sz="4" w:space="0" w:color="auto"/>
              <w:right w:val="single" w:sz="4" w:space="0" w:color="auto"/>
            </w:tcBorders>
            <w:hideMark/>
          </w:tcPr>
          <w:p w:rsidR="00073DD5" w:rsidRDefault="00073DD5">
            <w:pPr>
              <w:jc w:val="center"/>
            </w:pPr>
            <w:r>
              <w:t>7,5</w:t>
            </w:r>
          </w:p>
        </w:tc>
        <w:tc>
          <w:tcPr>
            <w:tcW w:w="1414" w:type="dxa"/>
            <w:tcBorders>
              <w:top w:val="single" w:sz="4" w:space="0" w:color="auto"/>
              <w:left w:val="single" w:sz="4" w:space="0" w:color="auto"/>
              <w:bottom w:val="single" w:sz="4" w:space="0" w:color="auto"/>
              <w:right w:val="single" w:sz="4" w:space="0" w:color="auto"/>
            </w:tcBorders>
            <w:hideMark/>
          </w:tcPr>
          <w:p w:rsidR="00073DD5" w:rsidRDefault="00073DD5">
            <w:pPr>
              <w:jc w:val="center"/>
            </w:pPr>
            <w:r>
              <w:t>75</w:t>
            </w:r>
          </w:p>
        </w:tc>
        <w:tc>
          <w:tcPr>
            <w:tcW w:w="1414" w:type="dxa"/>
            <w:tcBorders>
              <w:top w:val="single" w:sz="4" w:space="0" w:color="auto"/>
              <w:left w:val="single" w:sz="4" w:space="0" w:color="auto"/>
              <w:bottom w:val="single" w:sz="4" w:space="0" w:color="auto"/>
              <w:right w:val="single" w:sz="4" w:space="0" w:color="auto"/>
            </w:tcBorders>
            <w:hideMark/>
          </w:tcPr>
          <w:p w:rsidR="00073DD5" w:rsidRDefault="00073DD5">
            <w:pPr>
              <w:jc w:val="center"/>
            </w:pPr>
            <w:r>
              <w:t>100</w:t>
            </w:r>
          </w:p>
        </w:tc>
      </w:tr>
      <w:tr w:rsidR="00073DD5" w:rsidTr="00073DD5">
        <w:tc>
          <w:tcPr>
            <w:tcW w:w="1985" w:type="dxa"/>
            <w:tcBorders>
              <w:top w:val="single" w:sz="4" w:space="0" w:color="auto"/>
              <w:left w:val="single" w:sz="4" w:space="0" w:color="auto"/>
              <w:bottom w:val="single" w:sz="4" w:space="0" w:color="auto"/>
              <w:right w:val="single" w:sz="4" w:space="0" w:color="auto"/>
            </w:tcBorders>
            <w:hideMark/>
          </w:tcPr>
          <w:p w:rsidR="00073DD5" w:rsidRDefault="00073DD5">
            <w:pPr>
              <w:jc w:val="center"/>
            </w:pPr>
            <w:r>
              <w:t>Контролёр - ревизор</w:t>
            </w:r>
          </w:p>
        </w:tc>
        <w:tc>
          <w:tcPr>
            <w:tcW w:w="850" w:type="dxa"/>
            <w:tcBorders>
              <w:top w:val="single" w:sz="4" w:space="0" w:color="auto"/>
              <w:left w:val="single" w:sz="4" w:space="0" w:color="auto"/>
              <w:bottom w:val="single" w:sz="4" w:space="0" w:color="auto"/>
              <w:right w:val="single" w:sz="4" w:space="0" w:color="auto"/>
            </w:tcBorders>
            <w:hideMark/>
          </w:tcPr>
          <w:p w:rsidR="00073DD5" w:rsidRDefault="00073DD5">
            <w:pPr>
              <w:jc w:val="center"/>
            </w:pPr>
            <w:r>
              <w:t>2</w:t>
            </w:r>
          </w:p>
        </w:tc>
        <w:tc>
          <w:tcPr>
            <w:tcW w:w="886" w:type="dxa"/>
            <w:tcBorders>
              <w:top w:val="single" w:sz="4" w:space="0" w:color="auto"/>
              <w:left w:val="single" w:sz="4" w:space="0" w:color="auto"/>
              <w:bottom w:val="single" w:sz="4" w:space="0" w:color="auto"/>
              <w:right w:val="single" w:sz="4" w:space="0" w:color="auto"/>
            </w:tcBorders>
            <w:hideMark/>
          </w:tcPr>
          <w:p w:rsidR="00073DD5" w:rsidRDefault="00073DD5">
            <w:pPr>
              <w:jc w:val="center"/>
            </w:pPr>
            <w:r>
              <w:t>4,1</w:t>
            </w:r>
          </w:p>
        </w:tc>
        <w:tc>
          <w:tcPr>
            <w:tcW w:w="815" w:type="dxa"/>
            <w:tcBorders>
              <w:top w:val="single" w:sz="4" w:space="0" w:color="auto"/>
              <w:left w:val="single" w:sz="4" w:space="0" w:color="auto"/>
              <w:bottom w:val="single" w:sz="4" w:space="0" w:color="auto"/>
              <w:right w:val="single" w:sz="4" w:space="0" w:color="auto"/>
            </w:tcBorders>
            <w:hideMark/>
          </w:tcPr>
          <w:p w:rsidR="00073DD5" w:rsidRDefault="00073DD5">
            <w:pPr>
              <w:jc w:val="center"/>
            </w:pPr>
            <w:r>
              <w:t>2</w:t>
            </w:r>
          </w:p>
        </w:tc>
        <w:tc>
          <w:tcPr>
            <w:tcW w:w="782" w:type="dxa"/>
            <w:tcBorders>
              <w:top w:val="single" w:sz="4" w:space="0" w:color="auto"/>
              <w:left w:val="single" w:sz="4" w:space="0" w:color="auto"/>
              <w:bottom w:val="single" w:sz="4" w:space="0" w:color="auto"/>
              <w:right w:val="single" w:sz="4" w:space="0" w:color="auto"/>
            </w:tcBorders>
            <w:hideMark/>
          </w:tcPr>
          <w:p w:rsidR="00073DD5" w:rsidRDefault="00073DD5">
            <w:pPr>
              <w:jc w:val="center"/>
            </w:pPr>
            <w:r>
              <w:t>4,8</w:t>
            </w:r>
          </w:p>
        </w:tc>
        <w:tc>
          <w:tcPr>
            <w:tcW w:w="785" w:type="dxa"/>
            <w:tcBorders>
              <w:top w:val="single" w:sz="4" w:space="0" w:color="auto"/>
              <w:left w:val="single" w:sz="4" w:space="0" w:color="auto"/>
              <w:bottom w:val="single" w:sz="4" w:space="0" w:color="auto"/>
              <w:right w:val="single" w:sz="4" w:space="0" w:color="auto"/>
            </w:tcBorders>
            <w:hideMark/>
          </w:tcPr>
          <w:p w:rsidR="00073DD5" w:rsidRDefault="00073DD5">
            <w:pPr>
              <w:jc w:val="center"/>
            </w:pPr>
            <w:r>
              <w:t>2</w:t>
            </w:r>
          </w:p>
        </w:tc>
        <w:tc>
          <w:tcPr>
            <w:tcW w:w="774" w:type="dxa"/>
            <w:tcBorders>
              <w:top w:val="single" w:sz="4" w:space="0" w:color="auto"/>
              <w:left w:val="single" w:sz="4" w:space="0" w:color="auto"/>
              <w:bottom w:val="single" w:sz="4" w:space="0" w:color="auto"/>
              <w:right w:val="single" w:sz="4" w:space="0" w:color="auto"/>
            </w:tcBorders>
            <w:hideMark/>
          </w:tcPr>
          <w:p w:rsidR="00073DD5" w:rsidRDefault="00073DD5">
            <w:pPr>
              <w:jc w:val="center"/>
            </w:pPr>
            <w:r>
              <w:t>5</w:t>
            </w:r>
          </w:p>
        </w:tc>
        <w:tc>
          <w:tcPr>
            <w:tcW w:w="1414" w:type="dxa"/>
            <w:tcBorders>
              <w:top w:val="single" w:sz="4" w:space="0" w:color="auto"/>
              <w:left w:val="single" w:sz="4" w:space="0" w:color="auto"/>
              <w:bottom w:val="single" w:sz="4" w:space="0" w:color="auto"/>
              <w:right w:val="single" w:sz="4" w:space="0" w:color="auto"/>
            </w:tcBorders>
            <w:hideMark/>
          </w:tcPr>
          <w:p w:rsidR="00073DD5" w:rsidRDefault="00073DD5">
            <w:pPr>
              <w:jc w:val="center"/>
            </w:pPr>
            <w:r>
              <w:t>100</w:t>
            </w:r>
          </w:p>
        </w:tc>
        <w:tc>
          <w:tcPr>
            <w:tcW w:w="1414" w:type="dxa"/>
            <w:tcBorders>
              <w:top w:val="single" w:sz="4" w:space="0" w:color="auto"/>
              <w:left w:val="single" w:sz="4" w:space="0" w:color="auto"/>
              <w:bottom w:val="single" w:sz="4" w:space="0" w:color="auto"/>
              <w:right w:val="single" w:sz="4" w:space="0" w:color="auto"/>
            </w:tcBorders>
            <w:hideMark/>
          </w:tcPr>
          <w:p w:rsidR="00073DD5" w:rsidRDefault="00073DD5">
            <w:pPr>
              <w:jc w:val="center"/>
            </w:pPr>
            <w:r>
              <w:t>100</w:t>
            </w:r>
          </w:p>
        </w:tc>
      </w:tr>
      <w:tr w:rsidR="00073DD5" w:rsidTr="00073DD5">
        <w:tc>
          <w:tcPr>
            <w:tcW w:w="1985" w:type="dxa"/>
            <w:tcBorders>
              <w:top w:val="single" w:sz="4" w:space="0" w:color="auto"/>
              <w:left w:val="single" w:sz="4" w:space="0" w:color="auto"/>
              <w:bottom w:val="single" w:sz="4" w:space="0" w:color="auto"/>
              <w:right w:val="single" w:sz="4" w:space="0" w:color="auto"/>
            </w:tcBorders>
            <w:hideMark/>
          </w:tcPr>
          <w:p w:rsidR="00073DD5" w:rsidRDefault="00073DD5">
            <w:pPr>
              <w:jc w:val="center"/>
            </w:pPr>
            <w:r>
              <w:t>Газовая котельная</w:t>
            </w:r>
          </w:p>
        </w:tc>
        <w:tc>
          <w:tcPr>
            <w:tcW w:w="850" w:type="dxa"/>
            <w:tcBorders>
              <w:top w:val="single" w:sz="4" w:space="0" w:color="auto"/>
              <w:left w:val="single" w:sz="4" w:space="0" w:color="auto"/>
              <w:bottom w:val="single" w:sz="4" w:space="0" w:color="auto"/>
              <w:right w:val="single" w:sz="4" w:space="0" w:color="auto"/>
            </w:tcBorders>
            <w:hideMark/>
          </w:tcPr>
          <w:p w:rsidR="00073DD5" w:rsidRDefault="00073DD5">
            <w:pPr>
              <w:jc w:val="center"/>
            </w:pPr>
            <w:r>
              <w:t>4</w:t>
            </w:r>
          </w:p>
        </w:tc>
        <w:tc>
          <w:tcPr>
            <w:tcW w:w="886" w:type="dxa"/>
            <w:tcBorders>
              <w:top w:val="single" w:sz="4" w:space="0" w:color="auto"/>
              <w:left w:val="single" w:sz="4" w:space="0" w:color="auto"/>
              <w:bottom w:val="single" w:sz="4" w:space="0" w:color="auto"/>
              <w:right w:val="single" w:sz="4" w:space="0" w:color="auto"/>
            </w:tcBorders>
            <w:hideMark/>
          </w:tcPr>
          <w:p w:rsidR="00073DD5" w:rsidRDefault="00073DD5">
            <w:pPr>
              <w:jc w:val="center"/>
            </w:pPr>
            <w:r>
              <w:t>8,3</w:t>
            </w:r>
          </w:p>
        </w:tc>
        <w:tc>
          <w:tcPr>
            <w:tcW w:w="815" w:type="dxa"/>
            <w:tcBorders>
              <w:top w:val="single" w:sz="4" w:space="0" w:color="auto"/>
              <w:left w:val="single" w:sz="4" w:space="0" w:color="auto"/>
              <w:bottom w:val="single" w:sz="4" w:space="0" w:color="auto"/>
              <w:right w:val="single" w:sz="4" w:space="0" w:color="auto"/>
            </w:tcBorders>
            <w:hideMark/>
          </w:tcPr>
          <w:p w:rsidR="00073DD5" w:rsidRDefault="00073DD5">
            <w:pPr>
              <w:jc w:val="center"/>
            </w:pPr>
            <w:r>
              <w:t>3</w:t>
            </w:r>
          </w:p>
        </w:tc>
        <w:tc>
          <w:tcPr>
            <w:tcW w:w="782" w:type="dxa"/>
            <w:tcBorders>
              <w:top w:val="single" w:sz="4" w:space="0" w:color="auto"/>
              <w:left w:val="single" w:sz="4" w:space="0" w:color="auto"/>
              <w:bottom w:val="single" w:sz="4" w:space="0" w:color="auto"/>
              <w:right w:val="single" w:sz="4" w:space="0" w:color="auto"/>
            </w:tcBorders>
            <w:hideMark/>
          </w:tcPr>
          <w:p w:rsidR="00073DD5" w:rsidRDefault="00073DD5">
            <w:pPr>
              <w:jc w:val="center"/>
            </w:pPr>
            <w:r>
              <w:t>7,1</w:t>
            </w:r>
          </w:p>
        </w:tc>
        <w:tc>
          <w:tcPr>
            <w:tcW w:w="785" w:type="dxa"/>
            <w:tcBorders>
              <w:top w:val="single" w:sz="4" w:space="0" w:color="auto"/>
              <w:left w:val="single" w:sz="4" w:space="0" w:color="auto"/>
              <w:bottom w:val="single" w:sz="4" w:space="0" w:color="auto"/>
              <w:right w:val="single" w:sz="4" w:space="0" w:color="auto"/>
            </w:tcBorders>
            <w:hideMark/>
          </w:tcPr>
          <w:p w:rsidR="00073DD5" w:rsidRDefault="00073DD5">
            <w:pPr>
              <w:jc w:val="center"/>
            </w:pPr>
            <w:r>
              <w:t>3</w:t>
            </w:r>
          </w:p>
        </w:tc>
        <w:tc>
          <w:tcPr>
            <w:tcW w:w="774" w:type="dxa"/>
            <w:tcBorders>
              <w:top w:val="single" w:sz="4" w:space="0" w:color="auto"/>
              <w:left w:val="single" w:sz="4" w:space="0" w:color="auto"/>
              <w:bottom w:val="single" w:sz="4" w:space="0" w:color="auto"/>
              <w:right w:val="single" w:sz="4" w:space="0" w:color="auto"/>
            </w:tcBorders>
            <w:hideMark/>
          </w:tcPr>
          <w:p w:rsidR="00073DD5" w:rsidRDefault="00073DD5">
            <w:pPr>
              <w:jc w:val="center"/>
            </w:pPr>
            <w:r>
              <w:t>7,5</w:t>
            </w:r>
          </w:p>
        </w:tc>
        <w:tc>
          <w:tcPr>
            <w:tcW w:w="1414" w:type="dxa"/>
            <w:tcBorders>
              <w:top w:val="single" w:sz="4" w:space="0" w:color="auto"/>
              <w:left w:val="single" w:sz="4" w:space="0" w:color="auto"/>
              <w:bottom w:val="single" w:sz="4" w:space="0" w:color="auto"/>
              <w:right w:val="single" w:sz="4" w:space="0" w:color="auto"/>
            </w:tcBorders>
            <w:hideMark/>
          </w:tcPr>
          <w:p w:rsidR="00073DD5" w:rsidRDefault="00073DD5">
            <w:pPr>
              <w:jc w:val="center"/>
            </w:pPr>
            <w:r>
              <w:t>75</w:t>
            </w:r>
          </w:p>
        </w:tc>
        <w:tc>
          <w:tcPr>
            <w:tcW w:w="1414" w:type="dxa"/>
            <w:tcBorders>
              <w:top w:val="single" w:sz="4" w:space="0" w:color="auto"/>
              <w:left w:val="single" w:sz="4" w:space="0" w:color="auto"/>
              <w:bottom w:val="single" w:sz="4" w:space="0" w:color="auto"/>
              <w:right w:val="single" w:sz="4" w:space="0" w:color="auto"/>
            </w:tcBorders>
            <w:hideMark/>
          </w:tcPr>
          <w:p w:rsidR="00073DD5" w:rsidRDefault="00073DD5">
            <w:pPr>
              <w:jc w:val="center"/>
            </w:pPr>
            <w:r>
              <w:t>100</w:t>
            </w:r>
          </w:p>
        </w:tc>
      </w:tr>
      <w:tr w:rsidR="00073DD5" w:rsidTr="00073DD5">
        <w:tc>
          <w:tcPr>
            <w:tcW w:w="1985" w:type="dxa"/>
            <w:tcBorders>
              <w:top w:val="single" w:sz="4" w:space="0" w:color="auto"/>
              <w:left w:val="single" w:sz="4" w:space="0" w:color="auto"/>
              <w:bottom w:val="single" w:sz="4" w:space="0" w:color="auto"/>
              <w:right w:val="single" w:sz="4" w:space="0" w:color="auto"/>
            </w:tcBorders>
            <w:hideMark/>
          </w:tcPr>
          <w:p w:rsidR="00073DD5" w:rsidRDefault="00073DD5">
            <w:pPr>
              <w:jc w:val="center"/>
            </w:pPr>
            <w:r>
              <w:t>Автотранспортная группа</w:t>
            </w:r>
          </w:p>
        </w:tc>
        <w:tc>
          <w:tcPr>
            <w:tcW w:w="850" w:type="dxa"/>
            <w:tcBorders>
              <w:top w:val="single" w:sz="4" w:space="0" w:color="auto"/>
              <w:left w:val="single" w:sz="4" w:space="0" w:color="auto"/>
              <w:bottom w:val="single" w:sz="4" w:space="0" w:color="auto"/>
              <w:right w:val="single" w:sz="4" w:space="0" w:color="auto"/>
            </w:tcBorders>
            <w:hideMark/>
          </w:tcPr>
          <w:p w:rsidR="00073DD5" w:rsidRDefault="00073DD5">
            <w:pPr>
              <w:jc w:val="center"/>
              <w:rPr>
                <w:b/>
              </w:rPr>
            </w:pPr>
            <w:r>
              <w:rPr>
                <w:b/>
              </w:rPr>
              <w:t>26</w:t>
            </w:r>
          </w:p>
        </w:tc>
        <w:tc>
          <w:tcPr>
            <w:tcW w:w="886" w:type="dxa"/>
            <w:tcBorders>
              <w:top w:val="single" w:sz="4" w:space="0" w:color="auto"/>
              <w:left w:val="single" w:sz="4" w:space="0" w:color="auto"/>
              <w:bottom w:val="single" w:sz="4" w:space="0" w:color="auto"/>
              <w:right w:val="single" w:sz="4" w:space="0" w:color="auto"/>
            </w:tcBorders>
            <w:hideMark/>
          </w:tcPr>
          <w:p w:rsidR="00073DD5" w:rsidRDefault="00073DD5">
            <w:pPr>
              <w:jc w:val="center"/>
              <w:rPr>
                <w:b/>
              </w:rPr>
            </w:pPr>
            <w:r>
              <w:rPr>
                <w:b/>
              </w:rPr>
              <w:t>54</w:t>
            </w:r>
          </w:p>
        </w:tc>
        <w:tc>
          <w:tcPr>
            <w:tcW w:w="815" w:type="dxa"/>
            <w:tcBorders>
              <w:top w:val="single" w:sz="4" w:space="0" w:color="auto"/>
              <w:left w:val="single" w:sz="4" w:space="0" w:color="auto"/>
              <w:bottom w:val="single" w:sz="4" w:space="0" w:color="auto"/>
              <w:right w:val="single" w:sz="4" w:space="0" w:color="auto"/>
            </w:tcBorders>
            <w:hideMark/>
          </w:tcPr>
          <w:p w:rsidR="00073DD5" w:rsidRDefault="00073DD5">
            <w:pPr>
              <w:jc w:val="center"/>
              <w:rPr>
                <w:b/>
              </w:rPr>
            </w:pPr>
            <w:r>
              <w:rPr>
                <w:b/>
              </w:rPr>
              <w:t>24</w:t>
            </w:r>
          </w:p>
        </w:tc>
        <w:tc>
          <w:tcPr>
            <w:tcW w:w="782" w:type="dxa"/>
            <w:tcBorders>
              <w:top w:val="single" w:sz="4" w:space="0" w:color="auto"/>
              <w:left w:val="single" w:sz="4" w:space="0" w:color="auto"/>
              <w:bottom w:val="single" w:sz="4" w:space="0" w:color="auto"/>
              <w:right w:val="single" w:sz="4" w:space="0" w:color="auto"/>
            </w:tcBorders>
            <w:hideMark/>
          </w:tcPr>
          <w:p w:rsidR="00073DD5" w:rsidRDefault="00073DD5">
            <w:pPr>
              <w:jc w:val="center"/>
              <w:rPr>
                <w:b/>
              </w:rPr>
            </w:pPr>
            <w:r>
              <w:rPr>
                <w:b/>
              </w:rPr>
              <w:t>87,5</w:t>
            </w:r>
          </w:p>
        </w:tc>
        <w:tc>
          <w:tcPr>
            <w:tcW w:w="785" w:type="dxa"/>
            <w:tcBorders>
              <w:top w:val="single" w:sz="4" w:space="0" w:color="auto"/>
              <w:left w:val="single" w:sz="4" w:space="0" w:color="auto"/>
              <w:bottom w:val="single" w:sz="4" w:space="0" w:color="auto"/>
              <w:right w:val="single" w:sz="4" w:space="0" w:color="auto"/>
            </w:tcBorders>
            <w:hideMark/>
          </w:tcPr>
          <w:p w:rsidR="00073DD5" w:rsidRDefault="00073DD5">
            <w:pPr>
              <w:jc w:val="center"/>
              <w:rPr>
                <w:b/>
              </w:rPr>
            </w:pPr>
            <w:r>
              <w:rPr>
                <w:b/>
              </w:rPr>
              <w:t>22</w:t>
            </w:r>
          </w:p>
        </w:tc>
        <w:tc>
          <w:tcPr>
            <w:tcW w:w="774" w:type="dxa"/>
            <w:tcBorders>
              <w:top w:val="single" w:sz="4" w:space="0" w:color="auto"/>
              <w:left w:val="single" w:sz="4" w:space="0" w:color="auto"/>
              <w:bottom w:val="single" w:sz="4" w:space="0" w:color="auto"/>
              <w:right w:val="single" w:sz="4" w:space="0" w:color="auto"/>
            </w:tcBorders>
            <w:hideMark/>
          </w:tcPr>
          <w:p w:rsidR="00073DD5" w:rsidRDefault="00073DD5">
            <w:pPr>
              <w:jc w:val="center"/>
              <w:rPr>
                <w:b/>
              </w:rPr>
            </w:pPr>
            <w:r>
              <w:rPr>
                <w:b/>
              </w:rPr>
              <w:t>55</w:t>
            </w:r>
          </w:p>
        </w:tc>
        <w:tc>
          <w:tcPr>
            <w:tcW w:w="1414" w:type="dxa"/>
            <w:tcBorders>
              <w:top w:val="single" w:sz="4" w:space="0" w:color="auto"/>
              <w:left w:val="single" w:sz="4" w:space="0" w:color="auto"/>
              <w:bottom w:val="single" w:sz="4" w:space="0" w:color="auto"/>
              <w:right w:val="single" w:sz="4" w:space="0" w:color="auto"/>
            </w:tcBorders>
            <w:hideMark/>
          </w:tcPr>
          <w:p w:rsidR="00073DD5" w:rsidRDefault="00073DD5">
            <w:pPr>
              <w:jc w:val="center"/>
            </w:pPr>
            <w:r>
              <w:t>92</w:t>
            </w:r>
          </w:p>
        </w:tc>
        <w:tc>
          <w:tcPr>
            <w:tcW w:w="1414" w:type="dxa"/>
            <w:tcBorders>
              <w:top w:val="single" w:sz="4" w:space="0" w:color="auto"/>
              <w:left w:val="single" w:sz="4" w:space="0" w:color="auto"/>
              <w:bottom w:val="single" w:sz="4" w:space="0" w:color="auto"/>
              <w:right w:val="single" w:sz="4" w:space="0" w:color="auto"/>
            </w:tcBorders>
            <w:hideMark/>
          </w:tcPr>
          <w:p w:rsidR="00073DD5" w:rsidRDefault="00073DD5">
            <w:pPr>
              <w:jc w:val="center"/>
            </w:pPr>
            <w:r>
              <w:t>92</w:t>
            </w:r>
          </w:p>
        </w:tc>
      </w:tr>
      <w:tr w:rsidR="00073DD5" w:rsidTr="00073DD5">
        <w:tc>
          <w:tcPr>
            <w:tcW w:w="1985" w:type="dxa"/>
            <w:tcBorders>
              <w:top w:val="single" w:sz="4" w:space="0" w:color="auto"/>
              <w:left w:val="single" w:sz="4" w:space="0" w:color="auto"/>
              <w:bottom w:val="single" w:sz="4" w:space="0" w:color="auto"/>
              <w:right w:val="single" w:sz="4" w:space="0" w:color="auto"/>
            </w:tcBorders>
            <w:hideMark/>
          </w:tcPr>
          <w:p w:rsidR="00073DD5" w:rsidRDefault="00073DD5">
            <w:pPr>
              <w:jc w:val="center"/>
            </w:pPr>
            <w:r>
              <w:t>В т.ч. водители</w:t>
            </w:r>
          </w:p>
        </w:tc>
        <w:tc>
          <w:tcPr>
            <w:tcW w:w="850" w:type="dxa"/>
            <w:tcBorders>
              <w:top w:val="single" w:sz="4" w:space="0" w:color="auto"/>
              <w:left w:val="single" w:sz="4" w:space="0" w:color="auto"/>
              <w:bottom w:val="single" w:sz="4" w:space="0" w:color="auto"/>
              <w:right w:val="single" w:sz="4" w:space="0" w:color="auto"/>
            </w:tcBorders>
            <w:hideMark/>
          </w:tcPr>
          <w:p w:rsidR="00073DD5" w:rsidRDefault="00073DD5">
            <w:pPr>
              <w:jc w:val="center"/>
            </w:pPr>
            <w:r>
              <w:t>24</w:t>
            </w:r>
          </w:p>
        </w:tc>
        <w:tc>
          <w:tcPr>
            <w:tcW w:w="886" w:type="dxa"/>
            <w:tcBorders>
              <w:top w:val="single" w:sz="4" w:space="0" w:color="auto"/>
              <w:left w:val="single" w:sz="4" w:space="0" w:color="auto"/>
              <w:bottom w:val="single" w:sz="4" w:space="0" w:color="auto"/>
              <w:right w:val="single" w:sz="4" w:space="0" w:color="auto"/>
            </w:tcBorders>
            <w:hideMark/>
          </w:tcPr>
          <w:p w:rsidR="00073DD5" w:rsidRDefault="00073DD5">
            <w:pPr>
              <w:jc w:val="center"/>
            </w:pPr>
            <w:r>
              <w:t>92</w:t>
            </w:r>
          </w:p>
        </w:tc>
        <w:tc>
          <w:tcPr>
            <w:tcW w:w="815" w:type="dxa"/>
            <w:tcBorders>
              <w:top w:val="single" w:sz="4" w:space="0" w:color="auto"/>
              <w:left w:val="single" w:sz="4" w:space="0" w:color="auto"/>
              <w:bottom w:val="single" w:sz="4" w:space="0" w:color="auto"/>
              <w:right w:val="single" w:sz="4" w:space="0" w:color="auto"/>
            </w:tcBorders>
            <w:hideMark/>
          </w:tcPr>
          <w:p w:rsidR="00073DD5" w:rsidRDefault="00073DD5">
            <w:pPr>
              <w:jc w:val="center"/>
            </w:pPr>
            <w:r>
              <w:t>21</w:t>
            </w:r>
          </w:p>
        </w:tc>
        <w:tc>
          <w:tcPr>
            <w:tcW w:w="782" w:type="dxa"/>
            <w:tcBorders>
              <w:top w:val="single" w:sz="4" w:space="0" w:color="auto"/>
              <w:left w:val="single" w:sz="4" w:space="0" w:color="auto"/>
              <w:bottom w:val="single" w:sz="4" w:space="0" w:color="auto"/>
              <w:right w:val="single" w:sz="4" w:space="0" w:color="auto"/>
            </w:tcBorders>
            <w:hideMark/>
          </w:tcPr>
          <w:p w:rsidR="00073DD5" w:rsidRDefault="00073DD5">
            <w:pPr>
              <w:jc w:val="center"/>
            </w:pPr>
            <w:r>
              <w:t>87,5</w:t>
            </w:r>
          </w:p>
        </w:tc>
        <w:tc>
          <w:tcPr>
            <w:tcW w:w="785" w:type="dxa"/>
            <w:tcBorders>
              <w:top w:val="single" w:sz="4" w:space="0" w:color="auto"/>
              <w:left w:val="single" w:sz="4" w:space="0" w:color="auto"/>
              <w:bottom w:val="single" w:sz="4" w:space="0" w:color="auto"/>
              <w:right w:val="single" w:sz="4" w:space="0" w:color="auto"/>
            </w:tcBorders>
            <w:hideMark/>
          </w:tcPr>
          <w:p w:rsidR="00073DD5" w:rsidRDefault="00073DD5">
            <w:pPr>
              <w:jc w:val="center"/>
            </w:pPr>
            <w:r>
              <w:t>20</w:t>
            </w:r>
          </w:p>
        </w:tc>
        <w:tc>
          <w:tcPr>
            <w:tcW w:w="774" w:type="dxa"/>
            <w:tcBorders>
              <w:top w:val="single" w:sz="4" w:space="0" w:color="auto"/>
              <w:left w:val="single" w:sz="4" w:space="0" w:color="auto"/>
              <w:bottom w:val="single" w:sz="4" w:space="0" w:color="auto"/>
              <w:right w:val="single" w:sz="4" w:space="0" w:color="auto"/>
            </w:tcBorders>
            <w:hideMark/>
          </w:tcPr>
          <w:p w:rsidR="00073DD5" w:rsidRDefault="00073DD5">
            <w:pPr>
              <w:jc w:val="center"/>
            </w:pPr>
            <w:r>
              <w:t>91</w:t>
            </w:r>
          </w:p>
        </w:tc>
        <w:tc>
          <w:tcPr>
            <w:tcW w:w="1414" w:type="dxa"/>
            <w:tcBorders>
              <w:top w:val="single" w:sz="4" w:space="0" w:color="auto"/>
              <w:left w:val="single" w:sz="4" w:space="0" w:color="auto"/>
              <w:bottom w:val="single" w:sz="4" w:space="0" w:color="auto"/>
              <w:right w:val="single" w:sz="4" w:space="0" w:color="auto"/>
            </w:tcBorders>
            <w:hideMark/>
          </w:tcPr>
          <w:p w:rsidR="00073DD5" w:rsidRDefault="00073DD5">
            <w:pPr>
              <w:jc w:val="center"/>
            </w:pPr>
            <w:r>
              <w:t>88</w:t>
            </w:r>
          </w:p>
        </w:tc>
        <w:tc>
          <w:tcPr>
            <w:tcW w:w="1414" w:type="dxa"/>
            <w:tcBorders>
              <w:top w:val="single" w:sz="4" w:space="0" w:color="auto"/>
              <w:left w:val="single" w:sz="4" w:space="0" w:color="auto"/>
              <w:bottom w:val="single" w:sz="4" w:space="0" w:color="auto"/>
              <w:right w:val="single" w:sz="4" w:space="0" w:color="auto"/>
            </w:tcBorders>
            <w:hideMark/>
          </w:tcPr>
          <w:p w:rsidR="00073DD5" w:rsidRDefault="00073DD5">
            <w:pPr>
              <w:jc w:val="center"/>
            </w:pPr>
            <w:r>
              <w:t>95</w:t>
            </w:r>
          </w:p>
        </w:tc>
      </w:tr>
      <w:tr w:rsidR="00073DD5" w:rsidTr="00073DD5">
        <w:tc>
          <w:tcPr>
            <w:tcW w:w="1985" w:type="dxa"/>
            <w:tcBorders>
              <w:top w:val="single" w:sz="4" w:space="0" w:color="auto"/>
              <w:left w:val="single" w:sz="4" w:space="0" w:color="auto"/>
              <w:bottom w:val="single" w:sz="4" w:space="0" w:color="auto"/>
              <w:right w:val="single" w:sz="4" w:space="0" w:color="auto"/>
            </w:tcBorders>
            <w:hideMark/>
          </w:tcPr>
          <w:p w:rsidR="00073DD5" w:rsidRDefault="00073DD5">
            <w:pPr>
              <w:jc w:val="center"/>
            </w:pPr>
            <w:r>
              <w:t>Главный механик</w:t>
            </w:r>
          </w:p>
        </w:tc>
        <w:tc>
          <w:tcPr>
            <w:tcW w:w="850" w:type="dxa"/>
            <w:tcBorders>
              <w:top w:val="single" w:sz="4" w:space="0" w:color="auto"/>
              <w:left w:val="single" w:sz="4" w:space="0" w:color="auto"/>
              <w:bottom w:val="single" w:sz="4" w:space="0" w:color="auto"/>
              <w:right w:val="single" w:sz="4" w:space="0" w:color="auto"/>
            </w:tcBorders>
            <w:hideMark/>
          </w:tcPr>
          <w:p w:rsidR="00073DD5" w:rsidRDefault="00073DD5">
            <w:pPr>
              <w:jc w:val="center"/>
            </w:pPr>
            <w:r>
              <w:t>1</w:t>
            </w:r>
          </w:p>
        </w:tc>
        <w:tc>
          <w:tcPr>
            <w:tcW w:w="886" w:type="dxa"/>
            <w:tcBorders>
              <w:top w:val="single" w:sz="4" w:space="0" w:color="auto"/>
              <w:left w:val="single" w:sz="4" w:space="0" w:color="auto"/>
              <w:bottom w:val="single" w:sz="4" w:space="0" w:color="auto"/>
              <w:right w:val="single" w:sz="4" w:space="0" w:color="auto"/>
            </w:tcBorders>
            <w:hideMark/>
          </w:tcPr>
          <w:p w:rsidR="00073DD5" w:rsidRDefault="00073DD5">
            <w:pPr>
              <w:jc w:val="center"/>
            </w:pPr>
            <w:r>
              <w:t>3,8</w:t>
            </w:r>
          </w:p>
        </w:tc>
        <w:tc>
          <w:tcPr>
            <w:tcW w:w="815" w:type="dxa"/>
            <w:tcBorders>
              <w:top w:val="single" w:sz="4" w:space="0" w:color="auto"/>
              <w:left w:val="single" w:sz="4" w:space="0" w:color="auto"/>
              <w:bottom w:val="single" w:sz="4" w:space="0" w:color="auto"/>
              <w:right w:val="single" w:sz="4" w:space="0" w:color="auto"/>
            </w:tcBorders>
            <w:hideMark/>
          </w:tcPr>
          <w:p w:rsidR="00073DD5" w:rsidRDefault="00073DD5">
            <w:pPr>
              <w:jc w:val="center"/>
            </w:pPr>
            <w:r>
              <w:t>1</w:t>
            </w:r>
          </w:p>
        </w:tc>
        <w:tc>
          <w:tcPr>
            <w:tcW w:w="782" w:type="dxa"/>
            <w:tcBorders>
              <w:top w:val="single" w:sz="4" w:space="0" w:color="auto"/>
              <w:left w:val="single" w:sz="4" w:space="0" w:color="auto"/>
              <w:bottom w:val="single" w:sz="4" w:space="0" w:color="auto"/>
              <w:right w:val="single" w:sz="4" w:space="0" w:color="auto"/>
            </w:tcBorders>
            <w:hideMark/>
          </w:tcPr>
          <w:p w:rsidR="00073DD5" w:rsidRDefault="00073DD5">
            <w:pPr>
              <w:jc w:val="center"/>
            </w:pPr>
            <w:r>
              <w:t>4,2</w:t>
            </w:r>
          </w:p>
        </w:tc>
        <w:tc>
          <w:tcPr>
            <w:tcW w:w="785" w:type="dxa"/>
            <w:tcBorders>
              <w:top w:val="single" w:sz="4" w:space="0" w:color="auto"/>
              <w:left w:val="single" w:sz="4" w:space="0" w:color="auto"/>
              <w:bottom w:val="single" w:sz="4" w:space="0" w:color="auto"/>
              <w:right w:val="single" w:sz="4" w:space="0" w:color="auto"/>
            </w:tcBorders>
            <w:hideMark/>
          </w:tcPr>
          <w:p w:rsidR="00073DD5" w:rsidRDefault="00073DD5">
            <w:pPr>
              <w:jc w:val="center"/>
            </w:pPr>
            <w:r>
              <w:t>1</w:t>
            </w:r>
          </w:p>
        </w:tc>
        <w:tc>
          <w:tcPr>
            <w:tcW w:w="774" w:type="dxa"/>
            <w:tcBorders>
              <w:top w:val="single" w:sz="4" w:space="0" w:color="auto"/>
              <w:left w:val="single" w:sz="4" w:space="0" w:color="auto"/>
              <w:bottom w:val="single" w:sz="4" w:space="0" w:color="auto"/>
              <w:right w:val="single" w:sz="4" w:space="0" w:color="auto"/>
            </w:tcBorders>
            <w:hideMark/>
          </w:tcPr>
          <w:p w:rsidR="00073DD5" w:rsidRDefault="00073DD5">
            <w:pPr>
              <w:jc w:val="center"/>
            </w:pPr>
            <w:r>
              <w:t>4,5</w:t>
            </w:r>
          </w:p>
        </w:tc>
        <w:tc>
          <w:tcPr>
            <w:tcW w:w="1414" w:type="dxa"/>
            <w:tcBorders>
              <w:top w:val="single" w:sz="4" w:space="0" w:color="auto"/>
              <w:left w:val="single" w:sz="4" w:space="0" w:color="auto"/>
              <w:bottom w:val="single" w:sz="4" w:space="0" w:color="auto"/>
              <w:right w:val="single" w:sz="4" w:space="0" w:color="auto"/>
            </w:tcBorders>
            <w:hideMark/>
          </w:tcPr>
          <w:p w:rsidR="00073DD5" w:rsidRDefault="00073DD5">
            <w:pPr>
              <w:jc w:val="center"/>
            </w:pPr>
            <w:r>
              <w:t>100</w:t>
            </w:r>
          </w:p>
        </w:tc>
        <w:tc>
          <w:tcPr>
            <w:tcW w:w="1414" w:type="dxa"/>
            <w:tcBorders>
              <w:top w:val="single" w:sz="4" w:space="0" w:color="auto"/>
              <w:left w:val="single" w:sz="4" w:space="0" w:color="auto"/>
              <w:bottom w:val="single" w:sz="4" w:space="0" w:color="auto"/>
              <w:right w:val="single" w:sz="4" w:space="0" w:color="auto"/>
            </w:tcBorders>
            <w:hideMark/>
          </w:tcPr>
          <w:p w:rsidR="00073DD5" w:rsidRDefault="00073DD5">
            <w:pPr>
              <w:jc w:val="center"/>
            </w:pPr>
            <w:r>
              <w:t>100</w:t>
            </w:r>
          </w:p>
        </w:tc>
      </w:tr>
      <w:tr w:rsidR="00073DD5" w:rsidTr="00073DD5">
        <w:tc>
          <w:tcPr>
            <w:tcW w:w="1985" w:type="dxa"/>
            <w:tcBorders>
              <w:top w:val="single" w:sz="4" w:space="0" w:color="auto"/>
              <w:left w:val="single" w:sz="4" w:space="0" w:color="auto"/>
              <w:bottom w:val="single" w:sz="4" w:space="0" w:color="auto"/>
              <w:right w:val="single" w:sz="4" w:space="0" w:color="auto"/>
            </w:tcBorders>
            <w:hideMark/>
          </w:tcPr>
          <w:p w:rsidR="00073DD5" w:rsidRDefault="00073DD5">
            <w:pPr>
              <w:jc w:val="center"/>
            </w:pPr>
            <w:r>
              <w:t>Контрольный механик</w:t>
            </w:r>
          </w:p>
        </w:tc>
        <w:tc>
          <w:tcPr>
            <w:tcW w:w="850" w:type="dxa"/>
            <w:tcBorders>
              <w:top w:val="single" w:sz="4" w:space="0" w:color="auto"/>
              <w:left w:val="single" w:sz="4" w:space="0" w:color="auto"/>
              <w:bottom w:val="single" w:sz="4" w:space="0" w:color="auto"/>
              <w:right w:val="single" w:sz="4" w:space="0" w:color="auto"/>
            </w:tcBorders>
            <w:hideMark/>
          </w:tcPr>
          <w:p w:rsidR="00073DD5" w:rsidRDefault="00073DD5">
            <w:pPr>
              <w:jc w:val="center"/>
            </w:pPr>
            <w:r>
              <w:t>1</w:t>
            </w:r>
          </w:p>
        </w:tc>
        <w:tc>
          <w:tcPr>
            <w:tcW w:w="886" w:type="dxa"/>
            <w:tcBorders>
              <w:top w:val="single" w:sz="4" w:space="0" w:color="auto"/>
              <w:left w:val="single" w:sz="4" w:space="0" w:color="auto"/>
              <w:bottom w:val="single" w:sz="4" w:space="0" w:color="auto"/>
              <w:right w:val="single" w:sz="4" w:space="0" w:color="auto"/>
            </w:tcBorders>
            <w:hideMark/>
          </w:tcPr>
          <w:p w:rsidR="00073DD5" w:rsidRDefault="00073DD5">
            <w:pPr>
              <w:jc w:val="center"/>
            </w:pPr>
            <w:r>
              <w:t>3,8</w:t>
            </w:r>
          </w:p>
        </w:tc>
        <w:tc>
          <w:tcPr>
            <w:tcW w:w="815" w:type="dxa"/>
            <w:tcBorders>
              <w:top w:val="single" w:sz="4" w:space="0" w:color="auto"/>
              <w:left w:val="single" w:sz="4" w:space="0" w:color="auto"/>
              <w:bottom w:val="single" w:sz="4" w:space="0" w:color="auto"/>
              <w:right w:val="single" w:sz="4" w:space="0" w:color="auto"/>
            </w:tcBorders>
            <w:hideMark/>
          </w:tcPr>
          <w:p w:rsidR="00073DD5" w:rsidRDefault="00073DD5">
            <w:pPr>
              <w:jc w:val="center"/>
            </w:pPr>
            <w:r>
              <w:t>1</w:t>
            </w:r>
          </w:p>
        </w:tc>
        <w:tc>
          <w:tcPr>
            <w:tcW w:w="782" w:type="dxa"/>
            <w:tcBorders>
              <w:top w:val="single" w:sz="4" w:space="0" w:color="auto"/>
              <w:left w:val="single" w:sz="4" w:space="0" w:color="auto"/>
              <w:bottom w:val="single" w:sz="4" w:space="0" w:color="auto"/>
              <w:right w:val="single" w:sz="4" w:space="0" w:color="auto"/>
            </w:tcBorders>
            <w:hideMark/>
          </w:tcPr>
          <w:p w:rsidR="00073DD5" w:rsidRDefault="00073DD5">
            <w:pPr>
              <w:jc w:val="center"/>
            </w:pPr>
            <w:r>
              <w:t>4,2</w:t>
            </w:r>
          </w:p>
        </w:tc>
        <w:tc>
          <w:tcPr>
            <w:tcW w:w="785" w:type="dxa"/>
            <w:tcBorders>
              <w:top w:val="single" w:sz="4" w:space="0" w:color="auto"/>
              <w:left w:val="single" w:sz="4" w:space="0" w:color="auto"/>
              <w:bottom w:val="single" w:sz="4" w:space="0" w:color="auto"/>
              <w:right w:val="single" w:sz="4" w:space="0" w:color="auto"/>
            </w:tcBorders>
            <w:hideMark/>
          </w:tcPr>
          <w:p w:rsidR="00073DD5" w:rsidRDefault="00073DD5">
            <w:pPr>
              <w:jc w:val="center"/>
            </w:pPr>
            <w:r>
              <w:t>1</w:t>
            </w:r>
          </w:p>
        </w:tc>
        <w:tc>
          <w:tcPr>
            <w:tcW w:w="774" w:type="dxa"/>
            <w:tcBorders>
              <w:top w:val="single" w:sz="4" w:space="0" w:color="auto"/>
              <w:left w:val="single" w:sz="4" w:space="0" w:color="auto"/>
              <w:bottom w:val="single" w:sz="4" w:space="0" w:color="auto"/>
              <w:right w:val="single" w:sz="4" w:space="0" w:color="auto"/>
            </w:tcBorders>
            <w:hideMark/>
          </w:tcPr>
          <w:p w:rsidR="00073DD5" w:rsidRDefault="00073DD5">
            <w:pPr>
              <w:jc w:val="center"/>
            </w:pPr>
            <w:r>
              <w:t>4,5</w:t>
            </w:r>
          </w:p>
        </w:tc>
        <w:tc>
          <w:tcPr>
            <w:tcW w:w="1414" w:type="dxa"/>
            <w:tcBorders>
              <w:top w:val="single" w:sz="4" w:space="0" w:color="auto"/>
              <w:left w:val="single" w:sz="4" w:space="0" w:color="auto"/>
              <w:bottom w:val="single" w:sz="4" w:space="0" w:color="auto"/>
              <w:right w:val="single" w:sz="4" w:space="0" w:color="auto"/>
            </w:tcBorders>
            <w:hideMark/>
          </w:tcPr>
          <w:p w:rsidR="00073DD5" w:rsidRDefault="00073DD5">
            <w:pPr>
              <w:jc w:val="center"/>
            </w:pPr>
            <w:r>
              <w:t>100</w:t>
            </w:r>
          </w:p>
        </w:tc>
        <w:tc>
          <w:tcPr>
            <w:tcW w:w="1414" w:type="dxa"/>
            <w:tcBorders>
              <w:top w:val="single" w:sz="4" w:space="0" w:color="auto"/>
              <w:left w:val="single" w:sz="4" w:space="0" w:color="auto"/>
              <w:bottom w:val="single" w:sz="4" w:space="0" w:color="auto"/>
              <w:right w:val="single" w:sz="4" w:space="0" w:color="auto"/>
            </w:tcBorders>
            <w:hideMark/>
          </w:tcPr>
          <w:p w:rsidR="00073DD5" w:rsidRDefault="00073DD5">
            <w:pPr>
              <w:jc w:val="center"/>
            </w:pPr>
            <w:r>
              <w:t>100</w:t>
            </w:r>
          </w:p>
        </w:tc>
      </w:tr>
      <w:tr w:rsidR="00073DD5" w:rsidTr="00073DD5">
        <w:tc>
          <w:tcPr>
            <w:tcW w:w="1985" w:type="dxa"/>
            <w:tcBorders>
              <w:top w:val="single" w:sz="4" w:space="0" w:color="auto"/>
              <w:left w:val="single" w:sz="4" w:space="0" w:color="auto"/>
              <w:bottom w:val="single" w:sz="4" w:space="0" w:color="auto"/>
              <w:right w:val="single" w:sz="4" w:space="0" w:color="auto"/>
            </w:tcBorders>
            <w:hideMark/>
          </w:tcPr>
          <w:p w:rsidR="00073DD5" w:rsidRDefault="00073DD5">
            <w:pPr>
              <w:jc w:val="center"/>
            </w:pPr>
            <w:r>
              <w:t xml:space="preserve">Медицинский работник </w:t>
            </w:r>
          </w:p>
        </w:tc>
        <w:tc>
          <w:tcPr>
            <w:tcW w:w="850" w:type="dxa"/>
            <w:tcBorders>
              <w:top w:val="single" w:sz="4" w:space="0" w:color="auto"/>
              <w:left w:val="single" w:sz="4" w:space="0" w:color="auto"/>
              <w:bottom w:val="single" w:sz="4" w:space="0" w:color="auto"/>
              <w:right w:val="single" w:sz="4" w:space="0" w:color="auto"/>
            </w:tcBorders>
            <w:hideMark/>
          </w:tcPr>
          <w:p w:rsidR="00073DD5" w:rsidRDefault="00073DD5">
            <w:pPr>
              <w:jc w:val="center"/>
            </w:pPr>
            <w:r>
              <w:t>1</w:t>
            </w:r>
          </w:p>
        </w:tc>
        <w:tc>
          <w:tcPr>
            <w:tcW w:w="886" w:type="dxa"/>
            <w:tcBorders>
              <w:top w:val="single" w:sz="4" w:space="0" w:color="auto"/>
              <w:left w:val="single" w:sz="4" w:space="0" w:color="auto"/>
              <w:bottom w:val="single" w:sz="4" w:space="0" w:color="auto"/>
              <w:right w:val="single" w:sz="4" w:space="0" w:color="auto"/>
            </w:tcBorders>
            <w:hideMark/>
          </w:tcPr>
          <w:p w:rsidR="00073DD5" w:rsidRDefault="00073DD5">
            <w:pPr>
              <w:jc w:val="center"/>
            </w:pPr>
            <w:r>
              <w:t>2,1</w:t>
            </w:r>
          </w:p>
        </w:tc>
        <w:tc>
          <w:tcPr>
            <w:tcW w:w="815" w:type="dxa"/>
            <w:tcBorders>
              <w:top w:val="single" w:sz="4" w:space="0" w:color="auto"/>
              <w:left w:val="single" w:sz="4" w:space="0" w:color="auto"/>
              <w:bottom w:val="single" w:sz="4" w:space="0" w:color="auto"/>
              <w:right w:val="single" w:sz="4" w:space="0" w:color="auto"/>
            </w:tcBorders>
            <w:hideMark/>
          </w:tcPr>
          <w:p w:rsidR="00073DD5" w:rsidRDefault="00073DD5">
            <w:pPr>
              <w:jc w:val="center"/>
            </w:pPr>
            <w:r>
              <w:t>1</w:t>
            </w:r>
          </w:p>
        </w:tc>
        <w:tc>
          <w:tcPr>
            <w:tcW w:w="782" w:type="dxa"/>
            <w:tcBorders>
              <w:top w:val="single" w:sz="4" w:space="0" w:color="auto"/>
              <w:left w:val="single" w:sz="4" w:space="0" w:color="auto"/>
              <w:bottom w:val="single" w:sz="4" w:space="0" w:color="auto"/>
              <w:right w:val="single" w:sz="4" w:space="0" w:color="auto"/>
            </w:tcBorders>
            <w:hideMark/>
          </w:tcPr>
          <w:p w:rsidR="00073DD5" w:rsidRDefault="00073DD5">
            <w:pPr>
              <w:jc w:val="center"/>
            </w:pPr>
            <w:r>
              <w:t>2,4</w:t>
            </w:r>
          </w:p>
        </w:tc>
        <w:tc>
          <w:tcPr>
            <w:tcW w:w="785" w:type="dxa"/>
            <w:tcBorders>
              <w:top w:val="single" w:sz="4" w:space="0" w:color="auto"/>
              <w:left w:val="single" w:sz="4" w:space="0" w:color="auto"/>
              <w:bottom w:val="single" w:sz="4" w:space="0" w:color="auto"/>
              <w:right w:val="single" w:sz="4" w:space="0" w:color="auto"/>
            </w:tcBorders>
            <w:hideMark/>
          </w:tcPr>
          <w:p w:rsidR="00073DD5" w:rsidRDefault="00073DD5">
            <w:pPr>
              <w:jc w:val="center"/>
            </w:pPr>
            <w:r>
              <w:t>1</w:t>
            </w:r>
          </w:p>
        </w:tc>
        <w:tc>
          <w:tcPr>
            <w:tcW w:w="774" w:type="dxa"/>
            <w:tcBorders>
              <w:top w:val="single" w:sz="4" w:space="0" w:color="auto"/>
              <w:left w:val="single" w:sz="4" w:space="0" w:color="auto"/>
              <w:bottom w:val="single" w:sz="4" w:space="0" w:color="auto"/>
              <w:right w:val="single" w:sz="4" w:space="0" w:color="auto"/>
            </w:tcBorders>
            <w:hideMark/>
          </w:tcPr>
          <w:p w:rsidR="00073DD5" w:rsidRDefault="00073DD5">
            <w:pPr>
              <w:jc w:val="center"/>
            </w:pPr>
            <w:r>
              <w:t>2,5</w:t>
            </w:r>
          </w:p>
        </w:tc>
        <w:tc>
          <w:tcPr>
            <w:tcW w:w="1414" w:type="dxa"/>
            <w:tcBorders>
              <w:top w:val="single" w:sz="4" w:space="0" w:color="auto"/>
              <w:left w:val="single" w:sz="4" w:space="0" w:color="auto"/>
              <w:bottom w:val="single" w:sz="4" w:space="0" w:color="auto"/>
              <w:right w:val="single" w:sz="4" w:space="0" w:color="auto"/>
            </w:tcBorders>
            <w:hideMark/>
          </w:tcPr>
          <w:p w:rsidR="00073DD5" w:rsidRDefault="00073DD5">
            <w:pPr>
              <w:jc w:val="center"/>
            </w:pPr>
            <w:r>
              <w:t>100</w:t>
            </w:r>
          </w:p>
        </w:tc>
        <w:tc>
          <w:tcPr>
            <w:tcW w:w="1414" w:type="dxa"/>
            <w:tcBorders>
              <w:top w:val="single" w:sz="4" w:space="0" w:color="auto"/>
              <w:left w:val="single" w:sz="4" w:space="0" w:color="auto"/>
              <w:bottom w:val="single" w:sz="4" w:space="0" w:color="auto"/>
              <w:right w:val="single" w:sz="4" w:space="0" w:color="auto"/>
            </w:tcBorders>
            <w:hideMark/>
          </w:tcPr>
          <w:p w:rsidR="00073DD5" w:rsidRDefault="00073DD5">
            <w:pPr>
              <w:jc w:val="center"/>
            </w:pPr>
            <w:r>
              <w:t>100</w:t>
            </w:r>
          </w:p>
        </w:tc>
      </w:tr>
      <w:tr w:rsidR="00073DD5" w:rsidTr="00073DD5">
        <w:tc>
          <w:tcPr>
            <w:tcW w:w="1985" w:type="dxa"/>
            <w:tcBorders>
              <w:top w:val="single" w:sz="4" w:space="0" w:color="auto"/>
              <w:left w:val="single" w:sz="4" w:space="0" w:color="auto"/>
              <w:bottom w:val="single" w:sz="4" w:space="0" w:color="auto"/>
              <w:right w:val="single" w:sz="4" w:space="0" w:color="auto"/>
            </w:tcBorders>
            <w:hideMark/>
          </w:tcPr>
          <w:p w:rsidR="00073DD5" w:rsidRDefault="00073DD5">
            <w:pPr>
              <w:jc w:val="center"/>
            </w:pPr>
            <w:r>
              <w:t xml:space="preserve">Кондуктор </w:t>
            </w:r>
          </w:p>
        </w:tc>
        <w:tc>
          <w:tcPr>
            <w:tcW w:w="850" w:type="dxa"/>
            <w:tcBorders>
              <w:top w:val="single" w:sz="4" w:space="0" w:color="auto"/>
              <w:left w:val="single" w:sz="4" w:space="0" w:color="auto"/>
              <w:bottom w:val="single" w:sz="4" w:space="0" w:color="auto"/>
              <w:right w:val="single" w:sz="4" w:space="0" w:color="auto"/>
            </w:tcBorders>
            <w:hideMark/>
          </w:tcPr>
          <w:p w:rsidR="00073DD5" w:rsidRDefault="00073DD5">
            <w:pPr>
              <w:jc w:val="center"/>
            </w:pPr>
            <w:r>
              <w:t>5</w:t>
            </w:r>
          </w:p>
        </w:tc>
        <w:tc>
          <w:tcPr>
            <w:tcW w:w="886" w:type="dxa"/>
            <w:tcBorders>
              <w:top w:val="single" w:sz="4" w:space="0" w:color="auto"/>
              <w:left w:val="single" w:sz="4" w:space="0" w:color="auto"/>
              <w:bottom w:val="single" w:sz="4" w:space="0" w:color="auto"/>
              <w:right w:val="single" w:sz="4" w:space="0" w:color="auto"/>
            </w:tcBorders>
            <w:hideMark/>
          </w:tcPr>
          <w:p w:rsidR="00073DD5" w:rsidRDefault="00073DD5">
            <w:pPr>
              <w:jc w:val="center"/>
            </w:pPr>
            <w:r>
              <w:t>10</w:t>
            </w:r>
          </w:p>
        </w:tc>
        <w:tc>
          <w:tcPr>
            <w:tcW w:w="815" w:type="dxa"/>
            <w:tcBorders>
              <w:top w:val="single" w:sz="4" w:space="0" w:color="auto"/>
              <w:left w:val="single" w:sz="4" w:space="0" w:color="auto"/>
              <w:bottom w:val="single" w:sz="4" w:space="0" w:color="auto"/>
              <w:right w:val="single" w:sz="4" w:space="0" w:color="auto"/>
            </w:tcBorders>
            <w:hideMark/>
          </w:tcPr>
          <w:p w:rsidR="00073DD5" w:rsidRDefault="00073DD5">
            <w:pPr>
              <w:jc w:val="center"/>
            </w:pPr>
            <w:r>
              <w:t>5</w:t>
            </w:r>
          </w:p>
        </w:tc>
        <w:tc>
          <w:tcPr>
            <w:tcW w:w="782" w:type="dxa"/>
            <w:tcBorders>
              <w:top w:val="single" w:sz="4" w:space="0" w:color="auto"/>
              <w:left w:val="single" w:sz="4" w:space="0" w:color="auto"/>
              <w:bottom w:val="single" w:sz="4" w:space="0" w:color="auto"/>
              <w:right w:val="single" w:sz="4" w:space="0" w:color="auto"/>
            </w:tcBorders>
            <w:hideMark/>
          </w:tcPr>
          <w:p w:rsidR="00073DD5" w:rsidRDefault="00073DD5">
            <w:pPr>
              <w:jc w:val="center"/>
            </w:pPr>
            <w:r>
              <w:t>12</w:t>
            </w:r>
          </w:p>
        </w:tc>
        <w:tc>
          <w:tcPr>
            <w:tcW w:w="785" w:type="dxa"/>
            <w:tcBorders>
              <w:top w:val="single" w:sz="4" w:space="0" w:color="auto"/>
              <w:left w:val="single" w:sz="4" w:space="0" w:color="auto"/>
              <w:bottom w:val="single" w:sz="4" w:space="0" w:color="auto"/>
              <w:right w:val="single" w:sz="4" w:space="0" w:color="auto"/>
            </w:tcBorders>
            <w:hideMark/>
          </w:tcPr>
          <w:p w:rsidR="00073DD5" w:rsidRDefault="00073DD5">
            <w:pPr>
              <w:jc w:val="center"/>
            </w:pPr>
            <w:r>
              <w:t>4</w:t>
            </w:r>
          </w:p>
        </w:tc>
        <w:tc>
          <w:tcPr>
            <w:tcW w:w="774" w:type="dxa"/>
            <w:tcBorders>
              <w:top w:val="single" w:sz="4" w:space="0" w:color="auto"/>
              <w:left w:val="single" w:sz="4" w:space="0" w:color="auto"/>
              <w:bottom w:val="single" w:sz="4" w:space="0" w:color="auto"/>
              <w:right w:val="single" w:sz="4" w:space="0" w:color="auto"/>
            </w:tcBorders>
            <w:hideMark/>
          </w:tcPr>
          <w:p w:rsidR="00073DD5" w:rsidRDefault="00073DD5">
            <w:pPr>
              <w:jc w:val="center"/>
            </w:pPr>
            <w:r>
              <w:t>10</w:t>
            </w:r>
          </w:p>
        </w:tc>
        <w:tc>
          <w:tcPr>
            <w:tcW w:w="1414" w:type="dxa"/>
            <w:tcBorders>
              <w:top w:val="single" w:sz="4" w:space="0" w:color="auto"/>
              <w:left w:val="single" w:sz="4" w:space="0" w:color="auto"/>
              <w:bottom w:val="single" w:sz="4" w:space="0" w:color="auto"/>
              <w:right w:val="single" w:sz="4" w:space="0" w:color="auto"/>
            </w:tcBorders>
            <w:hideMark/>
          </w:tcPr>
          <w:p w:rsidR="00073DD5" w:rsidRDefault="00073DD5">
            <w:pPr>
              <w:jc w:val="center"/>
            </w:pPr>
            <w:r>
              <w:t>100</w:t>
            </w:r>
          </w:p>
        </w:tc>
        <w:tc>
          <w:tcPr>
            <w:tcW w:w="1414" w:type="dxa"/>
            <w:tcBorders>
              <w:top w:val="single" w:sz="4" w:space="0" w:color="auto"/>
              <w:left w:val="single" w:sz="4" w:space="0" w:color="auto"/>
              <w:bottom w:val="single" w:sz="4" w:space="0" w:color="auto"/>
              <w:right w:val="single" w:sz="4" w:space="0" w:color="auto"/>
            </w:tcBorders>
            <w:hideMark/>
          </w:tcPr>
          <w:p w:rsidR="00073DD5" w:rsidRDefault="00073DD5">
            <w:pPr>
              <w:jc w:val="center"/>
            </w:pPr>
            <w:r>
              <w:t>80</w:t>
            </w:r>
          </w:p>
        </w:tc>
      </w:tr>
      <w:tr w:rsidR="00073DD5" w:rsidTr="00073DD5">
        <w:tc>
          <w:tcPr>
            <w:tcW w:w="1985" w:type="dxa"/>
            <w:tcBorders>
              <w:top w:val="single" w:sz="4" w:space="0" w:color="auto"/>
              <w:left w:val="single" w:sz="4" w:space="0" w:color="auto"/>
              <w:bottom w:val="single" w:sz="4" w:space="0" w:color="auto"/>
              <w:right w:val="single" w:sz="4" w:space="0" w:color="auto"/>
            </w:tcBorders>
            <w:hideMark/>
          </w:tcPr>
          <w:p w:rsidR="00073DD5" w:rsidRDefault="00073DD5">
            <w:pPr>
              <w:jc w:val="center"/>
            </w:pPr>
            <w:r>
              <w:t xml:space="preserve">Прочие </w:t>
            </w:r>
          </w:p>
        </w:tc>
        <w:tc>
          <w:tcPr>
            <w:tcW w:w="850" w:type="dxa"/>
            <w:tcBorders>
              <w:top w:val="single" w:sz="4" w:space="0" w:color="auto"/>
              <w:left w:val="single" w:sz="4" w:space="0" w:color="auto"/>
              <w:bottom w:val="single" w:sz="4" w:space="0" w:color="auto"/>
              <w:right w:val="single" w:sz="4" w:space="0" w:color="auto"/>
            </w:tcBorders>
            <w:hideMark/>
          </w:tcPr>
          <w:p w:rsidR="00073DD5" w:rsidRDefault="00073DD5">
            <w:pPr>
              <w:jc w:val="center"/>
            </w:pPr>
            <w:r>
              <w:t>2</w:t>
            </w:r>
          </w:p>
        </w:tc>
        <w:tc>
          <w:tcPr>
            <w:tcW w:w="886" w:type="dxa"/>
            <w:tcBorders>
              <w:top w:val="single" w:sz="4" w:space="0" w:color="auto"/>
              <w:left w:val="single" w:sz="4" w:space="0" w:color="auto"/>
              <w:bottom w:val="single" w:sz="4" w:space="0" w:color="auto"/>
              <w:right w:val="single" w:sz="4" w:space="0" w:color="auto"/>
            </w:tcBorders>
            <w:hideMark/>
          </w:tcPr>
          <w:p w:rsidR="00073DD5" w:rsidRDefault="00073DD5">
            <w:pPr>
              <w:jc w:val="center"/>
            </w:pPr>
            <w:r>
              <w:t>4,1</w:t>
            </w:r>
          </w:p>
        </w:tc>
        <w:tc>
          <w:tcPr>
            <w:tcW w:w="815" w:type="dxa"/>
            <w:tcBorders>
              <w:top w:val="single" w:sz="4" w:space="0" w:color="auto"/>
              <w:left w:val="single" w:sz="4" w:space="0" w:color="auto"/>
              <w:bottom w:val="single" w:sz="4" w:space="0" w:color="auto"/>
              <w:right w:val="single" w:sz="4" w:space="0" w:color="auto"/>
            </w:tcBorders>
            <w:hideMark/>
          </w:tcPr>
          <w:p w:rsidR="00073DD5" w:rsidRDefault="00073DD5">
            <w:pPr>
              <w:jc w:val="center"/>
            </w:pPr>
            <w:r>
              <w:t>2</w:t>
            </w:r>
          </w:p>
        </w:tc>
        <w:tc>
          <w:tcPr>
            <w:tcW w:w="782" w:type="dxa"/>
            <w:tcBorders>
              <w:top w:val="single" w:sz="4" w:space="0" w:color="auto"/>
              <w:left w:val="single" w:sz="4" w:space="0" w:color="auto"/>
              <w:bottom w:val="single" w:sz="4" w:space="0" w:color="auto"/>
              <w:right w:val="single" w:sz="4" w:space="0" w:color="auto"/>
            </w:tcBorders>
            <w:hideMark/>
          </w:tcPr>
          <w:p w:rsidR="00073DD5" w:rsidRDefault="00073DD5">
            <w:pPr>
              <w:jc w:val="center"/>
            </w:pPr>
            <w:r>
              <w:t>4,8</w:t>
            </w:r>
          </w:p>
        </w:tc>
        <w:tc>
          <w:tcPr>
            <w:tcW w:w="785" w:type="dxa"/>
            <w:tcBorders>
              <w:top w:val="single" w:sz="4" w:space="0" w:color="auto"/>
              <w:left w:val="single" w:sz="4" w:space="0" w:color="auto"/>
              <w:bottom w:val="single" w:sz="4" w:space="0" w:color="auto"/>
              <w:right w:val="single" w:sz="4" w:space="0" w:color="auto"/>
            </w:tcBorders>
            <w:hideMark/>
          </w:tcPr>
          <w:p w:rsidR="00073DD5" w:rsidRDefault="00073DD5">
            <w:pPr>
              <w:jc w:val="center"/>
            </w:pPr>
            <w:r>
              <w:t>2</w:t>
            </w:r>
          </w:p>
        </w:tc>
        <w:tc>
          <w:tcPr>
            <w:tcW w:w="774" w:type="dxa"/>
            <w:tcBorders>
              <w:top w:val="single" w:sz="4" w:space="0" w:color="auto"/>
              <w:left w:val="single" w:sz="4" w:space="0" w:color="auto"/>
              <w:bottom w:val="single" w:sz="4" w:space="0" w:color="auto"/>
              <w:right w:val="single" w:sz="4" w:space="0" w:color="auto"/>
            </w:tcBorders>
            <w:hideMark/>
          </w:tcPr>
          <w:p w:rsidR="00073DD5" w:rsidRDefault="00073DD5">
            <w:pPr>
              <w:jc w:val="center"/>
            </w:pPr>
            <w:r>
              <w:t>5</w:t>
            </w:r>
          </w:p>
        </w:tc>
        <w:tc>
          <w:tcPr>
            <w:tcW w:w="1414" w:type="dxa"/>
            <w:tcBorders>
              <w:top w:val="single" w:sz="4" w:space="0" w:color="auto"/>
              <w:left w:val="single" w:sz="4" w:space="0" w:color="auto"/>
              <w:bottom w:val="single" w:sz="4" w:space="0" w:color="auto"/>
              <w:right w:val="single" w:sz="4" w:space="0" w:color="auto"/>
            </w:tcBorders>
            <w:hideMark/>
          </w:tcPr>
          <w:p w:rsidR="00073DD5" w:rsidRDefault="00073DD5">
            <w:pPr>
              <w:jc w:val="center"/>
            </w:pPr>
            <w:r>
              <w:t>100</w:t>
            </w:r>
          </w:p>
        </w:tc>
        <w:tc>
          <w:tcPr>
            <w:tcW w:w="1414" w:type="dxa"/>
            <w:tcBorders>
              <w:top w:val="single" w:sz="4" w:space="0" w:color="auto"/>
              <w:left w:val="single" w:sz="4" w:space="0" w:color="auto"/>
              <w:bottom w:val="single" w:sz="4" w:space="0" w:color="auto"/>
              <w:right w:val="single" w:sz="4" w:space="0" w:color="auto"/>
            </w:tcBorders>
            <w:hideMark/>
          </w:tcPr>
          <w:p w:rsidR="00073DD5" w:rsidRDefault="00073DD5">
            <w:pPr>
              <w:jc w:val="center"/>
            </w:pPr>
            <w:r>
              <w:t>100</w:t>
            </w:r>
          </w:p>
        </w:tc>
      </w:tr>
      <w:tr w:rsidR="00073DD5" w:rsidTr="00073DD5">
        <w:tc>
          <w:tcPr>
            <w:tcW w:w="1985" w:type="dxa"/>
            <w:tcBorders>
              <w:top w:val="single" w:sz="4" w:space="0" w:color="auto"/>
              <w:left w:val="single" w:sz="4" w:space="0" w:color="auto"/>
              <w:bottom w:val="single" w:sz="4" w:space="0" w:color="auto"/>
              <w:right w:val="single" w:sz="4" w:space="0" w:color="auto"/>
            </w:tcBorders>
            <w:hideMark/>
          </w:tcPr>
          <w:p w:rsidR="00073DD5" w:rsidRDefault="00073DD5">
            <w:pPr>
              <w:jc w:val="center"/>
            </w:pPr>
            <w:r>
              <w:t>Итого</w:t>
            </w:r>
          </w:p>
        </w:tc>
        <w:tc>
          <w:tcPr>
            <w:tcW w:w="850" w:type="dxa"/>
            <w:tcBorders>
              <w:top w:val="single" w:sz="4" w:space="0" w:color="auto"/>
              <w:left w:val="single" w:sz="4" w:space="0" w:color="auto"/>
              <w:bottom w:val="single" w:sz="4" w:space="0" w:color="auto"/>
              <w:right w:val="single" w:sz="4" w:space="0" w:color="auto"/>
            </w:tcBorders>
            <w:hideMark/>
          </w:tcPr>
          <w:p w:rsidR="00073DD5" w:rsidRDefault="00073DD5">
            <w:pPr>
              <w:jc w:val="center"/>
              <w:rPr>
                <w:b/>
              </w:rPr>
            </w:pPr>
            <w:r>
              <w:rPr>
                <w:b/>
              </w:rPr>
              <w:t>48</w:t>
            </w:r>
          </w:p>
        </w:tc>
        <w:tc>
          <w:tcPr>
            <w:tcW w:w="886" w:type="dxa"/>
            <w:tcBorders>
              <w:top w:val="single" w:sz="4" w:space="0" w:color="auto"/>
              <w:left w:val="single" w:sz="4" w:space="0" w:color="auto"/>
              <w:bottom w:val="single" w:sz="4" w:space="0" w:color="auto"/>
              <w:right w:val="single" w:sz="4" w:space="0" w:color="auto"/>
            </w:tcBorders>
            <w:hideMark/>
          </w:tcPr>
          <w:p w:rsidR="00073DD5" w:rsidRDefault="00073DD5">
            <w:pPr>
              <w:jc w:val="center"/>
            </w:pPr>
            <w:r>
              <w:t>100</w:t>
            </w:r>
          </w:p>
        </w:tc>
        <w:tc>
          <w:tcPr>
            <w:tcW w:w="815" w:type="dxa"/>
            <w:tcBorders>
              <w:top w:val="single" w:sz="4" w:space="0" w:color="auto"/>
              <w:left w:val="single" w:sz="4" w:space="0" w:color="auto"/>
              <w:bottom w:val="single" w:sz="4" w:space="0" w:color="auto"/>
              <w:right w:val="single" w:sz="4" w:space="0" w:color="auto"/>
            </w:tcBorders>
            <w:hideMark/>
          </w:tcPr>
          <w:p w:rsidR="00073DD5" w:rsidRDefault="00073DD5">
            <w:pPr>
              <w:jc w:val="center"/>
              <w:rPr>
                <w:b/>
              </w:rPr>
            </w:pPr>
            <w:r>
              <w:rPr>
                <w:b/>
              </w:rPr>
              <w:t>42</w:t>
            </w:r>
          </w:p>
        </w:tc>
        <w:tc>
          <w:tcPr>
            <w:tcW w:w="782" w:type="dxa"/>
            <w:tcBorders>
              <w:top w:val="single" w:sz="4" w:space="0" w:color="auto"/>
              <w:left w:val="single" w:sz="4" w:space="0" w:color="auto"/>
              <w:bottom w:val="single" w:sz="4" w:space="0" w:color="auto"/>
              <w:right w:val="single" w:sz="4" w:space="0" w:color="auto"/>
            </w:tcBorders>
            <w:hideMark/>
          </w:tcPr>
          <w:p w:rsidR="00073DD5" w:rsidRDefault="00073DD5">
            <w:pPr>
              <w:jc w:val="center"/>
            </w:pPr>
            <w:r>
              <w:t>100</w:t>
            </w:r>
          </w:p>
        </w:tc>
        <w:tc>
          <w:tcPr>
            <w:tcW w:w="785" w:type="dxa"/>
            <w:tcBorders>
              <w:top w:val="single" w:sz="4" w:space="0" w:color="auto"/>
              <w:left w:val="single" w:sz="4" w:space="0" w:color="auto"/>
              <w:bottom w:val="single" w:sz="4" w:space="0" w:color="auto"/>
              <w:right w:val="single" w:sz="4" w:space="0" w:color="auto"/>
            </w:tcBorders>
            <w:hideMark/>
          </w:tcPr>
          <w:p w:rsidR="00073DD5" w:rsidRDefault="00073DD5">
            <w:pPr>
              <w:jc w:val="center"/>
              <w:rPr>
                <w:b/>
              </w:rPr>
            </w:pPr>
            <w:r>
              <w:rPr>
                <w:b/>
              </w:rPr>
              <w:t>40</w:t>
            </w:r>
          </w:p>
        </w:tc>
        <w:tc>
          <w:tcPr>
            <w:tcW w:w="774" w:type="dxa"/>
            <w:tcBorders>
              <w:top w:val="single" w:sz="4" w:space="0" w:color="auto"/>
              <w:left w:val="single" w:sz="4" w:space="0" w:color="auto"/>
              <w:bottom w:val="single" w:sz="4" w:space="0" w:color="auto"/>
              <w:right w:val="single" w:sz="4" w:space="0" w:color="auto"/>
            </w:tcBorders>
            <w:hideMark/>
          </w:tcPr>
          <w:p w:rsidR="00073DD5" w:rsidRDefault="00073DD5">
            <w:pPr>
              <w:jc w:val="center"/>
            </w:pPr>
            <w:r>
              <w:t>100</w:t>
            </w:r>
          </w:p>
        </w:tc>
        <w:tc>
          <w:tcPr>
            <w:tcW w:w="1414" w:type="dxa"/>
            <w:tcBorders>
              <w:top w:val="single" w:sz="4" w:space="0" w:color="auto"/>
              <w:left w:val="single" w:sz="4" w:space="0" w:color="auto"/>
              <w:bottom w:val="single" w:sz="4" w:space="0" w:color="auto"/>
              <w:right w:val="single" w:sz="4" w:space="0" w:color="auto"/>
            </w:tcBorders>
            <w:hideMark/>
          </w:tcPr>
          <w:p w:rsidR="00073DD5" w:rsidRDefault="00073DD5">
            <w:pPr>
              <w:jc w:val="center"/>
            </w:pPr>
            <w:r>
              <w:t>87,5</w:t>
            </w:r>
          </w:p>
        </w:tc>
        <w:tc>
          <w:tcPr>
            <w:tcW w:w="1414" w:type="dxa"/>
            <w:tcBorders>
              <w:top w:val="single" w:sz="4" w:space="0" w:color="auto"/>
              <w:left w:val="single" w:sz="4" w:space="0" w:color="auto"/>
              <w:bottom w:val="single" w:sz="4" w:space="0" w:color="auto"/>
              <w:right w:val="single" w:sz="4" w:space="0" w:color="auto"/>
            </w:tcBorders>
            <w:hideMark/>
          </w:tcPr>
          <w:p w:rsidR="00073DD5" w:rsidRDefault="00073DD5">
            <w:pPr>
              <w:jc w:val="center"/>
            </w:pPr>
            <w:r>
              <w:t>95</w:t>
            </w:r>
          </w:p>
        </w:tc>
      </w:tr>
    </w:tbl>
    <w:p w:rsidR="00073DD5" w:rsidRDefault="00073DD5" w:rsidP="00073DD5">
      <w:pPr>
        <w:spacing w:line="360" w:lineRule="auto"/>
        <w:ind w:firstLine="709"/>
        <w:jc w:val="both"/>
        <w:rPr>
          <w:sz w:val="28"/>
          <w:szCs w:val="28"/>
        </w:rPr>
      </w:pPr>
    </w:p>
    <w:p w:rsidR="00073DD5" w:rsidRDefault="00073DD5" w:rsidP="00805A06">
      <w:pPr>
        <w:spacing w:line="360" w:lineRule="auto"/>
        <w:ind w:firstLine="567"/>
        <w:jc w:val="both"/>
        <w:rPr>
          <w:sz w:val="28"/>
          <w:szCs w:val="28"/>
        </w:rPr>
      </w:pPr>
      <w:r>
        <w:rPr>
          <w:sz w:val="28"/>
          <w:szCs w:val="28"/>
        </w:rPr>
        <w:t>Исходя из данных таблицы 2.2 видно, что численно</w:t>
      </w:r>
      <w:r w:rsidR="00852EB9">
        <w:rPr>
          <w:sz w:val="28"/>
          <w:szCs w:val="28"/>
        </w:rPr>
        <w:t>сть персонала предприятия в 2008</w:t>
      </w:r>
      <w:r>
        <w:rPr>
          <w:sz w:val="28"/>
          <w:szCs w:val="28"/>
        </w:rPr>
        <w:t xml:space="preserve"> г. составила 48 человека, в 200</w:t>
      </w:r>
      <w:r w:rsidR="00852EB9">
        <w:rPr>
          <w:sz w:val="28"/>
          <w:szCs w:val="28"/>
        </w:rPr>
        <w:t>9</w:t>
      </w:r>
      <w:r>
        <w:rPr>
          <w:sz w:val="28"/>
          <w:szCs w:val="28"/>
        </w:rPr>
        <w:t xml:space="preserve"> г. – 42 человека, в 20</w:t>
      </w:r>
      <w:r w:rsidR="00852EB9">
        <w:rPr>
          <w:sz w:val="28"/>
          <w:szCs w:val="28"/>
        </w:rPr>
        <w:t>1</w:t>
      </w:r>
      <w:r>
        <w:rPr>
          <w:sz w:val="28"/>
          <w:szCs w:val="28"/>
        </w:rPr>
        <w:t xml:space="preserve">0 г. – 40  сотрудников. </w:t>
      </w:r>
    </w:p>
    <w:p w:rsidR="00073DD5" w:rsidRDefault="00073DD5" w:rsidP="00805A06">
      <w:pPr>
        <w:spacing w:line="360" w:lineRule="auto"/>
        <w:ind w:firstLine="567"/>
        <w:jc w:val="both"/>
        <w:rPr>
          <w:sz w:val="28"/>
          <w:szCs w:val="28"/>
        </w:rPr>
      </w:pPr>
      <w:r>
        <w:rPr>
          <w:sz w:val="28"/>
          <w:szCs w:val="28"/>
        </w:rPr>
        <w:t>Наибольший удельный вес в структуре персонала занима</w:t>
      </w:r>
      <w:r w:rsidR="00852EB9">
        <w:rPr>
          <w:sz w:val="28"/>
          <w:szCs w:val="28"/>
        </w:rPr>
        <w:t>ет автотранспортная группа: 2008 г. – 54%, в 2009</w:t>
      </w:r>
      <w:r>
        <w:rPr>
          <w:sz w:val="28"/>
          <w:szCs w:val="28"/>
        </w:rPr>
        <w:t xml:space="preserve"> г. – 87,5% и в 20</w:t>
      </w:r>
      <w:r w:rsidR="00852EB9">
        <w:rPr>
          <w:sz w:val="28"/>
          <w:szCs w:val="28"/>
        </w:rPr>
        <w:t>1</w:t>
      </w:r>
      <w:r>
        <w:rPr>
          <w:sz w:val="28"/>
          <w:szCs w:val="28"/>
        </w:rPr>
        <w:t>0 г. – 55 %, что свидетельствует о транспортной направленности предприятия.</w:t>
      </w:r>
    </w:p>
    <w:p w:rsidR="00073DD5" w:rsidRDefault="00073DD5" w:rsidP="00805A06">
      <w:pPr>
        <w:spacing w:line="360" w:lineRule="auto"/>
        <w:ind w:firstLine="567"/>
        <w:jc w:val="both"/>
        <w:rPr>
          <w:sz w:val="28"/>
          <w:szCs w:val="28"/>
        </w:rPr>
      </w:pPr>
      <w:r>
        <w:rPr>
          <w:sz w:val="28"/>
          <w:szCs w:val="28"/>
        </w:rPr>
        <w:t xml:space="preserve">Снижение численности персонала предприятия свидетельствует о  неустойчивом финансовом положении предприятия. </w:t>
      </w:r>
    </w:p>
    <w:p w:rsidR="00073DD5" w:rsidRDefault="00073DD5" w:rsidP="00805A06">
      <w:pPr>
        <w:spacing w:line="360" w:lineRule="auto"/>
        <w:ind w:firstLine="567"/>
        <w:jc w:val="both"/>
        <w:rPr>
          <w:sz w:val="28"/>
          <w:szCs w:val="28"/>
        </w:rPr>
      </w:pPr>
      <w:r>
        <w:rPr>
          <w:sz w:val="28"/>
          <w:szCs w:val="28"/>
        </w:rPr>
        <w:t>В таблице 2.3 приведены коэффициенты финансовой устойчивости объекта исследования.</w:t>
      </w:r>
    </w:p>
    <w:p w:rsidR="00852EB9" w:rsidRDefault="00852EB9" w:rsidP="00805A06">
      <w:pPr>
        <w:spacing w:line="360" w:lineRule="auto"/>
        <w:ind w:firstLine="567"/>
        <w:jc w:val="both"/>
        <w:rPr>
          <w:sz w:val="28"/>
          <w:szCs w:val="28"/>
        </w:rPr>
      </w:pPr>
    </w:p>
    <w:p w:rsidR="00852EB9" w:rsidRDefault="00852EB9" w:rsidP="00805A06">
      <w:pPr>
        <w:spacing w:line="360" w:lineRule="auto"/>
        <w:ind w:firstLine="567"/>
        <w:jc w:val="both"/>
        <w:rPr>
          <w:sz w:val="28"/>
          <w:szCs w:val="28"/>
        </w:rPr>
      </w:pPr>
    </w:p>
    <w:p w:rsidR="00852EB9" w:rsidRDefault="00852EB9" w:rsidP="00805A06">
      <w:pPr>
        <w:spacing w:line="360" w:lineRule="auto"/>
        <w:ind w:firstLine="567"/>
        <w:jc w:val="both"/>
        <w:rPr>
          <w:sz w:val="28"/>
          <w:szCs w:val="28"/>
        </w:rPr>
      </w:pPr>
    </w:p>
    <w:p w:rsidR="00852EB9" w:rsidRDefault="00852EB9" w:rsidP="00805A06">
      <w:pPr>
        <w:spacing w:line="360" w:lineRule="auto"/>
        <w:ind w:firstLine="567"/>
        <w:jc w:val="both"/>
        <w:rPr>
          <w:sz w:val="28"/>
          <w:szCs w:val="28"/>
        </w:rPr>
      </w:pPr>
    </w:p>
    <w:p w:rsidR="00852EB9" w:rsidRDefault="00852EB9" w:rsidP="00805A06">
      <w:pPr>
        <w:spacing w:line="360" w:lineRule="auto"/>
        <w:ind w:firstLine="567"/>
        <w:jc w:val="both"/>
        <w:rPr>
          <w:sz w:val="28"/>
          <w:szCs w:val="28"/>
        </w:rPr>
      </w:pPr>
    </w:p>
    <w:p w:rsidR="00852EB9" w:rsidRDefault="00852EB9" w:rsidP="00805A06">
      <w:pPr>
        <w:spacing w:line="360" w:lineRule="auto"/>
        <w:ind w:firstLine="567"/>
        <w:jc w:val="both"/>
        <w:rPr>
          <w:sz w:val="28"/>
          <w:szCs w:val="28"/>
        </w:rPr>
      </w:pPr>
    </w:p>
    <w:p w:rsidR="00073DD5" w:rsidRDefault="00073DD5" w:rsidP="00805A06">
      <w:pPr>
        <w:spacing w:line="360" w:lineRule="auto"/>
        <w:ind w:firstLine="567"/>
        <w:jc w:val="both"/>
        <w:rPr>
          <w:sz w:val="28"/>
          <w:szCs w:val="28"/>
        </w:rPr>
      </w:pPr>
    </w:p>
    <w:p w:rsidR="00073DD5" w:rsidRDefault="00073DD5" w:rsidP="00805A06">
      <w:pPr>
        <w:spacing w:line="360" w:lineRule="auto"/>
        <w:ind w:firstLine="567"/>
        <w:jc w:val="both"/>
        <w:rPr>
          <w:sz w:val="28"/>
          <w:szCs w:val="28"/>
        </w:rPr>
      </w:pPr>
      <w:r>
        <w:rPr>
          <w:sz w:val="28"/>
          <w:szCs w:val="28"/>
        </w:rPr>
        <w:t>Таблица 2.3 - Коэффициенты финансовой устойчивости в «</w:t>
      </w:r>
      <w:r w:rsidR="00852EB9">
        <w:rPr>
          <w:sz w:val="28"/>
          <w:szCs w:val="28"/>
        </w:rPr>
        <w:t>Михайловское мАТП» в 2008 – 2010</w:t>
      </w:r>
      <w:r>
        <w:rPr>
          <w:sz w:val="28"/>
          <w:szCs w:val="28"/>
        </w:rPr>
        <w:t xml:space="preserve"> гг.</w:t>
      </w:r>
    </w:p>
    <w:tbl>
      <w:tblPr>
        <w:tblW w:w="922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2411"/>
        <w:gridCol w:w="1277"/>
        <w:gridCol w:w="852"/>
        <w:gridCol w:w="993"/>
        <w:gridCol w:w="993"/>
        <w:gridCol w:w="1351"/>
        <w:gridCol w:w="1348"/>
      </w:tblGrid>
      <w:tr w:rsidR="00073DD5" w:rsidTr="00073DD5">
        <w:trPr>
          <w:cantSplit/>
          <w:trHeight w:val="270"/>
        </w:trPr>
        <w:tc>
          <w:tcPr>
            <w:tcW w:w="2410" w:type="dxa"/>
            <w:vMerge w:val="restart"/>
            <w:tcBorders>
              <w:top w:val="single" w:sz="6" w:space="0" w:color="auto"/>
              <w:left w:val="single" w:sz="6" w:space="0" w:color="auto"/>
              <w:bottom w:val="nil"/>
              <w:right w:val="single" w:sz="6" w:space="0" w:color="auto"/>
            </w:tcBorders>
          </w:tcPr>
          <w:p w:rsidR="00073DD5" w:rsidRDefault="00073DD5">
            <w:pPr>
              <w:jc w:val="center"/>
            </w:pPr>
            <w:r>
              <w:t>Показатели</w:t>
            </w:r>
          </w:p>
          <w:p w:rsidR="00073DD5" w:rsidRDefault="00073DD5">
            <w:pPr>
              <w:jc w:val="center"/>
            </w:pPr>
          </w:p>
        </w:tc>
        <w:tc>
          <w:tcPr>
            <w:tcW w:w="1276" w:type="dxa"/>
            <w:vMerge w:val="restart"/>
            <w:tcBorders>
              <w:top w:val="single" w:sz="6" w:space="0" w:color="auto"/>
              <w:left w:val="single" w:sz="6" w:space="0" w:color="auto"/>
              <w:bottom w:val="single" w:sz="6" w:space="0" w:color="auto"/>
              <w:right w:val="single" w:sz="6" w:space="0" w:color="auto"/>
            </w:tcBorders>
            <w:hideMark/>
          </w:tcPr>
          <w:p w:rsidR="00073DD5" w:rsidRDefault="00073DD5">
            <w:pPr>
              <w:jc w:val="center"/>
            </w:pPr>
            <w:r>
              <w:t>Нормативное ограничение</w:t>
            </w:r>
          </w:p>
        </w:tc>
        <w:tc>
          <w:tcPr>
            <w:tcW w:w="851" w:type="dxa"/>
            <w:vMerge w:val="restart"/>
            <w:tcBorders>
              <w:top w:val="single" w:sz="6" w:space="0" w:color="auto"/>
              <w:left w:val="single" w:sz="6" w:space="0" w:color="auto"/>
              <w:bottom w:val="single" w:sz="6" w:space="0" w:color="auto"/>
              <w:right w:val="single" w:sz="4" w:space="0" w:color="auto"/>
            </w:tcBorders>
            <w:hideMark/>
          </w:tcPr>
          <w:p w:rsidR="00073DD5" w:rsidRDefault="00852EB9">
            <w:pPr>
              <w:jc w:val="center"/>
            </w:pPr>
            <w:r>
              <w:t>2008</w:t>
            </w:r>
          </w:p>
        </w:tc>
        <w:tc>
          <w:tcPr>
            <w:tcW w:w="992" w:type="dxa"/>
            <w:vMerge w:val="restart"/>
            <w:tcBorders>
              <w:top w:val="single" w:sz="6" w:space="0" w:color="auto"/>
              <w:left w:val="single" w:sz="4" w:space="0" w:color="auto"/>
              <w:bottom w:val="single" w:sz="6" w:space="0" w:color="auto"/>
              <w:right w:val="single" w:sz="6" w:space="0" w:color="auto"/>
            </w:tcBorders>
            <w:hideMark/>
          </w:tcPr>
          <w:p w:rsidR="00073DD5" w:rsidRDefault="00852EB9">
            <w:pPr>
              <w:jc w:val="center"/>
            </w:pPr>
            <w:r>
              <w:t>2009</w:t>
            </w:r>
          </w:p>
        </w:tc>
        <w:tc>
          <w:tcPr>
            <w:tcW w:w="992" w:type="dxa"/>
            <w:vMerge w:val="restart"/>
            <w:tcBorders>
              <w:top w:val="single" w:sz="6" w:space="0" w:color="auto"/>
              <w:left w:val="single" w:sz="4" w:space="0" w:color="auto"/>
              <w:bottom w:val="single" w:sz="6" w:space="0" w:color="auto"/>
              <w:right w:val="single" w:sz="6" w:space="0" w:color="auto"/>
            </w:tcBorders>
            <w:hideMark/>
          </w:tcPr>
          <w:p w:rsidR="00073DD5" w:rsidRDefault="00073DD5" w:rsidP="00852EB9">
            <w:pPr>
              <w:jc w:val="center"/>
            </w:pPr>
            <w:r>
              <w:t>20</w:t>
            </w:r>
            <w:r w:rsidR="00852EB9">
              <w:t>1</w:t>
            </w:r>
            <w:r>
              <w:t>0</w:t>
            </w:r>
          </w:p>
        </w:tc>
        <w:tc>
          <w:tcPr>
            <w:tcW w:w="2697" w:type="dxa"/>
            <w:gridSpan w:val="2"/>
            <w:tcBorders>
              <w:top w:val="single" w:sz="6" w:space="0" w:color="auto"/>
              <w:left w:val="single" w:sz="4" w:space="0" w:color="auto"/>
              <w:bottom w:val="single" w:sz="4" w:space="0" w:color="auto"/>
              <w:right w:val="single" w:sz="6" w:space="0" w:color="auto"/>
            </w:tcBorders>
            <w:hideMark/>
          </w:tcPr>
          <w:p w:rsidR="00073DD5" w:rsidRDefault="00073DD5">
            <w:pPr>
              <w:jc w:val="center"/>
            </w:pPr>
            <w:r>
              <w:t>Изменения</w:t>
            </w:r>
          </w:p>
        </w:tc>
      </w:tr>
      <w:tr w:rsidR="00073DD5" w:rsidTr="00073DD5">
        <w:trPr>
          <w:cantSplit/>
          <w:trHeight w:val="270"/>
        </w:trPr>
        <w:tc>
          <w:tcPr>
            <w:tcW w:w="2410" w:type="dxa"/>
            <w:vMerge/>
            <w:tcBorders>
              <w:top w:val="single" w:sz="6" w:space="0" w:color="auto"/>
              <w:left w:val="single" w:sz="6" w:space="0" w:color="auto"/>
              <w:bottom w:val="nil"/>
              <w:right w:val="single" w:sz="6" w:space="0" w:color="auto"/>
            </w:tcBorders>
            <w:vAlign w:val="center"/>
            <w:hideMark/>
          </w:tcPr>
          <w:p w:rsidR="00073DD5" w:rsidRDefault="00073DD5">
            <w:pPr>
              <w:widowControl/>
              <w:autoSpaceDE/>
              <w:autoSpaceDN/>
              <w:adjustRightInd/>
            </w:pPr>
          </w:p>
        </w:tc>
        <w:tc>
          <w:tcPr>
            <w:tcW w:w="1276" w:type="dxa"/>
            <w:vMerge/>
            <w:tcBorders>
              <w:top w:val="single" w:sz="6" w:space="0" w:color="auto"/>
              <w:left w:val="single" w:sz="6" w:space="0" w:color="auto"/>
              <w:bottom w:val="single" w:sz="6" w:space="0" w:color="auto"/>
              <w:right w:val="single" w:sz="6" w:space="0" w:color="auto"/>
            </w:tcBorders>
            <w:vAlign w:val="center"/>
            <w:hideMark/>
          </w:tcPr>
          <w:p w:rsidR="00073DD5" w:rsidRDefault="00073DD5">
            <w:pPr>
              <w:widowControl/>
              <w:autoSpaceDE/>
              <w:autoSpaceDN/>
              <w:adjustRightInd/>
            </w:pPr>
          </w:p>
        </w:tc>
        <w:tc>
          <w:tcPr>
            <w:tcW w:w="851" w:type="dxa"/>
            <w:vMerge/>
            <w:tcBorders>
              <w:top w:val="single" w:sz="6" w:space="0" w:color="auto"/>
              <w:left w:val="single" w:sz="6" w:space="0" w:color="auto"/>
              <w:bottom w:val="single" w:sz="6" w:space="0" w:color="auto"/>
              <w:right w:val="single" w:sz="4" w:space="0" w:color="auto"/>
            </w:tcBorders>
            <w:vAlign w:val="center"/>
            <w:hideMark/>
          </w:tcPr>
          <w:p w:rsidR="00073DD5" w:rsidRDefault="00073DD5">
            <w:pPr>
              <w:widowControl/>
              <w:autoSpaceDE/>
              <w:autoSpaceDN/>
              <w:adjustRightInd/>
            </w:pPr>
          </w:p>
        </w:tc>
        <w:tc>
          <w:tcPr>
            <w:tcW w:w="992" w:type="dxa"/>
            <w:vMerge/>
            <w:tcBorders>
              <w:top w:val="single" w:sz="6" w:space="0" w:color="auto"/>
              <w:left w:val="single" w:sz="4" w:space="0" w:color="auto"/>
              <w:bottom w:val="single" w:sz="6" w:space="0" w:color="auto"/>
              <w:right w:val="single" w:sz="6" w:space="0" w:color="auto"/>
            </w:tcBorders>
            <w:vAlign w:val="center"/>
            <w:hideMark/>
          </w:tcPr>
          <w:p w:rsidR="00073DD5" w:rsidRDefault="00073DD5">
            <w:pPr>
              <w:widowControl/>
              <w:autoSpaceDE/>
              <w:autoSpaceDN/>
              <w:adjustRightInd/>
            </w:pPr>
          </w:p>
        </w:tc>
        <w:tc>
          <w:tcPr>
            <w:tcW w:w="992" w:type="dxa"/>
            <w:vMerge/>
            <w:tcBorders>
              <w:top w:val="single" w:sz="6" w:space="0" w:color="auto"/>
              <w:left w:val="single" w:sz="4" w:space="0" w:color="auto"/>
              <w:bottom w:val="single" w:sz="6" w:space="0" w:color="auto"/>
              <w:right w:val="single" w:sz="6" w:space="0" w:color="auto"/>
            </w:tcBorders>
            <w:vAlign w:val="center"/>
            <w:hideMark/>
          </w:tcPr>
          <w:p w:rsidR="00073DD5" w:rsidRDefault="00073DD5">
            <w:pPr>
              <w:widowControl/>
              <w:autoSpaceDE/>
              <w:autoSpaceDN/>
              <w:adjustRightInd/>
            </w:pPr>
          </w:p>
        </w:tc>
        <w:tc>
          <w:tcPr>
            <w:tcW w:w="1350" w:type="dxa"/>
            <w:tcBorders>
              <w:top w:val="single" w:sz="4" w:space="0" w:color="auto"/>
              <w:left w:val="single" w:sz="4" w:space="0" w:color="auto"/>
              <w:bottom w:val="single" w:sz="6" w:space="0" w:color="auto"/>
              <w:right w:val="single" w:sz="4" w:space="0" w:color="auto"/>
            </w:tcBorders>
            <w:hideMark/>
          </w:tcPr>
          <w:p w:rsidR="00073DD5" w:rsidRDefault="00852EB9">
            <w:pPr>
              <w:jc w:val="center"/>
            </w:pPr>
            <w:r>
              <w:t>2009/2008</w:t>
            </w:r>
          </w:p>
        </w:tc>
        <w:tc>
          <w:tcPr>
            <w:tcW w:w="1347" w:type="dxa"/>
            <w:tcBorders>
              <w:top w:val="single" w:sz="4" w:space="0" w:color="auto"/>
              <w:left w:val="single" w:sz="4" w:space="0" w:color="auto"/>
              <w:bottom w:val="single" w:sz="6" w:space="0" w:color="auto"/>
              <w:right w:val="single" w:sz="4" w:space="0" w:color="auto"/>
            </w:tcBorders>
            <w:hideMark/>
          </w:tcPr>
          <w:p w:rsidR="00073DD5" w:rsidRDefault="00073DD5" w:rsidP="00852EB9">
            <w:pPr>
              <w:jc w:val="center"/>
            </w:pPr>
            <w:r>
              <w:t>20</w:t>
            </w:r>
            <w:r w:rsidR="00852EB9">
              <w:t>1</w:t>
            </w:r>
            <w:r>
              <w:t>0/200</w:t>
            </w:r>
            <w:r w:rsidR="00852EB9">
              <w:t>9</w:t>
            </w:r>
          </w:p>
        </w:tc>
      </w:tr>
      <w:tr w:rsidR="00073DD5" w:rsidTr="00073DD5">
        <w:tc>
          <w:tcPr>
            <w:tcW w:w="2410" w:type="dxa"/>
            <w:tcBorders>
              <w:top w:val="single" w:sz="6" w:space="0" w:color="auto"/>
              <w:left w:val="single" w:sz="6" w:space="0" w:color="auto"/>
              <w:bottom w:val="single" w:sz="6" w:space="0" w:color="auto"/>
              <w:right w:val="single" w:sz="6" w:space="0" w:color="auto"/>
            </w:tcBorders>
            <w:hideMark/>
          </w:tcPr>
          <w:p w:rsidR="00073DD5" w:rsidRDefault="00073DD5">
            <w:pPr>
              <w:jc w:val="center"/>
            </w:pPr>
            <w:r>
              <w:t>Коэффициент автономии</w:t>
            </w:r>
          </w:p>
        </w:tc>
        <w:tc>
          <w:tcPr>
            <w:tcW w:w="1276" w:type="dxa"/>
            <w:tcBorders>
              <w:top w:val="single" w:sz="6" w:space="0" w:color="auto"/>
              <w:left w:val="single" w:sz="6" w:space="0" w:color="auto"/>
              <w:bottom w:val="single" w:sz="6" w:space="0" w:color="auto"/>
              <w:right w:val="single" w:sz="6" w:space="0" w:color="auto"/>
            </w:tcBorders>
            <w:hideMark/>
          </w:tcPr>
          <w:p w:rsidR="00073DD5" w:rsidRDefault="00073DD5">
            <w:pPr>
              <w:jc w:val="center"/>
            </w:pPr>
            <w:r>
              <w:t>&gt; 0,5</w:t>
            </w:r>
          </w:p>
        </w:tc>
        <w:tc>
          <w:tcPr>
            <w:tcW w:w="851" w:type="dxa"/>
            <w:tcBorders>
              <w:top w:val="single" w:sz="6" w:space="0" w:color="auto"/>
              <w:left w:val="single" w:sz="6" w:space="0" w:color="auto"/>
              <w:bottom w:val="single" w:sz="6" w:space="0" w:color="auto"/>
              <w:right w:val="single" w:sz="6" w:space="0" w:color="auto"/>
            </w:tcBorders>
            <w:hideMark/>
          </w:tcPr>
          <w:p w:rsidR="00073DD5" w:rsidRDefault="00073DD5">
            <w:pPr>
              <w:jc w:val="center"/>
            </w:pPr>
            <w:r>
              <w:t>0,5</w:t>
            </w:r>
          </w:p>
        </w:tc>
        <w:tc>
          <w:tcPr>
            <w:tcW w:w="992" w:type="dxa"/>
            <w:tcBorders>
              <w:top w:val="single" w:sz="6" w:space="0" w:color="auto"/>
              <w:left w:val="single" w:sz="6" w:space="0" w:color="auto"/>
              <w:bottom w:val="single" w:sz="6" w:space="0" w:color="auto"/>
              <w:right w:val="single" w:sz="6" w:space="0" w:color="auto"/>
            </w:tcBorders>
            <w:hideMark/>
          </w:tcPr>
          <w:p w:rsidR="00073DD5" w:rsidRDefault="00073DD5">
            <w:pPr>
              <w:jc w:val="center"/>
            </w:pPr>
            <w:r>
              <w:t>0,4</w:t>
            </w:r>
          </w:p>
        </w:tc>
        <w:tc>
          <w:tcPr>
            <w:tcW w:w="992" w:type="dxa"/>
            <w:tcBorders>
              <w:top w:val="single" w:sz="6" w:space="0" w:color="auto"/>
              <w:left w:val="single" w:sz="6" w:space="0" w:color="auto"/>
              <w:bottom w:val="single" w:sz="6" w:space="0" w:color="auto"/>
              <w:right w:val="single" w:sz="6" w:space="0" w:color="auto"/>
            </w:tcBorders>
            <w:hideMark/>
          </w:tcPr>
          <w:p w:rsidR="00073DD5" w:rsidRDefault="00073DD5">
            <w:pPr>
              <w:jc w:val="center"/>
            </w:pPr>
            <w:r>
              <w:t>0,3</w:t>
            </w:r>
          </w:p>
        </w:tc>
        <w:tc>
          <w:tcPr>
            <w:tcW w:w="1350" w:type="dxa"/>
            <w:tcBorders>
              <w:top w:val="single" w:sz="6" w:space="0" w:color="auto"/>
              <w:left w:val="single" w:sz="6" w:space="0" w:color="auto"/>
              <w:bottom w:val="single" w:sz="6" w:space="0" w:color="auto"/>
              <w:right w:val="single" w:sz="4" w:space="0" w:color="auto"/>
            </w:tcBorders>
            <w:hideMark/>
          </w:tcPr>
          <w:p w:rsidR="00073DD5" w:rsidRDefault="00073DD5">
            <w:pPr>
              <w:jc w:val="center"/>
            </w:pPr>
            <w:r>
              <w:t>-0,1</w:t>
            </w:r>
          </w:p>
        </w:tc>
        <w:tc>
          <w:tcPr>
            <w:tcW w:w="1347" w:type="dxa"/>
            <w:tcBorders>
              <w:top w:val="single" w:sz="6" w:space="0" w:color="auto"/>
              <w:left w:val="single" w:sz="4" w:space="0" w:color="auto"/>
              <w:bottom w:val="single" w:sz="6" w:space="0" w:color="auto"/>
              <w:right w:val="single" w:sz="6" w:space="0" w:color="auto"/>
            </w:tcBorders>
            <w:hideMark/>
          </w:tcPr>
          <w:p w:rsidR="00073DD5" w:rsidRDefault="00073DD5">
            <w:pPr>
              <w:jc w:val="center"/>
            </w:pPr>
            <w:r>
              <w:t>-0,3</w:t>
            </w:r>
          </w:p>
        </w:tc>
      </w:tr>
      <w:tr w:rsidR="00073DD5" w:rsidTr="00073DD5">
        <w:trPr>
          <w:trHeight w:val="724"/>
        </w:trPr>
        <w:tc>
          <w:tcPr>
            <w:tcW w:w="2410" w:type="dxa"/>
            <w:tcBorders>
              <w:top w:val="single" w:sz="6" w:space="0" w:color="auto"/>
              <w:left w:val="single" w:sz="6" w:space="0" w:color="auto"/>
              <w:bottom w:val="single" w:sz="6" w:space="0" w:color="auto"/>
              <w:right w:val="single" w:sz="6" w:space="0" w:color="auto"/>
            </w:tcBorders>
            <w:hideMark/>
          </w:tcPr>
          <w:p w:rsidR="00073DD5" w:rsidRDefault="00073DD5">
            <w:pPr>
              <w:jc w:val="center"/>
            </w:pPr>
            <w:r>
              <w:t>Коэффициент соотношения заемных и собственных средств</w:t>
            </w:r>
          </w:p>
        </w:tc>
        <w:tc>
          <w:tcPr>
            <w:tcW w:w="1276" w:type="dxa"/>
            <w:tcBorders>
              <w:top w:val="single" w:sz="6" w:space="0" w:color="auto"/>
              <w:left w:val="single" w:sz="6" w:space="0" w:color="auto"/>
              <w:bottom w:val="single" w:sz="6" w:space="0" w:color="auto"/>
              <w:right w:val="single" w:sz="6" w:space="0" w:color="auto"/>
            </w:tcBorders>
            <w:hideMark/>
          </w:tcPr>
          <w:p w:rsidR="00073DD5" w:rsidRDefault="00AF7065">
            <w:pPr>
              <w:jc w:val="cent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10.5pt;height:10.5pt;visibility:visible;mso-wrap-style:square">
                  <v:imagedata r:id="rId7" o:title=""/>
                </v:shape>
              </w:pict>
            </w:r>
            <w:r w:rsidR="00073DD5">
              <w:t>1</w:t>
            </w:r>
          </w:p>
        </w:tc>
        <w:tc>
          <w:tcPr>
            <w:tcW w:w="851" w:type="dxa"/>
            <w:tcBorders>
              <w:top w:val="single" w:sz="6" w:space="0" w:color="auto"/>
              <w:left w:val="single" w:sz="6" w:space="0" w:color="auto"/>
              <w:bottom w:val="single" w:sz="6" w:space="0" w:color="auto"/>
              <w:right w:val="single" w:sz="6" w:space="0" w:color="auto"/>
            </w:tcBorders>
            <w:hideMark/>
          </w:tcPr>
          <w:p w:rsidR="00073DD5" w:rsidRDefault="00073DD5">
            <w:pPr>
              <w:jc w:val="center"/>
            </w:pPr>
            <w:r>
              <w:t>0,9</w:t>
            </w:r>
          </w:p>
        </w:tc>
        <w:tc>
          <w:tcPr>
            <w:tcW w:w="992" w:type="dxa"/>
            <w:tcBorders>
              <w:top w:val="single" w:sz="6" w:space="0" w:color="auto"/>
              <w:left w:val="single" w:sz="6" w:space="0" w:color="auto"/>
              <w:bottom w:val="single" w:sz="6" w:space="0" w:color="auto"/>
              <w:right w:val="single" w:sz="6" w:space="0" w:color="auto"/>
            </w:tcBorders>
            <w:hideMark/>
          </w:tcPr>
          <w:p w:rsidR="00073DD5" w:rsidRDefault="00073DD5">
            <w:pPr>
              <w:jc w:val="center"/>
            </w:pPr>
            <w:r>
              <w:t>1,4</w:t>
            </w:r>
          </w:p>
        </w:tc>
        <w:tc>
          <w:tcPr>
            <w:tcW w:w="992" w:type="dxa"/>
            <w:tcBorders>
              <w:top w:val="single" w:sz="6" w:space="0" w:color="auto"/>
              <w:left w:val="single" w:sz="6" w:space="0" w:color="auto"/>
              <w:bottom w:val="single" w:sz="6" w:space="0" w:color="auto"/>
              <w:right w:val="single" w:sz="6" w:space="0" w:color="auto"/>
            </w:tcBorders>
            <w:hideMark/>
          </w:tcPr>
          <w:p w:rsidR="00073DD5" w:rsidRDefault="00073DD5">
            <w:pPr>
              <w:jc w:val="center"/>
            </w:pPr>
            <w:r>
              <w:t>2</w:t>
            </w:r>
          </w:p>
        </w:tc>
        <w:tc>
          <w:tcPr>
            <w:tcW w:w="1350" w:type="dxa"/>
            <w:tcBorders>
              <w:top w:val="single" w:sz="6" w:space="0" w:color="auto"/>
              <w:left w:val="single" w:sz="6" w:space="0" w:color="auto"/>
              <w:bottom w:val="single" w:sz="6" w:space="0" w:color="auto"/>
              <w:right w:val="single" w:sz="6" w:space="0" w:color="auto"/>
            </w:tcBorders>
            <w:hideMark/>
          </w:tcPr>
          <w:p w:rsidR="00073DD5" w:rsidRDefault="00073DD5">
            <w:pPr>
              <w:jc w:val="center"/>
            </w:pPr>
            <w:r>
              <w:t>0,5</w:t>
            </w:r>
          </w:p>
        </w:tc>
        <w:tc>
          <w:tcPr>
            <w:tcW w:w="1347" w:type="dxa"/>
            <w:tcBorders>
              <w:top w:val="single" w:sz="6" w:space="0" w:color="auto"/>
              <w:left w:val="single" w:sz="6" w:space="0" w:color="auto"/>
              <w:bottom w:val="single" w:sz="6" w:space="0" w:color="auto"/>
              <w:right w:val="single" w:sz="6" w:space="0" w:color="auto"/>
            </w:tcBorders>
            <w:hideMark/>
          </w:tcPr>
          <w:p w:rsidR="00073DD5" w:rsidRDefault="00073DD5">
            <w:pPr>
              <w:jc w:val="center"/>
            </w:pPr>
            <w:r>
              <w:t>0,6</w:t>
            </w:r>
          </w:p>
        </w:tc>
      </w:tr>
      <w:tr w:rsidR="00073DD5" w:rsidTr="00073DD5">
        <w:tc>
          <w:tcPr>
            <w:tcW w:w="2410" w:type="dxa"/>
            <w:tcBorders>
              <w:top w:val="single" w:sz="6" w:space="0" w:color="auto"/>
              <w:left w:val="single" w:sz="6" w:space="0" w:color="auto"/>
              <w:bottom w:val="single" w:sz="6" w:space="0" w:color="auto"/>
              <w:right w:val="single" w:sz="6" w:space="0" w:color="auto"/>
            </w:tcBorders>
            <w:hideMark/>
          </w:tcPr>
          <w:p w:rsidR="00073DD5" w:rsidRDefault="00073DD5">
            <w:pPr>
              <w:jc w:val="center"/>
            </w:pPr>
            <w:r>
              <w:t>Коэффициент маневренности</w:t>
            </w:r>
          </w:p>
        </w:tc>
        <w:tc>
          <w:tcPr>
            <w:tcW w:w="1276" w:type="dxa"/>
            <w:tcBorders>
              <w:top w:val="single" w:sz="6" w:space="0" w:color="auto"/>
              <w:left w:val="single" w:sz="6" w:space="0" w:color="auto"/>
              <w:bottom w:val="single" w:sz="6" w:space="0" w:color="auto"/>
              <w:right w:val="single" w:sz="6" w:space="0" w:color="auto"/>
            </w:tcBorders>
            <w:hideMark/>
          </w:tcPr>
          <w:p w:rsidR="00073DD5" w:rsidRDefault="00AF7065">
            <w:pPr>
              <w:jc w:val="center"/>
            </w:pPr>
            <w:r>
              <w:rPr>
                <w:noProof/>
              </w:rPr>
              <w:pict>
                <v:shape id="Рисунок 2" o:spid="_x0000_i1026" type="#_x0000_t75" style="width:10.5pt;height:10.5pt;visibility:visible;mso-wrap-style:square">
                  <v:imagedata r:id="rId8" o:title=""/>
                </v:shape>
              </w:pict>
            </w:r>
            <w:r w:rsidR="00073DD5">
              <w:t>0,5</w:t>
            </w:r>
          </w:p>
        </w:tc>
        <w:tc>
          <w:tcPr>
            <w:tcW w:w="851" w:type="dxa"/>
            <w:tcBorders>
              <w:top w:val="single" w:sz="6" w:space="0" w:color="auto"/>
              <w:left w:val="single" w:sz="6" w:space="0" w:color="auto"/>
              <w:bottom w:val="single" w:sz="6" w:space="0" w:color="auto"/>
              <w:right w:val="single" w:sz="6" w:space="0" w:color="auto"/>
            </w:tcBorders>
            <w:hideMark/>
          </w:tcPr>
          <w:p w:rsidR="00073DD5" w:rsidRDefault="00073DD5">
            <w:pPr>
              <w:jc w:val="center"/>
            </w:pPr>
            <w:r>
              <w:t>0,4</w:t>
            </w:r>
          </w:p>
        </w:tc>
        <w:tc>
          <w:tcPr>
            <w:tcW w:w="992" w:type="dxa"/>
            <w:tcBorders>
              <w:top w:val="single" w:sz="6" w:space="0" w:color="auto"/>
              <w:left w:val="single" w:sz="6" w:space="0" w:color="auto"/>
              <w:bottom w:val="single" w:sz="6" w:space="0" w:color="auto"/>
              <w:right w:val="single" w:sz="6" w:space="0" w:color="auto"/>
            </w:tcBorders>
            <w:hideMark/>
          </w:tcPr>
          <w:p w:rsidR="00073DD5" w:rsidRDefault="00073DD5">
            <w:pPr>
              <w:jc w:val="center"/>
            </w:pPr>
            <w:r>
              <w:t>0,4</w:t>
            </w:r>
          </w:p>
        </w:tc>
        <w:tc>
          <w:tcPr>
            <w:tcW w:w="992" w:type="dxa"/>
            <w:tcBorders>
              <w:top w:val="single" w:sz="6" w:space="0" w:color="auto"/>
              <w:left w:val="single" w:sz="6" w:space="0" w:color="auto"/>
              <w:bottom w:val="single" w:sz="6" w:space="0" w:color="auto"/>
              <w:right w:val="single" w:sz="6" w:space="0" w:color="auto"/>
            </w:tcBorders>
            <w:hideMark/>
          </w:tcPr>
          <w:p w:rsidR="00073DD5" w:rsidRDefault="00073DD5">
            <w:pPr>
              <w:jc w:val="center"/>
            </w:pPr>
            <w:r>
              <w:t>0,2</w:t>
            </w:r>
          </w:p>
        </w:tc>
        <w:tc>
          <w:tcPr>
            <w:tcW w:w="1350" w:type="dxa"/>
            <w:tcBorders>
              <w:top w:val="single" w:sz="6" w:space="0" w:color="auto"/>
              <w:left w:val="single" w:sz="6" w:space="0" w:color="auto"/>
              <w:bottom w:val="single" w:sz="6" w:space="0" w:color="auto"/>
              <w:right w:val="single" w:sz="6" w:space="0" w:color="auto"/>
            </w:tcBorders>
            <w:hideMark/>
          </w:tcPr>
          <w:p w:rsidR="00073DD5" w:rsidRDefault="00073DD5">
            <w:pPr>
              <w:jc w:val="center"/>
            </w:pPr>
            <w:r>
              <w:t>-</w:t>
            </w:r>
          </w:p>
        </w:tc>
        <w:tc>
          <w:tcPr>
            <w:tcW w:w="1347" w:type="dxa"/>
            <w:tcBorders>
              <w:top w:val="single" w:sz="6" w:space="0" w:color="auto"/>
              <w:left w:val="single" w:sz="6" w:space="0" w:color="auto"/>
              <w:bottom w:val="single" w:sz="6" w:space="0" w:color="auto"/>
              <w:right w:val="single" w:sz="6" w:space="0" w:color="auto"/>
            </w:tcBorders>
            <w:hideMark/>
          </w:tcPr>
          <w:p w:rsidR="00073DD5" w:rsidRDefault="00073DD5">
            <w:pPr>
              <w:jc w:val="center"/>
            </w:pPr>
            <w:r>
              <w:t>-0,2</w:t>
            </w:r>
          </w:p>
        </w:tc>
      </w:tr>
      <w:tr w:rsidR="00073DD5" w:rsidTr="00073DD5">
        <w:tc>
          <w:tcPr>
            <w:tcW w:w="2410" w:type="dxa"/>
            <w:tcBorders>
              <w:top w:val="single" w:sz="6" w:space="0" w:color="auto"/>
              <w:left w:val="single" w:sz="6" w:space="0" w:color="auto"/>
              <w:bottom w:val="single" w:sz="6" w:space="0" w:color="auto"/>
              <w:right w:val="single" w:sz="6" w:space="0" w:color="auto"/>
            </w:tcBorders>
            <w:hideMark/>
          </w:tcPr>
          <w:p w:rsidR="00073DD5" w:rsidRDefault="00073DD5">
            <w:pPr>
              <w:jc w:val="center"/>
            </w:pPr>
            <w:r>
              <w:t>Коэффициент обеспеченности</w:t>
            </w:r>
          </w:p>
        </w:tc>
        <w:tc>
          <w:tcPr>
            <w:tcW w:w="1276" w:type="dxa"/>
            <w:tcBorders>
              <w:top w:val="single" w:sz="6" w:space="0" w:color="auto"/>
              <w:left w:val="single" w:sz="6" w:space="0" w:color="auto"/>
              <w:bottom w:val="single" w:sz="6" w:space="0" w:color="auto"/>
              <w:right w:val="single" w:sz="6" w:space="0" w:color="auto"/>
            </w:tcBorders>
            <w:hideMark/>
          </w:tcPr>
          <w:p w:rsidR="00073DD5" w:rsidRDefault="00AF7065">
            <w:pPr>
              <w:jc w:val="center"/>
            </w:pPr>
            <w:r>
              <w:rPr>
                <w:noProof/>
              </w:rPr>
              <w:pict>
                <v:shape id="Рисунок 3" o:spid="_x0000_i1027" type="#_x0000_t75" style="width:10.5pt;height:10.5pt;visibility:visible;mso-wrap-style:square">
                  <v:imagedata r:id="rId8" o:title=""/>
                </v:shape>
              </w:pict>
            </w:r>
            <w:r w:rsidR="00073DD5">
              <w:t>1</w:t>
            </w:r>
          </w:p>
        </w:tc>
        <w:tc>
          <w:tcPr>
            <w:tcW w:w="851" w:type="dxa"/>
            <w:tcBorders>
              <w:top w:val="single" w:sz="6" w:space="0" w:color="auto"/>
              <w:left w:val="single" w:sz="6" w:space="0" w:color="auto"/>
              <w:bottom w:val="single" w:sz="6" w:space="0" w:color="auto"/>
              <w:right w:val="single" w:sz="6" w:space="0" w:color="auto"/>
            </w:tcBorders>
            <w:hideMark/>
          </w:tcPr>
          <w:p w:rsidR="00073DD5" w:rsidRDefault="00073DD5">
            <w:pPr>
              <w:jc w:val="center"/>
            </w:pPr>
            <w:r>
              <w:t>0,4</w:t>
            </w:r>
          </w:p>
        </w:tc>
        <w:tc>
          <w:tcPr>
            <w:tcW w:w="992" w:type="dxa"/>
            <w:tcBorders>
              <w:top w:val="single" w:sz="6" w:space="0" w:color="auto"/>
              <w:left w:val="single" w:sz="6" w:space="0" w:color="auto"/>
              <w:bottom w:val="single" w:sz="6" w:space="0" w:color="auto"/>
              <w:right w:val="single" w:sz="6" w:space="0" w:color="auto"/>
            </w:tcBorders>
            <w:hideMark/>
          </w:tcPr>
          <w:p w:rsidR="00073DD5" w:rsidRDefault="00073DD5">
            <w:pPr>
              <w:jc w:val="center"/>
            </w:pPr>
            <w:r>
              <w:t>0,3</w:t>
            </w:r>
          </w:p>
        </w:tc>
        <w:tc>
          <w:tcPr>
            <w:tcW w:w="992" w:type="dxa"/>
            <w:tcBorders>
              <w:top w:val="single" w:sz="6" w:space="0" w:color="auto"/>
              <w:left w:val="single" w:sz="6" w:space="0" w:color="auto"/>
              <w:bottom w:val="single" w:sz="6" w:space="0" w:color="auto"/>
              <w:right w:val="single" w:sz="6" w:space="0" w:color="auto"/>
            </w:tcBorders>
            <w:hideMark/>
          </w:tcPr>
          <w:p w:rsidR="00073DD5" w:rsidRDefault="00073DD5">
            <w:pPr>
              <w:jc w:val="center"/>
            </w:pPr>
            <w:r>
              <w:t>0,09</w:t>
            </w:r>
          </w:p>
        </w:tc>
        <w:tc>
          <w:tcPr>
            <w:tcW w:w="1350" w:type="dxa"/>
            <w:tcBorders>
              <w:top w:val="single" w:sz="6" w:space="0" w:color="auto"/>
              <w:left w:val="single" w:sz="6" w:space="0" w:color="auto"/>
              <w:bottom w:val="single" w:sz="6" w:space="0" w:color="auto"/>
              <w:right w:val="single" w:sz="6" w:space="0" w:color="auto"/>
            </w:tcBorders>
            <w:hideMark/>
          </w:tcPr>
          <w:p w:rsidR="00073DD5" w:rsidRDefault="00073DD5">
            <w:pPr>
              <w:jc w:val="center"/>
            </w:pPr>
            <w:r>
              <w:t>-0,1</w:t>
            </w:r>
          </w:p>
        </w:tc>
        <w:tc>
          <w:tcPr>
            <w:tcW w:w="1347" w:type="dxa"/>
            <w:tcBorders>
              <w:top w:val="single" w:sz="6" w:space="0" w:color="auto"/>
              <w:left w:val="single" w:sz="6" w:space="0" w:color="auto"/>
              <w:bottom w:val="single" w:sz="6" w:space="0" w:color="auto"/>
              <w:right w:val="single" w:sz="6" w:space="0" w:color="auto"/>
            </w:tcBorders>
          </w:tcPr>
          <w:p w:rsidR="00073DD5" w:rsidRDefault="00073DD5">
            <w:pPr>
              <w:jc w:val="center"/>
            </w:pPr>
          </w:p>
        </w:tc>
      </w:tr>
    </w:tbl>
    <w:p w:rsidR="00073DD5" w:rsidRDefault="00073DD5" w:rsidP="00073DD5">
      <w:pPr>
        <w:spacing w:line="360" w:lineRule="auto"/>
        <w:ind w:firstLine="709"/>
        <w:jc w:val="both"/>
        <w:rPr>
          <w:sz w:val="28"/>
          <w:szCs w:val="28"/>
        </w:rPr>
      </w:pPr>
    </w:p>
    <w:p w:rsidR="00073DD5" w:rsidRDefault="00073DD5" w:rsidP="00805A06">
      <w:pPr>
        <w:spacing w:line="360" w:lineRule="auto"/>
        <w:ind w:firstLine="567"/>
        <w:jc w:val="both"/>
        <w:rPr>
          <w:sz w:val="28"/>
          <w:szCs w:val="28"/>
        </w:rPr>
      </w:pPr>
      <w:r>
        <w:rPr>
          <w:sz w:val="28"/>
          <w:szCs w:val="28"/>
        </w:rPr>
        <w:t>На основе рассчитанных показателей можно сделать следующие выводы о финансовом положении предприятия.</w:t>
      </w:r>
    </w:p>
    <w:p w:rsidR="00073DD5" w:rsidRDefault="00073DD5" w:rsidP="00805A06">
      <w:pPr>
        <w:spacing w:line="360" w:lineRule="auto"/>
        <w:ind w:firstLine="567"/>
        <w:jc w:val="both"/>
        <w:rPr>
          <w:sz w:val="28"/>
          <w:szCs w:val="28"/>
        </w:rPr>
      </w:pPr>
      <w:r>
        <w:rPr>
          <w:sz w:val="28"/>
          <w:szCs w:val="28"/>
        </w:rPr>
        <w:t>Коэффициент автономии за отчетны</w:t>
      </w:r>
      <w:r w:rsidR="00852EB9">
        <w:rPr>
          <w:sz w:val="28"/>
          <w:szCs w:val="28"/>
        </w:rPr>
        <w:t>й период снизился с 0,5 % в 2008</w:t>
      </w:r>
      <w:r>
        <w:rPr>
          <w:sz w:val="28"/>
          <w:szCs w:val="28"/>
        </w:rPr>
        <w:t xml:space="preserve"> г. до 0,4 % в 200</w:t>
      </w:r>
      <w:r w:rsidR="00852EB9">
        <w:rPr>
          <w:sz w:val="28"/>
          <w:szCs w:val="28"/>
        </w:rPr>
        <w:t>9</w:t>
      </w:r>
      <w:r>
        <w:rPr>
          <w:sz w:val="28"/>
          <w:szCs w:val="28"/>
        </w:rPr>
        <w:t xml:space="preserve"> г. и до 0,3% в 20</w:t>
      </w:r>
      <w:r w:rsidR="00852EB9">
        <w:rPr>
          <w:sz w:val="28"/>
          <w:szCs w:val="28"/>
        </w:rPr>
        <w:t>10</w:t>
      </w:r>
      <w:r>
        <w:rPr>
          <w:sz w:val="28"/>
          <w:szCs w:val="28"/>
        </w:rPr>
        <w:t xml:space="preserve"> году. Отклонение соответственно сос</w:t>
      </w:r>
      <w:r w:rsidR="00852EB9">
        <w:rPr>
          <w:sz w:val="28"/>
          <w:szCs w:val="28"/>
        </w:rPr>
        <w:t>тавило –  -0,1% в 2009 г. к 2008</w:t>
      </w:r>
      <w:r>
        <w:rPr>
          <w:sz w:val="28"/>
          <w:szCs w:val="28"/>
        </w:rPr>
        <w:t xml:space="preserve"> г. и  -0,3 % в 20</w:t>
      </w:r>
      <w:r w:rsidR="00852EB9">
        <w:rPr>
          <w:sz w:val="28"/>
          <w:szCs w:val="28"/>
        </w:rPr>
        <w:t>1</w:t>
      </w:r>
      <w:r>
        <w:rPr>
          <w:sz w:val="28"/>
          <w:szCs w:val="28"/>
        </w:rPr>
        <w:t>0</w:t>
      </w:r>
      <w:r w:rsidR="00852EB9">
        <w:rPr>
          <w:sz w:val="28"/>
          <w:szCs w:val="28"/>
        </w:rPr>
        <w:t xml:space="preserve"> г. к 2009</w:t>
      </w:r>
      <w:r>
        <w:rPr>
          <w:sz w:val="28"/>
          <w:szCs w:val="28"/>
        </w:rPr>
        <w:t xml:space="preserve"> г.  Данная тенденция вызвана ростом дебиторской задолженности.</w:t>
      </w:r>
    </w:p>
    <w:p w:rsidR="00073DD5" w:rsidRDefault="00073DD5" w:rsidP="00805A06">
      <w:pPr>
        <w:spacing w:line="360" w:lineRule="auto"/>
        <w:ind w:firstLine="567"/>
        <w:jc w:val="both"/>
        <w:rPr>
          <w:sz w:val="28"/>
          <w:szCs w:val="28"/>
        </w:rPr>
      </w:pPr>
      <w:r>
        <w:rPr>
          <w:sz w:val="28"/>
          <w:szCs w:val="28"/>
        </w:rPr>
        <w:t>Уменьшение этого коэффициента является сигналом к снижению финансовой независимости предприятия, повышению риска финансовых затруднений в будущие периоды.</w:t>
      </w:r>
    </w:p>
    <w:p w:rsidR="00073DD5" w:rsidRDefault="00073DD5" w:rsidP="00805A06">
      <w:pPr>
        <w:spacing w:line="360" w:lineRule="auto"/>
        <w:ind w:firstLine="567"/>
        <w:jc w:val="both"/>
        <w:rPr>
          <w:sz w:val="28"/>
          <w:szCs w:val="28"/>
        </w:rPr>
      </w:pPr>
      <w:r>
        <w:rPr>
          <w:sz w:val="28"/>
          <w:szCs w:val="28"/>
        </w:rPr>
        <w:t>Коэффициент маневренности за отчетный период не соответствует нормативному показателю, что говорит о большом снижении мобильности собственных средств предприятия и сужении рамок маневрирования этими средствами.</w:t>
      </w:r>
    </w:p>
    <w:p w:rsidR="00073DD5" w:rsidRDefault="00073DD5" w:rsidP="00805A06">
      <w:pPr>
        <w:spacing w:line="360" w:lineRule="auto"/>
        <w:ind w:firstLine="567"/>
        <w:jc w:val="both"/>
        <w:rPr>
          <w:sz w:val="28"/>
          <w:szCs w:val="28"/>
        </w:rPr>
      </w:pPr>
      <w:r>
        <w:rPr>
          <w:sz w:val="28"/>
          <w:szCs w:val="28"/>
        </w:rPr>
        <w:t>Значение коэффициента обеспеченности запасов и затрат собственными источниками формирования также не соответствует нормативному ограничению, прослеживается снижение дан</w:t>
      </w:r>
      <w:r w:rsidR="00852EB9">
        <w:rPr>
          <w:sz w:val="28"/>
          <w:szCs w:val="28"/>
        </w:rPr>
        <w:t>ного коэффициента с 0,4 % в 2008</w:t>
      </w:r>
      <w:r>
        <w:rPr>
          <w:sz w:val="28"/>
          <w:szCs w:val="28"/>
        </w:rPr>
        <w:t xml:space="preserve"> г. до 0,3  % в 200</w:t>
      </w:r>
      <w:r w:rsidR="00852EB9">
        <w:rPr>
          <w:sz w:val="28"/>
          <w:szCs w:val="28"/>
        </w:rPr>
        <w:t>9</w:t>
      </w:r>
      <w:r>
        <w:rPr>
          <w:sz w:val="28"/>
          <w:szCs w:val="28"/>
        </w:rPr>
        <w:t xml:space="preserve"> г. и  до 0,09  % в 20</w:t>
      </w:r>
      <w:r w:rsidR="00852EB9">
        <w:rPr>
          <w:sz w:val="28"/>
          <w:szCs w:val="28"/>
        </w:rPr>
        <w:t>1</w:t>
      </w:r>
      <w:r>
        <w:rPr>
          <w:sz w:val="28"/>
          <w:szCs w:val="28"/>
        </w:rPr>
        <w:t>0 г. Данная тенденция говорит о том, что предприятие не обеспечивает запасы и затраты собственными источниками финансирования, поэтому руководству предприятия следует обратить на это внимание.</w:t>
      </w:r>
    </w:p>
    <w:p w:rsidR="00073DD5" w:rsidRDefault="00073DD5" w:rsidP="00805A06">
      <w:pPr>
        <w:spacing w:line="360" w:lineRule="auto"/>
        <w:ind w:firstLine="567"/>
        <w:jc w:val="both"/>
        <w:rPr>
          <w:sz w:val="28"/>
          <w:szCs w:val="28"/>
        </w:rPr>
      </w:pPr>
      <w:r>
        <w:rPr>
          <w:sz w:val="28"/>
          <w:szCs w:val="28"/>
        </w:rPr>
        <w:t>Коэффициент соотношения собственных и заемных средств дает наиболее общую оценку финансовой устойчивости предприятия. В нашем случае произошло увеличение коэффициента, что говорит об увеличении зависимости предприятия от внешних кредиторов.</w:t>
      </w:r>
    </w:p>
    <w:p w:rsidR="00073DD5" w:rsidRDefault="00073DD5" w:rsidP="00805A06">
      <w:pPr>
        <w:spacing w:line="360" w:lineRule="auto"/>
        <w:ind w:firstLine="567"/>
        <w:jc w:val="both"/>
        <w:rPr>
          <w:sz w:val="28"/>
          <w:szCs w:val="28"/>
        </w:rPr>
      </w:pPr>
      <w:r>
        <w:rPr>
          <w:sz w:val="28"/>
          <w:szCs w:val="28"/>
        </w:rPr>
        <w:t>В таблице 2.4 представлены значения коэффициентов ликвидности на объекте исследования.</w:t>
      </w:r>
    </w:p>
    <w:p w:rsidR="00073DD5" w:rsidRDefault="00073DD5" w:rsidP="00805A06">
      <w:pPr>
        <w:spacing w:line="360" w:lineRule="auto"/>
        <w:ind w:firstLine="567"/>
        <w:jc w:val="both"/>
        <w:rPr>
          <w:sz w:val="28"/>
          <w:szCs w:val="28"/>
        </w:rPr>
      </w:pPr>
      <w:r>
        <w:rPr>
          <w:sz w:val="28"/>
          <w:szCs w:val="28"/>
        </w:rPr>
        <w:t>Таблица 2.4 - Значения коэффициентов ликвидности «М</w:t>
      </w:r>
      <w:r w:rsidR="00852EB9">
        <w:rPr>
          <w:sz w:val="28"/>
          <w:szCs w:val="28"/>
        </w:rPr>
        <w:t>ихайловское мАТП»  в 2008 – 2010</w:t>
      </w:r>
      <w:r>
        <w:rPr>
          <w:sz w:val="28"/>
          <w:szCs w:val="28"/>
        </w:rPr>
        <w:t xml:space="preserve"> гг.</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692"/>
        <w:gridCol w:w="1395"/>
        <w:gridCol w:w="1205"/>
        <w:gridCol w:w="1205"/>
        <w:gridCol w:w="1213"/>
        <w:gridCol w:w="1072"/>
        <w:gridCol w:w="1072"/>
      </w:tblGrid>
      <w:tr w:rsidR="00073DD5" w:rsidTr="00852EB9">
        <w:trPr>
          <w:trHeight w:val="293"/>
        </w:trPr>
        <w:tc>
          <w:tcPr>
            <w:tcW w:w="2692" w:type="dxa"/>
            <w:vMerge w:val="restart"/>
            <w:tcBorders>
              <w:top w:val="single" w:sz="4" w:space="0" w:color="000000"/>
              <w:left w:val="single" w:sz="4" w:space="0" w:color="000000"/>
              <w:bottom w:val="single" w:sz="4" w:space="0" w:color="000000"/>
              <w:right w:val="single" w:sz="4" w:space="0" w:color="000000"/>
            </w:tcBorders>
            <w:hideMark/>
          </w:tcPr>
          <w:p w:rsidR="00073DD5" w:rsidRDefault="00073DD5">
            <w:pPr>
              <w:jc w:val="center"/>
            </w:pPr>
            <w:r>
              <w:t>Показатель</w:t>
            </w:r>
          </w:p>
        </w:tc>
        <w:tc>
          <w:tcPr>
            <w:tcW w:w="1395" w:type="dxa"/>
            <w:vMerge w:val="restart"/>
            <w:tcBorders>
              <w:top w:val="single" w:sz="4" w:space="0" w:color="000000"/>
              <w:left w:val="single" w:sz="4" w:space="0" w:color="000000"/>
              <w:bottom w:val="single" w:sz="4" w:space="0" w:color="000000"/>
              <w:right w:val="single" w:sz="4" w:space="0" w:color="000000"/>
            </w:tcBorders>
            <w:hideMark/>
          </w:tcPr>
          <w:p w:rsidR="00073DD5" w:rsidRDefault="00073DD5">
            <w:pPr>
              <w:jc w:val="center"/>
            </w:pPr>
            <w:r>
              <w:t>Норматив</w:t>
            </w:r>
          </w:p>
        </w:tc>
        <w:tc>
          <w:tcPr>
            <w:tcW w:w="1205" w:type="dxa"/>
            <w:vMerge w:val="restart"/>
            <w:tcBorders>
              <w:top w:val="single" w:sz="4" w:space="0" w:color="000000"/>
              <w:left w:val="single" w:sz="4" w:space="0" w:color="000000"/>
              <w:bottom w:val="single" w:sz="4" w:space="0" w:color="000000"/>
              <w:right w:val="single" w:sz="4" w:space="0" w:color="000000"/>
            </w:tcBorders>
            <w:hideMark/>
          </w:tcPr>
          <w:p w:rsidR="00073DD5" w:rsidRDefault="00852EB9">
            <w:pPr>
              <w:jc w:val="center"/>
            </w:pPr>
            <w:r>
              <w:t>2008</w:t>
            </w:r>
          </w:p>
        </w:tc>
        <w:tc>
          <w:tcPr>
            <w:tcW w:w="1205" w:type="dxa"/>
            <w:vMerge w:val="restart"/>
            <w:tcBorders>
              <w:top w:val="single" w:sz="4" w:space="0" w:color="000000"/>
              <w:left w:val="single" w:sz="4" w:space="0" w:color="000000"/>
              <w:bottom w:val="single" w:sz="4" w:space="0" w:color="000000"/>
              <w:right w:val="single" w:sz="4" w:space="0" w:color="000000"/>
            </w:tcBorders>
            <w:hideMark/>
          </w:tcPr>
          <w:p w:rsidR="00073DD5" w:rsidRDefault="00073DD5" w:rsidP="00852EB9">
            <w:pPr>
              <w:jc w:val="center"/>
            </w:pPr>
            <w:r>
              <w:t>200</w:t>
            </w:r>
            <w:r w:rsidR="00852EB9">
              <w:t>9</w:t>
            </w:r>
          </w:p>
        </w:tc>
        <w:tc>
          <w:tcPr>
            <w:tcW w:w="1213" w:type="dxa"/>
            <w:vMerge w:val="restart"/>
            <w:tcBorders>
              <w:top w:val="single" w:sz="4" w:space="0" w:color="000000"/>
              <w:left w:val="single" w:sz="4" w:space="0" w:color="000000"/>
              <w:bottom w:val="single" w:sz="4" w:space="0" w:color="000000"/>
              <w:right w:val="single" w:sz="4" w:space="0" w:color="000000"/>
            </w:tcBorders>
            <w:hideMark/>
          </w:tcPr>
          <w:p w:rsidR="00073DD5" w:rsidRDefault="00073DD5" w:rsidP="00852EB9">
            <w:pPr>
              <w:jc w:val="center"/>
            </w:pPr>
            <w:r>
              <w:t>20</w:t>
            </w:r>
            <w:r w:rsidR="00852EB9">
              <w:t>1</w:t>
            </w:r>
            <w:r>
              <w:t>0</w:t>
            </w:r>
          </w:p>
        </w:tc>
        <w:tc>
          <w:tcPr>
            <w:tcW w:w="2144" w:type="dxa"/>
            <w:gridSpan w:val="2"/>
            <w:tcBorders>
              <w:top w:val="single" w:sz="4" w:space="0" w:color="000000"/>
              <w:left w:val="single" w:sz="4" w:space="0" w:color="000000"/>
              <w:bottom w:val="single" w:sz="4" w:space="0" w:color="auto"/>
              <w:right w:val="single" w:sz="4" w:space="0" w:color="000000"/>
            </w:tcBorders>
            <w:hideMark/>
          </w:tcPr>
          <w:p w:rsidR="00073DD5" w:rsidRDefault="00073DD5">
            <w:pPr>
              <w:jc w:val="center"/>
            </w:pPr>
            <w:r>
              <w:t>Отклонения</w:t>
            </w:r>
          </w:p>
        </w:tc>
      </w:tr>
      <w:tr w:rsidR="00073DD5" w:rsidTr="00852EB9">
        <w:trPr>
          <w:trHeight w:val="315"/>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073DD5" w:rsidRDefault="00073DD5">
            <w:pPr>
              <w:widowControl/>
              <w:autoSpaceDE/>
              <w:autoSpaceDN/>
              <w:adjustRightInd/>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073DD5" w:rsidRDefault="00073DD5">
            <w:pPr>
              <w:widowControl/>
              <w:autoSpaceDE/>
              <w:autoSpaceDN/>
              <w:adjustRightInd/>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073DD5" w:rsidRDefault="00073DD5">
            <w:pPr>
              <w:widowControl/>
              <w:autoSpaceDE/>
              <w:autoSpaceDN/>
              <w:adjustRightInd/>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073DD5" w:rsidRDefault="00073DD5">
            <w:pPr>
              <w:widowControl/>
              <w:autoSpaceDE/>
              <w:autoSpaceDN/>
              <w:adjustRightInd/>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073DD5" w:rsidRDefault="00073DD5">
            <w:pPr>
              <w:widowControl/>
              <w:autoSpaceDE/>
              <w:autoSpaceDN/>
              <w:adjustRightInd/>
            </w:pPr>
          </w:p>
        </w:tc>
        <w:tc>
          <w:tcPr>
            <w:tcW w:w="1072" w:type="dxa"/>
            <w:tcBorders>
              <w:top w:val="single" w:sz="4" w:space="0" w:color="auto"/>
              <w:left w:val="single" w:sz="4" w:space="0" w:color="000000"/>
              <w:bottom w:val="single" w:sz="4" w:space="0" w:color="000000"/>
              <w:right w:val="single" w:sz="4" w:space="0" w:color="auto"/>
            </w:tcBorders>
            <w:hideMark/>
          </w:tcPr>
          <w:p w:rsidR="00073DD5" w:rsidRDefault="00852EB9">
            <w:pPr>
              <w:jc w:val="center"/>
            </w:pPr>
            <w:r>
              <w:t>2009/2008</w:t>
            </w:r>
          </w:p>
        </w:tc>
        <w:tc>
          <w:tcPr>
            <w:tcW w:w="1072" w:type="dxa"/>
            <w:tcBorders>
              <w:top w:val="single" w:sz="4" w:space="0" w:color="auto"/>
              <w:left w:val="single" w:sz="4" w:space="0" w:color="auto"/>
              <w:bottom w:val="single" w:sz="4" w:space="0" w:color="000000"/>
              <w:right w:val="single" w:sz="4" w:space="0" w:color="000000"/>
            </w:tcBorders>
          </w:tcPr>
          <w:p w:rsidR="00073DD5" w:rsidRDefault="00852EB9">
            <w:pPr>
              <w:jc w:val="center"/>
            </w:pPr>
            <w:r>
              <w:t>2010</w:t>
            </w:r>
            <w:r w:rsidR="00073DD5">
              <w:t>/200</w:t>
            </w:r>
            <w:r>
              <w:t>9</w:t>
            </w:r>
          </w:p>
          <w:p w:rsidR="00073DD5" w:rsidRDefault="00073DD5">
            <w:pPr>
              <w:jc w:val="center"/>
            </w:pPr>
          </w:p>
        </w:tc>
      </w:tr>
      <w:tr w:rsidR="00073DD5" w:rsidTr="00852EB9">
        <w:tc>
          <w:tcPr>
            <w:tcW w:w="2692" w:type="dxa"/>
            <w:tcBorders>
              <w:top w:val="single" w:sz="4" w:space="0" w:color="000000"/>
              <w:left w:val="single" w:sz="4" w:space="0" w:color="000000"/>
              <w:bottom w:val="single" w:sz="4" w:space="0" w:color="000000"/>
              <w:right w:val="single" w:sz="4" w:space="0" w:color="000000"/>
            </w:tcBorders>
            <w:hideMark/>
          </w:tcPr>
          <w:p w:rsidR="00073DD5" w:rsidRDefault="00073DD5">
            <w:pPr>
              <w:jc w:val="center"/>
            </w:pPr>
            <w:r>
              <w:t>Коэффициент текущей ликвидности</w:t>
            </w:r>
          </w:p>
        </w:tc>
        <w:tc>
          <w:tcPr>
            <w:tcW w:w="1395" w:type="dxa"/>
            <w:tcBorders>
              <w:top w:val="single" w:sz="4" w:space="0" w:color="000000"/>
              <w:left w:val="single" w:sz="4" w:space="0" w:color="000000"/>
              <w:bottom w:val="single" w:sz="4" w:space="0" w:color="000000"/>
              <w:right w:val="single" w:sz="4" w:space="0" w:color="000000"/>
            </w:tcBorders>
            <w:hideMark/>
          </w:tcPr>
          <w:p w:rsidR="00073DD5" w:rsidRDefault="00073DD5">
            <w:pPr>
              <w:jc w:val="center"/>
            </w:pPr>
            <w:r>
              <w:t>≥2</w:t>
            </w:r>
          </w:p>
        </w:tc>
        <w:tc>
          <w:tcPr>
            <w:tcW w:w="1205" w:type="dxa"/>
            <w:tcBorders>
              <w:top w:val="single" w:sz="4" w:space="0" w:color="000000"/>
              <w:left w:val="single" w:sz="4" w:space="0" w:color="000000"/>
              <w:bottom w:val="single" w:sz="4" w:space="0" w:color="000000"/>
              <w:right w:val="single" w:sz="4" w:space="0" w:color="000000"/>
            </w:tcBorders>
            <w:hideMark/>
          </w:tcPr>
          <w:p w:rsidR="00073DD5" w:rsidRDefault="00073DD5">
            <w:pPr>
              <w:jc w:val="center"/>
            </w:pPr>
            <w:r>
              <w:t>1,4</w:t>
            </w:r>
          </w:p>
        </w:tc>
        <w:tc>
          <w:tcPr>
            <w:tcW w:w="1205" w:type="dxa"/>
            <w:tcBorders>
              <w:top w:val="single" w:sz="4" w:space="0" w:color="000000"/>
              <w:left w:val="single" w:sz="4" w:space="0" w:color="000000"/>
              <w:bottom w:val="single" w:sz="4" w:space="0" w:color="000000"/>
              <w:right w:val="single" w:sz="4" w:space="0" w:color="000000"/>
            </w:tcBorders>
            <w:hideMark/>
          </w:tcPr>
          <w:p w:rsidR="00073DD5" w:rsidRDefault="00073DD5">
            <w:pPr>
              <w:jc w:val="center"/>
            </w:pPr>
            <w:r>
              <w:t>1,3</w:t>
            </w:r>
          </w:p>
        </w:tc>
        <w:tc>
          <w:tcPr>
            <w:tcW w:w="1213" w:type="dxa"/>
            <w:tcBorders>
              <w:top w:val="single" w:sz="4" w:space="0" w:color="000000"/>
              <w:left w:val="single" w:sz="4" w:space="0" w:color="000000"/>
              <w:bottom w:val="single" w:sz="4" w:space="0" w:color="000000"/>
              <w:right w:val="single" w:sz="4" w:space="0" w:color="000000"/>
            </w:tcBorders>
            <w:hideMark/>
          </w:tcPr>
          <w:p w:rsidR="00073DD5" w:rsidRDefault="00073DD5">
            <w:pPr>
              <w:jc w:val="center"/>
            </w:pPr>
            <w:r>
              <w:t>1,1</w:t>
            </w:r>
          </w:p>
        </w:tc>
        <w:tc>
          <w:tcPr>
            <w:tcW w:w="1072" w:type="dxa"/>
            <w:tcBorders>
              <w:top w:val="single" w:sz="4" w:space="0" w:color="000000"/>
              <w:left w:val="single" w:sz="4" w:space="0" w:color="000000"/>
              <w:bottom w:val="single" w:sz="4" w:space="0" w:color="000000"/>
              <w:right w:val="single" w:sz="4" w:space="0" w:color="auto"/>
            </w:tcBorders>
            <w:hideMark/>
          </w:tcPr>
          <w:p w:rsidR="00073DD5" w:rsidRDefault="00073DD5">
            <w:pPr>
              <w:jc w:val="center"/>
            </w:pPr>
            <w:r>
              <w:t>-0,1</w:t>
            </w:r>
          </w:p>
        </w:tc>
        <w:tc>
          <w:tcPr>
            <w:tcW w:w="1072" w:type="dxa"/>
            <w:tcBorders>
              <w:top w:val="single" w:sz="4" w:space="0" w:color="000000"/>
              <w:left w:val="single" w:sz="4" w:space="0" w:color="auto"/>
              <w:bottom w:val="single" w:sz="4" w:space="0" w:color="000000"/>
              <w:right w:val="single" w:sz="4" w:space="0" w:color="000000"/>
            </w:tcBorders>
            <w:hideMark/>
          </w:tcPr>
          <w:p w:rsidR="00073DD5" w:rsidRDefault="00073DD5">
            <w:pPr>
              <w:jc w:val="center"/>
            </w:pPr>
            <w:r>
              <w:t>-0,2</w:t>
            </w:r>
          </w:p>
        </w:tc>
      </w:tr>
      <w:tr w:rsidR="00073DD5" w:rsidTr="00852EB9">
        <w:tc>
          <w:tcPr>
            <w:tcW w:w="2692" w:type="dxa"/>
            <w:tcBorders>
              <w:top w:val="single" w:sz="4" w:space="0" w:color="000000"/>
              <w:left w:val="single" w:sz="4" w:space="0" w:color="000000"/>
              <w:bottom w:val="single" w:sz="4" w:space="0" w:color="000000"/>
              <w:right w:val="single" w:sz="4" w:space="0" w:color="000000"/>
            </w:tcBorders>
            <w:hideMark/>
          </w:tcPr>
          <w:p w:rsidR="00073DD5" w:rsidRDefault="00073DD5">
            <w:pPr>
              <w:jc w:val="center"/>
            </w:pPr>
            <w:r>
              <w:t>Коэффициент быстрой ликвидности</w:t>
            </w:r>
          </w:p>
        </w:tc>
        <w:tc>
          <w:tcPr>
            <w:tcW w:w="1395" w:type="dxa"/>
            <w:tcBorders>
              <w:top w:val="single" w:sz="4" w:space="0" w:color="000000"/>
              <w:left w:val="single" w:sz="4" w:space="0" w:color="000000"/>
              <w:bottom w:val="single" w:sz="4" w:space="0" w:color="000000"/>
              <w:right w:val="single" w:sz="4" w:space="0" w:color="000000"/>
            </w:tcBorders>
            <w:hideMark/>
          </w:tcPr>
          <w:p w:rsidR="00073DD5" w:rsidRDefault="00073DD5">
            <w:pPr>
              <w:jc w:val="center"/>
            </w:pPr>
            <w:r>
              <w:t>&gt; 0,8</w:t>
            </w:r>
          </w:p>
        </w:tc>
        <w:tc>
          <w:tcPr>
            <w:tcW w:w="1205" w:type="dxa"/>
            <w:tcBorders>
              <w:top w:val="single" w:sz="4" w:space="0" w:color="000000"/>
              <w:left w:val="single" w:sz="4" w:space="0" w:color="000000"/>
              <w:bottom w:val="single" w:sz="4" w:space="0" w:color="000000"/>
              <w:right w:val="single" w:sz="4" w:space="0" w:color="000000"/>
            </w:tcBorders>
            <w:hideMark/>
          </w:tcPr>
          <w:p w:rsidR="00073DD5" w:rsidRDefault="00073DD5">
            <w:pPr>
              <w:jc w:val="center"/>
            </w:pPr>
            <w:r>
              <w:t>0,3</w:t>
            </w:r>
          </w:p>
        </w:tc>
        <w:tc>
          <w:tcPr>
            <w:tcW w:w="1205" w:type="dxa"/>
            <w:tcBorders>
              <w:top w:val="single" w:sz="4" w:space="0" w:color="000000"/>
              <w:left w:val="single" w:sz="4" w:space="0" w:color="000000"/>
              <w:bottom w:val="single" w:sz="4" w:space="0" w:color="000000"/>
              <w:right w:val="single" w:sz="4" w:space="0" w:color="000000"/>
            </w:tcBorders>
            <w:hideMark/>
          </w:tcPr>
          <w:p w:rsidR="00073DD5" w:rsidRDefault="00073DD5">
            <w:pPr>
              <w:jc w:val="center"/>
            </w:pPr>
            <w:r>
              <w:t>0,3</w:t>
            </w:r>
          </w:p>
        </w:tc>
        <w:tc>
          <w:tcPr>
            <w:tcW w:w="1213" w:type="dxa"/>
            <w:tcBorders>
              <w:top w:val="single" w:sz="4" w:space="0" w:color="000000"/>
              <w:left w:val="single" w:sz="4" w:space="0" w:color="000000"/>
              <w:bottom w:val="single" w:sz="4" w:space="0" w:color="000000"/>
              <w:right w:val="single" w:sz="4" w:space="0" w:color="000000"/>
            </w:tcBorders>
            <w:hideMark/>
          </w:tcPr>
          <w:p w:rsidR="00073DD5" w:rsidRDefault="00073DD5">
            <w:pPr>
              <w:jc w:val="center"/>
            </w:pPr>
            <w:r>
              <w:t>0,09</w:t>
            </w:r>
          </w:p>
        </w:tc>
        <w:tc>
          <w:tcPr>
            <w:tcW w:w="1072" w:type="dxa"/>
            <w:tcBorders>
              <w:top w:val="single" w:sz="4" w:space="0" w:color="000000"/>
              <w:left w:val="single" w:sz="4" w:space="0" w:color="000000"/>
              <w:bottom w:val="single" w:sz="4" w:space="0" w:color="000000"/>
              <w:right w:val="single" w:sz="4" w:space="0" w:color="auto"/>
            </w:tcBorders>
            <w:hideMark/>
          </w:tcPr>
          <w:p w:rsidR="00073DD5" w:rsidRDefault="00073DD5">
            <w:pPr>
              <w:jc w:val="center"/>
            </w:pPr>
            <w:r>
              <w:t>0</w:t>
            </w:r>
          </w:p>
        </w:tc>
        <w:tc>
          <w:tcPr>
            <w:tcW w:w="1072" w:type="dxa"/>
            <w:tcBorders>
              <w:top w:val="single" w:sz="4" w:space="0" w:color="000000"/>
              <w:left w:val="single" w:sz="4" w:space="0" w:color="auto"/>
              <w:bottom w:val="single" w:sz="4" w:space="0" w:color="000000"/>
              <w:right w:val="single" w:sz="4" w:space="0" w:color="000000"/>
            </w:tcBorders>
            <w:hideMark/>
          </w:tcPr>
          <w:p w:rsidR="00073DD5" w:rsidRDefault="00073DD5">
            <w:pPr>
              <w:jc w:val="center"/>
            </w:pPr>
            <w:r>
              <w:t>-0,21</w:t>
            </w:r>
          </w:p>
        </w:tc>
      </w:tr>
      <w:tr w:rsidR="00073DD5" w:rsidTr="00852EB9">
        <w:tc>
          <w:tcPr>
            <w:tcW w:w="2692" w:type="dxa"/>
            <w:tcBorders>
              <w:top w:val="single" w:sz="4" w:space="0" w:color="000000"/>
              <w:left w:val="single" w:sz="4" w:space="0" w:color="000000"/>
              <w:bottom w:val="single" w:sz="4" w:space="0" w:color="000000"/>
              <w:right w:val="single" w:sz="4" w:space="0" w:color="000000"/>
            </w:tcBorders>
            <w:hideMark/>
          </w:tcPr>
          <w:p w:rsidR="00073DD5" w:rsidRDefault="00073DD5">
            <w:pPr>
              <w:jc w:val="center"/>
            </w:pPr>
            <w:r>
              <w:t>Коэффициент абсолютной ликвидности</w:t>
            </w:r>
          </w:p>
        </w:tc>
        <w:tc>
          <w:tcPr>
            <w:tcW w:w="1395" w:type="dxa"/>
            <w:tcBorders>
              <w:top w:val="single" w:sz="4" w:space="0" w:color="000000"/>
              <w:left w:val="single" w:sz="4" w:space="0" w:color="000000"/>
              <w:bottom w:val="single" w:sz="4" w:space="0" w:color="000000"/>
              <w:right w:val="single" w:sz="4" w:space="0" w:color="000000"/>
            </w:tcBorders>
            <w:hideMark/>
          </w:tcPr>
          <w:p w:rsidR="00073DD5" w:rsidRDefault="00073DD5">
            <w:pPr>
              <w:jc w:val="center"/>
            </w:pPr>
            <w:r>
              <w:t>0,2 - 0,5</w:t>
            </w:r>
          </w:p>
        </w:tc>
        <w:tc>
          <w:tcPr>
            <w:tcW w:w="1205" w:type="dxa"/>
            <w:tcBorders>
              <w:top w:val="single" w:sz="4" w:space="0" w:color="000000"/>
              <w:left w:val="single" w:sz="4" w:space="0" w:color="000000"/>
              <w:bottom w:val="single" w:sz="4" w:space="0" w:color="000000"/>
              <w:right w:val="single" w:sz="4" w:space="0" w:color="000000"/>
            </w:tcBorders>
            <w:hideMark/>
          </w:tcPr>
          <w:p w:rsidR="00073DD5" w:rsidRDefault="00073DD5">
            <w:pPr>
              <w:jc w:val="center"/>
            </w:pPr>
            <w:r>
              <w:t>0,09</w:t>
            </w:r>
          </w:p>
        </w:tc>
        <w:tc>
          <w:tcPr>
            <w:tcW w:w="1205" w:type="dxa"/>
            <w:tcBorders>
              <w:top w:val="single" w:sz="4" w:space="0" w:color="000000"/>
              <w:left w:val="single" w:sz="4" w:space="0" w:color="000000"/>
              <w:bottom w:val="single" w:sz="4" w:space="0" w:color="000000"/>
              <w:right w:val="single" w:sz="4" w:space="0" w:color="000000"/>
            </w:tcBorders>
            <w:hideMark/>
          </w:tcPr>
          <w:p w:rsidR="00073DD5" w:rsidRDefault="00073DD5">
            <w:pPr>
              <w:jc w:val="center"/>
            </w:pPr>
            <w:r>
              <w:t>0,02</w:t>
            </w:r>
          </w:p>
        </w:tc>
        <w:tc>
          <w:tcPr>
            <w:tcW w:w="1213" w:type="dxa"/>
            <w:tcBorders>
              <w:top w:val="single" w:sz="4" w:space="0" w:color="000000"/>
              <w:left w:val="single" w:sz="4" w:space="0" w:color="000000"/>
              <w:bottom w:val="single" w:sz="4" w:space="0" w:color="000000"/>
              <w:right w:val="single" w:sz="4" w:space="0" w:color="000000"/>
            </w:tcBorders>
            <w:hideMark/>
          </w:tcPr>
          <w:p w:rsidR="00073DD5" w:rsidRDefault="00073DD5">
            <w:pPr>
              <w:jc w:val="center"/>
            </w:pPr>
            <w:r>
              <w:t>0,02</w:t>
            </w:r>
          </w:p>
        </w:tc>
        <w:tc>
          <w:tcPr>
            <w:tcW w:w="1072" w:type="dxa"/>
            <w:tcBorders>
              <w:top w:val="single" w:sz="4" w:space="0" w:color="000000"/>
              <w:left w:val="single" w:sz="4" w:space="0" w:color="000000"/>
              <w:bottom w:val="single" w:sz="4" w:space="0" w:color="000000"/>
              <w:right w:val="single" w:sz="4" w:space="0" w:color="auto"/>
            </w:tcBorders>
            <w:hideMark/>
          </w:tcPr>
          <w:p w:rsidR="00073DD5" w:rsidRDefault="00073DD5">
            <w:pPr>
              <w:jc w:val="center"/>
            </w:pPr>
            <w:r>
              <w:t>-0,07</w:t>
            </w:r>
          </w:p>
        </w:tc>
        <w:tc>
          <w:tcPr>
            <w:tcW w:w="1072" w:type="dxa"/>
            <w:tcBorders>
              <w:top w:val="single" w:sz="4" w:space="0" w:color="000000"/>
              <w:left w:val="single" w:sz="4" w:space="0" w:color="auto"/>
              <w:bottom w:val="single" w:sz="4" w:space="0" w:color="000000"/>
              <w:right w:val="single" w:sz="4" w:space="0" w:color="000000"/>
            </w:tcBorders>
            <w:hideMark/>
          </w:tcPr>
          <w:p w:rsidR="00073DD5" w:rsidRDefault="00073DD5">
            <w:pPr>
              <w:jc w:val="center"/>
            </w:pPr>
            <w:r>
              <w:t>0</w:t>
            </w:r>
          </w:p>
        </w:tc>
      </w:tr>
    </w:tbl>
    <w:p w:rsidR="00073DD5" w:rsidRDefault="00073DD5" w:rsidP="00073DD5">
      <w:pPr>
        <w:spacing w:line="360" w:lineRule="auto"/>
        <w:ind w:firstLine="709"/>
        <w:jc w:val="both"/>
        <w:rPr>
          <w:sz w:val="28"/>
          <w:szCs w:val="28"/>
        </w:rPr>
      </w:pPr>
    </w:p>
    <w:p w:rsidR="00073DD5" w:rsidRDefault="00073DD5" w:rsidP="00805A06">
      <w:pPr>
        <w:spacing w:line="360" w:lineRule="auto"/>
        <w:ind w:firstLine="567"/>
        <w:jc w:val="both"/>
        <w:rPr>
          <w:sz w:val="28"/>
          <w:szCs w:val="28"/>
        </w:rPr>
      </w:pPr>
      <w:r>
        <w:rPr>
          <w:sz w:val="28"/>
          <w:szCs w:val="28"/>
        </w:rPr>
        <w:t>Показатели платежеспособности отличаются между собой  набором ликвидных средств, рассматриваемых в качестве покрытия краткосрочных обязательств. Коэффициент абсолютной ликвидности показывает, какую часть кредиторской задолженности предприятие сможет покрыть  в ближайшее время с помощью наиболее ликвидных активов – денежных средств  и краткосрочных финансовых вложений. За отчётный период данный коэффициент не соответствует норме. В 200</w:t>
      </w:r>
      <w:r w:rsidR="00852EB9">
        <w:rPr>
          <w:sz w:val="28"/>
          <w:szCs w:val="28"/>
        </w:rPr>
        <w:t>9</w:t>
      </w:r>
      <w:r>
        <w:rPr>
          <w:sz w:val="28"/>
          <w:szCs w:val="28"/>
        </w:rPr>
        <w:t xml:space="preserve"> г. он достигает 0 %, что объясняется существенным снижением краткосрочных финансовых вложений. Краткосрочные финансовые вложения представляют собой краткосрочные займы и прочие вложения краткосрочного характера – векселя контрагентов предприятия, используемые для взимания расчётов (оплата услуг естественных монополий, поставок сырья и материалов).</w:t>
      </w:r>
    </w:p>
    <w:p w:rsidR="00073DD5" w:rsidRDefault="00073DD5" w:rsidP="00805A06">
      <w:pPr>
        <w:shd w:val="clear" w:color="auto" w:fill="FFFFFF"/>
        <w:spacing w:line="360" w:lineRule="auto"/>
        <w:ind w:firstLine="567"/>
        <w:jc w:val="both"/>
        <w:rPr>
          <w:sz w:val="28"/>
          <w:szCs w:val="28"/>
        </w:rPr>
      </w:pPr>
      <w:r>
        <w:rPr>
          <w:sz w:val="28"/>
          <w:szCs w:val="28"/>
        </w:rPr>
        <w:t xml:space="preserve"> В числитель коэффициента быстрой ликвидности наряду с высоколиквидными активами включается </w:t>
      </w:r>
      <w:r>
        <w:rPr>
          <w:spacing w:val="-4"/>
          <w:sz w:val="28"/>
          <w:szCs w:val="28"/>
        </w:rPr>
        <w:t>краткосрочная дебиторская задолженность, поэтому данный показатель отражает платежные возможности предприятия при условии своевременного проведения расчетов с дебиторами. Данный показатель снизился на 0,21 % в 20</w:t>
      </w:r>
      <w:r w:rsidR="00852EB9">
        <w:rPr>
          <w:spacing w:val="-4"/>
          <w:sz w:val="28"/>
          <w:szCs w:val="28"/>
        </w:rPr>
        <w:t>1</w:t>
      </w:r>
      <w:r>
        <w:rPr>
          <w:spacing w:val="-4"/>
          <w:sz w:val="28"/>
          <w:szCs w:val="28"/>
        </w:rPr>
        <w:t>0 г. к 200</w:t>
      </w:r>
      <w:r w:rsidR="00852EB9">
        <w:rPr>
          <w:spacing w:val="-4"/>
          <w:sz w:val="28"/>
          <w:szCs w:val="28"/>
        </w:rPr>
        <w:t>9</w:t>
      </w:r>
      <w:r>
        <w:rPr>
          <w:spacing w:val="-4"/>
          <w:sz w:val="28"/>
          <w:szCs w:val="28"/>
        </w:rPr>
        <w:t xml:space="preserve"> г.</w:t>
      </w:r>
    </w:p>
    <w:p w:rsidR="00073DD5" w:rsidRDefault="00073DD5" w:rsidP="00805A06">
      <w:pPr>
        <w:shd w:val="clear" w:color="auto" w:fill="FFFFFF"/>
        <w:spacing w:line="360" w:lineRule="auto"/>
        <w:ind w:firstLine="567"/>
        <w:jc w:val="both"/>
        <w:rPr>
          <w:sz w:val="28"/>
          <w:szCs w:val="28"/>
        </w:rPr>
      </w:pPr>
      <w:r>
        <w:rPr>
          <w:spacing w:val="-3"/>
          <w:sz w:val="28"/>
          <w:szCs w:val="28"/>
        </w:rPr>
        <w:t xml:space="preserve">Коэффициент текущей ликвидности </w:t>
      </w:r>
      <w:r>
        <w:rPr>
          <w:spacing w:val="-4"/>
          <w:sz w:val="28"/>
          <w:szCs w:val="28"/>
        </w:rPr>
        <w:t>харак</w:t>
      </w:r>
      <w:r>
        <w:rPr>
          <w:spacing w:val="-2"/>
          <w:sz w:val="28"/>
          <w:szCs w:val="28"/>
        </w:rPr>
        <w:t xml:space="preserve">теризует платежеспособность на период, равный средней продолжительности </w:t>
      </w:r>
      <w:r>
        <w:rPr>
          <w:sz w:val="28"/>
          <w:szCs w:val="28"/>
        </w:rPr>
        <w:t xml:space="preserve">одного оборота текущих активов. За отчетный период коэффициент текущей </w:t>
      </w:r>
      <w:r>
        <w:rPr>
          <w:spacing w:val="-4"/>
          <w:sz w:val="28"/>
          <w:szCs w:val="28"/>
        </w:rPr>
        <w:t>ликвидности снизился (с 1,4 в 200</w:t>
      </w:r>
      <w:r w:rsidR="00852EB9">
        <w:rPr>
          <w:spacing w:val="-4"/>
          <w:sz w:val="28"/>
          <w:szCs w:val="28"/>
        </w:rPr>
        <w:t>8</w:t>
      </w:r>
      <w:r>
        <w:rPr>
          <w:spacing w:val="-4"/>
          <w:sz w:val="28"/>
          <w:szCs w:val="28"/>
        </w:rPr>
        <w:t xml:space="preserve"> г. до 1,3 в 200</w:t>
      </w:r>
      <w:r w:rsidR="00852EB9">
        <w:rPr>
          <w:spacing w:val="-4"/>
          <w:sz w:val="28"/>
          <w:szCs w:val="28"/>
        </w:rPr>
        <w:t>9</w:t>
      </w:r>
      <w:r>
        <w:rPr>
          <w:spacing w:val="-4"/>
          <w:sz w:val="28"/>
          <w:szCs w:val="28"/>
        </w:rPr>
        <w:t xml:space="preserve"> и до 1,1 в 20</w:t>
      </w:r>
      <w:r w:rsidR="00852EB9">
        <w:rPr>
          <w:spacing w:val="-4"/>
          <w:sz w:val="28"/>
          <w:szCs w:val="28"/>
        </w:rPr>
        <w:t>10</w:t>
      </w:r>
      <w:r>
        <w:rPr>
          <w:spacing w:val="-4"/>
          <w:sz w:val="28"/>
          <w:szCs w:val="28"/>
        </w:rPr>
        <w:t xml:space="preserve"> гг.), т. е. краткосрочные пассивы уменьшались </w:t>
      </w:r>
      <w:r>
        <w:rPr>
          <w:spacing w:val="-2"/>
          <w:sz w:val="28"/>
          <w:szCs w:val="28"/>
        </w:rPr>
        <w:t xml:space="preserve">более быстрыми темпами, чем краткосрочные активы, и, следовательно, часть </w:t>
      </w:r>
      <w:r>
        <w:rPr>
          <w:sz w:val="28"/>
          <w:szCs w:val="28"/>
        </w:rPr>
        <w:t>уменьшения  внеоборотных активов обеспечивалась за счет краткосрочных пассивов.</w:t>
      </w:r>
    </w:p>
    <w:p w:rsidR="00073DD5" w:rsidRDefault="00073DD5" w:rsidP="00805A06">
      <w:pPr>
        <w:spacing w:line="360" w:lineRule="auto"/>
        <w:ind w:firstLine="567"/>
        <w:jc w:val="both"/>
        <w:rPr>
          <w:sz w:val="28"/>
          <w:szCs w:val="28"/>
        </w:rPr>
      </w:pPr>
      <w:r>
        <w:rPr>
          <w:sz w:val="28"/>
          <w:szCs w:val="28"/>
        </w:rPr>
        <w:t xml:space="preserve">Исходя из вышесказанного, нужно отметить, что наблюдается ухудшение показателей ликвидности, платежная готовность остается невысокой, на это, в частности, указывают значения коэффициентов,  не соответствующих нормативам. </w:t>
      </w:r>
    </w:p>
    <w:p w:rsidR="00073DD5" w:rsidRDefault="00073DD5" w:rsidP="00805A06">
      <w:pPr>
        <w:spacing w:line="360" w:lineRule="auto"/>
        <w:ind w:firstLine="567"/>
        <w:jc w:val="both"/>
        <w:rPr>
          <w:color w:val="000000"/>
          <w:sz w:val="28"/>
          <w:szCs w:val="28"/>
        </w:rPr>
      </w:pPr>
      <w:r>
        <w:rPr>
          <w:color w:val="000000"/>
          <w:sz w:val="28"/>
          <w:szCs w:val="28"/>
        </w:rPr>
        <w:t>Охарактеризовав деятельность предприятия, проведём анализ системы трудовой мотивации на предприятии.</w:t>
      </w:r>
    </w:p>
    <w:p w:rsidR="00073DD5" w:rsidRDefault="00073DD5" w:rsidP="00805A06">
      <w:pPr>
        <w:spacing w:line="360" w:lineRule="auto"/>
        <w:ind w:firstLine="567"/>
        <w:jc w:val="both"/>
        <w:rPr>
          <w:color w:val="000000"/>
          <w:sz w:val="28"/>
          <w:szCs w:val="28"/>
        </w:rPr>
      </w:pPr>
    </w:p>
    <w:p w:rsidR="00852EB9" w:rsidRDefault="00852EB9" w:rsidP="00805A06">
      <w:pPr>
        <w:spacing w:line="360" w:lineRule="auto"/>
        <w:ind w:firstLine="567"/>
        <w:jc w:val="both"/>
        <w:rPr>
          <w:color w:val="000000"/>
          <w:sz w:val="28"/>
          <w:szCs w:val="28"/>
        </w:rPr>
      </w:pPr>
    </w:p>
    <w:p w:rsidR="00073DD5" w:rsidRPr="00852EB9" w:rsidRDefault="00073DD5" w:rsidP="00852EB9">
      <w:pPr>
        <w:pStyle w:val="2"/>
        <w:ind w:firstLine="567"/>
        <w:jc w:val="center"/>
        <w:rPr>
          <w:rFonts w:ascii="Times New Roman" w:hAnsi="Times New Roman"/>
          <w:bCs w:val="0"/>
          <w:i w:val="0"/>
          <w:iCs w:val="0"/>
        </w:rPr>
      </w:pPr>
      <w:bookmarkStart w:id="40" w:name="_Toc229146354"/>
      <w:bookmarkStart w:id="41" w:name="_Toc229145474"/>
      <w:bookmarkStart w:id="42" w:name="_Toc229145439"/>
      <w:r w:rsidRPr="00852EB9">
        <w:rPr>
          <w:rFonts w:ascii="Times New Roman" w:hAnsi="Times New Roman"/>
          <w:bCs w:val="0"/>
          <w:i w:val="0"/>
          <w:iCs w:val="0"/>
          <w:color w:val="000000"/>
        </w:rPr>
        <w:t xml:space="preserve">2.3. </w:t>
      </w:r>
      <w:r w:rsidRPr="00852EB9">
        <w:rPr>
          <w:rFonts w:ascii="Times New Roman" w:hAnsi="Times New Roman"/>
          <w:bCs w:val="0"/>
          <w:i w:val="0"/>
          <w:iCs w:val="0"/>
        </w:rPr>
        <w:t xml:space="preserve">Процесс осуществления </w:t>
      </w:r>
      <w:r w:rsidR="00852EB9">
        <w:rPr>
          <w:rFonts w:ascii="Times New Roman" w:hAnsi="Times New Roman"/>
          <w:bCs w:val="0"/>
          <w:i w:val="0"/>
          <w:iCs w:val="0"/>
        </w:rPr>
        <w:t xml:space="preserve">мотивационной деятельности в </w:t>
      </w:r>
      <w:r w:rsidRPr="00852EB9">
        <w:rPr>
          <w:rFonts w:ascii="Times New Roman" w:hAnsi="Times New Roman"/>
          <w:bCs w:val="0"/>
          <w:i w:val="0"/>
          <w:iCs w:val="0"/>
        </w:rPr>
        <w:t>«Михайловском мАТП»</w:t>
      </w:r>
      <w:bookmarkEnd w:id="40"/>
      <w:bookmarkEnd w:id="41"/>
      <w:bookmarkEnd w:id="42"/>
    </w:p>
    <w:p w:rsidR="00073DD5" w:rsidRDefault="00073DD5" w:rsidP="00852EB9">
      <w:pPr>
        <w:pStyle w:val="114"/>
        <w:ind w:firstLine="567"/>
        <w:rPr>
          <w:b/>
          <w:color w:val="000000"/>
        </w:rPr>
      </w:pPr>
    </w:p>
    <w:p w:rsidR="00852EB9" w:rsidRPr="00852EB9" w:rsidRDefault="00852EB9" w:rsidP="00852EB9">
      <w:pPr>
        <w:pStyle w:val="114"/>
        <w:ind w:firstLine="567"/>
        <w:rPr>
          <w:b/>
          <w:color w:val="000000"/>
        </w:rPr>
      </w:pPr>
    </w:p>
    <w:p w:rsidR="00073DD5" w:rsidRDefault="00073DD5" w:rsidP="00805A06">
      <w:pPr>
        <w:shd w:val="clear" w:color="auto" w:fill="FFFFFF"/>
        <w:spacing w:line="360" w:lineRule="auto"/>
        <w:ind w:firstLine="567"/>
        <w:jc w:val="both"/>
        <w:rPr>
          <w:sz w:val="28"/>
          <w:szCs w:val="28"/>
        </w:rPr>
      </w:pPr>
      <w:r>
        <w:rPr>
          <w:sz w:val="28"/>
          <w:szCs w:val="28"/>
        </w:rPr>
        <w:t>В данном параграфе необходимо рассмотреть гибкое сочетание экономических и неэкономических способов мотивации персонала, практикуемых в «Михайловское мАТП».</w:t>
      </w:r>
    </w:p>
    <w:p w:rsidR="00073DD5" w:rsidRDefault="00073DD5" w:rsidP="00805A06">
      <w:pPr>
        <w:shd w:val="clear" w:color="auto" w:fill="FFFFFF"/>
        <w:spacing w:line="360" w:lineRule="auto"/>
        <w:ind w:firstLine="567"/>
        <w:jc w:val="both"/>
        <w:rPr>
          <w:sz w:val="28"/>
          <w:szCs w:val="28"/>
        </w:rPr>
      </w:pPr>
      <w:r>
        <w:rPr>
          <w:color w:val="000000"/>
          <w:sz w:val="28"/>
          <w:szCs w:val="28"/>
        </w:rPr>
        <w:t>Основными целями применяемой системы мотивации являются: привлечение работников в организацию, их сохранение, стимулирование оптимального производственного поведения.</w:t>
      </w:r>
    </w:p>
    <w:p w:rsidR="00073DD5" w:rsidRDefault="00073DD5" w:rsidP="00805A06">
      <w:pPr>
        <w:shd w:val="clear" w:color="auto" w:fill="FFFFFF"/>
        <w:spacing w:line="360" w:lineRule="auto"/>
        <w:ind w:firstLine="567"/>
        <w:jc w:val="both"/>
        <w:rPr>
          <w:color w:val="000000"/>
          <w:sz w:val="28"/>
          <w:szCs w:val="28"/>
        </w:rPr>
      </w:pPr>
      <w:r>
        <w:rPr>
          <w:color w:val="000000"/>
          <w:sz w:val="28"/>
          <w:szCs w:val="28"/>
        </w:rPr>
        <w:t>В обобщенном виде система мотивации труда может быть представлена как совокупность следующих блоков: материальное стимулирование, моральное поощрение,</w:t>
      </w:r>
      <w:r>
        <w:rPr>
          <w:sz w:val="28"/>
          <w:szCs w:val="28"/>
        </w:rPr>
        <w:t xml:space="preserve"> </w:t>
      </w:r>
      <w:r>
        <w:rPr>
          <w:color w:val="000000"/>
          <w:sz w:val="28"/>
          <w:szCs w:val="28"/>
        </w:rPr>
        <w:t>социально-натуральное поощрение, социальные программы, поощрение путем продвижения по службе, дополнительные формы поощрения за достижения в труде.</w:t>
      </w:r>
    </w:p>
    <w:p w:rsidR="00073DD5" w:rsidRDefault="00073DD5" w:rsidP="00805A06">
      <w:pPr>
        <w:shd w:val="clear" w:color="auto" w:fill="FFFFFF"/>
        <w:spacing w:line="360" w:lineRule="auto"/>
        <w:ind w:firstLine="567"/>
        <w:jc w:val="both"/>
        <w:rPr>
          <w:iCs/>
          <w:color w:val="000000"/>
          <w:sz w:val="28"/>
          <w:szCs w:val="28"/>
        </w:rPr>
      </w:pPr>
      <w:r>
        <w:rPr>
          <w:iCs/>
          <w:color w:val="000000"/>
          <w:sz w:val="28"/>
          <w:szCs w:val="28"/>
        </w:rPr>
        <w:t>Материальное стимулирование</w:t>
      </w:r>
    </w:p>
    <w:p w:rsidR="00073DD5" w:rsidRDefault="00073DD5" w:rsidP="00805A06">
      <w:pPr>
        <w:shd w:val="clear" w:color="auto" w:fill="FFFFFF"/>
        <w:spacing w:line="360" w:lineRule="auto"/>
        <w:ind w:firstLine="567"/>
        <w:jc w:val="both"/>
        <w:rPr>
          <w:sz w:val="28"/>
          <w:szCs w:val="28"/>
        </w:rPr>
      </w:pPr>
      <w:r>
        <w:rPr>
          <w:color w:val="000000"/>
          <w:sz w:val="28"/>
          <w:szCs w:val="28"/>
        </w:rPr>
        <w:t xml:space="preserve">В </w:t>
      </w:r>
      <w:r>
        <w:rPr>
          <w:sz w:val="28"/>
          <w:szCs w:val="28"/>
        </w:rPr>
        <w:t xml:space="preserve">«Михайловское мАТП» </w:t>
      </w:r>
      <w:r>
        <w:rPr>
          <w:color w:val="000000"/>
          <w:sz w:val="28"/>
          <w:szCs w:val="28"/>
        </w:rPr>
        <w:t xml:space="preserve">принято Положение об оплате труда, в основе которого повременно-премиальная система оплаты труда по утвержденным тарифным ставкам (окладам) с учетом фактически проработанного времени за месяц, а также предусмотренных доплат, надбавок к основной заработной плате и премий по итогам работы за счетный период. </w:t>
      </w:r>
    </w:p>
    <w:p w:rsidR="00073DD5" w:rsidRDefault="00073DD5" w:rsidP="00805A06">
      <w:pPr>
        <w:shd w:val="clear" w:color="auto" w:fill="FFFFFF"/>
        <w:spacing w:line="360" w:lineRule="auto"/>
        <w:ind w:firstLine="567"/>
        <w:jc w:val="both"/>
        <w:rPr>
          <w:color w:val="000000"/>
          <w:sz w:val="28"/>
          <w:szCs w:val="28"/>
        </w:rPr>
      </w:pPr>
      <w:r>
        <w:rPr>
          <w:color w:val="000000"/>
          <w:sz w:val="28"/>
          <w:szCs w:val="28"/>
        </w:rPr>
        <w:t>Общий заработок служащего складывается из должностного оклада, доплат, надбавок и премии по итогам работы за отчетный период. Должностной оклад определяется штатным расписанием и выплачивается служащему за добросовестное выполнение работ, зафиксированных в должностной инструкции.</w:t>
      </w:r>
    </w:p>
    <w:p w:rsidR="00073DD5" w:rsidRDefault="00073DD5" w:rsidP="00805A06">
      <w:pPr>
        <w:shd w:val="clear" w:color="auto" w:fill="FFFFFF"/>
        <w:spacing w:line="360" w:lineRule="auto"/>
        <w:ind w:firstLine="567"/>
        <w:jc w:val="both"/>
        <w:rPr>
          <w:sz w:val="28"/>
          <w:szCs w:val="28"/>
        </w:rPr>
      </w:pPr>
      <w:r>
        <w:rPr>
          <w:color w:val="000000"/>
          <w:sz w:val="28"/>
          <w:szCs w:val="28"/>
        </w:rPr>
        <w:t>Работа, выполненная сверх должностных инструкций и норм нагрузки, подтверждённая соответствующими документами оплачивается работнику дополнительно в соответствии со специальным положением.</w:t>
      </w:r>
    </w:p>
    <w:p w:rsidR="00073DD5" w:rsidRDefault="00073DD5" w:rsidP="00805A06">
      <w:pPr>
        <w:shd w:val="clear" w:color="auto" w:fill="FFFFFF"/>
        <w:spacing w:line="360" w:lineRule="auto"/>
        <w:ind w:firstLine="567"/>
        <w:jc w:val="both"/>
        <w:rPr>
          <w:color w:val="000000"/>
          <w:sz w:val="28"/>
          <w:szCs w:val="28"/>
        </w:rPr>
      </w:pPr>
      <w:r>
        <w:rPr>
          <w:color w:val="000000"/>
          <w:sz w:val="28"/>
          <w:szCs w:val="28"/>
        </w:rPr>
        <w:t xml:space="preserve">В </w:t>
      </w:r>
      <w:r>
        <w:rPr>
          <w:sz w:val="28"/>
          <w:szCs w:val="28"/>
        </w:rPr>
        <w:t xml:space="preserve">«Михайловское мАТП» </w:t>
      </w:r>
      <w:r>
        <w:rPr>
          <w:color w:val="000000"/>
          <w:sz w:val="28"/>
          <w:szCs w:val="28"/>
        </w:rPr>
        <w:t xml:space="preserve">приняты следующие принципы оплаты труда: поощрение за совмещение профессий. Нижняя граница зарплаты - не менее минимальной оплаты труда по коллективному договору. </w:t>
      </w:r>
    </w:p>
    <w:p w:rsidR="00073DD5" w:rsidRDefault="00073DD5" w:rsidP="00805A06">
      <w:pPr>
        <w:shd w:val="clear" w:color="auto" w:fill="FFFFFF"/>
        <w:spacing w:line="360" w:lineRule="auto"/>
        <w:ind w:firstLine="567"/>
        <w:jc w:val="both"/>
        <w:rPr>
          <w:i/>
          <w:iCs/>
          <w:color w:val="000000"/>
          <w:sz w:val="28"/>
          <w:szCs w:val="28"/>
        </w:rPr>
      </w:pPr>
      <w:r>
        <w:rPr>
          <w:iCs/>
          <w:color w:val="000000"/>
          <w:sz w:val="28"/>
          <w:szCs w:val="28"/>
        </w:rPr>
        <w:t>Моральное поощрение</w:t>
      </w:r>
      <w:r>
        <w:rPr>
          <w:i/>
          <w:iCs/>
          <w:color w:val="000000"/>
          <w:sz w:val="28"/>
          <w:szCs w:val="28"/>
        </w:rPr>
        <w:t>.</w:t>
      </w:r>
    </w:p>
    <w:p w:rsidR="00073DD5" w:rsidRDefault="00073DD5" w:rsidP="00805A06">
      <w:pPr>
        <w:shd w:val="clear" w:color="auto" w:fill="FFFFFF"/>
        <w:spacing w:line="360" w:lineRule="auto"/>
        <w:ind w:firstLine="567"/>
        <w:jc w:val="both"/>
        <w:rPr>
          <w:sz w:val="28"/>
          <w:szCs w:val="28"/>
        </w:rPr>
      </w:pPr>
      <w:r>
        <w:rPr>
          <w:color w:val="000000"/>
          <w:sz w:val="28"/>
          <w:szCs w:val="28"/>
        </w:rPr>
        <w:t>Денежная мотивация по своей природе является "ненасыщаемой", человек быстро привыкает к новому, более высокому уровню оплаты. Тот уровень оплаты, который еще вчера мотивировал его на высокую трудовую отдачу, очень скоро становится привычным, теряя свою побудительную силу.</w:t>
      </w:r>
    </w:p>
    <w:p w:rsidR="00073DD5" w:rsidRDefault="00073DD5" w:rsidP="00805A06">
      <w:pPr>
        <w:shd w:val="clear" w:color="auto" w:fill="FFFFFF"/>
        <w:spacing w:line="360" w:lineRule="auto"/>
        <w:ind w:firstLine="567"/>
        <w:jc w:val="both"/>
        <w:rPr>
          <w:color w:val="000000"/>
          <w:sz w:val="28"/>
          <w:szCs w:val="28"/>
        </w:rPr>
      </w:pPr>
      <w:r>
        <w:rPr>
          <w:color w:val="000000"/>
          <w:sz w:val="28"/>
          <w:szCs w:val="28"/>
        </w:rPr>
        <w:t xml:space="preserve">Поэтому в </w:t>
      </w:r>
      <w:r>
        <w:rPr>
          <w:sz w:val="28"/>
          <w:szCs w:val="28"/>
        </w:rPr>
        <w:t xml:space="preserve">«Михайловское мАТП» </w:t>
      </w:r>
      <w:r>
        <w:rPr>
          <w:color w:val="000000"/>
          <w:sz w:val="28"/>
          <w:szCs w:val="28"/>
        </w:rPr>
        <w:t>большое  внимание уделяется и моральному поощрению работников. Используется достаточно широкий спектр средств нематериального стимулирования: вручение почетных грамот, чествование</w:t>
      </w:r>
      <w:r>
        <w:rPr>
          <w:sz w:val="28"/>
          <w:szCs w:val="28"/>
        </w:rPr>
        <w:t xml:space="preserve"> </w:t>
      </w:r>
      <w:r>
        <w:rPr>
          <w:color w:val="000000"/>
          <w:sz w:val="28"/>
          <w:szCs w:val="28"/>
        </w:rPr>
        <w:t xml:space="preserve">лучших работников. Поощрения в связи с профессиональными праздниками и юбилейными датами структурных подразделений </w:t>
      </w:r>
      <w:r>
        <w:rPr>
          <w:sz w:val="28"/>
          <w:szCs w:val="28"/>
        </w:rPr>
        <w:t>«Михайловское мАТП»</w:t>
      </w:r>
      <w:r>
        <w:rPr>
          <w:color w:val="000000"/>
          <w:sz w:val="28"/>
          <w:szCs w:val="28"/>
        </w:rPr>
        <w:t>, а также в связи с юбилейными датами работников (для мужчин - 50 и 60 лет; для женщин - 50 и 55 лет) подкрепляются материально. Это может быть ценный подарок либо денежная премия.</w:t>
      </w:r>
    </w:p>
    <w:p w:rsidR="00073DD5" w:rsidRDefault="00073DD5" w:rsidP="00805A06">
      <w:pPr>
        <w:shd w:val="clear" w:color="auto" w:fill="FFFFFF"/>
        <w:spacing w:line="360" w:lineRule="auto"/>
        <w:ind w:firstLine="567"/>
        <w:jc w:val="both"/>
        <w:rPr>
          <w:i/>
          <w:iCs/>
          <w:color w:val="000000"/>
          <w:sz w:val="28"/>
          <w:szCs w:val="28"/>
        </w:rPr>
      </w:pPr>
      <w:r>
        <w:rPr>
          <w:iCs/>
          <w:color w:val="000000"/>
          <w:sz w:val="28"/>
          <w:szCs w:val="28"/>
        </w:rPr>
        <w:t>Социалъно - натуральное поощрение</w:t>
      </w:r>
      <w:r>
        <w:rPr>
          <w:i/>
          <w:iCs/>
          <w:color w:val="000000"/>
          <w:sz w:val="28"/>
          <w:szCs w:val="28"/>
        </w:rPr>
        <w:t>.</w:t>
      </w:r>
    </w:p>
    <w:p w:rsidR="00073DD5" w:rsidRDefault="00073DD5" w:rsidP="00805A06">
      <w:pPr>
        <w:shd w:val="clear" w:color="auto" w:fill="FFFFFF"/>
        <w:spacing w:line="360" w:lineRule="auto"/>
        <w:ind w:firstLine="567"/>
        <w:jc w:val="both"/>
        <w:rPr>
          <w:iCs/>
          <w:color w:val="000000"/>
          <w:sz w:val="28"/>
          <w:szCs w:val="28"/>
        </w:rPr>
      </w:pPr>
      <w:r>
        <w:rPr>
          <w:iCs/>
          <w:color w:val="000000"/>
          <w:sz w:val="28"/>
          <w:szCs w:val="28"/>
        </w:rPr>
        <w:t xml:space="preserve">Одной из основных задач социальной защищённости работников </w:t>
      </w:r>
      <w:r>
        <w:rPr>
          <w:sz w:val="28"/>
          <w:szCs w:val="28"/>
        </w:rPr>
        <w:t xml:space="preserve">«Михайловское мАТП» </w:t>
      </w:r>
      <w:r>
        <w:rPr>
          <w:iCs/>
          <w:color w:val="000000"/>
          <w:sz w:val="28"/>
          <w:szCs w:val="28"/>
        </w:rPr>
        <w:t xml:space="preserve">является обеспечение их санаторно-курортным лечением и оздоровительным отдыхом. </w:t>
      </w:r>
      <w:r>
        <w:rPr>
          <w:sz w:val="28"/>
          <w:szCs w:val="28"/>
        </w:rPr>
        <w:t xml:space="preserve">«Михайловское мАТП» </w:t>
      </w:r>
      <w:r>
        <w:rPr>
          <w:iCs/>
          <w:color w:val="000000"/>
          <w:sz w:val="28"/>
          <w:szCs w:val="28"/>
        </w:rPr>
        <w:t>проводит реализацию путёвок среди сотрудников.</w:t>
      </w:r>
    </w:p>
    <w:p w:rsidR="00073DD5" w:rsidRDefault="00073DD5" w:rsidP="00805A06">
      <w:pPr>
        <w:shd w:val="clear" w:color="auto" w:fill="FFFFFF"/>
        <w:spacing w:line="360" w:lineRule="auto"/>
        <w:ind w:firstLine="567"/>
        <w:jc w:val="both"/>
        <w:rPr>
          <w:iCs/>
          <w:color w:val="000000"/>
          <w:sz w:val="28"/>
          <w:szCs w:val="28"/>
        </w:rPr>
      </w:pPr>
      <w:r>
        <w:rPr>
          <w:iCs/>
          <w:color w:val="000000"/>
          <w:sz w:val="28"/>
          <w:szCs w:val="28"/>
        </w:rPr>
        <w:t xml:space="preserve">Вместе с тем, в работе по обеспечению работников </w:t>
      </w:r>
      <w:r>
        <w:rPr>
          <w:sz w:val="28"/>
          <w:szCs w:val="28"/>
        </w:rPr>
        <w:t xml:space="preserve">«Михайловское мАТП» </w:t>
      </w:r>
      <w:r>
        <w:rPr>
          <w:iCs/>
          <w:color w:val="000000"/>
          <w:sz w:val="28"/>
          <w:szCs w:val="28"/>
        </w:rPr>
        <w:t>путёвками на санаторно-курортное лечение и оздоровительный отдых имеются проблемы и нерешённые вопросы. Анализ использования путёвок показывает, что не все работники предприятия пользуются льготными путёвками.</w:t>
      </w:r>
    </w:p>
    <w:p w:rsidR="00073DD5" w:rsidRDefault="00073DD5" w:rsidP="00805A06">
      <w:pPr>
        <w:shd w:val="clear" w:color="auto" w:fill="FFFFFF"/>
        <w:spacing w:line="360" w:lineRule="auto"/>
        <w:ind w:firstLine="567"/>
        <w:jc w:val="both"/>
        <w:rPr>
          <w:iCs/>
          <w:color w:val="000000"/>
          <w:sz w:val="28"/>
          <w:szCs w:val="28"/>
        </w:rPr>
      </w:pPr>
      <w:r>
        <w:rPr>
          <w:iCs/>
          <w:color w:val="000000"/>
          <w:sz w:val="28"/>
          <w:szCs w:val="28"/>
        </w:rPr>
        <w:t>Особенно остро стоит вопрос о реализации путёвок в период межсезонья (ноябрь-май). Тем не менее, руководство организации проводит активную работу по разъяснению необходимости круглогодичного оздоровления и лечения.</w:t>
      </w:r>
    </w:p>
    <w:p w:rsidR="00073DD5" w:rsidRDefault="00073DD5" w:rsidP="00805A06">
      <w:pPr>
        <w:shd w:val="clear" w:color="auto" w:fill="FFFFFF"/>
        <w:spacing w:line="360" w:lineRule="auto"/>
        <w:ind w:firstLine="567"/>
        <w:jc w:val="both"/>
        <w:rPr>
          <w:i/>
          <w:iCs/>
          <w:color w:val="000000"/>
          <w:sz w:val="28"/>
          <w:szCs w:val="28"/>
        </w:rPr>
      </w:pPr>
      <w:r>
        <w:rPr>
          <w:iCs/>
          <w:color w:val="000000"/>
          <w:sz w:val="28"/>
          <w:szCs w:val="28"/>
        </w:rPr>
        <w:t>Подготовка и переподготовка кадров, поощрение и возможность карьерного роста</w:t>
      </w:r>
      <w:r>
        <w:rPr>
          <w:i/>
          <w:iCs/>
          <w:color w:val="000000"/>
          <w:sz w:val="28"/>
          <w:szCs w:val="28"/>
        </w:rPr>
        <w:t>.</w:t>
      </w:r>
    </w:p>
    <w:p w:rsidR="00073DD5" w:rsidRDefault="00073DD5" w:rsidP="00805A06">
      <w:pPr>
        <w:shd w:val="clear" w:color="auto" w:fill="FFFFFF"/>
        <w:spacing w:line="360" w:lineRule="auto"/>
        <w:ind w:firstLine="567"/>
        <w:jc w:val="both"/>
        <w:rPr>
          <w:sz w:val="28"/>
          <w:szCs w:val="28"/>
        </w:rPr>
      </w:pPr>
      <w:r>
        <w:rPr>
          <w:color w:val="000000"/>
          <w:sz w:val="28"/>
          <w:szCs w:val="28"/>
        </w:rPr>
        <w:t>Руководство осознает значимость такого мотивационного фактора, как поощрение профессионального роста и должностного продвижения работников. Персонал рассматривается в качестве ключевого фактора, определяющего эффективность использования всех остальных ресурсов, имеющихся в распоряжении предприятия.</w:t>
      </w:r>
    </w:p>
    <w:p w:rsidR="00073DD5" w:rsidRDefault="00073DD5" w:rsidP="00805A06">
      <w:pPr>
        <w:shd w:val="clear" w:color="auto" w:fill="FFFFFF"/>
        <w:spacing w:line="360" w:lineRule="auto"/>
        <w:ind w:firstLine="567"/>
        <w:jc w:val="both"/>
        <w:rPr>
          <w:sz w:val="28"/>
          <w:szCs w:val="28"/>
        </w:rPr>
      </w:pPr>
      <w:r>
        <w:rPr>
          <w:color w:val="000000"/>
          <w:sz w:val="28"/>
          <w:szCs w:val="28"/>
        </w:rPr>
        <w:t>Организация подготовки работников основывается на следующем:</w:t>
      </w:r>
    </w:p>
    <w:p w:rsidR="00073DD5" w:rsidRDefault="00073DD5" w:rsidP="00805A06">
      <w:pPr>
        <w:shd w:val="clear" w:color="auto" w:fill="FFFFFF"/>
        <w:spacing w:line="360" w:lineRule="auto"/>
        <w:ind w:firstLine="567"/>
        <w:jc w:val="both"/>
        <w:rPr>
          <w:sz w:val="28"/>
          <w:szCs w:val="28"/>
        </w:rPr>
      </w:pPr>
      <w:r>
        <w:rPr>
          <w:color w:val="000000"/>
          <w:sz w:val="28"/>
          <w:szCs w:val="28"/>
        </w:rPr>
        <w:t>- принцип всеобщности - обучение охватывает все уровни персонала - от высшего руководства до специалистов;</w:t>
      </w:r>
    </w:p>
    <w:p w:rsidR="00073DD5" w:rsidRDefault="00073DD5" w:rsidP="00805A06">
      <w:pPr>
        <w:shd w:val="clear" w:color="auto" w:fill="FFFFFF"/>
        <w:spacing w:line="360" w:lineRule="auto"/>
        <w:ind w:firstLine="567"/>
        <w:jc w:val="both"/>
        <w:rPr>
          <w:sz w:val="28"/>
          <w:szCs w:val="28"/>
        </w:rPr>
      </w:pPr>
      <w:r>
        <w:rPr>
          <w:color w:val="000000"/>
          <w:sz w:val="28"/>
          <w:szCs w:val="28"/>
        </w:rPr>
        <w:t>- принцип обязательности - обучение и повышение квалификации являются служебной обязанностью каждого работника;</w:t>
      </w:r>
    </w:p>
    <w:p w:rsidR="00073DD5" w:rsidRDefault="00073DD5" w:rsidP="00805A06">
      <w:pPr>
        <w:shd w:val="clear" w:color="auto" w:fill="FFFFFF"/>
        <w:spacing w:line="360" w:lineRule="auto"/>
        <w:ind w:firstLine="567"/>
        <w:jc w:val="both"/>
        <w:rPr>
          <w:sz w:val="28"/>
          <w:szCs w:val="28"/>
        </w:rPr>
      </w:pPr>
      <w:r>
        <w:rPr>
          <w:color w:val="000000"/>
          <w:sz w:val="28"/>
          <w:szCs w:val="28"/>
        </w:rPr>
        <w:t>- принцип непрерывности - обучение и повышение квалификации - планомерный и непрерывный процесс, направленный на профессиональный рост работников, который ведется в течение всей трудовой деятельности.</w:t>
      </w:r>
    </w:p>
    <w:p w:rsidR="00073DD5" w:rsidRDefault="00073DD5" w:rsidP="00805A06">
      <w:pPr>
        <w:shd w:val="clear" w:color="auto" w:fill="FFFFFF"/>
        <w:spacing w:line="360" w:lineRule="auto"/>
        <w:ind w:firstLine="567"/>
        <w:jc w:val="both"/>
        <w:rPr>
          <w:sz w:val="28"/>
          <w:szCs w:val="28"/>
        </w:rPr>
      </w:pPr>
      <w:r>
        <w:rPr>
          <w:color w:val="000000"/>
          <w:sz w:val="28"/>
          <w:szCs w:val="28"/>
        </w:rPr>
        <w:t>Поскольку процесс обновления кадров проходит медленно и многие специалисты, управленцы среднего звена, перерастают свой служебный уровень, неизбежно теряя мотивацию к труду, принята программа ротации кадров. Она обеспечивает формирование внутреннего кадрового резерва.</w:t>
      </w:r>
    </w:p>
    <w:p w:rsidR="00073DD5" w:rsidRDefault="00073DD5" w:rsidP="00805A06">
      <w:pPr>
        <w:shd w:val="clear" w:color="auto" w:fill="FFFFFF"/>
        <w:spacing w:line="360" w:lineRule="auto"/>
        <w:ind w:firstLine="567"/>
        <w:jc w:val="both"/>
        <w:rPr>
          <w:color w:val="000000"/>
          <w:sz w:val="28"/>
          <w:szCs w:val="28"/>
        </w:rPr>
      </w:pPr>
      <w:r>
        <w:rPr>
          <w:color w:val="000000"/>
          <w:sz w:val="28"/>
          <w:szCs w:val="28"/>
        </w:rPr>
        <w:t xml:space="preserve">Важная роль отводится молодым кадрам. </w:t>
      </w:r>
    </w:p>
    <w:p w:rsidR="00073DD5" w:rsidRDefault="00073DD5" w:rsidP="00805A06">
      <w:pPr>
        <w:shd w:val="clear" w:color="auto" w:fill="FFFFFF"/>
        <w:spacing w:line="360" w:lineRule="auto"/>
        <w:ind w:firstLine="567"/>
        <w:jc w:val="both"/>
        <w:rPr>
          <w:color w:val="000000"/>
          <w:sz w:val="28"/>
          <w:szCs w:val="28"/>
        </w:rPr>
      </w:pPr>
      <w:r>
        <w:rPr>
          <w:sz w:val="28"/>
          <w:szCs w:val="28"/>
        </w:rPr>
        <w:t xml:space="preserve">«Михайловское мАТП» </w:t>
      </w:r>
      <w:r>
        <w:rPr>
          <w:color w:val="000000"/>
          <w:sz w:val="28"/>
          <w:szCs w:val="28"/>
        </w:rPr>
        <w:t xml:space="preserve">каждый год разрабатывает план работы с молодыми специалистами. За каждым новым сотрудником закрепляется опытный специалист, который выполняет функцию координатора. </w:t>
      </w:r>
    </w:p>
    <w:p w:rsidR="00073DD5" w:rsidRDefault="00073DD5" w:rsidP="00805A06">
      <w:pPr>
        <w:shd w:val="clear" w:color="auto" w:fill="FFFFFF"/>
        <w:spacing w:line="360" w:lineRule="auto"/>
        <w:ind w:firstLine="567"/>
        <w:jc w:val="both"/>
        <w:rPr>
          <w:i/>
          <w:iCs/>
          <w:color w:val="000000"/>
          <w:sz w:val="28"/>
          <w:szCs w:val="28"/>
        </w:rPr>
      </w:pPr>
      <w:r>
        <w:rPr>
          <w:iCs/>
          <w:color w:val="000000"/>
          <w:sz w:val="28"/>
          <w:szCs w:val="28"/>
        </w:rPr>
        <w:t>Дополнительные формы поощрения за достижения в труде</w:t>
      </w:r>
      <w:r>
        <w:rPr>
          <w:i/>
          <w:iCs/>
          <w:color w:val="000000"/>
          <w:sz w:val="28"/>
          <w:szCs w:val="28"/>
        </w:rPr>
        <w:t>.</w:t>
      </w:r>
    </w:p>
    <w:p w:rsidR="00073DD5" w:rsidRDefault="00073DD5" w:rsidP="00805A06">
      <w:pPr>
        <w:shd w:val="clear" w:color="auto" w:fill="FFFFFF"/>
        <w:spacing w:line="360" w:lineRule="auto"/>
        <w:ind w:firstLine="567"/>
        <w:jc w:val="both"/>
        <w:rPr>
          <w:color w:val="000000"/>
          <w:sz w:val="28"/>
          <w:szCs w:val="28"/>
        </w:rPr>
      </w:pPr>
      <w:r>
        <w:rPr>
          <w:color w:val="000000"/>
          <w:sz w:val="28"/>
          <w:szCs w:val="28"/>
        </w:rPr>
        <w:t xml:space="preserve"> В соответствии с разработанными в </w:t>
      </w:r>
      <w:r>
        <w:rPr>
          <w:sz w:val="28"/>
          <w:szCs w:val="28"/>
        </w:rPr>
        <w:t xml:space="preserve">«Михайловское мАТП» </w:t>
      </w:r>
      <w:r>
        <w:rPr>
          <w:color w:val="000000"/>
          <w:sz w:val="28"/>
          <w:szCs w:val="28"/>
        </w:rPr>
        <w:t xml:space="preserve">положениями всем работникам ежегодно выплачиваются вознаграждения за выслугу лет. </w:t>
      </w:r>
    </w:p>
    <w:p w:rsidR="00073DD5" w:rsidRDefault="00073DD5" w:rsidP="00805A06">
      <w:pPr>
        <w:shd w:val="clear" w:color="auto" w:fill="FFFFFF"/>
        <w:spacing w:line="360" w:lineRule="auto"/>
        <w:ind w:firstLine="567"/>
        <w:jc w:val="both"/>
        <w:rPr>
          <w:i/>
          <w:iCs/>
          <w:color w:val="000000"/>
          <w:sz w:val="28"/>
          <w:szCs w:val="28"/>
        </w:rPr>
      </w:pPr>
      <w:r>
        <w:rPr>
          <w:iCs/>
          <w:color w:val="000000"/>
          <w:sz w:val="28"/>
          <w:szCs w:val="28"/>
        </w:rPr>
        <w:t>Меры дисциплинарного воздействия</w:t>
      </w:r>
      <w:r>
        <w:rPr>
          <w:sz w:val="28"/>
          <w:szCs w:val="28"/>
        </w:rPr>
        <w:t xml:space="preserve"> и </w:t>
      </w:r>
      <w:r>
        <w:rPr>
          <w:iCs/>
          <w:color w:val="000000"/>
          <w:sz w:val="28"/>
          <w:szCs w:val="28"/>
        </w:rPr>
        <w:t>трудовая мотивация</w:t>
      </w:r>
      <w:r>
        <w:rPr>
          <w:i/>
          <w:iCs/>
          <w:color w:val="000000"/>
          <w:sz w:val="28"/>
          <w:szCs w:val="28"/>
        </w:rPr>
        <w:t>.</w:t>
      </w:r>
    </w:p>
    <w:p w:rsidR="00073DD5" w:rsidRDefault="00073DD5" w:rsidP="00805A06">
      <w:pPr>
        <w:shd w:val="clear" w:color="auto" w:fill="FFFFFF"/>
        <w:spacing w:line="360" w:lineRule="auto"/>
        <w:ind w:firstLine="567"/>
        <w:jc w:val="both"/>
        <w:rPr>
          <w:color w:val="000000"/>
          <w:sz w:val="28"/>
          <w:szCs w:val="28"/>
        </w:rPr>
      </w:pPr>
      <w:r>
        <w:rPr>
          <w:color w:val="000000"/>
          <w:sz w:val="28"/>
          <w:szCs w:val="28"/>
        </w:rPr>
        <w:t>Одна из целей</w:t>
      </w:r>
      <w:r>
        <w:rPr>
          <w:sz w:val="28"/>
          <w:szCs w:val="28"/>
        </w:rPr>
        <w:t xml:space="preserve"> </w:t>
      </w:r>
      <w:r>
        <w:rPr>
          <w:color w:val="000000"/>
          <w:sz w:val="28"/>
          <w:szCs w:val="28"/>
        </w:rPr>
        <w:t>мотивации труда – формирование</w:t>
      </w:r>
      <w:r>
        <w:rPr>
          <w:sz w:val="28"/>
          <w:szCs w:val="28"/>
        </w:rPr>
        <w:t xml:space="preserve"> </w:t>
      </w:r>
      <w:r>
        <w:rPr>
          <w:color w:val="000000"/>
          <w:sz w:val="28"/>
          <w:szCs w:val="28"/>
        </w:rPr>
        <w:t>желательного поведения работников и достижение необходимого</w:t>
      </w:r>
      <w:r>
        <w:rPr>
          <w:sz w:val="28"/>
          <w:szCs w:val="28"/>
        </w:rPr>
        <w:t xml:space="preserve"> </w:t>
      </w:r>
      <w:r>
        <w:rPr>
          <w:color w:val="000000"/>
          <w:sz w:val="28"/>
          <w:szCs w:val="28"/>
        </w:rPr>
        <w:t>уровня производительности. Чтобы минимизировать количество случаев  нежелательного поведения</w:t>
      </w:r>
      <w:r>
        <w:rPr>
          <w:sz w:val="28"/>
          <w:szCs w:val="28"/>
        </w:rPr>
        <w:t xml:space="preserve"> </w:t>
      </w:r>
      <w:r>
        <w:rPr>
          <w:color w:val="000000"/>
          <w:sz w:val="28"/>
          <w:szCs w:val="28"/>
        </w:rPr>
        <w:t>работников  (прогулы, опоздания,</w:t>
      </w:r>
      <w:r>
        <w:rPr>
          <w:sz w:val="28"/>
          <w:szCs w:val="28"/>
        </w:rPr>
        <w:t xml:space="preserve"> </w:t>
      </w:r>
      <w:r>
        <w:rPr>
          <w:color w:val="000000"/>
          <w:sz w:val="28"/>
          <w:szCs w:val="28"/>
        </w:rPr>
        <w:t>преждевременный уход с рабочего</w:t>
      </w:r>
      <w:r>
        <w:rPr>
          <w:sz w:val="28"/>
          <w:szCs w:val="28"/>
        </w:rPr>
        <w:t xml:space="preserve"> </w:t>
      </w:r>
      <w:r>
        <w:rPr>
          <w:color w:val="000000"/>
          <w:sz w:val="28"/>
          <w:szCs w:val="28"/>
        </w:rPr>
        <w:t>места, нарушения производственной дисциплины, правил охраны</w:t>
      </w:r>
      <w:r>
        <w:rPr>
          <w:sz w:val="28"/>
          <w:szCs w:val="28"/>
        </w:rPr>
        <w:t xml:space="preserve"> </w:t>
      </w:r>
      <w:r>
        <w:rPr>
          <w:color w:val="000000"/>
          <w:sz w:val="28"/>
          <w:szCs w:val="28"/>
        </w:rPr>
        <w:t>труда на предприятии используются  материальное наказание и</w:t>
      </w:r>
      <w:r>
        <w:rPr>
          <w:sz w:val="28"/>
          <w:szCs w:val="28"/>
        </w:rPr>
        <w:t xml:space="preserve"> </w:t>
      </w:r>
      <w:r>
        <w:rPr>
          <w:color w:val="000000"/>
          <w:sz w:val="28"/>
          <w:szCs w:val="28"/>
        </w:rPr>
        <w:t>дисциплинарные меры, записанные в коллективном трудовом договоре организации.</w:t>
      </w:r>
    </w:p>
    <w:p w:rsidR="00073DD5" w:rsidRPr="00073DD5" w:rsidRDefault="00073DD5" w:rsidP="00805A06">
      <w:pPr>
        <w:shd w:val="clear" w:color="auto" w:fill="FFFFFF"/>
        <w:spacing w:line="360" w:lineRule="auto"/>
        <w:ind w:firstLine="567"/>
        <w:jc w:val="both"/>
        <w:rPr>
          <w:color w:val="000000"/>
          <w:sz w:val="28"/>
          <w:szCs w:val="28"/>
        </w:rPr>
      </w:pPr>
      <w:r>
        <w:rPr>
          <w:color w:val="000000"/>
          <w:sz w:val="28"/>
          <w:szCs w:val="28"/>
        </w:rPr>
        <w:t xml:space="preserve">Таким образом, можно сделать вывод о том, что в </w:t>
      </w:r>
      <w:r>
        <w:rPr>
          <w:sz w:val="28"/>
          <w:szCs w:val="28"/>
        </w:rPr>
        <w:t xml:space="preserve">«Михайловское мАТП» </w:t>
      </w:r>
      <w:r>
        <w:rPr>
          <w:color w:val="000000"/>
          <w:sz w:val="28"/>
          <w:szCs w:val="28"/>
        </w:rPr>
        <w:t>созданы все условия для положительной мотивации труда служащих.</w:t>
      </w:r>
    </w:p>
    <w:p w:rsidR="00073DD5" w:rsidRPr="00073DD5" w:rsidRDefault="00073DD5" w:rsidP="00805A06">
      <w:pPr>
        <w:shd w:val="clear" w:color="auto" w:fill="FFFFFF"/>
        <w:spacing w:line="360" w:lineRule="auto"/>
        <w:ind w:firstLine="567"/>
        <w:jc w:val="both"/>
        <w:rPr>
          <w:color w:val="000000"/>
          <w:sz w:val="28"/>
          <w:szCs w:val="28"/>
        </w:rPr>
      </w:pPr>
    </w:p>
    <w:p w:rsidR="00073DD5" w:rsidRPr="00073DD5" w:rsidRDefault="00073DD5" w:rsidP="00805A06">
      <w:pPr>
        <w:shd w:val="clear" w:color="auto" w:fill="FFFFFF"/>
        <w:spacing w:line="360" w:lineRule="auto"/>
        <w:ind w:firstLine="567"/>
        <w:jc w:val="both"/>
        <w:rPr>
          <w:color w:val="000000"/>
          <w:sz w:val="28"/>
          <w:szCs w:val="28"/>
        </w:rPr>
      </w:pPr>
    </w:p>
    <w:p w:rsidR="00073DD5" w:rsidRPr="00073DD5" w:rsidRDefault="00073DD5" w:rsidP="00805A06">
      <w:pPr>
        <w:shd w:val="clear" w:color="auto" w:fill="FFFFFF"/>
        <w:spacing w:line="360" w:lineRule="auto"/>
        <w:ind w:firstLine="567"/>
        <w:jc w:val="both"/>
        <w:rPr>
          <w:color w:val="000000"/>
          <w:sz w:val="28"/>
          <w:szCs w:val="28"/>
        </w:rPr>
      </w:pPr>
    </w:p>
    <w:p w:rsidR="00073DD5" w:rsidRPr="00073DD5" w:rsidRDefault="00073DD5" w:rsidP="00805A06">
      <w:pPr>
        <w:shd w:val="clear" w:color="auto" w:fill="FFFFFF"/>
        <w:spacing w:line="360" w:lineRule="auto"/>
        <w:ind w:firstLine="567"/>
        <w:jc w:val="both"/>
        <w:rPr>
          <w:color w:val="000000"/>
          <w:sz w:val="28"/>
          <w:szCs w:val="28"/>
        </w:rPr>
      </w:pPr>
    </w:p>
    <w:p w:rsidR="00073DD5" w:rsidRPr="00073DD5" w:rsidRDefault="00073DD5" w:rsidP="00805A06">
      <w:pPr>
        <w:shd w:val="clear" w:color="auto" w:fill="FFFFFF"/>
        <w:spacing w:line="360" w:lineRule="auto"/>
        <w:ind w:firstLine="567"/>
        <w:jc w:val="both"/>
        <w:rPr>
          <w:color w:val="000000"/>
          <w:sz w:val="28"/>
          <w:szCs w:val="28"/>
        </w:rPr>
      </w:pPr>
    </w:p>
    <w:p w:rsidR="00073DD5" w:rsidRPr="00073DD5" w:rsidRDefault="00073DD5" w:rsidP="00805A06">
      <w:pPr>
        <w:shd w:val="clear" w:color="auto" w:fill="FFFFFF"/>
        <w:spacing w:line="360" w:lineRule="auto"/>
        <w:ind w:firstLine="567"/>
        <w:jc w:val="both"/>
        <w:rPr>
          <w:color w:val="000000"/>
          <w:sz w:val="28"/>
          <w:szCs w:val="28"/>
        </w:rPr>
      </w:pPr>
    </w:p>
    <w:p w:rsidR="00073DD5" w:rsidRDefault="00073DD5" w:rsidP="00805A06">
      <w:pPr>
        <w:shd w:val="clear" w:color="auto" w:fill="FFFFFF"/>
        <w:spacing w:line="360" w:lineRule="auto"/>
        <w:ind w:firstLine="567"/>
        <w:jc w:val="both"/>
        <w:rPr>
          <w:color w:val="000000"/>
          <w:sz w:val="28"/>
          <w:szCs w:val="28"/>
        </w:rPr>
      </w:pPr>
    </w:p>
    <w:p w:rsidR="00073DD5" w:rsidRDefault="00073DD5" w:rsidP="00805A06">
      <w:pPr>
        <w:shd w:val="clear" w:color="auto" w:fill="FFFFFF"/>
        <w:spacing w:line="360" w:lineRule="auto"/>
        <w:ind w:firstLine="567"/>
        <w:jc w:val="both"/>
        <w:rPr>
          <w:color w:val="000000"/>
          <w:sz w:val="28"/>
          <w:szCs w:val="28"/>
        </w:rPr>
      </w:pPr>
    </w:p>
    <w:p w:rsidR="00073DD5" w:rsidRDefault="00073DD5" w:rsidP="00805A06">
      <w:pPr>
        <w:shd w:val="clear" w:color="auto" w:fill="FFFFFF"/>
        <w:spacing w:line="360" w:lineRule="auto"/>
        <w:ind w:firstLine="567"/>
        <w:jc w:val="both"/>
        <w:rPr>
          <w:color w:val="000000"/>
          <w:sz w:val="28"/>
          <w:szCs w:val="28"/>
        </w:rPr>
      </w:pPr>
    </w:p>
    <w:p w:rsidR="00073DD5" w:rsidRDefault="00073DD5" w:rsidP="00805A06">
      <w:pPr>
        <w:shd w:val="clear" w:color="auto" w:fill="FFFFFF"/>
        <w:spacing w:line="360" w:lineRule="auto"/>
        <w:ind w:firstLine="567"/>
        <w:jc w:val="both"/>
        <w:rPr>
          <w:color w:val="000000"/>
          <w:sz w:val="28"/>
          <w:szCs w:val="28"/>
        </w:rPr>
      </w:pPr>
    </w:p>
    <w:p w:rsidR="00073DD5" w:rsidRDefault="00073DD5" w:rsidP="00805A06">
      <w:pPr>
        <w:shd w:val="clear" w:color="auto" w:fill="FFFFFF"/>
        <w:spacing w:line="360" w:lineRule="auto"/>
        <w:ind w:firstLine="567"/>
        <w:jc w:val="both"/>
        <w:rPr>
          <w:color w:val="000000"/>
          <w:sz w:val="28"/>
          <w:szCs w:val="28"/>
        </w:rPr>
      </w:pPr>
    </w:p>
    <w:p w:rsidR="00073DD5" w:rsidRDefault="00073DD5" w:rsidP="00805A06">
      <w:pPr>
        <w:shd w:val="clear" w:color="auto" w:fill="FFFFFF"/>
        <w:spacing w:line="360" w:lineRule="auto"/>
        <w:ind w:firstLine="567"/>
        <w:jc w:val="both"/>
        <w:rPr>
          <w:color w:val="000000"/>
          <w:sz w:val="28"/>
          <w:szCs w:val="28"/>
        </w:rPr>
      </w:pPr>
    </w:p>
    <w:p w:rsidR="00073DD5" w:rsidRDefault="00073DD5" w:rsidP="00805A06">
      <w:pPr>
        <w:shd w:val="clear" w:color="auto" w:fill="FFFFFF"/>
        <w:spacing w:line="360" w:lineRule="auto"/>
        <w:ind w:firstLine="567"/>
        <w:jc w:val="both"/>
        <w:rPr>
          <w:color w:val="000000"/>
          <w:sz w:val="28"/>
          <w:szCs w:val="28"/>
        </w:rPr>
      </w:pPr>
    </w:p>
    <w:p w:rsidR="00852EB9" w:rsidRDefault="00852EB9" w:rsidP="00805A06">
      <w:pPr>
        <w:shd w:val="clear" w:color="auto" w:fill="FFFFFF"/>
        <w:spacing w:line="360" w:lineRule="auto"/>
        <w:ind w:firstLine="567"/>
        <w:jc w:val="both"/>
        <w:rPr>
          <w:color w:val="000000"/>
          <w:sz w:val="28"/>
          <w:szCs w:val="28"/>
        </w:rPr>
      </w:pPr>
    </w:p>
    <w:p w:rsidR="00852EB9" w:rsidRDefault="00852EB9" w:rsidP="00805A06">
      <w:pPr>
        <w:shd w:val="clear" w:color="auto" w:fill="FFFFFF"/>
        <w:spacing w:line="360" w:lineRule="auto"/>
        <w:ind w:firstLine="567"/>
        <w:jc w:val="both"/>
        <w:rPr>
          <w:color w:val="000000"/>
          <w:sz w:val="28"/>
          <w:szCs w:val="28"/>
        </w:rPr>
      </w:pPr>
    </w:p>
    <w:p w:rsidR="00852EB9" w:rsidRDefault="00852EB9" w:rsidP="00805A06">
      <w:pPr>
        <w:shd w:val="clear" w:color="auto" w:fill="FFFFFF"/>
        <w:spacing w:line="360" w:lineRule="auto"/>
        <w:ind w:firstLine="567"/>
        <w:jc w:val="both"/>
        <w:rPr>
          <w:color w:val="000000"/>
          <w:sz w:val="28"/>
          <w:szCs w:val="28"/>
        </w:rPr>
      </w:pPr>
    </w:p>
    <w:p w:rsidR="00852EB9" w:rsidRDefault="00852EB9" w:rsidP="00805A06">
      <w:pPr>
        <w:shd w:val="clear" w:color="auto" w:fill="FFFFFF"/>
        <w:spacing w:line="360" w:lineRule="auto"/>
        <w:ind w:firstLine="567"/>
        <w:jc w:val="both"/>
        <w:rPr>
          <w:color w:val="000000"/>
          <w:sz w:val="28"/>
          <w:szCs w:val="28"/>
        </w:rPr>
      </w:pPr>
    </w:p>
    <w:p w:rsidR="00852EB9" w:rsidRDefault="00852EB9" w:rsidP="00805A06">
      <w:pPr>
        <w:shd w:val="clear" w:color="auto" w:fill="FFFFFF"/>
        <w:spacing w:line="360" w:lineRule="auto"/>
        <w:ind w:firstLine="567"/>
        <w:jc w:val="both"/>
        <w:rPr>
          <w:color w:val="000000"/>
          <w:sz w:val="28"/>
          <w:szCs w:val="28"/>
        </w:rPr>
      </w:pPr>
    </w:p>
    <w:p w:rsidR="00073DD5" w:rsidRDefault="00073DD5" w:rsidP="00805A06">
      <w:pPr>
        <w:shd w:val="clear" w:color="auto" w:fill="FFFFFF"/>
        <w:spacing w:line="360" w:lineRule="auto"/>
        <w:ind w:firstLine="567"/>
        <w:jc w:val="both"/>
        <w:rPr>
          <w:color w:val="000000"/>
          <w:sz w:val="28"/>
          <w:szCs w:val="28"/>
        </w:rPr>
      </w:pPr>
    </w:p>
    <w:p w:rsidR="00852EB9" w:rsidRPr="00852EB9" w:rsidRDefault="00852EB9" w:rsidP="00852EB9">
      <w:pPr>
        <w:pStyle w:val="af6"/>
        <w:numPr>
          <w:ilvl w:val="0"/>
          <w:numId w:val="16"/>
        </w:numPr>
        <w:shd w:val="clear" w:color="auto" w:fill="FFFFFF"/>
        <w:tabs>
          <w:tab w:val="left" w:pos="426"/>
        </w:tabs>
        <w:spacing w:line="360" w:lineRule="auto"/>
        <w:jc w:val="center"/>
        <w:rPr>
          <w:b/>
          <w:sz w:val="28"/>
          <w:szCs w:val="28"/>
        </w:rPr>
      </w:pPr>
      <w:r w:rsidRPr="00852EB9">
        <w:rPr>
          <w:b/>
          <w:sz w:val="28"/>
          <w:szCs w:val="28"/>
        </w:rPr>
        <w:t>Разработка стратегии мотивации материального стимулирования в организации</w:t>
      </w:r>
    </w:p>
    <w:p w:rsidR="00073DD5" w:rsidRDefault="00073DD5" w:rsidP="00852EB9">
      <w:pPr>
        <w:shd w:val="clear" w:color="auto" w:fill="FFFFFF"/>
        <w:spacing w:line="360" w:lineRule="auto"/>
        <w:jc w:val="both"/>
        <w:rPr>
          <w:color w:val="000000"/>
          <w:sz w:val="28"/>
          <w:szCs w:val="28"/>
        </w:rPr>
      </w:pPr>
    </w:p>
    <w:p w:rsidR="00073DD5" w:rsidRDefault="00073DD5" w:rsidP="00805A06">
      <w:pPr>
        <w:widowControl/>
        <w:spacing w:line="360" w:lineRule="auto"/>
        <w:ind w:firstLine="567"/>
        <w:jc w:val="both"/>
        <w:rPr>
          <w:sz w:val="28"/>
          <w:szCs w:val="28"/>
        </w:rPr>
      </w:pPr>
      <w:r>
        <w:rPr>
          <w:sz w:val="28"/>
          <w:szCs w:val="28"/>
        </w:rPr>
        <w:t>Для анализа факторов мотивации, реально воздействующих на поведение работников «Михайловское мАТП», была разработана анкета, согласно которой возможны два принципиально различных варианта мотивационной структуры персонала: первый – доминирование материальных стимулов (заработной платы и других видов денежных выплат), второй - преобладание в составе мотивирующих факторов нематериальной составляющей. Перечень вопросов анкеты определен путем изучения теорий мотивации и предложенных другими авторами методик в исследуемой области, логическим и экспертным отбором наиболее значимых позиций.</w:t>
      </w:r>
    </w:p>
    <w:p w:rsidR="00073DD5" w:rsidRDefault="00073DD5" w:rsidP="00805A06">
      <w:pPr>
        <w:widowControl/>
        <w:spacing w:line="360" w:lineRule="auto"/>
        <w:ind w:firstLine="567"/>
        <w:jc w:val="both"/>
        <w:rPr>
          <w:sz w:val="28"/>
          <w:szCs w:val="28"/>
        </w:rPr>
      </w:pPr>
      <w:r>
        <w:rPr>
          <w:sz w:val="28"/>
          <w:szCs w:val="28"/>
        </w:rPr>
        <w:t>С использованием методики, разработанной Амельченко И.Г.   проведен анкетный опрос 40 служащих объекта исследования (таблица 3.1).</w:t>
      </w:r>
    </w:p>
    <w:p w:rsidR="00073DD5" w:rsidRDefault="00073DD5" w:rsidP="00805A06">
      <w:pPr>
        <w:widowControl/>
        <w:spacing w:line="360" w:lineRule="auto"/>
        <w:ind w:firstLine="567"/>
        <w:jc w:val="both"/>
        <w:rPr>
          <w:sz w:val="28"/>
          <w:szCs w:val="28"/>
        </w:rPr>
      </w:pPr>
      <w:r>
        <w:rPr>
          <w:sz w:val="28"/>
          <w:szCs w:val="28"/>
        </w:rPr>
        <w:t>Выявлено, что в качестве факторов мотивации наиболее широко используется денежное стимулирование (рост заработной платы, премии, бонусы и др.).</w:t>
      </w:r>
    </w:p>
    <w:p w:rsidR="00073DD5" w:rsidRDefault="00073DD5" w:rsidP="00805A06">
      <w:pPr>
        <w:widowControl/>
        <w:spacing w:line="360" w:lineRule="auto"/>
        <w:ind w:firstLine="567"/>
        <w:jc w:val="both"/>
        <w:rPr>
          <w:sz w:val="28"/>
          <w:szCs w:val="28"/>
        </w:rPr>
      </w:pPr>
      <w:r>
        <w:rPr>
          <w:sz w:val="28"/>
          <w:szCs w:val="28"/>
        </w:rPr>
        <w:t>Но это приводит к неудовлетворенности нематериальных потребностей персонала, ухудшению качества его работы и, как следствие, к снижению конкурентоспособности продукции. Выявлено, что материальные факторы мотивации работников далеко не всегда лидируют, как предполагает руководитель  предприятия, и не могут служить единственной формой вознаграждения за труд.</w:t>
      </w:r>
    </w:p>
    <w:p w:rsidR="00073DD5" w:rsidRDefault="00073DD5" w:rsidP="00805A06">
      <w:pPr>
        <w:widowControl/>
        <w:spacing w:line="360" w:lineRule="auto"/>
        <w:ind w:firstLine="567"/>
        <w:jc w:val="both"/>
        <w:rPr>
          <w:sz w:val="28"/>
          <w:szCs w:val="28"/>
        </w:rPr>
      </w:pPr>
      <w:r>
        <w:rPr>
          <w:sz w:val="28"/>
          <w:szCs w:val="28"/>
        </w:rPr>
        <w:t>Как показал анализ проведенного анкетирования, при ответах на вопрос «Что наиболее важным и ценным является в вашей работе?» лидирует выбор «Перспективы собственного развития, возможность личного и профессионального роста, карьеры» (21 %), а «Высокая заработная плата» (15%) находится на втором-третьем месте по значимости.</w:t>
      </w:r>
    </w:p>
    <w:p w:rsidR="008A0834" w:rsidRDefault="008A0834" w:rsidP="00805A06">
      <w:pPr>
        <w:widowControl/>
        <w:spacing w:line="360" w:lineRule="auto"/>
        <w:ind w:firstLine="567"/>
        <w:jc w:val="both"/>
        <w:rPr>
          <w:sz w:val="28"/>
          <w:szCs w:val="28"/>
        </w:rPr>
      </w:pPr>
    </w:p>
    <w:p w:rsidR="00073DD5" w:rsidRDefault="00073DD5" w:rsidP="00805A06">
      <w:pPr>
        <w:widowControl/>
        <w:spacing w:line="360" w:lineRule="auto"/>
        <w:ind w:firstLine="567"/>
        <w:jc w:val="both"/>
        <w:rPr>
          <w:sz w:val="28"/>
          <w:szCs w:val="28"/>
        </w:rPr>
      </w:pPr>
    </w:p>
    <w:p w:rsidR="00073DD5" w:rsidRDefault="00073DD5" w:rsidP="00805A06">
      <w:pPr>
        <w:widowControl/>
        <w:spacing w:line="360" w:lineRule="auto"/>
        <w:ind w:firstLine="567"/>
        <w:jc w:val="both"/>
        <w:rPr>
          <w:sz w:val="28"/>
          <w:szCs w:val="28"/>
        </w:rPr>
      </w:pPr>
      <w:r>
        <w:rPr>
          <w:sz w:val="28"/>
          <w:szCs w:val="28"/>
        </w:rPr>
        <w:t>Таблица 3.1  - Анализ активных потребностей работников «Михайловского мАТП»</w:t>
      </w:r>
    </w:p>
    <w:p w:rsidR="00073DD5" w:rsidRPr="008A0834" w:rsidRDefault="00AF7065" w:rsidP="008A0834">
      <w:pPr>
        <w:widowControl/>
        <w:spacing w:line="360" w:lineRule="auto"/>
        <w:ind w:firstLine="720"/>
        <w:jc w:val="center"/>
        <w:rPr>
          <w:sz w:val="28"/>
          <w:szCs w:val="28"/>
        </w:rPr>
      </w:pPr>
      <w:r>
        <w:rPr>
          <w:noProof/>
          <w:sz w:val="28"/>
          <w:szCs w:val="28"/>
        </w:rPr>
        <w:pict>
          <v:shape id="Рисунок 6" o:spid="_x0000_i1028" type="#_x0000_t75" style="width:424.5pt;height:383.25pt;visibility:visible;mso-wrap-style:square">
            <v:imagedata r:id="rId9" o:title=""/>
          </v:shape>
        </w:pict>
      </w:r>
    </w:p>
    <w:p w:rsidR="00073DD5" w:rsidRDefault="00073DD5" w:rsidP="00805A06">
      <w:pPr>
        <w:widowControl/>
        <w:spacing w:line="360" w:lineRule="auto"/>
        <w:ind w:firstLine="567"/>
        <w:jc w:val="both"/>
        <w:rPr>
          <w:sz w:val="28"/>
          <w:szCs w:val="28"/>
        </w:rPr>
      </w:pPr>
      <w:r>
        <w:rPr>
          <w:sz w:val="28"/>
          <w:szCs w:val="28"/>
        </w:rPr>
        <w:t>Использование мотивационного потенциала работников организации недостаточно, и его следует повышать с помощью активного применения системы нематериального стимулирования и формирования стратегии по развитию приверженности своим компаниям в целях достижения более высокой эффективности их деятельности.</w:t>
      </w:r>
    </w:p>
    <w:p w:rsidR="00073DD5" w:rsidRDefault="00073DD5" w:rsidP="00805A06">
      <w:pPr>
        <w:widowControl/>
        <w:spacing w:line="360" w:lineRule="auto"/>
        <w:ind w:firstLine="567"/>
        <w:jc w:val="both"/>
        <w:rPr>
          <w:sz w:val="28"/>
          <w:szCs w:val="28"/>
        </w:rPr>
      </w:pPr>
      <w:r>
        <w:rPr>
          <w:sz w:val="28"/>
          <w:szCs w:val="28"/>
        </w:rPr>
        <w:t>Следовательно, система мотивации персонала на предприятии нуждается в совершенствовании с учетом новых подходов и современных тенденций менеджмента.</w:t>
      </w:r>
    </w:p>
    <w:p w:rsidR="00073DD5" w:rsidRDefault="00073DD5" w:rsidP="00805A06">
      <w:pPr>
        <w:widowControl/>
        <w:spacing w:line="360" w:lineRule="auto"/>
        <w:ind w:firstLine="567"/>
        <w:jc w:val="both"/>
        <w:rPr>
          <w:sz w:val="28"/>
          <w:szCs w:val="28"/>
        </w:rPr>
      </w:pPr>
      <w:r>
        <w:rPr>
          <w:sz w:val="28"/>
          <w:szCs w:val="28"/>
        </w:rPr>
        <w:t>Для обеспечения грамотной и эффективной реализации функции мотивации в деятельности «Михайловского  мАТП», руководитель должен, в первую очередь, быть заинтересован сам в том, чтобы сотрудники не просто ему  подчинялись в силу наличия законной власти, а сознательно работали более качественно и производительно для достижения целей организации. Кроме того, руководствуясь принципом, что любой процесс управления реализуется через совокупность общих функций, можно предположить, что мотивация должна планироваться, организовываться, контролироваться и постоянно адаптироваться к изменяющимся условиям.</w:t>
      </w:r>
    </w:p>
    <w:p w:rsidR="00073DD5" w:rsidRDefault="00073DD5" w:rsidP="00805A06">
      <w:pPr>
        <w:widowControl/>
        <w:spacing w:line="360" w:lineRule="auto"/>
        <w:ind w:firstLine="567"/>
        <w:jc w:val="both"/>
        <w:rPr>
          <w:sz w:val="28"/>
          <w:szCs w:val="28"/>
        </w:rPr>
      </w:pPr>
      <w:r>
        <w:rPr>
          <w:sz w:val="28"/>
          <w:szCs w:val="28"/>
        </w:rPr>
        <w:t>Для планирования функции мотивации рекомендуется разработка соответствующих программ. При этом необходимо учитывать, что для любого человека естественным является удовлетворение личных потребностей — самореализация и самовыражение, повышение социального статуса и др. Разработка эффективных мотивационных программ персонала направлена на побуждение работников к деятельности не только через учет их потребностей в системе вознаграждений, но и путем формирования мотивов поведения. Организация мотивации предполагает создание в организации структурных подразделений и выделение должностей, ответственных за рост уровня мотивированности сотрудников. При этом не может быть системы стимулирования, влияющей на всех сотрудников одинаково. Как следствие, постоянный мониторинг состояния и изменений лидирующих потребностей человека - необходимое условие функционирования эффективного мотивационного механизма.</w:t>
      </w:r>
    </w:p>
    <w:p w:rsidR="00073DD5" w:rsidRDefault="00073DD5" w:rsidP="00805A06">
      <w:pPr>
        <w:widowControl/>
        <w:spacing w:line="360" w:lineRule="auto"/>
        <w:ind w:firstLine="567"/>
        <w:jc w:val="both"/>
        <w:rPr>
          <w:sz w:val="28"/>
          <w:szCs w:val="28"/>
        </w:rPr>
      </w:pPr>
      <w:r>
        <w:rPr>
          <w:sz w:val="28"/>
          <w:szCs w:val="28"/>
        </w:rPr>
        <w:t>Как показало исследование, одним из основных направлений совершенствования мотивации на исследуемом предприятии является создание комплексной системы нематериального стимулирования.</w:t>
      </w:r>
    </w:p>
    <w:p w:rsidR="00073DD5" w:rsidRDefault="00073DD5" w:rsidP="00805A06">
      <w:pPr>
        <w:widowControl/>
        <w:spacing w:line="360" w:lineRule="auto"/>
        <w:ind w:firstLine="567"/>
        <w:jc w:val="both"/>
        <w:rPr>
          <w:sz w:val="28"/>
          <w:szCs w:val="28"/>
        </w:rPr>
      </w:pPr>
      <w:r>
        <w:rPr>
          <w:sz w:val="28"/>
          <w:szCs w:val="28"/>
        </w:rPr>
        <w:t>Правилами создания такой системы, наряду с указанными выше принципами, должны стать:</w:t>
      </w:r>
    </w:p>
    <w:p w:rsidR="00073DD5" w:rsidRDefault="00073DD5" w:rsidP="00805A06">
      <w:pPr>
        <w:widowControl/>
        <w:spacing w:line="360" w:lineRule="auto"/>
        <w:ind w:firstLine="567"/>
        <w:jc w:val="both"/>
        <w:rPr>
          <w:sz w:val="28"/>
          <w:szCs w:val="28"/>
        </w:rPr>
      </w:pPr>
      <w:r>
        <w:rPr>
          <w:sz w:val="28"/>
          <w:szCs w:val="28"/>
        </w:rPr>
        <w:t>1) создание социальной политики организации, включающей организацию интересных для персонала культурно-массовых и спортивных мероприятий, дополнительное обучение и т.п.;</w:t>
      </w:r>
    </w:p>
    <w:p w:rsidR="00073DD5" w:rsidRDefault="00073DD5" w:rsidP="00805A06">
      <w:pPr>
        <w:widowControl/>
        <w:spacing w:line="360" w:lineRule="auto"/>
        <w:ind w:firstLine="567"/>
        <w:jc w:val="both"/>
        <w:rPr>
          <w:sz w:val="28"/>
          <w:szCs w:val="28"/>
        </w:rPr>
      </w:pPr>
      <w:r>
        <w:rPr>
          <w:sz w:val="28"/>
          <w:szCs w:val="28"/>
        </w:rPr>
        <w:t>2) формирование сбалансированной системы социально- психологических методов мотивации персонала;</w:t>
      </w:r>
    </w:p>
    <w:p w:rsidR="00073DD5" w:rsidRDefault="00073DD5" w:rsidP="00805A06">
      <w:pPr>
        <w:widowControl/>
        <w:spacing w:line="360" w:lineRule="auto"/>
        <w:ind w:firstLine="567"/>
        <w:jc w:val="both"/>
        <w:rPr>
          <w:sz w:val="28"/>
          <w:szCs w:val="28"/>
        </w:rPr>
      </w:pPr>
      <w:r>
        <w:rPr>
          <w:sz w:val="28"/>
          <w:szCs w:val="28"/>
        </w:rPr>
        <w:t>3) создание и развитие приверженности работника своему предприятию.</w:t>
      </w:r>
    </w:p>
    <w:p w:rsidR="00073DD5" w:rsidRDefault="00073DD5" w:rsidP="00805A06">
      <w:pPr>
        <w:widowControl/>
        <w:spacing w:line="360" w:lineRule="auto"/>
        <w:ind w:firstLine="567"/>
        <w:jc w:val="both"/>
        <w:rPr>
          <w:sz w:val="28"/>
          <w:szCs w:val="28"/>
        </w:rPr>
      </w:pPr>
      <w:r>
        <w:rPr>
          <w:sz w:val="28"/>
          <w:szCs w:val="28"/>
        </w:rPr>
        <w:t>Для использования социально-психологических методов стимулирования персонала необходима открытость и доверительность в отношениях между руководством и работниками: постоянное и точное информирование о производственно-экономической ситуации, складывающейся на предприятии, об ожидаемых перспективах, намечаемых действиях, успешности их реализации. Управленческому персоналу при развитии системы управления конфликтами нужно ориентироваться на то, что, несмотря на их неизбежность, необходимо стремиться избегать их деструктивных проявлений. Центральную роль в процессе реализации мотивации, как функции управления, играет организационная культура.</w:t>
      </w:r>
    </w:p>
    <w:p w:rsidR="00073DD5" w:rsidRDefault="00073DD5" w:rsidP="00805A06">
      <w:pPr>
        <w:widowControl/>
        <w:spacing w:line="360" w:lineRule="auto"/>
        <w:ind w:firstLine="567"/>
        <w:jc w:val="both"/>
        <w:rPr>
          <w:sz w:val="28"/>
          <w:szCs w:val="28"/>
        </w:rPr>
      </w:pPr>
      <w:r>
        <w:rPr>
          <w:sz w:val="28"/>
          <w:szCs w:val="28"/>
        </w:rPr>
        <w:t>Значительное влияние на нее оказывает то, какое поведение персонала поддерживается, а какое угнетается при сложившейся практике управления.</w:t>
      </w:r>
    </w:p>
    <w:p w:rsidR="00073DD5" w:rsidRDefault="00073DD5" w:rsidP="00805A06">
      <w:pPr>
        <w:widowControl/>
        <w:spacing w:line="360" w:lineRule="auto"/>
        <w:ind w:firstLine="567"/>
        <w:jc w:val="both"/>
        <w:rPr>
          <w:sz w:val="28"/>
          <w:szCs w:val="28"/>
        </w:rPr>
      </w:pPr>
      <w:r>
        <w:rPr>
          <w:sz w:val="28"/>
          <w:szCs w:val="28"/>
        </w:rPr>
        <w:t>Очень важно, чтобы руководство поощряло самостоятельность и инициативу со стороны подчиненных. Причем у людей будет выше удовлетворенность своей работой, если она соответствует их ценностям, потребностям, установкам и ожиданиям. Еще лучше, если рабочая среда превышает ожидания работников, например, в карьерных перспективах или отношений с руководством.</w:t>
      </w:r>
    </w:p>
    <w:p w:rsidR="00073DD5" w:rsidRDefault="00073DD5" w:rsidP="00805A06">
      <w:pPr>
        <w:widowControl/>
        <w:spacing w:line="360" w:lineRule="auto"/>
        <w:ind w:firstLine="567"/>
        <w:jc w:val="both"/>
        <w:rPr>
          <w:sz w:val="28"/>
          <w:szCs w:val="28"/>
        </w:rPr>
      </w:pPr>
      <w:r>
        <w:rPr>
          <w:sz w:val="28"/>
          <w:szCs w:val="28"/>
        </w:rPr>
        <w:t>Для того чтобы руководитель мог увеличить величину средств нематериального воздействия, ему следует, используя ситуационный подход, представлять всю их совокупность и выявить те из них, которые неразрывно связаны с самим процессом управления (постановка целей, оценка и контроль, информирование и др.).</w:t>
      </w:r>
    </w:p>
    <w:p w:rsidR="00073DD5" w:rsidRDefault="00073DD5" w:rsidP="00805A06">
      <w:pPr>
        <w:widowControl/>
        <w:spacing w:line="360" w:lineRule="auto"/>
        <w:ind w:firstLine="567"/>
        <w:jc w:val="both"/>
        <w:rPr>
          <w:sz w:val="28"/>
          <w:szCs w:val="28"/>
        </w:rPr>
      </w:pPr>
      <w:r>
        <w:rPr>
          <w:sz w:val="28"/>
          <w:szCs w:val="28"/>
        </w:rPr>
        <w:t>В целях использования руководителями в полном объеме приведенных средств воздействия на мотивацию подчиненных, как нам представляется, нужны определенные условия:</w:t>
      </w:r>
    </w:p>
    <w:p w:rsidR="00073DD5" w:rsidRDefault="00073DD5" w:rsidP="00805A06">
      <w:pPr>
        <w:widowControl/>
        <w:spacing w:line="360" w:lineRule="auto"/>
        <w:ind w:firstLine="567"/>
        <w:jc w:val="both"/>
        <w:rPr>
          <w:sz w:val="28"/>
          <w:szCs w:val="28"/>
        </w:rPr>
      </w:pPr>
      <w:r>
        <w:rPr>
          <w:sz w:val="28"/>
          <w:szCs w:val="28"/>
        </w:rPr>
        <w:t>- создание на предприятии такой системы оценки труда руководителей, когда умение эффективно мотивировать подчиненных рассматривается в виде одного из важнейших показателей качества управленческого труда, как ключевая компетенция, которой должен обладать каждый руководитель;</w:t>
      </w:r>
    </w:p>
    <w:p w:rsidR="00073DD5" w:rsidRDefault="00073DD5" w:rsidP="00805A06">
      <w:pPr>
        <w:widowControl/>
        <w:spacing w:line="360" w:lineRule="auto"/>
        <w:ind w:firstLine="567"/>
        <w:jc w:val="both"/>
        <w:rPr>
          <w:sz w:val="28"/>
          <w:szCs w:val="28"/>
        </w:rPr>
      </w:pPr>
      <w:r>
        <w:rPr>
          <w:sz w:val="28"/>
          <w:szCs w:val="28"/>
        </w:rPr>
        <w:t>- организация системы обучения руководителей работе с персоналом, ориентированной на повышение уровня знаний в области психологии управления в целом и управления мотивацией работников, в частности.</w:t>
      </w:r>
    </w:p>
    <w:p w:rsidR="00073DD5" w:rsidRDefault="00073DD5" w:rsidP="00805A06">
      <w:pPr>
        <w:widowControl/>
        <w:spacing w:line="360" w:lineRule="auto"/>
        <w:ind w:firstLine="567"/>
        <w:jc w:val="both"/>
        <w:rPr>
          <w:sz w:val="28"/>
          <w:szCs w:val="28"/>
        </w:rPr>
      </w:pPr>
      <w:r>
        <w:rPr>
          <w:sz w:val="28"/>
          <w:szCs w:val="28"/>
        </w:rPr>
        <w:t>Управление мотивацией людей, как ключ к проблеме эффективного управления предприятия, делает людей приверженными предприятию и готовыми следовать его целям. Лучшие западные и российские компании рассматривают приверженность персонала как важнейшую характеристику, определяющую уровень эффективности и конкурентоспособности бизнеса.</w:t>
      </w:r>
    </w:p>
    <w:p w:rsidR="00073DD5" w:rsidRDefault="00073DD5" w:rsidP="00852EB9">
      <w:pPr>
        <w:widowControl/>
        <w:spacing w:line="360" w:lineRule="auto"/>
        <w:ind w:firstLine="567"/>
        <w:jc w:val="both"/>
        <w:rPr>
          <w:sz w:val="28"/>
          <w:szCs w:val="28"/>
        </w:rPr>
      </w:pPr>
      <w:r>
        <w:rPr>
          <w:sz w:val="28"/>
          <w:szCs w:val="28"/>
        </w:rPr>
        <w:t xml:space="preserve">Чем выше удельный вес в общей численности персонала людей с высоким уровнем приверженности своему предприятию, тем более успешно работает организация. Безусловно, материальное стимулирование остается важным фактором, однако, как показывает исследование, не всегда определяющим. Многие сотрудники сохраняют высокую степень приверженности предприятию при невысоком уровне материального стимулирования, другие же готовы покинуть организацию или предать ее интересы, получая серьезное материальное вознаграждение за свою работу. </w:t>
      </w:r>
    </w:p>
    <w:p w:rsidR="00073DD5" w:rsidRDefault="00073DD5" w:rsidP="00805A06">
      <w:pPr>
        <w:widowControl/>
        <w:spacing w:line="360" w:lineRule="auto"/>
        <w:ind w:firstLine="567"/>
        <w:jc w:val="both"/>
        <w:rPr>
          <w:sz w:val="28"/>
          <w:szCs w:val="28"/>
        </w:rPr>
      </w:pPr>
      <w:r>
        <w:rPr>
          <w:sz w:val="28"/>
          <w:szCs w:val="28"/>
        </w:rPr>
        <w:t>Предложенные этапы по формированию приверженности работника своему предприятию и создания единой системы нематериального стимулирования должны увеличить уровень мотивированности работников для повышения эффективной деятельности предприятий. При этом мотивационная функция в управлении преследует две цели: выработка у работника желания более эффективно добиваться поставленных целей и задач, а также повысить приверженность сотрудника предприятию.</w:t>
      </w:r>
    </w:p>
    <w:p w:rsidR="00073DD5" w:rsidRDefault="00073DD5" w:rsidP="00805A06">
      <w:pPr>
        <w:widowControl/>
        <w:spacing w:line="360" w:lineRule="auto"/>
        <w:ind w:firstLine="567"/>
        <w:jc w:val="both"/>
        <w:rPr>
          <w:sz w:val="28"/>
          <w:szCs w:val="28"/>
        </w:rPr>
      </w:pPr>
      <w:r>
        <w:rPr>
          <w:sz w:val="28"/>
          <w:szCs w:val="28"/>
        </w:rPr>
        <w:t>Следует отметить, что важной составляющей реализации функции мотивации является проведение мотивационного мониторинга, посредством которого, по нашему мнению, решаются задачи оценки соответствия:</w:t>
      </w:r>
    </w:p>
    <w:p w:rsidR="00073DD5" w:rsidRDefault="00073DD5" w:rsidP="00805A06">
      <w:pPr>
        <w:widowControl/>
        <w:spacing w:line="360" w:lineRule="auto"/>
        <w:ind w:firstLine="567"/>
        <w:jc w:val="both"/>
        <w:rPr>
          <w:sz w:val="28"/>
          <w:szCs w:val="28"/>
        </w:rPr>
      </w:pPr>
      <w:r>
        <w:rPr>
          <w:sz w:val="28"/>
          <w:szCs w:val="28"/>
        </w:rPr>
        <w:t xml:space="preserve">- системы стимулирования - стратегии организации в этой области и целям предприятия; </w:t>
      </w:r>
    </w:p>
    <w:p w:rsidR="00073DD5" w:rsidRDefault="00073DD5" w:rsidP="00805A06">
      <w:pPr>
        <w:widowControl/>
        <w:spacing w:line="360" w:lineRule="auto"/>
        <w:ind w:firstLine="567"/>
        <w:jc w:val="both"/>
        <w:rPr>
          <w:sz w:val="28"/>
          <w:szCs w:val="28"/>
        </w:rPr>
      </w:pPr>
      <w:r>
        <w:rPr>
          <w:sz w:val="28"/>
          <w:szCs w:val="28"/>
        </w:rPr>
        <w:t>- затрат на мотивацию - получаемому организацией эффекту;</w:t>
      </w:r>
    </w:p>
    <w:p w:rsidR="00073DD5" w:rsidRDefault="00073DD5" w:rsidP="00805A06">
      <w:pPr>
        <w:widowControl/>
        <w:spacing w:line="360" w:lineRule="auto"/>
        <w:ind w:firstLine="567"/>
        <w:jc w:val="both"/>
        <w:rPr>
          <w:sz w:val="28"/>
          <w:szCs w:val="28"/>
        </w:rPr>
      </w:pPr>
      <w:r>
        <w:rPr>
          <w:sz w:val="28"/>
          <w:szCs w:val="28"/>
        </w:rPr>
        <w:t>- навыков руководителей по активизации персонала - ожиданиям работников.</w:t>
      </w:r>
    </w:p>
    <w:p w:rsidR="00073DD5" w:rsidRDefault="00073DD5" w:rsidP="00805A06">
      <w:pPr>
        <w:widowControl/>
        <w:spacing w:line="360" w:lineRule="auto"/>
        <w:ind w:firstLine="567"/>
        <w:jc w:val="both"/>
        <w:rPr>
          <w:sz w:val="28"/>
          <w:szCs w:val="28"/>
        </w:rPr>
      </w:pPr>
      <w:r>
        <w:rPr>
          <w:sz w:val="28"/>
          <w:szCs w:val="28"/>
        </w:rPr>
        <w:t xml:space="preserve">Путем мониторинга может быть дана оценка мотивационного потенциала персонала организации; выявлены активные потребности работников и области демотивации, требующие оперативного регулирования. По его результатам составляются рекомендации по изменению стратегии, структуры и процедур мотивации персонала. При выборе методов мониторинга целесообразно учитывать его периодичность, готовность персонала к изучению мотивационной сферы, умение руководителей пользоваться полученной путем интервьюирования, анкетирования и тестирования персонала информацией. </w:t>
      </w:r>
    </w:p>
    <w:p w:rsidR="00073DD5" w:rsidRDefault="00073DD5" w:rsidP="00805A06">
      <w:pPr>
        <w:widowControl/>
        <w:spacing w:line="360" w:lineRule="auto"/>
        <w:ind w:firstLine="567"/>
        <w:jc w:val="both"/>
        <w:rPr>
          <w:sz w:val="28"/>
          <w:szCs w:val="28"/>
        </w:rPr>
      </w:pPr>
      <w:r>
        <w:rPr>
          <w:sz w:val="28"/>
          <w:szCs w:val="28"/>
        </w:rPr>
        <w:t xml:space="preserve">Проведение мотивационного мониторинга позволяет удостовериться, что система мотивации в организации действительно является системой, отдельные ее части не противоречат друг другу, а также сделать мотивацию персонала более управляемой. Результаты мониторинга могут быть использованы для: </w:t>
      </w:r>
    </w:p>
    <w:p w:rsidR="00073DD5" w:rsidRDefault="00073DD5" w:rsidP="00805A06">
      <w:pPr>
        <w:widowControl/>
        <w:spacing w:line="360" w:lineRule="auto"/>
        <w:ind w:firstLine="567"/>
        <w:jc w:val="both"/>
        <w:rPr>
          <w:sz w:val="28"/>
          <w:szCs w:val="28"/>
        </w:rPr>
      </w:pPr>
      <w:r>
        <w:rPr>
          <w:sz w:val="28"/>
          <w:szCs w:val="28"/>
        </w:rPr>
        <w:t xml:space="preserve">- улучшения действующей или формирования новой системы стимулирования персонала; </w:t>
      </w:r>
    </w:p>
    <w:p w:rsidR="00073DD5" w:rsidRDefault="00073DD5" w:rsidP="00805A06">
      <w:pPr>
        <w:widowControl/>
        <w:spacing w:line="360" w:lineRule="auto"/>
        <w:ind w:firstLine="567"/>
        <w:jc w:val="both"/>
        <w:rPr>
          <w:sz w:val="28"/>
          <w:szCs w:val="28"/>
        </w:rPr>
      </w:pPr>
      <w:r>
        <w:rPr>
          <w:sz w:val="28"/>
          <w:szCs w:val="28"/>
        </w:rPr>
        <w:t>- разработки программ по обучению руководителей приемам мотивирования;</w:t>
      </w:r>
    </w:p>
    <w:p w:rsidR="00073DD5" w:rsidRDefault="00073DD5" w:rsidP="00805A06">
      <w:pPr>
        <w:widowControl/>
        <w:spacing w:line="360" w:lineRule="auto"/>
        <w:ind w:firstLine="567"/>
        <w:jc w:val="both"/>
        <w:rPr>
          <w:sz w:val="28"/>
          <w:szCs w:val="28"/>
        </w:rPr>
      </w:pPr>
      <w:r>
        <w:rPr>
          <w:sz w:val="28"/>
          <w:szCs w:val="28"/>
        </w:rPr>
        <w:t>- предоставления обратной связи и формирования приверженности организации.</w:t>
      </w:r>
    </w:p>
    <w:p w:rsidR="00073DD5" w:rsidRDefault="00073DD5" w:rsidP="00805A06">
      <w:pPr>
        <w:widowControl/>
        <w:spacing w:line="360" w:lineRule="auto"/>
        <w:ind w:firstLine="567"/>
        <w:jc w:val="both"/>
        <w:rPr>
          <w:sz w:val="28"/>
          <w:szCs w:val="28"/>
        </w:rPr>
      </w:pPr>
      <w:r>
        <w:rPr>
          <w:sz w:val="28"/>
          <w:szCs w:val="28"/>
        </w:rPr>
        <w:t>Таким образом, мотивация является важнейшей функцией руководителя по управлению работниками. Многие из них ошибочно полагают, что для этого достаточно материального вознаграждения.</w:t>
      </w:r>
    </w:p>
    <w:p w:rsidR="008A0834" w:rsidRDefault="00073DD5" w:rsidP="008A0834">
      <w:pPr>
        <w:widowControl/>
        <w:spacing w:line="360" w:lineRule="auto"/>
        <w:ind w:firstLine="567"/>
        <w:jc w:val="both"/>
        <w:rPr>
          <w:sz w:val="28"/>
          <w:szCs w:val="28"/>
        </w:rPr>
      </w:pPr>
      <w:r>
        <w:rPr>
          <w:sz w:val="28"/>
          <w:szCs w:val="28"/>
        </w:rPr>
        <w:t>Современные тенденции развития мотивационной функции управления доказывают обратное: высока роль нематериальных стимулов и, особенно, системы формирования приверженности предприятию. Непринятие во внимание нематериальных потребностей может привести к снижению заинтересованности работников в трудовой деятельности - и, как следствие, к ухудшению качества работы и климата в коллективе, уходу работников из организации. Выявление и удовлетворение нематериальных потребностей является мощнейшим механизмом стимулирования работников, обеспечивающим высокий уровень их заинтересованности и удовлетворенности трудовой деятельностью, снижение затрат и повышение эффективности производства.</w:t>
      </w:r>
      <w:bookmarkStart w:id="43" w:name="_Toc229146356"/>
    </w:p>
    <w:p w:rsidR="008A0834" w:rsidRDefault="008A0834" w:rsidP="008A0834">
      <w:pPr>
        <w:widowControl/>
        <w:spacing w:line="360" w:lineRule="auto"/>
        <w:ind w:firstLine="567"/>
        <w:jc w:val="both"/>
        <w:rPr>
          <w:sz w:val="28"/>
          <w:szCs w:val="28"/>
        </w:rPr>
      </w:pPr>
    </w:p>
    <w:p w:rsidR="008A0834" w:rsidRPr="008A0834" w:rsidRDefault="008A0834" w:rsidP="008A0834">
      <w:pPr>
        <w:widowControl/>
        <w:spacing w:line="360" w:lineRule="auto"/>
        <w:ind w:firstLine="567"/>
        <w:jc w:val="both"/>
        <w:rPr>
          <w:sz w:val="28"/>
          <w:szCs w:val="28"/>
        </w:rPr>
      </w:pPr>
    </w:p>
    <w:bookmarkEnd w:id="43"/>
    <w:p w:rsidR="00073DD5" w:rsidRDefault="008A0834" w:rsidP="008A0834">
      <w:pPr>
        <w:spacing w:line="360" w:lineRule="auto"/>
        <w:ind w:firstLine="567"/>
        <w:jc w:val="center"/>
        <w:rPr>
          <w:b/>
          <w:sz w:val="28"/>
          <w:szCs w:val="28"/>
        </w:rPr>
      </w:pPr>
      <w:r w:rsidRPr="008A0834">
        <w:rPr>
          <w:b/>
          <w:sz w:val="28"/>
          <w:szCs w:val="28"/>
        </w:rPr>
        <w:t>Заключение</w:t>
      </w:r>
    </w:p>
    <w:p w:rsidR="008A0834" w:rsidRPr="008A0834" w:rsidRDefault="008A0834" w:rsidP="008A0834">
      <w:pPr>
        <w:spacing w:line="360" w:lineRule="auto"/>
        <w:ind w:firstLine="567"/>
        <w:jc w:val="center"/>
        <w:rPr>
          <w:b/>
          <w:sz w:val="28"/>
          <w:szCs w:val="28"/>
        </w:rPr>
      </w:pPr>
    </w:p>
    <w:p w:rsidR="00073DD5" w:rsidRDefault="00073DD5" w:rsidP="00805A06">
      <w:pPr>
        <w:spacing w:line="360" w:lineRule="auto"/>
        <w:ind w:firstLine="567"/>
        <w:jc w:val="both"/>
        <w:rPr>
          <w:sz w:val="28"/>
          <w:szCs w:val="28"/>
        </w:rPr>
      </w:pPr>
      <w:r>
        <w:rPr>
          <w:sz w:val="28"/>
          <w:szCs w:val="28"/>
        </w:rPr>
        <w:t>В заключении подведены итоги исследования, сформулированы следующие выводы и предложения.</w:t>
      </w:r>
    </w:p>
    <w:p w:rsidR="00073DD5" w:rsidRDefault="00073DD5" w:rsidP="00805A06">
      <w:pPr>
        <w:widowControl/>
        <w:autoSpaceDE/>
        <w:adjustRightInd/>
        <w:spacing w:line="360" w:lineRule="auto"/>
        <w:ind w:firstLine="567"/>
        <w:jc w:val="both"/>
        <w:rPr>
          <w:sz w:val="28"/>
          <w:szCs w:val="28"/>
        </w:rPr>
      </w:pPr>
      <w:r>
        <w:rPr>
          <w:sz w:val="28"/>
          <w:szCs w:val="28"/>
        </w:rPr>
        <w:t>Процессы глобализации и информатизации общества вносят коренные изменения в отношения между работником и работодателем, что выражается с одной стороны в меньшей защищенности работников, а с другой - в стремлении работников к большей личной и финансовой свободе, творческой реализации своего потенциала. Новые возможности современного общества порождают новые потребности и изменяют структуру мотивов работника к труду, что должно обязательно учитываться при построении систем управления трудовой мотивацией.</w:t>
      </w:r>
    </w:p>
    <w:p w:rsidR="00073DD5" w:rsidRDefault="00073DD5" w:rsidP="00805A06">
      <w:pPr>
        <w:widowControl/>
        <w:autoSpaceDE/>
        <w:adjustRightInd/>
        <w:spacing w:line="360" w:lineRule="auto"/>
        <w:ind w:firstLine="567"/>
        <w:jc w:val="both"/>
        <w:rPr>
          <w:sz w:val="28"/>
          <w:szCs w:val="28"/>
        </w:rPr>
      </w:pPr>
      <w:r>
        <w:rPr>
          <w:sz w:val="28"/>
          <w:szCs w:val="28"/>
        </w:rPr>
        <w:t>Система управления трудовой мотивацией персонала является неотъемлемым и важнейшим элементом всех современных зарубежных систем управления компаниями (организациями). Выбор той или иной системы управления мотивацией обусловлен выбором стратегии развития и главными целями организации</w:t>
      </w:r>
    </w:p>
    <w:p w:rsidR="00073DD5" w:rsidRDefault="00073DD5" w:rsidP="00805A06">
      <w:pPr>
        <w:widowControl/>
        <w:autoSpaceDE/>
        <w:adjustRightInd/>
        <w:spacing w:line="360" w:lineRule="auto"/>
        <w:ind w:firstLine="567"/>
        <w:jc w:val="both"/>
        <w:rPr>
          <w:sz w:val="28"/>
          <w:szCs w:val="28"/>
        </w:rPr>
      </w:pPr>
      <w:r>
        <w:rPr>
          <w:sz w:val="28"/>
          <w:szCs w:val="28"/>
        </w:rPr>
        <w:t>Современные зарубежные методики управления могут успешно использоваться в российских организациях лишь с учетом специфических особенностей трудовой мотивации (ее деформации) и трудового поведения российских работников, при глубоком понимании причин возникновения этих особенностей. Кроме того, при внедрении таких методик следует учитывать особенности российского законодательства, реалий российской экономики и относительную неразвитость рыночных структур (в первую очередь – рынка труда и фондового рынка).</w:t>
      </w:r>
    </w:p>
    <w:p w:rsidR="00073DD5" w:rsidRDefault="00073DD5" w:rsidP="00805A06">
      <w:pPr>
        <w:widowControl/>
        <w:autoSpaceDE/>
        <w:adjustRightInd/>
        <w:spacing w:line="360" w:lineRule="auto"/>
        <w:ind w:firstLine="567"/>
        <w:jc w:val="both"/>
        <w:rPr>
          <w:sz w:val="28"/>
          <w:szCs w:val="28"/>
        </w:rPr>
      </w:pPr>
      <w:r>
        <w:rPr>
          <w:sz w:val="28"/>
          <w:szCs w:val="28"/>
        </w:rPr>
        <w:t>Система управления трудовой мотивацией в организации должна учитывать ее двойственный характер – конкретно-индивидуальный с одной стороны и коллективно-групповой с другой. Главная задача такой системы – увязать индивидуальные мотивы и потенциал каждого отдельного работника с целями организации таким образом, чтобы максимизировать интегрированный мотив к труду в организации и синергетический эффект в сфере трудовой мотивации.</w:t>
      </w:r>
    </w:p>
    <w:p w:rsidR="00073DD5" w:rsidRDefault="00073DD5" w:rsidP="00805A06">
      <w:pPr>
        <w:widowControl/>
        <w:autoSpaceDE/>
        <w:adjustRightInd/>
        <w:spacing w:line="360" w:lineRule="auto"/>
        <w:ind w:firstLine="567"/>
        <w:jc w:val="both"/>
        <w:rPr>
          <w:sz w:val="28"/>
          <w:szCs w:val="28"/>
        </w:rPr>
      </w:pPr>
      <w:r>
        <w:rPr>
          <w:sz w:val="28"/>
          <w:szCs w:val="28"/>
        </w:rPr>
        <w:t>Обязательным условием построения эффективной и рациональной системы управления трудовой мотивацией является комплексный подход руководства организации, основанный сформулированных в работе принципах и глубоком понимании механизма формирования трудовой мотивации, как отдельного работника, так и коллектива в целом, а также основных причинно-следственных взаимосвязей.</w:t>
      </w:r>
    </w:p>
    <w:p w:rsidR="00073DD5" w:rsidRDefault="00073DD5" w:rsidP="00805A06">
      <w:pPr>
        <w:shd w:val="clear" w:color="auto" w:fill="FFFFFF"/>
        <w:spacing w:line="360" w:lineRule="auto"/>
        <w:ind w:firstLine="567"/>
        <w:jc w:val="both"/>
        <w:rPr>
          <w:color w:val="000000"/>
          <w:sz w:val="28"/>
          <w:szCs w:val="28"/>
        </w:rPr>
      </w:pPr>
    </w:p>
    <w:p w:rsidR="00073DD5" w:rsidRDefault="00073DD5" w:rsidP="00805A06">
      <w:pPr>
        <w:shd w:val="clear" w:color="auto" w:fill="FFFFFF"/>
        <w:spacing w:line="360" w:lineRule="auto"/>
        <w:ind w:firstLine="567"/>
        <w:jc w:val="both"/>
        <w:rPr>
          <w:color w:val="000000"/>
          <w:sz w:val="28"/>
          <w:szCs w:val="28"/>
        </w:rPr>
      </w:pPr>
    </w:p>
    <w:p w:rsidR="00073DD5" w:rsidRDefault="00073DD5" w:rsidP="00805A06">
      <w:pPr>
        <w:shd w:val="clear" w:color="auto" w:fill="FFFFFF"/>
        <w:spacing w:line="360" w:lineRule="auto"/>
        <w:ind w:firstLine="567"/>
        <w:jc w:val="both"/>
        <w:rPr>
          <w:color w:val="000000"/>
          <w:sz w:val="28"/>
          <w:szCs w:val="28"/>
        </w:rPr>
      </w:pPr>
    </w:p>
    <w:p w:rsidR="00073DD5" w:rsidRDefault="00073DD5" w:rsidP="00805A06">
      <w:pPr>
        <w:shd w:val="clear" w:color="auto" w:fill="FFFFFF"/>
        <w:spacing w:line="360" w:lineRule="auto"/>
        <w:ind w:firstLine="567"/>
        <w:jc w:val="both"/>
        <w:rPr>
          <w:color w:val="000000"/>
          <w:sz w:val="28"/>
          <w:szCs w:val="28"/>
        </w:rPr>
      </w:pPr>
    </w:p>
    <w:p w:rsidR="00073DD5" w:rsidRDefault="00073DD5" w:rsidP="00805A06">
      <w:pPr>
        <w:shd w:val="clear" w:color="auto" w:fill="FFFFFF"/>
        <w:spacing w:line="360" w:lineRule="auto"/>
        <w:ind w:firstLine="567"/>
        <w:jc w:val="both"/>
        <w:rPr>
          <w:color w:val="000000"/>
          <w:sz w:val="28"/>
          <w:szCs w:val="28"/>
        </w:rPr>
      </w:pPr>
    </w:p>
    <w:p w:rsidR="00073DD5" w:rsidRDefault="00073DD5" w:rsidP="00805A06">
      <w:pPr>
        <w:shd w:val="clear" w:color="auto" w:fill="FFFFFF"/>
        <w:spacing w:line="360" w:lineRule="auto"/>
        <w:ind w:firstLine="567"/>
        <w:jc w:val="both"/>
        <w:rPr>
          <w:color w:val="000000"/>
          <w:sz w:val="28"/>
          <w:szCs w:val="28"/>
        </w:rPr>
      </w:pPr>
    </w:p>
    <w:p w:rsidR="00073DD5" w:rsidRDefault="00073DD5" w:rsidP="00805A06">
      <w:pPr>
        <w:shd w:val="clear" w:color="auto" w:fill="FFFFFF"/>
        <w:spacing w:line="360" w:lineRule="auto"/>
        <w:ind w:firstLine="567"/>
        <w:jc w:val="both"/>
        <w:rPr>
          <w:color w:val="000000"/>
          <w:sz w:val="28"/>
          <w:szCs w:val="28"/>
        </w:rPr>
      </w:pPr>
    </w:p>
    <w:p w:rsidR="00073DD5" w:rsidRDefault="00073DD5" w:rsidP="00805A06">
      <w:pPr>
        <w:shd w:val="clear" w:color="auto" w:fill="FFFFFF"/>
        <w:spacing w:line="360" w:lineRule="auto"/>
        <w:ind w:firstLine="567"/>
        <w:jc w:val="both"/>
        <w:rPr>
          <w:color w:val="000000"/>
          <w:sz w:val="28"/>
          <w:szCs w:val="28"/>
        </w:rPr>
      </w:pPr>
    </w:p>
    <w:p w:rsidR="00073DD5" w:rsidRDefault="00073DD5" w:rsidP="00805A06">
      <w:pPr>
        <w:shd w:val="clear" w:color="auto" w:fill="FFFFFF"/>
        <w:spacing w:line="360" w:lineRule="auto"/>
        <w:ind w:firstLine="567"/>
        <w:jc w:val="both"/>
        <w:rPr>
          <w:color w:val="000000"/>
          <w:sz w:val="28"/>
          <w:szCs w:val="28"/>
        </w:rPr>
      </w:pPr>
    </w:p>
    <w:p w:rsidR="00073DD5" w:rsidRDefault="00073DD5" w:rsidP="00805A06">
      <w:pPr>
        <w:shd w:val="clear" w:color="auto" w:fill="FFFFFF"/>
        <w:spacing w:line="360" w:lineRule="auto"/>
        <w:ind w:firstLine="567"/>
        <w:jc w:val="both"/>
        <w:rPr>
          <w:color w:val="000000"/>
          <w:sz w:val="28"/>
          <w:szCs w:val="28"/>
        </w:rPr>
      </w:pPr>
    </w:p>
    <w:p w:rsidR="00073DD5" w:rsidRDefault="00073DD5" w:rsidP="00805A06">
      <w:pPr>
        <w:shd w:val="clear" w:color="auto" w:fill="FFFFFF"/>
        <w:spacing w:line="360" w:lineRule="auto"/>
        <w:ind w:firstLine="567"/>
        <w:jc w:val="both"/>
        <w:rPr>
          <w:color w:val="000000"/>
          <w:sz w:val="28"/>
          <w:szCs w:val="28"/>
        </w:rPr>
      </w:pPr>
    </w:p>
    <w:p w:rsidR="00073DD5" w:rsidRDefault="00073DD5" w:rsidP="00805A06">
      <w:pPr>
        <w:shd w:val="clear" w:color="auto" w:fill="FFFFFF"/>
        <w:spacing w:line="360" w:lineRule="auto"/>
        <w:ind w:firstLine="567"/>
        <w:jc w:val="both"/>
        <w:rPr>
          <w:color w:val="000000"/>
          <w:sz w:val="28"/>
          <w:szCs w:val="28"/>
        </w:rPr>
      </w:pPr>
    </w:p>
    <w:p w:rsidR="00073DD5" w:rsidRDefault="00073DD5" w:rsidP="00805A06">
      <w:pPr>
        <w:shd w:val="clear" w:color="auto" w:fill="FFFFFF"/>
        <w:spacing w:line="360" w:lineRule="auto"/>
        <w:ind w:firstLine="567"/>
        <w:jc w:val="both"/>
        <w:rPr>
          <w:color w:val="000000"/>
          <w:sz w:val="28"/>
          <w:szCs w:val="28"/>
        </w:rPr>
      </w:pPr>
    </w:p>
    <w:p w:rsidR="00073DD5" w:rsidRDefault="00073DD5" w:rsidP="00805A06">
      <w:pPr>
        <w:shd w:val="clear" w:color="auto" w:fill="FFFFFF"/>
        <w:spacing w:line="360" w:lineRule="auto"/>
        <w:ind w:firstLine="567"/>
        <w:jc w:val="both"/>
        <w:rPr>
          <w:color w:val="000000"/>
          <w:sz w:val="28"/>
          <w:szCs w:val="28"/>
        </w:rPr>
      </w:pPr>
    </w:p>
    <w:p w:rsidR="00073DD5" w:rsidRDefault="00073DD5" w:rsidP="00805A06">
      <w:pPr>
        <w:shd w:val="clear" w:color="auto" w:fill="FFFFFF"/>
        <w:spacing w:line="360" w:lineRule="auto"/>
        <w:ind w:firstLine="567"/>
        <w:jc w:val="both"/>
        <w:rPr>
          <w:color w:val="000000"/>
          <w:sz w:val="28"/>
          <w:szCs w:val="28"/>
        </w:rPr>
      </w:pPr>
    </w:p>
    <w:p w:rsidR="00073DD5" w:rsidRDefault="00073DD5" w:rsidP="00805A06">
      <w:pPr>
        <w:shd w:val="clear" w:color="auto" w:fill="FFFFFF"/>
        <w:spacing w:line="360" w:lineRule="auto"/>
        <w:ind w:firstLine="567"/>
        <w:jc w:val="both"/>
        <w:rPr>
          <w:color w:val="000000"/>
          <w:sz w:val="28"/>
          <w:szCs w:val="28"/>
        </w:rPr>
      </w:pPr>
    </w:p>
    <w:p w:rsidR="00073DD5" w:rsidRDefault="00073DD5" w:rsidP="00805A06">
      <w:pPr>
        <w:shd w:val="clear" w:color="auto" w:fill="FFFFFF"/>
        <w:spacing w:line="360" w:lineRule="auto"/>
        <w:ind w:firstLine="567"/>
        <w:jc w:val="both"/>
        <w:rPr>
          <w:color w:val="000000"/>
          <w:sz w:val="28"/>
          <w:szCs w:val="28"/>
        </w:rPr>
      </w:pPr>
    </w:p>
    <w:p w:rsidR="00073DD5" w:rsidRDefault="00073DD5" w:rsidP="00805A06">
      <w:pPr>
        <w:shd w:val="clear" w:color="auto" w:fill="FFFFFF"/>
        <w:spacing w:line="360" w:lineRule="auto"/>
        <w:ind w:firstLine="567"/>
        <w:jc w:val="both"/>
        <w:rPr>
          <w:color w:val="000000"/>
          <w:sz w:val="28"/>
          <w:szCs w:val="28"/>
        </w:rPr>
      </w:pPr>
    </w:p>
    <w:p w:rsidR="00073DD5" w:rsidRDefault="00073DD5" w:rsidP="00805A06">
      <w:pPr>
        <w:shd w:val="clear" w:color="auto" w:fill="FFFFFF"/>
        <w:spacing w:line="360" w:lineRule="auto"/>
        <w:ind w:firstLine="567"/>
        <w:jc w:val="both"/>
        <w:rPr>
          <w:color w:val="000000"/>
          <w:sz w:val="28"/>
          <w:szCs w:val="28"/>
        </w:rPr>
      </w:pPr>
    </w:p>
    <w:p w:rsidR="00073DD5" w:rsidRDefault="00073DD5" w:rsidP="00805A06">
      <w:pPr>
        <w:shd w:val="clear" w:color="auto" w:fill="FFFFFF"/>
        <w:spacing w:line="360" w:lineRule="auto"/>
        <w:ind w:firstLine="567"/>
        <w:jc w:val="both"/>
        <w:rPr>
          <w:color w:val="000000"/>
          <w:sz w:val="28"/>
          <w:szCs w:val="28"/>
        </w:rPr>
      </w:pPr>
    </w:p>
    <w:p w:rsidR="00073DD5" w:rsidRDefault="00073DD5" w:rsidP="00805A06">
      <w:pPr>
        <w:shd w:val="clear" w:color="auto" w:fill="FFFFFF"/>
        <w:spacing w:line="360" w:lineRule="auto"/>
        <w:ind w:firstLine="567"/>
        <w:jc w:val="both"/>
        <w:rPr>
          <w:color w:val="000000"/>
          <w:sz w:val="28"/>
          <w:szCs w:val="28"/>
        </w:rPr>
      </w:pPr>
    </w:p>
    <w:p w:rsidR="00073DD5" w:rsidRDefault="00073DD5" w:rsidP="00805A06">
      <w:pPr>
        <w:shd w:val="clear" w:color="auto" w:fill="FFFFFF"/>
        <w:spacing w:line="360" w:lineRule="auto"/>
        <w:ind w:firstLine="567"/>
        <w:jc w:val="both"/>
        <w:rPr>
          <w:color w:val="000000"/>
          <w:sz w:val="28"/>
          <w:szCs w:val="28"/>
        </w:rPr>
      </w:pPr>
    </w:p>
    <w:p w:rsidR="00073DD5" w:rsidRDefault="00073DD5" w:rsidP="008A0834">
      <w:pPr>
        <w:shd w:val="clear" w:color="auto" w:fill="FFFFFF"/>
        <w:spacing w:line="360" w:lineRule="auto"/>
        <w:jc w:val="both"/>
        <w:rPr>
          <w:color w:val="000000"/>
          <w:sz w:val="28"/>
          <w:szCs w:val="28"/>
        </w:rPr>
      </w:pPr>
    </w:p>
    <w:p w:rsidR="00073DD5" w:rsidRPr="008A0834" w:rsidRDefault="008A0834" w:rsidP="008A0834">
      <w:pPr>
        <w:spacing w:line="360" w:lineRule="auto"/>
        <w:ind w:firstLine="567"/>
        <w:jc w:val="center"/>
        <w:rPr>
          <w:b/>
          <w:color w:val="000000"/>
          <w:sz w:val="28"/>
          <w:szCs w:val="28"/>
        </w:rPr>
      </w:pPr>
      <w:r w:rsidRPr="008A0834">
        <w:rPr>
          <w:b/>
          <w:color w:val="000000"/>
          <w:sz w:val="28"/>
          <w:szCs w:val="28"/>
        </w:rPr>
        <w:t>Список литературы</w:t>
      </w:r>
    </w:p>
    <w:p w:rsidR="00073DD5" w:rsidRDefault="00073DD5" w:rsidP="00805A06">
      <w:pPr>
        <w:spacing w:line="360" w:lineRule="auto"/>
        <w:ind w:firstLine="567"/>
        <w:jc w:val="both"/>
        <w:rPr>
          <w:color w:val="000000"/>
          <w:sz w:val="28"/>
          <w:szCs w:val="28"/>
        </w:rPr>
      </w:pPr>
    </w:p>
    <w:p w:rsidR="00073DD5" w:rsidRDefault="00073DD5" w:rsidP="008A0834">
      <w:pPr>
        <w:widowControl/>
        <w:numPr>
          <w:ilvl w:val="0"/>
          <w:numId w:val="12"/>
        </w:numPr>
        <w:tabs>
          <w:tab w:val="clear" w:pos="644"/>
          <w:tab w:val="num" w:pos="0"/>
        </w:tabs>
        <w:autoSpaceDE/>
        <w:adjustRightInd/>
        <w:spacing w:line="360" w:lineRule="auto"/>
        <w:ind w:left="0" w:firstLine="567"/>
        <w:jc w:val="both"/>
        <w:rPr>
          <w:sz w:val="28"/>
          <w:szCs w:val="28"/>
        </w:rPr>
      </w:pPr>
      <w:r>
        <w:rPr>
          <w:sz w:val="28"/>
          <w:szCs w:val="28"/>
        </w:rPr>
        <w:t>Бабина С.И., Гришковец В.Б. Стимулирование труда персонала предприятия в индустриально развитых странах.- Кемерово:</w:t>
      </w:r>
      <w:r w:rsidR="008A0834">
        <w:rPr>
          <w:sz w:val="28"/>
          <w:szCs w:val="28"/>
        </w:rPr>
        <w:t xml:space="preserve"> Человек и труд, 2006г. </w:t>
      </w:r>
    </w:p>
    <w:p w:rsidR="008A0834" w:rsidRPr="008A0834" w:rsidRDefault="00073DD5" w:rsidP="008A0834">
      <w:pPr>
        <w:widowControl/>
        <w:numPr>
          <w:ilvl w:val="0"/>
          <w:numId w:val="12"/>
        </w:numPr>
        <w:tabs>
          <w:tab w:val="clear" w:pos="644"/>
          <w:tab w:val="num" w:pos="0"/>
        </w:tabs>
        <w:autoSpaceDE/>
        <w:adjustRightInd/>
        <w:spacing w:line="360" w:lineRule="auto"/>
        <w:ind w:left="0" w:firstLine="567"/>
        <w:jc w:val="both"/>
        <w:rPr>
          <w:sz w:val="28"/>
          <w:szCs w:val="28"/>
        </w:rPr>
      </w:pPr>
      <w:r>
        <w:rPr>
          <w:sz w:val="28"/>
          <w:szCs w:val="28"/>
        </w:rPr>
        <w:t>Березин Ф. Б. Психологическая и психофизиологическая адаптация человека. - Л.,</w:t>
      </w:r>
      <w:r w:rsidR="008A0834">
        <w:rPr>
          <w:sz w:val="28"/>
          <w:szCs w:val="28"/>
        </w:rPr>
        <w:t xml:space="preserve">2005г. </w:t>
      </w:r>
    </w:p>
    <w:p w:rsidR="00073DD5" w:rsidRDefault="00073DD5" w:rsidP="008A0834">
      <w:pPr>
        <w:pStyle w:val="af2"/>
        <w:numPr>
          <w:ilvl w:val="0"/>
          <w:numId w:val="12"/>
        </w:numPr>
        <w:tabs>
          <w:tab w:val="clear" w:pos="644"/>
          <w:tab w:val="num" w:pos="0"/>
        </w:tabs>
        <w:spacing w:line="360" w:lineRule="auto"/>
        <w:ind w:left="0" w:firstLine="567"/>
        <w:jc w:val="both"/>
        <w:rPr>
          <w:rFonts w:ascii="Times New Roman" w:hAnsi="Times New Roman"/>
          <w:sz w:val="28"/>
          <w:szCs w:val="28"/>
        </w:rPr>
      </w:pPr>
      <w:r>
        <w:rPr>
          <w:rFonts w:ascii="Times New Roman" w:hAnsi="Times New Roman"/>
          <w:sz w:val="28"/>
          <w:szCs w:val="28"/>
        </w:rPr>
        <w:t xml:space="preserve">Бородкин Л.И. Об эволюции мотивации труда промышленных рабочих. </w:t>
      </w:r>
      <w:r>
        <w:rPr>
          <w:rFonts w:ascii="Times New Roman" w:hAnsi="Times New Roman"/>
          <w:sz w:val="28"/>
          <w:szCs w:val="28"/>
          <w:lang w:val="en-US"/>
        </w:rPr>
        <w:t>hppt</w:t>
      </w:r>
      <w:r>
        <w:rPr>
          <w:rFonts w:ascii="Times New Roman" w:hAnsi="Times New Roman"/>
          <w:sz w:val="28"/>
          <w:szCs w:val="28"/>
        </w:rPr>
        <w:t>://</w:t>
      </w:r>
      <w:r>
        <w:rPr>
          <w:rFonts w:ascii="Times New Roman" w:hAnsi="Times New Roman"/>
          <w:sz w:val="28"/>
          <w:szCs w:val="28"/>
          <w:lang w:val="en-US"/>
        </w:rPr>
        <w:t>www</w:t>
      </w:r>
      <w:r>
        <w:rPr>
          <w:rFonts w:ascii="Times New Roman" w:hAnsi="Times New Roman"/>
          <w:sz w:val="28"/>
          <w:szCs w:val="28"/>
        </w:rPr>
        <w:t>.</w:t>
      </w:r>
      <w:r>
        <w:rPr>
          <w:rFonts w:ascii="Times New Roman" w:hAnsi="Times New Roman"/>
          <w:sz w:val="28"/>
          <w:szCs w:val="28"/>
          <w:lang w:val="en-US"/>
        </w:rPr>
        <w:t>hist</w:t>
      </w:r>
      <w:r>
        <w:rPr>
          <w:rFonts w:ascii="Times New Roman" w:hAnsi="Times New Roman"/>
          <w:sz w:val="28"/>
          <w:szCs w:val="28"/>
        </w:rPr>
        <w:t>.</w:t>
      </w:r>
      <w:r>
        <w:rPr>
          <w:rFonts w:ascii="Times New Roman" w:hAnsi="Times New Roman"/>
          <w:sz w:val="28"/>
          <w:szCs w:val="28"/>
          <w:lang w:val="en-US"/>
        </w:rPr>
        <w:t>msu</w:t>
      </w:r>
      <w:r>
        <w:rPr>
          <w:rFonts w:ascii="Times New Roman" w:hAnsi="Times New Roman"/>
          <w:sz w:val="28"/>
          <w:szCs w:val="28"/>
        </w:rPr>
        <w:t>.</w:t>
      </w:r>
      <w:r>
        <w:rPr>
          <w:rFonts w:ascii="Times New Roman" w:hAnsi="Times New Roman"/>
          <w:sz w:val="28"/>
          <w:szCs w:val="28"/>
          <w:lang w:val="en-US"/>
        </w:rPr>
        <w:t>ru</w:t>
      </w:r>
      <w:r>
        <w:rPr>
          <w:rFonts w:ascii="Times New Roman" w:hAnsi="Times New Roman"/>
          <w:sz w:val="28"/>
          <w:szCs w:val="28"/>
        </w:rPr>
        <w:t>/</w:t>
      </w:r>
      <w:r>
        <w:rPr>
          <w:rFonts w:ascii="Times New Roman" w:hAnsi="Times New Roman"/>
          <w:sz w:val="28"/>
          <w:szCs w:val="28"/>
          <w:lang w:val="en-US"/>
        </w:rPr>
        <w:t>Departmets</w:t>
      </w:r>
      <w:r>
        <w:rPr>
          <w:rFonts w:ascii="Times New Roman" w:hAnsi="Times New Roman"/>
          <w:sz w:val="28"/>
          <w:szCs w:val="28"/>
        </w:rPr>
        <w:t>/</w:t>
      </w:r>
      <w:r>
        <w:rPr>
          <w:rFonts w:ascii="Times New Roman" w:hAnsi="Times New Roman"/>
          <w:sz w:val="28"/>
          <w:szCs w:val="28"/>
          <w:lang w:val="en-US"/>
        </w:rPr>
        <w:t>Ecohist</w:t>
      </w:r>
      <w:r>
        <w:rPr>
          <w:rFonts w:ascii="Times New Roman" w:hAnsi="Times New Roman"/>
          <w:sz w:val="28"/>
          <w:szCs w:val="28"/>
        </w:rPr>
        <w:t>/ОВС/</w:t>
      </w:r>
      <w:r>
        <w:rPr>
          <w:rFonts w:ascii="Times New Roman" w:hAnsi="Times New Roman"/>
          <w:sz w:val="28"/>
          <w:szCs w:val="28"/>
          <w:lang w:val="en-US"/>
        </w:rPr>
        <w:t>borodkin</w:t>
      </w:r>
      <w:r>
        <w:rPr>
          <w:rFonts w:ascii="Times New Roman" w:hAnsi="Times New Roman"/>
          <w:sz w:val="28"/>
          <w:szCs w:val="28"/>
        </w:rPr>
        <w:t>.</w:t>
      </w:r>
      <w:r>
        <w:rPr>
          <w:rFonts w:ascii="Times New Roman" w:hAnsi="Times New Roman"/>
          <w:sz w:val="28"/>
          <w:szCs w:val="28"/>
          <w:lang w:val="en-US"/>
        </w:rPr>
        <w:t>htm</w:t>
      </w:r>
    </w:p>
    <w:p w:rsidR="00073DD5" w:rsidRDefault="00073DD5" w:rsidP="008A0834">
      <w:pPr>
        <w:widowControl/>
        <w:numPr>
          <w:ilvl w:val="0"/>
          <w:numId w:val="12"/>
        </w:numPr>
        <w:tabs>
          <w:tab w:val="clear" w:pos="644"/>
          <w:tab w:val="num" w:pos="0"/>
        </w:tabs>
        <w:autoSpaceDE/>
        <w:adjustRightInd/>
        <w:spacing w:line="360" w:lineRule="auto"/>
        <w:ind w:left="0" w:firstLine="567"/>
        <w:jc w:val="both"/>
        <w:rPr>
          <w:sz w:val="28"/>
          <w:szCs w:val="28"/>
        </w:rPr>
      </w:pPr>
      <w:r>
        <w:rPr>
          <w:sz w:val="28"/>
          <w:szCs w:val="28"/>
        </w:rPr>
        <w:t>Верховин В.И. Профессиональные способности и трудо</w:t>
      </w:r>
      <w:r w:rsidR="008A0834">
        <w:rPr>
          <w:sz w:val="28"/>
          <w:szCs w:val="28"/>
        </w:rPr>
        <w:t xml:space="preserve">вое поведение. - М.: МГУ, 2007г. </w:t>
      </w:r>
    </w:p>
    <w:p w:rsidR="00073DD5" w:rsidRDefault="00073DD5" w:rsidP="008A0834">
      <w:pPr>
        <w:widowControl/>
        <w:numPr>
          <w:ilvl w:val="0"/>
          <w:numId w:val="12"/>
        </w:numPr>
        <w:tabs>
          <w:tab w:val="clear" w:pos="644"/>
          <w:tab w:val="num" w:pos="0"/>
        </w:tabs>
        <w:autoSpaceDE/>
        <w:adjustRightInd/>
        <w:spacing w:line="360" w:lineRule="auto"/>
        <w:ind w:left="0" w:firstLine="567"/>
        <w:jc w:val="both"/>
        <w:rPr>
          <w:sz w:val="28"/>
          <w:szCs w:val="28"/>
        </w:rPr>
      </w:pPr>
      <w:r>
        <w:rPr>
          <w:sz w:val="28"/>
          <w:szCs w:val="28"/>
        </w:rPr>
        <w:t>Верховин В.И. Социальная регуляция трудового поведения и производственной организации. - М.:МГУ, 2006</w:t>
      </w:r>
      <w:r w:rsidR="008A0834">
        <w:rPr>
          <w:sz w:val="28"/>
          <w:szCs w:val="28"/>
        </w:rPr>
        <w:t>г.</w:t>
      </w:r>
    </w:p>
    <w:p w:rsidR="00073DD5" w:rsidRDefault="00073DD5" w:rsidP="008A0834">
      <w:pPr>
        <w:widowControl/>
        <w:numPr>
          <w:ilvl w:val="0"/>
          <w:numId w:val="12"/>
        </w:numPr>
        <w:tabs>
          <w:tab w:val="clear" w:pos="644"/>
          <w:tab w:val="num" w:pos="0"/>
        </w:tabs>
        <w:autoSpaceDE/>
        <w:adjustRightInd/>
        <w:spacing w:line="360" w:lineRule="auto"/>
        <w:ind w:left="0" w:firstLine="567"/>
        <w:jc w:val="both"/>
        <w:rPr>
          <w:sz w:val="28"/>
          <w:szCs w:val="28"/>
        </w:rPr>
      </w:pPr>
      <w:r>
        <w:rPr>
          <w:sz w:val="28"/>
          <w:szCs w:val="28"/>
        </w:rPr>
        <w:t>Виханский О.Л. Наумов А.И. Менеджмент: человек, стратегия, организация, процесс. - М.: Экономические науки, 2006</w:t>
      </w:r>
      <w:r w:rsidR="008A0834">
        <w:rPr>
          <w:sz w:val="28"/>
          <w:szCs w:val="28"/>
        </w:rPr>
        <w:t>г</w:t>
      </w:r>
      <w:r>
        <w:rPr>
          <w:sz w:val="28"/>
          <w:szCs w:val="28"/>
        </w:rPr>
        <w:t>.</w:t>
      </w:r>
      <w:r w:rsidR="008A0834">
        <w:rPr>
          <w:sz w:val="28"/>
          <w:szCs w:val="28"/>
        </w:rPr>
        <w:t xml:space="preserve"> </w:t>
      </w:r>
    </w:p>
    <w:p w:rsidR="00073DD5" w:rsidRDefault="00073DD5" w:rsidP="008A0834">
      <w:pPr>
        <w:pStyle w:val="ae"/>
        <w:numPr>
          <w:ilvl w:val="0"/>
          <w:numId w:val="12"/>
        </w:numPr>
        <w:tabs>
          <w:tab w:val="clear" w:pos="644"/>
          <w:tab w:val="num" w:pos="0"/>
        </w:tabs>
        <w:spacing w:line="360" w:lineRule="auto"/>
        <w:ind w:left="0" w:firstLine="567"/>
        <w:jc w:val="both"/>
        <w:rPr>
          <w:szCs w:val="28"/>
        </w:rPr>
      </w:pPr>
      <w:r>
        <w:rPr>
          <w:szCs w:val="28"/>
        </w:rPr>
        <w:t>Галенко В.П., Страхова О.А., Файбуш</w:t>
      </w:r>
      <w:r w:rsidR="008A0834">
        <w:rPr>
          <w:szCs w:val="28"/>
        </w:rPr>
        <w:t xml:space="preserve">евич С.И. «Управление персоналом» 2008г. </w:t>
      </w:r>
    </w:p>
    <w:p w:rsidR="00073DD5" w:rsidRDefault="00073DD5" w:rsidP="008A0834">
      <w:pPr>
        <w:pStyle w:val="ae"/>
        <w:numPr>
          <w:ilvl w:val="0"/>
          <w:numId w:val="12"/>
        </w:numPr>
        <w:tabs>
          <w:tab w:val="clear" w:pos="644"/>
          <w:tab w:val="num" w:pos="0"/>
        </w:tabs>
        <w:spacing w:line="360" w:lineRule="auto"/>
        <w:ind w:left="0" w:firstLine="567"/>
        <w:jc w:val="both"/>
        <w:rPr>
          <w:szCs w:val="28"/>
        </w:rPr>
      </w:pPr>
      <w:r>
        <w:rPr>
          <w:szCs w:val="28"/>
        </w:rPr>
        <w:t>Грачев М.В. Управление трудом.-  М.: Политиздат, 200</w:t>
      </w:r>
      <w:r w:rsidR="008A0834">
        <w:rPr>
          <w:szCs w:val="28"/>
        </w:rPr>
        <w:t>9г.</w:t>
      </w:r>
    </w:p>
    <w:p w:rsidR="00073DD5" w:rsidRDefault="00073DD5" w:rsidP="008A0834">
      <w:pPr>
        <w:widowControl/>
        <w:numPr>
          <w:ilvl w:val="0"/>
          <w:numId w:val="12"/>
        </w:numPr>
        <w:tabs>
          <w:tab w:val="clear" w:pos="644"/>
          <w:tab w:val="num" w:pos="0"/>
        </w:tabs>
        <w:autoSpaceDE/>
        <w:adjustRightInd/>
        <w:spacing w:line="360" w:lineRule="auto"/>
        <w:ind w:left="0" w:firstLine="567"/>
        <w:jc w:val="both"/>
        <w:rPr>
          <w:sz w:val="28"/>
          <w:szCs w:val="28"/>
        </w:rPr>
      </w:pPr>
      <w:r>
        <w:rPr>
          <w:sz w:val="28"/>
          <w:szCs w:val="28"/>
        </w:rPr>
        <w:t>Клуниченко Н.М. Некоторые социальные и социально-психологические факторы труда и руководства. - Барнаул: Изд-во АлтГУ, 200</w:t>
      </w:r>
      <w:r w:rsidR="008A0834">
        <w:rPr>
          <w:sz w:val="28"/>
          <w:szCs w:val="28"/>
        </w:rPr>
        <w:t>7г</w:t>
      </w:r>
      <w:r>
        <w:rPr>
          <w:sz w:val="28"/>
          <w:szCs w:val="28"/>
        </w:rPr>
        <w:t>.</w:t>
      </w:r>
    </w:p>
    <w:p w:rsidR="00F359B0" w:rsidRPr="00F359B0" w:rsidRDefault="00073DD5" w:rsidP="00F359B0">
      <w:pPr>
        <w:pStyle w:val="af6"/>
        <w:numPr>
          <w:ilvl w:val="0"/>
          <w:numId w:val="12"/>
        </w:numPr>
        <w:shd w:val="clear" w:color="auto" w:fill="FFFFFF"/>
        <w:tabs>
          <w:tab w:val="clear" w:pos="644"/>
          <w:tab w:val="num" w:pos="0"/>
        </w:tabs>
        <w:spacing w:line="360" w:lineRule="auto"/>
        <w:ind w:left="0" w:firstLine="567"/>
        <w:jc w:val="both"/>
        <w:rPr>
          <w:color w:val="000000"/>
          <w:sz w:val="28"/>
          <w:szCs w:val="28"/>
        </w:rPr>
      </w:pPr>
      <w:r>
        <w:rPr>
          <w:sz w:val="28"/>
          <w:szCs w:val="28"/>
        </w:rPr>
        <w:t>Колесников Б</w:t>
      </w:r>
      <w:r>
        <w:rPr>
          <w:i/>
          <w:iCs/>
          <w:sz w:val="28"/>
          <w:szCs w:val="28"/>
        </w:rPr>
        <w:t>.</w:t>
      </w:r>
      <w:r>
        <w:rPr>
          <w:sz w:val="28"/>
          <w:szCs w:val="28"/>
        </w:rPr>
        <w:t>И</w:t>
      </w:r>
      <w:r>
        <w:rPr>
          <w:i/>
          <w:iCs/>
          <w:sz w:val="28"/>
          <w:szCs w:val="28"/>
        </w:rPr>
        <w:t xml:space="preserve">. </w:t>
      </w:r>
      <w:r>
        <w:rPr>
          <w:sz w:val="28"/>
          <w:szCs w:val="28"/>
        </w:rPr>
        <w:t>Совершенствование мотивации эффективной деятельности работников государственного предприятия в условиях реформирования экономики: на прим. предприятий ж.-д. трансп. – М.,200</w:t>
      </w:r>
      <w:r w:rsidR="008A0834">
        <w:rPr>
          <w:sz w:val="28"/>
          <w:szCs w:val="28"/>
        </w:rPr>
        <w:t>8г.</w:t>
      </w:r>
      <w:r w:rsidR="00F359B0">
        <w:rPr>
          <w:sz w:val="28"/>
          <w:szCs w:val="28"/>
        </w:rPr>
        <w:t xml:space="preserve"> </w:t>
      </w:r>
    </w:p>
    <w:p w:rsidR="00F359B0" w:rsidRPr="00F359B0" w:rsidRDefault="008A0834" w:rsidP="00F359B0">
      <w:pPr>
        <w:pStyle w:val="af6"/>
        <w:numPr>
          <w:ilvl w:val="0"/>
          <w:numId w:val="12"/>
        </w:numPr>
        <w:shd w:val="clear" w:color="auto" w:fill="FFFFFF"/>
        <w:tabs>
          <w:tab w:val="clear" w:pos="644"/>
          <w:tab w:val="num" w:pos="0"/>
        </w:tabs>
        <w:spacing w:line="360" w:lineRule="auto"/>
        <w:ind w:left="0" w:firstLine="567"/>
        <w:jc w:val="both"/>
        <w:rPr>
          <w:color w:val="000000"/>
          <w:sz w:val="28"/>
          <w:szCs w:val="28"/>
        </w:rPr>
      </w:pPr>
      <w:r w:rsidRPr="00F359B0">
        <w:rPr>
          <w:sz w:val="28"/>
          <w:szCs w:val="28"/>
        </w:rPr>
        <w:t>Комарова Н. Мотивация труда и повышение эффективности работы. // Человек и труд -  2007г</w:t>
      </w:r>
      <w:r w:rsidR="00F359B0">
        <w:rPr>
          <w:sz w:val="28"/>
          <w:szCs w:val="28"/>
        </w:rPr>
        <w:t xml:space="preserve">. </w:t>
      </w:r>
    </w:p>
    <w:p w:rsidR="008A0834" w:rsidRPr="00F359B0" w:rsidRDefault="008A0834" w:rsidP="00F359B0">
      <w:pPr>
        <w:pStyle w:val="af6"/>
        <w:numPr>
          <w:ilvl w:val="0"/>
          <w:numId w:val="12"/>
        </w:numPr>
        <w:shd w:val="clear" w:color="auto" w:fill="FFFFFF"/>
        <w:tabs>
          <w:tab w:val="clear" w:pos="644"/>
          <w:tab w:val="num" w:pos="0"/>
        </w:tabs>
        <w:spacing w:line="360" w:lineRule="auto"/>
        <w:ind w:left="0" w:firstLine="567"/>
        <w:jc w:val="both"/>
        <w:rPr>
          <w:color w:val="000000"/>
          <w:sz w:val="28"/>
          <w:szCs w:val="28"/>
        </w:rPr>
      </w:pPr>
      <w:r w:rsidRPr="00F359B0">
        <w:rPr>
          <w:sz w:val="28"/>
          <w:szCs w:val="28"/>
        </w:rPr>
        <w:t>Комарова Н. Мотивация труда и повышение эффективности работы // Человек и труд.- 2007г</w:t>
      </w:r>
      <w:r w:rsidR="00F359B0">
        <w:rPr>
          <w:sz w:val="28"/>
          <w:szCs w:val="28"/>
        </w:rPr>
        <w:t>.</w:t>
      </w:r>
    </w:p>
    <w:p w:rsidR="00EB7516" w:rsidRDefault="00EB7516" w:rsidP="008A0834">
      <w:pPr>
        <w:tabs>
          <w:tab w:val="num" w:pos="0"/>
        </w:tabs>
        <w:ind w:firstLine="567"/>
        <w:jc w:val="both"/>
      </w:pPr>
      <w:bookmarkStart w:id="44" w:name="_GoBack"/>
      <w:bookmarkEnd w:id="44"/>
    </w:p>
    <w:sectPr w:rsidR="00EB7516" w:rsidSect="00805A06">
      <w:headerReference w:type="default" r:id="rId10"/>
      <w:pgSz w:w="11906" w:h="16838"/>
      <w:pgMar w:top="567" w:right="567" w:bottom="567"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167BB" w:rsidRDefault="00B167BB" w:rsidP="00805A06">
      <w:r>
        <w:separator/>
      </w:r>
    </w:p>
  </w:endnote>
  <w:endnote w:type="continuationSeparator" w:id="0">
    <w:p w:rsidR="00B167BB" w:rsidRDefault="00B167BB" w:rsidP="00805A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notTrueType/>
    <w:pitch w:val="variable"/>
    <w:sig w:usb0="00000201" w:usb1="00000000" w:usb2="00000000" w:usb3="00000000" w:csb0="00000004"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167BB" w:rsidRDefault="00B167BB" w:rsidP="00805A06">
      <w:r>
        <w:separator/>
      </w:r>
    </w:p>
  </w:footnote>
  <w:footnote w:type="continuationSeparator" w:id="0">
    <w:p w:rsidR="00B167BB" w:rsidRDefault="00B167BB" w:rsidP="00805A0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05A06" w:rsidRDefault="00F558A3">
    <w:pPr>
      <w:pStyle w:val="ab"/>
      <w:jc w:val="right"/>
    </w:pPr>
    <w:r>
      <w:fldChar w:fldCharType="begin"/>
    </w:r>
    <w:r>
      <w:instrText xml:space="preserve"> PAGE   \* MERGEFORMAT </w:instrText>
    </w:r>
    <w:r>
      <w:fldChar w:fldCharType="separate"/>
    </w:r>
    <w:r w:rsidR="007D59B3">
      <w:rPr>
        <w:noProof/>
      </w:rPr>
      <w:t>2</w:t>
    </w:r>
    <w:r>
      <w:rPr>
        <w:noProof/>
      </w:rPr>
      <w:fldChar w:fldCharType="end"/>
    </w:r>
  </w:p>
  <w:p w:rsidR="00805A06" w:rsidRDefault="00805A06">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65D2ACF"/>
    <w:multiLevelType w:val="hybridMultilevel"/>
    <w:tmpl w:val="D5D2699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DBC7007"/>
    <w:multiLevelType w:val="hybridMultilevel"/>
    <w:tmpl w:val="848C83B2"/>
    <w:lvl w:ilvl="0" w:tplc="28ACB7D2">
      <w:start w:val="2"/>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0923D20"/>
    <w:multiLevelType w:val="multilevel"/>
    <w:tmpl w:val="48E83A36"/>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nsid w:val="3BAD17E4"/>
    <w:multiLevelType w:val="multilevel"/>
    <w:tmpl w:val="4186FD0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nsid w:val="42B676F6"/>
    <w:multiLevelType w:val="multilevel"/>
    <w:tmpl w:val="17DEF26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nsid w:val="53D67837"/>
    <w:multiLevelType w:val="multilevel"/>
    <w:tmpl w:val="EADEFBE2"/>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6">
    <w:nsid w:val="5D204E6D"/>
    <w:multiLevelType w:val="multilevel"/>
    <w:tmpl w:val="FF34183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nsid w:val="63F33D53"/>
    <w:multiLevelType w:val="hybridMultilevel"/>
    <w:tmpl w:val="B5088460"/>
    <w:lvl w:ilvl="0" w:tplc="0419000F">
      <w:start w:val="1"/>
      <w:numFmt w:val="decimal"/>
      <w:lvlText w:val="%1."/>
      <w:lvlJc w:val="left"/>
      <w:pPr>
        <w:tabs>
          <w:tab w:val="num" w:pos="644"/>
        </w:tabs>
        <w:ind w:left="644"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8">
    <w:nsid w:val="6D4E1E2F"/>
    <w:multiLevelType w:val="multilevel"/>
    <w:tmpl w:val="4836ABF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nsid w:val="78CD13E3"/>
    <w:multiLevelType w:val="hybridMultilevel"/>
    <w:tmpl w:val="64080274"/>
    <w:lvl w:ilvl="0" w:tplc="01BC0022">
      <w:start w:val="1"/>
      <w:numFmt w:val="decimal"/>
      <w:lvlText w:val="%1."/>
      <w:lvlJc w:val="left"/>
      <w:pPr>
        <w:ind w:left="560" w:hanging="360"/>
      </w:pPr>
      <w:rPr>
        <w:rFonts w:hint="default"/>
      </w:rPr>
    </w:lvl>
    <w:lvl w:ilvl="1" w:tplc="04190019" w:tentative="1">
      <w:start w:val="1"/>
      <w:numFmt w:val="lowerLetter"/>
      <w:lvlText w:val="%2."/>
      <w:lvlJc w:val="left"/>
      <w:pPr>
        <w:ind w:left="1280" w:hanging="360"/>
      </w:pPr>
    </w:lvl>
    <w:lvl w:ilvl="2" w:tplc="0419001B" w:tentative="1">
      <w:start w:val="1"/>
      <w:numFmt w:val="lowerRoman"/>
      <w:lvlText w:val="%3."/>
      <w:lvlJc w:val="right"/>
      <w:pPr>
        <w:ind w:left="2000" w:hanging="180"/>
      </w:pPr>
    </w:lvl>
    <w:lvl w:ilvl="3" w:tplc="0419000F" w:tentative="1">
      <w:start w:val="1"/>
      <w:numFmt w:val="decimal"/>
      <w:lvlText w:val="%4."/>
      <w:lvlJc w:val="left"/>
      <w:pPr>
        <w:ind w:left="2720" w:hanging="360"/>
      </w:pPr>
    </w:lvl>
    <w:lvl w:ilvl="4" w:tplc="04190019" w:tentative="1">
      <w:start w:val="1"/>
      <w:numFmt w:val="lowerLetter"/>
      <w:lvlText w:val="%5."/>
      <w:lvlJc w:val="left"/>
      <w:pPr>
        <w:ind w:left="3440" w:hanging="360"/>
      </w:pPr>
    </w:lvl>
    <w:lvl w:ilvl="5" w:tplc="0419001B" w:tentative="1">
      <w:start w:val="1"/>
      <w:numFmt w:val="lowerRoman"/>
      <w:lvlText w:val="%6."/>
      <w:lvlJc w:val="right"/>
      <w:pPr>
        <w:ind w:left="4160" w:hanging="180"/>
      </w:pPr>
    </w:lvl>
    <w:lvl w:ilvl="6" w:tplc="0419000F" w:tentative="1">
      <w:start w:val="1"/>
      <w:numFmt w:val="decimal"/>
      <w:lvlText w:val="%7."/>
      <w:lvlJc w:val="left"/>
      <w:pPr>
        <w:ind w:left="4880" w:hanging="360"/>
      </w:pPr>
    </w:lvl>
    <w:lvl w:ilvl="7" w:tplc="04190019" w:tentative="1">
      <w:start w:val="1"/>
      <w:numFmt w:val="lowerLetter"/>
      <w:lvlText w:val="%8."/>
      <w:lvlJc w:val="left"/>
      <w:pPr>
        <w:ind w:left="5600" w:hanging="360"/>
      </w:pPr>
    </w:lvl>
    <w:lvl w:ilvl="8" w:tplc="0419001B" w:tentative="1">
      <w:start w:val="1"/>
      <w:numFmt w:val="lowerRoman"/>
      <w:lvlText w:val="%9."/>
      <w:lvlJc w:val="right"/>
      <w:pPr>
        <w:ind w:left="6320" w:hanging="180"/>
      </w:pPr>
    </w:lvl>
  </w:abstractNum>
  <w:num w:numId="1">
    <w:abstractNumId w:val="3"/>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num>
  <w:num w:numId="4">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num>
  <w:num w:numId="6">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8"/>
  </w:num>
  <w:num w:numId="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
  </w:num>
  <w:num w:numId="1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7"/>
  </w:num>
  <w:num w:numId="1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num>
  <w:num w:numId="14">
    <w:abstractNumId w:val="0"/>
  </w:num>
  <w:num w:numId="15">
    <w:abstractNumId w:val="5"/>
  </w:num>
  <w:num w:numId="1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73DD5"/>
    <w:rsid w:val="00073DD5"/>
    <w:rsid w:val="002F00C0"/>
    <w:rsid w:val="00542C90"/>
    <w:rsid w:val="007D59B3"/>
    <w:rsid w:val="00805A06"/>
    <w:rsid w:val="00852EB9"/>
    <w:rsid w:val="008A0834"/>
    <w:rsid w:val="00AF7065"/>
    <w:rsid w:val="00B167BB"/>
    <w:rsid w:val="00B17133"/>
    <w:rsid w:val="00EB7516"/>
    <w:rsid w:val="00F359B0"/>
    <w:rsid w:val="00F558A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30"/>
    <o:shapelayout v:ext="edit">
      <o:idmap v:ext="edit" data="1"/>
    </o:shapelayout>
  </w:shapeDefaults>
  <w:decimalSymbol w:val=","/>
  <w:listSeparator w:val=";"/>
  <w15:docId w15:val="{60B6B16C-EEE1-43D0-AD97-11E379F293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73DD5"/>
    <w:pPr>
      <w:widowControl w:val="0"/>
      <w:autoSpaceDE w:val="0"/>
      <w:autoSpaceDN w:val="0"/>
      <w:adjustRightInd w:val="0"/>
    </w:pPr>
    <w:rPr>
      <w:rFonts w:ascii="Times New Roman" w:eastAsia="Times New Roman" w:hAnsi="Times New Roman"/>
    </w:rPr>
  </w:style>
  <w:style w:type="paragraph" w:styleId="1">
    <w:name w:val="heading 1"/>
    <w:basedOn w:val="a"/>
    <w:next w:val="a"/>
    <w:link w:val="10"/>
    <w:qFormat/>
    <w:rsid w:val="00073DD5"/>
    <w:pPr>
      <w:keepNext/>
      <w:spacing w:before="240" w:after="60"/>
      <w:outlineLvl w:val="0"/>
    </w:pPr>
    <w:rPr>
      <w:rFonts w:ascii="Arial" w:hAnsi="Arial" w:cs="Arial"/>
      <w:b/>
      <w:bCs/>
      <w:kern w:val="32"/>
      <w:sz w:val="32"/>
      <w:szCs w:val="32"/>
    </w:rPr>
  </w:style>
  <w:style w:type="paragraph" w:styleId="2">
    <w:name w:val="heading 2"/>
    <w:basedOn w:val="a"/>
    <w:next w:val="a"/>
    <w:link w:val="20"/>
    <w:semiHidden/>
    <w:unhideWhenUsed/>
    <w:qFormat/>
    <w:rsid w:val="00073DD5"/>
    <w:pPr>
      <w:keepNext/>
      <w:spacing w:before="240" w:after="60"/>
      <w:outlineLvl w:val="1"/>
    </w:pPr>
    <w:rPr>
      <w:rFonts w:ascii="Arial" w:hAnsi="Arial" w:cs="Arial"/>
      <w:b/>
      <w:bCs/>
      <w:i/>
      <w:iCs/>
      <w:sz w:val="28"/>
      <w:szCs w:val="28"/>
    </w:rPr>
  </w:style>
  <w:style w:type="paragraph" w:styleId="6">
    <w:name w:val="heading 6"/>
    <w:basedOn w:val="a"/>
    <w:next w:val="a"/>
    <w:link w:val="60"/>
    <w:semiHidden/>
    <w:unhideWhenUsed/>
    <w:qFormat/>
    <w:rsid w:val="00073DD5"/>
    <w:pPr>
      <w:widowControl/>
      <w:autoSpaceDE/>
      <w:autoSpaceDN/>
      <w:adjustRightInd/>
      <w:spacing w:before="240" w:after="60" w:line="276" w:lineRule="auto"/>
      <w:outlineLvl w:val="5"/>
    </w:pPr>
    <w:rPr>
      <w:rFonts w:eastAsia="Calibri"/>
      <w:b/>
      <w:bCs/>
      <w:sz w:val="22"/>
      <w:szCs w:val="22"/>
      <w:lang w:eastAsia="en-US"/>
    </w:rPr>
  </w:style>
  <w:style w:type="paragraph" w:styleId="8">
    <w:name w:val="heading 8"/>
    <w:basedOn w:val="a"/>
    <w:next w:val="a"/>
    <w:link w:val="80"/>
    <w:semiHidden/>
    <w:unhideWhenUsed/>
    <w:qFormat/>
    <w:rsid w:val="00073DD5"/>
    <w:pPr>
      <w:widowControl/>
      <w:autoSpaceDE/>
      <w:autoSpaceDN/>
      <w:adjustRightInd/>
      <w:spacing w:before="240" w:after="60" w:line="360" w:lineRule="auto"/>
      <w:ind w:firstLine="709"/>
      <w:jc w:val="both"/>
      <w:outlineLvl w:val="7"/>
    </w:pPr>
    <w:rPr>
      <w:rFonts w:ascii="Calibri" w:hAnsi="Calibri"/>
      <w:i/>
      <w:iCs/>
      <w:sz w:val="24"/>
      <w:szCs w:val="24"/>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73DD5"/>
    <w:rPr>
      <w:rFonts w:ascii="Arial" w:eastAsia="Times New Roman" w:hAnsi="Arial" w:cs="Arial"/>
      <w:b/>
      <w:bCs/>
      <w:kern w:val="32"/>
      <w:sz w:val="32"/>
      <w:szCs w:val="32"/>
      <w:lang w:eastAsia="ru-RU"/>
    </w:rPr>
  </w:style>
  <w:style w:type="character" w:customStyle="1" w:styleId="20">
    <w:name w:val="Заголовок 2 Знак"/>
    <w:link w:val="2"/>
    <w:semiHidden/>
    <w:rsid w:val="00073DD5"/>
    <w:rPr>
      <w:rFonts w:ascii="Arial" w:eastAsia="Times New Roman" w:hAnsi="Arial" w:cs="Arial"/>
      <w:b/>
      <w:bCs/>
      <w:i/>
      <w:iCs/>
      <w:sz w:val="28"/>
      <w:szCs w:val="28"/>
      <w:lang w:eastAsia="ru-RU"/>
    </w:rPr>
  </w:style>
  <w:style w:type="character" w:customStyle="1" w:styleId="60">
    <w:name w:val="Заголовок 6 Знак"/>
    <w:link w:val="6"/>
    <w:semiHidden/>
    <w:rsid w:val="00073DD5"/>
    <w:rPr>
      <w:rFonts w:ascii="Times New Roman" w:eastAsia="Calibri" w:hAnsi="Times New Roman" w:cs="Times New Roman"/>
      <w:b/>
      <w:bCs/>
    </w:rPr>
  </w:style>
  <w:style w:type="character" w:customStyle="1" w:styleId="80">
    <w:name w:val="Заголовок 8 Знак"/>
    <w:link w:val="8"/>
    <w:semiHidden/>
    <w:rsid w:val="00073DD5"/>
    <w:rPr>
      <w:rFonts w:ascii="Calibri" w:eastAsia="Times New Roman" w:hAnsi="Calibri" w:cs="Times New Roman"/>
      <w:i/>
      <w:iCs/>
      <w:sz w:val="24"/>
      <w:szCs w:val="24"/>
    </w:rPr>
  </w:style>
  <w:style w:type="character" w:styleId="a3">
    <w:name w:val="Hyperlink"/>
    <w:semiHidden/>
    <w:unhideWhenUsed/>
    <w:rsid w:val="00073DD5"/>
    <w:rPr>
      <w:color w:val="0000FF"/>
      <w:u w:val="single"/>
    </w:rPr>
  </w:style>
  <w:style w:type="character" w:styleId="a4">
    <w:name w:val="FollowedHyperlink"/>
    <w:uiPriority w:val="99"/>
    <w:semiHidden/>
    <w:unhideWhenUsed/>
    <w:rsid w:val="00073DD5"/>
    <w:rPr>
      <w:color w:val="800080"/>
      <w:u w:val="single"/>
    </w:rPr>
  </w:style>
  <w:style w:type="paragraph" w:styleId="a5">
    <w:name w:val="Normal (Web)"/>
    <w:basedOn w:val="a"/>
    <w:semiHidden/>
    <w:unhideWhenUsed/>
    <w:rsid w:val="00073DD5"/>
    <w:pPr>
      <w:widowControl/>
      <w:autoSpaceDE/>
      <w:autoSpaceDN/>
      <w:adjustRightInd/>
      <w:spacing w:before="100" w:beforeAutospacing="1" w:after="100" w:afterAutospacing="1"/>
    </w:pPr>
    <w:rPr>
      <w:sz w:val="24"/>
      <w:szCs w:val="24"/>
    </w:rPr>
  </w:style>
  <w:style w:type="paragraph" w:styleId="21">
    <w:name w:val="toc 2"/>
    <w:basedOn w:val="a"/>
    <w:next w:val="a"/>
    <w:autoRedefine/>
    <w:unhideWhenUsed/>
    <w:rsid w:val="00073DD5"/>
    <w:pPr>
      <w:ind w:left="200"/>
    </w:pPr>
  </w:style>
  <w:style w:type="character" w:customStyle="1" w:styleId="a6">
    <w:name w:val="Текст сноски Знак"/>
    <w:link w:val="a7"/>
    <w:semiHidden/>
    <w:rsid w:val="00073DD5"/>
    <w:rPr>
      <w:rFonts w:ascii="Times New Roman" w:eastAsia="Times New Roman" w:hAnsi="Times New Roman" w:cs="Times New Roman"/>
      <w:sz w:val="20"/>
      <w:szCs w:val="20"/>
      <w:lang w:eastAsia="ru-RU"/>
    </w:rPr>
  </w:style>
  <w:style w:type="paragraph" w:styleId="a7">
    <w:name w:val="footnote text"/>
    <w:basedOn w:val="a"/>
    <w:link w:val="a6"/>
    <w:semiHidden/>
    <w:unhideWhenUsed/>
    <w:rsid w:val="00073DD5"/>
    <w:pPr>
      <w:widowControl/>
      <w:autoSpaceDE/>
      <w:autoSpaceDN/>
      <w:adjustRightInd/>
    </w:pPr>
  </w:style>
  <w:style w:type="character" w:customStyle="1" w:styleId="a8">
    <w:name w:val="Текст примечания Знак"/>
    <w:link w:val="a9"/>
    <w:semiHidden/>
    <w:rsid w:val="00073DD5"/>
    <w:rPr>
      <w:rFonts w:ascii="Times New Roman" w:eastAsia="Times New Roman" w:hAnsi="Times New Roman" w:cs="Times New Roman"/>
      <w:sz w:val="20"/>
      <w:szCs w:val="20"/>
      <w:lang w:eastAsia="ru-RU"/>
    </w:rPr>
  </w:style>
  <w:style w:type="paragraph" w:styleId="a9">
    <w:name w:val="annotation text"/>
    <w:basedOn w:val="a"/>
    <w:link w:val="a8"/>
    <w:semiHidden/>
    <w:unhideWhenUsed/>
    <w:rsid w:val="00073DD5"/>
    <w:pPr>
      <w:widowControl/>
      <w:autoSpaceDE/>
      <w:autoSpaceDN/>
      <w:adjustRightInd/>
    </w:pPr>
  </w:style>
  <w:style w:type="character" w:customStyle="1" w:styleId="aa">
    <w:name w:val="Верхний колонтитул Знак"/>
    <w:link w:val="ab"/>
    <w:uiPriority w:val="99"/>
    <w:rsid w:val="00073DD5"/>
    <w:rPr>
      <w:rFonts w:ascii="Times New Roman" w:eastAsia="Times New Roman" w:hAnsi="Times New Roman" w:cs="Times New Roman"/>
      <w:sz w:val="20"/>
      <w:szCs w:val="20"/>
      <w:lang w:eastAsia="ru-RU"/>
    </w:rPr>
  </w:style>
  <w:style w:type="paragraph" w:styleId="ab">
    <w:name w:val="header"/>
    <w:basedOn w:val="a"/>
    <w:link w:val="aa"/>
    <w:uiPriority w:val="99"/>
    <w:unhideWhenUsed/>
    <w:rsid w:val="00073DD5"/>
    <w:pPr>
      <w:tabs>
        <w:tab w:val="center" w:pos="4677"/>
        <w:tab w:val="right" w:pos="9355"/>
      </w:tabs>
    </w:pPr>
  </w:style>
  <w:style w:type="character" w:customStyle="1" w:styleId="ac">
    <w:name w:val="Нижний колонтитул Знак"/>
    <w:link w:val="ad"/>
    <w:semiHidden/>
    <w:rsid w:val="00073DD5"/>
    <w:rPr>
      <w:rFonts w:ascii="Times New Roman" w:eastAsia="Times New Roman" w:hAnsi="Times New Roman" w:cs="Times New Roman"/>
      <w:sz w:val="20"/>
      <w:szCs w:val="20"/>
      <w:lang w:eastAsia="ru-RU"/>
    </w:rPr>
  </w:style>
  <w:style w:type="paragraph" w:styleId="ad">
    <w:name w:val="footer"/>
    <w:basedOn w:val="a"/>
    <w:link w:val="ac"/>
    <w:semiHidden/>
    <w:unhideWhenUsed/>
    <w:rsid w:val="00073DD5"/>
    <w:pPr>
      <w:tabs>
        <w:tab w:val="center" w:pos="4677"/>
        <w:tab w:val="right" w:pos="9355"/>
      </w:tabs>
    </w:pPr>
  </w:style>
  <w:style w:type="paragraph" w:styleId="ae">
    <w:name w:val="Title"/>
    <w:basedOn w:val="a"/>
    <w:link w:val="af"/>
    <w:qFormat/>
    <w:rsid w:val="00073DD5"/>
    <w:pPr>
      <w:widowControl/>
      <w:autoSpaceDE/>
      <w:autoSpaceDN/>
      <w:adjustRightInd/>
      <w:jc w:val="center"/>
    </w:pPr>
    <w:rPr>
      <w:sz w:val="28"/>
    </w:rPr>
  </w:style>
  <w:style w:type="character" w:customStyle="1" w:styleId="af">
    <w:name w:val="Название Знак"/>
    <w:link w:val="ae"/>
    <w:rsid w:val="00073DD5"/>
    <w:rPr>
      <w:rFonts w:ascii="Times New Roman" w:eastAsia="Times New Roman" w:hAnsi="Times New Roman" w:cs="Times New Roman"/>
      <w:sz w:val="28"/>
      <w:szCs w:val="20"/>
      <w:lang w:eastAsia="ru-RU"/>
    </w:rPr>
  </w:style>
  <w:style w:type="character" w:customStyle="1" w:styleId="af0">
    <w:name w:val="Основной текст Знак"/>
    <w:link w:val="af1"/>
    <w:semiHidden/>
    <w:rsid w:val="00073DD5"/>
    <w:rPr>
      <w:rFonts w:ascii="Calibri" w:eastAsia="Times New Roman" w:hAnsi="Calibri" w:cs="Times New Roman"/>
    </w:rPr>
  </w:style>
  <w:style w:type="paragraph" w:styleId="af1">
    <w:name w:val="Body Text"/>
    <w:basedOn w:val="a"/>
    <w:link w:val="af0"/>
    <w:semiHidden/>
    <w:unhideWhenUsed/>
    <w:rsid w:val="00073DD5"/>
    <w:pPr>
      <w:widowControl/>
      <w:autoSpaceDE/>
      <w:autoSpaceDN/>
      <w:adjustRightInd/>
      <w:spacing w:after="120" w:line="276" w:lineRule="auto"/>
    </w:pPr>
    <w:rPr>
      <w:rFonts w:ascii="Calibri" w:hAnsi="Calibri"/>
      <w:sz w:val="22"/>
      <w:szCs w:val="22"/>
      <w:lang w:eastAsia="en-US"/>
    </w:rPr>
  </w:style>
  <w:style w:type="character" w:customStyle="1" w:styleId="3">
    <w:name w:val="Основной текст 3 Знак"/>
    <w:link w:val="30"/>
    <w:semiHidden/>
    <w:rsid w:val="00073DD5"/>
    <w:rPr>
      <w:rFonts w:ascii="Times New Roman" w:eastAsia="Times New Roman" w:hAnsi="Times New Roman" w:cs="Times New Roman"/>
      <w:sz w:val="16"/>
      <w:szCs w:val="16"/>
      <w:lang w:eastAsia="ru-RU"/>
    </w:rPr>
  </w:style>
  <w:style w:type="paragraph" w:styleId="30">
    <w:name w:val="Body Text 3"/>
    <w:basedOn w:val="a"/>
    <w:link w:val="3"/>
    <w:semiHidden/>
    <w:unhideWhenUsed/>
    <w:rsid w:val="00073DD5"/>
    <w:pPr>
      <w:spacing w:after="120"/>
    </w:pPr>
    <w:rPr>
      <w:sz w:val="16"/>
      <w:szCs w:val="16"/>
    </w:rPr>
  </w:style>
  <w:style w:type="paragraph" w:styleId="af2">
    <w:name w:val="Plain Text"/>
    <w:basedOn w:val="a"/>
    <w:link w:val="af3"/>
    <w:semiHidden/>
    <w:unhideWhenUsed/>
    <w:rsid w:val="00073DD5"/>
    <w:pPr>
      <w:widowControl/>
      <w:autoSpaceDE/>
      <w:autoSpaceDN/>
      <w:adjustRightInd/>
    </w:pPr>
    <w:rPr>
      <w:rFonts w:ascii="Courier New" w:hAnsi="Courier New"/>
    </w:rPr>
  </w:style>
  <w:style w:type="character" w:customStyle="1" w:styleId="af3">
    <w:name w:val="Текст Знак"/>
    <w:link w:val="af2"/>
    <w:semiHidden/>
    <w:rsid w:val="00073DD5"/>
    <w:rPr>
      <w:rFonts w:ascii="Courier New" w:eastAsia="Times New Roman" w:hAnsi="Courier New" w:cs="Times New Roman"/>
      <w:sz w:val="20"/>
      <w:szCs w:val="20"/>
      <w:lang w:eastAsia="ru-RU"/>
    </w:rPr>
  </w:style>
  <w:style w:type="paragraph" w:styleId="af4">
    <w:name w:val="Balloon Text"/>
    <w:basedOn w:val="a"/>
    <w:link w:val="af5"/>
    <w:semiHidden/>
    <w:unhideWhenUsed/>
    <w:rsid w:val="00073DD5"/>
    <w:rPr>
      <w:rFonts w:ascii="Tahoma" w:hAnsi="Tahoma" w:cs="Tahoma"/>
      <w:sz w:val="16"/>
      <w:szCs w:val="16"/>
    </w:rPr>
  </w:style>
  <w:style w:type="character" w:customStyle="1" w:styleId="af5">
    <w:name w:val="Текст выноски Знак"/>
    <w:link w:val="af4"/>
    <w:semiHidden/>
    <w:rsid w:val="00073DD5"/>
    <w:rPr>
      <w:rFonts w:ascii="Tahoma" w:eastAsia="Times New Roman" w:hAnsi="Tahoma" w:cs="Tahoma"/>
      <w:sz w:val="16"/>
      <w:szCs w:val="16"/>
      <w:lang w:eastAsia="ru-RU"/>
    </w:rPr>
  </w:style>
  <w:style w:type="paragraph" w:styleId="af6">
    <w:name w:val="List Paragraph"/>
    <w:basedOn w:val="a"/>
    <w:qFormat/>
    <w:rsid w:val="00073DD5"/>
    <w:pPr>
      <w:ind w:left="720"/>
      <w:contextualSpacing/>
    </w:pPr>
  </w:style>
  <w:style w:type="paragraph" w:customStyle="1" w:styleId="Default">
    <w:name w:val="Default"/>
    <w:rsid w:val="00073DD5"/>
    <w:pPr>
      <w:autoSpaceDE w:val="0"/>
      <w:autoSpaceDN w:val="0"/>
      <w:adjustRightInd w:val="0"/>
    </w:pPr>
    <w:rPr>
      <w:rFonts w:ascii="Times New Roman" w:eastAsia="Times New Roman" w:hAnsi="Times New Roman"/>
      <w:color w:val="000000"/>
      <w:sz w:val="24"/>
      <w:szCs w:val="24"/>
    </w:rPr>
  </w:style>
  <w:style w:type="paragraph" w:customStyle="1" w:styleId="af7">
    <w:name w:val="!Простой текст!"/>
    <w:basedOn w:val="a"/>
    <w:rsid w:val="00073DD5"/>
    <w:pPr>
      <w:widowControl/>
      <w:autoSpaceDE/>
      <w:autoSpaceDN/>
      <w:adjustRightInd/>
      <w:spacing w:after="120"/>
      <w:jc w:val="both"/>
    </w:pPr>
    <w:rPr>
      <w:sz w:val="24"/>
      <w:szCs w:val="24"/>
    </w:rPr>
  </w:style>
  <w:style w:type="paragraph" w:customStyle="1" w:styleId="bodytxt">
    <w:name w:val="bodytxt"/>
    <w:basedOn w:val="a"/>
    <w:rsid w:val="00073DD5"/>
    <w:pPr>
      <w:widowControl/>
      <w:autoSpaceDE/>
      <w:autoSpaceDN/>
      <w:adjustRightInd/>
      <w:spacing w:before="100" w:beforeAutospacing="1" w:after="100" w:afterAutospacing="1"/>
    </w:pPr>
    <w:rPr>
      <w:rFonts w:ascii="Tahoma" w:hAnsi="Tahoma" w:cs="Tahoma"/>
      <w:color w:val="111111"/>
      <w:sz w:val="37"/>
      <w:szCs w:val="37"/>
    </w:rPr>
  </w:style>
  <w:style w:type="paragraph" w:customStyle="1" w:styleId="11">
    <w:name w:val="Стиль1"/>
    <w:basedOn w:val="ae"/>
    <w:next w:val="1"/>
    <w:rsid w:val="00073DD5"/>
  </w:style>
  <w:style w:type="paragraph" w:customStyle="1" w:styleId="114">
    <w:name w:val="Заголовок 1 + 14 пт"/>
    <w:aliases w:val="не полужирный,По центру,уплотненный на  0,2 пт,Междус..."/>
    <w:basedOn w:val="6"/>
    <w:rsid w:val="00073DD5"/>
    <w:pPr>
      <w:spacing w:line="240" w:lineRule="auto"/>
      <w:jc w:val="center"/>
    </w:pPr>
    <w:rPr>
      <w:b w:val="0"/>
      <w:bCs w:val="0"/>
      <w:spacing w:val="-4"/>
      <w:sz w:val="28"/>
    </w:rPr>
  </w:style>
  <w:style w:type="character" w:customStyle="1" w:styleId="-">
    <w:name w:val="опред-е"/>
    <w:basedOn w:val="a0"/>
    <w:rsid w:val="00073DD5"/>
  </w:style>
  <w:style w:type="character" w:customStyle="1" w:styleId="af8">
    <w:name w:val="выделение"/>
    <w:basedOn w:val="a0"/>
    <w:rsid w:val="00073DD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75031358">
      <w:bodyDiv w:val="1"/>
      <w:marLeft w:val="0"/>
      <w:marRight w:val="0"/>
      <w:marTop w:val="0"/>
      <w:marBottom w:val="0"/>
      <w:divBdr>
        <w:top w:val="none" w:sz="0" w:space="0" w:color="auto"/>
        <w:left w:val="none" w:sz="0" w:space="0" w:color="auto"/>
        <w:bottom w:val="none" w:sz="0" w:space="0" w:color="auto"/>
        <w:right w:val="none" w:sz="0" w:space="0" w:color="auto"/>
      </w:divBdr>
    </w:div>
    <w:div w:id="11172185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7610</Words>
  <Characters>43377</Characters>
  <Application>Microsoft Office Word</Application>
  <DocSecurity>0</DocSecurity>
  <Lines>361</Lines>
  <Paragraphs>101</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50886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2014-07-09T22:47:00Z</dcterms:created>
  <dcterms:modified xsi:type="dcterms:W3CDTF">2014-07-09T22:47:00Z</dcterms:modified>
</cp:coreProperties>
</file>