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BC8" w:rsidRPr="0066454C" w:rsidRDefault="00D87BC8" w:rsidP="00D87BC8">
      <w:pPr>
        <w:spacing w:line="360" w:lineRule="auto"/>
        <w:jc w:val="both"/>
        <w:rPr>
          <w:b/>
          <w:sz w:val="28"/>
          <w:szCs w:val="28"/>
        </w:rPr>
      </w:pPr>
      <w:r w:rsidRPr="0066454C">
        <w:rPr>
          <w:b/>
          <w:sz w:val="28"/>
          <w:szCs w:val="28"/>
        </w:rPr>
        <w:t>СОДЕРЖАНИЕ:</w:t>
      </w:r>
    </w:p>
    <w:p w:rsidR="00D87BC8" w:rsidRPr="0066454C" w:rsidRDefault="00D87BC8" w:rsidP="00D87BC8">
      <w:pPr>
        <w:spacing w:line="360" w:lineRule="auto"/>
        <w:jc w:val="both"/>
        <w:rPr>
          <w:sz w:val="28"/>
          <w:szCs w:val="28"/>
        </w:rPr>
      </w:pPr>
      <w:r w:rsidRPr="0066454C">
        <w:rPr>
          <w:sz w:val="28"/>
          <w:szCs w:val="28"/>
        </w:rPr>
        <w:t xml:space="preserve">1. </w:t>
      </w:r>
      <w:r w:rsidR="00DD7E14" w:rsidRPr="0066454C">
        <w:rPr>
          <w:sz w:val="28"/>
          <w:szCs w:val="28"/>
        </w:rPr>
        <w:t>Понятие «рабоче</w:t>
      </w:r>
      <w:r w:rsidRPr="0066454C">
        <w:rPr>
          <w:sz w:val="28"/>
          <w:szCs w:val="28"/>
        </w:rPr>
        <w:t>е место» на предприятиях, его элементы</w:t>
      </w:r>
      <w:r w:rsidR="00CE1344">
        <w:rPr>
          <w:sz w:val="28"/>
          <w:szCs w:val="28"/>
        </w:rPr>
        <w:t>…………………..3</w:t>
      </w:r>
    </w:p>
    <w:p w:rsidR="00D87BC8" w:rsidRPr="0066454C" w:rsidRDefault="00D87BC8" w:rsidP="00D87BC8">
      <w:pPr>
        <w:spacing w:line="360" w:lineRule="auto"/>
        <w:jc w:val="both"/>
        <w:rPr>
          <w:sz w:val="28"/>
          <w:szCs w:val="28"/>
        </w:rPr>
      </w:pPr>
      <w:r w:rsidRPr="0066454C">
        <w:rPr>
          <w:sz w:val="28"/>
          <w:szCs w:val="28"/>
        </w:rPr>
        <w:t>2. Обоснования режима труда и отдыха на предприятиях</w:t>
      </w:r>
      <w:r w:rsidR="00CE1344">
        <w:rPr>
          <w:sz w:val="28"/>
          <w:szCs w:val="28"/>
        </w:rPr>
        <w:t>………………………5</w:t>
      </w:r>
    </w:p>
    <w:p w:rsidR="00D87BC8" w:rsidRPr="0066454C" w:rsidRDefault="00D87BC8" w:rsidP="00D87BC8">
      <w:pPr>
        <w:spacing w:line="360" w:lineRule="auto"/>
        <w:jc w:val="both"/>
        <w:rPr>
          <w:sz w:val="28"/>
          <w:szCs w:val="28"/>
        </w:rPr>
      </w:pPr>
      <w:r w:rsidRPr="0066454C">
        <w:rPr>
          <w:sz w:val="28"/>
          <w:szCs w:val="28"/>
        </w:rPr>
        <w:t>3. Взаимосвязь и взаимозависимость нормы времени и нормы выработки на предприятиях</w:t>
      </w:r>
      <w:r w:rsidR="00CE1344">
        <w:rPr>
          <w:sz w:val="28"/>
          <w:szCs w:val="28"/>
        </w:rPr>
        <w:t>…………………………………………………………………….…8</w:t>
      </w:r>
    </w:p>
    <w:p w:rsidR="00D87BC8" w:rsidRPr="0066454C" w:rsidRDefault="00D87BC8" w:rsidP="00D87BC8">
      <w:pPr>
        <w:spacing w:line="360" w:lineRule="auto"/>
        <w:jc w:val="both"/>
        <w:rPr>
          <w:sz w:val="28"/>
          <w:szCs w:val="28"/>
        </w:rPr>
      </w:pPr>
      <w:r w:rsidRPr="0066454C">
        <w:rPr>
          <w:sz w:val="28"/>
          <w:szCs w:val="28"/>
        </w:rPr>
        <w:t>4. Доплаты и надбавки к заработной плате на предприятиях</w:t>
      </w:r>
      <w:r w:rsidR="00CE1344">
        <w:rPr>
          <w:sz w:val="28"/>
          <w:szCs w:val="28"/>
        </w:rPr>
        <w:t>………………….14</w:t>
      </w:r>
    </w:p>
    <w:p w:rsidR="00D87BC8" w:rsidRPr="0066454C" w:rsidRDefault="00D87BC8" w:rsidP="00D87BC8">
      <w:pPr>
        <w:spacing w:line="360" w:lineRule="auto"/>
        <w:jc w:val="both"/>
        <w:rPr>
          <w:sz w:val="28"/>
          <w:szCs w:val="28"/>
        </w:rPr>
      </w:pPr>
      <w:r w:rsidRPr="0066454C">
        <w:rPr>
          <w:sz w:val="28"/>
          <w:szCs w:val="28"/>
        </w:rPr>
        <w:t>5. Определение качественных потребностей в персонале предприятия</w:t>
      </w:r>
      <w:r w:rsidR="00CE1344">
        <w:rPr>
          <w:sz w:val="28"/>
          <w:szCs w:val="28"/>
        </w:rPr>
        <w:t>………18</w:t>
      </w:r>
    </w:p>
    <w:p w:rsidR="00D87BC8" w:rsidRPr="0066454C" w:rsidRDefault="00D87BC8" w:rsidP="00D87BC8">
      <w:pPr>
        <w:spacing w:line="360" w:lineRule="auto"/>
        <w:jc w:val="both"/>
        <w:rPr>
          <w:sz w:val="28"/>
          <w:szCs w:val="28"/>
        </w:rPr>
      </w:pPr>
    </w:p>
    <w:p w:rsidR="00DD7E14" w:rsidRPr="0066454C" w:rsidRDefault="00D87BC8" w:rsidP="00D87BC8">
      <w:pPr>
        <w:spacing w:line="360" w:lineRule="auto"/>
        <w:jc w:val="both"/>
        <w:rPr>
          <w:sz w:val="28"/>
          <w:szCs w:val="28"/>
        </w:rPr>
      </w:pPr>
      <w:r w:rsidRPr="0066454C">
        <w:rPr>
          <w:sz w:val="28"/>
          <w:szCs w:val="28"/>
        </w:rPr>
        <w:t xml:space="preserve">         Список литературы</w:t>
      </w:r>
      <w:r w:rsidR="0024270E">
        <w:rPr>
          <w:sz w:val="28"/>
          <w:szCs w:val="28"/>
        </w:rPr>
        <w:t>…………………………………………………………..21</w:t>
      </w:r>
    </w:p>
    <w:p w:rsidR="00D87BC8" w:rsidRPr="0066454C" w:rsidRDefault="00DD7E14" w:rsidP="00D87BC8">
      <w:pPr>
        <w:spacing w:line="360" w:lineRule="auto"/>
        <w:jc w:val="both"/>
        <w:rPr>
          <w:sz w:val="28"/>
          <w:szCs w:val="28"/>
        </w:rPr>
      </w:pPr>
      <w:r w:rsidRPr="0066454C">
        <w:rPr>
          <w:sz w:val="28"/>
          <w:szCs w:val="28"/>
        </w:rPr>
        <w:br w:type="page"/>
      </w:r>
      <w:r w:rsidRPr="0066454C">
        <w:rPr>
          <w:b/>
          <w:sz w:val="28"/>
          <w:szCs w:val="28"/>
        </w:rPr>
        <w:t>1. Понятие «рабочее место» на предприятиях, его элементы.</w:t>
      </w:r>
    </w:p>
    <w:p w:rsidR="008639B0" w:rsidRPr="0066454C" w:rsidRDefault="0066454C" w:rsidP="0066454C">
      <w:pPr>
        <w:pStyle w:val="HTML"/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2652B4">
        <w:rPr>
          <w:rStyle w:val="apple-style-span"/>
          <w:rFonts w:ascii="Times New Roman" w:hAnsi="Times New Roman" w:cs="Times New Roman"/>
          <w:sz w:val="28"/>
          <w:szCs w:val="28"/>
        </w:rPr>
        <w:t xml:space="preserve">         </w:t>
      </w:r>
      <w:r w:rsidR="008639B0" w:rsidRPr="000646A3">
        <w:rPr>
          <w:rStyle w:val="apple-style-span"/>
          <w:rFonts w:ascii="Times New Roman" w:hAnsi="Times New Roman" w:cs="Times New Roman"/>
          <w:sz w:val="28"/>
          <w:szCs w:val="28"/>
          <w:u w:val="single"/>
        </w:rPr>
        <w:t>Рабочее Место</w:t>
      </w:r>
      <w:r w:rsidR="008639B0" w:rsidRPr="0066454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пространственная зона (первичная ячейка организации), оснащенная необходимыми средствами, где осуществляется трудовая деятельность работника или группы, совместно выполняющих задание </w:t>
      </w:r>
      <w:r w:rsidR="00E02956"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8639B0" w:rsidRPr="000646A3" w:rsidRDefault="008639B0" w:rsidP="0066454C">
      <w:pPr>
        <w:pStyle w:val="HTML"/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  <w:u w:val="single"/>
        </w:rPr>
      </w:pPr>
      <w:r w:rsidRPr="000646A3">
        <w:rPr>
          <w:rStyle w:val="apple-style-span"/>
          <w:rFonts w:ascii="Times New Roman" w:hAnsi="Times New Roman" w:cs="Times New Roman"/>
          <w:sz w:val="28"/>
          <w:szCs w:val="28"/>
          <w:u w:val="single"/>
        </w:rPr>
        <w:t xml:space="preserve">Классификация:  </w:t>
      </w:r>
    </w:p>
    <w:p w:rsidR="008639B0" w:rsidRPr="0066454C" w:rsidRDefault="008639B0" w:rsidP="0066454C">
      <w:pPr>
        <w:pStyle w:val="HTML"/>
        <w:numPr>
          <w:ilvl w:val="0"/>
          <w:numId w:val="4"/>
        </w:numPr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>по функциям (рабочих, ИТР, служащих, прочих);</w:t>
      </w:r>
    </w:p>
    <w:p w:rsidR="008639B0" w:rsidRPr="0066454C" w:rsidRDefault="008639B0" w:rsidP="0066454C">
      <w:pPr>
        <w:pStyle w:val="HTML"/>
        <w:numPr>
          <w:ilvl w:val="0"/>
          <w:numId w:val="4"/>
        </w:numPr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 xml:space="preserve">по профессиям; </w:t>
      </w:r>
    </w:p>
    <w:p w:rsidR="008639B0" w:rsidRPr="0066454C" w:rsidRDefault="008639B0" w:rsidP="0066454C">
      <w:pPr>
        <w:pStyle w:val="HTML"/>
        <w:numPr>
          <w:ilvl w:val="0"/>
          <w:numId w:val="4"/>
        </w:numPr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>по кол-ву (индивидуальные, коллективные);</w:t>
      </w:r>
    </w:p>
    <w:p w:rsidR="008639B0" w:rsidRPr="0066454C" w:rsidRDefault="008639B0" w:rsidP="0066454C">
      <w:pPr>
        <w:pStyle w:val="HTML"/>
        <w:numPr>
          <w:ilvl w:val="0"/>
          <w:numId w:val="4"/>
        </w:numPr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 xml:space="preserve">по виду производства (основные, вспомогательные); </w:t>
      </w:r>
    </w:p>
    <w:p w:rsidR="008639B0" w:rsidRPr="0066454C" w:rsidRDefault="008639B0" w:rsidP="0066454C">
      <w:pPr>
        <w:pStyle w:val="HTML"/>
        <w:numPr>
          <w:ilvl w:val="0"/>
          <w:numId w:val="4"/>
        </w:numPr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>по типу производства (единичное, серийное, массовое);</w:t>
      </w:r>
    </w:p>
    <w:p w:rsidR="008639B0" w:rsidRPr="0066454C" w:rsidRDefault="008639B0" w:rsidP="0066454C">
      <w:pPr>
        <w:pStyle w:val="HTML"/>
        <w:numPr>
          <w:ilvl w:val="0"/>
          <w:numId w:val="4"/>
        </w:numPr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>по степени специализации (специализированные, универсальные);</w:t>
      </w:r>
    </w:p>
    <w:p w:rsidR="008639B0" w:rsidRPr="0066454C" w:rsidRDefault="008639B0" w:rsidP="0066454C">
      <w:pPr>
        <w:pStyle w:val="HTML"/>
        <w:numPr>
          <w:ilvl w:val="0"/>
          <w:numId w:val="4"/>
        </w:numPr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 xml:space="preserve">по степени механизации (ручные, маш-ручные, механизированные, </w:t>
      </w:r>
      <w:r w:rsidR="00687F66" w:rsidRPr="0066454C">
        <w:rPr>
          <w:rStyle w:val="apple-style-span"/>
          <w:rFonts w:ascii="Times New Roman" w:hAnsi="Times New Roman" w:cs="Times New Roman"/>
          <w:sz w:val="28"/>
          <w:szCs w:val="28"/>
        </w:rPr>
        <w:t>автоматизированные, аппаратные);</w:t>
      </w: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</w:p>
    <w:p w:rsidR="008639B0" w:rsidRPr="0066454C" w:rsidRDefault="008639B0" w:rsidP="0066454C">
      <w:pPr>
        <w:pStyle w:val="HTML"/>
        <w:numPr>
          <w:ilvl w:val="0"/>
          <w:numId w:val="4"/>
        </w:numPr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>по подвижности и пространному размещению (ст</w:t>
      </w:r>
      <w:r w:rsidR="00687F66" w:rsidRPr="0066454C">
        <w:rPr>
          <w:rStyle w:val="apple-style-span"/>
          <w:rFonts w:ascii="Times New Roman" w:hAnsi="Times New Roman" w:cs="Times New Roman"/>
          <w:sz w:val="28"/>
          <w:szCs w:val="28"/>
        </w:rPr>
        <w:t>ационарные, передвиж</w:t>
      </w: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>ные; на открытом воздухе, в помещении</w:t>
      </w:r>
      <w:r w:rsidR="00687F66" w:rsidRPr="0066454C"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8639B0" w:rsidRPr="0066454C" w:rsidRDefault="008639B0" w:rsidP="0066454C">
      <w:pPr>
        <w:pStyle w:val="HTML"/>
        <w:spacing w:line="360" w:lineRule="auto"/>
        <w:jc w:val="both"/>
        <w:rPr>
          <w:rStyle w:val="apple-style-span"/>
          <w:rFonts w:ascii="Century Gothic" w:hAnsi="Century Gothic"/>
          <w:sz w:val="18"/>
          <w:szCs w:val="18"/>
        </w:rPr>
      </w:pPr>
    </w:p>
    <w:p w:rsidR="00144B8E" w:rsidRPr="0066454C" w:rsidRDefault="00687F66" w:rsidP="0066454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54C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4B8E" w:rsidRPr="0066454C">
        <w:rPr>
          <w:rFonts w:ascii="Times New Roman" w:hAnsi="Times New Roman" w:cs="Times New Roman"/>
          <w:sz w:val="28"/>
          <w:szCs w:val="28"/>
        </w:rPr>
        <w:t>Рабочее место включа</w:t>
      </w:r>
      <w:r w:rsidRPr="0066454C">
        <w:rPr>
          <w:rFonts w:ascii="Times New Roman" w:hAnsi="Times New Roman" w:cs="Times New Roman"/>
          <w:sz w:val="28"/>
          <w:szCs w:val="28"/>
        </w:rPr>
        <w:t>ет</w:t>
      </w:r>
      <w:r w:rsidR="00144B8E" w:rsidRPr="0066454C">
        <w:rPr>
          <w:rFonts w:ascii="Times New Roman" w:hAnsi="Times New Roman" w:cs="Times New Roman"/>
          <w:sz w:val="28"/>
          <w:szCs w:val="28"/>
        </w:rPr>
        <w:t xml:space="preserve"> в себя</w:t>
      </w:r>
      <w:r w:rsidRPr="0066454C">
        <w:rPr>
          <w:rFonts w:ascii="Times New Roman" w:hAnsi="Times New Roman" w:cs="Times New Roman"/>
          <w:sz w:val="28"/>
          <w:szCs w:val="28"/>
        </w:rPr>
        <w:t xml:space="preserve"> </w:t>
      </w:r>
      <w:r w:rsidR="00144B8E" w:rsidRPr="0066454C">
        <w:rPr>
          <w:rFonts w:ascii="Times New Roman" w:hAnsi="Times New Roman" w:cs="Times New Roman"/>
          <w:sz w:val="28"/>
          <w:szCs w:val="28"/>
        </w:rPr>
        <w:t>комплект материальных элементов, обеспечивающих процесс труда. Рабочее</w:t>
      </w:r>
      <w:r w:rsidRPr="0066454C">
        <w:rPr>
          <w:rFonts w:ascii="Times New Roman" w:hAnsi="Times New Roman" w:cs="Times New Roman"/>
          <w:sz w:val="28"/>
          <w:szCs w:val="28"/>
        </w:rPr>
        <w:t xml:space="preserve"> </w:t>
      </w:r>
      <w:r w:rsidR="00144B8E" w:rsidRPr="0066454C">
        <w:rPr>
          <w:rFonts w:ascii="Times New Roman" w:hAnsi="Times New Roman" w:cs="Times New Roman"/>
          <w:sz w:val="28"/>
          <w:szCs w:val="28"/>
        </w:rPr>
        <w:t>место</w:t>
      </w:r>
      <w:r w:rsidRPr="0066454C">
        <w:rPr>
          <w:rFonts w:ascii="Times New Roman" w:hAnsi="Times New Roman" w:cs="Times New Roman"/>
          <w:sz w:val="28"/>
          <w:szCs w:val="28"/>
        </w:rPr>
        <w:t xml:space="preserve"> </w:t>
      </w:r>
      <w:r w:rsidR="00144B8E" w:rsidRPr="0066454C">
        <w:rPr>
          <w:rFonts w:ascii="Times New Roman" w:hAnsi="Times New Roman" w:cs="Times New Roman"/>
          <w:sz w:val="28"/>
          <w:szCs w:val="28"/>
        </w:rPr>
        <w:t>состоит из следующих элементов:</w:t>
      </w:r>
    </w:p>
    <w:p w:rsidR="00144B8E" w:rsidRPr="0066454C" w:rsidRDefault="00144B8E" w:rsidP="0066454C">
      <w:pPr>
        <w:pStyle w:val="HTM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54C">
        <w:rPr>
          <w:rFonts w:ascii="Times New Roman" w:hAnsi="Times New Roman" w:cs="Times New Roman"/>
          <w:sz w:val="28"/>
          <w:szCs w:val="28"/>
        </w:rPr>
        <w:t>производственной площади;</w:t>
      </w:r>
    </w:p>
    <w:p w:rsidR="00144B8E" w:rsidRPr="0066454C" w:rsidRDefault="00144B8E" w:rsidP="0066454C">
      <w:pPr>
        <w:pStyle w:val="HTM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54C">
        <w:rPr>
          <w:rFonts w:ascii="Times New Roman" w:hAnsi="Times New Roman" w:cs="Times New Roman"/>
          <w:sz w:val="28"/>
          <w:szCs w:val="28"/>
        </w:rPr>
        <w:t>основного оборудования;</w:t>
      </w:r>
    </w:p>
    <w:p w:rsidR="00144B8E" w:rsidRPr="0066454C" w:rsidRDefault="000646A3" w:rsidP="0066454C">
      <w:pPr>
        <w:pStyle w:val="HTM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устройств </w:t>
      </w:r>
      <w:r w:rsidR="00144B8E" w:rsidRPr="0066454C">
        <w:rPr>
          <w:rFonts w:ascii="Times New Roman" w:hAnsi="Times New Roman" w:cs="Times New Roman"/>
          <w:sz w:val="28"/>
          <w:szCs w:val="28"/>
        </w:rPr>
        <w:t>для хранения материалов, заготовок, готовой продукции, отходов и брака;</w:t>
      </w:r>
    </w:p>
    <w:p w:rsidR="00144B8E" w:rsidRPr="0066454C" w:rsidRDefault="00144B8E" w:rsidP="0066454C">
      <w:pPr>
        <w:pStyle w:val="HTML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54C">
        <w:rPr>
          <w:rFonts w:ascii="Times New Roman" w:hAnsi="Times New Roman" w:cs="Times New Roman"/>
          <w:sz w:val="28"/>
          <w:szCs w:val="28"/>
        </w:rPr>
        <w:t>устройства для хранения инструментов, оснастки и приспособлений;</w:t>
      </w:r>
    </w:p>
    <w:p w:rsidR="00144B8E" w:rsidRPr="0066454C" w:rsidRDefault="00144B8E" w:rsidP="0066454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54C">
        <w:rPr>
          <w:rFonts w:ascii="Times New Roman" w:hAnsi="Times New Roman" w:cs="Times New Roman"/>
          <w:sz w:val="28"/>
          <w:szCs w:val="28"/>
        </w:rPr>
        <w:t>подъемно-транспортных устройств;</w:t>
      </w:r>
    </w:p>
    <w:p w:rsidR="00687F66" w:rsidRPr="0066454C" w:rsidRDefault="00144B8E" w:rsidP="0066454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54C">
        <w:rPr>
          <w:rFonts w:ascii="Times New Roman" w:hAnsi="Times New Roman" w:cs="Times New Roman"/>
          <w:sz w:val="28"/>
          <w:szCs w:val="28"/>
        </w:rPr>
        <w:t>приспособлений для безопасности и удобства работы</w:t>
      </w:r>
      <w:r w:rsidR="00687F66" w:rsidRPr="0066454C">
        <w:rPr>
          <w:rFonts w:ascii="Times New Roman" w:hAnsi="Times New Roman" w:cs="Times New Roman"/>
          <w:sz w:val="28"/>
          <w:szCs w:val="28"/>
        </w:rPr>
        <w:t>.</w:t>
      </w:r>
    </w:p>
    <w:p w:rsidR="00687F66" w:rsidRPr="0066454C" w:rsidRDefault="00687F66" w:rsidP="0066454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54C">
        <w:rPr>
          <w:rFonts w:ascii="Times New Roman" w:hAnsi="Times New Roman" w:cs="Times New Roman"/>
          <w:sz w:val="28"/>
          <w:szCs w:val="28"/>
        </w:rPr>
        <w:t xml:space="preserve">     Из совокупности этих элементов складывается оснащение рабочего места.</w:t>
      </w:r>
    </w:p>
    <w:p w:rsidR="009F4FD3" w:rsidRPr="0066454C" w:rsidRDefault="000646A3" w:rsidP="0066454C">
      <w:pPr>
        <w:pStyle w:val="HTML"/>
        <w:spacing w:line="36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Полное и комплекс</w:t>
      </w:r>
      <w:r w:rsidR="009F4FD3" w:rsidRPr="0066454C">
        <w:rPr>
          <w:rStyle w:val="apple-style-span"/>
          <w:rFonts w:ascii="Times New Roman" w:hAnsi="Times New Roman" w:cs="Times New Roman"/>
          <w:sz w:val="28"/>
          <w:szCs w:val="28"/>
        </w:rPr>
        <w:t>ное оснащение рабочего места позволяет наилучшим образом организовать процесс труда.</w:t>
      </w:r>
      <w:r w:rsidR="009F4FD3" w:rsidRPr="0066454C">
        <w:rPr>
          <w:rFonts w:ascii="Times New Roman" w:hAnsi="Times New Roman" w:cs="Times New Roman"/>
          <w:sz w:val="28"/>
          <w:szCs w:val="28"/>
        </w:rPr>
        <w:t xml:space="preserve"> </w:t>
      </w:r>
      <w:r w:rsidR="009F4FD3" w:rsidRPr="0066454C">
        <w:rPr>
          <w:rStyle w:val="apple-style-span"/>
          <w:rFonts w:ascii="Times New Roman" w:hAnsi="Times New Roman" w:cs="Times New Roman"/>
          <w:sz w:val="28"/>
          <w:szCs w:val="28"/>
        </w:rPr>
        <w:t>Для этого необходима рациональная планировка средств оснащения — размещение их на рабочем месте так, чтобы обеспечивалось удобство их обслуживания, свободный доступ к механизмам и их отдельным узлам, требующим регулирования и контроля, экономия движений и перемещений работника, удобная рабочая поза, хороший обзор рабочей зоны, безопасность труда, экономия производственной площади, наличие проходов, подъездов и проездов для транспортных средств, взаимосвязь со смежными рабочими местами и с местом бригадира, мастера, другого руководителя.</w:t>
      </w:r>
      <w:r w:rsidR="009F4FD3" w:rsidRPr="0066454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9F4FD3" w:rsidRPr="0066454C" w:rsidRDefault="000646A3" w:rsidP="0066454C">
      <w:pPr>
        <w:pStyle w:val="HTML"/>
        <w:spacing w:line="36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       </w:t>
      </w:r>
      <w:r w:rsidR="009F4FD3" w:rsidRPr="0066454C">
        <w:rPr>
          <w:rStyle w:val="apple-style-span"/>
          <w:rFonts w:ascii="Times New Roman" w:hAnsi="Times New Roman" w:cs="Times New Roman"/>
          <w:sz w:val="28"/>
          <w:szCs w:val="28"/>
        </w:rPr>
        <w:t>Проводимые аттестации рабочих мест позволяют выявлять отступления от нормативных требований к ним и совершенствовать организацию рабочих мест в соответствии с требованиями научной организации труда. По результатам аттестации малоэффективные рабочие места могут упраздняться, при этом появляется возможность более рационального использования производственных площадей, установки современного высокопроизводительного оборудования и интенсификации производственного процесса</w:t>
      </w:r>
      <w:r w:rsidR="009F4FD3" w:rsidRPr="0066454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9F4FD3" w:rsidRPr="0066454C">
        <w:rPr>
          <w:rFonts w:ascii="Times New Roman" w:hAnsi="Times New Roman" w:cs="Times New Roman"/>
          <w:sz w:val="28"/>
          <w:szCs w:val="28"/>
        </w:rPr>
        <w:br/>
      </w:r>
      <w:r w:rsidR="009F4FD3" w:rsidRPr="0066454C">
        <w:rPr>
          <w:rStyle w:val="apple-style-span"/>
          <w:rFonts w:ascii="Times New Roman" w:hAnsi="Times New Roman" w:cs="Times New Roman"/>
          <w:sz w:val="28"/>
          <w:szCs w:val="28"/>
        </w:rPr>
        <w:t>Рабочее место является первичным звеном производственного процесса в создания материальных ценностей. Систему организации рабочего место с полным правом считают показателем организованности всего предприятия, так как она характеризует качество и слаженность работы всех служб предприятия.</w:t>
      </w:r>
      <w:r w:rsidR="009F4FD3" w:rsidRPr="0066454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9F4FD3" w:rsidRPr="0066454C" w:rsidRDefault="009F4FD3" w:rsidP="0066454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54C">
        <w:rPr>
          <w:rStyle w:val="apple-style-span"/>
          <w:rFonts w:ascii="Times New Roman" w:hAnsi="Times New Roman" w:cs="Times New Roman"/>
          <w:sz w:val="28"/>
          <w:szCs w:val="28"/>
        </w:rPr>
        <w:t>Любое рабочее место на предприятии должно наилучшим образом отвечать своему назначению и обеспечивать при этом выполнение основных и вспомогательных работ с наименьшими затратами труда.</w:t>
      </w:r>
      <w:r w:rsidRPr="0066454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DD7E14" w:rsidRDefault="00473098" w:rsidP="006645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033280">
        <w:rPr>
          <w:b/>
          <w:sz w:val="28"/>
          <w:szCs w:val="28"/>
        </w:rPr>
        <w:t>2. Обоснования режима труда и отдыха на предприятиях</w:t>
      </w:r>
      <w:r w:rsidR="00E02956">
        <w:rPr>
          <w:sz w:val="28"/>
          <w:szCs w:val="28"/>
        </w:rPr>
        <w:t>.</w:t>
      </w:r>
    </w:p>
    <w:p w:rsidR="00E02956" w:rsidRPr="003E6A85" w:rsidRDefault="00F327B1" w:rsidP="003E6A85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-"/>
          <w:bCs/>
          <w:color w:val="000000"/>
          <w:sz w:val="28"/>
          <w:szCs w:val="28"/>
        </w:rPr>
        <w:t xml:space="preserve">         </w:t>
      </w:r>
      <w:r w:rsidR="00E02956" w:rsidRPr="00F327B1">
        <w:rPr>
          <w:rStyle w:val="-"/>
          <w:bCs/>
          <w:color w:val="000000"/>
          <w:sz w:val="28"/>
          <w:szCs w:val="28"/>
          <w:u w:val="single"/>
        </w:rPr>
        <w:t>Рациональный режим труда и отдыха</w:t>
      </w:r>
      <w:bookmarkStart w:id="0" w:name="i00910"/>
      <w:bookmarkEnd w:id="0"/>
      <w:r w:rsidR="00E02956" w:rsidRPr="003E6A85">
        <w:rPr>
          <w:color w:val="000000"/>
          <w:sz w:val="28"/>
          <w:szCs w:val="28"/>
        </w:rPr>
        <w:t> — это чередование работы и перерывов на протяжении смены, недели, месяца, года, устанавливаемое на основе анализа работоспособности с целью обеспечения высокой производительности труда и сохранения здоровья работника при эффективном использовании производственного оборудования.</w:t>
      </w:r>
    </w:p>
    <w:p w:rsidR="00E02956" w:rsidRPr="00F327B1" w:rsidRDefault="00F327B1" w:rsidP="003E6A85">
      <w:pPr>
        <w:pStyle w:val="a5"/>
        <w:spacing w:before="0" w:beforeAutospacing="0" w:after="168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E02956" w:rsidRPr="003E6A85">
        <w:rPr>
          <w:color w:val="000000"/>
          <w:sz w:val="28"/>
          <w:szCs w:val="28"/>
        </w:rPr>
        <w:t xml:space="preserve">Режимы труда и отдыха устанавливаются исходя из конкретных особенностей деятельности организации или подразделения и </w:t>
      </w:r>
      <w:r w:rsidR="00E02956" w:rsidRPr="00F327B1">
        <w:rPr>
          <w:i/>
          <w:color w:val="000000"/>
          <w:sz w:val="28"/>
          <w:szCs w:val="28"/>
        </w:rPr>
        <w:t>должны быть обоснованы в экономическом, психофизиологическом, социальном и законодательном аспектах.</w:t>
      </w:r>
    </w:p>
    <w:p w:rsidR="00E02956" w:rsidRPr="003E6A85" w:rsidRDefault="00F327B1" w:rsidP="003E6A85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E02956" w:rsidRPr="00F327B1">
        <w:rPr>
          <w:i/>
          <w:color w:val="000000"/>
          <w:sz w:val="28"/>
          <w:szCs w:val="28"/>
        </w:rPr>
        <w:t>Экономическое обоснование</w:t>
      </w:r>
      <w:r w:rsidR="00E02956" w:rsidRPr="003E6A85">
        <w:rPr>
          <w:color w:val="000000"/>
          <w:sz w:val="28"/>
          <w:szCs w:val="28"/>
        </w:rPr>
        <w:t xml:space="preserve"> подразумевает оптимальное использование оборудования по времени и мощности при полной загрузке работников, что в конечном счете влияет на эффективность производства.</w:t>
      </w:r>
    </w:p>
    <w:p w:rsidR="00F327B1" w:rsidRDefault="00F327B1" w:rsidP="003E6A85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E02956" w:rsidRPr="00F327B1">
        <w:rPr>
          <w:i/>
          <w:color w:val="000000"/>
          <w:sz w:val="28"/>
          <w:szCs w:val="28"/>
        </w:rPr>
        <w:t>Психофизиологическое обоснование</w:t>
      </w:r>
      <w:r w:rsidR="00E02956" w:rsidRPr="003E6A85">
        <w:rPr>
          <w:color w:val="000000"/>
          <w:sz w:val="28"/>
          <w:szCs w:val="28"/>
        </w:rPr>
        <w:t xml:space="preserve"> предполагает учет требований физиологии и психологии труда, в частности, учет динамики работоспособности, факторов, влияющих на утомление работника, и времени, необходимого для восстановления работоспособности. </w:t>
      </w:r>
    </w:p>
    <w:p w:rsidR="00E02956" w:rsidRPr="003E6A85" w:rsidRDefault="00F327B1" w:rsidP="003E6A85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E02956" w:rsidRPr="00F327B1">
        <w:rPr>
          <w:i/>
          <w:color w:val="000000"/>
          <w:sz w:val="28"/>
          <w:szCs w:val="28"/>
        </w:rPr>
        <w:t>Социальное обоснование</w:t>
      </w:r>
      <w:r w:rsidR="00E02956" w:rsidRPr="003E6A85">
        <w:rPr>
          <w:color w:val="000000"/>
          <w:sz w:val="28"/>
          <w:szCs w:val="28"/>
        </w:rPr>
        <w:t xml:space="preserve"> предполагает учет интересов не только производственных работников, но и персонала всех других сфер деятельности.</w:t>
      </w:r>
    </w:p>
    <w:p w:rsidR="00E02956" w:rsidRPr="003E6A85" w:rsidRDefault="00F327B1" w:rsidP="003E6A85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E02956" w:rsidRPr="00F327B1">
        <w:rPr>
          <w:i/>
          <w:color w:val="000000"/>
          <w:sz w:val="28"/>
          <w:szCs w:val="28"/>
        </w:rPr>
        <w:t>Законодательное обоснование</w:t>
      </w:r>
      <w:r w:rsidR="00E02956" w:rsidRPr="003E6A85">
        <w:rPr>
          <w:color w:val="000000"/>
          <w:sz w:val="28"/>
          <w:szCs w:val="28"/>
        </w:rPr>
        <w:t xml:space="preserve"> режимов труда и отдыха предполагает соблюдение требований Трудового кодекса РФ. В соответствии с разд. IV Трудового кодекса РФ продолжительность времени работы на  предприятиях России устанавливается следующим образом:</w:t>
      </w:r>
    </w:p>
    <w:p w:rsidR="00E02956" w:rsidRDefault="00E02956" w:rsidP="003E6A85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3E6A85">
        <w:rPr>
          <w:color w:val="000000"/>
          <w:sz w:val="28"/>
          <w:szCs w:val="28"/>
        </w:rPr>
        <w:t xml:space="preserve">«Нормальная продолжительность рабочего времени не может превышать 40 ч в неделю» </w:t>
      </w:r>
    </w:p>
    <w:p w:rsidR="00274EB4" w:rsidRPr="00274EB4" w:rsidRDefault="00274EB4" w:rsidP="00274EB4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274EB4">
        <w:rPr>
          <w:color w:val="000000"/>
          <w:sz w:val="28"/>
          <w:szCs w:val="28"/>
        </w:rPr>
        <w:t>Сокращенная продолжительность рабочего времени устанавливается:</w:t>
      </w:r>
    </w:p>
    <w:p w:rsidR="00274EB4" w:rsidRPr="00274EB4" w:rsidRDefault="00274EB4" w:rsidP="00274EB4">
      <w:pPr>
        <w:pStyle w:val="a5"/>
        <w:numPr>
          <w:ilvl w:val="0"/>
          <w:numId w:val="5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274EB4">
        <w:rPr>
          <w:color w:val="000000"/>
          <w:sz w:val="28"/>
          <w:szCs w:val="28"/>
        </w:rPr>
        <w:t>для работников в возрасте до шестнадцати лет — не более 24 ч в неделю;</w:t>
      </w:r>
    </w:p>
    <w:p w:rsidR="00274EB4" w:rsidRPr="00274EB4" w:rsidRDefault="00274EB4" w:rsidP="00274EB4">
      <w:pPr>
        <w:pStyle w:val="a5"/>
        <w:numPr>
          <w:ilvl w:val="0"/>
          <w:numId w:val="5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274EB4">
        <w:rPr>
          <w:color w:val="000000"/>
          <w:sz w:val="28"/>
          <w:szCs w:val="28"/>
        </w:rPr>
        <w:t>для работников в возрасте от шестнадцати до восемнадцати лет — не более 35 ч в неделю;</w:t>
      </w:r>
    </w:p>
    <w:p w:rsidR="00274EB4" w:rsidRPr="00274EB4" w:rsidRDefault="00274EB4" w:rsidP="00274EB4">
      <w:pPr>
        <w:pStyle w:val="a5"/>
        <w:numPr>
          <w:ilvl w:val="0"/>
          <w:numId w:val="5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274EB4">
        <w:rPr>
          <w:color w:val="000000"/>
          <w:sz w:val="28"/>
          <w:szCs w:val="28"/>
        </w:rPr>
        <w:t>для работников, являющихся инвалидами I или II группы, — не более 35 ч в неделю;</w:t>
      </w:r>
    </w:p>
    <w:p w:rsidR="00274EB4" w:rsidRDefault="00274EB4" w:rsidP="00274EB4">
      <w:pPr>
        <w:pStyle w:val="a5"/>
        <w:numPr>
          <w:ilvl w:val="0"/>
          <w:numId w:val="5"/>
        </w:numPr>
        <w:spacing w:before="0" w:beforeAutospacing="0" w:after="168" w:afterAutospacing="0"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274EB4">
        <w:rPr>
          <w:color w:val="000000"/>
          <w:sz w:val="28"/>
          <w:szCs w:val="28"/>
        </w:rPr>
        <w:t>для работников, занятых на работах с вредными и (или) опасными условиями труда, — не более 36 ч в неделю в порядке, установленном Правительством Российской Федерации с учетом мнения Российской трехсторонней комиссии по регулированию социально-трудовых отношений»</w:t>
      </w:r>
      <w:r w:rsidRPr="00274EB4">
        <w:rPr>
          <w:rStyle w:val="apple-converted-space"/>
          <w:color w:val="000000"/>
          <w:sz w:val="28"/>
          <w:szCs w:val="28"/>
        </w:rPr>
        <w:t> </w:t>
      </w:r>
    </w:p>
    <w:p w:rsidR="00A451E3" w:rsidRPr="00A451E3" w:rsidRDefault="00A451E3" w:rsidP="00A451E3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451E3">
        <w:rPr>
          <w:color w:val="000000"/>
          <w:sz w:val="28"/>
          <w:szCs w:val="28"/>
        </w:rPr>
        <w:t xml:space="preserve">«По соглашению между работником и работодателем могут устанавливаться как при приеме на работу, так и впоследствии неполный рабочий день (смена), или неполная рабочая неделя» </w:t>
      </w:r>
    </w:p>
    <w:p w:rsidR="00A451E3" w:rsidRPr="00A451E3" w:rsidRDefault="00A451E3" w:rsidP="00A451E3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451E3">
        <w:rPr>
          <w:color w:val="000000"/>
          <w:sz w:val="28"/>
          <w:szCs w:val="28"/>
        </w:rPr>
        <w:t>«Продолжительность ежедневной работы (смены) не может превышать:</w:t>
      </w:r>
    </w:p>
    <w:p w:rsidR="00A451E3" w:rsidRPr="00A451E3" w:rsidRDefault="00A451E3" w:rsidP="00A451E3">
      <w:pPr>
        <w:pStyle w:val="a5"/>
        <w:numPr>
          <w:ilvl w:val="0"/>
          <w:numId w:val="6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451E3">
        <w:rPr>
          <w:color w:val="000000"/>
          <w:sz w:val="28"/>
          <w:szCs w:val="28"/>
        </w:rPr>
        <w:t>для работников в возрасте от пятнадцати до шестнадцати лет — 5 часов, в возрасте от шестнадцати до восемнадцати лет — 7 часов;</w:t>
      </w:r>
    </w:p>
    <w:p w:rsidR="00A451E3" w:rsidRPr="00A451E3" w:rsidRDefault="00A451E3" w:rsidP="00A451E3">
      <w:pPr>
        <w:pStyle w:val="a5"/>
        <w:numPr>
          <w:ilvl w:val="0"/>
          <w:numId w:val="6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451E3">
        <w:rPr>
          <w:color w:val="000000"/>
          <w:sz w:val="28"/>
          <w:szCs w:val="28"/>
        </w:rPr>
        <w:t>для учащихся общеобразовательных учреждений, образовательных учреждений начального и среднего профессионального образования, совмещающих в течение учебного года учебу с работой, в возрасте от четырнадцати до шестнадцати лет — 2,5 часа, в возрасте от шестнадцати до восемнадцати лет — 4 часов;</w:t>
      </w:r>
    </w:p>
    <w:p w:rsidR="00A451E3" w:rsidRPr="00A451E3" w:rsidRDefault="00A451E3" w:rsidP="00A451E3">
      <w:pPr>
        <w:pStyle w:val="a5"/>
        <w:numPr>
          <w:ilvl w:val="0"/>
          <w:numId w:val="6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451E3">
        <w:rPr>
          <w:color w:val="000000"/>
          <w:sz w:val="28"/>
          <w:szCs w:val="28"/>
        </w:rPr>
        <w:t>для инвалидов —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Федерации.</w:t>
      </w:r>
    </w:p>
    <w:p w:rsidR="00A451E3" w:rsidRPr="00A451E3" w:rsidRDefault="00A451E3" w:rsidP="00A451E3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451E3">
        <w:rPr>
          <w:color w:val="000000"/>
          <w:sz w:val="28"/>
          <w:szCs w:val="28"/>
        </w:rPr>
        <w:t>Для работников, занятых на работах с вредными и (или) опасными условиями труда, где установлена сокращенная продолжительность рабочего времени, максимально допустимая продолжительность ежедневной работы (смены) не может превышать:</w:t>
      </w:r>
    </w:p>
    <w:p w:rsidR="00A451E3" w:rsidRPr="00A451E3" w:rsidRDefault="00A451E3" w:rsidP="00A451E3">
      <w:pPr>
        <w:pStyle w:val="a5"/>
        <w:numPr>
          <w:ilvl w:val="0"/>
          <w:numId w:val="7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451E3">
        <w:rPr>
          <w:color w:val="000000"/>
          <w:sz w:val="28"/>
          <w:szCs w:val="28"/>
        </w:rPr>
        <w:t>при 36-часовой рабочей неделе — 8 часов;</w:t>
      </w:r>
    </w:p>
    <w:p w:rsidR="00A451E3" w:rsidRDefault="00A451E3" w:rsidP="00A451E3">
      <w:pPr>
        <w:pStyle w:val="a5"/>
        <w:numPr>
          <w:ilvl w:val="0"/>
          <w:numId w:val="7"/>
        </w:numPr>
        <w:spacing w:before="0" w:beforeAutospacing="0" w:after="168" w:afterAutospacing="0"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A451E3">
        <w:rPr>
          <w:color w:val="000000"/>
          <w:sz w:val="28"/>
          <w:szCs w:val="28"/>
        </w:rPr>
        <w:t>при 30-часовой рабочей неделе и менее — 6 часов»</w:t>
      </w:r>
      <w:r w:rsidRPr="00A451E3">
        <w:rPr>
          <w:rStyle w:val="apple-converted-space"/>
          <w:color w:val="000000"/>
          <w:sz w:val="28"/>
          <w:szCs w:val="28"/>
        </w:rPr>
        <w:t> </w:t>
      </w:r>
    </w:p>
    <w:p w:rsidR="00AD28BF" w:rsidRPr="00AD28BF" w:rsidRDefault="00AD28BF" w:rsidP="00AD28BF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AD28BF">
        <w:rPr>
          <w:color w:val="000000"/>
          <w:sz w:val="28"/>
          <w:szCs w:val="28"/>
        </w:rPr>
        <w:t>Раздел V Трудового кодекса РФ определяет виды и порядок предоставления времени отдыха:</w:t>
      </w:r>
    </w:p>
    <w:p w:rsidR="00AD28BF" w:rsidRPr="00AD28BF" w:rsidRDefault="00AD28BF" w:rsidP="00AD28BF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«Видами времени отдыха являются:</w:t>
      </w:r>
    </w:p>
    <w:p w:rsidR="00AD28BF" w:rsidRPr="00AD28BF" w:rsidRDefault="00AD28BF" w:rsidP="00AD28BF">
      <w:pPr>
        <w:pStyle w:val="a5"/>
        <w:numPr>
          <w:ilvl w:val="0"/>
          <w:numId w:val="8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перерывы в течение рабочего дня (смены);</w:t>
      </w:r>
    </w:p>
    <w:p w:rsidR="00AD28BF" w:rsidRPr="00AD28BF" w:rsidRDefault="00AD28BF" w:rsidP="00AD28BF">
      <w:pPr>
        <w:pStyle w:val="a5"/>
        <w:numPr>
          <w:ilvl w:val="0"/>
          <w:numId w:val="8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ежедневный (междусменный) отдых;</w:t>
      </w:r>
    </w:p>
    <w:p w:rsidR="00AD28BF" w:rsidRPr="00AD28BF" w:rsidRDefault="00AD28BF" w:rsidP="00AD28BF">
      <w:pPr>
        <w:pStyle w:val="a5"/>
        <w:numPr>
          <w:ilvl w:val="0"/>
          <w:numId w:val="8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выходные дни (еженедельный непрерывный отдых);</w:t>
      </w:r>
    </w:p>
    <w:p w:rsidR="00AD28BF" w:rsidRPr="00AD28BF" w:rsidRDefault="00AD28BF" w:rsidP="00AD28BF">
      <w:pPr>
        <w:pStyle w:val="a5"/>
        <w:numPr>
          <w:ilvl w:val="0"/>
          <w:numId w:val="8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нерабочие праздничные дни; отпуска» (ст. 107).</w:t>
      </w:r>
    </w:p>
    <w:p w:rsidR="00AD28BF" w:rsidRPr="00AD28BF" w:rsidRDefault="00AD28BF" w:rsidP="00AD28BF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«В течение рабочего дня (смены) работнику должен быть предоставлен перерыв для отдыха и питания продолжительностью не более двух часов и не менее 30 минут, который в рабочее время не включается» (ст. 108).</w:t>
      </w:r>
    </w:p>
    <w:p w:rsidR="00AD28BF" w:rsidRPr="00AD28BF" w:rsidRDefault="00AD28BF" w:rsidP="00AD28BF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«Нерабочими праздничными днями в Российской Федерации являются:</w:t>
      </w:r>
    </w:p>
    <w:p w:rsidR="00AD28BF" w:rsidRPr="00AD28BF" w:rsidRDefault="00AD28BF" w:rsidP="00AD28BF">
      <w:pPr>
        <w:pStyle w:val="a5"/>
        <w:numPr>
          <w:ilvl w:val="0"/>
          <w:numId w:val="9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1, 2, 3, 4 и 5 января — Новогодние каникулы;</w:t>
      </w:r>
    </w:p>
    <w:p w:rsidR="00AD28BF" w:rsidRPr="00AD28BF" w:rsidRDefault="00AD28BF" w:rsidP="00AD28BF">
      <w:pPr>
        <w:pStyle w:val="a5"/>
        <w:numPr>
          <w:ilvl w:val="0"/>
          <w:numId w:val="9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23 февраля — День защитника Отечества;</w:t>
      </w:r>
    </w:p>
    <w:p w:rsidR="00AD28BF" w:rsidRPr="00AD28BF" w:rsidRDefault="00AD28BF" w:rsidP="00AD28BF">
      <w:pPr>
        <w:pStyle w:val="a5"/>
        <w:numPr>
          <w:ilvl w:val="0"/>
          <w:numId w:val="9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8 марта — Международный женский день;</w:t>
      </w:r>
    </w:p>
    <w:p w:rsidR="00AD28BF" w:rsidRPr="00AD28BF" w:rsidRDefault="00AD28BF" w:rsidP="00AD28BF">
      <w:pPr>
        <w:pStyle w:val="a5"/>
        <w:numPr>
          <w:ilvl w:val="0"/>
          <w:numId w:val="9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1 мая — Праздник Весны и Труда;</w:t>
      </w:r>
    </w:p>
    <w:p w:rsidR="00AD28BF" w:rsidRPr="00AD28BF" w:rsidRDefault="00AD28BF" w:rsidP="00AD28BF">
      <w:pPr>
        <w:pStyle w:val="a5"/>
        <w:numPr>
          <w:ilvl w:val="0"/>
          <w:numId w:val="9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9 мая — День Победы;</w:t>
      </w:r>
    </w:p>
    <w:p w:rsidR="00AD28BF" w:rsidRPr="00AD28BF" w:rsidRDefault="00AD28BF" w:rsidP="00AD28BF">
      <w:pPr>
        <w:pStyle w:val="a5"/>
        <w:numPr>
          <w:ilvl w:val="0"/>
          <w:numId w:val="9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12 июня — День России;</w:t>
      </w:r>
    </w:p>
    <w:p w:rsidR="00AD28BF" w:rsidRPr="00AD28BF" w:rsidRDefault="00AD28BF" w:rsidP="00AD28BF">
      <w:pPr>
        <w:pStyle w:val="a5"/>
        <w:numPr>
          <w:ilvl w:val="0"/>
          <w:numId w:val="9"/>
        </w:numPr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AD28BF">
        <w:rPr>
          <w:color w:val="000000"/>
          <w:sz w:val="28"/>
          <w:szCs w:val="28"/>
        </w:rPr>
        <w:t>4 ноября — День народного единства» (ст. 112).</w:t>
      </w:r>
    </w:p>
    <w:p w:rsidR="00AD28BF" w:rsidRPr="00A451E3" w:rsidRDefault="00AD28BF" w:rsidP="00AD28BF">
      <w:pPr>
        <w:pStyle w:val="a5"/>
        <w:spacing w:before="0" w:beforeAutospacing="0" w:after="168" w:afterAutospacing="0" w:line="360" w:lineRule="auto"/>
        <w:jc w:val="both"/>
        <w:rPr>
          <w:color w:val="000000"/>
          <w:sz w:val="28"/>
          <w:szCs w:val="28"/>
        </w:rPr>
      </w:pPr>
    </w:p>
    <w:p w:rsidR="00757FD3" w:rsidRDefault="00757FD3" w:rsidP="00757FD3">
      <w:pPr>
        <w:spacing w:line="360" w:lineRule="auto"/>
        <w:jc w:val="both"/>
        <w:rPr>
          <w:color w:val="000000"/>
        </w:rPr>
      </w:pPr>
    </w:p>
    <w:p w:rsidR="00757FD3" w:rsidRDefault="00757FD3" w:rsidP="00757FD3">
      <w:pPr>
        <w:spacing w:line="360" w:lineRule="auto"/>
        <w:jc w:val="both"/>
      </w:pPr>
    </w:p>
    <w:p w:rsidR="00274EB4" w:rsidRPr="00757FD3" w:rsidRDefault="00757FD3" w:rsidP="00757FD3">
      <w:pPr>
        <w:spacing w:line="360" w:lineRule="auto"/>
        <w:jc w:val="both"/>
        <w:rPr>
          <w:sz w:val="28"/>
          <w:szCs w:val="28"/>
        </w:rPr>
      </w:pPr>
      <w:r w:rsidRPr="00757FD3">
        <w:rPr>
          <w:b/>
          <w:sz w:val="28"/>
          <w:szCs w:val="28"/>
        </w:rPr>
        <w:t>3. Взаимосвязь и взаимозависимость нормы времени и нормы выработки на предприятиях</w:t>
      </w:r>
      <w:r w:rsidRPr="0066454C">
        <w:t>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i/>
          <w:iCs/>
          <w:color w:val="000000"/>
          <w:sz w:val="28"/>
          <w:szCs w:val="28"/>
        </w:rPr>
        <w:t>Норма времени —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это количество рабочего времени, необходимое для выполнения единицы определенной работы (операции) одним рабочим или группой рабочих соответствующей численности и квалификации в наиболее рациональных для данного предприятия организационных, технических и хозяйственных условиях с учетом передового производственного опыта. Норма времени исчисляется в человеко-часах, человеко-минутах или человеко-секундах.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Чтобы установить норму времени, необходимо выяснить состав затрат рабочего времени и конкретные их величины для выполнения данной работы.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Состав нормы времени можно представить в виде следующей формулы</w:t>
      </w:r>
    </w:p>
    <w:p w:rsidR="005C2C4E" w:rsidRDefault="00BD6C2E" w:rsidP="005C2C4E">
      <w:pPr>
        <w:pStyle w:val="a5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09pt;height:22.5pt">
            <v:imagedata r:id="rId7" o:title=""/>
          </v:shape>
        </w:pict>
      </w:r>
      <w:r w:rsidR="005C2C4E">
        <w:rPr>
          <w:color w:val="000000"/>
          <w:sz w:val="27"/>
          <w:szCs w:val="27"/>
        </w:rPr>
        <w:t>          (2.1)</w:t>
      </w:r>
    </w:p>
    <w:p w:rsidR="005C2C4E" w:rsidRDefault="00BD6C2E" w:rsidP="005C2C4E">
      <w:pPr>
        <w:pStyle w:val="a5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26" type="#_x0000_t75" alt="" style="width:135.75pt;height:18.75pt">
            <v:imagedata r:id="rId8" o:title=""/>
          </v:shape>
        </w:pict>
      </w:r>
      <w:r w:rsidR="005C2C4E">
        <w:rPr>
          <w:color w:val="000000"/>
          <w:sz w:val="27"/>
          <w:szCs w:val="27"/>
        </w:rPr>
        <w:t>                                    (2.2)</w:t>
      </w:r>
    </w:p>
    <w:p w:rsidR="005C2C4E" w:rsidRPr="002D046E" w:rsidRDefault="005C2C4E" w:rsidP="002D046E">
      <w:pPr>
        <w:pStyle w:val="a5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где Н</w:t>
      </w:r>
      <w:r w:rsidRPr="002D046E">
        <w:rPr>
          <w:color w:val="000000"/>
          <w:sz w:val="28"/>
          <w:szCs w:val="28"/>
          <w:vertAlign w:val="subscript"/>
        </w:rPr>
        <w:t>вр</w:t>
      </w:r>
      <w:r w:rsidRPr="002D046E">
        <w:rPr>
          <w:color w:val="000000"/>
          <w:sz w:val="28"/>
          <w:szCs w:val="28"/>
        </w:rPr>
        <w:t>  — норма времени;</w:t>
      </w:r>
    </w:p>
    <w:p w:rsidR="005C2C4E" w:rsidRPr="002D046E" w:rsidRDefault="005C2C4E" w:rsidP="002D046E">
      <w:pPr>
        <w:pStyle w:val="a5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Т</w:t>
      </w:r>
      <w:r w:rsidRPr="002D046E">
        <w:rPr>
          <w:color w:val="000000"/>
          <w:sz w:val="28"/>
          <w:szCs w:val="28"/>
          <w:vertAlign w:val="subscript"/>
        </w:rPr>
        <w:t>пз</w:t>
      </w:r>
      <w:r w:rsidRPr="002D046E">
        <w:rPr>
          <w:color w:val="000000"/>
          <w:sz w:val="28"/>
          <w:szCs w:val="28"/>
        </w:rPr>
        <w:t>  - подготовительно-заключительное время;</w:t>
      </w:r>
    </w:p>
    <w:p w:rsidR="005C2C4E" w:rsidRPr="002D046E" w:rsidRDefault="005C2C4E" w:rsidP="002D046E">
      <w:pPr>
        <w:pStyle w:val="a5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Т</w:t>
      </w:r>
      <w:r w:rsidRPr="002D046E">
        <w:rPr>
          <w:color w:val="000000"/>
          <w:sz w:val="28"/>
          <w:szCs w:val="28"/>
          <w:vertAlign w:val="subscript"/>
        </w:rPr>
        <w:t>оп</w:t>
      </w:r>
      <w:r w:rsidRPr="002D046E">
        <w:rPr>
          <w:color w:val="000000"/>
          <w:sz w:val="28"/>
          <w:szCs w:val="28"/>
        </w:rPr>
        <w:t>  - оперативное время;</w:t>
      </w:r>
    </w:p>
    <w:p w:rsidR="005C2C4E" w:rsidRPr="002D046E" w:rsidRDefault="005C2C4E" w:rsidP="002D046E">
      <w:pPr>
        <w:pStyle w:val="a5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Т</w:t>
      </w:r>
      <w:r w:rsidRPr="002D046E">
        <w:rPr>
          <w:color w:val="000000"/>
          <w:sz w:val="28"/>
          <w:szCs w:val="28"/>
          <w:vertAlign w:val="subscript"/>
        </w:rPr>
        <w:t>ос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 - основное время;</w:t>
      </w:r>
    </w:p>
    <w:p w:rsidR="005C2C4E" w:rsidRPr="002D046E" w:rsidRDefault="005C2C4E" w:rsidP="002D046E">
      <w:pPr>
        <w:pStyle w:val="a5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Т</w:t>
      </w:r>
      <w:r w:rsidRPr="002D046E">
        <w:rPr>
          <w:color w:val="000000"/>
          <w:sz w:val="28"/>
          <w:szCs w:val="28"/>
          <w:vertAlign w:val="subscript"/>
        </w:rPr>
        <w:t>вс</w:t>
      </w:r>
      <w:r w:rsidRPr="002D046E">
        <w:rPr>
          <w:color w:val="000000"/>
          <w:sz w:val="28"/>
          <w:szCs w:val="28"/>
        </w:rPr>
        <w:t>  - вспомогательное время;</w:t>
      </w:r>
    </w:p>
    <w:p w:rsidR="005C2C4E" w:rsidRPr="002D046E" w:rsidRDefault="005C2C4E" w:rsidP="002D046E">
      <w:pPr>
        <w:pStyle w:val="a5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Т</w:t>
      </w:r>
      <w:r w:rsidRPr="002D046E">
        <w:rPr>
          <w:color w:val="000000"/>
          <w:sz w:val="28"/>
          <w:szCs w:val="28"/>
          <w:vertAlign w:val="subscript"/>
        </w:rPr>
        <w:t>орм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- время на обслуживание рабочего места;</w:t>
      </w:r>
    </w:p>
    <w:p w:rsidR="005C2C4E" w:rsidRPr="002D046E" w:rsidRDefault="005C2C4E" w:rsidP="002D046E">
      <w:pPr>
        <w:pStyle w:val="a5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Т</w:t>
      </w:r>
      <w:r w:rsidRPr="002D046E">
        <w:rPr>
          <w:color w:val="000000"/>
          <w:sz w:val="28"/>
          <w:szCs w:val="28"/>
          <w:vertAlign w:val="subscript"/>
        </w:rPr>
        <w:t>отд</w:t>
      </w:r>
      <w:r w:rsidRPr="002D046E">
        <w:rPr>
          <w:color w:val="000000"/>
          <w:sz w:val="28"/>
          <w:szCs w:val="28"/>
        </w:rPr>
        <w:t>  - время на отдых и личные надобности;</w:t>
      </w:r>
    </w:p>
    <w:p w:rsidR="005C2C4E" w:rsidRPr="002D046E" w:rsidRDefault="005C2C4E" w:rsidP="002D046E">
      <w:pPr>
        <w:pStyle w:val="a5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Т</w:t>
      </w:r>
      <w:r w:rsidRPr="002D046E">
        <w:rPr>
          <w:color w:val="000000"/>
          <w:sz w:val="28"/>
          <w:szCs w:val="28"/>
          <w:vertAlign w:val="subscript"/>
        </w:rPr>
        <w:t>пт</w:t>
      </w:r>
      <w:r w:rsidRPr="002D046E">
        <w:rPr>
          <w:color w:val="000000"/>
          <w:sz w:val="28"/>
          <w:szCs w:val="28"/>
        </w:rPr>
        <w:t>   - перерывы, обусловленные технологией и организацией производства.</w:t>
      </w:r>
    </w:p>
    <w:p w:rsidR="005C2C4E" w:rsidRPr="002D046E" w:rsidRDefault="002D046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        </w:t>
      </w:r>
      <w:r w:rsidR="005C2C4E" w:rsidRPr="002D046E">
        <w:rPr>
          <w:color w:val="000000"/>
          <w:sz w:val="28"/>
          <w:szCs w:val="28"/>
        </w:rPr>
        <w:t>В зависимости от характера отдельных элементов затрат времени изменяется методика нормирования каждого из них.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i/>
          <w:iCs/>
          <w:color w:val="000000"/>
          <w:sz w:val="28"/>
          <w:szCs w:val="28"/>
        </w:rPr>
        <w:t>Подготовительно-заключительное время,</w:t>
      </w:r>
      <w:r w:rsidRPr="002D046E">
        <w:rPr>
          <w:rStyle w:val="apple-converted-space"/>
          <w:i/>
          <w:iCs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например, устанавливается на партию одинаковых изделий или в целом на все задание. Величина его не зависит от размера партии деталей, а зависит от типа и особенностей организации производства и труда, а также от характера работы. В условиях единичного и мелкосерийного производства подготовительно-заключительную работу выполняет сам рабочий. В массовом производстве многие из этих работ выполняют специальные рабочие (наладка оборудования и др.). Необходимая величина подготовительно-заключительного времени определяется на основе данных фотографии рабочего времени и нормативов времени.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i/>
          <w:iCs/>
          <w:color w:val="000000"/>
          <w:sz w:val="28"/>
          <w:szCs w:val="28"/>
        </w:rPr>
        <w:t>Основное и вспомогательное время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для всех процессов, кроме ручных, устанавливается раздельно. Основное время зависит от объема выполняемой работы и от режимов применяемого оборудования. Оно может быть сокращено за счет совмещения приемов работы, использования многоместных приспособлений, групповой обработки деталей и т.п.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Состав работ по обслуживанию рабочего места и необходимые затраты времени на их выполнение зависят от типа и организации производства, характера выполняемой работы, вида оборудования и т.д. Часть этих работ может выполняться в течение машинно-автоматического времени (смазка и чистка оборудования, сметание стружки), а другая — передана рабочим по обслуживанию производства.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i/>
          <w:iCs/>
          <w:color w:val="000000"/>
          <w:sz w:val="28"/>
          <w:szCs w:val="28"/>
        </w:rPr>
        <w:t>Время на обслуживание рабочего места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определяется по нормативам или по данным фотографии рабочего времени.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Величина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i/>
          <w:iCs/>
          <w:color w:val="000000"/>
          <w:sz w:val="28"/>
          <w:szCs w:val="28"/>
        </w:rPr>
        <w:t>времени на отдых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зависит от многих факторов, определяющих утомляемость рабочего: физических усилий, темпа работы, вибрации рабочего места, рабочей позы и др. Время на отдых определяется в процентах от оперативного времени.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i/>
          <w:iCs/>
          <w:color w:val="000000"/>
          <w:sz w:val="28"/>
          <w:szCs w:val="28"/>
        </w:rPr>
        <w:t>Время на личные надобности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устанавливается в минутах на смену или в размере 2% от величины оперативного времени и входит в состав нормы времени.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Все затраты рабочего времени (кроме подготовительно-заключительного) устанавливаются на операцию или на единицу (штуку) изделия и в сумме составляют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i/>
          <w:iCs/>
          <w:color w:val="000000"/>
          <w:sz w:val="28"/>
          <w:szCs w:val="28"/>
        </w:rPr>
        <w:t>норму штучного времени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(Т</w:t>
      </w:r>
      <w:r w:rsidRPr="002D046E">
        <w:rPr>
          <w:color w:val="000000"/>
          <w:sz w:val="28"/>
          <w:szCs w:val="28"/>
          <w:vertAlign w:val="subscript"/>
        </w:rPr>
        <w:t>шт</w:t>
      </w:r>
      <w:r w:rsidRPr="002D046E">
        <w:rPr>
          <w:color w:val="000000"/>
          <w:sz w:val="28"/>
          <w:szCs w:val="28"/>
        </w:rPr>
        <w:t>). В нее входят следующие элементы:</w:t>
      </w:r>
    </w:p>
    <w:p w:rsidR="005C2C4E" w:rsidRDefault="00BD6C2E" w:rsidP="005C2C4E">
      <w:pPr>
        <w:pStyle w:val="a5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27" type="#_x0000_t75" alt="" style="width:241.5pt;height:22.5pt">
            <v:imagedata r:id="rId9" o:title=""/>
          </v:shape>
        </w:pict>
      </w:r>
      <w:r w:rsidR="005C2C4E">
        <w:rPr>
          <w:color w:val="000000"/>
          <w:sz w:val="27"/>
          <w:szCs w:val="27"/>
        </w:rPr>
        <w:t>.                         (2.3)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Следовательно, норма времени состоит из двух основных частей: нормы подготовительно-заключительного времени и нормы штучного времени.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Для ручных и машинно-ручных работ, где время на обслуживание рабочего места, а также на отдых и личные надобности нормируется в процентах от оперативного времени, формула нормы штучного времени принимает следующий вид</w:t>
      </w:r>
    </w:p>
    <w:p w:rsidR="005C2C4E" w:rsidRDefault="00BD6C2E" w:rsidP="005C2C4E">
      <w:pPr>
        <w:pStyle w:val="a5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28" type="#_x0000_t75" alt="" style="width:183pt;height:35.25pt">
            <v:imagedata r:id="rId10" o:title=""/>
          </v:shape>
        </w:pict>
      </w:r>
      <w:r w:rsidR="005C2C4E">
        <w:rPr>
          <w:color w:val="000000"/>
          <w:sz w:val="27"/>
          <w:szCs w:val="27"/>
        </w:rPr>
        <w:t>                                     (2.4)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где К — время на обслуживание рабочего места, отдых и личные надобности, в % от оперативного времени.</w:t>
      </w:r>
    </w:p>
    <w:p w:rsidR="005C2C4E" w:rsidRDefault="005C2C4E" w:rsidP="002D046E">
      <w:pPr>
        <w:pStyle w:val="a5"/>
        <w:spacing w:line="360" w:lineRule="auto"/>
        <w:jc w:val="both"/>
        <w:rPr>
          <w:color w:val="000000"/>
          <w:sz w:val="27"/>
          <w:szCs w:val="27"/>
        </w:rPr>
      </w:pPr>
      <w:r w:rsidRPr="002D046E">
        <w:rPr>
          <w:color w:val="000000"/>
          <w:sz w:val="28"/>
          <w:szCs w:val="28"/>
        </w:rPr>
        <w:t>На предприятиях часто необходимо знать полные затраты времени на производство продукции или выполнение операции, т.е. калькуляцию всех затрат. С этой целью определяют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i/>
          <w:iCs/>
          <w:color w:val="000000"/>
          <w:sz w:val="28"/>
          <w:szCs w:val="28"/>
        </w:rPr>
        <w:t>штучно-калькуляционное</w:t>
      </w:r>
      <w:r w:rsidRPr="002D046E">
        <w:rPr>
          <w:color w:val="000000"/>
          <w:sz w:val="28"/>
          <w:szCs w:val="28"/>
        </w:rPr>
        <w:t>,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i/>
          <w:iCs/>
          <w:color w:val="000000"/>
          <w:sz w:val="28"/>
          <w:szCs w:val="28"/>
        </w:rPr>
        <w:t>время,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в которое кроме штучного входит часть подготовительно-заключительного времени, приходящаяся на единицу продукции. Это наиболее точная и полная норма времени. Она рассчитывается по формуле</w:t>
      </w:r>
    </w:p>
    <w:p w:rsidR="005C2C4E" w:rsidRDefault="00BD6C2E" w:rsidP="005C2C4E">
      <w:pPr>
        <w:pStyle w:val="a5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29" type="#_x0000_t75" alt="" style="width:166.5pt;height:38.25pt">
            <v:imagedata r:id="rId11" o:title=""/>
          </v:shape>
        </w:pict>
      </w:r>
      <w:r w:rsidR="005C2C4E">
        <w:rPr>
          <w:color w:val="000000"/>
          <w:sz w:val="27"/>
          <w:szCs w:val="27"/>
        </w:rPr>
        <w:t>                                    (2.5)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где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п —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количество изделий в партии.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i/>
          <w:iCs/>
          <w:color w:val="000000"/>
          <w:sz w:val="28"/>
          <w:szCs w:val="28"/>
        </w:rPr>
        <w:t>Норма выработки —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это количество натуральных (штук, метров, юнн.) или условных единиц продукции (плавок, съемов и т.д.), которое должно быть изготовлено в единицу времени (смену, месяц) в определенных организационно-технических условиях одним или группой рабочих соответствующей квалификации.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Для расчета норм выработки применяется несколько формул. Наиболее общая формула имеет следующий вид</w:t>
      </w:r>
    </w:p>
    <w:p w:rsidR="005C2C4E" w:rsidRDefault="00BD6C2E" w:rsidP="005C2C4E">
      <w:pPr>
        <w:pStyle w:val="a5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30" type="#_x0000_t75" alt="" style="width:155.25pt;height:43.5pt">
            <v:imagedata r:id="rId12" o:title=""/>
          </v:shape>
        </w:pict>
      </w:r>
      <w:r w:rsidR="005C2C4E">
        <w:rPr>
          <w:color w:val="000000"/>
          <w:sz w:val="27"/>
          <w:szCs w:val="27"/>
        </w:rPr>
        <w:t>                                       (2.6)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где Н</w:t>
      </w:r>
      <w:r>
        <w:rPr>
          <w:color w:val="000000"/>
          <w:sz w:val="27"/>
          <w:szCs w:val="27"/>
          <w:vertAlign w:val="subscript"/>
        </w:rPr>
        <w:t>выр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— норма выработки;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</w:t>
      </w:r>
      <w:r>
        <w:rPr>
          <w:color w:val="000000"/>
          <w:sz w:val="27"/>
          <w:szCs w:val="27"/>
          <w:vertAlign w:val="subscript"/>
        </w:rPr>
        <w:t>см</w:t>
      </w:r>
      <w:r>
        <w:rPr>
          <w:rStyle w:val="apple-converted-space"/>
          <w:color w:val="000000"/>
          <w:sz w:val="27"/>
          <w:szCs w:val="27"/>
          <w:vertAlign w:val="subscript"/>
        </w:rPr>
        <w:t> </w:t>
      </w:r>
      <w:r>
        <w:rPr>
          <w:color w:val="000000"/>
          <w:sz w:val="27"/>
          <w:szCs w:val="27"/>
        </w:rPr>
        <w:t> — сменный фонд рабочего времени;</w:t>
      </w:r>
    </w:p>
    <w:p w:rsidR="005C2C4E" w:rsidRDefault="005C2C4E" w:rsidP="002D046E">
      <w:pPr>
        <w:pStyle w:val="a5"/>
        <w:spacing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>
        <w:rPr>
          <w:color w:val="000000"/>
          <w:sz w:val="27"/>
          <w:szCs w:val="27"/>
          <w:vertAlign w:val="subscript"/>
        </w:rPr>
        <w:t>вр</w:t>
      </w:r>
      <w:r>
        <w:rPr>
          <w:rStyle w:val="apple-converted-space"/>
          <w:color w:val="000000"/>
          <w:sz w:val="27"/>
          <w:szCs w:val="27"/>
        </w:rPr>
        <w:t> </w:t>
      </w:r>
      <w:r w:rsidRPr="002D046E">
        <w:rPr>
          <w:color w:val="000000"/>
          <w:sz w:val="28"/>
          <w:szCs w:val="28"/>
        </w:rPr>
        <w:t>— установленная норма времени на единицу изделия. В тех производствах, где подготовительно-заключительное время, время на обслуживание рабочего места, на личные надобности и отдых нормируются на смену, норма выработки рассчитывается по таким формулам</w:t>
      </w:r>
      <w:r>
        <w:rPr>
          <w:color w:val="000000"/>
          <w:sz w:val="27"/>
          <w:szCs w:val="27"/>
        </w:rPr>
        <w:t>:</w:t>
      </w:r>
    </w:p>
    <w:p w:rsidR="005C2C4E" w:rsidRDefault="00BD6C2E" w:rsidP="005C2C4E">
      <w:pPr>
        <w:pStyle w:val="a5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31" type="#_x0000_t75" alt="" style="width:172.5pt;height:38.25pt">
            <v:imagedata r:id="rId13" o:title=""/>
          </v:shape>
        </w:pict>
      </w:r>
      <w:r w:rsidR="005C2C4E">
        <w:rPr>
          <w:color w:val="000000"/>
          <w:sz w:val="27"/>
          <w:szCs w:val="27"/>
        </w:rPr>
        <w:t>                               (2.7)</w:t>
      </w:r>
    </w:p>
    <w:p w:rsidR="005C2C4E" w:rsidRDefault="00BD6C2E" w:rsidP="005C2C4E">
      <w:pPr>
        <w:pStyle w:val="a5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32" type="#_x0000_t75" alt="" style="width:218.25pt;height:42.75pt">
            <v:imagedata r:id="rId14" o:title=""/>
          </v:shape>
        </w:pict>
      </w:r>
      <w:r w:rsidR="005C2C4E">
        <w:rPr>
          <w:color w:val="000000"/>
          <w:sz w:val="27"/>
          <w:szCs w:val="27"/>
        </w:rPr>
        <w:t>                          (2.8)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Между нормой времени и нормой выработки существует обратная зависимость, т.е. с уменьшением нормы времени норма выработки увеличивается. Однако изменяются эти величины не в одинаковой мере: норма выработки увеличивается в большей степени, чем уменьшается норма времени.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Между изменениями нормы времени и нормы выработки существуют следующие соотношения:</w:t>
      </w:r>
    </w:p>
    <w:p w:rsidR="005C2C4E" w:rsidRDefault="00BD6C2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33" type="#_x0000_t75" alt="" style="width:9.75pt;height:18.75pt">
            <v:imagedata r:id="rId15" o:title=""/>
          </v:shape>
        </w:pict>
      </w:r>
      <w:r>
        <w:rPr>
          <w:color w:val="000000"/>
          <w:sz w:val="27"/>
          <w:szCs w:val="27"/>
          <w:vertAlign w:val="subscript"/>
        </w:rPr>
        <w:pict>
          <v:shape id="_x0000_i1034" type="#_x0000_t75" alt="" style="width:478.5pt;height:37.5pt">
            <v:imagedata r:id="rId16" o:title=""/>
          </v:shape>
        </w:pict>
      </w:r>
    </w:p>
    <w:p w:rsidR="005C2C4E" w:rsidRDefault="00BD6C2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35" type="#_x0000_t75" alt="" style="width:9.75pt;height:18.75pt">
            <v:imagedata r:id="rId15" o:title=""/>
          </v:shape>
        </w:pict>
      </w:r>
      <w:r>
        <w:rPr>
          <w:color w:val="000000"/>
          <w:sz w:val="27"/>
          <w:szCs w:val="27"/>
          <w:vertAlign w:val="subscript"/>
        </w:rPr>
        <w:pict>
          <v:shape id="_x0000_i1036" type="#_x0000_t75" alt="" style="width:471pt;height:37.5pt">
            <v:imagedata r:id="rId17" o:title=""/>
          </v:shape>
        </w:pic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На отдельные виды работ нормы времени и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color w:val="000000"/>
          <w:sz w:val="28"/>
          <w:szCs w:val="28"/>
        </w:rPr>
        <w:t>нормы выработки устанавливать довольно трудно. В этих условиях нормы труда выступают в виде норм обслуживания и норм численности, которые по мере механизации и автоматизации производства находят все большее применение в промышленности.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i/>
          <w:iCs/>
          <w:color w:val="000000"/>
          <w:sz w:val="28"/>
          <w:szCs w:val="28"/>
        </w:rPr>
        <w:t>Норма обслуживания —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это установленное количество единиц оборудования (число рабочих мест, квадратных метров площади и т.д.), которое должно обслуживаться одним рабочим или группой рабочих соответствующей квалификации при определенных организационно-технических условиях в течение смены. Она является производной от нормы времени. Чтобы рассчитать норму обслуживания, надо определить норму времени обслуживания.</w:t>
      </w:r>
    </w:p>
    <w:p w:rsidR="005C2C4E" w:rsidRPr="002D046E" w:rsidRDefault="005C2C4E" w:rsidP="002D046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2D046E">
        <w:rPr>
          <w:i/>
          <w:iCs/>
          <w:color w:val="000000"/>
          <w:sz w:val="28"/>
          <w:szCs w:val="28"/>
        </w:rPr>
        <w:t>Норма времени обслуживания —</w:t>
      </w:r>
      <w:r w:rsidRPr="002D046E">
        <w:rPr>
          <w:rStyle w:val="apple-converted-space"/>
          <w:color w:val="000000"/>
          <w:sz w:val="28"/>
          <w:szCs w:val="28"/>
        </w:rPr>
        <w:t> </w:t>
      </w:r>
      <w:r w:rsidRPr="002D046E">
        <w:rPr>
          <w:color w:val="000000"/>
          <w:sz w:val="28"/>
          <w:szCs w:val="28"/>
        </w:rPr>
        <w:t>это количество времени, необходимое в определенных организационно-технических условиях на обслуживание в течение смены единицы оборудования, квадратного метра производственной площади и т.д.</w:t>
      </w:r>
    </w:p>
    <w:p w:rsidR="005C2C4E" w:rsidRDefault="005C2C4E" w:rsidP="003D0AAD">
      <w:pPr>
        <w:pStyle w:val="a5"/>
        <w:spacing w:line="360" w:lineRule="auto"/>
        <w:jc w:val="both"/>
        <w:rPr>
          <w:color w:val="000000"/>
          <w:sz w:val="27"/>
          <w:szCs w:val="27"/>
        </w:rPr>
      </w:pPr>
      <w:r w:rsidRPr="003D0AAD">
        <w:rPr>
          <w:color w:val="000000"/>
          <w:sz w:val="28"/>
          <w:szCs w:val="28"/>
        </w:rPr>
        <w:t>Определив норму времени на обслуживание по нормативам или с помощью хронометража, можно рассчитать норму обслуживания по следующей формуле</w:t>
      </w:r>
      <w:r>
        <w:rPr>
          <w:color w:val="000000"/>
          <w:sz w:val="27"/>
          <w:szCs w:val="27"/>
        </w:rPr>
        <w:t>:</w:t>
      </w:r>
    </w:p>
    <w:p w:rsidR="005C2C4E" w:rsidRDefault="00BD6C2E" w:rsidP="005C2C4E">
      <w:pPr>
        <w:pStyle w:val="a5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37" type="#_x0000_t75" alt="" style="width:183.75pt;height:41.25pt">
            <v:imagedata r:id="rId18" o:title=""/>
          </v:shape>
        </w:pict>
      </w:r>
      <w:r w:rsidR="005C2C4E">
        <w:rPr>
          <w:color w:val="000000"/>
          <w:sz w:val="27"/>
          <w:szCs w:val="27"/>
        </w:rPr>
        <w:t>                                   (2.9)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где Н</w:t>
      </w:r>
      <w:r>
        <w:rPr>
          <w:color w:val="000000"/>
          <w:sz w:val="27"/>
          <w:szCs w:val="27"/>
          <w:vertAlign w:val="subscript"/>
        </w:rPr>
        <w:t>ч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— норма обслуживания;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>
        <w:rPr>
          <w:color w:val="000000"/>
          <w:sz w:val="27"/>
          <w:szCs w:val="27"/>
          <w:vertAlign w:val="subscript"/>
        </w:rPr>
        <w:t>вр.о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— норма времени на обслуживание единицы оборудования, единицы производственных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площадей и т.д.;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>
        <w:rPr>
          <w:color w:val="000000"/>
          <w:sz w:val="27"/>
          <w:szCs w:val="27"/>
          <w:vertAlign w:val="subscript"/>
        </w:rPr>
        <w:t>вр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— норма времени на единицу объема работы, на выполняемую функцию;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п —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количество единиц работы, выполняемых в течение определенного периода (смены, месяца);</w:t>
      </w:r>
    </w:p>
    <w:p w:rsidR="005C2C4E" w:rsidRPr="003D0AAD" w:rsidRDefault="005C2C4E" w:rsidP="003D0AAD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К — </w:t>
      </w:r>
      <w:r w:rsidRPr="003D0AAD">
        <w:rPr>
          <w:color w:val="000000"/>
          <w:sz w:val="28"/>
          <w:szCs w:val="28"/>
        </w:rPr>
        <w:t>коэффициент, учитывающий выполнение дополнительных функций, не учтенных нормой времени (функции учета, инструктажа, наблюдения за процессом), а также на отдых и личные надобности.</w:t>
      </w:r>
    </w:p>
    <w:p w:rsidR="005C2C4E" w:rsidRPr="003D0AAD" w:rsidRDefault="005C2C4E" w:rsidP="003D0AAD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3D0AAD">
        <w:rPr>
          <w:color w:val="000000"/>
          <w:sz w:val="28"/>
          <w:szCs w:val="28"/>
        </w:rPr>
        <w:t>Разновидностью нормы обслуживания является</w:t>
      </w:r>
      <w:r w:rsidRPr="003D0AAD">
        <w:rPr>
          <w:rStyle w:val="apple-converted-space"/>
          <w:color w:val="000000"/>
          <w:sz w:val="28"/>
          <w:szCs w:val="28"/>
        </w:rPr>
        <w:t> </w:t>
      </w:r>
      <w:r w:rsidRPr="003D0AAD">
        <w:rPr>
          <w:i/>
          <w:iCs/>
          <w:color w:val="000000"/>
          <w:sz w:val="28"/>
          <w:szCs w:val="28"/>
        </w:rPr>
        <w:t>норма управляемости,</w:t>
      </w:r>
      <w:r w:rsidRPr="003D0AAD">
        <w:rPr>
          <w:rStyle w:val="apple-converted-space"/>
          <w:color w:val="000000"/>
          <w:sz w:val="28"/>
          <w:szCs w:val="28"/>
        </w:rPr>
        <w:t> </w:t>
      </w:r>
      <w:r w:rsidRPr="003D0AAD">
        <w:rPr>
          <w:color w:val="000000"/>
          <w:sz w:val="28"/>
          <w:szCs w:val="28"/>
        </w:rPr>
        <w:t>определяющая численность работников или число структурных подразделений, приходящихся на одного руководителя. Эти нормы используются в случаях, когда нормы времени устанавливать нецелесообразно.</w:t>
      </w:r>
    </w:p>
    <w:p w:rsidR="005C2C4E" w:rsidRPr="003D0AAD" w:rsidRDefault="005C2C4E" w:rsidP="003D0AAD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3D0AAD">
        <w:rPr>
          <w:color w:val="000000"/>
          <w:sz w:val="28"/>
          <w:szCs w:val="28"/>
        </w:rPr>
        <w:t>Под</w:t>
      </w:r>
      <w:r w:rsidRPr="003D0AAD">
        <w:rPr>
          <w:rStyle w:val="apple-converted-space"/>
          <w:color w:val="000000"/>
          <w:sz w:val="28"/>
          <w:szCs w:val="28"/>
        </w:rPr>
        <w:t> </w:t>
      </w:r>
      <w:r w:rsidRPr="003D0AAD">
        <w:rPr>
          <w:i/>
          <w:iCs/>
          <w:color w:val="000000"/>
          <w:sz w:val="28"/>
          <w:szCs w:val="28"/>
        </w:rPr>
        <w:t>нормой численности работающих</w:t>
      </w:r>
      <w:r w:rsidRPr="003D0AAD">
        <w:rPr>
          <w:rStyle w:val="apple-converted-space"/>
          <w:color w:val="000000"/>
          <w:sz w:val="28"/>
          <w:szCs w:val="28"/>
        </w:rPr>
        <w:t> </w:t>
      </w:r>
      <w:r w:rsidRPr="003D0AAD">
        <w:rPr>
          <w:color w:val="000000"/>
          <w:sz w:val="28"/>
          <w:szCs w:val="28"/>
        </w:rPr>
        <w:t>понимают численность работников определенного профессионально-квалификационного состава, требующуюся для выполнения производственного задания. Необходимая численность рабочих, занятых обслуживанием производства, определяется по формулам:</w:t>
      </w:r>
    </w:p>
    <w:p w:rsidR="005C2C4E" w:rsidRDefault="00BD6C2E" w:rsidP="005C2C4E">
      <w:pPr>
        <w:pStyle w:val="a5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bscript"/>
        </w:rPr>
        <w:pict>
          <v:shape id="_x0000_i1038" type="#_x0000_t75" alt="" style="width:100.5pt;height:33.75pt">
            <v:imagedata r:id="rId19" o:title=""/>
          </v:shape>
        </w:pict>
      </w:r>
      <w:r w:rsidR="005C2C4E">
        <w:rPr>
          <w:color w:val="000000"/>
          <w:sz w:val="27"/>
          <w:szCs w:val="27"/>
        </w:rPr>
        <w:t> или</w:t>
      </w:r>
      <w:r w:rsidR="005C2C4E"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vertAlign w:val="subscript"/>
        </w:rPr>
        <w:pict>
          <v:shape id="_x0000_i1039" type="#_x0000_t75" alt="" style="width:111pt;height:36pt">
            <v:imagedata r:id="rId20" o:title=""/>
          </v:shape>
        </w:pict>
      </w:r>
      <w:r w:rsidR="005C2C4E">
        <w:rPr>
          <w:color w:val="000000"/>
          <w:sz w:val="27"/>
          <w:szCs w:val="27"/>
        </w:rPr>
        <w:t>                      (2.10)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где Н</w:t>
      </w:r>
      <w:r>
        <w:rPr>
          <w:color w:val="000000"/>
          <w:sz w:val="27"/>
          <w:szCs w:val="27"/>
          <w:vertAlign w:val="subscript"/>
        </w:rPr>
        <w:t>ч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норма численности;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 – общее количество обслуживаемых единиц оборудования, квадратных метров производственной площади и т.д.;</w:t>
      </w:r>
    </w:p>
    <w:p w:rsidR="005C2C4E" w:rsidRDefault="005C2C4E" w:rsidP="005C2C4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>
        <w:rPr>
          <w:color w:val="000000"/>
          <w:sz w:val="27"/>
          <w:szCs w:val="27"/>
          <w:vertAlign w:val="subscript"/>
        </w:rPr>
        <w:t>о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норма обслуживания.</w:t>
      </w:r>
    </w:p>
    <w:p w:rsidR="002D046E" w:rsidRPr="003D0AAD" w:rsidRDefault="002D046E" w:rsidP="003D0AAD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3D0AAD">
        <w:rPr>
          <w:color w:val="000000"/>
          <w:sz w:val="28"/>
          <w:szCs w:val="28"/>
        </w:rPr>
        <w:t>В целях повышения эффективности труда повременно оплачиваемых работников им устанавливаются нормированные задания на основе указанных выше норм труда.</w:t>
      </w:r>
    </w:p>
    <w:p w:rsidR="002D046E" w:rsidRPr="003D0AAD" w:rsidRDefault="002D046E" w:rsidP="003D0AAD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3D0AAD">
        <w:rPr>
          <w:i/>
          <w:iCs/>
          <w:color w:val="000000"/>
          <w:sz w:val="28"/>
          <w:szCs w:val="28"/>
        </w:rPr>
        <w:t>Нормированное задание –</w:t>
      </w:r>
      <w:r w:rsidRPr="003D0AAD">
        <w:rPr>
          <w:rStyle w:val="apple-converted-space"/>
          <w:color w:val="000000"/>
          <w:sz w:val="28"/>
          <w:szCs w:val="28"/>
        </w:rPr>
        <w:t> </w:t>
      </w:r>
      <w:r w:rsidRPr="003D0AAD">
        <w:rPr>
          <w:color w:val="000000"/>
          <w:sz w:val="28"/>
          <w:szCs w:val="28"/>
        </w:rPr>
        <w:t>это установленный объем работы, который работник или группа работников должны выполнять за определенный период с соблюдением определенных требований к качеству продукции.</w:t>
      </w:r>
    </w:p>
    <w:p w:rsidR="002D046E" w:rsidRPr="003D0AAD" w:rsidRDefault="002D046E" w:rsidP="003D0AAD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3D0AAD">
        <w:rPr>
          <w:color w:val="000000"/>
          <w:sz w:val="28"/>
          <w:szCs w:val="28"/>
        </w:rPr>
        <w:t>Нормированные задания могут устанавливаться обособленно, а в необходимых случаях – применяться в сочетании с нормами обслуживания или численности.</w:t>
      </w:r>
    </w:p>
    <w:p w:rsidR="002D046E" w:rsidRPr="003D0AAD" w:rsidRDefault="002D046E" w:rsidP="003D0AAD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3D0AAD">
        <w:rPr>
          <w:color w:val="000000"/>
          <w:sz w:val="28"/>
          <w:szCs w:val="28"/>
        </w:rPr>
        <w:t>С учетом специфики производства объем работы, устанавливаемый нормированным заданием, может быть выражен в трудовых (нормированные человеко-часы) или натуральных показателях (шт., м</w:t>
      </w:r>
      <w:r w:rsidRPr="003D0AAD">
        <w:rPr>
          <w:color w:val="000000"/>
          <w:sz w:val="28"/>
          <w:szCs w:val="28"/>
          <w:vertAlign w:val="superscript"/>
        </w:rPr>
        <w:t>3</w:t>
      </w:r>
      <w:r w:rsidRPr="003D0AAD">
        <w:rPr>
          <w:rStyle w:val="apple-converted-space"/>
          <w:color w:val="000000"/>
          <w:sz w:val="28"/>
          <w:szCs w:val="28"/>
        </w:rPr>
        <w:t> </w:t>
      </w:r>
      <w:r w:rsidRPr="003D0AAD">
        <w:rPr>
          <w:color w:val="000000"/>
          <w:sz w:val="28"/>
          <w:szCs w:val="28"/>
        </w:rPr>
        <w:t>и др.).</w:t>
      </w:r>
    </w:p>
    <w:p w:rsidR="008610E4" w:rsidRDefault="002D046E" w:rsidP="003D0AAD">
      <w:pPr>
        <w:pStyle w:val="a5"/>
        <w:spacing w:line="360" w:lineRule="auto"/>
        <w:jc w:val="both"/>
        <w:rPr>
          <w:sz w:val="28"/>
          <w:szCs w:val="28"/>
        </w:rPr>
      </w:pPr>
      <w:r w:rsidRPr="003D0AAD">
        <w:rPr>
          <w:sz w:val="28"/>
          <w:szCs w:val="28"/>
        </w:rPr>
        <w:t>В зависимости от организации производства и характера выполняемых работ нормированные задания могут устанавливаться на смену, месяц или на период полного осуществления заданного объема работ.</w:t>
      </w:r>
    </w:p>
    <w:p w:rsidR="00E02956" w:rsidRDefault="008610E4" w:rsidP="003D0AAD">
      <w:pPr>
        <w:pStyle w:val="a5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8610E4">
        <w:rPr>
          <w:b/>
          <w:sz w:val="28"/>
          <w:szCs w:val="28"/>
        </w:rPr>
        <w:t>4.Доплаты и надбавки к заработной плате на предприятиях</w:t>
      </w:r>
    </w:p>
    <w:p w:rsidR="00D41B13" w:rsidRPr="00A14665" w:rsidRDefault="00A14665" w:rsidP="00D41B13">
      <w:pPr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444444"/>
          <w:sz w:val="28"/>
          <w:szCs w:val="28"/>
        </w:rPr>
        <w:t xml:space="preserve">     </w:t>
      </w:r>
      <w:r w:rsidR="00D41B13" w:rsidRPr="00A14665">
        <w:rPr>
          <w:rStyle w:val="apple-style-span"/>
          <w:color w:val="000000"/>
          <w:sz w:val="28"/>
          <w:szCs w:val="28"/>
        </w:rPr>
        <w:t>Переменная часть заработной платы включает такие элементы, как доплаты и надбавки. По своей природе они близки именно к этой части заработной платы, но по периодичности выплат незначительно отличаются от должностного оклада или тарифной ставки. Каждый элемент заработной платы выполняет свои функции. Доплаты и надбавки связаны, как правило, с особыми условиями работы. Они носят стабильный характер и персонифицированы, т. е. установлены для конкретного человека.</w:t>
      </w:r>
      <w:r w:rsidR="00D41B13" w:rsidRPr="00A14665">
        <w:rPr>
          <w:color w:val="000000"/>
          <w:sz w:val="28"/>
          <w:szCs w:val="28"/>
        </w:rPr>
        <w:br/>
      </w:r>
      <w:r w:rsidR="00D41B13" w:rsidRPr="00A14665">
        <w:rPr>
          <w:rStyle w:val="apple-style-span"/>
          <w:color w:val="000000"/>
          <w:sz w:val="28"/>
          <w:szCs w:val="28"/>
        </w:rPr>
        <w:t>    Ряд доплат и надбавок являются обязательными для применения на предприятиях всех форм собственности. Их выплата гарантирована государством и установлена КЗоТ. Другие доплаты и надбавки применяются в отдельных сферах приложения труда. В большинстве случаев эти доплаты также обязательны, но об их конкретных размерах договариваются непосредственно на самом предприятии.</w:t>
      </w:r>
      <w:r w:rsidR="00D41B13" w:rsidRPr="00A14665">
        <w:rPr>
          <w:color w:val="000000"/>
          <w:sz w:val="28"/>
          <w:szCs w:val="28"/>
        </w:rPr>
        <w:br/>
      </w:r>
      <w:r w:rsidR="00D41B13" w:rsidRPr="00A14665">
        <w:rPr>
          <w:rStyle w:val="apple-style-span"/>
          <w:color w:val="000000"/>
          <w:sz w:val="28"/>
          <w:szCs w:val="28"/>
        </w:rPr>
        <w:t>    По характеру выплат доплаты и надбавки делятся на компенсационные и стимулирующие.</w:t>
      </w:r>
      <w:r w:rsidR="00D41B13" w:rsidRPr="00A14665">
        <w:rPr>
          <w:color w:val="000000"/>
          <w:sz w:val="28"/>
          <w:szCs w:val="28"/>
        </w:rPr>
        <w:br/>
      </w:r>
      <w:r w:rsidR="00D41B13" w:rsidRPr="00A14665">
        <w:rPr>
          <w:rStyle w:val="apple-style-span"/>
          <w:color w:val="000000"/>
          <w:sz w:val="28"/>
          <w:szCs w:val="28"/>
        </w:rPr>
        <w:t>    В условиях рыночной экономики государство берет на себя заботу лишь о некоторых, ограниченных видах гарантий и компенсаций. Оно устанавливает обязательность их выплат в качестве минимально необходимых. При таком подходе наемные работники получают возможность по мере роста эффективности труда с помощью профсоюзов договариваться о более высоких гарантиях в ходе переговоров с работодателями. Доплаты и надбавки компенсационного характера гарантированы государством за условия работы, отклоняющиеся от нормальных. В настоящее время применяется около 50 видов наиболее распространенных доплат и надбавок компенсационного характера. К ним относят доплаты: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работу в вечернее и ночное время;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сверхурочную работу;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работу в выходные и праздничные дни;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разъездной характер работы;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несовершеннолетним работникам в связи с сокращением их рабочего дня;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рабочим, выполняющим работы ниже присвоенного им тарифного разряда;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при невыполнении норм выработки и изготовлении бракованной продукции не по вине работника;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до среднего заработка в условиях, предусмотренных законодательством;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рабочим в связи с отклонениями от нормальных условий исполнения работы;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работу по графику с разделением дня</w:t>
      </w:r>
      <w:r w:rsidR="00F71984">
        <w:rPr>
          <w:color w:val="000000"/>
          <w:sz w:val="28"/>
          <w:szCs w:val="28"/>
        </w:rPr>
        <w:t xml:space="preserve"> на части перерывами не менее 2</w:t>
      </w:r>
      <w:r w:rsidRPr="00A14665">
        <w:rPr>
          <w:color w:val="000000"/>
          <w:sz w:val="28"/>
          <w:szCs w:val="28"/>
        </w:rPr>
        <w:t>ч;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многосменный режим работы;</w:t>
      </w:r>
    </w:p>
    <w:p w:rsidR="00D41B13" w:rsidRPr="00A14665" w:rsidRDefault="00D41B13" w:rsidP="00D41B13">
      <w:pPr>
        <w:numPr>
          <w:ilvl w:val="0"/>
          <w:numId w:val="10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работу сверх нормативной продолжительности рабочего времени в период массовой приемки и закладки на хранение сельскохозяйственной продукции и др.</w:t>
      </w:r>
    </w:p>
    <w:p w:rsidR="00D41B13" w:rsidRPr="00A14665" w:rsidRDefault="00D41B13" w:rsidP="00D41B13">
      <w:pPr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A14665">
        <w:rPr>
          <w:rStyle w:val="apple-style-span"/>
          <w:color w:val="000000"/>
          <w:sz w:val="28"/>
          <w:szCs w:val="28"/>
        </w:rPr>
        <w:t>    К числу обязательных относятся доплаты и надбавки за вредные, тяжелые и опасные условия труда.</w:t>
      </w:r>
      <w:r w:rsidRPr="00A14665">
        <w:rPr>
          <w:color w:val="000000"/>
          <w:sz w:val="28"/>
          <w:szCs w:val="28"/>
        </w:rPr>
        <w:br/>
      </w:r>
      <w:r w:rsidRPr="00A14665">
        <w:rPr>
          <w:rStyle w:val="apple-style-span"/>
          <w:color w:val="000000"/>
          <w:sz w:val="28"/>
          <w:szCs w:val="28"/>
        </w:rPr>
        <w:t>    К стимулирующим доплатам и надбавкам относят оплату:</w:t>
      </w:r>
    </w:p>
    <w:p w:rsidR="00D41B13" w:rsidRPr="00A14665" w:rsidRDefault="00D41B13" w:rsidP="00D41B13">
      <w:pPr>
        <w:numPr>
          <w:ilvl w:val="0"/>
          <w:numId w:val="11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высокую квалификацию (специалистам);</w:t>
      </w:r>
    </w:p>
    <w:p w:rsidR="00D41B13" w:rsidRPr="00A14665" w:rsidRDefault="00D41B13" w:rsidP="00D41B13">
      <w:pPr>
        <w:numPr>
          <w:ilvl w:val="0"/>
          <w:numId w:val="11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профессиональное мастерство (рабочим);</w:t>
      </w:r>
    </w:p>
    <w:p w:rsidR="00D41B13" w:rsidRPr="00A14665" w:rsidRDefault="00D41B13" w:rsidP="00D41B13">
      <w:pPr>
        <w:numPr>
          <w:ilvl w:val="0"/>
          <w:numId w:val="11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работу с меньшей численностью работников;</w:t>
      </w:r>
    </w:p>
    <w:p w:rsidR="00D41B13" w:rsidRPr="00A14665" w:rsidRDefault="00D41B13" w:rsidP="00D41B13">
      <w:pPr>
        <w:numPr>
          <w:ilvl w:val="0"/>
          <w:numId w:val="11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совмещение профессий (должностей);</w:t>
      </w:r>
    </w:p>
    <w:p w:rsidR="00D41B13" w:rsidRPr="00A14665" w:rsidRDefault="00D41B13" w:rsidP="00D41B13">
      <w:pPr>
        <w:numPr>
          <w:ilvl w:val="0"/>
          <w:numId w:val="11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расширение зон обслуживания или увеличение объема выполняемых работ;</w:t>
      </w:r>
    </w:p>
    <w:p w:rsidR="00D41B13" w:rsidRPr="00A14665" w:rsidRDefault="00D41B13" w:rsidP="00D41B13">
      <w:pPr>
        <w:numPr>
          <w:ilvl w:val="0"/>
          <w:numId w:val="11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выполнение обязанностей отсутствующего работника;</w:t>
      </w:r>
    </w:p>
    <w:p w:rsidR="00D41B13" w:rsidRPr="00A14665" w:rsidRDefault="00D41B13" w:rsidP="00D41B13">
      <w:pPr>
        <w:numPr>
          <w:ilvl w:val="0"/>
          <w:numId w:val="11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бригадирам из числа рабочих, не освобожденных от основной работы;</w:t>
      </w:r>
    </w:p>
    <w:p w:rsidR="00D41B13" w:rsidRPr="00A14665" w:rsidRDefault="00D41B13" w:rsidP="00D41B13">
      <w:pPr>
        <w:numPr>
          <w:ilvl w:val="0"/>
          <w:numId w:val="11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ведение делопроизводства и бухгалтерского учета;</w:t>
      </w:r>
    </w:p>
    <w:p w:rsidR="00D41B13" w:rsidRPr="00A14665" w:rsidRDefault="00D41B13" w:rsidP="00D41B13">
      <w:pPr>
        <w:numPr>
          <w:ilvl w:val="0"/>
          <w:numId w:val="11"/>
        </w:numPr>
        <w:spacing w:before="100" w:beforeAutospacing="1" w:after="75" w:line="360" w:lineRule="auto"/>
        <w:jc w:val="both"/>
        <w:rPr>
          <w:color w:val="000000"/>
          <w:sz w:val="28"/>
          <w:szCs w:val="28"/>
        </w:rPr>
      </w:pPr>
      <w:r w:rsidRPr="00A14665">
        <w:rPr>
          <w:color w:val="000000"/>
          <w:sz w:val="28"/>
          <w:szCs w:val="28"/>
        </w:rPr>
        <w:t>за обслуживание вычислительной техники и др.</w:t>
      </w:r>
    </w:p>
    <w:p w:rsidR="00D41B13" w:rsidRDefault="00D41B13" w:rsidP="00D41B13">
      <w:pPr>
        <w:pStyle w:val="a5"/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A14665">
        <w:rPr>
          <w:rStyle w:val="apple-style-span"/>
          <w:color w:val="000000"/>
          <w:sz w:val="28"/>
          <w:szCs w:val="28"/>
        </w:rPr>
        <w:t>    Как было отмечено, минимальный размер компенсационных доплат и надбавок гарантируется государством и обязателен для применения.     Доплаты и надбавки стимулирующего характера устанавливаются по усмотрению руководства предприятия, и их размеры определяются на предприятии самостоятельно. При определении размера доплат и надбавок стимулирующего характера учитываются конкретные условия работы, например сколько человек выполняют дополнительные функции, какую нагрузку несет работник к своей основной работе, каково финансовое состояние предприятия и др.</w:t>
      </w:r>
      <w:r w:rsidRPr="00A14665">
        <w:rPr>
          <w:color w:val="000000"/>
          <w:sz w:val="28"/>
          <w:szCs w:val="28"/>
        </w:rPr>
        <w:br/>
      </w:r>
      <w:r w:rsidRPr="00A14665">
        <w:rPr>
          <w:rStyle w:val="apple-style-span"/>
          <w:color w:val="000000"/>
          <w:sz w:val="28"/>
          <w:szCs w:val="28"/>
        </w:rPr>
        <w:t xml:space="preserve">    Предприятие может применять новые виды, формы и размеры доплат и надбавок, исходя из особенностей своей деятельности. Так, если на предприятии считается актуальной задача закрепления кадров, то оно может ввести доплату за стаж работы, выслугу лет- Но при этом недопустимо, чтобы заработная плата существенно отрывалась от результатов трудовой деятельности. При установлении стимулирующих доплат и надбавок предприятие ориентируется на учет индивидуальных качеств работника, обеспечивающих </w:t>
      </w:r>
      <w:r w:rsidR="00F71984">
        <w:rPr>
          <w:rStyle w:val="apple-style-span"/>
          <w:color w:val="000000"/>
          <w:sz w:val="28"/>
          <w:szCs w:val="28"/>
        </w:rPr>
        <w:t xml:space="preserve">высокую личную результативность его </w:t>
      </w:r>
      <w:r w:rsidRPr="00A14665">
        <w:rPr>
          <w:rStyle w:val="apple-style-span"/>
          <w:color w:val="000000"/>
          <w:sz w:val="28"/>
          <w:szCs w:val="28"/>
        </w:rPr>
        <w:t>труда.</w:t>
      </w:r>
      <w:r w:rsidRPr="00A14665">
        <w:rPr>
          <w:color w:val="000000"/>
          <w:sz w:val="28"/>
          <w:szCs w:val="28"/>
        </w:rPr>
        <w:br/>
      </w:r>
      <w:r w:rsidRPr="00A14665">
        <w:rPr>
          <w:rStyle w:val="apple-style-span"/>
          <w:color w:val="000000"/>
          <w:sz w:val="28"/>
          <w:szCs w:val="28"/>
        </w:rPr>
        <w:t>    Доплаты и надбавки целесообразно устанавливать на определенный срок, так как возможно изменение: отношения работника к труду; условий труда; источников средств на оплату труда.</w:t>
      </w:r>
      <w:r w:rsidRPr="00A14665">
        <w:rPr>
          <w:color w:val="000000"/>
          <w:sz w:val="28"/>
          <w:szCs w:val="28"/>
        </w:rPr>
        <w:br/>
      </w:r>
      <w:r w:rsidRPr="00A14665">
        <w:rPr>
          <w:rStyle w:val="apple-style-span"/>
          <w:color w:val="000000"/>
          <w:sz w:val="28"/>
          <w:szCs w:val="28"/>
        </w:rPr>
        <w:t>    Тем не менее обычно доплаты и надбавки являются более постоянными выплатами, чем премии. Поэтому нужно внимательно относиться к выбору тех особенностей труда, для которых устанавливают</w:t>
      </w:r>
      <w:r w:rsidR="00F71984">
        <w:rPr>
          <w:rStyle w:val="apple-style-span"/>
          <w:color w:val="000000"/>
          <w:sz w:val="28"/>
          <w:szCs w:val="28"/>
        </w:rPr>
        <w:t xml:space="preserve">ся стимулы в виде либо доплат и </w:t>
      </w:r>
      <w:r w:rsidRPr="00A14665">
        <w:rPr>
          <w:rStyle w:val="apple-style-span"/>
          <w:color w:val="000000"/>
          <w:sz w:val="28"/>
          <w:szCs w:val="28"/>
        </w:rPr>
        <w:t>надбавок, либо премий.</w:t>
      </w:r>
      <w:r w:rsidRPr="00A14665">
        <w:rPr>
          <w:color w:val="000000"/>
          <w:sz w:val="28"/>
          <w:szCs w:val="28"/>
        </w:rPr>
        <w:br/>
      </w:r>
      <w:r w:rsidRPr="00A14665">
        <w:rPr>
          <w:rStyle w:val="apple-style-span"/>
          <w:color w:val="000000"/>
          <w:sz w:val="28"/>
          <w:szCs w:val="28"/>
        </w:rPr>
        <w:t>    Размер доплат и надбавок чаще всего определяется относительно должностного оклада или тарифной ставки за отработанное время. Однако предприятие может их устанавливать и в абсолютной сумме — либо в равном размере для всех работников, либо дифференцированно. Размеры доплат и надбавок должны корректироваться при изменениях окладов или ставок с учетом инфляции.</w:t>
      </w:r>
    </w:p>
    <w:p w:rsidR="00DE44FA" w:rsidRDefault="00DE44FA" w:rsidP="00DE44FA">
      <w:pPr>
        <w:spacing w:line="360" w:lineRule="auto"/>
        <w:jc w:val="both"/>
        <w:rPr>
          <w:b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br w:type="page"/>
      </w:r>
      <w:r w:rsidRPr="00DE44FA">
        <w:rPr>
          <w:b/>
          <w:sz w:val="28"/>
          <w:szCs w:val="28"/>
        </w:rPr>
        <w:t>5. Определение качественных потребностей в персонале предприятия</w:t>
      </w:r>
    </w:p>
    <w:p w:rsidR="00F71984" w:rsidRPr="00F71984" w:rsidRDefault="002F094D" w:rsidP="002F094D">
      <w:pPr>
        <w:pStyle w:val="1"/>
        <w:spacing w:before="0" w:beforeAutospacing="0" w:after="105" w:afterAutospacing="0" w:line="360" w:lineRule="auto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</w:t>
      </w:r>
      <w:r w:rsidR="00F71984" w:rsidRPr="00F71984">
        <w:rPr>
          <w:b w:val="0"/>
          <w:color w:val="000000"/>
          <w:sz w:val="28"/>
          <w:szCs w:val="28"/>
        </w:rPr>
        <w:t>Качественная потребность в персонале— потребность по категориям, профессиям, специальностям, уровню квалификационных требований к персоналу.</w:t>
      </w:r>
      <w:r w:rsidR="00F71984" w:rsidRPr="00F71984">
        <w:rPr>
          <w:b w:val="0"/>
          <w:color w:val="00000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 xml:space="preserve">    </w:t>
      </w:r>
      <w:r w:rsidR="00F71984" w:rsidRPr="00F71984">
        <w:rPr>
          <w:b w:val="0"/>
          <w:color w:val="000000"/>
          <w:sz w:val="28"/>
          <w:szCs w:val="28"/>
        </w:rPr>
        <w:t>При расчете качественной потребности в</w:t>
      </w:r>
      <w:r w:rsidR="00F71984" w:rsidRPr="00F71984">
        <w:rPr>
          <w:rStyle w:val="apple-converted-space"/>
          <w:b w:val="0"/>
          <w:color w:val="000000"/>
          <w:sz w:val="28"/>
          <w:szCs w:val="28"/>
        </w:rPr>
        <w:t> </w:t>
      </w:r>
      <w:r>
        <w:rPr>
          <w:b w:val="0"/>
          <w:color w:val="000000"/>
          <w:sz w:val="28"/>
          <w:szCs w:val="28"/>
          <w:u w:val="single"/>
        </w:rPr>
        <w:t>персонале</w:t>
      </w:r>
      <w:r w:rsidR="00F71984" w:rsidRPr="00F71984">
        <w:rPr>
          <w:rStyle w:val="apple-converted-space"/>
          <w:b w:val="0"/>
          <w:color w:val="000000"/>
          <w:sz w:val="28"/>
          <w:szCs w:val="28"/>
        </w:rPr>
        <w:t> </w:t>
      </w:r>
      <w:r w:rsidR="00F71984" w:rsidRPr="00F71984">
        <w:rPr>
          <w:b w:val="0"/>
          <w:color w:val="000000"/>
          <w:sz w:val="28"/>
          <w:szCs w:val="28"/>
        </w:rPr>
        <w:t>следует исходить из:</w:t>
      </w:r>
      <w:r w:rsidR="00F71984" w:rsidRPr="00F71984">
        <w:rPr>
          <w:b w:val="0"/>
          <w:color w:val="000000"/>
          <w:sz w:val="28"/>
          <w:szCs w:val="28"/>
        </w:rPr>
        <w:br/>
        <w:t>1) профессионально-квалификационного деления работ, зафиксированных в производственно-технологической документации, нерабочий процесс;</w:t>
      </w:r>
      <w:r w:rsidR="00F71984" w:rsidRPr="00F71984">
        <w:rPr>
          <w:b w:val="0"/>
          <w:color w:val="000000"/>
          <w:sz w:val="28"/>
          <w:szCs w:val="28"/>
        </w:rPr>
        <w:br/>
        <w:t>2) требований к должностям и рабочим местам, закрепленным в должностных инструкциях или описаниях рабочих мест;</w:t>
      </w:r>
      <w:r w:rsidR="00F71984" w:rsidRPr="00F71984">
        <w:rPr>
          <w:b w:val="0"/>
          <w:color w:val="000000"/>
          <w:sz w:val="28"/>
          <w:szCs w:val="28"/>
        </w:rPr>
        <w:br/>
        <w:t>3) штатного расписания организации и ее подразделений, где фиксируется состав</w:t>
      </w:r>
      <w:r w:rsidR="00594B4E">
        <w:rPr>
          <w:b w:val="0"/>
          <w:color w:val="000000"/>
          <w:sz w:val="28"/>
          <w:szCs w:val="28"/>
        </w:rPr>
        <w:t xml:space="preserve"> </w:t>
      </w:r>
      <w:r w:rsidR="00F71984" w:rsidRPr="00F71984">
        <w:rPr>
          <w:b w:val="0"/>
          <w:color w:val="000000"/>
          <w:sz w:val="28"/>
          <w:szCs w:val="28"/>
        </w:rPr>
        <w:t>должностей;</w:t>
      </w:r>
      <w:r w:rsidR="00F71984" w:rsidRPr="00F71984">
        <w:rPr>
          <w:rStyle w:val="apple-converted-space"/>
          <w:b w:val="0"/>
          <w:color w:val="000000"/>
          <w:sz w:val="28"/>
          <w:szCs w:val="28"/>
        </w:rPr>
        <w:t> </w:t>
      </w:r>
      <w:r w:rsidR="00F71984" w:rsidRPr="00F71984">
        <w:rPr>
          <w:b w:val="0"/>
          <w:color w:val="000000"/>
          <w:sz w:val="28"/>
          <w:szCs w:val="28"/>
        </w:rPr>
        <w:br/>
        <w:t>4) документации, регламентирующей различные организационно-управленческие процессы с выделением требований по профессионально-квалификационному составу исполнителей.</w:t>
      </w:r>
      <w:r w:rsidR="00F71984" w:rsidRPr="00F71984">
        <w:rPr>
          <w:rStyle w:val="apple-converted-space"/>
          <w:b w:val="0"/>
          <w:color w:val="000000"/>
          <w:sz w:val="28"/>
          <w:szCs w:val="28"/>
        </w:rPr>
        <w:t> </w:t>
      </w:r>
      <w:r w:rsidR="00F71984" w:rsidRPr="00F71984">
        <w:rPr>
          <w:b w:val="0"/>
          <w:color w:val="000000"/>
          <w:sz w:val="28"/>
          <w:szCs w:val="28"/>
        </w:rPr>
        <w:br/>
      </w:r>
      <w:r w:rsidR="00594B4E">
        <w:rPr>
          <w:b w:val="0"/>
          <w:color w:val="000000"/>
          <w:sz w:val="28"/>
          <w:szCs w:val="28"/>
        </w:rPr>
        <w:t xml:space="preserve">     </w:t>
      </w:r>
      <w:r w:rsidR="00F71984" w:rsidRPr="00F71984">
        <w:rPr>
          <w:b w:val="0"/>
          <w:color w:val="000000"/>
          <w:sz w:val="28"/>
          <w:szCs w:val="28"/>
        </w:rPr>
        <w:t>Качественное планирование</w:t>
      </w:r>
      <w:r w:rsidR="00F71984" w:rsidRPr="00F71984">
        <w:rPr>
          <w:rStyle w:val="apple-converted-space"/>
          <w:b w:val="0"/>
          <w:color w:val="000000"/>
          <w:sz w:val="28"/>
          <w:szCs w:val="28"/>
        </w:rPr>
        <w:t> </w:t>
      </w:r>
      <w:r w:rsidR="00594B4E">
        <w:rPr>
          <w:rStyle w:val="apple-converted-space"/>
          <w:b w:val="0"/>
          <w:color w:val="000000"/>
          <w:sz w:val="28"/>
          <w:szCs w:val="28"/>
        </w:rPr>
        <w:t xml:space="preserve">потребностей </w:t>
      </w:r>
      <w:r w:rsidR="00F71984" w:rsidRPr="00594B4E">
        <w:rPr>
          <w:b w:val="0"/>
          <w:color w:val="000000"/>
          <w:sz w:val="28"/>
          <w:szCs w:val="28"/>
        </w:rPr>
        <w:t>в</w:t>
      </w:r>
      <w:r w:rsidR="00F71984" w:rsidRPr="00594B4E">
        <w:rPr>
          <w:rStyle w:val="apple-converted-space"/>
          <w:b w:val="0"/>
          <w:color w:val="000000"/>
          <w:sz w:val="28"/>
          <w:szCs w:val="28"/>
        </w:rPr>
        <w:t> </w:t>
      </w:r>
      <w:r w:rsidR="00594B4E">
        <w:rPr>
          <w:rStyle w:val="apple-converted-space"/>
          <w:b w:val="0"/>
          <w:color w:val="000000"/>
          <w:sz w:val="28"/>
          <w:szCs w:val="28"/>
        </w:rPr>
        <w:t>персонале</w:t>
      </w:r>
      <w:r w:rsidR="00F71984" w:rsidRPr="00F71984">
        <w:rPr>
          <w:rStyle w:val="apple-converted-space"/>
          <w:b w:val="0"/>
          <w:color w:val="000000"/>
          <w:sz w:val="28"/>
          <w:szCs w:val="28"/>
        </w:rPr>
        <w:t> </w:t>
      </w:r>
      <w:r w:rsidR="00F71984" w:rsidRPr="00F71984">
        <w:rPr>
          <w:b w:val="0"/>
          <w:color w:val="000000"/>
          <w:sz w:val="28"/>
          <w:szCs w:val="28"/>
        </w:rPr>
        <w:t>определяет способности и знания, которыми должен обладать каждый сотрудник, чтобы соответствовать занимаемому им рабочему месту и правильно выполнять обусловленные данным местом задания. Если задания не изменяются с течением времени, то легко определить качественную потребность в</w:t>
      </w:r>
      <w:r w:rsidR="00F71984" w:rsidRPr="00F71984">
        <w:rPr>
          <w:rStyle w:val="apple-converted-space"/>
          <w:b w:val="0"/>
          <w:color w:val="000000"/>
          <w:sz w:val="28"/>
          <w:szCs w:val="28"/>
        </w:rPr>
        <w:t> </w:t>
      </w:r>
      <w:r w:rsidR="00594B4E">
        <w:rPr>
          <w:rStyle w:val="apple-converted-space"/>
          <w:b w:val="0"/>
          <w:color w:val="000000"/>
          <w:sz w:val="28"/>
          <w:szCs w:val="28"/>
        </w:rPr>
        <w:t>персонале</w:t>
      </w:r>
      <w:r w:rsidR="00F71984" w:rsidRPr="00F71984">
        <w:rPr>
          <w:b w:val="0"/>
          <w:color w:val="000000"/>
          <w:sz w:val="28"/>
          <w:szCs w:val="28"/>
        </w:rPr>
        <w:t>."</w:t>
      </w:r>
      <w:r w:rsidR="00F71984" w:rsidRPr="00F71984">
        <w:rPr>
          <w:rStyle w:val="apple-converted-space"/>
          <w:b w:val="0"/>
          <w:color w:val="000000"/>
          <w:sz w:val="28"/>
          <w:szCs w:val="28"/>
        </w:rPr>
        <w:t> </w:t>
      </w:r>
      <w:r w:rsidR="00F71984" w:rsidRPr="00F71984">
        <w:rPr>
          <w:b w:val="0"/>
          <w:color w:val="000000"/>
          <w:sz w:val="28"/>
          <w:szCs w:val="28"/>
        </w:rPr>
        <w:br/>
      </w:r>
      <w:r w:rsidR="00594B4E">
        <w:rPr>
          <w:b w:val="0"/>
          <w:color w:val="000000"/>
          <w:sz w:val="28"/>
          <w:szCs w:val="28"/>
        </w:rPr>
        <w:t xml:space="preserve">       </w:t>
      </w:r>
      <w:r w:rsidR="00F71984" w:rsidRPr="00F71984">
        <w:rPr>
          <w:b w:val="0"/>
          <w:color w:val="000000"/>
          <w:sz w:val="28"/>
          <w:szCs w:val="28"/>
        </w:rPr>
        <w:t>"Анализ качественного состава кадров предполагает периодическое и целенаправленное изучение работников по характеристикам пола, возраста, образования, квалификации, стажу работы и другим социально-демографическим признакам. Такой анализ предусматривает: определение качественного уровня расстановки работников по должностям; определение степени рационального использования специалистов с высшим и средним специальным образованием и др. Например, показатель качества расстановки кадров по должностям рассчитывается путем суммирования числа специалистов с высшим и средним специальным образованием, занимающих руководящие и инженерно-технические должности, деленного на общее количество должностей, требующих замещения дипломированными специалистами. Таким образом, расчет качественной потребности по профессиям, специальностям и т.п. сопровождается одновременным расчетом количества персонала по каждому критерию качественной потребности.</w:t>
      </w:r>
    </w:p>
    <w:p w:rsidR="00F71984" w:rsidRDefault="00C85C3F" w:rsidP="00F71984">
      <w:pPr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4445B">
        <w:rPr>
          <w:b/>
          <w:color w:val="000000"/>
          <w:sz w:val="28"/>
          <w:szCs w:val="28"/>
        </w:rPr>
        <w:t xml:space="preserve">Список литературы: </w:t>
      </w:r>
    </w:p>
    <w:p w:rsidR="007225DB" w:rsidRDefault="007225DB" w:rsidP="00B96F4E">
      <w:pPr>
        <w:pStyle w:val="2"/>
        <w:spacing w:before="0" w:after="0" w:line="180" w:lineRule="atLeast"/>
        <w:jc w:val="both"/>
        <w:rPr>
          <w:rFonts w:ascii="Times New Roman" w:hAnsi="Times New Roman" w:cs="Times New Roman"/>
          <w:b w:val="0"/>
          <w:i w:val="0"/>
        </w:rPr>
      </w:pPr>
      <w:r w:rsidRPr="00B96F4E">
        <w:rPr>
          <w:rStyle w:val="apple-style-span"/>
          <w:rFonts w:ascii="Times New Roman" w:hAnsi="Times New Roman" w:cs="Times New Roman"/>
          <w:b w:val="0"/>
          <w:i w:val="0"/>
          <w:color w:val="000000"/>
        </w:rPr>
        <w:t xml:space="preserve">      Е.А.Кобец, М.Н.Корсаков . </w:t>
      </w:r>
      <w:r w:rsidRPr="00BD6C2E">
        <w:rPr>
          <w:rFonts w:ascii="Times New Roman" w:hAnsi="Times New Roman" w:cs="Times New Roman"/>
          <w:b w:val="0"/>
          <w:bCs w:val="0"/>
          <w:i w:val="0"/>
        </w:rPr>
        <w:t>Организация, нормирование и оплата труда на предприятиях отрасли</w:t>
      </w:r>
      <w:r w:rsidRPr="00B96F4E">
        <w:rPr>
          <w:rFonts w:ascii="Times New Roman" w:hAnsi="Times New Roman" w:cs="Times New Roman"/>
          <w:b w:val="0"/>
          <w:i w:val="0"/>
          <w:color w:val="000000"/>
        </w:rPr>
        <w:t xml:space="preserve"> .- </w:t>
      </w:r>
      <w:r w:rsidRPr="00B96F4E">
        <w:rPr>
          <w:rStyle w:val="apple-style-span"/>
          <w:rFonts w:ascii="Times New Roman" w:hAnsi="Times New Roman" w:cs="Times New Roman"/>
          <w:b w:val="0"/>
          <w:bCs w:val="0"/>
          <w:i w:val="0"/>
          <w:color w:val="000000"/>
        </w:rPr>
        <w:t>Учебное пособие. Таганрог: Изд-во ТРТУ, 2006.</w:t>
      </w:r>
      <w:r w:rsidR="00B96F4E" w:rsidRPr="00B96F4E">
        <w:rPr>
          <w:rFonts w:ascii="Times New Roman" w:hAnsi="Times New Roman" w:cs="Times New Roman"/>
          <w:b w:val="0"/>
          <w:i w:val="0"/>
        </w:rPr>
        <w:t xml:space="preserve"> </w:t>
      </w:r>
    </w:p>
    <w:p w:rsidR="00F46923" w:rsidRPr="00F46923" w:rsidRDefault="00F46923" w:rsidP="00F46923">
      <w:r>
        <w:t xml:space="preserve">      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0"/>
      </w:tblGrid>
      <w:tr w:rsidR="007225DB" w:rsidRPr="007225DB">
        <w:trPr>
          <w:trHeight w:val="450"/>
          <w:tblCellSpacing w:w="15" w:type="dxa"/>
        </w:trPr>
        <w:tc>
          <w:tcPr>
            <w:tcW w:w="0" w:type="auto"/>
            <w:vAlign w:val="center"/>
          </w:tcPr>
          <w:p w:rsidR="007225DB" w:rsidRPr="007225DB" w:rsidRDefault="00F46923" w:rsidP="0001634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="00B96F4E">
              <w:rPr>
                <w:color w:val="000000"/>
                <w:sz w:val="28"/>
                <w:szCs w:val="28"/>
              </w:rPr>
              <w:t xml:space="preserve">Экономика труда . </w:t>
            </w:r>
            <w:r w:rsidR="007225DB" w:rsidRPr="00BD6C2E">
              <w:rPr>
                <w:bCs/>
                <w:sz w:val="28"/>
                <w:szCs w:val="28"/>
              </w:rPr>
              <w:t>Адамчук В.В., Ромашов О.В., Сорокина М.Е. Экономика и социология труда: Учебник для вузов. — М.: ЮНИТИ, 1999.</w:t>
            </w:r>
            <w:r w:rsidR="007225DB" w:rsidRPr="007225DB">
              <w:rPr>
                <w:rStyle w:val="apple-converted-space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7225DB" w:rsidRPr="00016349" w:rsidRDefault="00016349" w:rsidP="00016349">
      <w:pPr>
        <w:spacing w:line="360" w:lineRule="auto"/>
        <w:jc w:val="both"/>
        <w:rPr>
          <w:sz w:val="28"/>
          <w:szCs w:val="28"/>
        </w:rPr>
      </w:pPr>
      <w:r w:rsidRPr="00016349">
        <w:rPr>
          <w:rStyle w:val="apple-style-span"/>
          <w:color w:val="000000"/>
          <w:sz w:val="28"/>
          <w:szCs w:val="28"/>
        </w:rPr>
        <w:t>Ю.И. Ребрин</w:t>
      </w:r>
      <w:r w:rsidRPr="00016349">
        <w:rPr>
          <w:color w:val="000000"/>
          <w:sz w:val="28"/>
          <w:szCs w:val="28"/>
        </w:rPr>
        <w:t xml:space="preserve"> </w:t>
      </w:r>
      <w:r w:rsidRPr="00BD6C2E">
        <w:rPr>
          <w:bCs/>
          <w:sz w:val="28"/>
          <w:szCs w:val="28"/>
        </w:rPr>
        <w:t>Основы экономики и управления производством</w:t>
      </w:r>
      <w:r w:rsidRPr="00016349">
        <w:rPr>
          <w:color w:val="000000"/>
          <w:sz w:val="36"/>
          <w:szCs w:val="36"/>
        </w:rPr>
        <w:br/>
      </w:r>
      <w:r w:rsidRPr="00016349">
        <w:rPr>
          <w:rStyle w:val="apple-style-span"/>
          <w:color w:val="000000"/>
          <w:sz w:val="28"/>
          <w:szCs w:val="28"/>
        </w:rPr>
        <w:t>Конспект лекций, Таганрог: Изд-во ТРТУ, 2000.</w:t>
      </w:r>
    </w:p>
    <w:p w:rsidR="002A1A61" w:rsidRPr="00093ECB" w:rsidRDefault="002A1A61" w:rsidP="00011E32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93ECB">
        <w:rPr>
          <w:color w:val="000000"/>
          <w:sz w:val="28"/>
          <w:szCs w:val="28"/>
        </w:rPr>
        <w:t>Экономика предприятия: учебное пособие. Часть 1 / под ред. Проф. Ю.И. Трещевского. - Воронеж: Воронежский гос. ун-т, 2006. - 202 с.</w:t>
      </w:r>
    </w:p>
    <w:p w:rsidR="002A1A61" w:rsidRPr="00093ECB" w:rsidRDefault="002A1A61" w:rsidP="00011E32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93ECB">
        <w:rPr>
          <w:color w:val="000000"/>
          <w:sz w:val="28"/>
          <w:szCs w:val="28"/>
        </w:rPr>
        <w:t>Экономика предприятия/ В.Я. Хрипач, Г.З. Суша, Г.К. Оноприенко; Под ред. В.Я. Хрипача. - 2-е изд. стереотипное. - Мн.: Экономпресс, 2001. - 464 с.</w:t>
      </w:r>
    </w:p>
    <w:p w:rsidR="002A1A61" w:rsidRPr="00093ECB" w:rsidRDefault="002A1A61" w:rsidP="00011E32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93ECB">
        <w:rPr>
          <w:color w:val="000000"/>
          <w:sz w:val="28"/>
          <w:szCs w:val="28"/>
        </w:rPr>
        <w:t xml:space="preserve">Экономика предприятия. Под ред. Н.А. Сафронова- М.: Юристъ, </w:t>
      </w:r>
      <w:smartTag w:uri="urn:schemas-microsoft-com:office:smarttags" w:element="metricconverter">
        <w:smartTagPr>
          <w:attr w:name="ProductID" w:val="2002 г"/>
        </w:smartTagPr>
        <w:r w:rsidRPr="00093ECB">
          <w:rPr>
            <w:color w:val="000000"/>
            <w:sz w:val="28"/>
            <w:szCs w:val="28"/>
          </w:rPr>
          <w:t>2002 г</w:t>
        </w:r>
      </w:smartTag>
      <w:r w:rsidRPr="00093ECB">
        <w:rPr>
          <w:color w:val="000000"/>
          <w:sz w:val="28"/>
          <w:szCs w:val="28"/>
        </w:rPr>
        <w:t>.</w:t>
      </w:r>
    </w:p>
    <w:p w:rsidR="002A1A61" w:rsidRPr="00093ECB" w:rsidRDefault="007225DB" w:rsidP="00011E32">
      <w:pPr>
        <w:spacing w:line="360" w:lineRule="auto"/>
        <w:jc w:val="both"/>
        <w:rPr>
          <w:color w:val="000000"/>
          <w:sz w:val="28"/>
          <w:szCs w:val="28"/>
        </w:rPr>
      </w:pPr>
      <w:r w:rsidRPr="00093ECB">
        <w:rPr>
          <w:color w:val="000000"/>
          <w:sz w:val="28"/>
          <w:szCs w:val="28"/>
        </w:rPr>
        <w:t xml:space="preserve">    </w:t>
      </w:r>
    </w:p>
    <w:p w:rsidR="007225DB" w:rsidRPr="007225DB" w:rsidRDefault="007225DB" w:rsidP="000163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25DB">
        <w:rPr>
          <w:sz w:val="28"/>
          <w:szCs w:val="28"/>
        </w:rPr>
        <w:t xml:space="preserve">Управление персоналом . </w:t>
      </w:r>
      <w:r w:rsidRPr="007225DB">
        <w:rPr>
          <w:rStyle w:val="apple-style-span"/>
          <w:color w:val="000000"/>
          <w:sz w:val="28"/>
          <w:szCs w:val="28"/>
        </w:rPr>
        <w:t xml:space="preserve">Под ред. Базарова Т.Ю., Еремена Б.Л. – 1999 </w:t>
      </w:r>
      <w:r w:rsidRPr="00BD6C2E">
        <w:rPr>
          <w:sz w:val="28"/>
          <w:szCs w:val="28"/>
        </w:rPr>
        <w:t>http://www.aup.ru/</w:t>
      </w:r>
    </w:p>
    <w:p w:rsidR="007225DB" w:rsidRPr="007225DB" w:rsidRDefault="007225DB" w:rsidP="00F71984">
      <w:pPr>
        <w:spacing w:line="360" w:lineRule="auto"/>
        <w:jc w:val="both"/>
        <w:rPr>
          <w:color w:val="000000"/>
          <w:sz w:val="28"/>
          <w:szCs w:val="28"/>
        </w:rPr>
      </w:pPr>
      <w:bookmarkStart w:id="1" w:name="_GoBack"/>
      <w:bookmarkEnd w:id="1"/>
    </w:p>
    <w:sectPr w:rsidR="007225DB" w:rsidRPr="007225DB" w:rsidSect="00D87BC8">
      <w:footerReference w:type="even" r:id="rId21"/>
      <w:footerReference w:type="default" r:id="rId22"/>
      <w:pgSz w:w="11906" w:h="16838"/>
      <w:pgMar w:top="1438" w:right="746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BD5" w:rsidRDefault="00DC4BD5">
      <w:r>
        <w:separator/>
      </w:r>
    </w:p>
  </w:endnote>
  <w:endnote w:type="continuationSeparator" w:id="0">
    <w:p w:rsidR="00DC4BD5" w:rsidRDefault="00DC4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ECB" w:rsidRDefault="00093ECB" w:rsidP="009E2BE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93ECB" w:rsidRDefault="00093ECB" w:rsidP="00D87BC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ECB" w:rsidRDefault="00093ECB" w:rsidP="009E2BE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712F">
      <w:rPr>
        <w:rStyle w:val="a4"/>
        <w:noProof/>
      </w:rPr>
      <w:t>20</w:t>
    </w:r>
    <w:r>
      <w:rPr>
        <w:rStyle w:val="a4"/>
      </w:rPr>
      <w:fldChar w:fldCharType="end"/>
    </w:r>
  </w:p>
  <w:p w:rsidR="00093ECB" w:rsidRDefault="00093ECB" w:rsidP="00D87BC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BD5" w:rsidRDefault="00DC4BD5">
      <w:r>
        <w:separator/>
      </w:r>
    </w:p>
  </w:footnote>
  <w:footnote w:type="continuationSeparator" w:id="0">
    <w:p w:rsidR="00DC4BD5" w:rsidRDefault="00DC4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01911"/>
    <w:multiLevelType w:val="hybridMultilevel"/>
    <w:tmpl w:val="51048B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DE7924"/>
    <w:multiLevelType w:val="multilevel"/>
    <w:tmpl w:val="33D6D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92173E"/>
    <w:multiLevelType w:val="multilevel"/>
    <w:tmpl w:val="B0DEB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8E1F2A"/>
    <w:multiLevelType w:val="multilevel"/>
    <w:tmpl w:val="74066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61255E"/>
    <w:multiLevelType w:val="hybridMultilevel"/>
    <w:tmpl w:val="6052B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623F70"/>
    <w:multiLevelType w:val="multilevel"/>
    <w:tmpl w:val="C338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F758B6"/>
    <w:multiLevelType w:val="hybridMultilevel"/>
    <w:tmpl w:val="F6CA6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261D05"/>
    <w:multiLevelType w:val="multilevel"/>
    <w:tmpl w:val="F4E2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1A5DAC"/>
    <w:multiLevelType w:val="multilevel"/>
    <w:tmpl w:val="D9EA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1A28D6"/>
    <w:multiLevelType w:val="multilevel"/>
    <w:tmpl w:val="A85E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04AAC"/>
    <w:multiLevelType w:val="hybridMultilevel"/>
    <w:tmpl w:val="C7861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835"/>
    <w:rsid w:val="0001127C"/>
    <w:rsid w:val="00011E32"/>
    <w:rsid w:val="00016349"/>
    <w:rsid w:val="00022912"/>
    <w:rsid w:val="00033280"/>
    <w:rsid w:val="00036948"/>
    <w:rsid w:val="00044B29"/>
    <w:rsid w:val="00054F31"/>
    <w:rsid w:val="00057511"/>
    <w:rsid w:val="00060DF6"/>
    <w:rsid w:val="000646A3"/>
    <w:rsid w:val="00084DE1"/>
    <w:rsid w:val="00093ECB"/>
    <w:rsid w:val="00095EC1"/>
    <w:rsid w:val="000C7384"/>
    <w:rsid w:val="000E587F"/>
    <w:rsid w:val="00134B0C"/>
    <w:rsid w:val="00144B8E"/>
    <w:rsid w:val="0018409B"/>
    <w:rsid w:val="001A47AF"/>
    <w:rsid w:val="001A4DE0"/>
    <w:rsid w:val="001B69DD"/>
    <w:rsid w:val="001E567E"/>
    <w:rsid w:val="00212BBD"/>
    <w:rsid w:val="00232D52"/>
    <w:rsid w:val="0024270E"/>
    <w:rsid w:val="00264BBE"/>
    <w:rsid w:val="002652B4"/>
    <w:rsid w:val="002709BC"/>
    <w:rsid w:val="00274EB4"/>
    <w:rsid w:val="002860C1"/>
    <w:rsid w:val="002A1A61"/>
    <w:rsid w:val="002A65B0"/>
    <w:rsid w:val="002B18B9"/>
    <w:rsid w:val="002C67BF"/>
    <w:rsid w:val="002C7248"/>
    <w:rsid w:val="002C7998"/>
    <w:rsid w:val="002D046E"/>
    <w:rsid w:val="002D116C"/>
    <w:rsid w:val="002F094D"/>
    <w:rsid w:val="00331E38"/>
    <w:rsid w:val="003B15AB"/>
    <w:rsid w:val="003B3856"/>
    <w:rsid w:val="003B3D82"/>
    <w:rsid w:val="003D0AAD"/>
    <w:rsid w:val="003E6A85"/>
    <w:rsid w:val="00407126"/>
    <w:rsid w:val="00413772"/>
    <w:rsid w:val="00432BE0"/>
    <w:rsid w:val="00433245"/>
    <w:rsid w:val="00440210"/>
    <w:rsid w:val="00464567"/>
    <w:rsid w:val="0047193E"/>
    <w:rsid w:val="00473098"/>
    <w:rsid w:val="00475E31"/>
    <w:rsid w:val="0048777B"/>
    <w:rsid w:val="004D505A"/>
    <w:rsid w:val="00506253"/>
    <w:rsid w:val="00506B3A"/>
    <w:rsid w:val="00506F55"/>
    <w:rsid w:val="00521649"/>
    <w:rsid w:val="00544608"/>
    <w:rsid w:val="005670BC"/>
    <w:rsid w:val="00587288"/>
    <w:rsid w:val="00594B4E"/>
    <w:rsid w:val="005C2C4E"/>
    <w:rsid w:val="005E654B"/>
    <w:rsid w:val="006521B1"/>
    <w:rsid w:val="0066454C"/>
    <w:rsid w:val="00680DC9"/>
    <w:rsid w:val="00687F66"/>
    <w:rsid w:val="006968D1"/>
    <w:rsid w:val="006A2FAE"/>
    <w:rsid w:val="006B4A44"/>
    <w:rsid w:val="006B623A"/>
    <w:rsid w:val="006F1F5E"/>
    <w:rsid w:val="007225DB"/>
    <w:rsid w:val="00724026"/>
    <w:rsid w:val="00744148"/>
    <w:rsid w:val="00751F6B"/>
    <w:rsid w:val="00752FA6"/>
    <w:rsid w:val="00757FD3"/>
    <w:rsid w:val="007A2D58"/>
    <w:rsid w:val="007A36AF"/>
    <w:rsid w:val="00840C5F"/>
    <w:rsid w:val="00841020"/>
    <w:rsid w:val="00841861"/>
    <w:rsid w:val="008459DB"/>
    <w:rsid w:val="008610E4"/>
    <w:rsid w:val="008639B0"/>
    <w:rsid w:val="00864BCD"/>
    <w:rsid w:val="00887CE4"/>
    <w:rsid w:val="008B0E3B"/>
    <w:rsid w:val="008E66B4"/>
    <w:rsid w:val="009201ED"/>
    <w:rsid w:val="00922E3B"/>
    <w:rsid w:val="009471D2"/>
    <w:rsid w:val="009A5DC2"/>
    <w:rsid w:val="009B5383"/>
    <w:rsid w:val="009E2BEB"/>
    <w:rsid w:val="009E6EDD"/>
    <w:rsid w:val="009E7929"/>
    <w:rsid w:val="009F4FD3"/>
    <w:rsid w:val="00A14154"/>
    <w:rsid w:val="00A14665"/>
    <w:rsid w:val="00A240BA"/>
    <w:rsid w:val="00A267E5"/>
    <w:rsid w:val="00A42200"/>
    <w:rsid w:val="00A451E3"/>
    <w:rsid w:val="00A504E4"/>
    <w:rsid w:val="00A81BD1"/>
    <w:rsid w:val="00A91B7C"/>
    <w:rsid w:val="00A92EAD"/>
    <w:rsid w:val="00AC5D94"/>
    <w:rsid w:val="00AD28BF"/>
    <w:rsid w:val="00B014E2"/>
    <w:rsid w:val="00B14FC8"/>
    <w:rsid w:val="00B427BF"/>
    <w:rsid w:val="00B57804"/>
    <w:rsid w:val="00B6192A"/>
    <w:rsid w:val="00B65FE4"/>
    <w:rsid w:val="00B74D1C"/>
    <w:rsid w:val="00B96F4E"/>
    <w:rsid w:val="00BA5323"/>
    <w:rsid w:val="00BA64E3"/>
    <w:rsid w:val="00BC2585"/>
    <w:rsid w:val="00BD6C2E"/>
    <w:rsid w:val="00BD712F"/>
    <w:rsid w:val="00C01AB4"/>
    <w:rsid w:val="00C236F1"/>
    <w:rsid w:val="00C53D87"/>
    <w:rsid w:val="00C563A2"/>
    <w:rsid w:val="00C575FA"/>
    <w:rsid w:val="00C85C3F"/>
    <w:rsid w:val="00CB1217"/>
    <w:rsid w:val="00CB42ED"/>
    <w:rsid w:val="00CE0B79"/>
    <w:rsid w:val="00CE1344"/>
    <w:rsid w:val="00CF550E"/>
    <w:rsid w:val="00D16EDA"/>
    <w:rsid w:val="00D41B13"/>
    <w:rsid w:val="00D6129E"/>
    <w:rsid w:val="00D66AB9"/>
    <w:rsid w:val="00D7568C"/>
    <w:rsid w:val="00D87BC8"/>
    <w:rsid w:val="00DA048E"/>
    <w:rsid w:val="00DA413F"/>
    <w:rsid w:val="00DC4BD5"/>
    <w:rsid w:val="00DD7E14"/>
    <w:rsid w:val="00DE44FA"/>
    <w:rsid w:val="00E02956"/>
    <w:rsid w:val="00E07E2B"/>
    <w:rsid w:val="00E542A0"/>
    <w:rsid w:val="00E73A02"/>
    <w:rsid w:val="00E81EC4"/>
    <w:rsid w:val="00E874DC"/>
    <w:rsid w:val="00EB1E79"/>
    <w:rsid w:val="00ED250D"/>
    <w:rsid w:val="00F302E3"/>
    <w:rsid w:val="00F327B1"/>
    <w:rsid w:val="00F4445B"/>
    <w:rsid w:val="00F46923"/>
    <w:rsid w:val="00F5273F"/>
    <w:rsid w:val="00F57835"/>
    <w:rsid w:val="00F671B9"/>
    <w:rsid w:val="00F71984"/>
    <w:rsid w:val="00F72BF5"/>
    <w:rsid w:val="00F87A4E"/>
    <w:rsid w:val="00F92075"/>
    <w:rsid w:val="00F9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75B30DA3-29E1-4F9C-BD79-19DDDDE0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35"/>
    <w:rPr>
      <w:sz w:val="24"/>
      <w:szCs w:val="24"/>
    </w:rPr>
  </w:style>
  <w:style w:type="paragraph" w:styleId="1">
    <w:name w:val="heading 1"/>
    <w:basedOn w:val="a"/>
    <w:qFormat/>
    <w:rsid w:val="00F7198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7225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7B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87BC8"/>
  </w:style>
  <w:style w:type="paragraph" w:styleId="HTML">
    <w:name w:val="HTML Preformatted"/>
    <w:basedOn w:val="a"/>
    <w:rsid w:val="00144B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8639B0"/>
  </w:style>
  <w:style w:type="character" w:customStyle="1" w:styleId="apple-converted-space">
    <w:name w:val="apple-converted-space"/>
    <w:basedOn w:val="a0"/>
    <w:rsid w:val="009F4FD3"/>
  </w:style>
  <w:style w:type="paragraph" w:styleId="a5">
    <w:name w:val="Normal (Web)"/>
    <w:basedOn w:val="a"/>
    <w:rsid w:val="00E02956"/>
    <w:pPr>
      <w:spacing w:before="100" w:beforeAutospacing="1" w:after="100" w:afterAutospacing="1"/>
    </w:pPr>
  </w:style>
  <w:style w:type="character" w:customStyle="1" w:styleId="-">
    <w:name w:val="опред-е"/>
    <w:basedOn w:val="a0"/>
    <w:rsid w:val="00E02956"/>
  </w:style>
  <w:style w:type="character" w:styleId="a6">
    <w:name w:val="Hyperlink"/>
    <w:basedOn w:val="a0"/>
    <w:rsid w:val="00F719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0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2500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0854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5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3548</Words>
  <Characters>20228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/>
  <LinksUpToDate>false</LinksUpToDate>
  <CharactersWithSpaces>23729</CharactersWithSpaces>
  <SharedDoc>false</SharedDoc>
  <HLinks>
    <vt:vector size="24" baseType="variant">
      <vt:variant>
        <vt:i4>6750334</vt:i4>
      </vt:variant>
      <vt:variant>
        <vt:i4>54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5701722</vt:i4>
      </vt:variant>
      <vt:variant>
        <vt:i4>51</vt:i4>
      </vt:variant>
      <vt:variant>
        <vt:i4>0</vt:i4>
      </vt:variant>
      <vt:variant>
        <vt:i4>5</vt:i4>
      </vt:variant>
      <vt:variant>
        <vt:lpwstr>http://www.aup.ru/books/m47/</vt:lpwstr>
      </vt:variant>
      <vt:variant>
        <vt:lpwstr/>
      </vt:variant>
      <vt:variant>
        <vt:i4>5767241</vt:i4>
      </vt:variant>
      <vt:variant>
        <vt:i4>48</vt:i4>
      </vt:variant>
      <vt:variant>
        <vt:i4>0</vt:i4>
      </vt:variant>
      <vt:variant>
        <vt:i4>5</vt:i4>
      </vt:variant>
      <vt:variant>
        <vt:lpwstr>http://economuch.com/page/economika/uchebnik/uch-16.html</vt:lpwstr>
      </vt:variant>
      <vt:variant>
        <vt:lpwstr/>
      </vt:variant>
      <vt:variant>
        <vt:i4>4456536</vt:i4>
      </vt:variant>
      <vt:variant>
        <vt:i4>45</vt:i4>
      </vt:variant>
      <vt:variant>
        <vt:i4>0</vt:i4>
      </vt:variant>
      <vt:variant>
        <vt:i4>5</vt:i4>
      </vt:variant>
      <vt:variant>
        <vt:lpwstr>http://www.aup.ru/books/m159/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Админ</dc:creator>
  <cp:keywords/>
  <dc:description/>
  <cp:lastModifiedBy>Irina</cp:lastModifiedBy>
  <cp:revision>2</cp:revision>
  <dcterms:created xsi:type="dcterms:W3CDTF">2014-09-16T07:27:00Z</dcterms:created>
  <dcterms:modified xsi:type="dcterms:W3CDTF">2014-09-16T07:27:00Z</dcterms:modified>
</cp:coreProperties>
</file>